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2A7A09">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1991D53" wp14:editId="0A06BADE">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2A7A09"/>
        </w:tc>
        <w:tc>
          <w:tcPr>
            <w:tcW w:w="4869" w:type="dxa"/>
            <w:tcBorders>
              <w:bottom w:val="single" w:sz="4" w:space="0" w:color="auto"/>
            </w:tcBorders>
          </w:tcPr>
          <w:p w:rsidR="00902A93" w:rsidRDefault="00902A93" w:rsidP="002A7A09">
            <w:pPr>
              <w:rPr>
                <w:b/>
                <w:bCs/>
                <w:smallCaps/>
              </w:rPr>
            </w:pPr>
            <w:r>
              <w:rPr>
                <w:b/>
                <w:bCs/>
                <w:smallCaps/>
              </w:rPr>
              <w:t xml:space="preserve">The Council of the City of </w:t>
            </w:r>
            <w:smartTag w:uri="urn:schemas-microsoft-com:office:smarttags" w:element="City">
              <w:smartTag w:uri="urn:schemas-microsoft-com:office:smarttags" w:element="place">
                <w:r>
                  <w:rPr>
                    <w:b/>
                    <w:bCs/>
                    <w:smallCaps/>
                  </w:rPr>
                  <w:t>New York</w:t>
                </w:r>
              </w:smartTag>
            </w:smartTag>
          </w:p>
          <w:p w:rsidR="00902A93" w:rsidRDefault="00902A93" w:rsidP="002A7A09">
            <w:pPr>
              <w:rPr>
                <w:b/>
                <w:bCs/>
                <w:smallCaps/>
              </w:rPr>
            </w:pPr>
            <w:r>
              <w:rPr>
                <w:b/>
                <w:bCs/>
                <w:smallCaps/>
              </w:rPr>
              <w:t>Finance Division</w:t>
            </w:r>
          </w:p>
          <w:p w:rsidR="00902A93" w:rsidRDefault="00902A93" w:rsidP="002A7A09">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2A7A09">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2A7A09">
            <w:pPr>
              <w:spacing w:before="120"/>
            </w:pPr>
            <w:r>
              <w:rPr>
                <w:b/>
                <w:bCs/>
                <w:smallCaps/>
              </w:rPr>
              <w:t>Fiscal Impact Statement</w:t>
            </w:r>
          </w:p>
          <w:p w:rsidR="00902A93" w:rsidRPr="00ED74D9" w:rsidRDefault="00902A93" w:rsidP="002A7A09">
            <w:pPr>
              <w:rPr>
                <w:b/>
                <w:bCs/>
                <w:sz w:val="16"/>
                <w:szCs w:val="16"/>
              </w:rPr>
            </w:pPr>
          </w:p>
          <w:p w:rsidR="00902A93" w:rsidRPr="00DE532A" w:rsidRDefault="00EC5845" w:rsidP="002A7A09">
            <w:pPr>
              <w:rPr>
                <w:sz w:val="16"/>
                <w:szCs w:val="16"/>
              </w:rPr>
            </w:pPr>
            <w:r>
              <w:rPr>
                <w:b/>
                <w:bCs/>
                <w:smallCaps/>
              </w:rPr>
              <w:t xml:space="preserve">proposed </w:t>
            </w:r>
            <w:r w:rsidR="00902A93">
              <w:rPr>
                <w:b/>
                <w:bCs/>
                <w:smallCaps/>
              </w:rPr>
              <w:t xml:space="preserve">Intro. </w:t>
            </w:r>
            <w:r w:rsidR="00902A93" w:rsidRPr="00DE532A">
              <w:rPr>
                <w:b/>
                <w:bCs/>
                <w:smallCaps/>
              </w:rPr>
              <w:t>No</w:t>
            </w:r>
            <w:r w:rsidR="00902A93" w:rsidRPr="00DE532A">
              <w:rPr>
                <w:b/>
                <w:bCs/>
              </w:rPr>
              <w:t xml:space="preserve">: </w:t>
            </w:r>
            <w:r w:rsidR="00A267C7" w:rsidRPr="00DE532A">
              <w:rPr>
                <w:b/>
                <w:bCs/>
              </w:rPr>
              <w:t xml:space="preserve"> </w:t>
            </w:r>
            <w:r w:rsidR="00E1285F">
              <w:rPr>
                <w:b/>
                <w:bCs/>
              </w:rPr>
              <w:t>1095</w:t>
            </w:r>
            <w:r w:rsidRPr="00DE532A">
              <w:rPr>
                <w:b/>
                <w:bCs/>
              </w:rPr>
              <w:t>-A</w:t>
            </w:r>
          </w:p>
          <w:p w:rsidR="00902A93" w:rsidRPr="00A267C7" w:rsidRDefault="00902A93" w:rsidP="00EC5845">
            <w:pPr>
              <w:tabs>
                <w:tab w:val="left" w:pos="-1440"/>
              </w:tabs>
              <w:ind w:left="1440" w:hanging="1440"/>
              <w:jc w:val="left"/>
              <w:rPr>
                <w:color w:val="FF0000"/>
              </w:rPr>
            </w:pPr>
            <w:r w:rsidRPr="00DE532A">
              <w:rPr>
                <w:b/>
                <w:bCs/>
                <w:smallCaps/>
              </w:rPr>
              <w:t>Committee</w:t>
            </w:r>
            <w:r w:rsidRPr="00DE532A">
              <w:rPr>
                <w:b/>
                <w:bCs/>
              </w:rPr>
              <w:t xml:space="preserve">: </w:t>
            </w:r>
            <w:r w:rsidR="00A267C7" w:rsidRPr="00DE532A">
              <w:rPr>
                <w:b/>
                <w:bCs/>
              </w:rPr>
              <w:t xml:space="preserve"> </w:t>
            </w:r>
            <w:r w:rsidR="00EC5845" w:rsidRPr="00DE532A">
              <w:rPr>
                <w:b/>
                <w:bCs/>
              </w:rPr>
              <w:t xml:space="preserve">Housing and Buildings </w:t>
            </w:r>
          </w:p>
        </w:tc>
      </w:tr>
      <w:tr w:rsidR="00902A93" w:rsidRPr="00ED74D9" w:rsidTr="00527E8F">
        <w:trPr>
          <w:jc w:val="center"/>
        </w:trPr>
        <w:tc>
          <w:tcPr>
            <w:tcW w:w="6006" w:type="dxa"/>
            <w:tcBorders>
              <w:top w:val="single" w:sz="4" w:space="0" w:color="auto"/>
            </w:tcBorders>
          </w:tcPr>
          <w:p w:rsidR="00E1285F" w:rsidRPr="00877089" w:rsidRDefault="00902A93" w:rsidP="00E7351A">
            <w:pPr>
              <w:pStyle w:val="NoSpacing"/>
              <w:ind w:left="-70"/>
              <w:jc w:val="both"/>
              <w:rPr>
                <w:rFonts w:ascii="Times New Roman" w:hAnsi="Times New Roman"/>
                <w:sz w:val="24"/>
                <w:szCs w:val="24"/>
              </w:rPr>
            </w:pPr>
            <w:r w:rsidRPr="006A1B3B">
              <w:rPr>
                <w:rFonts w:ascii="Times New Roman" w:hAnsi="Times New Roman"/>
                <w:b/>
                <w:bCs/>
                <w:smallCaps/>
              </w:rPr>
              <w:t>Title:</w:t>
            </w:r>
            <w:r w:rsidRPr="00ED74D9">
              <w:rPr>
                <w:b/>
                <w:bCs/>
                <w:smallCaps/>
              </w:rPr>
              <w:t xml:space="preserve"> </w:t>
            </w:r>
            <w:r w:rsidRPr="00ED74D9">
              <w:rPr>
                <w:bCs/>
                <w:smallCaps/>
              </w:rPr>
              <w:t xml:space="preserve"> </w:t>
            </w:r>
            <w:r w:rsidR="00E1285F" w:rsidRPr="00877089">
              <w:rPr>
                <w:rFonts w:ascii="Times New Roman" w:hAnsi="Times New Roman"/>
                <w:sz w:val="24"/>
                <w:szCs w:val="24"/>
              </w:rPr>
              <w:t xml:space="preserve">To amend the administrative code of the city of </w:t>
            </w:r>
            <w:smartTag w:uri="urn:schemas-microsoft-com:office:smarttags" w:element="place">
              <w:smartTag w:uri="urn:schemas-microsoft-com:office:smarttags" w:element="City">
                <w:r w:rsidR="00E1285F" w:rsidRPr="00877089">
                  <w:rPr>
                    <w:rFonts w:ascii="Times New Roman" w:hAnsi="Times New Roman"/>
                    <w:sz w:val="24"/>
                    <w:szCs w:val="24"/>
                  </w:rPr>
                  <w:t>New York</w:t>
                </w:r>
              </w:smartTag>
            </w:smartTag>
            <w:r w:rsidR="00E1285F">
              <w:rPr>
                <w:rFonts w:ascii="Times New Roman" w:hAnsi="Times New Roman"/>
                <w:sz w:val="24"/>
                <w:szCs w:val="24"/>
              </w:rPr>
              <w:t>, in relation to creating a manual on flood construction and protection standards</w:t>
            </w:r>
            <w:r w:rsidR="00E1285F" w:rsidRPr="00877089">
              <w:rPr>
                <w:rFonts w:ascii="Times New Roman" w:hAnsi="Times New Roman"/>
                <w:sz w:val="24"/>
                <w:szCs w:val="24"/>
              </w:rPr>
              <w:t>.</w:t>
            </w:r>
          </w:p>
          <w:p w:rsidR="00902A93" w:rsidRPr="00ED74D9" w:rsidRDefault="00902A93" w:rsidP="002A7A09">
            <w:pPr>
              <w:rPr>
                <w:sz w:val="22"/>
                <w:szCs w:val="22"/>
              </w:rPr>
            </w:pPr>
          </w:p>
        </w:tc>
        <w:tc>
          <w:tcPr>
            <w:tcW w:w="4869" w:type="dxa"/>
            <w:tcBorders>
              <w:top w:val="single" w:sz="4" w:space="0" w:color="auto"/>
            </w:tcBorders>
          </w:tcPr>
          <w:p w:rsidR="00EC5845" w:rsidRPr="00242854" w:rsidRDefault="00902A93" w:rsidP="00EC5845">
            <w:r w:rsidRPr="005E650C">
              <w:rPr>
                <w:b/>
                <w:bCs/>
                <w:smallCaps/>
                <w:sz w:val="22"/>
                <w:szCs w:val="22"/>
              </w:rPr>
              <w:t>Sponsor(S)</w:t>
            </w:r>
            <w:r w:rsidRPr="005E650C">
              <w:rPr>
                <w:b/>
                <w:bCs/>
                <w:sz w:val="22"/>
                <w:szCs w:val="22"/>
              </w:rPr>
              <w:t xml:space="preserve">: </w:t>
            </w:r>
            <w:r w:rsidR="00E1285F" w:rsidRPr="00877089">
              <w:t>Council Member</w:t>
            </w:r>
            <w:r w:rsidR="00E1285F">
              <w:t>s</w:t>
            </w:r>
            <w:bookmarkStart w:id="0" w:name="_GoBack"/>
            <w:bookmarkEnd w:id="0"/>
            <w:r w:rsidR="00E1285F">
              <w:t xml:space="preserve"> Nelson, Chin, Comrie, James, Mendez, Richards and Rose</w:t>
            </w:r>
          </w:p>
          <w:p w:rsidR="00902A93" w:rsidRPr="00706E47" w:rsidRDefault="00902A93" w:rsidP="00EC5845">
            <w:pPr>
              <w:widowControl w:val="0"/>
              <w:autoSpaceDE w:val="0"/>
              <w:autoSpaceDN w:val="0"/>
              <w:adjustRightInd w:val="0"/>
              <w:spacing w:line="276" w:lineRule="auto"/>
              <w:ind w:left="134"/>
              <w:rPr>
                <w:b/>
              </w:rPr>
            </w:pPr>
          </w:p>
        </w:tc>
      </w:tr>
    </w:tbl>
    <w:p w:rsidR="00BE09E9" w:rsidRPr="00BC2C0B" w:rsidRDefault="00902A93" w:rsidP="006A1B3B">
      <w:pPr>
        <w:pStyle w:val="NoSpacing"/>
        <w:jc w:val="both"/>
        <w:rPr>
          <w:rFonts w:ascii="Times New Roman" w:hAnsi="Times New Roman"/>
          <w:sz w:val="24"/>
          <w:szCs w:val="24"/>
        </w:rPr>
      </w:pPr>
      <w:r w:rsidRPr="00BC2C0B">
        <w:rPr>
          <w:rFonts w:ascii="Times New Roman" w:hAnsi="Times New Roman"/>
          <w:b/>
          <w:smallCaps/>
          <w:sz w:val="24"/>
          <w:szCs w:val="24"/>
        </w:rPr>
        <w:t xml:space="preserve">Summary of Legislation: </w:t>
      </w:r>
      <w:r w:rsidR="00A267C7" w:rsidRPr="00BC2C0B">
        <w:rPr>
          <w:rFonts w:ascii="Times New Roman" w:hAnsi="Times New Roman"/>
          <w:b/>
          <w:smallCaps/>
          <w:sz w:val="24"/>
          <w:szCs w:val="24"/>
        </w:rPr>
        <w:t xml:space="preserve"> </w:t>
      </w:r>
      <w:r w:rsidR="00182BF6">
        <w:rPr>
          <w:rFonts w:ascii="Times New Roman" w:hAnsi="Times New Roman"/>
          <w:sz w:val="24"/>
          <w:szCs w:val="24"/>
        </w:rPr>
        <w:t>The bill would</w:t>
      </w:r>
      <w:r w:rsidR="00BE09E9" w:rsidRPr="00BC2C0B">
        <w:rPr>
          <w:rFonts w:ascii="Times New Roman" w:hAnsi="Times New Roman"/>
          <w:sz w:val="24"/>
          <w:szCs w:val="24"/>
        </w:rPr>
        <w:t xml:space="preserve"> require the Department of Buildings (“DOB”) to create a manual explaining in detail the various construction and protection requirements applicable to new construction and the alteration of existing structures in flood-prone areas of the city. The manual will be made available on DOB’s website in plain English and Spanish (and in other languages as determined by the DOB Commissioner). The manual will, at a minimum, explain (1) the materials that can be used to build in flood-prone areas; (2) the manner </w:t>
      </w:r>
      <w:r w:rsidR="00ED76F9">
        <w:rPr>
          <w:rFonts w:ascii="Times New Roman" w:hAnsi="Times New Roman"/>
          <w:sz w:val="24"/>
          <w:szCs w:val="24"/>
        </w:rPr>
        <w:t>in which specific utilities and</w:t>
      </w:r>
      <w:r w:rsidR="00BE09E9" w:rsidRPr="00BC2C0B">
        <w:rPr>
          <w:rFonts w:ascii="Times New Roman" w:hAnsi="Times New Roman"/>
          <w:sz w:val="24"/>
          <w:szCs w:val="24"/>
        </w:rPr>
        <w:t xml:space="preserve"> equipment must be protected from flooding; and (3) when flood construction and protection requirements apply to existing structures. DOB would be required to update the manual as needed.  </w:t>
      </w:r>
    </w:p>
    <w:p w:rsidR="001C4BC0" w:rsidRDefault="001C4BC0" w:rsidP="001C4BC0"/>
    <w:p w:rsidR="00902A93" w:rsidRPr="00A267C7" w:rsidRDefault="00902A93" w:rsidP="00A267C7">
      <w:pPr>
        <w:spacing w:before="240"/>
        <w:contextualSpacing/>
        <w:rPr>
          <w:sz w:val="22"/>
          <w:szCs w:val="22"/>
        </w:rPr>
      </w:pPr>
      <w:r>
        <w:rPr>
          <w:b/>
          <w:smallCaps/>
          <w:sz w:val="22"/>
          <w:szCs w:val="22"/>
        </w:rPr>
        <w:t>Effective Date:</w:t>
      </w:r>
      <w:r w:rsidR="00A267C7">
        <w:rPr>
          <w:b/>
          <w:smallCaps/>
          <w:sz w:val="22"/>
          <w:szCs w:val="22"/>
        </w:rPr>
        <w:t xml:space="preserve"> </w:t>
      </w:r>
      <w:r w:rsidR="00F201D6">
        <w:t>This local law would</w:t>
      </w:r>
      <w:r w:rsidR="00F201D6" w:rsidRPr="009B4BE7">
        <w:t xml:space="preserve"> take effect </w:t>
      </w:r>
      <w:r w:rsidR="00ED76F9">
        <w:t xml:space="preserve">immediately. </w:t>
      </w:r>
    </w:p>
    <w:p w:rsidR="00902A93" w:rsidRPr="00A267C7" w:rsidRDefault="00902A93" w:rsidP="006E1466">
      <w:pPr>
        <w:spacing w:before="240"/>
        <w:rPr>
          <w:b/>
          <w:sz w:val="22"/>
          <w:szCs w:val="22"/>
        </w:rPr>
      </w:pPr>
      <w:r>
        <w:rPr>
          <w:b/>
          <w:smallCaps/>
          <w:sz w:val="22"/>
          <w:szCs w:val="22"/>
        </w:rPr>
        <w:t>Fiscal Year In Which Full Fiscal Impact Anticipated:</w:t>
      </w:r>
      <w:r w:rsidR="00706E47" w:rsidRPr="00F201D6">
        <w:rPr>
          <w:smallCaps/>
          <w:sz w:val="22"/>
          <w:szCs w:val="22"/>
        </w:rPr>
        <w:t xml:space="preserve"> </w:t>
      </w:r>
      <w:r w:rsidR="00F201D6" w:rsidRPr="00F201D6">
        <w:rPr>
          <w:smallCaps/>
          <w:sz w:val="22"/>
          <w:szCs w:val="22"/>
        </w:rPr>
        <w:t>2014</w:t>
      </w:r>
    </w:p>
    <w:p w:rsidR="00902A93" w:rsidRDefault="00902A93" w:rsidP="006E1466">
      <w:pPr>
        <w:pBdr>
          <w:top w:val="single" w:sz="4" w:space="1" w:color="auto"/>
        </w:pBdr>
        <w:spacing w:before="240"/>
        <w:rPr>
          <w:b/>
          <w:smallCaps/>
          <w:sz w:val="22"/>
          <w:szCs w:val="22"/>
        </w:rPr>
      </w:pPr>
      <w:r>
        <w:rPr>
          <w:b/>
          <w:smallCaps/>
          <w:sz w:val="22"/>
          <w:szCs w:val="22"/>
        </w:rPr>
        <w:t>Fiscal Impact Statement:</w:t>
      </w:r>
    </w:p>
    <w:p w:rsidR="00706E47" w:rsidRDefault="00706E47" w:rsidP="006E1466">
      <w:pPr>
        <w:pBdr>
          <w:top w:val="single" w:sz="4" w:space="1" w:color="auto"/>
        </w:pBdr>
        <w:spacing w:before="120"/>
        <w:rPr>
          <w:b/>
          <w:smallCaps/>
          <w:sz w:val="22"/>
          <w:szCs w:val="22"/>
        </w:rPr>
      </w:pPr>
    </w:p>
    <w:tbl>
      <w:tblPr>
        <w:tblW w:w="0" w:type="auto"/>
        <w:jc w:val="center"/>
        <w:tblInd w:w="17" w:type="dxa"/>
        <w:tblCellMar>
          <w:left w:w="141" w:type="dxa"/>
          <w:right w:w="141" w:type="dxa"/>
        </w:tblCellMar>
        <w:tblLook w:val="0000" w:firstRow="0" w:lastRow="0" w:firstColumn="0" w:lastColumn="0" w:noHBand="0" w:noVBand="0"/>
      </w:tblPr>
      <w:tblGrid>
        <w:gridCol w:w="1692"/>
        <w:gridCol w:w="1754"/>
        <w:gridCol w:w="1754"/>
        <w:gridCol w:w="1754"/>
      </w:tblGrid>
      <w:tr w:rsidR="00706E47" w:rsidRPr="00706E47" w:rsidTr="002A7A09">
        <w:trPr>
          <w:jc w:val="center"/>
        </w:trPr>
        <w:tc>
          <w:tcPr>
            <w:tcW w:w="1692" w:type="dxa"/>
            <w:tcBorders>
              <w:top w:val="double" w:sz="7" w:space="0" w:color="000000"/>
              <w:left w:val="double" w:sz="7" w:space="0" w:color="000000"/>
              <w:bottom w:val="single" w:sz="6" w:space="0" w:color="FFFFFF"/>
              <w:right w:val="single" w:sz="6" w:space="0" w:color="FFFFFF"/>
            </w:tcBorders>
          </w:tcPr>
          <w:p w:rsidR="00706E47" w:rsidRPr="00706E47" w:rsidRDefault="00706E47" w:rsidP="00706E47">
            <w:pPr>
              <w:spacing w:line="201" w:lineRule="exact"/>
              <w:jc w:val="center"/>
              <w:rPr>
                <w:sz w:val="18"/>
                <w:szCs w:val="18"/>
              </w:rPr>
            </w:pPr>
          </w:p>
          <w:p w:rsidR="00706E47" w:rsidRPr="00706E47"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p>
          <w:p w:rsidR="00706E47" w:rsidRPr="00706E47" w:rsidRDefault="00DA4BB1" w:rsidP="00706E47">
            <w:pPr>
              <w:jc w:val="center"/>
              <w:rPr>
                <w:b/>
                <w:bCs/>
                <w:sz w:val="18"/>
                <w:szCs w:val="18"/>
              </w:rPr>
            </w:pPr>
            <w:r>
              <w:rPr>
                <w:b/>
                <w:bCs/>
                <w:sz w:val="18"/>
                <w:szCs w:val="18"/>
              </w:rPr>
              <w:t>Effective FY14</w:t>
            </w:r>
          </w:p>
          <w:p w:rsidR="00706E47" w:rsidRPr="00706E47"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FY Succeeding</w:t>
            </w:r>
          </w:p>
          <w:p w:rsidR="00706E47" w:rsidRPr="00706E47" w:rsidRDefault="00706E47" w:rsidP="00706E47">
            <w:pPr>
              <w:jc w:val="center"/>
              <w:rPr>
                <w:b/>
                <w:bCs/>
                <w:sz w:val="18"/>
                <w:szCs w:val="18"/>
              </w:rPr>
            </w:pPr>
            <w:r w:rsidRPr="00706E47">
              <w:rPr>
                <w:b/>
                <w:bCs/>
                <w:sz w:val="18"/>
                <w:szCs w:val="18"/>
              </w:rPr>
              <w:t>Effective FY1</w:t>
            </w:r>
            <w:r w:rsidR="00DA4BB1">
              <w:rPr>
                <w:b/>
                <w:bCs/>
                <w:sz w:val="18"/>
                <w:szCs w:val="18"/>
              </w:rPr>
              <w:t>5</w:t>
            </w:r>
          </w:p>
        </w:tc>
        <w:tc>
          <w:tcPr>
            <w:tcW w:w="1754" w:type="dxa"/>
            <w:tcBorders>
              <w:top w:val="double" w:sz="7" w:space="0" w:color="000000"/>
              <w:left w:val="single" w:sz="7" w:space="0" w:color="000000"/>
              <w:bottom w:val="single" w:sz="6" w:space="0" w:color="FFFFFF"/>
              <w:right w:val="double" w:sz="7" w:space="0" w:color="000000"/>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Full Fiscal</w:t>
            </w:r>
          </w:p>
          <w:p w:rsidR="00706E47" w:rsidRPr="00706E47" w:rsidRDefault="00DA4BB1" w:rsidP="00706E47">
            <w:pPr>
              <w:jc w:val="center"/>
              <w:rPr>
                <w:b/>
                <w:bCs/>
                <w:sz w:val="18"/>
                <w:szCs w:val="18"/>
              </w:rPr>
            </w:pPr>
            <w:r>
              <w:rPr>
                <w:b/>
                <w:bCs/>
                <w:sz w:val="18"/>
                <w:szCs w:val="18"/>
              </w:rPr>
              <w:t>Impact FY14</w:t>
            </w:r>
          </w:p>
          <w:p w:rsidR="00706E47" w:rsidRPr="00706E47" w:rsidRDefault="00706E47" w:rsidP="00706E47">
            <w:pPr>
              <w:jc w:val="center"/>
              <w:rPr>
                <w:b/>
                <w:bCs/>
                <w:sz w:val="18"/>
                <w:szCs w:val="18"/>
              </w:rPr>
            </w:pPr>
          </w:p>
        </w:tc>
      </w:tr>
      <w:tr w:rsidR="00706E47" w:rsidRPr="00706E47" w:rsidTr="002A7A09">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 xml:space="preserve">Revenues </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706E47" w:rsidRDefault="00706E47" w:rsidP="00706E47">
            <w:pPr>
              <w:spacing w:line="163" w:lineRule="exact"/>
              <w:jc w:val="left"/>
              <w:rPr>
                <w:b/>
                <w:bCs/>
                <w:sz w:val="18"/>
                <w:szCs w:val="18"/>
              </w:rPr>
            </w:pPr>
          </w:p>
          <w:p w:rsidR="00706E47" w:rsidRPr="00706E47" w:rsidRDefault="00706E47" w:rsidP="00706E47">
            <w:pPr>
              <w:jc w:val="center"/>
              <w:rPr>
                <w:b/>
                <w:bCs/>
                <w:sz w:val="18"/>
                <w:szCs w:val="18"/>
              </w:rPr>
            </w:pPr>
            <w:r w:rsidRPr="00706E47">
              <w:rPr>
                <w:b/>
                <w:bCs/>
                <w:sz w:val="18"/>
                <w:szCs w:val="18"/>
              </w:rPr>
              <w:t>$0</w:t>
            </w:r>
          </w:p>
        </w:tc>
      </w:tr>
      <w:tr w:rsidR="003E5E10" w:rsidRPr="00706E47" w:rsidTr="00235CD3">
        <w:trPr>
          <w:jc w:val="center"/>
        </w:trPr>
        <w:tc>
          <w:tcPr>
            <w:tcW w:w="1692" w:type="dxa"/>
            <w:tcBorders>
              <w:top w:val="single" w:sz="7" w:space="0" w:color="000000"/>
              <w:left w:val="double" w:sz="7" w:space="0" w:color="000000"/>
              <w:bottom w:val="single" w:sz="6" w:space="0" w:color="FFFFFF"/>
              <w:right w:val="single" w:sz="6" w:space="0" w:color="FFFFFF"/>
            </w:tcBorders>
          </w:tcPr>
          <w:p w:rsidR="003E5E10" w:rsidRPr="00706E47" w:rsidRDefault="003E5E10" w:rsidP="00706E47">
            <w:pPr>
              <w:spacing w:line="163" w:lineRule="exact"/>
              <w:jc w:val="center"/>
              <w:rPr>
                <w:b/>
                <w:bCs/>
                <w:sz w:val="18"/>
                <w:szCs w:val="18"/>
              </w:rPr>
            </w:pPr>
          </w:p>
          <w:p w:rsidR="003E5E10" w:rsidRPr="00706E47" w:rsidRDefault="003E5E10" w:rsidP="00706E47">
            <w:pPr>
              <w:jc w:val="center"/>
              <w:rPr>
                <w:b/>
                <w:bCs/>
                <w:sz w:val="18"/>
                <w:szCs w:val="18"/>
              </w:rPr>
            </w:pPr>
            <w:r w:rsidRPr="00706E47">
              <w:rPr>
                <w:b/>
                <w:bCs/>
                <w:sz w:val="18"/>
                <w:szCs w:val="18"/>
              </w:rPr>
              <w:t xml:space="preserve">Expenditures </w:t>
            </w:r>
          </w:p>
        </w:tc>
        <w:tc>
          <w:tcPr>
            <w:tcW w:w="1754" w:type="dxa"/>
            <w:tcBorders>
              <w:top w:val="single" w:sz="7" w:space="0" w:color="000000"/>
              <w:left w:val="single" w:sz="7" w:space="0" w:color="000000"/>
              <w:bottom w:val="single" w:sz="6" w:space="0" w:color="FFFFFF"/>
              <w:right w:val="single" w:sz="6" w:space="0" w:color="FFFFFF"/>
            </w:tcBorders>
          </w:tcPr>
          <w:p w:rsidR="003E5E10" w:rsidRPr="00706E47" w:rsidRDefault="003E5E10" w:rsidP="00F54C5A">
            <w:pPr>
              <w:spacing w:line="163" w:lineRule="exact"/>
              <w:jc w:val="center"/>
              <w:rPr>
                <w:b/>
                <w:bCs/>
                <w:sz w:val="18"/>
                <w:szCs w:val="18"/>
              </w:rPr>
            </w:pPr>
          </w:p>
          <w:p w:rsidR="003E5E10" w:rsidRPr="00706E47" w:rsidRDefault="003E5E10" w:rsidP="00F54C5A">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3E5E10" w:rsidRPr="00706E47" w:rsidRDefault="003E5E10" w:rsidP="00F54C5A">
            <w:pPr>
              <w:spacing w:line="163" w:lineRule="exact"/>
              <w:jc w:val="center"/>
              <w:rPr>
                <w:b/>
                <w:bCs/>
                <w:sz w:val="18"/>
                <w:szCs w:val="18"/>
              </w:rPr>
            </w:pPr>
          </w:p>
          <w:p w:rsidR="003E5E10" w:rsidRPr="00706E47" w:rsidRDefault="003E5E10" w:rsidP="00F54C5A">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3E5E10" w:rsidRPr="00706E47" w:rsidRDefault="003E5E10" w:rsidP="00F54C5A">
            <w:pPr>
              <w:spacing w:line="163" w:lineRule="exact"/>
              <w:jc w:val="left"/>
              <w:rPr>
                <w:b/>
                <w:bCs/>
                <w:sz w:val="18"/>
                <w:szCs w:val="18"/>
              </w:rPr>
            </w:pPr>
          </w:p>
          <w:p w:rsidR="003E5E10" w:rsidRPr="00706E47" w:rsidRDefault="003E5E10" w:rsidP="00F54C5A">
            <w:pPr>
              <w:jc w:val="center"/>
              <w:rPr>
                <w:b/>
                <w:bCs/>
                <w:sz w:val="18"/>
                <w:szCs w:val="18"/>
              </w:rPr>
            </w:pPr>
            <w:r w:rsidRPr="00706E47">
              <w:rPr>
                <w:b/>
                <w:bCs/>
                <w:sz w:val="18"/>
                <w:szCs w:val="18"/>
              </w:rPr>
              <w:t>$0</w:t>
            </w:r>
          </w:p>
        </w:tc>
      </w:tr>
      <w:tr w:rsidR="003E5E10" w:rsidRPr="00706E47" w:rsidTr="002A7A09">
        <w:trPr>
          <w:jc w:val="center"/>
        </w:trPr>
        <w:tc>
          <w:tcPr>
            <w:tcW w:w="1692" w:type="dxa"/>
            <w:tcBorders>
              <w:top w:val="single" w:sz="7" w:space="0" w:color="000000"/>
              <w:left w:val="double" w:sz="7" w:space="0" w:color="000000"/>
              <w:bottom w:val="single" w:sz="7" w:space="0" w:color="000000"/>
              <w:right w:val="single" w:sz="6" w:space="0" w:color="FFFFFF"/>
            </w:tcBorders>
          </w:tcPr>
          <w:p w:rsidR="003E5E10" w:rsidRPr="00706E47" w:rsidRDefault="003E5E10" w:rsidP="00706E47">
            <w:pPr>
              <w:spacing w:line="163" w:lineRule="exact"/>
              <w:jc w:val="center"/>
              <w:rPr>
                <w:b/>
                <w:bCs/>
                <w:sz w:val="18"/>
                <w:szCs w:val="18"/>
              </w:rPr>
            </w:pPr>
          </w:p>
          <w:p w:rsidR="003E5E10" w:rsidRPr="00706E47" w:rsidRDefault="003E5E10" w:rsidP="00706E47">
            <w:pPr>
              <w:spacing w:after="58"/>
              <w:jc w:val="center"/>
              <w:rPr>
                <w:b/>
                <w:bCs/>
                <w:sz w:val="18"/>
                <w:szCs w:val="18"/>
              </w:rPr>
            </w:pPr>
            <w:r w:rsidRPr="00706E47">
              <w:rPr>
                <w:b/>
                <w:bCs/>
                <w:sz w:val="18"/>
                <w:szCs w:val="18"/>
              </w:rPr>
              <w:t>Net</w:t>
            </w:r>
          </w:p>
        </w:tc>
        <w:tc>
          <w:tcPr>
            <w:tcW w:w="1754" w:type="dxa"/>
            <w:tcBorders>
              <w:top w:val="single" w:sz="7" w:space="0" w:color="000000"/>
              <w:left w:val="single" w:sz="7" w:space="0" w:color="000000"/>
              <w:bottom w:val="single" w:sz="7" w:space="0" w:color="000000"/>
              <w:right w:val="single" w:sz="6" w:space="0" w:color="FFFFFF"/>
            </w:tcBorders>
          </w:tcPr>
          <w:p w:rsidR="003E5E10" w:rsidRPr="00706E47" w:rsidRDefault="003E5E10" w:rsidP="00F54C5A">
            <w:pPr>
              <w:spacing w:line="163" w:lineRule="exact"/>
              <w:jc w:val="center"/>
              <w:rPr>
                <w:b/>
                <w:bCs/>
                <w:sz w:val="18"/>
                <w:szCs w:val="18"/>
              </w:rPr>
            </w:pPr>
          </w:p>
          <w:p w:rsidR="003E5E10" w:rsidRPr="00706E47" w:rsidRDefault="003E5E10" w:rsidP="00F54C5A">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7" w:space="0" w:color="000000"/>
              <w:right w:val="single" w:sz="6" w:space="0" w:color="FFFFFF"/>
            </w:tcBorders>
          </w:tcPr>
          <w:p w:rsidR="003E5E10" w:rsidRPr="00706E47" w:rsidRDefault="003E5E10" w:rsidP="00F54C5A">
            <w:pPr>
              <w:spacing w:line="163" w:lineRule="exact"/>
              <w:jc w:val="center"/>
              <w:rPr>
                <w:b/>
                <w:bCs/>
                <w:sz w:val="18"/>
                <w:szCs w:val="18"/>
              </w:rPr>
            </w:pPr>
          </w:p>
          <w:p w:rsidR="003E5E10" w:rsidRPr="00706E47" w:rsidRDefault="003E5E10" w:rsidP="00F54C5A">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7" w:space="0" w:color="000000"/>
              <w:right w:val="double" w:sz="7" w:space="0" w:color="000000"/>
            </w:tcBorders>
          </w:tcPr>
          <w:p w:rsidR="003E5E10" w:rsidRPr="00706E47" w:rsidRDefault="003E5E10" w:rsidP="00F54C5A">
            <w:pPr>
              <w:spacing w:line="163" w:lineRule="exact"/>
              <w:jc w:val="left"/>
              <w:rPr>
                <w:b/>
                <w:bCs/>
                <w:sz w:val="18"/>
                <w:szCs w:val="18"/>
              </w:rPr>
            </w:pPr>
          </w:p>
          <w:p w:rsidR="003E5E10" w:rsidRPr="00706E47" w:rsidRDefault="003E5E10" w:rsidP="00F54C5A">
            <w:pPr>
              <w:jc w:val="center"/>
              <w:rPr>
                <w:b/>
                <w:bCs/>
                <w:sz w:val="18"/>
                <w:szCs w:val="18"/>
              </w:rPr>
            </w:pPr>
            <w:r w:rsidRPr="00706E47">
              <w:rPr>
                <w:b/>
                <w:bCs/>
                <w:sz w:val="18"/>
                <w:szCs w:val="18"/>
              </w:rPr>
              <w:t>$0</w:t>
            </w:r>
          </w:p>
        </w:tc>
      </w:tr>
    </w:tbl>
    <w:p w:rsidR="000A5804" w:rsidRPr="000A5804" w:rsidRDefault="000A5804" w:rsidP="00706E47">
      <w:pPr>
        <w:spacing w:before="120"/>
      </w:pPr>
    </w:p>
    <w:p w:rsidR="000A5804" w:rsidRPr="00A267C7" w:rsidRDefault="000A5804" w:rsidP="00150787">
      <w:pPr>
        <w:rPr>
          <w:b/>
          <w:sz w:val="22"/>
          <w:szCs w:val="22"/>
        </w:rPr>
      </w:pPr>
      <w:r>
        <w:rPr>
          <w:b/>
          <w:smallCaps/>
          <w:sz w:val="22"/>
          <w:szCs w:val="22"/>
        </w:rPr>
        <w:t>Impact on Revenues:</w:t>
      </w:r>
      <w:r w:rsidR="00706E47">
        <w:rPr>
          <w:b/>
          <w:smallCaps/>
          <w:sz w:val="22"/>
          <w:szCs w:val="22"/>
        </w:rPr>
        <w:t xml:space="preserve"> </w:t>
      </w:r>
      <w:r w:rsidR="00643DA9" w:rsidRPr="00651504">
        <w:rPr>
          <w:sz w:val="22"/>
          <w:szCs w:val="22"/>
        </w:rPr>
        <w:t>There would be no revenues generated</w:t>
      </w:r>
      <w:r w:rsidR="003453D3">
        <w:rPr>
          <w:sz w:val="22"/>
          <w:szCs w:val="22"/>
        </w:rPr>
        <w:t xml:space="preserve"> for the city of New York</w:t>
      </w:r>
      <w:r w:rsidR="00643DA9" w:rsidRPr="00651504">
        <w:rPr>
          <w:sz w:val="22"/>
          <w:szCs w:val="22"/>
        </w:rPr>
        <w:t xml:space="preserve"> by this legislation.  </w:t>
      </w:r>
    </w:p>
    <w:p w:rsidR="000A5804" w:rsidRPr="00A267C7" w:rsidRDefault="000A5804" w:rsidP="006E1466">
      <w:pPr>
        <w:spacing w:before="240"/>
        <w:rPr>
          <w:b/>
          <w:sz w:val="22"/>
          <w:szCs w:val="22"/>
        </w:rPr>
      </w:pPr>
      <w:r>
        <w:rPr>
          <w:b/>
          <w:smallCaps/>
          <w:sz w:val="22"/>
          <w:szCs w:val="22"/>
        </w:rPr>
        <w:t>Impact on Expenditures:</w:t>
      </w:r>
      <w:r w:rsidR="00706E47">
        <w:rPr>
          <w:b/>
          <w:smallCaps/>
          <w:sz w:val="22"/>
          <w:szCs w:val="22"/>
        </w:rPr>
        <w:t xml:space="preserve"> </w:t>
      </w:r>
      <w:r w:rsidR="003453D3">
        <w:rPr>
          <w:sz w:val="22"/>
          <w:szCs w:val="22"/>
        </w:rPr>
        <w:t>There would be no expenditures</w:t>
      </w:r>
      <w:r w:rsidR="003453D3" w:rsidRPr="00651504">
        <w:rPr>
          <w:sz w:val="22"/>
          <w:szCs w:val="22"/>
        </w:rPr>
        <w:t xml:space="preserve"> generated </w:t>
      </w:r>
      <w:r w:rsidR="003453D3">
        <w:rPr>
          <w:sz w:val="22"/>
          <w:szCs w:val="22"/>
        </w:rPr>
        <w:t xml:space="preserve">for the city of New York </w:t>
      </w:r>
      <w:r w:rsidR="003453D3" w:rsidRPr="00651504">
        <w:rPr>
          <w:sz w:val="22"/>
          <w:szCs w:val="22"/>
        </w:rPr>
        <w:t xml:space="preserve">by this legislation. </w:t>
      </w:r>
      <w:r w:rsidR="00182BF6">
        <w:rPr>
          <w:sz w:val="22"/>
          <w:szCs w:val="22"/>
        </w:rPr>
        <w:t>DOB will use existing resources</w:t>
      </w:r>
      <w:r w:rsidR="00717D5C">
        <w:rPr>
          <w:sz w:val="22"/>
          <w:szCs w:val="22"/>
        </w:rPr>
        <w:t xml:space="preserve">.  </w:t>
      </w:r>
      <w:r w:rsidR="003453D3" w:rsidRPr="00651504">
        <w:rPr>
          <w:sz w:val="22"/>
          <w:szCs w:val="22"/>
        </w:rPr>
        <w:t xml:space="preserve"> </w:t>
      </w:r>
    </w:p>
    <w:p w:rsidR="000A5804" w:rsidRPr="00A267C7" w:rsidRDefault="000A5804" w:rsidP="006E1466">
      <w:pPr>
        <w:spacing w:before="240"/>
        <w:rPr>
          <w:b/>
          <w:sz w:val="22"/>
          <w:szCs w:val="22"/>
        </w:rPr>
      </w:pPr>
      <w:r>
        <w:rPr>
          <w:b/>
          <w:smallCaps/>
          <w:sz w:val="22"/>
          <w:szCs w:val="22"/>
        </w:rPr>
        <w:t>Source of Funds To Cover Estimated Costs</w:t>
      </w:r>
      <w:r w:rsidRPr="003453D3">
        <w:rPr>
          <w:b/>
          <w:smallCaps/>
          <w:sz w:val="22"/>
          <w:szCs w:val="22"/>
        </w:rPr>
        <w:t>:</w:t>
      </w:r>
      <w:r w:rsidR="00706E47" w:rsidRPr="003453D3">
        <w:rPr>
          <w:b/>
          <w:smallCaps/>
          <w:sz w:val="22"/>
          <w:szCs w:val="22"/>
        </w:rPr>
        <w:t xml:space="preserve"> </w:t>
      </w:r>
      <w:r w:rsidR="00DE532A" w:rsidRPr="003453D3">
        <w:rPr>
          <w:b/>
          <w:smallCaps/>
          <w:sz w:val="22"/>
          <w:szCs w:val="22"/>
        </w:rPr>
        <w:t xml:space="preserve"> </w:t>
      </w:r>
      <w:r w:rsidR="00DE532A" w:rsidRPr="003453D3">
        <w:rPr>
          <w:sz w:val="22"/>
          <w:szCs w:val="22"/>
        </w:rPr>
        <w:t>N/A</w:t>
      </w:r>
    </w:p>
    <w:p w:rsidR="000A5804" w:rsidRDefault="000A5804" w:rsidP="006E1466">
      <w:pPr>
        <w:spacing w:before="240"/>
        <w:rPr>
          <w:b/>
          <w:smallCaps/>
          <w:sz w:val="22"/>
          <w:szCs w:val="22"/>
        </w:rPr>
      </w:pPr>
      <w:r>
        <w:rPr>
          <w:b/>
          <w:smallCaps/>
          <w:sz w:val="22"/>
          <w:szCs w:val="22"/>
        </w:rPr>
        <w:t>Source of Information:</w:t>
      </w:r>
      <w:r w:rsidR="00DE532A">
        <w:rPr>
          <w:b/>
          <w:smallCaps/>
          <w:sz w:val="22"/>
          <w:szCs w:val="22"/>
        </w:rPr>
        <w:t xml:space="preserve"> </w:t>
      </w:r>
      <w:r w:rsidR="00DE532A">
        <w:rPr>
          <w:sz w:val="22"/>
          <w:szCs w:val="22"/>
        </w:rPr>
        <w:t>N</w:t>
      </w:r>
      <w:r w:rsidR="00DE532A" w:rsidRPr="00166BDE">
        <w:rPr>
          <w:sz w:val="22"/>
          <w:szCs w:val="22"/>
        </w:rPr>
        <w:t>ew York City Council Finance Division</w:t>
      </w:r>
      <w:r w:rsidR="00A267C7">
        <w:rPr>
          <w:b/>
          <w:smallCaps/>
          <w:sz w:val="22"/>
          <w:szCs w:val="22"/>
        </w:rPr>
        <w:tab/>
      </w:r>
    </w:p>
    <w:p w:rsidR="000A5804" w:rsidRDefault="000A5804" w:rsidP="006E1466">
      <w:pPr>
        <w:spacing w:before="240"/>
        <w:rPr>
          <w:sz w:val="22"/>
          <w:szCs w:val="22"/>
        </w:rPr>
      </w:pPr>
      <w:r>
        <w:rPr>
          <w:b/>
          <w:smallCaps/>
          <w:sz w:val="22"/>
          <w:szCs w:val="22"/>
        </w:rPr>
        <w:t>Estimate Prepared By:</w:t>
      </w:r>
      <w:r w:rsidR="00643DA9">
        <w:rPr>
          <w:b/>
          <w:smallCaps/>
          <w:sz w:val="22"/>
          <w:szCs w:val="22"/>
        </w:rPr>
        <w:t xml:space="preserve"> </w:t>
      </w:r>
      <w:r w:rsidR="00643DA9">
        <w:rPr>
          <w:sz w:val="22"/>
          <w:szCs w:val="22"/>
        </w:rPr>
        <w:t>Ralph P. Hernandez, Principal Legislative Financial Analyst</w:t>
      </w:r>
    </w:p>
    <w:p w:rsidR="006E1466" w:rsidRPr="006E1466" w:rsidRDefault="006E1466" w:rsidP="006E1466">
      <w:pPr>
        <w:rPr>
          <w:sz w:val="22"/>
          <w:szCs w:val="22"/>
        </w:rPr>
      </w:pPr>
      <w:r>
        <w:rPr>
          <w:b/>
          <w:smallCaps/>
          <w:sz w:val="22"/>
          <w:szCs w:val="22"/>
        </w:rPr>
        <w:tab/>
      </w:r>
      <w:r>
        <w:rPr>
          <w:b/>
          <w:smallCaps/>
          <w:sz w:val="22"/>
          <w:szCs w:val="22"/>
        </w:rPr>
        <w:tab/>
      </w:r>
      <w:r>
        <w:rPr>
          <w:b/>
          <w:smallCaps/>
          <w:sz w:val="22"/>
          <w:szCs w:val="22"/>
        </w:rPr>
        <w:tab/>
      </w:r>
      <w:r>
        <w:rPr>
          <w:b/>
          <w:smallCaps/>
          <w:sz w:val="22"/>
          <w:szCs w:val="22"/>
        </w:rPr>
        <w:tab/>
      </w:r>
      <w:r>
        <w:rPr>
          <w:b/>
          <w:smallCaps/>
          <w:sz w:val="22"/>
          <w:szCs w:val="22"/>
        </w:rPr>
        <w:tab/>
      </w:r>
    </w:p>
    <w:p w:rsidR="006E1466" w:rsidRPr="006E1466" w:rsidRDefault="000A5804" w:rsidP="006E1466">
      <w:pPr>
        <w:rPr>
          <w:sz w:val="22"/>
          <w:szCs w:val="22"/>
        </w:rPr>
      </w:pPr>
      <w:r>
        <w:rPr>
          <w:b/>
          <w:smallCaps/>
          <w:sz w:val="22"/>
          <w:szCs w:val="22"/>
        </w:rPr>
        <w:t>Estimated Reviewed By:</w:t>
      </w:r>
      <w:r w:rsidR="00643DA9">
        <w:rPr>
          <w:b/>
          <w:smallCaps/>
          <w:sz w:val="22"/>
          <w:szCs w:val="22"/>
        </w:rPr>
        <w:t xml:space="preserve"> </w:t>
      </w:r>
      <w:r w:rsidR="00643DA9">
        <w:rPr>
          <w:sz w:val="22"/>
          <w:szCs w:val="22"/>
        </w:rPr>
        <w:t>Nathan Toth</w:t>
      </w:r>
      <w:r w:rsidR="006E1466" w:rsidRPr="006E1466">
        <w:rPr>
          <w:sz w:val="22"/>
          <w:szCs w:val="22"/>
        </w:rPr>
        <w:t>, Deputy Director</w:t>
      </w:r>
    </w:p>
    <w:p w:rsidR="000A5804" w:rsidRPr="006E1466" w:rsidRDefault="000A5804" w:rsidP="006E1466">
      <w:pPr>
        <w:rPr>
          <w:sz w:val="22"/>
          <w:szCs w:val="22"/>
        </w:rPr>
      </w:pPr>
      <w:r>
        <w:rPr>
          <w:b/>
          <w:smallCaps/>
          <w:sz w:val="22"/>
          <w:szCs w:val="22"/>
        </w:rPr>
        <w:tab/>
      </w:r>
      <w:r>
        <w:rPr>
          <w:b/>
          <w:smallCaps/>
          <w:sz w:val="22"/>
          <w:szCs w:val="22"/>
        </w:rPr>
        <w:tab/>
      </w:r>
      <w:r>
        <w:rPr>
          <w:b/>
          <w:smallCaps/>
          <w:sz w:val="22"/>
          <w:szCs w:val="22"/>
        </w:rPr>
        <w:tab/>
      </w:r>
      <w:r w:rsidR="00643DA9">
        <w:rPr>
          <w:b/>
          <w:smallCaps/>
          <w:sz w:val="22"/>
          <w:szCs w:val="22"/>
        </w:rPr>
        <w:t xml:space="preserve">           </w:t>
      </w:r>
      <w:r w:rsidR="006E1466">
        <w:rPr>
          <w:sz w:val="22"/>
          <w:szCs w:val="22"/>
        </w:rPr>
        <w:t>Tanisha E</w:t>
      </w:r>
      <w:r w:rsidRPr="006E1466">
        <w:rPr>
          <w:sz w:val="22"/>
          <w:szCs w:val="22"/>
        </w:rPr>
        <w:t>dwards, Finance Counsel</w:t>
      </w:r>
    </w:p>
    <w:p w:rsidR="000B7EB0" w:rsidRDefault="000B7EB0" w:rsidP="006E1466">
      <w:pPr>
        <w:spacing w:before="240"/>
        <w:rPr>
          <w:szCs w:val="22"/>
        </w:rPr>
      </w:pPr>
      <w:r w:rsidRPr="000B7EB0">
        <w:rPr>
          <w:b/>
          <w:smallCaps/>
          <w:sz w:val="22"/>
          <w:szCs w:val="22"/>
        </w:rPr>
        <w:lastRenderedPageBreak/>
        <w:t>Legislative History:</w:t>
      </w:r>
      <w:r w:rsidR="006E1466">
        <w:rPr>
          <w:b/>
          <w:smallCaps/>
          <w:sz w:val="22"/>
          <w:szCs w:val="22"/>
        </w:rPr>
        <w:t xml:space="preserve"> </w:t>
      </w:r>
      <w:r w:rsidR="00643DA9">
        <w:rPr>
          <w:sz w:val="22"/>
          <w:szCs w:val="22"/>
        </w:rPr>
        <w:t xml:space="preserve">Intro </w:t>
      </w:r>
      <w:r w:rsidR="00EA48A3">
        <w:rPr>
          <w:sz w:val="22"/>
          <w:szCs w:val="22"/>
        </w:rPr>
        <w:t>1095</w:t>
      </w:r>
      <w:r w:rsidR="00643DA9">
        <w:rPr>
          <w:sz w:val="22"/>
          <w:szCs w:val="22"/>
        </w:rPr>
        <w:t xml:space="preserve"> was introduced by Council and referred to the Housing and Buildings Committee on June 24, 2013. On June 27, 2013, a join</w:t>
      </w:r>
      <w:r w:rsidR="00EA48A3">
        <w:rPr>
          <w:sz w:val="22"/>
          <w:szCs w:val="22"/>
        </w:rPr>
        <w:t>t hearing was held on Intro 1095</w:t>
      </w:r>
      <w:r w:rsidR="00643DA9">
        <w:rPr>
          <w:sz w:val="22"/>
          <w:szCs w:val="22"/>
        </w:rPr>
        <w:t xml:space="preserve"> by the Housing and Buildings, Environmental Protection, Parks and Recreation, Transportation, and Waterfronts Committees, and the bill was laid over. An amendment </w:t>
      </w:r>
      <w:r w:rsidR="00EA48A3">
        <w:rPr>
          <w:sz w:val="22"/>
          <w:szCs w:val="22"/>
        </w:rPr>
        <w:t>was made and Proposed Intro 1095</w:t>
      </w:r>
      <w:r w:rsidR="00643DA9">
        <w:rPr>
          <w:sz w:val="22"/>
          <w:szCs w:val="22"/>
        </w:rPr>
        <w:t>-A will be voted by the Housing and Buildings Committee on September 24, 2013. Upon a succ</w:t>
      </w:r>
      <w:r w:rsidR="00EA48A3">
        <w:rPr>
          <w:sz w:val="22"/>
          <w:szCs w:val="22"/>
        </w:rPr>
        <w:t>essful vote, Proposed Intro 1095</w:t>
      </w:r>
      <w:r w:rsidR="00643DA9">
        <w:rPr>
          <w:sz w:val="22"/>
          <w:szCs w:val="22"/>
        </w:rPr>
        <w:t>-A will be submitted to and voted on by the Full Council on September 24, 2013.</w:t>
      </w:r>
    </w:p>
    <w:p w:rsidR="006E1466" w:rsidRPr="006E1466" w:rsidRDefault="006E1466" w:rsidP="006E1466">
      <w:pPr>
        <w:spacing w:before="120"/>
        <w:rPr>
          <w:sz w:val="22"/>
          <w:szCs w:val="22"/>
        </w:rPr>
      </w:pPr>
      <w:r>
        <w:rPr>
          <w:b/>
          <w:smallCaps/>
          <w:sz w:val="22"/>
          <w:szCs w:val="22"/>
        </w:rPr>
        <w:t xml:space="preserve">Date Submitted To Council:  </w:t>
      </w:r>
      <w:r w:rsidR="00643DA9">
        <w:rPr>
          <w:sz w:val="22"/>
          <w:szCs w:val="22"/>
        </w:rPr>
        <w:t>June 24, 2013</w:t>
      </w:r>
    </w:p>
    <w:sectPr w:rsidR="006E1466" w:rsidRPr="006E1466" w:rsidSect="00150787">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EB0" w:rsidRDefault="000B7EB0" w:rsidP="000B7EB0">
      <w:r>
        <w:separator/>
      </w:r>
    </w:p>
  </w:endnote>
  <w:endnote w:type="continuationSeparator" w:id="0">
    <w:p w:rsidR="000B7EB0" w:rsidRDefault="000B7EB0"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ED76F9">
      <w:rPr>
        <w:rFonts w:asciiTheme="majorHAnsi" w:eastAsiaTheme="majorEastAsia" w:hAnsiTheme="majorHAnsi" w:cstheme="majorBidi"/>
      </w:rPr>
      <w:t>ntro 1095</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E7351A" w:rsidRPr="00E7351A">
      <w:rPr>
        <w:rFonts w:asciiTheme="majorHAnsi" w:eastAsiaTheme="majorEastAsia" w:hAnsiTheme="majorHAnsi" w:cstheme="majorBidi"/>
        <w:noProof/>
      </w:rPr>
      <w:t>1</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EB0" w:rsidRDefault="000B7EB0" w:rsidP="000B7EB0">
      <w:r>
        <w:separator/>
      </w:r>
    </w:p>
  </w:footnote>
  <w:footnote w:type="continuationSeparator" w:id="0">
    <w:p w:rsidR="000B7EB0" w:rsidRDefault="000B7EB0"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BF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4BC0"/>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D3"/>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5E10"/>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0984"/>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3DA9"/>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1A64"/>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B3B"/>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17D5C"/>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6A54"/>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8AD"/>
    <w:rsid w:val="00B80D2C"/>
    <w:rsid w:val="00B82280"/>
    <w:rsid w:val="00B82430"/>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C0B"/>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9E9"/>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4BB1"/>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32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85F"/>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51A"/>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8A3"/>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845"/>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D76F9"/>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1D6"/>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paragraph" w:styleId="NoSpacing">
    <w:name w:val="No Spacing"/>
    <w:uiPriority w:val="1"/>
    <w:qFormat/>
    <w:rsid w:val="00E1285F"/>
    <w:rPr>
      <w:rFonts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paragraph" w:styleId="NoSpacing">
    <w:name w:val="No Spacing"/>
    <w:uiPriority w:val="1"/>
    <w:qFormat/>
    <w:rsid w:val="00E1285F"/>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99346-2967-41CF-B27F-8982908D5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Pages>
  <Words>408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Nicole</dc:creator>
  <cp:lastModifiedBy>New York City Council</cp:lastModifiedBy>
  <cp:revision>10</cp:revision>
  <cp:lastPrinted>2013-09-23T20:09:00Z</cp:lastPrinted>
  <dcterms:created xsi:type="dcterms:W3CDTF">2013-09-19T19:59:00Z</dcterms:created>
  <dcterms:modified xsi:type="dcterms:W3CDTF">2013-09-24T13:51:00Z</dcterms:modified>
</cp:coreProperties>
</file>