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372812">
              <w:rPr>
                <w:b/>
                <w:bCs/>
              </w:rPr>
              <w:t>1099</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0B6629">
            <w:r w:rsidRPr="00ED74D9">
              <w:rPr>
                <w:b/>
                <w:bCs/>
                <w:smallCaps/>
                <w:sz w:val="22"/>
                <w:szCs w:val="22"/>
              </w:rPr>
              <w:t xml:space="preserve">Title: </w:t>
            </w:r>
            <w:r w:rsidR="00372812" w:rsidRPr="005A44A7">
              <w:t>To amend the New York city building code</w:t>
            </w:r>
            <w:r w:rsidR="00372812" w:rsidRPr="0024226E">
              <w:t xml:space="preserve"> </w:t>
            </w:r>
            <w:r w:rsidR="00372812">
              <w:t>and the New York city mechanical code</w:t>
            </w:r>
            <w:r w:rsidR="00372812" w:rsidRPr="005A44A7">
              <w:t xml:space="preserve">, in relation to preventing wind damage to </w:t>
            </w:r>
            <w:r w:rsidR="00372812">
              <w:t>certain buildings and systems.</w:t>
            </w:r>
          </w:p>
        </w:tc>
        <w:tc>
          <w:tcPr>
            <w:tcW w:w="4869" w:type="dxa"/>
            <w:tcBorders>
              <w:top w:val="single" w:sz="4" w:space="0" w:color="auto"/>
            </w:tcBorders>
          </w:tcPr>
          <w:p w:rsidR="000B1A7A" w:rsidRPr="00242854" w:rsidRDefault="00902A93" w:rsidP="000B1A7A">
            <w:r w:rsidRPr="005E650C">
              <w:rPr>
                <w:b/>
                <w:bCs/>
                <w:smallCaps/>
                <w:sz w:val="22"/>
                <w:szCs w:val="22"/>
              </w:rPr>
              <w:t>Sponsor(S)</w:t>
            </w:r>
            <w:r w:rsidRPr="005E650C">
              <w:rPr>
                <w:b/>
                <w:bCs/>
                <w:sz w:val="22"/>
                <w:szCs w:val="22"/>
              </w:rPr>
              <w:t xml:space="preserve">: </w:t>
            </w:r>
            <w:r w:rsidR="00372812" w:rsidRPr="006B4E43">
              <w:rPr>
                <w:color w:val="000000"/>
                <w:shd w:val="clear" w:color="auto" w:fill="FFFFFF"/>
              </w:rPr>
              <w:t>Richards, Chin, James, Koo, Lander, Mendez, Recchia</w:t>
            </w:r>
            <w:r w:rsidR="00372812">
              <w:rPr>
                <w:color w:val="000000"/>
                <w:shd w:val="clear" w:color="auto" w:fill="FFFFFF"/>
              </w:rPr>
              <w:t>,</w:t>
            </w:r>
            <w:r w:rsidR="00372812" w:rsidRPr="006B4E43">
              <w:rPr>
                <w:color w:val="000000"/>
                <w:shd w:val="clear" w:color="auto" w:fill="FFFFFF"/>
              </w:rPr>
              <w:t xml:space="preserve"> Rose</w:t>
            </w:r>
            <w:r w:rsidR="00372812">
              <w:rPr>
                <w:color w:val="000000"/>
                <w:shd w:val="clear" w:color="auto" w:fill="FFFFFF"/>
              </w:rPr>
              <w:t>, Barron, and Van Bramer</w:t>
            </w:r>
          </w:p>
          <w:p w:rsidR="00902A93" w:rsidRPr="00706E47" w:rsidRDefault="00902A93" w:rsidP="00F26FCD">
            <w:pPr>
              <w:widowControl w:val="0"/>
              <w:autoSpaceDE w:val="0"/>
              <w:autoSpaceDN w:val="0"/>
              <w:adjustRightInd w:val="0"/>
              <w:rPr>
                <w:b/>
              </w:rPr>
            </w:pPr>
          </w:p>
        </w:tc>
      </w:tr>
    </w:tbl>
    <w:p w:rsidR="00E41791" w:rsidRDefault="00E41791" w:rsidP="00E41791">
      <w:pPr>
        <w:pBdr>
          <w:top w:val="single" w:sz="4" w:space="1" w:color="auto"/>
        </w:pBdr>
        <w:rPr>
          <w:b/>
          <w:smallCaps/>
        </w:rPr>
      </w:pPr>
    </w:p>
    <w:p w:rsidR="00372812" w:rsidRPr="003B519B" w:rsidRDefault="00902A93" w:rsidP="00E41791">
      <w:pPr>
        <w:pBdr>
          <w:top w:val="single" w:sz="4" w:space="1" w:color="auto"/>
        </w:pBdr>
      </w:pPr>
      <w:bookmarkStart w:id="0" w:name="_GoBack"/>
      <w:bookmarkEnd w:id="0"/>
      <w:r w:rsidRPr="0087667E">
        <w:rPr>
          <w:b/>
          <w:smallCaps/>
        </w:rPr>
        <w:t xml:space="preserve">Summary of Legislation: </w:t>
      </w:r>
      <w:r w:rsidR="00A267C7" w:rsidRPr="0087667E">
        <w:rPr>
          <w:b/>
          <w:smallCaps/>
        </w:rPr>
        <w:t xml:space="preserve"> </w:t>
      </w:r>
      <w:r w:rsidR="00372812" w:rsidRPr="003B519B">
        <w:t xml:space="preserve">Proposed Int. No. 1099-A would </w:t>
      </w:r>
      <w:r w:rsidR="00372812" w:rsidRPr="003B519B">
        <w:rPr>
          <w:rFonts w:eastAsia="Calibri"/>
        </w:rPr>
        <w:t xml:space="preserve">require </w:t>
      </w:r>
      <w:r w:rsidR="00372812" w:rsidRPr="003B519B">
        <w:t xml:space="preserve">certain buildings located in areas of the city subject to high velocity wind speeds to utilize certain materials if they provide enclosed places of assembly for 300 or more people or provide louvers or garage doors. Exterior louvers for building ventilation and exhaust systems must also protect against wind-driven rain penetration.    </w:t>
      </w:r>
    </w:p>
    <w:p w:rsidR="00C76217" w:rsidRPr="000F4E90" w:rsidRDefault="00C76217" w:rsidP="000B1A7A">
      <w:pPr>
        <w:rPr>
          <w:rFonts w:eastAsia="Calibri"/>
        </w:rPr>
      </w:pPr>
    </w:p>
    <w:p w:rsidR="000B1A7A" w:rsidRDefault="00902A93" w:rsidP="000B1A7A">
      <w:pPr>
        <w:pStyle w:val="DoubleSpaceParagaph"/>
        <w:spacing w:line="240" w:lineRule="auto"/>
        <w:ind w:firstLine="0"/>
      </w:pPr>
      <w:r w:rsidRPr="0087667E">
        <w:rPr>
          <w:b/>
          <w:smallCaps/>
        </w:rPr>
        <w:t>Effective Date:</w:t>
      </w:r>
      <w:r w:rsidR="00A267C7" w:rsidRPr="0087667E">
        <w:rPr>
          <w:b/>
          <w:smallCaps/>
        </w:rPr>
        <w:t xml:space="preserve"> </w:t>
      </w:r>
      <w:r w:rsidR="000B6629" w:rsidRPr="005344CA">
        <w:rPr>
          <w:szCs w:val="23"/>
        </w:rPr>
        <w:t xml:space="preserve">This local law shall take </w:t>
      </w:r>
      <w:r w:rsidR="000B1A7A">
        <w:rPr>
          <w:szCs w:val="23"/>
        </w:rPr>
        <w:t xml:space="preserve">effect </w:t>
      </w:r>
      <w:r w:rsidR="000B1A7A" w:rsidRPr="009B4BE7">
        <w:t>on the same date as a local law of the city of New York for the year 2013 amending the administrative code of the city of New York, the New York city plumbing code, the New York city building code, the New York city mechanical code and the New York city fuel gas code, relating to bringing such codes up to date with the 2009 editions of the international building, mechanical, fuel gas and plumbing codes, as proposed in Intro. 1056, takes effect</w:t>
      </w:r>
      <w:r w:rsidR="000B1A7A">
        <w:t>.</w:t>
      </w:r>
    </w:p>
    <w:p w:rsidR="00902A93" w:rsidRPr="0087667E" w:rsidRDefault="00902A93" w:rsidP="00C76217">
      <w:pPr>
        <w:shd w:val="clear" w:color="auto" w:fill="FFFFFF"/>
      </w:pPr>
    </w:p>
    <w:p w:rsidR="00F95CC0" w:rsidRPr="00C76217"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C76217">
        <w:rPr>
          <w:sz w:val="22"/>
          <w:szCs w:val="22"/>
        </w:rPr>
        <w:t xml:space="preserve">The legislation would have no impact on expenditures for the City. If any expenses are incurred due to the proposed requirements they will be </w:t>
      </w:r>
      <w:r w:rsidR="000B6629">
        <w:rPr>
          <w:sz w:val="22"/>
          <w:szCs w:val="22"/>
        </w:rPr>
        <w:t>borne</w:t>
      </w:r>
      <w:r w:rsidR="00C76217">
        <w:rPr>
          <w:sz w:val="22"/>
          <w:szCs w:val="22"/>
        </w:rPr>
        <w:t xml:space="preserve"> by the building owner.</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4976E7">
        <w:t>New York City Council Finance Division</w:t>
      </w:r>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775BF3" w:rsidRPr="003F142B" w:rsidRDefault="00775BF3" w:rsidP="00775BF3">
      <w:pPr>
        <w:spacing w:before="240" w:after="240"/>
      </w:pPr>
      <w:r w:rsidRPr="000B7EB0">
        <w:rPr>
          <w:b/>
          <w:smallCaps/>
          <w:sz w:val="22"/>
          <w:szCs w:val="22"/>
        </w:rPr>
        <w:lastRenderedPageBreak/>
        <w:t>Legislative History:</w:t>
      </w:r>
      <w:r>
        <w:rPr>
          <w:b/>
          <w:smallCaps/>
          <w:sz w:val="22"/>
          <w:szCs w:val="22"/>
        </w:rPr>
        <w:t xml:space="preserve">  </w:t>
      </w:r>
      <w:r w:rsidRPr="0087667E">
        <w:t>This legislation was introduced to the full Council</w:t>
      </w:r>
      <w:r>
        <w:t xml:space="preserve"> on June </w:t>
      </w:r>
      <w:r w:rsidR="00515AB4">
        <w:t xml:space="preserve">24, 2013 </w:t>
      </w:r>
      <w:r w:rsidR="00372812">
        <w:t>as Proposed Intro. 1099</w:t>
      </w:r>
      <w:r>
        <w:t xml:space="preserve"> and was referred to the Committees on Housing and Buildings. A joint hearing was held by the Committees on Housing and Buildings, Environmental Protection, Parks and Recreation, Transportation, and Waterfronts on June 27, 2013 and the bill was laid over. The legislation was amended, and the amend</w:t>
      </w:r>
      <w:r w:rsidR="00372812">
        <w:t>ed version, Proposed Intro. 1099</w:t>
      </w:r>
      <w:r>
        <w:t xml:space="preserve">-A will be heard by the Committee on Housing and Buildings on October 30, 2013. </w:t>
      </w:r>
      <w:r w:rsidRPr="003D76D3">
        <w:t>Following</w:t>
      </w:r>
      <w:r>
        <w:t xml:space="preserve"> a successful Committee vote, the Full Council</w:t>
      </w:r>
      <w:r w:rsidR="00372812">
        <w:t xml:space="preserve"> will vote on Proposed Int. 1099</w:t>
      </w:r>
      <w:r>
        <w:t>-A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372812">
      <w:rPr>
        <w:rFonts w:asciiTheme="majorHAnsi" w:eastAsiaTheme="majorEastAsia" w:hAnsiTheme="majorHAnsi" w:cstheme="majorBidi"/>
      </w:rPr>
      <w:t>ntro 1099</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E41791" w:rsidRPr="00E41791">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7A"/>
    <w:rsid w:val="000B2DAD"/>
    <w:rsid w:val="000B2F79"/>
    <w:rsid w:val="000B316E"/>
    <w:rsid w:val="000B38D8"/>
    <w:rsid w:val="000B3E2A"/>
    <w:rsid w:val="000B4147"/>
    <w:rsid w:val="000B42AB"/>
    <w:rsid w:val="000B5648"/>
    <w:rsid w:val="000B5B79"/>
    <w:rsid w:val="000B5CAB"/>
    <w:rsid w:val="000B6629"/>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812"/>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6E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5AB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574D"/>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791"/>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9174C-B5EF-4FF9-8921-830650211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435</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8</cp:revision>
  <cp:lastPrinted>2013-10-29T16:27:00Z</cp:lastPrinted>
  <dcterms:created xsi:type="dcterms:W3CDTF">2013-10-29T18:08:00Z</dcterms:created>
  <dcterms:modified xsi:type="dcterms:W3CDTF">2013-10-30T13:34:00Z</dcterms:modified>
</cp:coreProperties>
</file>