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ascii="Times New Roman" w:hAnsi="Times New Roman"/>
          <w:b/>
          <w:sz w:val="28"/>
          <w:szCs w:val="28"/>
          <w:u w:val="single"/>
        </w:rPr>
      </w:pPr>
      <w:r w:rsidRPr="00E3518C">
        <w:rPr>
          <w:rFonts w:ascii="Times New Roman" w:hAnsi="Times New Roman"/>
          <w:b/>
          <w:sz w:val="28"/>
          <w:szCs w:val="28"/>
          <w:u w:val="single"/>
        </w:rPr>
        <w:t>Plain Language Summary</w:t>
      </w: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C</w:t>
      </w:r>
      <w:r w:rsidR="008823EE" w:rsidRPr="008823EE">
        <w:rPr>
          <w:rFonts w:ascii="Times New Roman" w:hAnsi="Times New Roman"/>
          <w:b/>
          <w:sz w:val="24"/>
          <w:szCs w:val="24"/>
          <w:u w:val="single"/>
        </w:rPr>
        <w:t>urrent Introduction Number</w:t>
      </w:r>
      <w:r w:rsidRPr="00C20D76">
        <w:rPr>
          <w:rFonts w:ascii="Times New Roman" w:hAnsi="Times New Roman"/>
          <w:b/>
          <w:sz w:val="24"/>
          <w:szCs w:val="24"/>
        </w:rPr>
        <w:t>:</w:t>
      </w:r>
    </w:p>
    <w:p w:rsidR="0041520B" w:rsidRPr="00A5189C" w:rsidRDefault="001F16E5" w:rsidP="006C314E">
      <w:pPr>
        <w:pStyle w:val="NoSpacing"/>
        <w:spacing w:before="80"/>
        <w:jc w:val="both"/>
        <w:rPr>
          <w:rFonts w:ascii="Times New Roman" w:hAnsi="Times New Roman"/>
          <w:sz w:val="24"/>
          <w:szCs w:val="24"/>
        </w:rPr>
      </w:pPr>
      <w:r>
        <w:rPr>
          <w:rFonts w:ascii="Times New Roman" w:hAnsi="Times New Roman"/>
          <w:sz w:val="24"/>
          <w:szCs w:val="24"/>
        </w:rPr>
        <w:t xml:space="preserve">Int. No. </w:t>
      </w:r>
      <w:r w:rsidR="00AF530F">
        <w:rPr>
          <w:rFonts w:ascii="Times New Roman" w:hAnsi="Times New Roman"/>
          <w:sz w:val="24"/>
          <w:szCs w:val="24"/>
        </w:rPr>
        <w:t>904</w:t>
      </w:r>
      <w:r w:rsidR="000E133C">
        <w:rPr>
          <w:rFonts w:ascii="Times New Roman" w:hAnsi="Times New Roman"/>
          <w:sz w:val="24"/>
          <w:szCs w:val="24"/>
        </w:rPr>
        <w:t>-A</w:t>
      </w:r>
    </w:p>
    <w:p w:rsidR="0041520B" w:rsidRDefault="0041520B" w:rsidP="0041520B">
      <w:pPr>
        <w:pStyle w:val="NoSpacing"/>
        <w:jc w:val="both"/>
        <w:rPr>
          <w:rFonts w:ascii="Times New Roman" w:hAnsi="Times New Roman"/>
          <w:b/>
          <w:sz w:val="24"/>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P</w:t>
      </w:r>
      <w:r w:rsidR="008823EE" w:rsidRPr="008823EE">
        <w:rPr>
          <w:rFonts w:ascii="Times New Roman" w:hAnsi="Times New Roman"/>
          <w:b/>
          <w:sz w:val="24"/>
          <w:szCs w:val="24"/>
          <w:u w:val="single"/>
        </w:rPr>
        <w:t>rime Sponsors</w:t>
      </w:r>
      <w:r w:rsidRPr="00C20D76">
        <w:rPr>
          <w:rFonts w:ascii="Times New Roman" w:hAnsi="Times New Roman"/>
          <w:b/>
          <w:sz w:val="24"/>
          <w:szCs w:val="24"/>
        </w:rPr>
        <w:t>:</w:t>
      </w:r>
    </w:p>
    <w:p w:rsidR="00FB1C4B" w:rsidRDefault="00FB1C4B" w:rsidP="00FB1C4B">
      <w:pPr>
        <w:suppressLineNumbers/>
        <w:jc w:val="both"/>
        <w:rPr>
          <w:szCs w:val="24"/>
        </w:rPr>
      </w:pPr>
      <w:r>
        <w:rPr>
          <w:szCs w:val="24"/>
        </w:rPr>
        <w:t>By Council Members Rivera, Holden, Cumbo, Kallos, Moya, Cohen, Powers, Rose, Grodenchik, Lander, Vallone, Chin, Ampry-Samuel, Eugene, Ayala, Barron and Dromm</w:t>
      </w:r>
    </w:p>
    <w:p w:rsidR="00E3518C" w:rsidRPr="003A304F" w:rsidRDefault="00E3518C" w:rsidP="0041520B">
      <w:pPr>
        <w:pStyle w:val="NoSpacing"/>
        <w:jc w:val="both"/>
        <w:rPr>
          <w:rFonts w:ascii="Times New Roman" w:hAnsi="Times New Roman"/>
          <w:sz w:val="24"/>
          <w:szCs w:val="24"/>
        </w:rPr>
      </w:pPr>
      <w:bookmarkStart w:id="0" w:name="_GoBack"/>
      <w:bookmarkEnd w:id="0"/>
    </w:p>
    <w:p w:rsidR="0041520B" w:rsidRPr="008823EE" w:rsidRDefault="008823EE" w:rsidP="0041520B">
      <w:pPr>
        <w:pStyle w:val="NoSpacing"/>
        <w:jc w:val="both"/>
        <w:rPr>
          <w:rFonts w:ascii="Times New Roman" w:hAnsi="Times New Roman"/>
          <w:sz w:val="24"/>
          <w:szCs w:val="24"/>
          <w:u w:val="single"/>
        </w:rPr>
      </w:pPr>
      <w:r w:rsidRPr="008823EE">
        <w:rPr>
          <w:rFonts w:ascii="Times New Roman" w:hAnsi="Times New Roman"/>
          <w:b/>
          <w:sz w:val="24"/>
          <w:szCs w:val="24"/>
          <w:u w:val="single"/>
        </w:rPr>
        <w:t xml:space="preserve">Bill </w:t>
      </w:r>
      <w:r w:rsidR="0041520B" w:rsidRPr="008823EE">
        <w:rPr>
          <w:rFonts w:ascii="Times New Roman" w:hAnsi="Times New Roman"/>
          <w:b/>
          <w:sz w:val="24"/>
          <w:szCs w:val="24"/>
          <w:u w:val="single"/>
        </w:rPr>
        <w:t>T</w:t>
      </w:r>
      <w:r w:rsidRPr="008823EE">
        <w:rPr>
          <w:rFonts w:ascii="Times New Roman" w:hAnsi="Times New Roman"/>
          <w:b/>
          <w:sz w:val="24"/>
          <w:szCs w:val="24"/>
          <w:u w:val="single"/>
        </w:rPr>
        <w:t>itle</w:t>
      </w:r>
      <w:r w:rsidR="0041520B" w:rsidRPr="00C20D76">
        <w:rPr>
          <w:rFonts w:ascii="Times New Roman" w:hAnsi="Times New Roman"/>
          <w:b/>
          <w:sz w:val="24"/>
          <w:szCs w:val="24"/>
        </w:rPr>
        <w:t>:</w:t>
      </w:r>
      <w:r w:rsidR="00617310" w:rsidRPr="008823EE">
        <w:rPr>
          <w:rFonts w:ascii="Times New Roman" w:hAnsi="Times New Roman"/>
          <w:sz w:val="24"/>
          <w:szCs w:val="24"/>
          <w:u w:val="single"/>
        </w:rPr>
        <w:t xml:space="preserve"> </w:t>
      </w:r>
    </w:p>
    <w:p w:rsidR="00B2675E" w:rsidRDefault="000E133C" w:rsidP="00B2675E">
      <w:pPr>
        <w:pStyle w:val="DoubleSpaceParagaph"/>
        <w:suppressLineNumbers/>
        <w:spacing w:line="240" w:lineRule="auto"/>
        <w:ind w:firstLine="0"/>
        <w:jc w:val="left"/>
        <w:rPr>
          <w:szCs w:val="24"/>
        </w:rPr>
      </w:pPr>
      <w:r>
        <w:rPr>
          <w:szCs w:val="24"/>
        </w:rPr>
        <w:t>A local l</w:t>
      </w:r>
      <w:r w:rsidRPr="000E133C">
        <w:rPr>
          <w:szCs w:val="24"/>
        </w:rPr>
        <w:t>aw to amend the administrative code of the city of New York, in relation to investigations by the department of health and mental hygiene in connection with reports of pregnant persons with elevated blood lead levels</w:t>
      </w:r>
    </w:p>
    <w:p w:rsidR="000E133C" w:rsidRDefault="000E133C" w:rsidP="00B2675E">
      <w:pPr>
        <w:pStyle w:val="DoubleSpaceParagaph"/>
        <w:suppressLineNumbers/>
        <w:spacing w:line="240" w:lineRule="auto"/>
        <w:ind w:firstLine="0"/>
        <w:jc w:val="left"/>
        <w:rPr>
          <w:szCs w:val="24"/>
        </w:rPr>
      </w:pPr>
    </w:p>
    <w:p w:rsidR="0041520B" w:rsidRPr="008823EE" w:rsidRDefault="0041520B" w:rsidP="0041520B">
      <w:pPr>
        <w:pStyle w:val="NoSpacing"/>
        <w:jc w:val="both"/>
        <w:rPr>
          <w:rFonts w:ascii="Times New Roman" w:hAnsi="Times New Roman"/>
          <w:b/>
          <w:sz w:val="24"/>
          <w:szCs w:val="24"/>
          <w:u w:val="single"/>
        </w:rPr>
      </w:pPr>
      <w:r w:rsidRPr="008823EE">
        <w:rPr>
          <w:rFonts w:ascii="Times New Roman" w:hAnsi="Times New Roman"/>
          <w:b/>
          <w:sz w:val="24"/>
          <w:szCs w:val="24"/>
          <w:u w:val="single"/>
        </w:rPr>
        <w:t>B</w:t>
      </w:r>
      <w:r w:rsidR="008823EE" w:rsidRPr="008823EE">
        <w:rPr>
          <w:rFonts w:ascii="Times New Roman" w:hAnsi="Times New Roman"/>
          <w:b/>
          <w:sz w:val="24"/>
          <w:szCs w:val="24"/>
          <w:u w:val="single"/>
        </w:rPr>
        <w:t>ill Summary</w:t>
      </w:r>
      <w:r w:rsidRPr="00C20D76">
        <w:rPr>
          <w:rFonts w:ascii="Times New Roman" w:hAnsi="Times New Roman"/>
          <w:b/>
          <w:sz w:val="24"/>
          <w:szCs w:val="24"/>
        </w:rPr>
        <w:t>:</w:t>
      </w:r>
    </w:p>
    <w:p w:rsidR="0041520B" w:rsidRPr="00C20D76" w:rsidRDefault="0041520B" w:rsidP="0041520B">
      <w:pPr>
        <w:pStyle w:val="NoSpacing"/>
        <w:jc w:val="both"/>
        <w:rPr>
          <w:rFonts w:ascii="Times New Roman" w:hAnsi="Times New Roman"/>
          <w:b/>
          <w:sz w:val="24"/>
          <w:szCs w:val="24"/>
        </w:rPr>
      </w:pPr>
      <w:r>
        <w:rPr>
          <w:rFonts w:ascii="Times New Roman" w:hAnsi="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521DB7" w:rsidRDefault="00521DB7" w:rsidP="00521DB7">
      <w:pPr>
        <w:pStyle w:val="NoSpacing"/>
        <w:jc w:val="both"/>
        <w:rPr>
          <w:rFonts w:ascii="Times New Roman" w:hAnsi="Times New Roman"/>
          <w:sz w:val="24"/>
          <w:szCs w:val="24"/>
        </w:rPr>
      </w:pPr>
    </w:p>
    <w:p w:rsidR="000E133C" w:rsidRPr="003F79FF" w:rsidRDefault="00521DB7" w:rsidP="000E133C">
      <w:pPr>
        <w:shd w:val="clear" w:color="auto" w:fill="FFFFFF"/>
        <w:jc w:val="both"/>
        <w:rPr>
          <w:szCs w:val="24"/>
        </w:rPr>
      </w:pPr>
      <w:r>
        <w:rPr>
          <w:szCs w:val="24"/>
        </w:rPr>
        <w:t xml:space="preserve">This bill </w:t>
      </w:r>
      <w:r w:rsidR="000E133C" w:rsidRPr="003F79FF">
        <w:rPr>
          <w:szCs w:val="24"/>
        </w:rPr>
        <w:t>would require the DOHMH, whenever it receives a report of a pregnant person with an elevated blood lead level, to conduct an investigation to identify potential sources of such elevated blood lead level, and after the birth of a child, monitor such child for elevated blood lead levels and assess whether the apartment where such child resides contains any lead-based paint or unsafe lead paint. In addition, DOHMH is required to conduct outreach to new and expecting parents regarding the availability of inspections for peeling paint, or a deteriorated subsurface or underlying defect in their apartment</w:t>
      </w:r>
      <w:r w:rsidR="000E133C">
        <w:rPr>
          <w:szCs w:val="24"/>
        </w:rPr>
        <w:t>, and to provide them with information about blood lead testing for children, unsafe construction or renovation work practices, and the availability of inspections for such practices</w:t>
      </w:r>
      <w:r w:rsidR="000E133C" w:rsidRPr="003F79FF">
        <w:rPr>
          <w:szCs w:val="24"/>
        </w:rPr>
        <w:t xml:space="preserve">. </w:t>
      </w:r>
    </w:p>
    <w:p w:rsidR="008823EE" w:rsidRDefault="008823EE" w:rsidP="0041520B">
      <w:pPr>
        <w:pStyle w:val="NoSpacing"/>
        <w:jc w:val="both"/>
        <w:rPr>
          <w:rFonts w:ascii="Times New Roman" w:hAnsi="Times New Roman"/>
          <w:sz w:val="24"/>
          <w:szCs w:val="24"/>
        </w:rPr>
      </w:pPr>
    </w:p>
    <w:p w:rsidR="006C314E" w:rsidRDefault="0041520B" w:rsidP="0041520B">
      <w:pPr>
        <w:pStyle w:val="NoSpacing"/>
        <w:jc w:val="both"/>
        <w:rPr>
          <w:rFonts w:ascii="Times New Roman" w:hAnsi="Times New Roman"/>
          <w:sz w:val="24"/>
          <w:szCs w:val="24"/>
        </w:rPr>
      </w:pPr>
      <w:r w:rsidRPr="008823EE">
        <w:rPr>
          <w:rFonts w:ascii="Times New Roman" w:hAnsi="Times New Roman"/>
          <w:b/>
          <w:sz w:val="24"/>
          <w:szCs w:val="24"/>
          <w:u w:val="single"/>
        </w:rPr>
        <w:t>E</w:t>
      </w:r>
      <w:r w:rsidR="008823EE" w:rsidRPr="008823EE">
        <w:rPr>
          <w:rFonts w:ascii="Times New Roman" w:hAnsi="Times New Roman"/>
          <w:b/>
          <w:sz w:val="24"/>
          <w:szCs w:val="24"/>
          <w:u w:val="single"/>
        </w:rPr>
        <w:t>ffective Date</w:t>
      </w:r>
      <w:r w:rsidRPr="00C20D76">
        <w:rPr>
          <w:rFonts w:ascii="Times New Roman" w:hAnsi="Times New Roman"/>
          <w:b/>
          <w:sz w:val="24"/>
          <w:szCs w:val="24"/>
        </w:rPr>
        <w:t>:</w:t>
      </w:r>
    </w:p>
    <w:p w:rsidR="0041520B" w:rsidRPr="00A5189C" w:rsidRDefault="000E133C" w:rsidP="006C314E">
      <w:pPr>
        <w:pStyle w:val="NoSpacing"/>
        <w:spacing w:before="80"/>
        <w:jc w:val="both"/>
        <w:rPr>
          <w:rFonts w:ascii="Times New Roman" w:hAnsi="Times New Roman"/>
          <w:sz w:val="24"/>
          <w:szCs w:val="24"/>
        </w:rPr>
      </w:pPr>
      <w:r>
        <w:rPr>
          <w:rFonts w:ascii="Times New Roman" w:hAnsi="Times New Roman"/>
          <w:sz w:val="24"/>
          <w:szCs w:val="24"/>
        </w:rPr>
        <w:t>One year</w:t>
      </w:r>
      <w:r w:rsidR="003A575F">
        <w:rPr>
          <w:rFonts w:ascii="Times New Roman" w:hAnsi="Times New Roman"/>
          <w:sz w:val="24"/>
          <w:szCs w:val="24"/>
        </w:rPr>
        <w:t xml:space="preserve"> after it becomes law</w:t>
      </w:r>
    </w:p>
    <w:p w:rsidR="00D92C74" w:rsidRDefault="00D92C74" w:rsidP="0041520B"/>
    <w:p w:rsidR="00EF0E87" w:rsidRPr="008823EE" w:rsidRDefault="00EF0E87" w:rsidP="00EF0E87">
      <w:pPr>
        <w:pStyle w:val="NoSpacing"/>
        <w:jc w:val="both"/>
        <w:rPr>
          <w:rFonts w:ascii="Times New Roman" w:hAnsi="Times New Roman"/>
          <w:b/>
          <w:sz w:val="24"/>
          <w:szCs w:val="24"/>
          <w:u w:val="single"/>
        </w:rPr>
      </w:pPr>
      <w:r w:rsidRPr="008823EE">
        <w:rPr>
          <w:rFonts w:ascii="Times New Roman" w:hAnsi="Times New Roman"/>
          <w:b/>
          <w:sz w:val="24"/>
          <w:szCs w:val="24"/>
          <w:u w:val="single"/>
        </w:rPr>
        <w:t>L</w:t>
      </w:r>
      <w:r w:rsidR="008823EE" w:rsidRPr="008823EE">
        <w:rPr>
          <w:rFonts w:ascii="Times New Roman" w:hAnsi="Times New Roman"/>
          <w:b/>
          <w:sz w:val="24"/>
          <w:szCs w:val="24"/>
          <w:u w:val="single"/>
        </w:rPr>
        <w:t>egislative Impact</w:t>
      </w:r>
      <w:r w:rsidRPr="00C20D76">
        <w:rPr>
          <w:rFonts w:ascii="Times New Roman" w:hAnsi="Times New Roman"/>
          <w:b/>
          <w:sz w:val="24"/>
          <w:szCs w:val="24"/>
        </w:rPr>
        <w:t>:</w:t>
      </w:r>
    </w:p>
    <w:p w:rsidR="002B309C" w:rsidRPr="001F16E5" w:rsidRDefault="00781399" w:rsidP="00C20D76">
      <w:pPr>
        <w:tabs>
          <w:tab w:val="left" w:pos="540"/>
        </w:tabs>
        <w:spacing w:before="80"/>
        <w:ind w:left="187"/>
        <w:rPr>
          <w:szCs w:val="22"/>
        </w:rPr>
      </w:pPr>
      <w:r>
        <w:rPr>
          <w:rFonts w:ascii="MS Gothic" w:eastAsia="MS Gothic" w:hAnsi="MS Gothic" w:hint="eastAsia"/>
          <w:b/>
          <w:szCs w:val="22"/>
        </w:rPr>
        <w:t>☐</w:t>
      </w:r>
      <w:r w:rsidR="00A5189C" w:rsidRPr="001F16E5">
        <w:rPr>
          <w:b/>
          <w:szCs w:val="22"/>
        </w:rPr>
        <w:t xml:space="preserve"> </w:t>
      </w:r>
      <w:r w:rsidR="002B309C" w:rsidRPr="001F16E5">
        <w:rPr>
          <w:b/>
          <w:szCs w:val="22"/>
        </w:rPr>
        <w:t>Agency Rulemaking Required</w:t>
      </w:r>
      <w:r w:rsidR="002B309C" w:rsidRPr="001F16E5">
        <w:rPr>
          <w:szCs w:val="22"/>
        </w:rPr>
        <w:t>: Is City agency rulemaking required?</w:t>
      </w:r>
    </w:p>
    <w:p w:rsidR="002B309C" w:rsidRPr="001F16E5" w:rsidRDefault="00781399" w:rsidP="00A5189C">
      <w:pPr>
        <w:tabs>
          <w:tab w:val="left" w:pos="540"/>
        </w:tabs>
        <w:ind w:left="180"/>
        <w:rPr>
          <w:szCs w:val="22"/>
        </w:rPr>
      </w:pPr>
      <w:r>
        <w:rPr>
          <w:rFonts w:ascii="MS Gothic" w:eastAsia="MS Gothic" w:hAnsi="MS Gothic" w:hint="eastAsia"/>
          <w:b/>
          <w:szCs w:val="22"/>
        </w:rPr>
        <w:t>☐</w:t>
      </w:r>
      <w:r w:rsidR="00A5189C" w:rsidRPr="001F16E5">
        <w:rPr>
          <w:b/>
          <w:szCs w:val="22"/>
        </w:rPr>
        <w:t xml:space="preserve"> </w:t>
      </w:r>
      <w:r w:rsidR="002B309C" w:rsidRPr="001F16E5">
        <w:rPr>
          <w:b/>
          <w:szCs w:val="22"/>
        </w:rPr>
        <w:t>Report Required</w:t>
      </w:r>
      <w:r w:rsidR="002B309C" w:rsidRPr="001F16E5">
        <w:rPr>
          <w:szCs w:val="22"/>
        </w:rPr>
        <w:t>: Is a report due to Council required?</w:t>
      </w:r>
    </w:p>
    <w:p w:rsidR="002B309C" w:rsidRPr="001F16E5" w:rsidRDefault="00A5189C" w:rsidP="00A5189C">
      <w:pPr>
        <w:tabs>
          <w:tab w:val="left" w:pos="540"/>
        </w:tabs>
        <w:ind w:left="180"/>
        <w:rPr>
          <w:szCs w:val="22"/>
        </w:rPr>
      </w:pPr>
      <w:r>
        <w:rPr>
          <w:rFonts w:ascii="MS Gothic" w:eastAsia="MS Gothic" w:hAnsi="MS Gothic" w:hint="eastAsia"/>
          <w:b/>
          <w:szCs w:val="22"/>
        </w:rPr>
        <w:t>☐</w:t>
      </w:r>
      <w:r w:rsidRPr="001F16E5">
        <w:rPr>
          <w:b/>
          <w:szCs w:val="22"/>
        </w:rPr>
        <w:t xml:space="preserve"> </w:t>
      </w:r>
      <w:r w:rsidR="002B309C" w:rsidRPr="001F16E5">
        <w:rPr>
          <w:b/>
          <w:szCs w:val="22"/>
        </w:rPr>
        <w:t>Sunset Date Included</w:t>
      </w:r>
      <w:r w:rsidR="002B309C" w:rsidRPr="001F16E5">
        <w:rPr>
          <w:szCs w:val="22"/>
        </w:rPr>
        <w:t>: Does the legislation have a sunset date?</w:t>
      </w:r>
    </w:p>
    <w:p w:rsidR="002B309C" w:rsidRPr="001F16E5" w:rsidRDefault="00781399" w:rsidP="00A5189C">
      <w:pPr>
        <w:tabs>
          <w:tab w:val="left" w:pos="540"/>
        </w:tabs>
        <w:ind w:left="180"/>
        <w:rPr>
          <w:szCs w:val="22"/>
        </w:rPr>
      </w:pPr>
      <w:r>
        <w:rPr>
          <w:rFonts w:ascii="MS Gothic" w:eastAsia="MS Gothic" w:hAnsi="MS Gothic" w:hint="eastAsia"/>
          <w:b/>
          <w:szCs w:val="22"/>
        </w:rPr>
        <w:t>☐</w:t>
      </w:r>
      <w:r w:rsidR="00A5189C" w:rsidRPr="001F16E5">
        <w:rPr>
          <w:b/>
          <w:szCs w:val="22"/>
        </w:rPr>
        <w:t xml:space="preserve"> </w:t>
      </w:r>
      <w:r w:rsidR="002B309C" w:rsidRPr="001F16E5">
        <w:rPr>
          <w:b/>
          <w:szCs w:val="22"/>
        </w:rPr>
        <w:t>Council Appointment Required</w:t>
      </w:r>
      <w:r w:rsidR="002B309C" w:rsidRPr="001F16E5">
        <w:rPr>
          <w:szCs w:val="22"/>
        </w:rPr>
        <w:t>: Is an appointment by the Council required?</w:t>
      </w:r>
    </w:p>
    <w:p w:rsidR="002B309C" w:rsidRPr="001F16E5" w:rsidRDefault="00A5189C" w:rsidP="00A5189C">
      <w:pPr>
        <w:tabs>
          <w:tab w:val="left" w:pos="540"/>
        </w:tabs>
        <w:ind w:left="180"/>
        <w:rPr>
          <w:szCs w:val="22"/>
        </w:rPr>
      </w:pPr>
      <w:r>
        <w:rPr>
          <w:rFonts w:ascii="MS Gothic" w:eastAsia="MS Gothic" w:hAnsi="MS Gothic" w:hint="eastAsia"/>
          <w:b/>
          <w:szCs w:val="22"/>
        </w:rPr>
        <w:t>☐</w:t>
      </w:r>
      <w:r w:rsidRPr="001F16E5">
        <w:rPr>
          <w:b/>
          <w:szCs w:val="22"/>
        </w:rPr>
        <w:t xml:space="preserve"> </w:t>
      </w:r>
      <w:r w:rsidR="002B309C" w:rsidRPr="001F16E5">
        <w:rPr>
          <w:b/>
          <w:szCs w:val="22"/>
        </w:rPr>
        <w:t>Other Appointment Required</w:t>
      </w:r>
      <w:r w:rsidR="002B309C" w:rsidRPr="001F16E5">
        <w:rPr>
          <w:szCs w:val="22"/>
        </w:rPr>
        <w:t>: Are other appointments not by the Council required?</w:t>
      </w:r>
    </w:p>
    <w:p w:rsidR="00A5189C" w:rsidRDefault="00A5189C" w:rsidP="008823EE">
      <w:pPr>
        <w:pStyle w:val="NoSpacing"/>
        <w:jc w:val="both"/>
        <w:rPr>
          <w:rStyle w:val="apple-style-span"/>
          <w:rFonts w:ascii="Times New Roman" w:hAnsi="Times New Roman"/>
          <w:b/>
          <w:bCs/>
          <w:sz w:val="24"/>
          <w:szCs w:val="24"/>
        </w:rPr>
      </w:pPr>
    </w:p>
    <w:p w:rsidR="008823EE" w:rsidRPr="00667DE5" w:rsidRDefault="008823EE" w:rsidP="008823EE">
      <w:pPr>
        <w:pStyle w:val="NoSpacing"/>
        <w:jc w:val="both"/>
        <w:rPr>
          <w:rStyle w:val="apple-style-span"/>
          <w:rFonts w:ascii="Times New Roman" w:hAnsi="Times New Roman"/>
          <w:sz w:val="20"/>
          <w:szCs w:val="20"/>
        </w:rPr>
      </w:pPr>
      <w:r w:rsidRPr="00667DE5">
        <w:rPr>
          <w:rStyle w:val="apple-style-span"/>
          <w:rFonts w:ascii="Times New Roman" w:hAnsi="Times New Roman"/>
          <w:b/>
          <w:bCs/>
          <w:sz w:val="20"/>
          <w:szCs w:val="20"/>
        </w:rPr>
        <w:t>Note:</w:t>
      </w:r>
      <w:r w:rsidRPr="00667DE5">
        <w:rPr>
          <w:rStyle w:val="apple-style-span"/>
          <w:rFonts w:ascii="Times New Roman" w:hAnsi="Times New Roman"/>
          <w:sz w:val="20"/>
          <w:szCs w:val="20"/>
        </w:rPr>
        <w:t> In the full bill text online at legistar.council.nyc.gov, language in proposed consolidated laws that is enclosed by [brackets] would be deleted, and language that is </w:t>
      </w:r>
      <w:r w:rsidRPr="00667DE5">
        <w:rPr>
          <w:rStyle w:val="apple-style-span"/>
          <w:rFonts w:ascii="Times New Roman" w:hAnsi="Times New Roman"/>
          <w:sz w:val="20"/>
          <w:szCs w:val="20"/>
          <w:u w:val="single"/>
        </w:rPr>
        <w:t>underlined</w:t>
      </w:r>
      <w:r w:rsidRPr="00667DE5">
        <w:rPr>
          <w:rStyle w:val="apple-style-span"/>
          <w:rFonts w:ascii="Times New Roman" w:hAnsi="Times New Roman"/>
          <w:sz w:val="20"/>
          <w:szCs w:val="20"/>
        </w:rPr>
        <w:t> would be new. Language in proposed unconsolidated laws, in contrast, will not have brackets or underlining because it would be entirely new. Consolidation means that the law is placed in the New York City Charter or Administrative Code.</w:t>
      </w:r>
    </w:p>
    <w:p w:rsidR="006C314E" w:rsidRDefault="006C314E" w:rsidP="008823EE">
      <w:pPr>
        <w:pStyle w:val="NoSpacing"/>
        <w:jc w:val="both"/>
        <w:rPr>
          <w:rStyle w:val="apple-style-span"/>
          <w:rFonts w:ascii="Times New Roman" w:hAnsi="Times New Roman"/>
          <w:sz w:val="24"/>
          <w:szCs w:val="24"/>
        </w:rPr>
      </w:pPr>
    </w:p>
    <w:p w:rsidR="00521DB7" w:rsidRPr="00667DE5" w:rsidRDefault="00521DB7" w:rsidP="008823EE">
      <w:pPr>
        <w:pStyle w:val="NoSpacing"/>
        <w:jc w:val="both"/>
        <w:rPr>
          <w:rFonts w:ascii="Times New Roman" w:hAnsi="Times New Roman"/>
          <w:sz w:val="16"/>
          <w:szCs w:val="16"/>
        </w:rPr>
      </w:pPr>
      <w:r w:rsidRPr="00667DE5">
        <w:rPr>
          <w:rFonts w:ascii="Times New Roman" w:hAnsi="Times New Roman"/>
          <w:sz w:val="16"/>
          <w:szCs w:val="16"/>
        </w:rPr>
        <w:t xml:space="preserve">LS </w:t>
      </w:r>
      <w:r w:rsidR="00B81802" w:rsidRPr="00667DE5">
        <w:rPr>
          <w:rFonts w:ascii="Times New Roman" w:hAnsi="Times New Roman"/>
          <w:sz w:val="16"/>
          <w:szCs w:val="16"/>
        </w:rPr>
        <w:t>5405</w:t>
      </w:r>
    </w:p>
    <w:p w:rsidR="00521DB7" w:rsidRPr="00667DE5" w:rsidRDefault="00521DB7" w:rsidP="008823EE">
      <w:pPr>
        <w:pStyle w:val="NoSpacing"/>
        <w:jc w:val="both"/>
        <w:rPr>
          <w:rFonts w:ascii="Times New Roman" w:hAnsi="Times New Roman"/>
          <w:sz w:val="16"/>
          <w:szCs w:val="16"/>
        </w:rPr>
      </w:pPr>
      <w:r w:rsidRPr="00667DE5">
        <w:rPr>
          <w:rFonts w:ascii="Times New Roman" w:hAnsi="Times New Roman"/>
          <w:sz w:val="16"/>
          <w:szCs w:val="16"/>
        </w:rPr>
        <w:t>MPC</w:t>
      </w:r>
      <w:r w:rsidR="00667DE5" w:rsidRPr="00667DE5">
        <w:rPr>
          <w:rFonts w:ascii="Times New Roman" w:hAnsi="Times New Roman"/>
          <w:sz w:val="16"/>
          <w:szCs w:val="16"/>
        </w:rPr>
        <w:t>/ZH</w:t>
      </w:r>
    </w:p>
    <w:sectPr w:rsidR="00521DB7" w:rsidRPr="00667DE5">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2471" w:rsidRDefault="00F82471" w:rsidP="00272634">
      <w:r>
        <w:separator/>
      </w:r>
    </w:p>
  </w:endnote>
  <w:endnote w:type="continuationSeparator" w:id="0">
    <w:p w:rsidR="00F82471" w:rsidRDefault="00F8247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2471" w:rsidRDefault="00F82471" w:rsidP="00272634">
      <w:r>
        <w:separator/>
      </w:r>
    </w:p>
  </w:footnote>
  <w:footnote w:type="continuationSeparator" w:id="0">
    <w:p w:rsidR="00F82471" w:rsidRDefault="00F8247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765AF"/>
    <w:rsid w:val="00080B67"/>
    <w:rsid w:val="000D579E"/>
    <w:rsid w:val="000E133C"/>
    <w:rsid w:val="000E4F15"/>
    <w:rsid w:val="0010786F"/>
    <w:rsid w:val="00134583"/>
    <w:rsid w:val="001349AE"/>
    <w:rsid w:val="001E3407"/>
    <w:rsid w:val="001F16E5"/>
    <w:rsid w:val="00216A92"/>
    <w:rsid w:val="00220726"/>
    <w:rsid w:val="00272634"/>
    <w:rsid w:val="00280543"/>
    <w:rsid w:val="002B309C"/>
    <w:rsid w:val="002D3EED"/>
    <w:rsid w:val="002D78A5"/>
    <w:rsid w:val="00314831"/>
    <w:rsid w:val="003A304F"/>
    <w:rsid w:val="003A575F"/>
    <w:rsid w:val="003A665E"/>
    <w:rsid w:val="003E2F46"/>
    <w:rsid w:val="003E57E6"/>
    <w:rsid w:val="0041520B"/>
    <w:rsid w:val="00424E79"/>
    <w:rsid w:val="00474067"/>
    <w:rsid w:val="004B589D"/>
    <w:rsid w:val="005021D5"/>
    <w:rsid w:val="00512FB5"/>
    <w:rsid w:val="00521DB7"/>
    <w:rsid w:val="00526ABD"/>
    <w:rsid w:val="005331A0"/>
    <w:rsid w:val="00563377"/>
    <w:rsid w:val="005B1E8E"/>
    <w:rsid w:val="005E0FFB"/>
    <w:rsid w:val="005E5537"/>
    <w:rsid w:val="00615680"/>
    <w:rsid w:val="00617310"/>
    <w:rsid w:val="00651D12"/>
    <w:rsid w:val="00667DE5"/>
    <w:rsid w:val="00677BF7"/>
    <w:rsid w:val="00693752"/>
    <w:rsid w:val="006C314E"/>
    <w:rsid w:val="006F5093"/>
    <w:rsid w:val="00714CD0"/>
    <w:rsid w:val="00732B83"/>
    <w:rsid w:val="00740BBB"/>
    <w:rsid w:val="00751580"/>
    <w:rsid w:val="00781399"/>
    <w:rsid w:val="0082024D"/>
    <w:rsid w:val="00820C10"/>
    <w:rsid w:val="00820D6B"/>
    <w:rsid w:val="00837EB5"/>
    <w:rsid w:val="00850C22"/>
    <w:rsid w:val="008823EE"/>
    <w:rsid w:val="009243C8"/>
    <w:rsid w:val="00932BFA"/>
    <w:rsid w:val="00962A70"/>
    <w:rsid w:val="009B087E"/>
    <w:rsid w:val="009E09F4"/>
    <w:rsid w:val="00A0603B"/>
    <w:rsid w:val="00A5189C"/>
    <w:rsid w:val="00A54037"/>
    <w:rsid w:val="00A663FC"/>
    <w:rsid w:val="00A87143"/>
    <w:rsid w:val="00AF530F"/>
    <w:rsid w:val="00AF56D8"/>
    <w:rsid w:val="00AF7602"/>
    <w:rsid w:val="00B2675E"/>
    <w:rsid w:val="00B578BD"/>
    <w:rsid w:val="00B81802"/>
    <w:rsid w:val="00B85F73"/>
    <w:rsid w:val="00B9759C"/>
    <w:rsid w:val="00BA1D4D"/>
    <w:rsid w:val="00BD2104"/>
    <w:rsid w:val="00BD51CA"/>
    <w:rsid w:val="00C20C57"/>
    <w:rsid w:val="00C20D76"/>
    <w:rsid w:val="00C22CDF"/>
    <w:rsid w:val="00C564A2"/>
    <w:rsid w:val="00C67FA9"/>
    <w:rsid w:val="00CC3989"/>
    <w:rsid w:val="00D0018B"/>
    <w:rsid w:val="00D442F8"/>
    <w:rsid w:val="00D52337"/>
    <w:rsid w:val="00D74104"/>
    <w:rsid w:val="00D92C74"/>
    <w:rsid w:val="00DA25D7"/>
    <w:rsid w:val="00DB46CB"/>
    <w:rsid w:val="00DD2A39"/>
    <w:rsid w:val="00DE08EA"/>
    <w:rsid w:val="00E3518C"/>
    <w:rsid w:val="00E444FF"/>
    <w:rsid w:val="00EF0E87"/>
    <w:rsid w:val="00F21FC5"/>
    <w:rsid w:val="00F42BA3"/>
    <w:rsid w:val="00F4558B"/>
    <w:rsid w:val="00F51D32"/>
    <w:rsid w:val="00F74B3D"/>
    <w:rsid w:val="00F82471"/>
    <w:rsid w:val="00F8773C"/>
    <w:rsid w:val="00FB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B4E322D-7363-4971-9C9D-7D41F7DC0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customStyle="1" w:styleId="DoubleSpaceParagaph">
    <w:name w:val="Double Space Paragaph"/>
    <w:aliases w:val="DS"/>
    <w:basedOn w:val="Normal"/>
    <w:rsid w:val="00521DB7"/>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01422">
      <w:bodyDiv w:val="1"/>
      <w:marLeft w:val="0"/>
      <w:marRight w:val="0"/>
      <w:marTop w:val="0"/>
      <w:marBottom w:val="0"/>
      <w:divBdr>
        <w:top w:val="none" w:sz="0" w:space="0" w:color="auto"/>
        <w:left w:val="none" w:sz="0" w:space="0" w:color="auto"/>
        <w:bottom w:val="none" w:sz="0" w:space="0" w:color="auto"/>
        <w:right w:val="none" w:sz="0" w:space="0" w:color="auto"/>
      </w:divBdr>
    </w:div>
    <w:div w:id="1339120386">
      <w:bodyDiv w:val="1"/>
      <w:marLeft w:val="0"/>
      <w:marRight w:val="0"/>
      <w:marTop w:val="0"/>
      <w:marBottom w:val="0"/>
      <w:divBdr>
        <w:top w:val="none" w:sz="0" w:space="0" w:color="auto"/>
        <w:left w:val="none" w:sz="0" w:space="0" w:color="auto"/>
        <w:bottom w:val="none" w:sz="0" w:space="0" w:color="auto"/>
        <w:right w:val="none" w:sz="0" w:space="0" w:color="auto"/>
      </w:divBdr>
    </w:div>
    <w:div w:id="1612594374">
      <w:bodyDiv w:val="1"/>
      <w:marLeft w:val="0"/>
      <w:marRight w:val="0"/>
      <w:marTop w:val="0"/>
      <w:marBottom w:val="0"/>
      <w:divBdr>
        <w:top w:val="none" w:sz="0" w:space="0" w:color="auto"/>
        <w:left w:val="none" w:sz="0" w:space="0" w:color="auto"/>
        <w:bottom w:val="none" w:sz="0" w:space="0" w:color="auto"/>
        <w:right w:val="none" w:sz="0" w:space="0" w:color="auto"/>
      </w:divBdr>
    </w:div>
    <w:div w:id="164215393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DelFranco, Ruthie</cp:lastModifiedBy>
  <cp:revision>10</cp:revision>
  <cp:lastPrinted>2018-05-07T14:25:00Z</cp:lastPrinted>
  <dcterms:created xsi:type="dcterms:W3CDTF">2020-01-16T17:49:00Z</dcterms:created>
  <dcterms:modified xsi:type="dcterms:W3CDTF">2020-01-24T20:07:00Z</dcterms:modified>
</cp:coreProperties>
</file>