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381DB3" w:rsidP="006C314E">
      <w:pPr>
        <w:pStyle w:val="NoSpacing"/>
        <w:spacing w:before="80"/>
        <w:jc w:val="both"/>
        <w:rPr>
          <w:rFonts w:cs="Times New Roman"/>
          <w:szCs w:val="24"/>
        </w:rPr>
      </w:pPr>
      <w:r>
        <w:rPr>
          <w:rFonts w:cs="Times New Roman"/>
          <w:szCs w:val="24"/>
        </w:rPr>
        <w:t>Int. No. 1760-A</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915CF5" w:rsidRDefault="00915CF5" w:rsidP="00915CF5">
      <w:pPr>
        <w:jc w:val="both"/>
        <w:rPr>
          <w:rFonts w:eastAsiaTheme="minorEastAsia"/>
        </w:rPr>
      </w:pPr>
      <w:r>
        <w:t xml:space="preserve">By Council Members Levine, Kallos, Rivera, Brannan, Cabrera, Rosenthal, Menchaca, Reynoso, Cornegy, Chin, Ampry-Samuel, Holden, Louis, Lander, Koo, Maisel, Rose, </w:t>
      </w:r>
      <w:bookmarkStart w:id="0" w:name="_DV_M2"/>
      <w:bookmarkEnd w:id="0"/>
      <w:r>
        <w:t>Ayala, Gibson, Grodenchik, Powers, Moya, Adams, Koslowitz, Salamanca, Levin</w:t>
      </w:r>
      <w:bookmarkStart w:id="1" w:name="_DV_M3"/>
      <w:bookmarkEnd w:id="1"/>
      <w:r>
        <w:t>, Barron and the Public Advocate (Mr. Williams)</w:t>
      </w:r>
    </w:p>
    <w:p w:rsidR="00E3518C" w:rsidRPr="003A304F" w:rsidRDefault="00E3518C" w:rsidP="0041520B">
      <w:pPr>
        <w:pStyle w:val="NoSpacing"/>
        <w:jc w:val="both"/>
        <w:rPr>
          <w:rFonts w:cs="Times New Roman"/>
          <w:szCs w:val="24"/>
        </w:rPr>
      </w:pPr>
      <w:bookmarkStart w:id="2" w:name="_GoBack"/>
      <w:bookmarkEnd w:id="2"/>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303D60">
        <w:t>amend the administrative code of the city of New York, in relation to tenant data privacy</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DC50EC">
        <w:rPr>
          <w:rFonts w:cs="Times New Roman"/>
          <w:szCs w:val="24"/>
        </w:rPr>
        <w:t>require owners of multiple dwellings that utilize keyless entry</w:t>
      </w:r>
      <w:r w:rsidR="00764B92">
        <w:rPr>
          <w:rFonts w:cs="Times New Roman"/>
          <w:szCs w:val="24"/>
        </w:rPr>
        <w:t xml:space="preserve"> system</w:t>
      </w:r>
      <w:r w:rsidR="00EC00F9">
        <w:rPr>
          <w:rFonts w:cs="Times New Roman"/>
          <w:szCs w:val="24"/>
        </w:rPr>
        <w:t>s</w:t>
      </w:r>
      <w:r w:rsidR="00DC50EC">
        <w:rPr>
          <w:rFonts w:cs="Times New Roman"/>
          <w:szCs w:val="24"/>
        </w:rPr>
        <w:t xml:space="preserve">, including but not limited to key fobs, </w:t>
      </w:r>
      <w:r w:rsidR="00756BDC">
        <w:rPr>
          <w:rFonts w:cs="Times New Roman"/>
          <w:szCs w:val="24"/>
        </w:rPr>
        <w:t xml:space="preserve">biometric identifiers and electronic </w:t>
      </w:r>
      <w:r w:rsidR="009C7A4A">
        <w:rPr>
          <w:rFonts w:cs="Times New Roman"/>
          <w:szCs w:val="24"/>
        </w:rPr>
        <w:t xml:space="preserve">technologies, to </w:t>
      </w:r>
      <w:r w:rsidR="006A5FF9">
        <w:rPr>
          <w:rFonts w:cs="Times New Roman"/>
          <w:szCs w:val="24"/>
        </w:rPr>
        <w:t xml:space="preserve">provide tenants with </w:t>
      </w:r>
      <w:r w:rsidR="009C7A4A">
        <w:rPr>
          <w:rFonts w:cs="Times New Roman"/>
          <w:szCs w:val="24"/>
        </w:rPr>
        <w:t>a data retention and privacy policy. This bill would</w:t>
      </w:r>
      <w:r w:rsidR="00764B92">
        <w:rPr>
          <w:rFonts w:cs="Times New Roman"/>
          <w:szCs w:val="24"/>
        </w:rPr>
        <w:t xml:space="preserve"> </w:t>
      </w:r>
      <w:r w:rsidR="00EC00F9">
        <w:rPr>
          <w:rFonts w:cs="Times New Roman"/>
          <w:szCs w:val="24"/>
        </w:rPr>
        <w:t xml:space="preserve">establish restrictions on the collection and use of data collected from such systems and </w:t>
      </w:r>
      <w:r w:rsidR="00EB41FA">
        <w:rPr>
          <w:rFonts w:cs="Times New Roman"/>
          <w:szCs w:val="24"/>
        </w:rPr>
        <w:t>from tenants’ usage of utilities and internet services</w:t>
      </w:r>
      <w:r w:rsidR="00ED0D75">
        <w:rPr>
          <w:rFonts w:cs="Times New Roman"/>
          <w:szCs w:val="24"/>
        </w:rPr>
        <w:t>, including</w:t>
      </w:r>
      <w:r w:rsidR="007D4600">
        <w:rPr>
          <w:rFonts w:cs="Times New Roman"/>
          <w:szCs w:val="24"/>
        </w:rPr>
        <w:t>, among other things,</w:t>
      </w:r>
      <w:r w:rsidR="00ED0D75">
        <w:rPr>
          <w:rFonts w:cs="Times New Roman"/>
          <w:szCs w:val="24"/>
        </w:rPr>
        <w:t xml:space="preserve"> requiring consent from </w:t>
      </w:r>
      <w:r w:rsidR="00435E60">
        <w:rPr>
          <w:rFonts w:cs="Times New Roman"/>
          <w:szCs w:val="24"/>
        </w:rPr>
        <w:t>tenants</w:t>
      </w:r>
      <w:r w:rsidR="007D4600">
        <w:rPr>
          <w:rFonts w:cs="Times New Roman"/>
          <w:szCs w:val="24"/>
        </w:rPr>
        <w:t xml:space="preserve"> and other users</w:t>
      </w:r>
      <w:r w:rsidR="00435E60">
        <w:rPr>
          <w:rFonts w:cs="Times New Roman"/>
          <w:szCs w:val="24"/>
        </w:rPr>
        <w:t xml:space="preserve"> to use such information, restricting the sharing of such information with third parties, </w:t>
      </w:r>
      <w:r w:rsidR="00BD40AE">
        <w:rPr>
          <w:rFonts w:cs="Times New Roman"/>
          <w:szCs w:val="24"/>
        </w:rPr>
        <w:t xml:space="preserve">and requiring that </w:t>
      </w:r>
      <w:r w:rsidR="00EC33FF">
        <w:rPr>
          <w:rFonts w:cs="Times New Roman"/>
          <w:szCs w:val="24"/>
        </w:rPr>
        <w:t xml:space="preserve">any data collected be </w:t>
      </w:r>
      <w:r w:rsidR="007D4600">
        <w:rPr>
          <w:rFonts w:cs="Times New Roman"/>
          <w:szCs w:val="24"/>
        </w:rPr>
        <w:t xml:space="preserve">removed, anonymized, or </w:t>
      </w:r>
      <w:r w:rsidR="00EC33FF">
        <w:rPr>
          <w:rFonts w:cs="Times New Roman"/>
          <w:szCs w:val="24"/>
        </w:rPr>
        <w:t>destroyed within a given time.</w:t>
      </w:r>
      <w:r w:rsidR="00D52DDD">
        <w:rPr>
          <w:rFonts w:cs="Times New Roman"/>
          <w:szCs w:val="24"/>
        </w:rPr>
        <w:t xml:space="preserve"> This bill would establish a private right of action for the unlawful sale of data collected through a keyless entry system covered by the bill.</w:t>
      </w:r>
      <w:r w:rsidR="00CB72FB">
        <w:rPr>
          <w:rFonts w:cs="Times New Roman"/>
          <w:szCs w:val="24"/>
        </w:rPr>
        <w:t xml:space="preserve"> </w:t>
      </w:r>
      <w:r w:rsidR="00D52DDD">
        <w:rPr>
          <w:rFonts w:cs="Times New Roman"/>
          <w:szCs w:val="24"/>
        </w:rPr>
        <w:t>The Department of Housing Preservation and Development would be required to inform tenants and owners of multiple dwellings about the provisions of this law.</w:t>
      </w:r>
    </w:p>
    <w:p w:rsidR="008823EE" w:rsidRDefault="00D52DDD" w:rsidP="00D52DDD">
      <w:pPr>
        <w:pStyle w:val="NoSpacing"/>
        <w:tabs>
          <w:tab w:val="left" w:pos="8610"/>
        </w:tabs>
        <w:jc w:val="both"/>
        <w:rPr>
          <w:rFonts w:cs="Times New Roman"/>
          <w:szCs w:val="24"/>
        </w:rPr>
      </w:pPr>
      <w:r>
        <w:rPr>
          <w:rFonts w:cs="Times New Roman"/>
          <w:szCs w:val="24"/>
        </w:rPr>
        <w:tab/>
      </w: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7D4600" w:rsidP="006C314E">
      <w:pPr>
        <w:pStyle w:val="NoSpacing"/>
        <w:spacing w:before="80"/>
        <w:jc w:val="both"/>
        <w:rPr>
          <w:rFonts w:cs="Times New Roman"/>
          <w:szCs w:val="24"/>
        </w:rPr>
      </w:pPr>
      <w:r>
        <w:rPr>
          <w:rFonts w:cs="Times New Roman"/>
          <w:szCs w:val="24"/>
        </w:rPr>
        <w:t>6</w:t>
      </w:r>
      <w:r w:rsidR="00D43F7C">
        <w:rPr>
          <w:rFonts w:cs="Times New Roman"/>
          <w:szCs w:val="24"/>
        </w:rPr>
        <w:t>0 days after it becomes law</w:t>
      </w:r>
      <w:r>
        <w:rPr>
          <w:rFonts w:cs="Times New Roman"/>
          <w:szCs w:val="24"/>
        </w:rPr>
        <w:t>, except that owners are not liable for a violation of this law until January 1, 2023, in order to bring existing systems into compliance</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431F0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431F0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431F0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431F0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431F0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481A82" w:rsidP="001218E3">
      <w:pPr>
        <w:rPr>
          <w:sz w:val="20"/>
        </w:rPr>
      </w:pPr>
      <w:r>
        <w:rPr>
          <w:sz w:val="20"/>
        </w:rPr>
        <w:t>AS</w:t>
      </w:r>
    </w:p>
    <w:p w:rsidR="00B32C52" w:rsidRDefault="00B32C52" w:rsidP="00B32C52">
      <w:pPr>
        <w:rPr>
          <w:rStyle w:val="apple-style-span"/>
          <w:sz w:val="20"/>
        </w:rPr>
      </w:pPr>
      <w:r>
        <w:rPr>
          <w:rStyle w:val="apple-style-span"/>
          <w:sz w:val="20"/>
        </w:rPr>
        <w:t>LS #</w:t>
      </w:r>
      <w:r w:rsidR="00481A82">
        <w:rPr>
          <w:rStyle w:val="apple-style-span"/>
          <w:sz w:val="20"/>
        </w:rPr>
        <w:t xml:space="preserve"> 9033, 10404</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F04" w:rsidRDefault="00431F04" w:rsidP="00272634">
      <w:r>
        <w:separator/>
      </w:r>
    </w:p>
  </w:endnote>
  <w:endnote w:type="continuationSeparator" w:id="0">
    <w:p w:rsidR="00431F04" w:rsidRDefault="00431F0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F04" w:rsidRDefault="00431F04" w:rsidP="00272634">
      <w:r>
        <w:separator/>
      </w:r>
    </w:p>
  </w:footnote>
  <w:footnote w:type="continuationSeparator" w:id="0">
    <w:p w:rsidR="00431F04" w:rsidRDefault="00431F0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303D60"/>
    <w:rsid w:val="00006640"/>
    <w:rsid w:val="000765AF"/>
    <w:rsid w:val="00080B67"/>
    <w:rsid w:val="000E4F15"/>
    <w:rsid w:val="0010786F"/>
    <w:rsid w:val="001218E3"/>
    <w:rsid w:val="00134583"/>
    <w:rsid w:val="001349AE"/>
    <w:rsid w:val="0017748E"/>
    <w:rsid w:val="001E3407"/>
    <w:rsid w:val="00216A92"/>
    <w:rsid w:val="00220726"/>
    <w:rsid w:val="00272634"/>
    <w:rsid w:val="00280543"/>
    <w:rsid w:val="002B309C"/>
    <w:rsid w:val="002D78A5"/>
    <w:rsid w:val="00303D60"/>
    <w:rsid w:val="00314831"/>
    <w:rsid w:val="0033433B"/>
    <w:rsid w:val="00345D79"/>
    <w:rsid w:val="0035723D"/>
    <w:rsid w:val="00381DB3"/>
    <w:rsid w:val="003A304F"/>
    <w:rsid w:val="003D6D23"/>
    <w:rsid w:val="003E2F46"/>
    <w:rsid w:val="003E57E6"/>
    <w:rsid w:val="0041520B"/>
    <w:rsid w:val="00424E79"/>
    <w:rsid w:val="00431F04"/>
    <w:rsid w:val="00435E60"/>
    <w:rsid w:val="00474067"/>
    <w:rsid w:val="00481A82"/>
    <w:rsid w:val="004B589D"/>
    <w:rsid w:val="005021D5"/>
    <w:rsid w:val="00512FB5"/>
    <w:rsid w:val="005331A0"/>
    <w:rsid w:val="00563377"/>
    <w:rsid w:val="00597FA2"/>
    <w:rsid w:val="005B1E8E"/>
    <w:rsid w:val="005E5537"/>
    <w:rsid w:val="005E60DC"/>
    <w:rsid w:val="00606846"/>
    <w:rsid w:val="00615680"/>
    <w:rsid w:val="00617310"/>
    <w:rsid w:val="00651D12"/>
    <w:rsid w:val="006543B9"/>
    <w:rsid w:val="006A5FF9"/>
    <w:rsid w:val="006B0536"/>
    <w:rsid w:val="006C314E"/>
    <w:rsid w:val="006F5093"/>
    <w:rsid w:val="00751580"/>
    <w:rsid w:val="00756BDC"/>
    <w:rsid w:val="00764B92"/>
    <w:rsid w:val="00781399"/>
    <w:rsid w:val="007D4600"/>
    <w:rsid w:val="0081326D"/>
    <w:rsid w:val="0082024D"/>
    <w:rsid w:val="00820C10"/>
    <w:rsid w:val="00837EB5"/>
    <w:rsid w:val="0086326E"/>
    <w:rsid w:val="008749A3"/>
    <w:rsid w:val="008823EE"/>
    <w:rsid w:val="00915CF5"/>
    <w:rsid w:val="009243C8"/>
    <w:rsid w:val="00932BFA"/>
    <w:rsid w:val="00957F28"/>
    <w:rsid w:val="00962A70"/>
    <w:rsid w:val="009654CB"/>
    <w:rsid w:val="009B087E"/>
    <w:rsid w:val="009C7A4A"/>
    <w:rsid w:val="009D3F0D"/>
    <w:rsid w:val="00A0603B"/>
    <w:rsid w:val="00A5189C"/>
    <w:rsid w:val="00A54037"/>
    <w:rsid w:val="00A544DA"/>
    <w:rsid w:val="00A6526E"/>
    <w:rsid w:val="00A87143"/>
    <w:rsid w:val="00A9132D"/>
    <w:rsid w:val="00AD7EC0"/>
    <w:rsid w:val="00AE4DE1"/>
    <w:rsid w:val="00AF56D8"/>
    <w:rsid w:val="00B32C52"/>
    <w:rsid w:val="00B578BD"/>
    <w:rsid w:val="00B9759C"/>
    <w:rsid w:val="00BA1D4D"/>
    <w:rsid w:val="00BD2104"/>
    <w:rsid w:val="00BD40AE"/>
    <w:rsid w:val="00BD51CA"/>
    <w:rsid w:val="00C20C57"/>
    <w:rsid w:val="00C20D76"/>
    <w:rsid w:val="00C22CDF"/>
    <w:rsid w:val="00C564A2"/>
    <w:rsid w:val="00C67FA9"/>
    <w:rsid w:val="00CB72FB"/>
    <w:rsid w:val="00CC3989"/>
    <w:rsid w:val="00CC3F79"/>
    <w:rsid w:val="00D0018B"/>
    <w:rsid w:val="00D25C62"/>
    <w:rsid w:val="00D43F7C"/>
    <w:rsid w:val="00D442F8"/>
    <w:rsid w:val="00D52DDD"/>
    <w:rsid w:val="00D74104"/>
    <w:rsid w:val="00D77692"/>
    <w:rsid w:val="00D92C74"/>
    <w:rsid w:val="00DA25D7"/>
    <w:rsid w:val="00DB46CB"/>
    <w:rsid w:val="00DC50EC"/>
    <w:rsid w:val="00DC72EE"/>
    <w:rsid w:val="00E3518C"/>
    <w:rsid w:val="00E444FF"/>
    <w:rsid w:val="00E47F9F"/>
    <w:rsid w:val="00EB41FA"/>
    <w:rsid w:val="00EC00F9"/>
    <w:rsid w:val="00EC33FF"/>
    <w:rsid w:val="00ED0D75"/>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F533B-B56A-4042-9A3A-E379DD2C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916684">
      <w:bodyDiv w:val="1"/>
      <w:marLeft w:val="0"/>
      <w:marRight w:val="0"/>
      <w:marTop w:val="0"/>
      <w:marBottom w:val="0"/>
      <w:divBdr>
        <w:top w:val="none" w:sz="0" w:space="0" w:color="auto"/>
        <w:left w:val="none" w:sz="0" w:space="0" w:color="auto"/>
        <w:bottom w:val="none" w:sz="0" w:space="0" w:color="auto"/>
        <w:right w:val="none" w:sz="0" w:space="0" w:color="auto"/>
      </w:divBdr>
    </w:div>
    <w:div w:id="134108217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DelFranco, Ruthie</cp:lastModifiedBy>
  <cp:revision>4</cp:revision>
  <cp:lastPrinted>2018-02-28T16:57:00Z</cp:lastPrinted>
  <dcterms:created xsi:type="dcterms:W3CDTF">2021-04-27T19:19:00Z</dcterms:created>
  <dcterms:modified xsi:type="dcterms:W3CDTF">2021-04-30T14:21:00Z</dcterms:modified>
</cp:coreProperties>
</file>