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F92797" w:rsidRDefault="00E3518C" w:rsidP="00E3518C">
      <w:pPr>
        <w:pStyle w:val="NoSpacing"/>
        <w:spacing w:after="240"/>
        <w:jc w:val="center"/>
        <w:rPr>
          <w:rFonts w:ascii="Times New Roman" w:hAnsi="Times New Roman" w:cs="Times New Roman"/>
          <w:b/>
          <w:sz w:val="24"/>
          <w:szCs w:val="24"/>
          <w:u w:val="single"/>
        </w:rPr>
      </w:pPr>
      <w:r w:rsidRPr="00F92797">
        <w:rPr>
          <w:rFonts w:ascii="Times New Roman" w:hAnsi="Times New Roman" w:cs="Times New Roman"/>
          <w:b/>
          <w:sz w:val="24"/>
          <w:szCs w:val="24"/>
          <w:u w:val="single"/>
        </w:rPr>
        <w:t>Plain Language Summary</w:t>
      </w:r>
    </w:p>
    <w:p w14:paraId="1B27619C" w14:textId="0B7F3CA8" w:rsidR="006C314E" w:rsidRPr="00F92797" w:rsidRDefault="0041520B" w:rsidP="0041520B">
      <w:pPr>
        <w:pStyle w:val="NoSpacing"/>
        <w:jc w:val="both"/>
        <w:rPr>
          <w:rFonts w:ascii="Times New Roman" w:hAnsi="Times New Roman" w:cs="Times New Roman"/>
          <w:sz w:val="24"/>
          <w:szCs w:val="24"/>
        </w:rPr>
      </w:pPr>
      <w:r w:rsidRPr="00F92797">
        <w:rPr>
          <w:rFonts w:ascii="Times New Roman" w:hAnsi="Times New Roman" w:cs="Times New Roman"/>
          <w:b/>
          <w:sz w:val="24"/>
          <w:szCs w:val="24"/>
          <w:u w:val="single"/>
        </w:rPr>
        <w:t>C</w:t>
      </w:r>
      <w:r w:rsidR="008823EE" w:rsidRPr="00F92797">
        <w:rPr>
          <w:rFonts w:ascii="Times New Roman" w:hAnsi="Times New Roman" w:cs="Times New Roman"/>
          <w:b/>
          <w:sz w:val="24"/>
          <w:szCs w:val="24"/>
          <w:u w:val="single"/>
        </w:rPr>
        <w:t>urrent Introduction Number</w:t>
      </w:r>
      <w:r w:rsidRPr="00F92797">
        <w:rPr>
          <w:rFonts w:ascii="Times New Roman" w:hAnsi="Times New Roman" w:cs="Times New Roman"/>
          <w:b/>
          <w:sz w:val="24"/>
          <w:szCs w:val="24"/>
        </w:rPr>
        <w:t>:</w:t>
      </w:r>
    </w:p>
    <w:p w14:paraId="52DDB5EB" w14:textId="29DCE369" w:rsidR="0041520B" w:rsidRPr="00F92797" w:rsidRDefault="003F35BD"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Int. </w:t>
      </w:r>
      <w:r w:rsidR="00BE10D8">
        <w:rPr>
          <w:rFonts w:ascii="Times New Roman" w:hAnsi="Times New Roman" w:cs="Times New Roman"/>
          <w:sz w:val="24"/>
          <w:szCs w:val="24"/>
        </w:rPr>
        <w:t xml:space="preserve">No. </w:t>
      </w:r>
      <w:r>
        <w:rPr>
          <w:rFonts w:ascii="Times New Roman" w:hAnsi="Times New Roman" w:cs="Times New Roman"/>
          <w:sz w:val="24"/>
          <w:szCs w:val="24"/>
        </w:rPr>
        <w:t>1851</w:t>
      </w:r>
    </w:p>
    <w:p w14:paraId="1E98E35F" w14:textId="77777777" w:rsidR="0041520B" w:rsidRPr="00F92797" w:rsidRDefault="0041520B" w:rsidP="0041520B">
      <w:pPr>
        <w:pStyle w:val="NoSpacing"/>
        <w:jc w:val="both"/>
        <w:rPr>
          <w:rFonts w:ascii="Times New Roman" w:hAnsi="Times New Roman" w:cs="Times New Roman"/>
          <w:b/>
          <w:sz w:val="24"/>
          <w:szCs w:val="24"/>
        </w:rPr>
      </w:pPr>
    </w:p>
    <w:p w14:paraId="6A5775AC" w14:textId="77777777" w:rsidR="0041520B" w:rsidRPr="00F92797" w:rsidRDefault="0041520B" w:rsidP="0041520B">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P</w:t>
      </w:r>
      <w:r w:rsidR="008823EE" w:rsidRPr="00F92797">
        <w:rPr>
          <w:rFonts w:ascii="Times New Roman" w:hAnsi="Times New Roman" w:cs="Times New Roman"/>
          <w:b/>
          <w:sz w:val="24"/>
          <w:szCs w:val="24"/>
          <w:u w:val="single"/>
        </w:rPr>
        <w:t>rime Sponsors</w:t>
      </w:r>
      <w:r w:rsidRPr="00F92797">
        <w:rPr>
          <w:rFonts w:ascii="Times New Roman" w:hAnsi="Times New Roman" w:cs="Times New Roman"/>
          <w:b/>
          <w:sz w:val="24"/>
          <w:szCs w:val="24"/>
        </w:rPr>
        <w:t>:</w:t>
      </w:r>
    </w:p>
    <w:p w14:paraId="40FAAA59" w14:textId="77777777" w:rsidR="006A0AFC" w:rsidRDefault="006A0AFC" w:rsidP="006A0AFC">
      <w:pPr>
        <w:pStyle w:val="DoubleSpaceParagaph"/>
        <w:spacing w:line="240" w:lineRule="auto"/>
        <w:ind w:firstLine="0"/>
        <w:jc w:val="left"/>
      </w:pPr>
      <w:r>
        <w:t>By Council Members Constantinides, Lander, Levin, Reynoso, Ayala, Brannan, Kallos, Louis and Rosenthal (by request of the Mayor)</w:t>
      </w:r>
    </w:p>
    <w:p w14:paraId="6C58CF4B" w14:textId="77777777" w:rsidR="009675D5" w:rsidRPr="00F92797" w:rsidRDefault="009675D5" w:rsidP="009675D5">
      <w:pPr>
        <w:pStyle w:val="NoSpacing"/>
        <w:jc w:val="both"/>
        <w:rPr>
          <w:rFonts w:ascii="Times New Roman" w:hAnsi="Times New Roman" w:cs="Times New Roman"/>
          <w:b/>
          <w:sz w:val="24"/>
          <w:szCs w:val="24"/>
        </w:rPr>
      </w:pPr>
      <w:bookmarkStart w:id="0" w:name="_GoBack"/>
      <w:bookmarkEnd w:id="0"/>
    </w:p>
    <w:p w14:paraId="6B60A518" w14:textId="56493F04" w:rsidR="0041520B" w:rsidRPr="00F92797" w:rsidRDefault="008823EE" w:rsidP="0041520B">
      <w:pPr>
        <w:pStyle w:val="NoSpacing"/>
        <w:jc w:val="both"/>
        <w:rPr>
          <w:rFonts w:ascii="Times New Roman" w:hAnsi="Times New Roman" w:cs="Times New Roman"/>
          <w:sz w:val="24"/>
          <w:szCs w:val="24"/>
          <w:u w:val="single"/>
        </w:rPr>
      </w:pPr>
      <w:r w:rsidRPr="00F92797">
        <w:rPr>
          <w:rFonts w:ascii="Times New Roman" w:hAnsi="Times New Roman" w:cs="Times New Roman"/>
          <w:b/>
          <w:sz w:val="24"/>
          <w:szCs w:val="24"/>
          <w:u w:val="single"/>
        </w:rPr>
        <w:t xml:space="preserve">Bill </w:t>
      </w:r>
      <w:r w:rsidR="0041520B" w:rsidRPr="00F92797">
        <w:rPr>
          <w:rFonts w:ascii="Times New Roman" w:hAnsi="Times New Roman" w:cs="Times New Roman"/>
          <w:b/>
          <w:sz w:val="24"/>
          <w:szCs w:val="24"/>
          <w:u w:val="single"/>
        </w:rPr>
        <w:t>T</w:t>
      </w:r>
      <w:r w:rsidRPr="00F92797">
        <w:rPr>
          <w:rFonts w:ascii="Times New Roman" w:hAnsi="Times New Roman" w:cs="Times New Roman"/>
          <w:b/>
          <w:sz w:val="24"/>
          <w:szCs w:val="24"/>
          <w:u w:val="single"/>
        </w:rPr>
        <w:t>itle</w:t>
      </w:r>
      <w:r w:rsidR="0041520B" w:rsidRPr="00F92797">
        <w:rPr>
          <w:rFonts w:ascii="Times New Roman" w:hAnsi="Times New Roman" w:cs="Times New Roman"/>
          <w:b/>
          <w:sz w:val="24"/>
          <w:szCs w:val="24"/>
        </w:rPr>
        <w:t>:</w:t>
      </w:r>
      <w:r w:rsidR="00617310" w:rsidRPr="00F92797">
        <w:rPr>
          <w:rFonts w:ascii="Times New Roman" w:hAnsi="Times New Roman" w:cs="Times New Roman"/>
          <w:sz w:val="24"/>
          <w:szCs w:val="24"/>
          <w:u w:val="single"/>
        </w:rPr>
        <w:t xml:space="preserve"> </w:t>
      </w:r>
    </w:p>
    <w:p w14:paraId="4C13443E" w14:textId="77777777" w:rsidR="00447B0C" w:rsidRDefault="00447B0C" w:rsidP="00447B0C">
      <w:pPr>
        <w:pStyle w:val="DoubleSpaceParagaph"/>
        <w:spacing w:line="240" w:lineRule="auto"/>
        <w:ind w:firstLine="0"/>
        <w:jc w:val="left"/>
      </w:pPr>
      <w:r>
        <w:t>A Local Law to amend the administrative code of the city of New York, the New York city plumbing code and the New York city building code in relation to city-wide stormwater management controls</w:t>
      </w:r>
    </w:p>
    <w:p w14:paraId="6607ADA1" w14:textId="77777777" w:rsidR="0021203A" w:rsidRPr="00325A54" w:rsidRDefault="0021203A" w:rsidP="0021203A">
      <w:pPr>
        <w:shd w:val="clear" w:color="auto" w:fill="FFFFFF"/>
        <w:rPr>
          <w:rFonts w:eastAsia="Times New Roman"/>
          <w:color w:val="000000"/>
          <w:sz w:val="27"/>
          <w:szCs w:val="27"/>
        </w:rPr>
      </w:pPr>
      <w:r w:rsidRPr="00325A54">
        <w:rPr>
          <w:rFonts w:eastAsia="Times New Roman"/>
          <w:color w:val="000000"/>
          <w:sz w:val="27"/>
          <w:szCs w:val="27"/>
        </w:rPr>
        <w:t> </w:t>
      </w:r>
    </w:p>
    <w:p w14:paraId="54866959" w14:textId="66F9C9C3" w:rsidR="0041520B" w:rsidRDefault="0041520B" w:rsidP="0041520B">
      <w:pPr>
        <w:pStyle w:val="NoSpacing"/>
        <w:jc w:val="both"/>
        <w:rPr>
          <w:rFonts w:ascii="Times New Roman" w:hAnsi="Times New Roman" w:cs="Times New Roman"/>
          <w:b/>
          <w:sz w:val="24"/>
          <w:szCs w:val="24"/>
        </w:rPr>
      </w:pPr>
      <w:r w:rsidRPr="00F92797">
        <w:rPr>
          <w:rFonts w:ascii="Times New Roman" w:hAnsi="Times New Roman" w:cs="Times New Roman"/>
          <w:b/>
          <w:sz w:val="24"/>
          <w:szCs w:val="24"/>
          <w:u w:val="single"/>
        </w:rPr>
        <w:t>B</w:t>
      </w:r>
      <w:r w:rsidR="008823EE" w:rsidRPr="00F92797">
        <w:rPr>
          <w:rFonts w:ascii="Times New Roman" w:hAnsi="Times New Roman" w:cs="Times New Roman"/>
          <w:b/>
          <w:sz w:val="24"/>
          <w:szCs w:val="24"/>
          <w:u w:val="single"/>
        </w:rPr>
        <w:t>ill Summary</w:t>
      </w:r>
      <w:r w:rsidRPr="00F92797">
        <w:rPr>
          <w:rFonts w:ascii="Times New Roman" w:hAnsi="Times New Roman" w:cs="Times New Roman"/>
          <w:b/>
          <w:sz w:val="24"/>
          <w:szCs w:val="24"/>
        </w:rPr>
        <w:t>:</w:t>
      </w:r>
    </w:p>
    <w:p w14:paraId="29F91185" w14:textId="79593046" w:rsidR="00447B0C" w:rsidRDefault="00447B0C" w:rsidP="00447B0C">
      <w:pPr>
        <w:pStyle w:val="NoSpacing"/>
        <w:rPr>
          <w:rFonts w:ascii="Times New Roman" w:hAnsi="Times New Roman" w:cs="Times New Roman"/>
          <w:sz w:val="24"/>
          <w:szCs w:val="24"/>
        </w:rPr>
      </w:pPr>
      <w:r>
        <w:rPr>
          <w:rFonts w:ascii="Times New Roman" w:hAnsi="Times New Roman" w:cs="Times New Roman"/>
          <w:sz w:val="24"/>
          <w:szCs w:val="24"/>
        </w:rPr>
        <w:t xml:space="preserve">This local law </w:t>
      </w:r>
      <w:r w:rsidR="00BE10D8">
        <w:rPr>
          <w:rFonts w:ascii="Times New Roman" w:hAnsi="Times New Roman" w:cs="Times New Roman"/>
          <w:sz w:val="24"/>
          <w:szCs w:val="24"/>
        </w:rPr>
        <w:t>a</w:t>
      </w:r>
      <w:r>
        <w:rPr>
          <w:rFonts w:ascii="Times New Roman" w:hAnsi="Times New Roman" w:cs="Times New Roman"/>
          <w:sz w:val="24"/>
          <w:szCs w:val="24"/>
        </w:rPr>
        <w:t>mends the administrative code, the plumbing code and the building code as it pertains to construction projects intended to reduce the flow of stormwater and waterborne pollutants into sewers that empty directly into the waters of the state or overflow into such waters due to rain or snowmelt events that exceed the capacity of the wastewater treatment plants.  This local law is also intended to address the city municipal separate storm sewer system.  For MS4 projects, this local law will ensure that the rules for such projects are not less stringent than the NYC MS4 permit and the NYSDEC Construction general permit.</w:t>
      </w:r>
    </w:p>
    <w:p w14:paraId="0CB880E3" w14:textId="3252C226" w:rsidR="005657EE" w:rsidRDefault="005657EE" w:rsidP="005A46CE">
      <w:pPr>
        <w:jc w:val="both"/>
        <w:rPr>
          <w:szCs w:val="24"/>
        </w:rPr>
      </w:pPr>
    </w:p>
    <w:p w14:paraId="38BA7D3F" w14:textId="5F020DB5" w:rsidR="006C314E" w:rsidRPr="00F92797" w:rsidRDefault="0041520B" w:rsidP="00CD4A79">
      <w:pPr>
        <w:jc w:val="both"/>
        <w:rPr>
          <w:szCs w:val="24"/>
        </w:rPr>
      </w:pPr>
      <w:r w:rsidRPr="00F92797">
        <w:rPr>
          <w:b/>
          <w:szCs w:val="24"/>
          <w:u w:val="single"/>
        </w:rPr>
        <w:t>E</w:t>
      </w:r>
      <w:r w:rsidR="008823EE" w:rsidRPr="00F92797">
        <w:rPr>
          <w:b/>
          <w:szCs w:val="24"/>
          <w:u w:val="single"/>
        </w:rPr>
        <w:t>ffective Date</w:t>
      </w:r>
      <w:r w:rsidRPr="00F92797">
        <w:rPr>
          <w:b/>
          <w:szCs w:val="24"/>
        </w:rPr>
        <w:t>:</w:t>
      </w:r>
    </w:p>
    <w:p w14:paraId="4177D3BF" w14:textId="4D3ED9A4" w:rsidR="00447B0C" w:rsidRPr="00BE10D8" w:rsidRDefault="00447B0C" w:rsidP="00EF0E87">
      <w:pPr>
        <w:pStyle w:val="NoSpacing"/>
        <w:jc w:val="both"/>
        <w:rPr>
          <w:rFonts w:ascii="Times New Roman" w:hAnsi="Times New Roman" w:cs="Times New Roman"/>
          <w:color w:val="000000"/>
          <w:sz w:val="24"/>
          <w:szCs w:val="24"/>
        </w:rPr>
      </w:pPr>
      <w:r w:rsidRPr="00BE10D8">
        <w:rPr>
          <w:rFonts w:ascii="Times New Roman" w:hAnsi="Times New Roman" w:cs="Times New Roman"/>
          <w:color w:val="000000"/>
          <w:sz w:val="24"/>
          <w:szCs w:val="24"/>
        </w:rPr>
        <w:t>This local law takes effect 180 days after it becomes law and applies to development activity on the site of a covered development project on and after such date except that this local law shall not apply to development activity on the site of a covered development project, other than an MS4 project, where an application for construction document approval for such project is filed with the department of buildings or with the department of small business services prior to such effective date. For the purposes of this section, the terms development activity, covered development project and MS4 project shall be as defined in section 24-541 of the administrative code of the city of New York, as amended by this local law.</w:t>
      </w:r>
    </w:p>
    <w:p w14:paraId="7F304184" w14:textId="77777777" w:rsidR="00BE10D8" w:rsidRDefault="00BE10D8" w:rsidP="00EF0E87">
      <w:pPr>
        <w:pStyle w:val="NoSpacing"/>
        <w:jc w:val="both"/>
        <w:rPr>
          <w:color w:val="000000"/>
        </w:rPr>
      </w:pPr>
    </w:p>
    <w:p w14:paraId="08E0D799" w14:textId="08DA8047" w:rsidR="00EF0E87" w:rsidRPr="00F92797" w:rsidRDefault="00EF0E87" w:rsidP="00EF0E87">
      <w:pPr>
        <w:pStyle w:val="NoSpacing"/>
        <w:jc w:val="both"/>
        <w:rPr>
          <w:rFonts w:ascii="Times New Roman" w:hAnsi="Times New Roman" w:cs="Times New Roman"/>
          <w:b/>
          <w:sz w:val="24"/>
          <w:szCs w:val="24"/>
          <w:u w:val="single"/>
        </w:rPr>
      </w:pPr>
      <w:r w:rsidRPr="00F92797">
        <w:rPr>
          <w:rFonts w:ascii="Times New Roman" w:hAnsi="Times New Roman" w:cs="Times New Roman"/>
          <w:b/>
          <w:sz w:val="24"/>
          <w:szCs w:val="24"/>
          <w:u w:val="single"/>
        </w:rPr>
        <w:t>L</w:t>
      </w:r>
      <w:r w:rsidR="008823EE" w:rsidRPr="00F92797">
        <w:rPr>
          <w:rFonts w:ascii="Times New Roman" w:hAnsi="Times New Roman" w:cs="Times New Roman"/>
          <w:b/>
          <w:sz w:val="24"/>
          <w:szCs w:val="24"/>
          <w:u w:val="single"/>
        </w:rPr>
        <w:t>egislative Impact</w:t>
      </w:r>
      <w:r w:rsidRPr="00F92797">
        <w:rPr>
          <w:rFonts w:ascii="Times New Roman" w:hAnsi="Times New Roman" w:cs="Times New Roman"/>
          <w:b/>
          <w:sz w:val="24"/>
          <w:szCs w:val="24"/>
        </w:rPr>
        <w:t>:</w:t>
      </w:r>
    </w:p>
    <w:p w14:paraId="34BBB1A5" w14:textId="486C20D8" w:rsidR="002B309C" w:rsidRPr="00F92797" w:rsidRDefault="00DE2A62"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5657EE">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Agency Rulemaking Required</w:t>
      </w:r>
      <w:r w:rsidR="002B309C" w:rsidRPr="00F92797">
        <w:rPr>
          <w:rFonts w:eastAsiaTheme="minorHAnsi"/>
          <w:szCs w:val="24"/>
        </w:rPr>
        <w:t>: Is City agency rulemaking required?</w:t>
      </w:r>
    </w:p>
    <w:p w14:paraId="1F9ACF1A" w14:textId="00739267" w:rsidR="002B309C" w:rsidRPr="00F92797" w:rsidRDefault="00DE2A62" w:rsidP="00A5189C">
      <w:pPr>
        <w:tabs>
          <w:tab w:val="left" w:pos="540"/>
        </w:tabs>
        <w:ind w:left="180"/>
        <w:rPr>
          <w:rFonts w:eastAsiaTheme="minorHAnsi"/>
          <w:szCs w:val="24"/>
        </w:rPr>
      </w:pPr>
      <w:sdt>
        <w:sdtPr>
          <w:rPr>
            <w:rFonts w:eastAsiaTheme="minorHAnsi"/>
            <w:b/>
            <w:szCs w:val="24"/>
          </w:rPr>
          <w:id w:val="-891418173"/>
          <w14:checkbox>
            <w14:checked w14:val="0"/>
            <w14:checkedState w14:val="2612" w14:font="MS Gothic"/>
            <w14:uncheckedState w14:val="2610" w14:font="MS Gothic"/>
          </w14:checkbox>
        </w:sdtPr>
        <w:sdtEndPr/>
        <w:sdtContent>
          <w:r w:rsidR="00086981">
            <w:rPr>
              <w:rFonts w:ascii="MS Gothic" w:eastAsia="MS Gothic" w:hAnsi="MS Gothic" w:hint="eastAsia"/>
              <w:b/>
              <w:szCs w:val="24"/>
            </w:rPr>
            <w:t>☐</w:t>
          </w:r>
        </w:sdtContent>
      </w:sdt>
      <w:r w:rsidR="00A5189C" w:rsidRPr="00F92797">
        <w:rPr>
          <w:rFonts w:eastAsiaTheme="minorHAnsi"/>
          <w:b/>
          <w:szCs w:val="24"/>
        </w:rPr>
        <w:t xml:space="preserve"> </w:t>
      </w:r>
      <w:r w:rsidR="002B309C" w:rsidRPr="00F92797">
        <w:rPr>
          <w:rFonts w:eastAsiaTheme="minorHAnsi"/>
          <w:b/>
          <w:szCs w:val="24"/>
        </w:rPr>
        <w:t>Report Required</w:t>
      </w:r>
      <w:r w:rsidR="002B309C" w:rsidRPr="00F92797">
        <w:rPr>
          <w:rFonts w:eastAsiaTheme="minorHAnsi"/>
          <w:szCs w:val="24"/>
        </w:rPr>
        <w:t>: Is a report due to Council required?</w:t>
      </w:r>
    </w:p>
    <w:p w14:paraId="1107C8DA" w14:textId="6CB73A97" w:rsidR="002B309C" w:rsidRPr="00F92797" w:rsidRDefault="00DE2A62"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Sunset Date Included</w:t>
      </w:r>
      <w:r w:rsidR="002B309C" w:rsidRPr="00F92797">
        <w:rPr>
          <w:rFonts w:eastAsiaTheme="minorHAnsi"/>
          <w:szCs w:val="24"/>
        </w:rPr>
        <w:t>: Does the legislation have a sunset date?</w:t>
      </w:r>
    </w:p>
    <w:p w14:paraId="0E4DEFA8" w14:textId="037D55B7" w:rsidR="002B309C" w:rsidRPr="00F92797" w:rsidRDefault="00DE2A62"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Council Appointment Required</w:t>
      </w:r>
      <w:r w:rsidR="002B309C" w:rsidRPr="00F92797">
        <w:rPr>
          <w:rFonts w:eastAsiaTheme="minorHAnsi"/>
          <w:szCs w:val="24"/>
        </w:rPr>
        <w:t>: Is an appointment by the Council required?</w:t>
      </w:r>
    </w:p>
    <w:p w14:paraId="5EEFBEE5" w14:textId="26956F38" w:rsidR="002B309C" w:rsidRPr="00F92797" w:rsidRDefault="00DE2A62"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F92797">
            <w:rPr>
              <w:rFonts w:ascii="Segoe UI Symbol" w:eastAsia="MS Gothic" w:hAnsi="Segoe UI Symbol" w:cs="Segoe UI Symbol"/>
              <w:b/>
              <w:szCs w:val="24"/>
            </w:rPr>
            <w:t>☐</w:t>
          </w:r>
        </w:sdtContent>
      </w:sdt>
      <w:r w:rsidR="00A5189C" w:rsidRPr="00F92797">
        <w:rPr>
          <w:rFonts w:eastAsiaTheme="minorHAnsi"/>
          <w:b/>
          <w:szCs w:val="24"/>
        </w:rPr>
        <w:t xml:space="preserve"> </w:t>
      </w:r>
      <w:r w:rsidR="002B309C" w:rsidRPr="00F92797">
        <w:rPr>
          <w:rFonts w:eastAsiaTheme="minorHAnsi"/>
          <w:b/>
          <w:szCs w:val="24"/>
        </w:rPr>
        <w:t>Other Appointment Required</w:t>
      </w:r>
      <w:r w:rsidR="002B309C" w:rsidRPr="00F92797">
        <w:rPr>
          <w:rFonts w:eastAsiaTheme="minorHAnsi"/>
          <w:szCs w:val="24"/>
        </w:rPr>
        <w:t>: Are other appointments not by the Council required?</w:t>
      </w:r>
    </w:p>
    <w:p w14:paraId="7070768D" w14:textId="77777777" w:rsidR="00A5189C" w:rsidRPr="00F92797" w:rsidRDefault="00A5189C" w:rsidP="008823EE">
      <w:pPr>
        <w:pStyle w:val="NoSpacing"/>
        <w:jc w:val="both"/>
        <w:rPr>
          <w:rStyle w:val="apple-style-span"/>
          <w:rFonts w:ascii="Times New Roman" w:hAnsi="Times New Roman" w:cs="Times New Roman"/>
          <w:b/>
          <w:bCs/>
          <w:sz w:val="24"/>
          <w:szCs w:val="24"/>
        </w:rPr>
      </w:pPr>
    </w:p>
    <w:p w14:paraId="463AA16A" w14:textId="4D49BB59" w:rsidR="006C314E" w:rsidRDefault="008823EE" w:rsidP="008823EE">
      <w:pPr>
        <w:pStyle w:val="NoSpacing"/>
        <w:jc w:val="both"/>
        <w:rPr>
          <w:rStyle w:val="apple-style-span"/>
          <w:rFonts w:ascii="Times New Roman" w:hAnsi="Times New Roman"/>
          <w:sz w:val="24"/>
          <w:szCs w:val="24"/>
        </w:rPr>
      </w:pPr>
      <w:r w:rsidRPr="00F92797">
        <w:rPr>
          <w:rStyle w:val="apple-style-span"/>
          <w:rFonts w:ascii="Times New Roman" w:hAnsi="Times New Roman" w:cs="Times New Roman"/>
          <w:b/>
          <w:bCs/>
          <w:sz w:val="24"/>
          <w:szCs w:val="24"/>
        </w:rPr>
        <w:t>Note:</w:t>
      </w:r>
      <w:r w:rsidRPr="00F92797">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F92797">
        <w:rPr>
          <w:rStyle w:val="apple-style-span"/>
          <w:rFonts w:ascii="Times New Roman" w:hAnsi="Times New Roman" w:cs="Times New Roman"/>
          <w:sz w:val="24"/>
          <w:szCs w:val="24"/>
          <w:u w:val="single"/>
        </w:rPr>
        <w:t>underlined</w:t>
      </w:r>
      <w:r w:rsidRPr="00F92797">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sectPr w:rsidR="006C314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9251ED" w14:textId="77777777" w:rsidR="00DE2A62" w:rsidRDefault="00DE2A62" w:rsidP="00272634">
      <w:r>
        <w:separator/>
      </w:r>
    </w:p>
  </w:endnote>
  <w:endnote w:type="continuationSeparator" w:id="0">
    <w:p w14:paraId="2E31FC14" w14:textId="77777777" w:rsidR="00DE2A62" w:rsidRDefault="00DE2A6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CE0BE4" w14:textId="77777777" w:rsidR="00DE2A62" w:rsidRDefault="00DE2A62" w:rsidP="00272634">
      <w:r>
        <w:separator/>
      </w:r>
    </w:p>
  </w:footnote>
  <w:footnote w:type="continuationSeparator" w:id="0">
    <w:p w14:paraId="17BBBFB0" w14:textId="77777777" w:rsidR="00DE2A62" w:rsidRDefault="00DE2A6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971A6838-1081-42BD-B3FF-4D562E193580}"/>
    <w:docVar w:name="dgnword-eventsink" w:val="364853728"/>
  </w:docVars>
  <w:rsids>
    <w:rsidRoot w:val="00A54037"/>
    <w:rsid w:val="00001002"/>
    <w:rsid w:val="00006640"/>
    <w:rsid w:val="00007EB9"/>
    <w:rsid w:val="000241C9"/>
    <w:rsid w:val="000765AF"/>
    <w:rsid w:val="00080B67"/>
    <w:rsid w:val="00086981"/>
    <w:rsid w:val="00093CAE"/>
    <w:rsid w:val="000A081F"/>
    <w:rsid w:val="000E00EB"/>
    <w:rsid w:val="000E4F15"/>
    <w:rsid w:val="00103530"/>
    <w:rsid w:val="0010786F"/>
    <w:rsid w:val="00130495"/>
    <w:rsid w:val="00134583"/>
    <w:rsid w:val="001349AE"/>
    <w:rsid w:val="00180560"/>
    <w:rsid w:val="001E3407"/>
    <w:rsid w:val="0021203A"/>
    <w:rsid w:val="00216A92"/>
    <w:rsid w:val="00220726"/>
    <w:rsid w:val="00264110"/>
    <w:rsid w:val="00272634"/>
    <w:rsid w:val="0027323B"/>
    <w:rsid w:val="00280543"/>
    <w:rsid w:val="002B309C"/>
    <w:rsid w:val="002B3857"/>
    <w:rsid w:val="002C5C4D"/>
    <w:rsid w:val="002D78A5"/>
    <w:rsid w:val="00314831"/>
    <w:rsid w:val="0033673E"/>
    <w:rsid w:val="003A1F8F"/>
    <w:rsid w:val="003A304F"/>
    <w:rsid w:val="003D1BB7"/>
    <w:rsid w:val="003E2F46"/>
    <w:rsid w:val="003E57E6"/>
    <w:rsid w:val="003F35BD"/>
    <w:rsid w:val="0041422B"/>
    <w:rsid w:val="0041520B"/>
    <w:rsid w:val="00424E79"/>
    <w:rsid w:val="00424F0C"/>
    <w:rsid w:val="00447B0C"/>
    <w:rsid w:val="00474067"/>
    <w:rsid w:val="00481043"/>
    <w:rsid w:val="004A4926"/>
    <w:rsid w:val="004B589D"/>
    <w:rsid w:val="004D3444"/>
    <w:rsid w:val="004E76A1"/>
    <w:rsid w:val="005021D5"/>
    <w:rsid w:val="00512FB5"/>
    <w:rsid w:val="005331A0"/>
    <w:rsid w:val="005375C7"/>
    <w:rsid w:val="00563377"/>
    <w:rsid w:val="005657EE"/>
    <w:rsid w:val="00573358"/>
    <w:rsid w:val="00580676"/>
    <w:rsid w:val="005A46CE"/>
    <w:rsid w:val="005B1E8E"/>
    <w:rsid w:val="005E5537"/>
    <w:rsid w:val="005E65AE"/>
    <w:rsid w:val="00615680"/>
    <w:rsid w:val="00617310"/>
    <w:rsid w:val="006218F0"/>
    <w:rsid w:val="00623755"/>
    <w:rsid w:val="00651D12"/>
    <w:rsid w:val="006A0AFC"/>
    <w:rsid w:val="006C314E"/>
    <w:rsid w:val="006F0890"/>
    <w:rsid w:val="006F5093"/>
    <w:rsid w:val="007276B5"/>
    <w:rsid w:val="00751580"/>
    <w:rsid w:val="00767580"/>
    <w:rsid w:val="00781399"/>
    <w:rsid w:val="007A274A"/>
    <w:rsid w:val="007A4286"/>
    <w:rsid w:val="007C4275"/>
    <w:rsid w:val="007C62B2"/>
    <w:rsid w:val="007F32D1"/>
    <w:rsid w:val="00802B5F"/>
    <w:rsid w:val="008102D1"/>
    <w:rsid w:val="0082024D"/>
    <w:rsid w:val="00820C10"/>
    <w:rsid w:val="00823925"/>
    <w:rsid w:val="00837EB5"/>
    <w:rsid w:val="00842659"/>
    <w:rsid w:val="00846E7C"/>
    <w:rsid w:val="00856303"/>
    <w:rsid w:val="008579B9"/>
    <w:rsid w:val="00863C90"/>
    <w:rsid w:val="008823EE"/>
    <w:rsid w:val="008A47B2"/>
    <w:rsid w:val="008F557F"/>
    <w:rsid w:val="0090126F"/>
    <w:rsid w:val="0091745B"/>
    <w:rsid w:val="009243C8"/>
    <w:rsid w:val="00932BFA"/>
    <w:rsid w:val="00962A70"/>
    <w:rsid w:val="009675D5"/>
    <w:rsid w:val="009971B2"/>
    <w:rsid w:val="009B087E"/>
    <w:rsid w:val="009B1F6B"/>
    <w:rsid w:val="009B2DEF"/>
    <w:rsid w:val="009E0BE4"/>
    <w:rsid w:val="00A0603B"/>
    <w:rsid w:val="00A24157"/>
    <w:rsid w:val="00A501F6"/>
    <w:rsid w:val="00A5189C"/>
    <w:rsid w:val="00A54037"/>
    <w:rsid w:val="00A71048"/>
    <w:rsid w:val="00A87143"/>
    <w:rsid w:val="00AC7C48"/>
    <w:rsid w:val="00AE1F03"/>
    <w:rsid w:val="00AF56D8"/>
    <w:rsid w:val="00B578BD"/>
    <w:rsid w:val="00B74C64"/>
    <w:rsid w:val="00B9759C"/>
    <w:rsid w:val="00BA0BF9"/>
    <w:rsid w:val="00BA1D4D"/>
    <w:rsid w:val="00BD2104"/>
    <w:rsid w:val="00BD2412"/>
    <w:rsid w:val="00BD51CA"/>
    <w:rsid w:val="00BE10D8"/>
    <w:rsid w:val="00BF29CC"/>
    <w:rsid w:val="00C20C57"/>
    <w:rsid w:val="00C20D76"/>
    <w:rsid w:val="00C22CDF"/>
    <w:rsid w:val="00C55D95"/>
    <w:rsid w:val="00C564A2"/>
    <w:rsid w:val="00C67FA9"/>
    <w:rsid w:val="00CB60FF"/>
    <w:rsid w:val="00CC3989"/>
    <w:rsid w:val="00CD4A79"/>
    <w:rsid w:val="00CE5D48"/>
    <w:rsid w:val="00D0018B"/>
    <w:rsid w:val="00D221EE"/>
    <w:rsid w:val="00D442F8"/>
    <w:rsid w:val="00D74104"/>
    <w:rsid w:val="00D92C74"/>
    <w:rsid w:val="00DA25D7"/>
    <w:rsid w:val="00DA26CE"/>
    <w:rsid w:val="00DA2783"/>
    <w:rsid w:val="00DB46CB"/>
    <w:rsid w:val="00DE2A62"/>
    <w:rsid w:val="00DF4457"/>
    <w:rsid w:val="00E05E32"/>
    <w:rsid w:val="00E255B0"/>
    <w:rsid w:val="00E3518C"/>
    <w:rsid w:val="00E444FF"/>
    <w:rsid w:val="00E64F89"/>
    <w:rsid w:val="00EB454E"/>
    <w:rsid w:val="00EF0E87"/>
    <w:rsid w:val="00F21FC5"/>
    <w:rsid w:val="00F42BA3"/>
    <w:rsid w:val="00F43B49"/>
    <w:rsid w:val="00F4558B"/>
    <w:rsid w:val="00F51D32"/>
    <w:rsid w:val="00F63F21"/>
    <w:rsid w:val="00F74B3D"/>
    <w:rsid w:val="00F74CEA"/>
    <w:rsid w:val="00F8773C"/>
    <w:rsid w:val="00F92797"/>
    <w:rsid w:val="00FB5BBD"/>
    <w:rsid w:val="00FD6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CB60FF"/>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CB60FF"/>
    <w:rPr>
      <w:rFonts w:ascii="Times New Roman" w:eastAsia="Times New Roman" w:hAnsi="Times New Roman" w:cs="Times New Roman"/>
      <w:sz w:val="24"/>
      <w:szCs w:val="24"/>
    </w:rPr>
  </w:style>
  <w:style w:type="character" w:styleId="Strong">
    <w:name w:val="Strong"/>
    <w:basedOn w:val="DefaultParagraphFont"/>
    <w:uiPriority w:val="22"/>
    <w:qFormat/>
    <w:rsid w:val="00802B5F"/>
    <w:rPr>
      <w:b/>
      <w:bCs/>
    </w:rPr>
  </w:style>
  <w:style w:type="paragraph" w:customStyle="1" w:styleId="DoubleSpaceParagaph">
    <w:name w:val="Double Space Paragaph"/>
    <w:aliases w:val="DS"/>
    <w:basedOn w:val="Normal"/>
    <w:rsid w:val="00447B0C"/>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7515954">
      <w:bodyDiv w:val="1"/>
      <w:marLeft w:val="0"/>
      <w:marRight w:val="0"/>
      <w:marTop w:val="0"/>
      <w:marBottom w:val="0"/>
      <w:divBdr>
        <w:top w:val="none" w:sz="0" w:space="0" w:color="auto"/>
        <w:left w:val="none" w:sz="0" w:space="0" w:color="auto"/>
        <w:bottom w:val="none" w:sz="0" w:space="0" w:color="auto"/>
        <w:right w:val="none" w:sz="0" w:space="0" w:color="auto"/>
      </w:divBdr>
    </w:div>
    <w:div w:id="924647618">
      <w:bodyDiv w:val="1"/>
      <w:marLeft w:val="0"/>
      <w:marRight w:val="0"/>
      <w:marTop w:val="0"/>
      <w:marBottom w:val="0"/>
      <w:divBdr>
        <w:top w:val="none" w:sz="0" w:space="0" w:color="auto"/>
        <w:left w:val="none" w:sz="0" w:space="0" w:color="auto"/>
        <w:bottom w:val="none" w:sz="0" w:space="0" w:color="auto"/>
        <w:right w:val="none" w:sz="0" w:space="0" w:color="auto"/>
      </w:divBdr>
    </w:div>
    <w:div w:id="1804497780">
      <w:bodyDiv w:val="1"/>
      <w:marLeft w:val="0"/>
      <w:marRight w:val="0"/>
      <w:marTop w:val="0"/>
      <w:marBottom w:val="0"/>
      <w:divBdr>
        <w:top w:val="none" w:sz="0" w:space="0" w:color="auto"/>
        <w:left w:val="none" w:sz="0" w:space="0" w:color="auto"/>
        <w:bottom w:val="none" w:sz="0" w:space="0" w:color="auto"/>
        <w:right w:val="none" w:sz="0" w:space="0" w:color="auto"/>
      </w:divBdr>
    </w:div>
    <w:div w:id="1874689116">
      <w:bodyDiv w:val="1"/>
      <w:marLeft w:val="0"/>
      <w:marRight w:val="0"/>
      <w:marTop w:val="0"/>
      <w:marBottom w:val="0"/>
      <w:divBdr>
        <w:top w:val="none" w:sz="0" w:space="0" w:color="auto"/>
        <w:left w:val="none" w:sz="0" w:space="0" w:color="auto"/>
        <w:bottom w:val="none" w:sz="0" w:space="0" w:color="auto"/>
        <w:right w:val="none" w:sz="0" w:space="0" w:color="auto"/>
      </w:divBdr>
    </w:div>
    <w:div w:id="1941718838">
      <w:bodyDiv w:val="1"/>
      <w:marLeft w:val="0"/>
      <w:marRight w:val="0"/>
      <w:marTop w:val="0"/>
      <w:marBottom w:val="0"/>
      <w:divBdr>
        <w:top w:val="none" w:sz="0" w:space="0" w:color="auto"/>
        <w:left w:val="none" w:sz="0" w:space="0" w:color="auto"/>
        <w:bottom w:val="none" w:sz="0" w:space="0" w:color="auto"/>
        <w:right w:val="none" w:sz="0" w:space="0" w:color="auto"/>
      </w:divBdr>
    </w:div>
    <w:div w:id="1961185286">
      <w:bodyDiv w:val="1"/>
      <w:marLeft w:val="0"/>
      <w:marRight w:val="0"/>
      <w:marTop w:val="0"/>
      <w:marBottom w:val="0"/>
      <w:divBdr>
        <w:top w:val="none" w:sz="0" w:space="0" w:color="auto"/>
        <w:left w:val="none" w:sz="0" w:space="0" w:color="auto"/>
        <w:bottom w:val="none" w:sz="0" w:space="0" w:color="auto"/>
        <w:right w:val="none" w:sz="0" w:space="0" w:color="auto"/>
      </w:divBdr>
    </w:div>
    <w:div w:id="198719718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DelFranco, Ruthie</cp:lastModifiedBy>
  <cp:revision>12</cp:revision>
  <cp:lastPrinted>2019-03-12T19:53:00Z</cp:lastPrinted>
  <dcterms:created xsi:type="dcterms:W3CDTF">2020-08-05T16:07:00Z</dcterms:created>
  <dcterms:modified xsi:type="dcterms:W3CDTF">2020-08-31T17:31:00Z</dcterms:modified>
</cp:coreProperties>
</file>