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5515" w14:textId="249BB145" w:rsidR="00F652CD" w:rsidRDefault="004171E6" w:rsidP="00176DE3">
      <w:pPr>
        <w:pStyle w:val="DoubleSpaceParagaph"/>
        <w:suppressLineNumbers/>
        <w:spacing w:line="240" w:lineRule="auto"/>
        <w:ind w:firstLine="0"/>
        <w:jc w:val="center"/>
      </w:pPr>
      <w:r>
        <w:t xml:space="preserve">Int. No. </w:t>
      </w:r>
      <w:r w:rsidR="00384F2F">
        <w:t>1947</w:t>
      </w:r>
    </w:p>
    <w:p w14:paraId="7F4FA8A3" w14:textId="77777777" w:rsidR="00176DE3" w:rsidRPr="00E6711A" w:rsidRDefault="00176DE3" w:rsidP="00176DE3">
      <w:pPr>
        <w:pStyle w:val="DoubleSpaceParagaph"/>
        <w:suppressLineNumbers/>
        <w:spacing w:line="240" w:lineRule="auto"/>
        <w:ind w:firstLine="0"/>
        <w:jc w:val="center"/>
      </w:pPr>
    </w:p>
    <w:p w14:paraId="76E707B8" w14:textId="77777777" w:rsidR="009D69C6" w:rsidRDefault="009D69C6" w:rsidP="009D69C6">
      <w:pPr>
        <w:pStyle w:val="DoubleSpaceParagaph"/>
        <w:suppressLineNumbers/>
        <w:spacing w:line="240" w:lineRule="auto"/>
        <w:ind w:firstLine="0"/>
        <w:jc w:val="left"/>
      </w:pPr>
      <w:r>
        <w:t>By Council Members Constantinides, Kallos, Reynoso, Lander, Levin, Gibson, Van Bramer, Rosenthal, Rivera, Chin, Rodriguez, Ayala, Levine, Menchaca, Louis and Barron</w:t>
      </w:r>
    </w:p>
    <w:p w14:paraId="03171A82" w14:textId="77777777" w:rsidR="000F3582" w:rsidRDefault="000F3582" w:rsidP="00176DE3">
      <w:pPr>
        <w:pStyle w:val="DoubleSpaceParagaph"/>
        <w:suppressLineNumbers/>
        <w:spacing w:line="240" w:lineRule="auto"/>
        <w:ind w:firstLine="0"/>
        <w:jc w:val="left"/>
      </w:pPr>
      <w:bookmarkStart w:id="0" w:name="_GoBack"/>
      <w:bookmarkEnd w:id="0"/>
    </w:p>
    <w:p w14:paraId="7AADF2C4" w14:textId="6AA081F2" w:rsidR="00176DE3" w:rsidRPr="00176DE3" w:rsidRDefault="00176DE3" w:rsidP="00176DE3">
      <w:pPr>
        <w:pStyle w:val="DoubleSpaceParagaph"/>
        <w:suppressLineNumbers/>
        <w:spacing w:line="240" w:lineRule="auto"/>
        <w:ind w:firstLine="0"/>
        <w:jc w:val="left"/>
        <w:rPr>
          <w:vanish/>
        </w:rPr>
      </w:pPr>
      <w:r w:rsidRPr="00176DE3">
        <w:rPr>
          <w:vanish/>
        </w:rPr>
        <w:t>..Title</w:t>
      </w:r>
    </w:p>
    <w:p w14:paraId="07AA01EF" w14:textId="731E98D5" w:rsidR="00467BD2" w:rsidRDefault="00176DE3" w:rsidP="00176DE3">
      <w:pPr>
        <w:pStyle w:val="DoubleSpaceParagaph"/>
        <w:suppressLineNumbers/>
        <w:spacing w:line="240" w:lineRule="auto"/>
        <w:ind w:firstLine="0"/>
        <w:jc w:val="left"/>
      </w:pPr>
      <w:r>
        <w:t xml:space="preserve">A Local Law to </w:t>
      </w:r>
      <w:r w:rsidR="00467BD2">
        <w:t xml:space="preserve">amend the New York city charter and the administrative code of the city of New York in relation to </w:t>
      </w:r>
      <w:r w:rsidR="005A5D9D">
        <w:t>rent regulated accommodations</w:t>
      </w:r>
    </w:p>
    <w:p w14:paraId="77DA1AE3" w14:textId="79273853" w:rsidR="00176DE3" w:rsidRPr="00176DE3" w:rsidRDefault="00176DE3" w:rsidP="00176DE3">
      <w:pPr>
        <w:pStyle w:val="DoubleSpaceParagaph"/>
        <w:suppressLineNumbers/>
        <w:spacing w:line="240" w:lineRule="auto"/>
        <w:ind w:firstLine="0"/>
        <w:jc w:val="left"/>
        <w:rPr>
          <w:vanish/>
        </w:rPr>
      </w:pPr>
      <w:r w:rsidRPr="00176DE3">
        <w:rPr>
          <w:vanish/>
        </w:rPr>
        <w:t>..Body</w:t>
      </w:r>
    </w:p>
    <w:p w14:paraId="4E9BB8A2" w14:textId="77777777" w:rsidR="00467BD2" w:rsidRPr="006B56D4" w:rsidRDefault="00467BD2" w:rsidP="00E6711A">
      <w:pPr>
        <w:pStyle w:val="DoubleSpaceParagaph"/>
        <w:suppressLineNumbers/>
        <w:spacing w:line="240" w:lineRule="auto"/>
        <w:ind w:firstLine="0"/>
      </w:pPr>
    </w:p>
    <w:p w14:paraId="001B1E8C" w14:textId="4A348439" w:rsidR="00467BD2" w:rsidRPr="00E6711A" w:rsidRDefault="00467BD2" w:rsidP="00E6711A">
      <w:pPr>
        <w:pStyle w:val="DoubleSpaceParagaph"/>
        <w:suppressLineNumbers/>
        <w:ind w:firstLine="0"/>
        <w:rPr>
          <w:u w:val="single"/>
        </w:rPr>
      </w:pPr>
      <w:r>
        <w:rPr>
          <w:u w:val="single"/>
        </w:rPr>
        <w:t>Be it enacted by the Council as follows:</w:t>
      </w:r>
    </w:p>
    <w:p w14:paraId="55AF8310" w14:textId="5C5F91B1" w:rsidR="00CC742C" w:rsidRPr="005A5D9D" w:rsidRDefault="00531047" w:rsidP="005A5D9D">
      <w:pPr>
        <w:pStyle w:val="DoubleSpaceParagaph"/>
        <w:ind w:firstLine="720"/>
      </w:pPr>
      <w:r>
        <w:t xml:space="preserve">Section 1. </w:t>
      </w:r>
      <w:r w:rsidR="004F5E29">
        <w:t xml:space="preserve">The definition of “RENT REGULATED ACCOMMODATION” </w:t>
      </w:r>
      <w:r w:rsidR="00B20DD5">
        <w:t>in</w:t>
      </w:r>
      <w:r w:rsidR="004F5E29">
        <w:t xml:space="preserve"> s</w:t>
      </w:r>
      <w:r w:rsidR="00E024BA">
        <w:t xml:space="preserve">ection 28-320.1 of the administrative code of the city of New York, as </w:t>
      </w:r>
      <w:r w:rsidR="00993C00">
        <w:t>amended</w:t>
      </w:r>
      <w:r w:rsidR="00E024BA">
        <w:t xml:space="preserve"> </w:t>
      </w:r>
      <w:r w:rsidR="004171E6">
        <w:rPr>
          <w:color w:val="000000"/>
          <w:szCs w:val="24"/>
        </w:rPr>
        <w:t xml:space="preserve">by local law number </w:t>
      </w:r>
      <w:r w:rsidR="00993C00">
        <w:t>147</w:t>
      </w:r>
      <w:r w:rsidR="004171E6">
        <w:t xml:space="preserve"> for the year 2019</w:t>
      </w:r>
      <w:r w:rsidR="00E024BA">
        <w:t xml:space="preserve">, is amended to </w:t>
      </w:r>
      <w:r w:rsidR="00CC742C">
        <w:t>read as follows:</w:t>
      </w:r>
    </w:p>
    <w:p w14:paraId="658342D5" w14:textId="610B5201" w:rsidR="00993C00" w:rsidRPr="009F5ECB" w:rsidRDefault="00993C00" w:rsidP="008A77F5">
      <w:pPr>
        <w:suppressAutoHyphens w:val="0"/>
        <w:jc w:val="both"/>
        <w:rPr>
          <w:szCs w:val="24"/>
          <w:u w:val="single"/>
        </w:rPr>
      </w:pPr>
      <w:bookmarkStart w:id="1" w:name="_Hlk5819049"/>
      <w:r>
        <w:rPr>
          <w:b/>
          <w:bCs/>
          <w:color w:val="000000"/>
          <w:szCs w:val="24"/>
          <w:shd w:val="clear" w:color="auto" w:fill="FFFFFF"/>
        </w:rPr>
        <w:t>R</w:t>
      </w:r>
      <w:r w:rsidRPr="00993C00">
        <w:rPr>
          <w:b/>
          <w:bCs/>
          <w:color w:val="000000"/>
          <w:szCs w:val="24"/>
          <w:shd w:val="clear" w:color="auto" w:fill="FFFFFF"/>
        </w:rPr>
        <w:t>ENT REGULATED ACCOMMODATION. </w:t>
      </w:r>
      <w:r w:rsidRPr="00993C00">
        <w:rPr>
          <w:color w:val="000000"/>
          <w:szCs w:val="24"/>
          <w:shd w:val="clear" w:color="auto" w:fill="FFFFFF"/>
        </w:rPr>
        <w:t xml:space="preserve">The term “rent regulated </w:t>
      </w:r>
      <w:r>
        <w:rPr>
          <w:color w:val="000000"/>
          <w:szCs w:val="24"/>
          <w:shd w:val="clear" w:color="auto" w:fill="FFFFFF"/>
        </w:rPr>
        <w:t>accommodation” means a building</w:t>
      </w:r>
      <w:r w:rsidR="009F5ECB">
        <w:rPr>
          <w:color w:val="000000"/>
          <w:szCs w:val="24"/>
          <w:shd w:val="clear" w:color="auto" w:fill="FFFFFF"/>
        </w:rPr>
        <w:t xml:space="preserve"> </w:t>
      </w:r>
      <w:r w:rsidR="000C22DF">
        <w:rPr>
          <w:color w:val="000000"/>
          <w:szCs w:val="24"/>
          <w:shd w:val="clear" w:color="auto" w:fill="FFFFFF"/>
        </w:rPr>
        <w:t>[</w:t>
      </w:r>
      <w:r w:rsidRPr="009F5ECB">
        <w:rPr>
          <w:color w:val="000000"/>
          <w:szCs w:val="24"/>
          <w:shd w:val="clear" w:color="auto" w:fill="FFFFFF"/>
        </w:rPr>
        <w:t>containing</w:t>
      </w:r>
      <w:r w:rsidRPr="00993C00">
        <w:rPr>
          <w:color w:val="000000"/>
          <w:szCs w:val="24"/>
          <w:shd w:val="clear" w:color="auto" w:fill="FFFFFF"/>
        </w:rPr>
        <w:t xml:space="preserve"> one</w:t>
      </w:r>
      <w:r w:rsidR="00B0755D">
        <w:rPr>
          <w:color w:val="000000"/>
          <w:szCs w:val="24"/>
          <w:shd w:val="clear" w:color="auto" w:fill="FFFFFF"/>
        </w:rPr>
        <w:t xml:space="preserve"> or more] </w:t>
      </w:r>
      <w:r w:rsidR="000C22DF">
        <w:rPr>
          <w:color w:val="000000"/>
          <w:szCs w:val="24"/>
          <w:u w:val="single"/>
          <w:shd w:val="clear" w:color="auto" w:fill="FFFFFF"/>
        </w:rPr>
        <w:t>in which more than</w:t>
      </w:r>
      <w:r w:rsidR="00B0755D" w:rsidRPr="00B0755D">
        <w:rPr>
          <w:color w:val="000000"/>
          <w:szCs w:val="24"/>
          <w:u w:val="single"/>
          <w:shd w:val="clear" w:color="auto" w:fill="FFFFFF"/>
        </w:rPr>
        <w:t xml:space="preserve"> 35% of</w:t>
      </w:r>
      <w:r w:rsidR="00B0755D"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dwelling units</w:t>
      </w:r>
      <w:r w:rsidR="00B0755D" w:rsidRPr="008A77F5">
        <w:rPr>
          <w:color w:val="000000"/>
          <w:szCs w:val="24"/>
          <w:shd w:val="clear" w:color="auto" w:fill="FFFFFF"/>
        </w:rPr>
        <w:t xml:space="preserve"> </w:t>
      </w:r>
      <w:r w:rsidR="00B0755D">
        <w:rPr>
          <w:color w:val="000000"/>
          <w:szCs w:val="24"/>
          <w:u w:val="single"/>
          <w:shd w:val="clear" w:color="auto" w:fill="FFFFFF"/>
        </w:rPr>
        <w:t>are</w:t>
      </w:r>
      <w:r w:rsidR="009F5ECB"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required by law or by an agreement with a governmental entity to be regulated in accordance with the emergency tenant protection act of 1974,</w:t>
      </w:r>
      <w:r>
        <w:rPr>
          <w:color w:val="000000"/>
          <w:szCs w:val="24"/>
          <w:shd w:val="clear" w:color="auto" w:fill="FFFFFF"/>
        </w:rPr>
        <w:t> </w:t>
      </w:r>
      <w:r w:rsidRPr="00993C00">
        <w:rPr>
          <w:color w:val="000000"/>
          <w:szCs w:val="24"/>
          <w:shd w:val="clear" w:color="auto" w:fill="FFFFFF"/>
        </w:rPr>
        <w:t>the rent stabilization law of 1969, or the local emergency housing rent control act of 1962.</w:t>
      </w:r>
      <w:r w:rsidR="009F5ECB">
        <w:rPr>
          <w:color w:val="000000"/>
          <w:szCs w:val="24"/>
          <w:shd w:val="clear" w:color="auto" w:fill="FFFFFF"/>
        </w:rPr>
        <w:t xml:space="preserve"> </w:t>
      </w:r>
    </w:p>
    <w:p w14:paraId="49DF3E3A" w14:textId="6B04FA07" w:rsidR="003934E0" w:rsidRDefault="003934E0" w:rsidP="00993C00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b/>
          <w:bCs/>
          <w:color w:val="000000"/>
        </w:rPr>
      </w:pPr>
    </w:p>
    <w:bookmarkEnd w:id="1"/>
    <w:p w14:paraId="53DF7CB9" w14:textId="10E0E17A" w:rsidR="004171E6" w:rsidRDefault="00D86618" w:rsidP="00B41115">
      <w:pPr>
        <w:pStyle w:val="DoubleSpaceParagaph"/>
        <w:suppressLineNumbers/>
        <w:ind w:firstLine="720"/>
      </w:pPr>
      <w:r>
        <w:t>§</w:t>
      </w:r>
      <w:r w:rsidR="00DA6C31">
        <w:t xml:space="preserve"> </w:t>
      </w:r>
      <w:r w:rsidR="00237423">
        <w:t>2</w:t>
      </w:r>
      <w:r>
        <w:t xml:space="preserve">.  </w:t>
      </w:r>
      <w:r w:rsidR="00531047">
        <w:t xml:space="preserve">This local law takes effect </w:t>
      </w:r>
      <w:r w:rsidR="00993C00">
        <w:t>immediately</w:t>
      </w:r>
      <w:r w:rsidR="003A3F64">
        <w:t>.</w:t>
      </w:r>
    </w:p>
    <w:p w14:paraId="61594830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34821594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1F37625D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01A4BED7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65C05B4D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27AFB140" w14:textId="1424E05F" w:rsidR="006B56D4" w:rsidRPr="006B56D4" w:rsidRDefault="006B56D4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 w:rsidRPr="006B56D4">
        <w:rPr>
          <w:sz w:val="20"/>
        </w:rPr>
        <w:t>NKA</w:t>
      </w:r>
    </w:p>
    <w:p w14:paraId="32EC8B8C" w14:textId="1E597218" w:rsidR="003D3EC3" w:rsidRDefault="008A77F5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5/1</w:t>
      </w:r>
      <w:r w:rsidR="00F678D7">
        <w:rPr>
          <w:sz w:val="20"/>
        </w:rPr>
        <w:t>/20</w:t>
      </w:r>
    </w:p>
    <w:p w14:paraId="4FF9FF04" w14:textId="1E5FD9C7" w:rsidR="00F678D7" w:rsidRPr="006B56D4" w:rsidRDefault="00F678D7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LS 14</w:t>
      </w:r>
      <w:r w:rsidRPr="00F678D7">
        <w:rPr>
          <w:sz w:val="20"/>
        </w:rPr>
        <w:t>519</w:t>
      </w:r>
    </w:p>
    <w:sectPr w:rsidR="00F678D7" w:rsidRPr="006B56D4" w:rsidSect="00594B61">
      <w:footerReference w:type="default" r:id="rId8"/>
      <w:footerReference w:type="first" r:id="rId9"/>
      <w:pgSz w:w="12240" w:h="15840"/>
      <w:pgMar w:top="1440" w:right="1440" w:bottom="965" w:left="1440" w:header="1440" w:footer="965" w:gutter="0"/>
      <w:lnNumType w:countBy="1" w:distance="432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3E1D1" w14:textId="77777777" w:rsidR="00CC2244" w:rsidRDefault="00CC2244">
      <w:r>
        <w:separator/>
      </w:r>
    </w:p>
  </w:endnote>
  <w:endnote w:type="continuationSeparator" w:id="0">
    <w:p w14:paraId="2B3B3FEB" w14:textId="77777777" w:rsidR="00CC2244" w:rsidRDefault="00CC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8A73BA" w14:paraId="641CBA4B" w14:textId="77777777">
      <w:trPr>
        <w:jc w:val="center"/>
      </w:trPr>
      <w:tc>
        <w:tcPr>
          <w:tcW w:w="3192" w:type="dxa"/>
          <w:vAlign w:val="center"/>
        </w:tcPr>
        <w:p w14:paraId="5DB5A1EF" w14:textId="77777777" w:rsidR="008A73BA" w:rsidRDefault="008A73BA">
          <w:pPr>
            <w:rPr>
              <w:sz w:val="16"/>
            </w:rPr>
          </w:pPr>
        </w:p>
      </w:tc>
      <w:tc>
        <w:tcPr>
          <w:tcW w:w="3192" w:type="dxa"/>
        </w:tcPr>
        <w:p w14:paraId="1C12335B" w14:textId="57D0CCF6" w:rsidR="008A73BA" w:rsidRDefault="008A73BA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A5D9D">
            <w:rPr>
              <w:noProof/>
            </w:rPr>
            <w:t>11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148E242" w14:textId="77777777" w:rsidR="008A73BA" w:rsidRDefault="008A73BA">
          <w:pPr>
            <w:jc w:val="right"/>
            <w:rPr>
              <w:sz w:val="16"/>
            </w:rPr>
          </w:pPr>
        </w:p>
      </w:tc>
    </w:tr>
  </w:tbl>
  <w:p w14:paraId="3D23B18E" w14:textId="77777777" w:rsidR="00594B61" w:rsidRPr="00594B61" w:rsidRDefault="00594B61" w:rsidP="00594B61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594B61" w14:paraId="15C9A600" w14:textId="77777777" w:rsidTr="00D977C4">
      <w:trPr>
        <w:jc w:val="center"/>
      </w:trPr>
      <w:tc>
        <w:tcPr>
          <w:tcW w:w="3192" w:type="dxa"/>
          <w:vAlign w:val="center"/>
        </w:tcPr>
        <w:p w14:paraId="6EE01701" w14:textId="77777777" w:rsidR="00594B61" w:rsidRDefault="00594B61" w:rsidP="00D977C4">
          <w:pPr>
            <w:rPr>
              <w:sz w:val="16"/>
            </w:rPr>
          </w:pPr>
        </w:p>
      </w:tc>
      <w:tc>
        <w:tcPr>
          <w:tcW w:w="3192" w:type="dxa"/>
        </w:tcPr>
        <w:p w14:paraId="25DF6937" w14:textId="0A4DCAA9" w:rsidR="00594B61" w:rsidRDefault="00594B61" w:rsidP="00D977C4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D69C6">
            <w:rPr>
              <w:noProof/>
            </w:rPr>
            <w:t>1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6D43388" w14:textId="77777777" w:rsidR="00594B61" w:rsidRDefault="00594B61" w:rsidP="00D977C4">
          <w:pPr>
            <w:jc w:val="right"/>
            <w:rPr>
              <w:sz w:val="16"/>
            </w:rPr>
          </w:pPr>
        </w:p>
      </w:tc>
    </w:tr>
  </w:tbl>
  <w:p w14:paraId="27F5A28F" w14:textId="015BB50D" w:rsidR="008A73BA" w:rsidRPr="00594B61" w:rsidRDefault="008A73BA" w:rsidP="00594B61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2F8CD" w14:textId="77777777" w:rsidR="00CC2244" w:rsidRDefault="00CC2244">
      <w:r>
        <w:separator/>
      </w:r>
    </w:p>
  </w:footnote>
  <w:footnote w:type="continuationSeparator" w:id="0">
    <w:p w14:paraId="7EA1ADB3" w14:textId="77777777" w:rsidR="00CC2244" w:rsidRDefault="00CC2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67777BFB"/>
    <w:multiLevelType w:val="hybridMultilevel"/>
    <w:tmpl w:val="7AF448B8"/>
    <w:lvl w:ilvl="0" w:tplc="6652F7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1C3158"/>
    <w:multiLevelType w:val="hybridMultilevel"/>
    <w:tmpl w:val="A690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27C74"/>
    <w:rsid w:val="000324B0"/>
    <w:rsid w:val="00035817"/>
    <w:rsid w:val="000518DD"/>
    <w:rsid w:val="00052779"/>
    <w:rsid w:val="00061647"/>
    <w:rsid w:val="00071A59"/>
    <w:rsid w:val="00073F0F"/>
    <w:rsid w:val="00080FE2"/>
    <w:rsid w:val="00091574"/>
    <w:rsid w:val="00094C15"/>
    <w:rsid w:val="000C22DF"/>
    <w:rsid w:val="000C4024"/>
    <w:rsid w:val="000D6FC4"/>
    <w:rsid w:val="000E0902"/>
    <w:rsid w:val="000E3725"/>
    <w:rsid w:val="000E56AC"/>
    <w:rsid w:val="000F3582"/>
    <w:rsid w:val="000F6C2C"/>
    <w:rsid w:val="00111744"/>
    <w:rsid w:val="001120E5"/>
    <w:rsid w:val="00113FDC"/>
    <w:rsid w:val="001142F9"/>
    <w:rsid w:val="001274D0"/>
    <w:rsid w:val="0013117D"/>
    <w:rsid w:val="00131D9B"/>
    <w:rsid w:val="001415FA"/>
    <w:rsid w:val="0016473E"/>
    <w:rsid w:val="001710C3"/>
    <w:rsid w:val="00172D5F"/>
    <w:rsid w:val="00173BC3"/>
    <w:rsid w:val="00175778"/>
    <w:rsid w:val="00176DE3"/>
    <w:rsid w:val="00181B31"/>
    <w:rsid w:val="00194ED3"/>
    <w:rsid w:val="001A317D"/>
    <w:rsid w:val="001B4920"/>
    <w:rsid w:val="001B77B7"/>
    <w:rsid w:val="001D2E0D"/>
    <w:rsid w:val="001D678D"/>
    <w:rsid w:val="001D764E"/>
    <w:rsid w:val="001F5DDF"/>
    <w:rsid w:val="001F5E4B"/>
    <w:rsid w:val="00217D3E"/>
    <w:rsid w:val="00224BB6"/>
    <w:rsid w:val="00237423"/>
    <w:rsid w:val="002700F8"/>
    <w:rsid w:val="00275051"/>
    <w:rsid w:val="0028148F"/>
    <w:rsid w:val="00296925"/>
    <w:rsid w:val="002A017E"/>
    <w:rsid w:val="002B2660"/>
    <w:rsid w:val="002B41D6"/>
    <w:rsid w:val="002D087E"/>
    <w:rsid w:val="0030366B"/>
    <w:rsid w:val="00313909"/>
    <w:rsid w:val="0031393C"/>
    <w:rsid w:val="00321388"/>
    <w:rsid w:val="0033473D"/>
    <w:rsid w:val="003450E4"/>
    <w:rsid w:val="0034578A"/>
    <w:rsid w:val="00350917"/>
    <w:rsid w:val="00361FBF"/>
    <w:rsid w:val="0036530A"/>
    <w:rsid w:val="0036783E"/>
    <w:rsid w:val="00384F2F"/>
    <w:rsid w:val="003934E0"/>
    <w:rsid w:val="003A3F64"/>
    <w:rsid w:val="003B1F6B"/>
    <w:rsid w:val="003D3EC3"/>
    <w:rsid w:val="003D67D4"/>
    <w:rsid w:val="003D7918"/>
    <w:rsid w:val="003E0C1A"/>
    <w:rsid w:val="003E0F5B"/>
    <w:rsid w:val="003E38BB"/>
    <w:rsid w:val="003E45F8"/>
    <w:rsid w:val="003F28C5"/>
    <w:rsid w:val="00405BA6"/>
    <w:rsid w:val="0040710D"/>
    <w:rsid w:val="0041402E"/>
    <w:rsid w:val="00415270"/>
    <w:rsid w:val="004171E6"/>
    <w:rsid w:val="00420D11"/>
    <w:rsid w:val="0042268E"/>
    <w:rsid w:val="00423B21"/>
    <w:rsid w:val="00426113"/>
    <w:rsid w:val="004311EC"/>
    <w:rsid w:val="00431E79"/>
    <w:rsid w:val="00460978"/>
    <w:rsid w:val="00467BD2"/>
    <w:rsid w:val="00471751"/>
    <w:rsid w:val="00477C3F"/>
    <w:rsid w:val="004A129C"/>
    <w:rsid w:val="004A7003"/>
    <w:rsid w:val="004D69EC"/>
    <w:rsid w:val="004E012A"/>
    <w:rsid w:val="004E0671"/>
    <w:rsid w:val="004F5E29"/>
    <w:rsid w:val="005041E0"/>
    <w:rsid w:val="005273A1"/>
    <w:rsid w:val="005305FB"/>
    <w:rsid w:val="00531047"/>
    <w:rsid w:val="00534582"/>
    <w:rsid w:val="00537E0A"/>
    <w:rsid w:val="00541BF3"/>
    <w:rsid w:val="00550D4A"/>
    <w:rsid w:val="00561061"/>
    <w:rsid w:val="00577295"/>
    <w:rsid w:val="00581CB0"/>
    <w:rsid w:val="00587C13"/>
    <w:rsid w:val="00594B61"/>
    <w:rsid w:val="005A0EE1"/>
    <w:rsid w:val="005A2739"/>
    <w:rsid w:val="005A438B"/>
    <w:rsid w:val="005A5D9D"/>
    <w:rsid w:val="005B57C1"/>
    <w:rsid w:val="00630F3C"/>
    <w:rsid w:val="00632A31"/>
    <w:rsid w:val="00633B1C"/>
    <w:rsid w:val="006374D2"/>
    <w:rsid w:val="006405D6"/>
    <w:rsid w:val="00654827"/>
    <w:rsid w:val="00664276"/>
    <w:rsid w:val="00667F32"/>
    <w:rsid w:val="00673C54"/>
    <w:rsid w:val="00685123"/>
    <w:rsid w:val="006B56D4"/>
    <w:rsid w:val="0070298E"/>
    <w:rsid w:val="00736D3E"/>
    <w:rsid w:val="007632F9"/>
    <w:rsid w:val="00791D2A"/>
    <w:rsid w:val="007A7624"/>
    <w:rsid w:val="007C0258"/>
    <w:rsid w:val="007C1F01"/>
    <w:rsid w:val="007D47F5"/>
    <w:rsid w:val="007F03AB"/>
    <w:rsid w:val="008039C7"/>
    <w:rsid w:val="008340A3"/>
    <w:rsid w:val="0083738A"/>
    <w:rsid w:val="008403E6"/>
    <w:rsid w:val="00851CF3"/>
    <w:rsid w:val="00862373"/>
    <w:rsid w:val="008656CA"/>
    <w:rsid w:val="00886CFB"/>
    <w:rsid w:val="008971B8"/>
    <w:rsid w:val="008A2878"/>
    <w:rsid w:val="008A301F"/>
    <w:rsid w:val="008A73BA"/>
    <w:rsid w:val="008A77F5"/>
    <w:rsid w:val="008D0C87"/>
    <w:rsid w:val="008F21B7"/>
    <w:rsid w:val="008F48BC"/>
    <w:rsid w:val="0090270D"/>
    <w:rsid w:val="0092541C"/>
    <w:rsid w:val="00926337"/>
    <w:rsid w:val="00930FE0"/>
    <w:rsid w:val="009420C2"/>
    <w:rsid w:val="00951010"/>
    <w:rsid w:val="00957ECE"/>
    <w:rsid w:val="00963729"/>
    <w:rsid w:val="00967785"/>
    <w:rsid w:val="00970255"/>
    <w:rsid w:val="00970728"/>
    <w:rsid w:val="00971B2D"/>
    <w:rsid w:val="009814FF"/>
    <w:rsid w:val="0098526A"/>
    <w:rsid w:val="00986B2F"/>
    <w:rsid w:val="00990E5C"/>
    <w:rsid w:val="00993C00"/>
    <w:rsid w:val="00994E16"/>
    <w:rsid w:val="00996130"/>
    <w:rsid w:val="009B2953"/>
    <w:rsid w:val="009B2954"/>
    <w:rsid w:val="009D69C6"/>
    <w:rsid w:val="009F2391"/>
    <w:rsid w:val="009F3577"/>
    <w:rsid w:val="009F3AB9"/>
    <w:rsid w:val="009F5ECB"/>
    <w:rsid w:val="00A209AA"/>
    <w:rsid w:val="00A36CED"/>
    <w:rsid w:val="00A413F5"/>
    <w:rsid w:val="00A638CF"/>
    <w:rsid w:val="00A6619C"/>
    <w:rsid w:val="00A80447"/>
    <w:rsid w:val="00A812D7"/>
    <w:rsid w:val="00A82AAA"/>
    <w:rsid w:val="00AD6572"/>
    <w:rsid w:val="00AE6D32"/>
    <w:rsid w:val="00AF172D"/>
    <w:rsid w:val="00AF3077"/>
    <w:rsid w:val="00AF76D2"/>
    <w:rsid w:val="00B0269E"/>
    <w:rsid w:val="00B0755D"/>
    <w:rsid w:val="00B20DD5"/>
    <w:rsid w:val="00B23240"/>
    <w:rsid w:val="00B3424A"/>
    <w:rsid w:val="00B34BC6"/>
    <w:rsid w:val="00B41115"/>
    <w:rsid w:val="00B5054B"/>
    <w:rsid w:val="00B570F6"/>
    <w:rsid w:val="00B67718"/>
    <w:rsid w:val="00B70C8E"/>
    <w:rsid w:val="00BB2BBE"/>
    <w:rsid w:val="00BB3553"/>
    <w:rsid w:val="00BC2FBB"/>
    <w:rsid w:val="00BD1BCA"/>
    <w:rsid w:val="00BD4D9A"/>
    <w:rsid w:val="00BE6E16"/>
    <w:rsid w:val="00BE7B90"/>
    <w:rsid w:val="00BF3CCC"/>
    <w:rsid w:val="00C70463"/>
    <w:rsid w:val="00C81A2A"/>
    <w:rsid w:val="00CA12C9"/>
    <w:rsid w:val="00CC2244"/>
    <w:rsid w:val="00CC742C"/>
    <w:rsid w:val="00CD33CA"/>
    <w:rsid w:val="00CE380D"/>
    <w:rsid w:val="00CE52DD"/>
    <w:rsid w:val="00CE71BC"/>
    <w:rsid w:val="00CF24E2"/>
    <w:rsid w:val="00CF58BC"/>
    <w:rsid w:val="00D015D0"/>
    <w:rsid w:val="00D017BE"/>
    <w:rsid w:val="00D049CC"/>
    <w:rsid w:val="00D179AE"/>
    <w:rsid w:val="00D56D40"/>
    <w:rsid w:val="00D652B4"/>
    <w:rsid w:val="00D85957"/>
    <w:rsid w:val="00D86618"/>
    <w:rsid w:val="00DA5D8D"/>
    <w:rsid w:val="00DA6C31"/>
    <w:rsid w:val="00DB71C6"/>
    <w:rsid w:val="00DD6292"/>
    <w:rsid w:val="00DD62A0"/>
    <w:rsid w:val="00DF6362"/>
    <w:rsid w:val="00E024BA"/>
    <w:rsid w:val="00E071F9"/>
    <w:rsid w:val="00E136CF"/>
    <w:rsid w:val="00E20AC3"/>
    <w:rsid w:val="00E3096E"/>
    <w:rsid w:val="00E60267"/>
    <w:rsid w:val="00E6440A"/>
    <w:rsid w:val="00E6711A"/>
    <w:rsid w:val="00E83BC4"/>
    <w:rsid w:val="00EA1EB9"/>
    <w:rsid w:val="00EC0145"/>
    <w:rsid w:val="00EC71F6"/>
    <w:rsid w:val="00F22F5B"/>
    <w:rsid w:val="00F248DE"/>
    <w:rsid w:val="00F3200B"/>
    <w:rsid w:val="00F5552C"/>
    <w:rsid w:val="00F652CD"/>
    <w:rsid w:val="00F678D7"/>
    <w:rsid w:val="00FA0D58"/>
    <w:rsid w:val="00FA2D4C"/>
    <w:rsid w:val="00FC0BD7"/>
    <w:rsid w:val="00FE4B63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EBAC44"/>
  <w15:docId w15:val="{C1E886A8-0FFD-43E2-A43C-70149B7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531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10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742C"/>
    <w:pPr>
      <w:suppressAutoHyphens w:val="0"/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rsid w:val="00951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510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010"/>
  </w:style>
  <w:style w:type="paragraph" w:styleId="CommentSubject">
    <w:name w:val="annotation subject"/>
    <w:basedOn w:val="CommentText"/>
    <w:next w:val="CommentText"/>
    <w:link w:val="CommentSubjectChar"/>
    <w:rsid w:val="00951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1010"/>
    <w:rPr>
      <w:b/>
      <w:bCs/>
    </w:rPr>
  </w:style>
  <w:style w:type="paragraph" w:styleId="Revision">
    <w:name w:val="Revision"/>
    <w:hidden/>
    <w:uiPriority w:val="99"/>
    <w:semiHidden/>
    <w:rsid w:val="005273A1"/>
    <w:rPr>
      <w:sz w:val="24"/>
    </w:rPr>
  </w:style>
  <w:style w:type="paragraph" w:styleId="ListParagraph">
    <w:name w:val="List Paragraph"/>
    <w:basedOn w:val="Normal"/>
    <w:uiPriority w:val="34"/>
    <w:qFormat/>
    <w:rsid w:val="0016473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473E"/>
    <w:pPr>
      <w:suppressAutoHyphens w:val="0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16473E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FE97-9796-4E73-9141-78A507AB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Miller, Benjamin L.</dc:creator>
  <cp:keywords/>
  <dc:description/>
  <cp:lastModifiedBy>DelFranco, Ruthie</cp:lastModifiedBy>
  <cp:revision>31</cp:revision>
  <cp:lastPrinted>2019-05-01T17:00:00Z</cp:lastPrinted>
  <dcterms:created xsi:type="dcterms:W3CDTF">2020-05-04T15:56:00Z</dcterms:created>
  <dcterms:modified xsi:type="dcterms:W3CDTF">2020-10-30T17:33:00Z</dcterms:modified>
  <cp:category/>
</cp:coreProperties>
</file>