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BE43" w14:textId="4DFF0138" w:rsidR="004E1CF2" w:rsidRDefault="00C61803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DD1FE0">
        <w:t xml:space="preserve"> 2425</w:t>
      </w:r>
      <w:r>
        <w:t>-A</w:t>
      </w:r>
    </w:p>
    <w:p w14:paraId="39BA02AE" w14:textId="77777777" w:rsidR="00E97376" w:rsidRDefault="00E97376" w:rsidP="00E97376">
      <w:pPr>
        <w:ind w:firstLine="0"/>
        <w:jc w:val="center"/>
      </w:pPr>
    </w:p>
    <w:p w14:paraId="2AC814E3" w14:textId="77777777" w:rsidR="00E55F1D" w:rsidRDefault="00E55F1D" w:rsidP="00E55F1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Salamanca, Vallone, Yeger, Holden, Dinowitz, Rosenthal, Cabrera, Levin, Ampry-Samuel, Koslowitz, Adams, Cumbo, Ayala, D. Diaz, Riley, Louis, Rose, Ulrich, Cornegy, Moya, Chin, Dromm, Eugene, Powers, Koo, Treyger, Grodenchik, Brooks-Powers, Borelli, Barron, Kallos, Reynoso, Van Bramer, Brannan, Lander, Maisel, Feliz, Cabán and Gennaro</w:t>
      </w:r>
    </w:p>
    <w:p w14:paraId="328819EA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4E16EB21" w14:textId="77777777" w:rsidR="009B6868" w:rsidRPr="009B6868" w:rsidRDefault="009B6868" w:rsidP="00216AD0">
      <w:pPr>
        <w:pStyle w:val="BodyText"/>
        <w:spacing w:line="240" w:lineRule="auto"/>
        <w:ind w:firstLine="0"/>
        <w:jc w:val="left"/>
        <w:rPr>
          <w:vanish/>
        </w:rPr>
      </w:pPr>
      <w:r w:rsidRPr="009B6868">
        <w:rPr>
          <w:vanish/>
        </w:rPr>
        <w:t>..Title</w:t>
      </w:r>
    </w:p>
    <w:p w14:paraId="2A570000" w14:textId="7502C89F" w:rsidR="004E1CF2" w:rsidRDefault="00216AD0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1BB7">
        <w:t>New York city charter</w:t>
      </w:r>
      <w:r w:rsidR="004E1CF2">
        <w:t>, in relation to</w:t>
      </w:r>
      <w:r w:rsidR="00873B26">
        <w:t xml:space="preserve"> </w:t>
      </w:r>
      <w:r w:rsidR="00B821BF">
        <w:t xml:space="preserve">requiring </w:t>
      </w:r>
      <w:r w:rsidR="006B3E28">
        <w:t>borough commissioners in</w:t>
      </w:r>
      <w:r w:rsidR="00041BB7">
        <w:t xml:space="preserve"> the department of environmental protection</w:t>
      </w:r>
    </w:p>
    <w:p w14:paraId="7F1336C2" w14:textId="654986C0" w:rsidR="009B6868" w:rsidRPr="009B6868" w:rsidRDefault="009B6868" w:rsidP="007101A2">
      <w:pPr>
        <w:pStyle w:val="BodyText"/>
        <w:spacing w:line="240" w:lineRule="auto"/>
        <w:ind w:firstLine="0"/>
        <w:rPr>
          <w:vanish/>
        </w:rPr>
      </w:pPr>
      <w:r w:rsidRPr="009B6868">
        <w:rPr>
          <w:vanish/>
        </w:rPr>
        <w:t>..Body</w:t>
      </w:r>
    </w:p>
    <w:p w14:paraId="66A7B93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B7A7709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435633F" w14:textId="77777777" w:rsidR="004E1CF2" w:rsidRDefault="004E1CF2" w:rsidP="006662DF">
      <w:pPr>
        <w:jc w:val="both"/>
      </w:pPr>
    </w:p>
    <w:p w14:paraId="7F2D2C98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14B2B7" w14:textId="069805E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AA6952">
        <w:t xml:space="preserve">Chapter 57 of </w:t>
      </w:r>
      <w:r w:rsidR="00041BB7">
        <w:t xml:space="preserve">the New York city charter is amended by adding </w:t>
      </w:r>
      <w:r w:rsidR="007815A4">
        <w:t>a</w:t>
      </w:r>
      <w:r w:rsidR="00041BB7">
        <w:t xml:space="preserve"> new </w:t>
      </w:r>
      <w:r w:rsidR="00AA6952">
        <w:t>section 1405</w:t>
      </w:r>
      <w:r w:rsidR="00041BB7">
        <w:t xml:space="preserve"> to read as follows:</w:t>
      </w:r>
    </w:p>
    <w:p w14:paraId="4C18D4BF" w14:textId="264EC2A5" w:rsidR="00320E0D" w:rsidRDefault="00AA6952" w:rsidP="00AA6952">
      <w:pPr>
        <w:spacing w:line="480" w:lineRule="auto"/>
        <w:jc w:val="both"/>
        <w:rPr>
          <w:u w:val="single"/>
        </w:rPr>
      </w:pPr>
      <w:r w:rsidRPr="00AA6952">
        <w:rPr>
          <w:u w:val="single"/>
        </w:rPr>
        <w:t xml:space="preserve">§ 1405. Borough commissioners. </w:t>
      </w:r>
      <w:r w:rsidR="00930602">
        <w:rPr>
          <w:u w:val="single"/>
        </w:rPr>
        <w:t xml:space="preserve">a. </w:t>
      </w:r>
      <w:r w:rsidR="00B821BF">
        <w:rPr>
          <w:u w:val="single"/>
        </w:rPr>
        <w:t>For each borough, t</w:t>
      </w:r>
      <w:r w:rsidR="003A7FCF" w:rsidRPr="00FB6063">
        <w:rPr>
          <w:u w:val="single"/>
        </w:rPr>
        <w:t xml:space="preserve">he commissioner </w:t>
      </w:r>
      <w:r>
        <w:rPr>
          <w:u w:val="single"/>
        </w:rPr>
        <w:t xml:space="preserve">of environmental protection </w:t>
      </w:r>
      <w:r w:rsidR="003A7FCF" w:rsidRPr="00FB6063">
        <w:rPr>
          <w:u w:val="single"/>
        </w:rPr>
        <w:t>shall assign a borough commissioner, who shall</w:t>
      </w:r>
      <w:r w:rsidR="00320E0D">
        <w:rPr>
          <w:u w:val="single"/>
        </w:rPr>
        <w:t>:</w:t>
      </w:r>
    </w:p>
    <w:p w14:paraId="60CBA67E" w14:textId="49F14FB6" w:rsidR="00320E0D" w:rsidRDefault="00320E0D" w:rsidP="005C754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9875F5">
        <w:rPr>
          <w:u w:val="single"/>
        </w:rPr>
        <w:t>I</w:t>
      </w:r>
      <w:r w:rsidR="00EB729B">
        <w:rPr>
          <w:u w:val="single"/>
        </w:rPr>
        <w:t xml:space="preserve">nform the </w:t>
      </w:r>
      <w:r w:rsidR="00091122">
        <w:rPr>
          <w:u w:val="single"/>
        </w:rPr>
        <w:t xml:space="preserve">commissioner of environmental protection </w:t>
      </w:r>
      <w:r w:rsidR="00EB729B">
        <w:rPr>
          <w:u w:val="single"/>
        </w:rPr>
        <w:t xml:space="preserve">regarding </w:t>
      </w:r>
      <w:r w:rsidR="00091122" w:rsidRPr="00FB6063">
        <w:rPr>
          <w:u w:val="single"/>
        </w:rPr>
        <w:t>programs, personnel, and facilities</w:t>
      </w:r>
      <w:r w:rsidR="00AC4D07">
        <w:rPr>
          <w:u w:val="single"/>
        </w:rPr>
        <w:t xml:space="preserve"> within the borough to which such</w:t>
      </w:r>
      <w:r w:rsidR="00C90F0C">
        <w:rPr>
          <w:u w:val="single"/>
        </w:rPr>
        <w:t xml:space="preserve"> borough</w:t>
      </w:r>
      <w:r w:rsidR="00AC4D07">
        <w:rPr>
          <w:u w:val="single"/>
        </w:rPr>
        <w:t xml:space="preserve"> </w:t>
      </w:r>
      <w:r w:rsidR="00860821">
        <w:rPr>
          <w:u w:val="single"/>
        </w:rPr>
        <w:t>commissioner</w:t>
      </w:r>
      <w:r w:rsidR="00AC4D07">
        <w:rPr>
          <w:u w:val="single"/>
        </w:rPr>
        <w:t xml:space="preserve"> is assigned</w:t>
      </w:r>
      <w:r w:rsidR="009875F5">
        <w:rPr>
          <w:u w:val="single"/>
        </w:rPr>
        <w:t>;</w:t>
      </w:r>
      <w:r w:rsidR="00091122" w:rsidRPr="00FB6063">
        <w:rPr>
          <w:u w:val="single"/>
        </w:rPr>
        <w:t xml:space="preserve"> </w:t>
      </w:r>
      <w:r>
        <w:rPr>
          <w:u w:val="single"/>
        </w:rPr>
        <w:t>and</w:t>
      </w:r>
    </w:p>
    <w:p w14:paraId="7FBF2AE1" w14:textId="498BCB2A" w:rsidR="003A7FCF" w:rsidRDefault="005C7542" w:rsidP="00930602">
      <w:pPr>
        <w:spacing w:line="480" w:lineRule="auto"/>
        <w:jc w:val="both"/>
        <w:rPr>
          <w:u w:val="single"/>
        </w:rPr>
      </w:pPr>
      <w:r>
        <w:rPr>
          <w:u w:val="single"/>
        </w:rPr>
        <w:t>2</w:t>
      </w:r>
      <w:r w:rsidR="00320E0D">
        <w:rPr>
          <w:u w:val="single"/>
        </w:rPr>
        <w:t>. C</w:t>
      </w:r>
      <w:r w:rsidR="003A7FCF" w:rsidRPr="00FB6063">
        <w:rPr>
          <w:u w:val="single"/>
        </w:rPr>
        <w:t>onsult when appropriate with the relevant borough president</w:t>
      </w:r>
      <w:r w:rsidR="00980165">
        <w:rPr>
          <w:u w:val="single"/>
        </w:rPr>
        <w:t xml:space="preserve">, other </w:t>
      </w:r>
      <w:r w:rsidR="00623555">
        <w:rPr>
          <w:u w:val="single"/>
        </w:rPr>
        <w:t>borough commissioners</w:t>
      </w:r>
      <w:r w:rsidR="00980165">
        <w:rPr>
          <w:u w:val="single"/>
        </w:rPr>
        <w:t xml:space="preserve"> of the department</w:t>
      </w:r>
      <w:r w:rsidR="00F93F71">
        <w:rPr>
          <w:u w:val="single"/>
        </w:rPr>
        <w:t xml:space="preserve"> </w:t>
      </w:r>
      <w:r w:rsidR="00EB729B">
        <w:rPr>
          <w:u w:val="single"/>
        </w:rPr>
        <w:t>and community boards</w:t>
      </w:r>
      <w:r w:rsidR="003A7FCF" w:rsidRPr="00FB6063">
        <w:rPr>
          <w:u w:val="single"/>
        </w:rPr>
        <w:t>.</w:t>
      </w:r>
    </w:p>
    <w:p w14:paraId="63DCE449" w14:textId="308C0B9C" w:rsidR="00930602" w:rsidRPr="00AA6952" w:rsidRDefault="00930602" w:rsidP="00930602">
      <w:pPr>
        <w:spacing w:line="480" w:lineRule="auto"/>
        <w:jc w:val="both"/>
      </w:pPr>
      <w:r>
        <w:rPr>
          <w:u w:val="single"/>
        </w:rPr>
        <w:t xml:space="preserve">b. Nothing in this section shall prohibit the commissioner of environmental protection from assigning as borough commissioner under this section an </w:t>
      </w:r>
      <w:r w:rsidR="00AC4D07">
        <w:rPr>
          <w:u w:val="single"/>
        </w:rPr>
        <w:t>employee</w:t>
      </w:r>
      <w:r w:rsidR="00C61803">
        <w:rPr>
          <w:u w:val="single"/>
        </w:rPr>
        <w:t xml:space="preserve"> </w:t>
      </w:r>
      <w:r>
        <w:rPr>
          <w:u w:val="single"/>
        </w:rPr>
        <w:t>who is</w:t>
      </w:r>
      <w:r w:rsidR="00384956">
        <w:rPr>
          <w:u w:val="single"/>
        </w:rPr>
        <w:t xml:space="preserve"> also</w:t>
      </w:r>
      <w:r>
        <w:rPr>
          <w:u w:val="single"/>
        </w:rPr>
        <w:t xml:space="preserve"> assigned </w:t>
      </w:r>
      <w:r w:rsidR="009875F5">
        <w:rPr>
          <w:u w:val="single"/>
        </w:rPr>
        <w:t xml:space="preserve">to a position in the department </w:t>
      </w:r>
      <w:r w:rsidR="00AC4D07">
        <w:rPr>
          <w:u w:val="single"/>
        </w:rPr>
        <w:t xml:space="preserve">pursuant to </w:t>
      </w:r>
      <w:r w:rsidR="008E0BA0">
        <w:rPr>
          <w:u w:val="single"/>
        </w:rPr>
        <w:t>subdivision f</w:t>
      </w:r>
      <w:r w:rsidR="00914415">
        <w:rPr>
          <w:u w:val="single"/>
        </w:rPr>
        <w:t xml:space="preserve"> of </w:t>
      </w:r>
      <w:r>
        <w:rPr>
          <w:u w:val="single"/>
        </w:rPr>
        <w:t xml:space="preserve">section 2704 or </w:t>
      </w:r>
      <w:r w:rsidR="008E0BA0">
        <w:rPr>
          <w:u w:val="single"/>
        </w:rPr>
        <w:t>subdivision a</w:t>
      </w:r>
      <w:r w:rsidR="00914415">
        <w:rPr>
          <w:u w:val="single"/>
        </w:rPr>
        <w:t xml:space="preserve"> of section </w:t>
      </w:r>
      <w:r>
        <w:rPr>
          <w:u w:val="single"/>
        </w:rPr>
        <w:t>2706.</w:t>
      </w:r>
    </w:p>
    <w:p w14:paraId="2C2EA9C0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564629">
        <w:t xml:space="preserve"> This local law takes effect 9</w:t>
      </w:r>
      <w:r w:rsidR="00041BB7">
        <w:t xml:space="preserve">0 days after </w:t>
      </w:r>
      <w:r w:rsidR="00D3325D">
        <w:t>it becomes law</w:t>
      </w:r>
      <w:r w:rsidR="00041BB7">
        <w:t>.</w:t>
      </w:r>
    </w:p>
    <w:p w14:paraId="1532ED7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DCBAE7D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2516DB88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309E0A95" w14:textId="77777777" w:rsidR="009B6868" w:rsidRDefault="009B6868" w:rsidP="007101A2">
      <w:pPr>
        <w:ind w:firstLine="0"/>
        <w:jc w:val="both"/>
        <w:rPr>
          <w:sz w:val="18"/>
          <w:szCs w:val="18"/>
        </w:rPr>
      </w:pPr>
    </w:p>
    <w:p w14:paraId="69F1D237" w14:textId="57D3A1AF" w:rsidR="00026B3D" w:rsidRDefault="00026B3D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JB</w:t>
      </w:r>
      <w:r w:rsidR="00D0550A">
        <w:rPr>
          <w:sz w:val="18"/>
          <w:szCs w:val="18"/>
        </w:rPr>
        <w:t>/KS</w:t>
      </w:r>
    </w:p>
    <w:p w14:paraId="7D1A7BE4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41BB7">
        <w:rPr>
          <w:sz w:val="18"/>
          <w:szCs w:val="18"/>
        </w:rPr>
        <w:t>18126</w:t>
      </w:r>
    </w:p>
    <w:p w14:paraId="57F5FB14" w14:textId="473B0702" w:rsidR="002D5F4F" w:rsidRDefault="00C61803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12</w:t>
      </w:r>
      <w:r w:rsidR="00EB729B">
        <w:rPr>
          <w:sz w:val="18"/>
          <w:szCs w:val="18"/>
        </w:rPr>
        <w:t>/</w:t>
      </w:r>
      <w:r>
        <w:rPr>
          <w:sz w:val="18"/>
          <w:szCs w:val="18"/>
        </w:rPr>
        <w:t>1</w:t>
      </w:r>
      <w:r w:rsidR="00041BB7">
        <w:rPr>
          <w:sz w:val="18"/>
          <w:szCs w:val="18"/>
        </w:rPr>
        <w:t>/21</w:t>
      </w:r>
      <w:r w:rsidR="00D0550A">
        <w:rPr>
          <w:sz w:val="18"/>
          <w:szCs w:val="18"/>
        </w:rPr>
        <w:t xml:space="preserve">  8:27</w:t>
      </w:r>
      <w:r>
        <w:rPr>
          <w:sz w:val="18"/>
          <w:szCs w:val="18"/>
        </w:rPr>
        <w:t>pm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3EC734" w14:textId="77777777" w:rsidR="00747D88" w:rsidRDefault="00747D88">
      <w:r>
        <w:separator/>
      </w:r>
    </w:p>
    <w:p w14:paraId="1B6D1053" w14:textId="77777777" w:rsidR="00747D88" w:rsidRDefault="00747D88"/>
  </w:endnote>
  <w:endnote w:type="continuationSeparator" w:id="0">
    <w:p w14:paraId="308A83E1" w14:textId="77777777" w:rsidR="00747D88" w:rsidRDefault="00747D88">
      <w:r>
        <w:continuationSeparator/>
      </w:r>
    </w:p>
    <w:p w14:paraId="4CF21E3D" w14:textId="77777777" w:rsidR="00747D88" w:rsidRDefault="00747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8D382D" w14:textId="28BB49D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5F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B0EA1F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D116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B20C1C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21B1D" w14:textId="77777777" w:rsidR="00747D88" w:rsidRDefault="00747D88">
      <w:r>
        <w:separator/>
      </w:r>
    </w:p>
    <w:p w14:paraId="4806EDE5" w14:textId="77777777" w:rsidR="00747D88" w:rsidRDefault="00747D88"/>
  </w:footnote>
  <w:footnote w:type="continuationSeparator" w:id="0">
    <w:p w14:paraId="7674F5AC" w14:textId="77777777" w:rsidR="00747D88" w:rsidRDefault="00747D88">
      <w:r>
        <w:continuationSeparator/>
      </w:r>
    </w:p>
    <w:p w14:paraId="0001CDC3" w14:textId="77777777" w:rsidR="00747D88" w:rsidRDefault="00747D8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17"/>
    <w:rsid w:val="000013CA"/>
    <w:rsid w:val="00002A5D"/>
    <w:rsid w:val="0001010D"/>
    <w:rsid w:val="000135A3"/>
    <w:rsid w:val="00022E35"/>
    <w:rsid w:val="00026B3D"/>
    <w:rsid w:val="00035181"/>
    <w:rsid w:val="00041BB7"/>
    <w:rsid w:val="000502BC"/>
    <w:rsid w:val="00056BB0"/>
    <w:rsid w:val="00063738"/>
    <w:rsid w:val="00064AFB"/>
    <w:rsid w:val="000711E7"/>
    <w:rsid w:val="00075BBA"/>
    <w:rsid w:val="00091122"/>
    <w:rsid w:val="0009173E"/>
    <w:rsid w:val="00094A70"/>
    <w:rsid w:val="000A2CDA"/>
    <w:rsid w:val="000A5855"/>
    <w:rsid w:val="000D4A7F"/>
    <w:rsid w:val="000F2506"/>
    <w:rsid w:val="001073BD"/>
    <w:rsid w:val="00115B31"/>
    <w:rsid w:val="001509BF"/>
    <w:rsid w:val="00150A27"/>
    <w:rsid w:val="00150D3A"/>
    <w:rsid w:val="00154CD5"/>
    <w:rsid w:val="00162FC0"/>
    <w:rsid w:val="00165627"/>
    <w:rsid w:val="00167107"/>
    <w:rsid w:val="00180BD2"/>
    <w:rsid w:val="00195A80"/>
    <w:rsid w:val="001D4249"/>
    <w:rsid w:val="00205741"/>
    <w:rsid w:val="00207323"/>
    <w:rsid w:val="0020771D"/>
    <w:rsid w:val="0021642E"/>
    <w:rsid w:val="00216AD0"/>
    <w:rsid w:val="00217150"/>
    <w:rsid w:val="0022099D"/>
    <w:rsid w:val="00241F94"/>
    <w:rsid w:val="00270162"/>
    <w:rsid w:val="00280955"/>
    <w:rsid w:val="00292C42"/>
    <w:rsid w:val="002B7AC5"/>
    <w:rsid w:val="002C4435"/>
    <w:rsid w:val="002D3BFD"/>
    <w:rsid w:val="002D5F4F"/>
    <w:rsid w:val="002F196D"/>
    <w:rsid w:val="002F269C"/>
    <w:rsid w:val="002F53C8"/>
    <w:rsid w:val="00301E5D"/>
    <w:rsid w:val="00314D0C"/>
    <w:rsid w:val="00320D3B"/>
    <w:rsid w:val="00320E0D"/>
    <w:rsid w:val="00327EAD"/>
    <w:rsid w:val="0033027F"/>
    <w:rsid w:val="003447CD"/>
    <w:rsid w:val="00352CA7"/>
    <w:rsid w:val="003720CF"/>
    <w:rsid w:val="00384956"/>
    <w:rsid w:val="003874A1"/>
    <w:rsid w:val="00387754"/>
    <w:rsid w:val="003A29EF"/>
    <w:rsid w:val="003A75C2"/>
    <w:rsid w:val="003A7FCF"/>
    <w:rsid w:val="003F26F9"/>
    <w:rsid w:val="003F3109"/>
    <w:rsid w:val="00432688"/>
    <w:rsid w:val="00444642"/>
    <w:rsid w:val="00447A01"/>
    <w:rsid w:val="00465293"/>
    <w:rsid w:val="00471A00"/>
    <w:rsid w:val="004948B5"/>
    <w:rsid w:val="00497233"/>
    <w:rsid w:val="004B097C"/>
    <w:rsid w:val="004E1CF2"/>
    <w:rsid w:val="004F3343"/>
    <w:rsid w:val="005020E8"/>
    <w:rsid w:val="005340AA"/>
    <w:rsid w:val="00550E96"/>
    <w:rsid w:val="00554C35"/>
    <w:rsid w:val="00564629"/>
    <w:rsid w:val="0057235A"/>
    <w:rsid w:val="00580117"/>
    <w:rsid w:val="00586366"/>
    <w:rsid w:val="00595589"/>
    <w:rsid w:val="005A1EBD"/>
    <w:rsid w:val="005A540E"/>
    <w:rsid w:val="005B5DE4"/>
    <w:rsid w:val="005B6983"/>
    <w:rsid w:val="005C6980"/>
    <w:rsid w:val="005C7542"/>
    <w:rsid w:val="005D4A03"/>
    <w:rsid w:val="005E0864"/>
    <w:rsid w:val="005E655A"/>
    <w:rsid w:val="005E7681"/>
    <w:rsid w:val="005F3AA6"/>
    <w:rsid w:val="006145D9"/>
    <w:rsid w:val="00623555"/>
    <w:rsid w:val="00630AB3"/>
    <w:rsid w:val="00644B92"/>
    <w:rsid w:val="00647907"/>
    <w:rsid w:val="006662DF"/>
    <w:rsid w:val="00681A93"/>
    <w:rsid w:val="00687344"/>
    <w:rsid w:val="00693974"/>
    <w:rsid w:val="006A691C"/>
    <w:rsid w:val="006B26AF"/>
    <w:rsid w:val="006B3E28"/>
    <w:rsid w:val="006B590A"/>
    <w:rsid w:val="006B5AB9"/>
    <w:rsid w:val="006C29D8"/>
    <w:rsid w:val="006D3E3C"/>
    <w:rsid w:val="006D416B"/>
    <w:rsid w:val="006D562C"/>
    <w:rsid w:val="006F3739"/>
    <w:rsid w:val="006F5CC7"/>
    <w:rsid w:val="007101A2"/>
    <w:rsid w:val="007218EB"/>
    <w:rsid w:val="0072551E"/>
    <w:rsid w:val="00727F04"/>
    <w:rsid w:val="007366AA"/>
    <w:rsid w:val="00747D88"/>
    <w:rsid w:val="00750030"/>
    <w:rsid w:val="00767BCE"/>
    <w:rsid w:val="00767CD4"/>
    <w:rsid w:val="00770B9A"/>
    <w:rsid w:val="00780E1B"/>
    <w:rsid w:val="007815A4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54F4"/>
    <w:rsid w:val="0083646C"/>
    <w:rsid w:val="0085260B"/>
    <w:rsid w:val="00853E42"/>
    <w:rsid w:val="00860821"/>
    <w:rsid w:val="00872BFD"/>
    <w:rsid w:val="00873B26"/>
    <w:rsid w:val="00880099"/>
    <w:rsid w:val="008B56A1"/>
    <w:rsid w:val="008C0EA3"/>
    <w:rsid w:val="008E0BA0"/>
    <w:rsid w:val="008E28FA"/>
    <w:rsid w:val="008E586F"/>
    <w:rsid w:val="008F0B17"/>
    <w:rsid w:val="00900ACB"/>
    <w:rsid w:val="00914415"/>
    <w:rsid w:val="00925D71"/>
    <w:rsid w:val="00930602"/>
    <w:rsid w:val="0094029B"/>
    <w:rsid w:val="00960B04"/>
    <w:rsid w:val="00980165"/>
    <w:rsid w:val="009822E5"/>
    <w:rsid w:val="009875F5"/>
    <w:rsid w:val="00990ECE"/>
    <w:rsid w:val="00995A7A"/>
    <w:rsid w:val="009A67E6"/>
    <w:rsid w:val="009B6868"/>
    <w:rsid w:val="009E58A0"/>
    <w:rsid w:val="00A03635"/>
    <w:rsid w:val="00A10451"/>
    <w:rsid w:val="00A269C2"/>
    <w:rsid w:val="00A46ACE"/>
    <w:rsid w:val="00A531EC"/>
    <w:rsid w:val="00A654D0"/>
    <w:rsid w:val="00A7645F"/>
    <w:rsid w:val="00AA6952"/>
    <w:rsid w:val="00AC4D07"/>
    <w:rsid w:val="00AD1881"/>
    <w:rsid w:val="00AE212E"/>
    <w:rsid w:val="00AF39A5"/>
    <w:rsid w:val="00B01116"/>
    <w:rsid w:val="00B15D83"/>
    <w:rsid w:val="00B1635A"/>
    <w:rsid w:val="00B30100"/>
    <w:rsid w:val="00B32A98"/>
    <w:rsid w:val="00B3655F"/>
    <w:rsid w:val="00B47730"/>
    <w:rsid w:val="00B57A7D"/>
    <w:rsid w:val="00B821BF"/>
    <w:rsid w:val="00BA4408"/>
    <w:rsid w:val="00BA599A"/>
    <w:rsid w:val="00BB6434"/>
    <w:rsid w:val="00BC1806"/>
    <w:rsid w:val="00BD4E49"/>
    <w:rsid w:val="00BF76F0"/>
    <w:rsid w:val="00C61803"/>
    <w:rsid w:val="00C66250"/>
    <w:rsid w:val="00C90F0C"/>
    <w:rsid w:val="00C92A35"/>
    <w:rsid w:val="00C93F56"/>
    <w:rsid w:val="00C96CEE"/>
    <w:rsid w:val="00CA09E2"/>
    <w:rsid w:val="00CA2899"/>
    <w:rsid w:val="00CA30A1"/>
    <w:rsid w:val="00CA6B5C"/>
    <w:rsid w:val="00CC4ED3"/>
    <w:rsid w:val="00CC699E"/>
    <w:rsid w:val="00CE602C"/>
    <w:rsid w:val="00CF0873"/>
    <w:rsid w:val="00CF17D2"/>
    <w:rsid w:val="00D0550A"/>
    <w:rsid w:val="00D154A4"/>
    <w:rsid w:val="00D30A34"/>
    <w:rsid w:val="00D3325D"/>
    <w:rsid w:val="00D52CE9"/>
    <w:rsid w:val="00D671C5"/>
    <w:rsid w:val="00D70E83"/>
    <w:rsid w:val="00D74359"/>
    <w:rsid w:val="00D82F5A"/>
    <w:rsid w:val="00D929DF"/>
    <w:rsid w:val="00D94395"/>
    <w:rsid w:val="00D975BE"/>
    <w:rsid w:val="00DA3E4F"/>
    <w:rsid w:val="00DB6BFB"/>
    <w:rsid w:val="00DC57C0"/>
    <w:rsid w:val="00DD1FE0"/>
    <w:rsid w:val="00DE6E46"/>
    <w:rsid w:val="00DF3041"/>
    <w:rsid w:val="00DF7976"/>
    <w:rsid w:val="00E0423E"/>
    <w:rsid w:val="00E04DC6"/>
    <w:rsid w:val="00E06550"/>
    <w:rsid w:val="00E13406"/>
    <w:rsid w:val="00E310B4"/>
    <w:rsid w:val="00E34500"/>
    <w:rsid w:val="00E378CF"/>
    <w:rsid w:val="00E37C8F"/>
    <w:rsid w:val="00E42EF6"/>
    <w:rsid w:val="00E55F1D"/>
    <w:rsid w:val="00E604B0"/>
    <w:rsid w:val="00E611AD"/>
    <w:rsid w:val="00E611DE"/>
    <w:rsid w:val="00E72C1A"/>
    <w:rsid w:val="00E84A4E"/>
    <w:rsid w:val="00E9677F"/>
    <w:rsid w:val="00E96AB4"/>
    <w:rsid w:val="00E97376"/>
    <w:rsid w:val="00EA1833"/>
    <w:rsid w:val="00EA70B8"/>
    <w:rsid w:val="00EB262D"/>
    <w:rsid w:val="00EB4F54"/>
    <w:rsid w:val="00EB5A95"/>
    <w:rsid w:val="00EB729B"/>
    <w:rsid w:val="00ED266D"/>
    <w:rsid w:val="00ED2846"/>
    <w:rsid w:val="00ED6ADF"/>
    <w:rsid w:val="00ED7AA9"/>
    <w:rsid w:val="00EE1D3A"/>
    <w:rsid w:val="00EF1E62"/>
    <w:rsid w:val="00F01C1E"/>
    <w:rsid w:val="00F0418B"/>
    <w:rsid w:val="00F12CB7"/>
    <w:rsid w:val="00F1371E"/>
    <w:rsid w:val="00F23C44"/>
    <w:rsid w:val="00F33321"/>
    <w:rsid w:val="00F34140"/>
    <w:rsid w:val="00F60349"/>
    <w:rsid w:val="00F60B6E"/>
    <w:rsid w:val="00F93F71"/>
    <w:rsid w:val="00FA4A98"/>
    <w:rsid w:val="00FA5BBD"/>
    <w:rsid w:val="00FA63F7"/>
    <w:rsid w:val="00FB2FD6"/>
    <w:rsid w:val="00FB6063"/>
    <w:rsid w:val="00FC547E"/>
    <w:rsid w:val="00FE22D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29CE5A"/>
  <w15:docId w15:val="{A88BE227-CF87-4EA4-A49E-F8FB6EDDE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customStyle="1" w:styleId="cosearchterm">
    <w:name w:val="co_searchterm"/>
    <w:basedOn w:val="DefaultParagraphFont"/>
    <w:rsid w:val="008354F4"/>
  </w:style>
  <w:style w:type="paragraph" w:styleId="Revision">
    <w:name w:val="Revision"/>
    <w:hidden/>
    <w:uiPriority w:val="99"/>
    <w:semiHidden/>
    <w:rsid w:val="005C754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1a%20-%20Consolidated%20Bill%20Template%20(Jan.%202019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3dd87f405907487b35ece6855b8e92f0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bf9723f159f74a6745fa1127d55475f7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C7E4-1675-40DA-BDA8-308C119E9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34EBB-0805-437A-B7B6-16FF4872C1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AB343C-0661-4313-85ED-4BBE38F0B3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71E2C-9B36-44E8-B3AE-084C8B9D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E.1a - Consolidated Bill Template (Jan. 2019).dotx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Bouzalas, Jacqueline</dc:creator>
  <cp:lastModifiedBy>Martin, William</cp:lastModifiedBy>
  <cp:revision>6</cp:revision>
  <cp:lastPrinted>2013-04-22T14:57:00Z</cp:lastPrinted>
  <dcterms:created xsi:type="dcterms:W3CDTF">2021-12-05T20:16:00Z</dcterms:created>
  <dcterms:modified xsi:type="dcterms:W3CDTF">2021-12-10T04:30:00Z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