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EA0BC3" w:rsidRDefault="006227D9" w:rsidP="006227D9">
      <w:pPr>
        <w:jc w:val="center"/>
        <w:rPr>
          <w:rFonts w:ascii="CG Times" w:hAnsi="CG Times"/>
          <w:b/>
        </w:rPr>
      </w:pPr>
      <w:bookmarkStart w:id="0" w:name="_GoBack"/>
      <w:bookmarkEnd w:id="0"/>
      <w:r>
        <w:rPr>
          <w:rFonts w:ascii="CG Times" w:hAnsi="CG Times"/>
          <w:b/>
        </w:rPr>
        <w:tab/>
      </w:r>
    </w:p>
    <w:p w14:paraId="0A37501D" w14:textId="77777777" w:rsidR="00EA0BC3" w:rsidRDefault="00EA0BC3" w:rsidP="006227D9">
      <w:pPr>
        <w:jc w:val="center"/>
        <w:rPr>
          <w:rFonts w:ascii="CG Times" w:hAnsi="CG Times"/>
          <w:b/>
        </w:rPr>
      </w:pPr>
    </w:p>
    <w:p w14:paraId="5DAB6C7B" w14:textId="77777777" w:rsidR="00EA0BC3" w:rsidRDefault="00EA0BC3" w:rsidP="006227D9">
      <w:pPr>
        <w:jc w:val="center"/>
        <w:rPr>
          <w:rFonts w:ascii="CG Times" w:hAnsi="CG Times"/>
          <w:b/>
        </w:rPr>
      </w:pPr>
    </w:p>
    <w:p w14:paraId="657A3B2B" w14:textId="77777777" w:rsidR="006227D9" w:rsidRPr="00AB4181" w:rsidRDefault="005A2558" w:rsidP="006227D9">
      <w:pPr>
        <w:jc w:val="center"/>
        <w:rPr>
          <w:sz w:val="18"/>
        </w:rPr>
      </w:pPr>
      <w:r w:rsidRPr="00AB4181">
        <w:rPr>
          <w:noProof/>
        </w:rPr>
        <w:drawing>
          <wp:anchor distT="0" distB="0" distL="114300" distR="114300" simplePos="0" relativeHeight="251658240" behindDoc="0" locked="0" layoutInCell="1" allowOverlap="1" wp14:anchorId="004C9D76" wp14:editId="07777777">
            <wp:simplePos x="0" y="0"/>
            <wp:positionH relativeFrom="column">
              <wp:align>center</wp:align>
            </wp:positionH>
            <wp:positionV relativeFrom="margin">
              <wp:align>top</wp:align>
            </wp:positionV>
            <wp:extent cx="804672" cy="689719"/>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592" t="-583" r="-592" b="-583"/>
                    <a:stretch>
                      <a:fillRect/>
                    </a:stretch>
                  </pic:blipFill>
                  <pic:spPr bwMode="auto">
                    <a:xfrm>
                      <a:off x="0" y="0"/>
                      <a:ext cx="804672" cy="6897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EB378F" w14:textId="77777777" w:rsidR="00EA0BC3" w:rsidRPr="00AB4181" w:rsidRDefault="00EA0BC3" w:rsidP="00813F64">
      <w:pPr>
        <w:jc w:val="center"/>
        <w:rPr>
          <w:b/>
          <w:color w:val="000000"/>
        </w:rPr>
      </w:pPr>
    </w:p>
    <w:p w14:paraId="332C6371" w14:textId="77777777" w:rsidR="00813F64" w:rsidRPr="00AB4181" w:rsidRDefault="00813F64" w:rsidP="00813F64">
      <w:pPr>
        <w:jc w:val="center"/>
        <w:rPr>
          <w:b/>
          <w:color w:val="000000"/>
        </w:rPr>
      </w:pPr>
      <w:r w:rsidRPr="00AB4181">
        <w:rPr>
          <w:b/>
          <w:color w:val="000000"/>
        </w:rPr>
        <w:t>THE COUNCIL</w:t>
      </w:r>
    </w:p>
    <w:p w14:paraId="1BB2A055" w14:textId="77777777" w:rsidR="00813F64" w:rsidRPr="00AB4181" w:rsidRDefault="00813F64" w:rsidP="00813F64">
      <w:pPr>
        <w:jc w:val="center"/>
        <w:rPr>
          <w:b/>
          <w:color w:val="000000"/>
        </w:rPr>
      </w:pPr>
      <w:r w:rsidRPr="00AB4181">
        <w:rPr>
          <w:b/>
          <w:color w:val="000000"/>
        </w:rPr>
        <w:t xml:space="preserve">THE CITY OF NEW YORK </w:t>
      </w:r>
    </w:p>
    <w:p w14:paraId="32FD757E" w14:textId="77777777" w:rsidR="00813F64" w:rsidRPr="00AB4181" w:rsidRDefault="00813F64" w:rsidP="00813F64">
      <w:pPr>
        <w:jc w:val="center"/>
        <w:rPr>
          <w:b/>
          <w:color w:val="000000"/>
        </w:rPr>
      </w:pPr>
      <w:r w:rsidRPr="00AB4181">
        <w:rPr>
          <w:b/>
          <w:color w:val="000000"/>
        </w:rPr>
        <w:t>FINANCE DIVISION</w:t>
      </w:r>
    </w:p>
    <w:p w14:paraId="248C8613" w14:textId="77777777" w:rsidR="00813F64" w:rsidRPr="00AB4181" w:rsidRDefault="00813F64" w:rsidP="00813F64">
      <w:pPr>
        <w:jc w:val="center"/>
        <w:rPr>
          <w:b/>
          <w:color w:val="000000"/>
        </w:rPr>
      </w:pPr>
      <w:r w:rsidRPr="00AB4181">
        <w:rPr>
          <w:b/>
          <w:color w:val="000000"/>
        </w:rPr>
        <w:t>250 BROADWAY, 15</w:t>
      </w:r>
      <w:r w:rsidRPr="00AB4181">
        <w:rPr>
          <w:b/>
          <w:color w:val="000000"/>
          <w:vertAlign w:val="superscript"/>
        </w:rPr>
        <w:t>TH</w:t>
      </w:r>
      <w:r w:rsidRPr="00AB4181">
        <w:rPr>
          <w:b/>
          <w:color w:val="000000"/>
        </w:rPr>
        <w:t xml:space="preserve"> FLOOR</w:t>
      </w:r>
    </w:p>
    <w:p w14:paraId="12760AAD" w14:textId="77777777" w:rsidR="00813F64" w:rsidRPr="00AB4181" w:rsidRDefault="00813F64" w:rsidP="005A2558">
      <w:pPr>
        <w:jc w:val="center"/>
        <w:rPr>
          <w:b/>
          <w:color w:val="000000"/>
        </w:rPr>
      </w:pPr>
      <w:r w:rsidRPr="00AB4181">
        <w:rPr>
          <w:b/>
          <w:color w:val="000000"/>
        </w:rPr>
        <w:t>NEW YORK, N.Y. 10007-2594</w:t>
      </w:r>
      <w:r w:rsidR="005A2558" w:rsidRPr="00AB4181">
        <w:rPr>
          <w:b/>
          <w:color w:val="000000"/>
        </w:rPr>
        <w:br/>
      </w:r>
      <w:r w:rsidRPr="00AB4181">
        <w:rPr>
          <w:b/>
          <w:color w:val="000000"/>
        </w:rPr>
        <w:t>(212) 788-6921</w:t>
      </w:r>
    </w:p>
    <w:p w14:paraId="15839E70" w14:textId="251B7B87" w:rsidR="006227D9" w:rsidRPr="00AB4181" w:rsidRDefault="006227D9" w:rsidP="006227D9">
      <w:pPr>
        <w:widowControl w:val="0"/>
        <w:jc w:val="both"/>
      </w:pPr>
      <w:r w:rsidRPr="00AB4181">
        <w:fldChar w:fldCharType="begin"/>
      </w:r>
      <w:r w:rsidRPr="00AB4181">
        <w:instrText xml:space="preserve"> SEQ CHAPTER \h \r 1</w:instrText>
      </w:r>
      <w:r w:rsidRPr="00AB4181">
        <w:fldChar w:fldCharType="end"/>
      </w:r>
    </w:p>
    <w:p w14:paraId="6A05A809" w14:textId="77777777" w:rsidR="006227D9" w:rsidRPr="00AB4181" w:rsidRDefault="006227D9" w:rsidP="006227D9">
      <w:pPr>
        <w:widowControl w:val="0"/>
        <w:jc w:val="both"/>
      </w:pPr>
    </w:p>
    <w:p w14:paraId="2E20AF6A" w14:textId="77777777" w:rsidR="00A1217A" w:rsidRPr="00C113F5" w:rsidRDefault="00A1217A" w:rsidP="00A1217A">
      <w:pPr>
        <w:tabs>
          <w:tab w:val="left" w:pos="720"/>
          <w:tab w:val="left" w:pos="1440"/>
        </w:tabs>
        <w:ind w:left="1440" w:hanging="1440"/>
        <w:jc w:val="both"/>
      </w:pPr>
      <w:r>
        <w:t>TO:</w:t>
      </w:r>
      <w:r>
        <w:tab/>
      </w:r>
      <w:r>
        <w:tab/>
        <w:t>Honorable Adrienne E. Adams</w:t>
      </w:r>
    </w:p>
    <w:p w14:paraId="36F64B4D" w14:textId="77777777" w:rsidR="00A1217A" w:rsidRPr="00C113F5" w:rsidRDefault="00A1217A" w:rsidP="00A1217A">
      <w:pPr>
        <w:ind w:left="1440"/>
        <w:jc w:val="both"/>
      </w:pPr>
      <w:r w:rsidRPr="00C113F5">
        <w:t>Speaker</w:t>
      </w:r>
    </w:p>
    <w:p w14:paraId="21B3A1FD" w14:textId="77777777" w:rsidR="00A1217A" w:rsidRPr="00C113F5" w:rsidRDefault="00A1217A" w:rsidP="00A1217A">
      <w:pPr>
        <w:jc w:val="both"/>
      </w:pPr>
    </w:p>
    <w:p w14:paraId="035A38A9" w14:textId="77777777" w:rsidR="00A1217A" w:rsidRPr="00C113F5" w:rsidRDefault="00A1217A" w:rsidP="00A1217A">
      <w:pPr>
        <w:ind w:left="1440"/>
        <w:jc w:val="both"/>
      </w:pPr>
      <w:r>
        <w:t>Honorable Justin Brannan</w:t>
      </w:r>
    </w:p>
    <w:p w14:paraId="373C6564" w14:textId="77777777" w:rsidR="00A1217A" w:rsidRPr="00C113F5" w:rsidRDefault="00A1217A" w:rsidP="00A1217A">
      <w:pPr>
        <w:ind w:left="1440"/>
        <w:jc w:val="both"/>
      </w:pPr>
      <w:r w:rsidRPr="00C113F5">
        <w:t>Chair, Finance Committee</w:t>
      </w:r>
    </w:p>
    <w:p w14:paraId="41C8F396" w14:textId="77777777" w:rsidR="006227D9" w:rsidRPr="00AB4181" w:rsidRDefault="006227D9" w:rsidP="006227D9">
      <w:pPr>
        <w:widowControl w:val="0"/>
        <w:jc w:val="both"/>
      </w:pPr>
    </w:p>
    <w:p w14:paraId="466B1703" w14:textId="77777777" w:rsidR="00A1217A" w:rsidRDefault="00A1217A" w:rsidP="00A1217A">
      <w:r w:rsidRPr="00C113F5">
        <w:t xml:space="preserve">FROM: </w:t>
      </w:r>
      <w:r>
        <w:tab/>
        <w:t xml:space="preserve">Tanisha S. Edwards, Esq., </w:t>
      </w:r>
    </w:p>
    <w:p w14:paraId="155E95F3" w14:textId="0214EA1A" w:rsidR="00A1217A" w:rsidRDefault="00A1217A" w:rsidP="00A1217A">
      <w:pPr>
        <w:ind w:left="1440"/>
      </w:pPr>
      <w:r>
        <w:t>Chief Financial Officer and Deputy Chief of Staff to the Speaker</w:t>
      </w:r>
      <w:r w:rsidRPr="00C113F5">
        <w:tab/>
      </w:r>
    </w:p>
    <w:p w14:paraId="776590BA" w14:textId="5CC2D8FB" w:rsidR="008D64D3" w:rsidRDefault="008D64D3" w:rsidP="00A1217A">
      <w:pPr>
        <w:ind w:left="1440"/>
      </w:pPr>
      <w:r>
        <w:t>Jonathan Rosenberg, Managing Deputy Director</w:t>
      </w:r>
    </w:p>
    <w:p w14:paraId="648E2CCD" w14:textId="12907D35" w:rsidR="00B811FE" w:rsidRDefault="0069482D" w:rsidP="06A32853">
      <w:pPr>
        <w:widowControl w:val="0"/>
        <w:ind w:left="1440"/>
        <w:jc w:val="both"/>
      </w:pPr>
      <w:r>
        <w:t xml:space="preserve">Eisha </w:t>
      </w:r>
      <w:r w:rsidR="00A66531">
        <w:t xml:space="preserve">Wright, </w:t>
      </w:r>
      <w:r w:rsidR="00B811FE">
        <w:t>Deputy Director</w:t>
      </w:r>
    </w:p>
    <w:p w14:paraId="0E482A07" w14:textId="48EFE771" w:rsidR="00A1217A" w:rsidRPr="00AB4181" w:rsidRDefault="00A66531" w:rsidP="00A1217A">
      <w:pPr>
        <w:widowControl w:val="0"/>
        <w:ind w:left="1440"/>
        <w:jc w:val="both"/>
      </w:pPr>
      <w:r>
        <w:t>Paul Scimone</w:t>
      </w:r>
      <w:r w:rsidR="00A1217A">
        <w:t>, Deputy Director</w:t>
      </w:r>
    </w:p>
    <w:p w14:paraId="3741BF87" w14:textId="0DA106EF" w:rsidR="06A32853" w:rsidRDefault="06A32853" w:rsidP="06A32853">
      <w:pPr>
        <w:widowControl w:val="0"/>
        <w:ind w:left="1440"/>
        <w:jc w:val="both"/>
      </w:pPr>
      <w:r>
        <w:t>Dohini Sompura, Assistant Director</w:t>
      </w:r>
    </w:p>
    <w:p w14:paraId="72A3D3EC" w14:textId="77777777" w:rsidR="00EA0BC3" w:rsidRPr="00AB4181" w:rsidRDefault="00EA0BC3" w:rsidP="006227D9">
      <w:pPr>
        <w:widowControl w:val="0"/>
        <w:ind w:left="1440"/>
        <w:jc w:val="both"/>
      </w:pPr>
    </w:p>
    <w:p w14:paraId="6AECE176" w14:textId="14CB7905" w:rsidR="006227D9" w:rsidRPr="00AB4181" w:rsidRDefault="006227D9" w:rsidP="006227D9">
      <w:pPr>
        <w:widowControl w:val="0"/>
        <w:ind w:left="1440" w:hanging="1440"/>
        <w:jc w:val="both"/>
      </w:pPr>
      <w:r w:rsidRPr="00AB4181">
        <w:t>DATE:</w:t>
      </w:r>
      <w:r w:rsidRPr="00AB4181">
        <w:tab/>
      </w:r>
      <w:r w:rsidR="00472A36">
        <w:t>May 19</w:t>
      </w:r>
      <w:r w:rsidR="00A1217A">
        <w:t>, 2022</w:t>
      </w:r>
    </w:p>
    <w:p w14:paraId="0D0B940D" w14:textId="77777777" w:rsidR="006227D9" w:rsidRPr="00AB4181" w:rsidRDefault="006227D9" w:rsidP="006227D9">
      <w:pPr>
        <w:widowControl w:val="0"/>
        <w:jc w:val="both"/>
      </w:pPr>
    </w:p>
    <w:p w14:paraId="24683DA4" w14:textId="72575B02" w:rsidR="006227D9" w:rsidRPr="00AB4181" w:rsidRDefault="006227D9" w:rsidP="006227D9">
      <w:pPr>
        <w:widowControl w:val="0"/>
        <w:ind w:left="1440" w:hanging="1440"/>
        <w:jc w:val="both"/>
      </w:pPr>
      <w:r w:rsidRPr="00AB4181">
        <w:t>SUBJECT:</w:t>
      </w:r>
      <w:r w:rsidRPr="00AB4181">
        <w:tab/>
      </w:r>
      <w:r w:rsidR="00F922E8" w:rsidRPr="00F922E8">
        <w:t>Expense Budget Modification for Fiscal 202</w:t>
      </w:r>
      <w:r w:rsidR="009E1525">
        <w:t>2</w:t>
      </w:r>
      <w:r w:rsidR="00F922E8" w:rsidRPr="00F922E8">
        <w:t xml:space="preserve"> (MN-</w:t>
      </w:r>
      <w:r w:rsidR="00472A36">
        <w:t>5</w:t>
      </w:r>
      <w:r w:rsidR="00F922E8">
        <w:t>)</w:t>
      </w:r>
    </w:p>
    <w:p w14:paraId="51F7F6ED" w14:textId="191CE4F2" w:rsidR="006227D9" w:rsidRPr="00AB4181" w:rsidRDefault="006227D9" w:rsidP="006227D9">
      <w:pPr>
        <w:widowControl w:val="0"/>
        <w:jc w:val="both"/>
      </w:pPr>
      <w:r>
        <w:t>-----------------------------------------------------------------------------------------------------------</w:t>
      </w:r>
    </w:p>
    <w:p w14:paraId="0E27B00A" w14:textId="77777777" w:rsidR="006227D9" w:rsidRPr="00AB4181" w:rsidRDefault="006227D9" w:rsidP="006227D9">
      <w:pPr>
        <w:widowControl w:val="0"/>
        <w:jc w:val="both"/>
      </w:pPr>
    </w:p>
    <w:p w14:paraId="75EC5B69" w14:textId="784FC025" w:rsidR="006227D9" w:rsidRPr="00AB4181" w:rsidRDefault="006227D9" w:rsidP="009E1525">
      <w:pPr>
        <w:widowControl w:val="0"/>
        <w:ind w:left="2160" w:hanging="2160"/>
        <w:jc w:val="both"/>
      </w:pPr>
      <w:r w:rsidRPr="00AB4181">
        <w:t>INITIATION:</w:t>
      </w:r>
      <w:r w:rsidRPr="00AB4181">
        <w:tab/>
      </w:r>
      <w:r w:rsidR="00A1217A">
        <w:t xml:space="preserve">By letter </w:t>
      </w:r>
      <w:r w:rsidR="00A1217A" w:rsidRPr="007C7D9E">
        <w:t xml:space="preserve">dated </w:t>
      </w:r>
      <w:r w:rsidR="00472A36">
        <w:t>May 13</w:t>
      </w:r>
      <w:r w:rsidR="00A1217A">
        <w:t>, 2022</w:t>
      </w:r>
      <w:r w:rsidR="009E1525">
        <w:t xml:space="preserve">, </w:t>
      </w:r>
      <w:r w:rsidRPr="00AB4181">
        <w:t>the Director of the Office of Management and Budget submitted to the Council, pursuant to section 107(b) of the New York City Charter, a request for approval to</w:t>
      </w:r>
      <w:r w:rsidR="00E8705F" w:rsidRPr="00AB4181">
        <w:t xml:space="preserve"> modify units of appropriation and</w:t>
      </w:r>
      <w:r w:rsidRPr="00AB4181">
        <w:t xml:space="preserve"> transfer funds</w:t>
      </w:r>
      <w:r w:rsidR="00D80671" w:rsidRPr="00AB4181">
        <w:t xml:space="preserve"> </w:t>
      </w:r>
      <w:r w:rsidR="002D4C6C" w:rsidRPr="00AB4181">
        <w:t>from</w:t>
      </w:r>
      <w:r w:rsidRPr="00AB4181">
        <w:t xml:space="preserve"> </w:t>
      </w:r>
      <w:r w:rsidR="00466D30" w:rsidRPr="00AB4181">
        <w:t>various</w:t>
      </w:r>
      <w:r w:rsidRPr="00AB4181">
        <w:t xml:space="preserve"> </w:t>
      </w:r>
      <w:r w:rsidR="00D80671" w:rsidRPr="00AB4181">
        <w:t xml:space="preserve">agencies </w:t>
      </w:r>
      <w:r w:rsidR="00B76DAB" w:rsidRPr="00AB4181">
        <w:t xml:space="preserve">in the </w:t>
      </w:r>
      <w:r w:rsidR="00D80671" w:rsidRPr="00AB4181">
        <w:t xml:space="preserve">amount of </w:t>
      </w:r>
      <w:r w:rsidR="00D80671" w:rsidRPr="006F48F8">
        <w:t>$</w:t>
      </w:r>
      <w:r w:rsidR="00A0597B" w:rsidRPr="006F48F8">
        <w:t>869 million</w:t>
      </w:r>
      <w:r w:rsidR="00A1217A">
        <w:t xml:space="preserve"> </w:t>
      </w:r>
      <w:r w:rsidR="009E1525">
        <w:t>t</w:t>
      </w:r>
      <w:r w:rsidRPr="00AB4181">
        <w:t>o implement changes in the City’s expense budget.</w:t>
      </w:r>
    </w:p>
    <w:p w14:paraId="60061E4C" w14:textId="77777777" w:rsidR="006227D9" w:rsidRPr="00AB4181" w:rsidRDefault="006227D9" w:rsidP="006227D9">
      <w:pPr>
        <w:widowControl w:val="0"/>
        <w:jc w:val="both"/>
      </w:pPr>
    </w:p>
    <w:p w14:paraId="463944BC" w14:textId="1D32A0A9" w:rsidR="006227D9" w:rsidRPr="00AB4181" w:rsidRDefault="006227D9" w:rsidP="00472A36">
      <w:pPr>
        <w:widowControl w:val="0"/>
        <w:ind w:left="2160" w:hanging="2160"/>
        <w:jc w:val="both"/>
      </w:pPr>
      <w:r w:rsidRPr="00AB4181">
        <w:t>BACKGROUND:</w:t>
      </w:r>
      <w:r w:rsidRPr="00AB4181">
        <w:tab/>
      </w:r>
      <w:r w:rsidR="004A5475" w:rsidRPr="00AB4181">
        <w:t>MN-</w:t>
      </w:r>
      <w:r w:rsidR="00472A36">
        <w:t>5</w:t>
      </w:r>
      <w:r w:rsidRPr="00AB4181">
        <w:t xml:space="preserve"> </w:t>
      </w:r>
      <w:r w:rsidR="00A83F39" w:rsidRPr="00A83F39">
        <w:t>reallocates appropriations that w</w:t>
      </w:r>
      <w:r w:rsidR="00472A36">
        <w:t>ere reflected in the City’s April Financial Plan</w:t>
      </w:r>
      <w:r w:rsidR="00A83F39" w:rsidRPr="00A83F39">
        <w:t xml:space="preserve"> </w:t>
      </w:r>
      <w:r w:rsidR="00472A36">
        <w:t xml:space="preserve">and </w:t>
      </w:r>
      <w:r w:rsidR="00472A36" w:rsidRPr="00472A36">
        <w:t>modification reflects the funding for the reallocation of Cit</w:t>
      </w:r>
      <w:r w:rsidR="00472A36">
        <w:t>y Council initiatives that were included in the Fiscal</w:t>
      </w:r>
      <w:r w:rsidR="00472A36" w:rsidRPr="00472A36">
        <w:t xml:space="preserve"> 2022 Adopted Budget</w:t>
      </w:r>
      <w:r w:rsidR="00472A36">
        <w:t>.</w:t>
      </w:r>
    </w:p>
    <w:p w14:paraId="44EAFD9C" w14:textId="77777777" w:rsidR="006227D9" w:rsidRPr="00AB4181" w:rsidRDefault="006227D9" w:rsidP="006227D9">
      <w:pPr>
        <w:widowControl w:val="0"/>
        <w:jc w:val="both"/>
      </w:pPr>
    </w:p>
    <w:p w14:paraId="72C7E998" w14:textId="23B2644E" w:rsidR="008C5269" w:rsidRDefault="006227D9" w:rsidP="0052154F">
      <w:pPr>
        <w:widowControl w:val="0"/>
        <w:ind w:left="2160" w:hanging="2160"/>
        <w:jc w:val="both"/>
      </w:pPr>
      <w:r w:rsidRPr="00AB4181">
        <w:t>FISCAL IMPACT:</w:t>
      </w:r>
      <w:r w:rsidRPr="00AB4181">
        <w:tab/>
        <w:t>MN</w:t>
      </w:r>
      <w:r w:rsidR="004A5475" w:rsidRPr="00AB4181">
        <w:t>-</w:t>
      </w:r>
      <w:r w:rsidR="00472A36">
        <w:t>5</w:t>
      </w:r>
      <w:r w:rsidRPr="00AB4181">
        <w:t xml:space="preserve"> represents the reallocation of appropriations</w:t>
      </w:r>
      <w:r w:rsidR="00F922E8" w:rsidRPr="00E7643B">
        <w:t>. The net effect of this modification is zero.</w:t>
      </w:r>
    </w:p>
    <w:p w14:paraId="05ABFD1D" w14:textId="1E3FA8C3" w:rsidR="00D15285" w:rsidRDefault="00D15285" w:rsidP="4CFA40D3">
      <w:pPr>
        <w:widowControl w:val="0"/>
        <w:jc w:val="both"/>
      </w:pPr>
    </w:p>
    <w:p w14:paraId="6F6C3ADE" w14:textId="77777777" w:rsidR="00D33C56" w:rsidRDefault="00D33C56" w:rsidP="0052154F">
      <w:pPr>
        <w:widowControl w:val="0"/>
        <w:ind w:left="2160" w:hanging="2160"/>
        <w:jc w:val="both"/>
      </w:pPr>
    </w:p>
    <w:p w14:paraId="278DFAAE" w14:textId="612F7F33" w:rsidR="00D15285" w:rsidRPr="00041ED7" w:rsidRDefault="00D15285" w:rsidP="00D15285">
      <w:pPr>
        <w:shd w:val="clear" w:color="auto" w:fill="FFFFFF"/>
        <w:rPr>
          <w:color w:val="212121"/>
          <w:u w:val="single"/>
        </w:rPr>
      </w:pPr>
      <w:r w:rsidRPr="00041ED7">
        <w:rPr>
          <w:color w:val="212121"/>
          <w:u w:val="single"/>
        </w:rPr>
        <w:lastRenderedPageBreak/>
        <w:t>E</w:t>
      </w:r>
      <w:r w:rsidR="00472A36">
        <w:rPr>
          <w:color w:val="212121"/>
          <w:u w:val="single"/>
        </w:rPr>
        <w:t>xpense Budget Modification (MN-5</w:t>
      </w:r>
      <w:r w:rsidRPr="00041ED7">
        <w:rPr>
          <w:color w:val="212121"/>
          <w:u w:val="single"/>
        </w:rPr>
        <w:t>)</w:t>
      </w:r>
    </w:p>
    <w:p w14:paraId="0CD6B371" w14:textId="77777777" w:rsidR="00D15285" w:rsidRPr="00041ED7" w:rsidRDefault="00D15285" w:rsidP="00D15285">
      <w:pPr>
        <w:shd w:val="clear" w:color="auto" w:fill="FFFFFF"/>
        <w:rPr>
          <w:color w:val="212121"/>
          <w:u w:val="single"/>
        </w:rPr>
      </w:pPr>
    </w:p>
    <w:p w14:paraId="23AE9B71" w14:textId="5F5903D8" w:rsidR="00D15285" w:rsidRPr="00B758D2" w:rsidRDefault="00472A36" w:rsidP="00D15285">
      <w:pPr>
        <w:shd w:val="clear" w:color="auto" w:fill="FFFFFF"/>
        <w:jc w:val="both"/>
        <w:rPr>
          <w:color w:val="000000"/>
        </w:rPr>
      </w:pPr>
      <w:r>
        <w:rPr>
          <w:color w:val="000000"/>
        </w:rPr>
        <w:t>MN-5</w:t>
      </w:r>
      <w:r w:rsidR="00D15285" w:rsidRPr="00B758D2">
        <w:rPr>
          <w:color w:val="000000"/>
        </w:rPr>
        <w:t xml:space="preserve"> </w:t>
      </w:r>
      <w:r w:rsidR="00D15285">
        <w:rPr>
          <w:color w:val="000000"/>
        </w:rPr>
        <w:t>modifies the current Fiscal 2022</w:t>
      </w:r>
      <w:r w:rsidR="00D15285" w:rsidRPr="00B758D2">
        <w:rPr>
          <w:color w:val="000000"/>
        </w:rPr>
        <w:t xml:space="preserve"> budget. The changes presented in the </w:t>
      </w:r>
      <w:r>
        <w:rPr>
          <w:color w:val="000000"/>
        </w:rPr>
        <w:t>Executive</w:t>
      </w:r>
      <w:r w:rsidR="00D15285" w:rsidRPr="00B758D2">
        <w:rPr>
          <w:color w:val="000000"/>
        </w:rPr>
        <w:t xml:space="preserve"> Financial Plan</w:t>
      </w:r>
      <w:r w:rsidR="00D15285">
        <w:rPr>
          <w:color w:val="000000"/>
        </w:rPr>
        <w:t xml:space="preserve">, </w:t>
      </w:r>
      <w:r w:rsidR="00D15285" w:rsidRPr="00B758D2">
        <w:rPr>
          <w:color w:val="000000"/>
        </w:rPr>
        <w:t>as well as changed reflected in City Council transparency resolutions are included.</w:t>
      </w:r>
    </w:p>
    <w:p w14:paraId="7C8E0A06" w14:textId="77777777" w:rsidR="00D15285" w:rsidRPr="00B758D2" w:rsidRDefault="00D15285" w:rsidP="00D15285">
      <w:pPr>
        <w:shd w:val="clear" w:color="auto" w:fill="FFFFFF"/>
        <w:rPr>
          <w:color w:val="000000"/>
        </w:rPr>
      </w:pPr>
      <w:r w:rsidRPr="00B758D2">
        <w:rPr>
          <w:color w:val="000000"/>
        </w:rPr>
        <w:t> </w:t>
      </w:r>
    </w:p>
    <w:p w14:paraId="6D452840" w14:textId="6D79C667" w:rsidR="00D33C56" w:rsidRDefault="00472A36" w:rsidP="00D15285">
      <w:pPr>
        <w:shd w:val="clear" w:color="auto" w:fill="FFFFFF"/>
        <w:jc w:val="both"/>
        <w:rPr>
          <w:color w:val="000000"/>
        </w:rPr>
      </w:pPr>
      <w:r>
        <w:rPr>
          <w:color w:val="000000"/>
        </w:rPr>
        <w:t xml:space="preserve">MN-5 moves </w:t>
      </w:r>
      <w:r w:rsidR="00A0597B" w:rsidRPr="006F48F8">
        <w:rPr>
          <w:color w:val="000000"/>
        </w:rPr>
        <w:t>$975 million</w:t>
      </w:r>
      <w:r w:rsidR="00D15285" w:rsidRPr="00B758D2">
        <w:rPr>
          <w:color w:val="000000"/>
        </w:rPr>
        <w:t xml:space="preserve"> in City </w:t>
      </w:r>
      <w:r w:rsidR="00D15285" w:rsidRPr="00041ED7">
        <w:rPr>
          <w:color w:val="000000"/>
        </w:rPr>
        <w:t xml:space="preserve">tax-levy </w:t>
      </w:r>
      <w:r w:rsidR="00D15285" w:rsidRPr="00B758D2">
        <w:rPr>
          <w:color w:val="000000"/>
        </w:rPr>
        <w:t>funds (CTL) within and among City agencies but leaves the overall lev</w:t>
      </w:r>
      <w:r w:rsidR="00D15285">
        <w:rPr>
          <w:color w:val="000000"/>
        </w:rPr>
        <w:t xml:space="preserve">el of City funds unchanged. </w:t>
      </w:r>
    </w:p>
    <w:p w14:paraId="7B445CE8" w14:textId="77777777" w:rsidR="00D33C56" w:rsidRDefault="00D33C56" w:rsidP="00D15285">
      <w:pPr>
        <w:shd w:val="clear" w:color="auto" w:fill="FFFFFF"/>
        <w:jc w:val="both"/>
        <w:rPr>
          <w:color w:val="000000"/>
        </w:rPr>
      </w:pPr>
    </w:p>
    <w:p w14:paraId="7D15EA74" w14:textId="466B5C0A" w:rsidR="00D15285" w:rsidRDefault="00D15285" w:rsidP="00D15285">
      <w:pPr>
        <w:shd w:val="clear" w:color="auto" w:fill="FFFFFF"/>
        <w:jc w:val="both"/>
        <w:rPr>
          <w:color w:val="000000"/>
        </w:rPr>
      </w:pPr>
    </w:p>
    <w:p w14:paraId="69530282" w14:textId="4EFB1B62" w:rsidR="008D6D9E" w:rsidRPr="002C3321" w:rsidRDefault="008D6D9E" w:rsidP="4CFA40D3">
      <w:pPr>
        <w:shd w:val="clear" w:color="auto" w:fill="FFFFFF" w:themeFill="background1"/>
        <w:jc w:val="both"/>
        <w:rPr>
          <w:b/>
          <w:bCs/>
          <w:color w:val="000000" w:themeColor="text1"/>
          <w:u w:val="single"/>
        </w:rPr>
      </w:pPr>
      <w:r w:rsidRPr="4CFA40D3">
        <w:rPr>
          <w:b/>
          <w:bCs/>
          <w:color w:val="000000" w:themeColor="text1"/>
          <w:u w:val="single"/>
        </w:rPr>
        <w:t>New Needs</w:t>
      </w:r>
    </w:p>
    <w:p w14:paraId="034F13F8" w14:textId="332EB1DC" w:rsidR="4CFA40D3" w:rsidRDefault="4CFA40D3" w:rsidP="4CFA40D3">
      <w:pPr>
        <w:jc w:val="both"/>
      </w:pPr>
      <w:r w:rsidRPr="4CFA40D3">
        <w:rPr>
          <w:b/>
          <w:bCs/>
        </w:rPr>
        <w:t xml:space="preserve">Overtime. </w:t>
      </w:r>
      <w:r w:rsidRPr="4CFA40D3">
        <w:t>An additional $106 million in overtime needs for the Department of Sanitation (DSNY) and the Fire Department (FDNY).</w:t>
      </w:r>
      <w:r w:rsidRPr="4CFA40D3">
        <w:rPr>
          <w:b/>
          <w:bCs/>
        </w:rPr>
        <w:t xml:space="preserve"> </w:t>
      </w:r>
    </w:p>
    <w:p w14:paraId="2CEAC228" w14:textId="44A02FC6" w:rsidR="4CFA40D3" w:rsidRDefault="4CFA40D3" w:rsidP="4CFA40D3">
      <w:pPr>
        <w:jc w:val="both"/>
        <w:rPr>
          <w:b/>
          <w:bCs/>
        </w:rPr>
      </w:pPr>
    </w:p>
    <w:p w14:paraId="7DC08950" w14:textId="17C3AD11" w:rsidR="008D6D9E" w:rsidRPr="002C3321" w:rsidRDefault="4CFA40D3" w:rsidP="04C9F4C0">
      <w:pPr>
        <w:jc w:val="both"/>
      </w:pPr>
      <w:r w:rsidRPr="4CFA40D3">
        <w:rPr>
          <w:b/>
          <w:bCs/>
        </w:rPr>
        <w:t xml:space="preserve">Juneteenth. </w:t>
      </w:r>
      <w:r w:rsidRPr="4CFA40D3">
        <w:t>An additional $74 million in the Miscellaneous Budget to fund Juneteenth as a City holiday in the current fiscal year.</w:t>
      </w:r>
    </w:p>
    <w:p w14:paraId="056430DF" w14:textId="3172BB6A" w:rsidR="4CFA40D3" w:rsidRDefault="4CFA40D3" w:rsidP="4CFA40D3">
      <w:pPr>
        <w:jc w:val="both"/>
      </w:pPr>
    </w:p>
    <w:p w14:paraId="57A670F5" w14:textId="1C170C17" w:rsidR="008D6D9E" w:rsidRPr="002C3321" w:rsidRDefault="04C9F4C0" w:rsidP="4CFA40D3">
      <w:pPr>
        <w:jc w:val="both"/>
      </w:pPr>
      <w:r w:rsidRPr="4CFA40D3">
        <w:rPr>
          <w:b/>
          <w:bCs/>
        </w:rPr>
        <w:t xml:space="preserve">Shelter Program - OTPS. </w:t>
      </w:r>
      <w:r w:rsidRPr="4CFA40D3">
        <w:t>An additional $55 million in City funds in Fiscal 2022 the budget of Department of Homeless Services (DHS) to replace the loss of that amount of federal funding for family shelter expenses due to a change in State eligibility rules. The additional $1.5 million is added from several technical adjustments.</w:t>
      </w:r>
    </w:p>
    <w:p w14:paraId="525E71E7" w14:textId="6764EFA7" w:rsidR="008D6D9E" w:rsidRPr="002C3321" w:rsidRDefault="008D6D9E" w:rsidP="4CFA40D3">
      <w:pPr>
        <w:jc w:val="both"/>
      </w:pPr>
    </w:p>
    <w:p w14:paraId="33D1DA95" w14:textId="32702958" w:rsidR="008D6D9E" w:rsidRPr="002C3321" w:rsidRDefault="008D6D9E" w:rsidP="4CFA40D3">
      <w:pPr>
        <w:shd w:val="clear" w:color="auto" w:fill="FFFFFF" w:themeFill="background1"/>
        <w:jc w:val="both"/>
        <w:rPr>
          <w:b/>
          <w:bCs/>
          <w:color w:val="000000" w:themeColor="text1"/>
          <w:u w:val="single"/>
        </w:rPr>
      </w:pPr>
      <w:r w:rsidRPr="4CFA40D3">
        <w:rPr>
          <w:b/>
          <w:bCs/>
          <w:color w:val="000000" w:themeColor="text1"/>
          <w:u w:val="single"/>
        </w:rPr>
        <w:t>Other Adjustments</w:t>
      </w:r>
      <w:r w:rsidRPr="4CFA40D3">
        <w:rPr>
          <w:b/>
          <w:bCs/>
          <w:color w:val="000000" w:themeColor="text1"/>
        </w:rPr>
        <w:t xml:space="preserve"> </w:t>
      </w:r>
    </w:p>
    <w:p w14:paraId="389664D4" w14:textId="3AEAAB87" w:rsidR="4CFA40D3" w:rsidRDefault="4CFA40D3" w:rsidP="4CFA40D3">
      <w:pPr>
        <w:jc w:val="both"/>
        <w:rPr>
          <w:b/>
          <w:bCs/>
        </w:rPr>
      </w:pPr>
      <w:r w:rsidRPr="4CFA40D3">
        <w:rPr>
          <w:b/>
          <w:bCs/>
        </w:rPr>
        <w:t>Prepayments.</w:t>
      </w:r>
      <w:r w:rsidRPr="4CFA40D3">
        <w:rPr>
          <w:rFonts w:ascii="Calibri" w:eastAsia="Calibri" w:hAnsi="Calibri" w:cs="Calibri"/>
        </w:rPr>
        <w:t xml:space="preserve"> </w:t>
      </w:r>
      <w:r w:rsidRPr="4CFA40D3">
        <w:t>Prepayments of $1.5 billion for Fiscal 2023 utilizing Fiscal 2022 funding. This is on top of the $3.7 billion that was already booked in the Fiscal 2023 Preliminary Plan. Total roll for Fiscal 2023 now totals $5.3 billion.</w:t>
      </w:r>
    </w:p>
    <w:p w14:paraId="24C1B593" w14:textId="28D382BB" w:rsidR="4CFA40D3" w:rsidRDefault="4CFA40D3" w:rsidP="4CFA40D3">
      <w:pPr>
        <w:jc w:val="both"/>
        <w:rPr>
          <w:b/>
          <w:bCs/>
        </w:rPr>
      </w:pPr>
    </w:p>
    <w:p w14:paraId="039A921B" w14:textId="33CFD273" w:rsidR="4CFA40D3" w:rsidRDefault="4CFA40D3" w:rsidP="4CFA40D3">
      <w:pPr>
        <w:jc w:val="both"/>
      </w:pPr>
      <w:r w:rsidRPr="4CFA40D3">
        <w:rPr>
          <w:b/>
          <w:bCs/>
        </w:rPr>
        <w:t>General Reserves.</w:t>
      </w:r>
      <w:r w:rsidRPr="4CFA40D3">
        <w:t xml:space="preserve">  A $200 million reduction in the General Reserve for Fiscal 2022. </w:t>
      </w:r>
    </w:p>
    <w:p w14:paraId="553DC093" w14:textId="2CE4F6F7" w:rsidR="4CFA40D3" w:rsidRDefault="4CFA40D3" w:rsidP="4CFA40D3">
      <w:pPr>
        <w:jc w:val="both"/>
      </w:pPr>
    </w:p>
    <w:p w14:paraId="476E4548" w14:textId="2E871689" w:rsidR="4CFA40D3" w:rsidRDefault="4CFA40D3" w:rsidP="4CFA40D3">
      <w:pPr>
        <w:jc w:val="both"/>
      </w:pPr>
      <w:r w:rsidRPr="4CFA40D3">
        <w:rPr>
          <w:b/>
          <w:bCs/>
        </w:rPr>
        <w:t xml:space="preserve">Pensions. </w:t>
      </w:r>
      <w:r w:rsidRPr="4CFA40D3">
        <w:t>A reduction of $205.3 million in Fiscal 2022 due to the release of funds set aside for the actuarial audit of pensions that were no longer needed.</w:t>
      </w:r>
    </w:p>
    <w:p w14:paraId="28BE8798" w14:textId="5AA01629" w:rsidR="4CFA40D3" w:rsidRDefault="4CFA40D3" w:rsidP="4CFA40D3">
      <w:pPr>
        <w:jc w:val="both"/>
      </w:pPr>
    </w:p>
    <w:p w14:paraId="015B86C9" w14:textId="4442F746" w:rsidR="4CFA40D3" w:rsidRDefault="4CFA40D3" w:rsidP="4CFA40D3">
      <w:pPr>
        <w:jc w:val="both"/>
      </w:pPr>
      <w:r w:rsidRPr="4CFA40D3">
        <w:rPr>
          <w:b/>
          <w:bCs/>
        </w:rPr>
        <w:t xml:space="preserve">Labor Reserves.  </w:t>
      </w:r>
      <w:r w:rsidRPr="4CFA40D3">
        <w:t>An additional</w:t>
      </w:r>
      <w:r w:rsidRPr="4CFA40D3">
        <w:rPr>
          <w:b/>
          <w:bCs/>
        </w:rPr>
        <w:t xml:space="preserve"> </w:t>
      </w:r>
      <w:r w:rsidRPr="4CFA40D3">
        <w:t xml:space="preserve">$119 million in Fiscal 2022 for the Labor Reserve. This includes the cost of two annual 0.5 percent wage increases for the next round of collective bargaining. </w:t>
      </w:r>
    </w:p>
    <w:p w14:paraId="6E8C00C2" w14:textId="000A743B" w:rsidR="4CFA40D3" w:rsidRDefault="4CFA40D3" w:rsidP="4CFA40D3">
      <w:pPr>
        <w:jc w:val="both"/>
      </w:pPr>
    </w:p>
    <w:p w14:paraId="55477139" w14:textId="2AD85DD6" w:rsidR="4CFA40D3" w:rsidRDefault="4CFA40D3" w:rsidP="4CFA40D3">
      <w:pPr>
        <w:jc w:val="both"/>
      </w:pPr>
      <w:r w:rsidRPr="4CFA40D3">
        <w:rPr>
          <w:b/>
          <w:bCs/>
        </w:rPr>
        <w:t xml:space="preserve">Rainy Day Fund.  </w:t>
      </w:r>
      <w:r w:rsidRPr="4CFA40D3">
        <w:t>A $200 million deposit into the City’s Rainy-Day Fund.</w:t>
      </w:r>
    </w:p>
    <w:p w14:paraId="682AAEF1" w14:textId="42F8B93F" w:rsidR="4CFA40D3" w:rsidRDefault="4CFA40D3" w:rsidP="4CFA40D3">
      <w:pPr>
        <w:jc w:val="both"/>
      </w:pPr>
    </w:p>
    <w:p w14:paraId="5F155546" w14:textId="3999822D" w:rsidR="008D6D9E" w:rsidRPr="002C3321" w:rsidRDefault="008D6D9E" w:rsidP="4CFA40D3">
      <w:pPr>
        <w:jc w:val="both"/>
      </w:pPr>
      <w:r w:rsidRPr="4CFA40D3">
        <w:rPr>
          <w:b/>
          <w:bCs/>
        </w:rPr>
        <w:t>Tuition Revenue Adjustment</w:t>
      </w:r>
      <w:r w:rsidR="00570FB5" w:rsidRPr="4CFA40D3">
        <w:rPr>
          <w:b/>
          <w:bCs/>
        </w:rPr>
        <w:t xml:space="preserve">. </w:t>
      </w:r>
      <w:r w:rsidR="00570FB5" w:rsidRPr="4CFA40D3">
        <w:t>A</w:t>
      </w:r>
      <w:r w:rsidRPr="4CFA40D3">
        <w:t xml:space="preserve"> decrease of $100 million in Fiscal 2022 in tuition revenue</w:t>
      </w:r>
      <w:r w:rsidR="00EC3CB9" w:rsidRPr="4CFA40D3">
        <w:t xml:space="preserve"> for City University of New York (CUNY)</w:t>
      </w:r>
      <w:r w:rsidRPr="4CFA40D3">
        <w:t>. This is a technical adjustment to align the Fiscal 2022 tuition revenue budget with this fiscal year’s projected collections.</w:t>
      </w:r>
    </w:p>
    <w:p w14:paraId="1B3CFC72" w14:textId="13AB3410" w:rsidR="008D6D9E" w:rsidRPr="002C3321" w:rsidRDefault="008D6D9E" w:rsidP="4CFA40D3">
      <w:pPr>
        <w:jc w:val="both"/>
      </w:pPr>
    </w:p>
    <w:p w14:paraId="7389BE96" w14:textId="350DB67D" w:rsidR="008D6D9E" w:rsidRPr="002C3321" w:rsidRDefault="04C9F4C0" w:rsidP="4CFA40D3">
      <w:pPr>
        <w:jc w:val="both"/>
      </w:pPr>
      <w:r w:rsidRPr="4CFA40D3">
        <w:rPr>
          <w:b/>
          <w:bCs/>
        </w:rPr>
        <w:t xml:space="preserve">Medical Assistance - OTPS. </w:t>
      </w:r>
      <w:r w:rsidRPr="4CFA40D3">
        <w:t>A decrease of $73.1 million in Fiscal 2022 in City funding related to Medicaid. This funding is being transferred from Human Resources Administration (HRA) to Health and Hospitals (H+H), where it will be used for Medicaid-related expenditures in H+H’s budget.</w:t>
      </w:r>
    </w:p>
    <w:p w14:paraId="1059A9EF" w14:textId="154457A2" w:rsidR="008D6D9E" w:rsidRPr="002C3321" w:rsidRDefault="04C9F4C0" w:rsidP="4CFA40D3">
      <w:pPr>
        <w:jc w:val="both"/>
      </w:pPr>
      <w:r w:rsidRPr="4CFA40D3">
        <w:t xml:space="preserve"> </w:t>
      </w:r>
    </w:p>
    <w:p w14:paraId="5284F923" w14:textId="6C31808F" w:rsidR="008D6D9E" w:rsidRPr="002C3321" w:rsidRDefault="04C9F4C0" w:rsidP="4CFA40D3">
      <w:pPr>
        <w:jc w:val="both"/>
      </w:pPr>
      <w:r w:rsidRPr="4CFA40D3">
        <w:rPr>
          <w:b/>
          <w:bCs/>
        </w:rPr>
        <w:t xml:space="preserve">Technical Realignment. </w:t>
      </w:r>
      <w:r w:rsidRPr="4CFA40D3">
        <w:t>Transfer of $50 million from general education instruction and school leadership to U/A 410 in support of early learn contracts for DOE.</w:t>
      </w:r>
    </w:p>
    <w:p w14:paraId="40E0B906" w14:textId="03D77DBF" w:rsidR="008D6D9E" w:rsidRPr="002C3321" w:rsidRDefault="008D6D9E" w:rsidP="04C9F4C0">
      <w:pPr>
        <w:jc w:val="both"/>
      </w:pPr>
    </w:p>
    <w:p w14:paraId="604EC3E1" w14:textId="6DF08D8F" w:rsidR="008D6D9E" w:rsidRPr="002C3321" w:rsidRDefault="04C9F4C0" w:rsidP="4CFA40D3">
      <w:pPr>
        <w:jc w:val="both"/>
      </w:pPr>
      <w:r w:rsidRPr="4CFA40D3">
        <w:rPr>
          <w:b/>
          <w:bCs/>
        </w:rPr>
        <w:t>Heat, Light, and Power.</w:t>
      </w:r>
      <w:r w:rsidRPr="4CFA40D3">
        <w:t xml:space="preserve"> An additional $21.8 million in Fiscal 2022 and an additional $31.6 million in Fiscal 2023 and the outyears reflecting re-estimates of DOE’s heat, light, and power usage.</w:t>
      </w:r>
    </w:p>
    <w:p w14:paraId="1E4277B3" w14:textId="057A3C58" w:rsidR="008D6D9E" w:rsidRPr="002C3321" w:rsidRDefault="008D6D9E" w:rsidP="04C9F4C0">
      <w:pPr>
        <w:jc w:val="both"/>
      </w:pPr>
    </w:p>
    <w:p w14:paraId="18E04108" w14:textId="77777777" w:rsidR="00937D1C" w:rsidRPr="002C3321" w:rsidRDefault="00937D1C" w:rsidP="4CFA40D3">
      <w:pPr>
        <w:jc w:val="both"/>
        <w:rPr>
          <w:b/>
          <w:bCs/>
        </w:rPr>
      </w:pPr>
      <w:r w:rsidRPr="4CFA40D3">
        <w:rPr>
          <w:b/>
          <w:bCs/>
        </w:rPr>
        <w:t>Savings Program</w:t>
      </w:r>
    </w:p>
    <w:p w14:paraId="598E4D39" w14:textId="049DBD35" w:rsidR="00D15285" w:rsidRDefault="00D15285" w:rsidP="4CFA40D3">
      <w:pPr>
        <w:widowControl w:val="0"/>
        <w:jc w:val="both"/>
        <w:rPr>
          <w:rFonts w:ascii="Calibri" w:eastAsia="Calibri" w:hAnsi="Calibri" w:cs="Calibri"/>
        </w:rPr>
      </w:pPr>
    </w:p>
    <w:p w14:paraId="08EE52AA" w14:textId="360C911B" w:rsidR="00D15285" w:rsidRDefault="04C9F4C0" w:rsidP="4CFA40D3">
      <w:pPr>
        <w:widowControl w:val="0"/>
        <w:jc w:val="both"/>
      </w:pPr>
      <w:r w:rsidRPr="4CFA40D3">
        <w:rPr>
          <w:b/>
          <w:bCs/>
        </w:rPr>
        <w:t xml:space="preserve">Department of Education Personal Services Adjustment. </w:t>
      </w:r>
      <w:r w:rsidRPr="4CFA40D3">
        <w:t>The Executive Budget includes a re-estimate of DOE spending on pedagogical salaries resulting in $100 million of savings in Fiscal 2022.</w:t>
      </w:r>
    </w:p>
    <w:p w14:paraId="7DF23B15" w14:textId="62F89ADD" w:rsidR="00D15285" w:rsidRDefault="00D15285" w:rsidP="4CFA40D3">
      <w:pPr>
        <w:widowControl w:val="0"/>
        <w:jc w:val="both"/>
      </w:pPr>
    </w:p>
    <w:p w14:paraId="45C63CB6" w14:textId="75213DE1" w:rsidR="00D15285" w:rsidRDefault="4CFA40D3" w:rsidP="4CFA40D3">
      <w:pPr>
        <w:widowControl w:val="0"/>
        <w:jc w:val="both"/>
      </w:pPr>
      <w:r w:rsidRPr="4CFA40D3">
        <w:rPr>
          <w:b/>
          <w:bCs/>
        </w:rPr>
        <w:t xml:space="preserve">Debt Services Savings. </w:t>
      </w:r>
      <w:r w:rsidRPr="4CFA40D3">
        <w:t>A $61.9 million in debt service savings in Fiscal 2022</w:t>
      </w:r>
    </w:p>
    <w:p w14:paraId="4FA474E4" w14:textId="4EBF0AE7" w:rsidR="00D15285" w:rsidRDefault="00D15285" w:rsidP="4CFA40D3">
      <w:pPr>
        <w:widowControl w:val="0"/>
        <w:jc w:val="both"/>
      </w:pPr>
    </w:p>
    <w:p w14:paraId="66CCBCD1" w14:textId="11BFBF7C" w:rsidR="00D15285" w:rsidRDefault="00D15285" w:rsidP="4CFA40D3">
      <w:pPr>
        <w:widowControl w:val="0"/>
        <w:ind w:left="2160" w:hanging="2160"/>
        <w:jc w:val="both"/>
      </w:pPr>
    </w:p>
    <w:sectPr w:rsidR="00D15285">
      <w:footerReference w:type="default" r:id="rId11"/>
      <w:pgSz w:w="12240" w:h="15840"/>
      <w:pgMar w:top="1440" w:right="1800" w:bottom="1440" w:left="180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167C5" w16cex:dateUtc="2022-04-13T2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368612" w16cid:durableId="260167C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4368C" w14:textId="77777777" w:rsidR="004664A3" w:rsidRDefault="004664A3" w:rsidP="009848AC">
      <w:r>
        <w:separator/>
      </w:r>
    </w:p>
  </w:endnote>
  <w:endnote w:type="continuationSeparator" w:id="0">
    <w:p w14:paraId="1DD5D8CA" w14:textId="77777777" w:rsidR="004664A3" w:rsidRDefault="004664A3" w:rsidP="009848AC">
      <w:r>
        <w:continuationSeparator/>
      </w:r>
    </w:p>
  </w:endnote>
  <w:endnote w:type="continuationNotice" w:id="1">
    <w:p w14:paraId="5214F848" w14:textId="77777777" w:rsidR="004664A3" w:rsidRDefault="004664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909523"/>
      <w:docPartObj>
        <w:docPartGallery w:val="Page Numbers (Bottom of Page)"/>
        <w:docPartUnique/>
      </w:docPartObj>
    </w:sdtPr>
    <w:sdtEndPr/>
    <w:sdtContent>
      <w:sdt>
        <w:sdtPr>
          <w:id w:val="1728636285"/>
          <w:docPartObj>
            <w:docPartGallery w:val="Page Numbers (Top of Page)"/>
            <w:docPartUnique/>
          </w:docPartObj>
        </w:sdtPr>
        <w:sdtEndPr/>
        <w:sdtContent>
          <w:p w14:paraId="2EFB44D6" w14:textId="7CBFB497" w:rsidR="003249E3" w:rsidRDefault="003249E3">
            <w:pPr>
              <w:pStyle w:val="Footer"/>
              <w:jc w:val="center"/>
            </w:pPr>
            <w:r>
              <w:t xml:space="preserve">Page </w:t>
            </w:r>
            <w:r>
              <w:rPr>
                <w:b/>
                <w:bCs/>
              </w:rPr>
              <w:fldChar w:fldCharType="begin"/>
            </w:r>
            <w:r>
              <w:rPr>
                <w:b/>
                <w:bCs/>
              </w:rPr>
              <w:instrText xml:space="preserve"> PAGE </w:instrText>
            </w:r>
            <w:r>
              <w:rPr>
                <w:b/>
                <w:bCs/>
              </w:rPr>
              <w:fldChar w:fldCharType="separate"/>
            </w:r>
            <w:r w:rsidR="0076578A">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76578A">
              <w:rPr>
                <w:b/>
                <w:bCs/>
                <w:noProof/>
              </w:rPr>
              <w:t>3</w:t>
            </w:r>
            <w:r>
              <w:rPr>
                <w:b/>
                <w:bCs/>
              </w:rPr>
              <w:fldChar w:fldCharType="end"/>
            </w:r>
          </w:p>
        </w:sdtContent>
      </w:sdt>
    </w:sdtContent>
  </w:sdt>
  <w:p w14:paraId="3D9A16FC" w14:textId="77777777" w:rsidR="009848AC" w:rsidRDefault="00984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F601A1" w14:textId="77777777" w:rsidR="004664A3" w:rsidRDefault="004664A3" w:rsidP="009848AC">
      <w:r>
        <w:separator/>
      </w:r>
    </w:p>
  </w:footnote>
  <w:footnote w:type="continuationSeparator" w:id="0">
    <w:p w14:paraId="1DE83B01" w14:textId="77777777" w:rsidR="004664A3" w:rsidRDefault="004664A3" w:rsidP="009848AC">
      <w:r>
        <w:continuationSeparator/>
      </w:r>
    </w:p>
  </w:footnote>
  <w:footnote w:type="continuationNotice" w:id="1">
    <w:p w14:paraId="4DFB4EDC" w14:textId="77777777" w:rsidR="004664A3" w:rsidRDefault="004664A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10EC1"/>
    <w:multiLevelType w:val="hybridMultilevel"/>
    <w:tmpl w:val="4ED49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25051AF"/>
    <w:multiLevelType w:val="hybridMultilevel"/>
    <w:tmpl w:val="F9D4D0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68B23CE"/>
    <w:multiLevelType w:val="hybridMultilevel"/>
    <w:tmpl w:val="BC826E82"/>
    <w:lvl w:ilvl="0" w:tplc="FC421F86">
      <w:start w:val="1"/>
      <w:numFmt w:val="bullet"/>
      <w:lvlText w:val="·"/>
      <w:lvlJc w:val="left"/>
      <w:pPr>
        <w:ind w:left="720" w:hanging="360"/>
      </w:pPr>
      <w:rPr>
        <w:rFonts w:ascii="Symbol" w:hAnsi="Symbol" w:hint="default"/>
      </w:rPr>
    </w:lvl>
    <w:lvl w:ilvl="1" w:tplc="E11206E2">
      <w:start w:val="1"/>
      <w:numFmt w:val="bullet"/>
      <w:lvlText w:val="o"/>
      <w:lvlJc w:val="left"/>
      <w:pPr>
        <w:ind w:left="1440" w:hanging="360"/>
      </w:pPr>
      <w:rPr>
        <w:rFonts w:ascii="Courier New" w:hAnsi="Courier New" w:hint="default"/>
      </w:rPr>
    </w:lvl>
    <w:lvl w:ilvl="2" w:tplc="6F685904">
      <w:start w:val="1"/>
      <w:numFmt w:val="bullet"/>
      <w:lvlText w:val=""/>
      <w:lvlJc w:val="left"/>
      <w:pPr>
        <w:ind w:left="2160" w:hanging="360"/>
      </w:pPr>
      <w:rPr>
        <w:rFonts w:ascii="Wingdings" w:hAnsi="Wingdings" w:hint="default"/>
      </w:rPr>
    </w:lvl>
    <w:lvl w:ilvl="3" w:tplc="80522980">
      <w:start w:val="1"/>
      <w:numFmt w:val="bullet"/>
      <w:lvlText w:val=""/>
      <w:lvlJc w:val="left"/>
      <w:pPr>
        <w:ind w:left="2880" w:hanging="360"/>
      </w:pPr>
      <w:rPr>
        <w:rFonts w:ascii="Symbol" w:hAnsi="Symbol" w:hint="default"/>
      </w:rPr>
    </w:lvl>
    <w:lvl w:ilvl="4" w:tplc="6732791A">
      <w:start w:val="1"/>
      <w:numFmt w:val="bullet"/>
      <w:lvlText w:val="o"/>
      <w:lvlJc w:val="left"/>
      <w:pPr>
        <w:ind w:left="3600" w:hanging="360"/>
      </w:pPr>
      <w:rPr>
        <w:rFonts w:ascii="Courier New" w:hAnsi="Courier New" w:hint="default"/>
      </w:rPr>
    </w:lvl>
    <w:lvl w:ilvl="5" w:tplc="38907824">
      <w:start w:val="1"/>
      <w:numFmt w:val="bullet"/>
      <w:lvlText w:val=""/>
      <w:lvlJc w:val="left"/>
      <w:pPr>
        <w:ind w:left="4320" w:hanging="360"/>
      </w:pPr>
      <w:rPr>
        <w:rFonts w:ascii="Wingdings" w:hAnsi="Wingdings" w:hint="default"/>
      </w:rPr>
    </w:lvl>
    <w:lvl w:ilvl="6" w:tplc="772C5E5E">
      <w:start w:val="1"/>
      <w:numFmt w:val="bullet"/>
      <w:lvlText w:val=""/>
      <w:lvlJc w:val="left"/>
      <w:pPr>
        <w:ind w:left="5040" w:hanging="360"/>
      </w:pPr>
      <w:rPr>
        <w:rFonts w:ascii="Symbol" w:hAnsi="Symbol" w:hint="default"/>
      </w:rPr>
    </w:lvl>
    <w:lvl w:ilvl="7" w:tplc="B400FD5A">
      <w:start w:val="1"/>
      <w:numFmt w:val="bullet"/>
      <w:lvlText w:val="o"/>
      <w:lvlJc w:val="left"/>
      <w:pPr>
        <w:ind w:left="5760" w:hanging="360"/>
      </w:pPr>
      <w:rPr>
        <w:rFonts w:ascii="Courier New" w:hAnsi="Courier New" w:hint="default"/>
      </w:rPr>
    </w:lvl>
    <w:lvl w:ilvl="8" w:tplc="1AA6B5A4">
      <w:start w:val="1"/>
      <w:numFmt w:val="bullet"/>
      <w:lvlText w:val=""/>
      <w:lvlJc w:val="left"/>
      <w:pPr>
        <w:ind w:left="6480" w:hanging="360"/>
      </w:pPr>
      <w:rPr>
        <w:rFonts w:ascii="Wingdings" w:hAnsi="Wingdings" w:hint="default"/>
      </w:rPr>
    </w:lvl>
  </w:abstractNum>
  <w:abstractNum w:abstractNumId="3" w15:restartNumberingAfterBreak="0">
    <w:nsid w:val="40234268"/>
    <w:multiLevelType w:val="hybridMultilevel"/>
    <w:tmpl w:val="99444F2E"/>
    <w:lvl w:ilvl="0" w:tplc="F9E6ACAA">
      <w:start w:val="1"/>
      <w:numFmt w:val="bullet"/>
      <w:lvlText w:val="·"/>
      <w:lvlJc w:val="left"/>
      <w:pPr>
        <w:ind w:left="720" w:hanging="360"/>
      </w:pPr>
      <w:rPr>
        <w:rFonts w:ascii="Symbol" w:hAnsi="Symbol" w:hint="default"/>
      </w:rPr>
    </w:lvl>
    <w:lvl w:ilvl="1" w:tplc="92C89F98">
      <w:start w:val="1"/>
      <w:numFmt w:val="bullet"/>
      <w:lvlText w:val="o"/>
      <w:lvlJc w:val="left"/>
      <w:pPr>
        <w:ind w:left="1440" w:hanging="360"/>
      </w:pPr>
      <w:rPr>
        <w:rFonts w:ascii="Courier New" w:hAnsi="Courier New" w:hint="default"/>
      </w:rPr>
    </w:lvl>
    <w:lvl w:ilvl="2" w:tplc="23109EE0">
      <w:start w:val="1"/>
      <w:numFmt w:val="bullet"/>
      <w:lvlText w:val=""/>
      <w:lvlJc w:val="left"/>
      <w:pPr>
        <w:ind w:left="2160" w:hanging="360"/>
      </w:pPr>
      <w:rPr>
        <w:rFonts w:ascii="Wingdings" w:hAnsi="Wingdings" w:hint="default"/>
      </w:rPr>
    </w:lvl>
    <w:lvl w:ilvl="3" w:tplc="7DF8F546">
      <w:start w:val="1"/>
      <w:numFmt w:val="bullet"/>
      <w:lvlText w:val=""/>
      <w:lvlJc w:val="left"/>
      <w:pPr>
        <w:ind w:left="2880" w:hanging="360"/>
      </w:pPr>
      <w:rPr>
        <w:rFonts w:ascii="Symbol" w:hAnsi="Symbol" w:hint="default"/>
      </w:rPr>
    </w:lvl>
    <w:lvl w:ilvl="4" w:tplc="231E8D56">
      <w:start w:val="1"/>
      <w:numFmt w:val="bullet"/>
      <w:lvlText w:val="o"/>
      <w:lvlJc w:val="left"/>
      <w:pPr>
        <w:ind w:left="3600" w:hanging="360"/>
      </w:pPr>
      <w:rPr>
        <w:rFonts w:ascii="Courier New" w:hAnsi="Courier New" w:hint="default"/>
      </w:rPr>
    </w:lvl>
    <w:lvl w:ilvl="5" w:tplc="9758A016">
      <w:start w:val="1"/>
      <w:numFmt w:val="bullet"/>
      <w:lvlText w:val=""/>
      <w:lvlJc w:val="left"/>
      <w:pPr>
        <w:ind w:left="4320" w:hanging="360"/>
      </w:pPr>
      <w:rPr>
        <w:rFonts w:ascii="Wingdings" w:hAnsi="Wingdings" w:hint="default"/>
      </w:rPr>
    </w:lvl>
    <w:lvl w:ilvl="6" w:tplc="F738E6A6">
      <w:start w:val="1"/>
      <w:numFmt w:val="bullet"/>
      <w:lvlText w:val=""/>
      <w:lvlJc w:val="left"/>
      <w:pPr>
        <w:ind w:left="5040" w:hanging="360"/>
      </w:pPr>
      <w:rPr>
        <w:rFonts w:ascii="Symbol" w:hAnsi="Symbol" w:hint="default"/>
      </w:rPr>
    </w:lvl>
    <w:lvl w:ilvl="7" w:tplc="065425AE">
      <w:start w:val="1"/>
      <w:numFmt w:val="bullet"/>
      <w:lvlText w:val="o"/>
      <w:lvlJc w:val="left"/>
      <w:pPr>
        <w:ind w:left="5760" w:hanging="360"/>
      </w:pPr>
      <w:rPr>
        <w:rFonts w:ascii="Courier New" w:hAnsi="Courier New" w:hint="default"/>
      </w:rPr>
    </w:lvl>
    <w:lvl w:ilvl="8" w:tplc="087E331E">
      <w:start w:val="1"/>
      <w:numFmt w:val="bullet"/>
      <w:lvlText w:val=""/>
      <w:lvlJc w:val="left"/>
      <w:pPr>
        <w:ind w:left="6480" w:hanging="360"/>
      </w:pPr>
      <w:rPr>
        <w:rFonts w:ascii="Wingdings" w:hAnsi="Wingdings" w:hint="default"/>
      </w:rPr>
    </w:lvl>
  </w:abstractNum>
  <w:abstractNum w:abstractNumId="4" w15:restartNumberingAfterBreak="0">
    <w:nsid w:val="45731A45"/>
    <w:multiLevelType w:val="hybridMultilevel"/>
    <w:tmpl w:val="DB5E33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CAF243D"/>
    <w:multiLevelType w:val="hybridMultilevel"/>
    <w:tmpl w:val="FD985F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2B32FAC"/>
    <w:multiLevelType w:val="hybridMultilevel"/>
    <w:tmpl w:val="CCC8D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1"/>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7D9"/>
    <w:rsid w:val="00003E2C"/>
    <w:rsid w:val="00004AA4"/>
    <w:rsid w:val="00007DFD"/>
    <w:rsid w:val="00016A41"/>
    <w:rsid w:val="00017920"/>
    <w:rsid w:val="00025694"/>
    <w:rsid w:val="00034779"/>
    <w:rsid w:val="00052FAE"/>
    <w:rsid w:val="00055E40"/>
    <w:rsid w:val="00060A0D"/>
    <w:rsid w:val="00061057"/>
    <w:rsid w:val="00061135"/>
    <w:rsid w:val="0006153D"/>
    <w:rsid w:val="00063333"/>
    <w:rsid w:val="00066142"/>
    <w:rsid w:val="000714C4"/>
    <w:rsid w:val="000B664F"/>
    <w:rsid w:val="000C0953"/>
    <w:rsid w:val="000C70D7"/>
    <w:rsid w:val="000F08AF"/>
    <w:rsid w:val="001025AF"/>
    <w:rsid w:val="001420C3"/>
    <w:rsid w:val="00142592"/>
    <w:rsid w:val="001512D1"/>
    <w:rsid w:val="00152799"/>
    <w:rsid w:val="001550B7"/>
    <w:rsid w:val="00167840"/>
    <w:rsid w:val="00184A7F"/>
    <w:rsid w:val="001D4922"/>
    <w:rsid w:val="001E5A49"/>
    <w:rsid w:val="001F0154"/>
    <w:rsid w:val="001F51B9"/>
    <w:rsid w:val="002042C3"/>
    <w:rsid w:val="00221209"/>
    <w:rsid w:val="00236C0B"/>
    <w:rsid w:val="0026738F"/>
    <w:rsid w:val="00284740"/>
    <w:rsid w:val="00286BAA"/>
    <w:rsid w:val="002A31BC"/>
    <w:rsid w:val="002C3321"/>
    <w:rsid w:val="002D4C6C"/>
    <w:rsid w:val="002E61D4"/>
    <w:rsid w:val="002F3384"/>
    <w:rsid w:val="002F4994"/>
    <w:rsid w:val="00300F78"/>
    <w:rsid w:val="00307B5B"/>
    <w:rsid w:val="003249E3"/>
    <w:rsid w:val="00352A1A"/>
    <w:rsid w:val="003607BF"/>
    <w:rsid w:val="00391796"/>
    <w:rsid w:val="00393A94"/>
    <w:rsid w:val="00396744"/>
    <w:rsid w:val="003A731F"/>
    <w:rsid w:val="003D1FE5"/>
    <w:rsid w:val="003D442C"/>
    <w:rsid w:val="003E6F89"/>
    <w:rsid w:val="003F49A2"/>
    <w:rsid w:val="004176B1"/>
    <w:rsid w:val="00437FB7"/>
    <w:rsid w:val="0045657E"/>
    <w:rsid w:val="004664A3"/>
    <w:rsid w:val="00466D30"/>
    <w:rsid w:val="00472A36"/>
    <w:rsid w:val="004918CF"/>
    <w:rsid w:val="00491918"/>
    <w:rsid w:val="00497675"/>
    <w:rsid w:val="004A0B86"/>
    <w:rsid w:val="004A1622"/>
    <w:rsid w:val="004A5475"/>
    <w:rsid w:val="004B075C"/>
    <w:rsid w:val="004C07D6"/>
    <w:rsid w:val="004E29C1"/>
    <w:rsid w:val="00500065"/>
    <w:rsid w:val="00512D36"/>
    <w:rsid w:val="0052154F"/>
    <w:rsid w:val="00524F1D"/>
    <w:rsid w:val="00524F2C"/>
    <w:rsid w:val="00540683"/>
    <w:rsid w:val="00556CF6"/>
    <w:rsid w:val="005636AB"/>
    <w:rsid w:val="00567196"/>
    <w:rsid w:val="00570FB5"/>
    <w:rsid w:val="005956FB"/>
    <w:rsid w:val="005A2558"/>
    <w:rsid w:val="005A42AF"/>
    <w:rsid w:val="005A5C83"/>
    <w:rsid w:val="005B515F"/>
    <w:rsid w:val="005F17EA"/>
    <w:rsid w:val="005F7C51"/>
    <w:rsid w:val="00615ECA"/>
    <w:rsid w:val="006171E9"/>
    <w:rsid w:val="006227D9"/>
    <w:rsid w:val="0063628E"/>
    <w:rsid w:val="00640D61"/>
    <w:rsid w:val="00654B4F"/>
    <w:rsid w:val="00661FF7"/>
    <w:rsid w:val="006665E5"/>
    <w:rsid w:val="00672E6E"/>
    <w:rsid w:val="00676805"/>
    <w:rsid w:val="00683EF4"/>
    <w:rsid w:val="0069482D"/>
    <w:rsid w:val="00695867"/>
    <w:rsid w:val="006A4D52"/>
    <w:rsid w:val="006B60C1"/>
    <w:rsid w:val="006B63AE"/>
    <w:rsid w:val="006B7722"/>
    <w:rsid w:val="006C627C"/>
    <w:rsid w:val="006C6514"/>
    <w:rsid w:val="006C7658"/>
    <w:rsid w:val="006D1910"/>
    <w:rsid w:val="006D7AF9"/>
    <w:rsid w:val="006F087F"/>
    <w:rsid w:val="006F48F8"/>
    <w:rsid w:val="006F4D97"/>
    <w:rsid w:val="00702C96"/>
    <w:rsid w:val="0070502C"/>
    <w:rsid w:val="00740676"/>
    <w:rsid w:val="00741993"/>
    <w:rsid w:val="007438FC"/>
    <w:rsid w:val="00763D84"/>
    <w:rsid w:val="0076578A"/>
    <w:rsid w:val="00776B3F"/>
    <w:rsid w:val="00782087"/>
    <w:rsid w:val="00794948"/>
    <w:rsid w:val="00794A5F"/>
    <w:rsid w:val="007A1C5C"/>
    <w:rsid w:val="007C0487"/>
    <w:rsid w:val="007C2A65"/>
    <w:rsid w:val="007E0979"/>
    <w:rsid w:val="00807444"/>
    <w:rsid w:val="00812FF3"/>
    <w:rsid w:val="00813F64"/>
    <w:rsid w:val="008703F7"/>
    <w:rsid w:val="00891E2D"/>
    <w:rsid w:val="0089724E"/>
    <w:rsid w:val="008C2F4D"/>
    <w:rsid w:val="008C5269"/>
    <w:rsid w:val="008D22BC"/>
    <w:rsid w:val="008D64D3"/>
    <w:rsid w:val="008D6D9E"/>
    <w:rsid w:val="008E2C80"/>
    <w:rsid w:val="00915191"/>
    <w:rsid w:val="00916B29"/>
    <w:rsid w:val="00937D1C"/>
    <w:rsid w:val="009516E5"/>
    <w:rsid w:val="009848AC"/>
    <w:rsid w:val="009C37E0"/>
    <w:rsid w:val="009C3DF2"/>
    <w:rsid w:val="009C5282"/>
    <w:rsid w:val="009D6B5D"/>
    <w:rsid w:val="009E1525"/>
    <w:rsid w:val="009E1E47"/>
    <w:rsid w:val="009F68D5"/>
    <w:rsid w:val="009F6BD6"/>
    <w:rsid w:val="00A0597B"/>
    <w:rsid w:val="00A1217A"/>
    <w:rsid w:val="00A21C47"/>
    <w:rsid w:val="00A22207"/>
    <w:rsid w:val="00A231A2"/>
    <w:rsid w:val="00A27774"/>
    <w:rsid w:val="00A315DE"/>
    <w:rsid w:val="00A46630"/>
    <w:rsid w:val="00A66531"/>
    <w:rsid w:val="00A8005E"/>
    <w:rsid w:val="00A83F39"/>
    <w:rsid w:val="00A97EE6"/>
    <w:rsid w:val="00AB0C24"/>
    <w:rsid w:val="00AB4181"/>
    <w:rsid w:val="00AF5509"/>
    <w:rsid w:val="00B13A8B"/>
    <w:rsid w:val="00B17765"/>
    <w:rsid w:val="00B5636F"/>
    <w:rsid w:val="00B76DAB"/>
    <w:rsid w:val="00B776DE"/>
    <w:rsid w:val="00B811FE"/>
    <w:rsid w:val="00B90DFA"/>
    <w:rsid w:val="00B92B01"/>
    <w:rsid w:val="00B93F95"/>
    <w:rsid w:val="00B96BD9"/>
    <w:rsid w:val="00BB43ED"/>
    <w:rsid w:val="00BC0B49"/>
    <w:rsid w:val="00BC2CF4"/>
    <w:rsid w:val="00C01ED9"/>
    <w:rsid w:val="00C14116"/>
    <w:rsid w:val="00C218C5"/>
    <w:rsid w:val="00C34A50"/>
    <w:rsid w:val="00C47F6E"/>
    <w:rsid w:val="00C716E3"/>
    <w:rsid w:val="00C7312C"/>
    <w:rsid w:val="00C77897"/>
    <w:rsid w:val="00C840FA"/>
    <w:rsid w:val="00C86A80"/>
    <w:rsid w:val="00CA05CE"/>
    <w:rsid w:val="00CA2441"/>
    <w:rsid w:val="00CB075E"/>
    <w:rsid w:val="00CD029A"/>
    <w:rsid w:val="00D0378C"/>
    <w:rsid w:val="00D15285"/>
    <w:rsid w:val="00D33C56"/>
    <w:rsid w:val="00D56B8D"/>
    <w:rsid w:val="00D80671"/>
    <w:rsid w:val="00D90D1E"/>
    <w:rsid w:val="00DA1C3B"/>
    <w:rsid w:val="00DE244D"/>
    <w:rsid w:val="00DF0F67"/>
    <w:rsid w:val="00DF40B6"/>
    <w:rsid w:val="00E12A3B"/>
    <w:rsid w:val="00E1762A"/>
    <w:rsid w:val="00E329D6"/>
    <w:rsid w:val="00E43965"/>
    <w:rsid w:val="00E44B8D"/>
    <w:rsid w:val="00E56A75"/>
    <w:rsid w:val="00E645E1"/>
    <w:rsid w:val="00E858F2"/>
    <w:rsid w:val="00E8705F"/>
    <w:rsid w:val="00E91A3A"/>
    <w:rsid w:val="00EA0BC3"/>
    <w:rsid w:val="00EA5975"/>
    <w:rsid w:val="00EB164F"/>
    <w:rsid w:val="00EB60D7"/>
    <w:rsid w:val="00EC3CB9"/>
    <w:rsid w:val="00EE5107"/>
    <w:rsid w:val="00EE5915"/>
    <w:rsid w:val="00EE778E"/>
    <w:rsid w:val="00EF6A19"/>
    <w:rsid w:val="00F0320D"/>
    <w:rsid w:val="00F16275"/>
    <w:rsid w:val="00F56C7D"/>
    <w:rsid w:val="00F71C5D"/>
    <w:rsid w:val="00F922E8"/>
    <w:rsid w:val="00F9389D"/>
    <w:rsid w:val="00FA74A3"/>
    <w:rsid w:val="00FD1724"/>
    <w:rsid w:val="03875791"/>
    <w:rsid w:val="039FDB21"/>
    <w:rsid w:val="04C9F4C0"/>
    <w:rsid w:val="063A1D87"/>
    <w:rsid w:val="06A32853"/>
    <w:rsid w:val="081DF121"/>
    <w:rsid w:val="0A11AC5B"/>
    <w:rsid w:val="0AF6E46A"/>
    <w:rsid w:val="0B9A5F8F"/>
    <w:rsid w:val="0D3F23BB"/>
    <w:rsid w:val="0E62C4D9"/>
    <w:rsid w:val="0EBCF2AE"/>
    <w:rsid w:val="0EDAF41C"/>
    <w:rsid w:val="0F4EFFE8"/>
    <w:rsid w:val="0FF975CE"/>
    <w:rsid w:val="1026AEB4"/>
    <w:rsid w:val="10B198B1"/>
    <w:rsid w:val="10D8FDFA"/>
    <w:rsid w:val="12811B9C"/>
    <w:rsid w:val="12A094F6"/>
    <w:rsid w:val="143C6557"/>
    <w:rsid w:val="15980D18"/>
    <w:rsid w:val="15AC6F1D"/>
    <w:rsid w:val="17740619"/>
    <w:rsid w:val="19669A5A"/>
    <w:rsid w:val="19A4AE32"/>
    <w:rsid w:val="1B41E1FA"/>
    <w:rsid w:val="1CDDB25B"/>
    <w:rsid w:val="1CF89BC2"/>
    <w:rsid w:val="25BDA551"/>
    <w:rsid w:val="27CDD096"/>
    <w:rsid w:val="28119895"/>
    <w:rsid w:val="2B033DB6"/>
    <w:rsid w:val="2D3ABBC3"/>
    <w:rsid w:val="2FE2E42D"/>
    <w:rsid w:val="302D37F1"/>
    <w:rsid w:val="310057F8"/>
    <w:rsid w:val="34174974"/>
    <w:rsid w:val="35FC65E7"/>
    <w:rsid w:val="3972A4A4"/>
    <w:rsid w:val="3A800783"/>
    <w:rsid w:val="3B369FD5"/>
    <w:rsid w:val="3B5B8B50"/>
    <w:rsid w:val="3C1BD7E4"/>
    <w:rsid w:val="3C39F7B7"/>
    <w:rsid w:val="43005E8D"/>
    <w:rsid w:val="477BCF8B"/>
    <w:rsid w:val="47A1BB55"/>
    <w:rsid w:val="494A1E19"/>
    <w:rsid w:val="4A313D24"/>
    <w:rsid w:val="4C6AE296"/>
    <w:rsid w:val="4CFA40D3"/>
    <w:rsid w:val="4E844186"/>
    <w:rsid w:val="4EA5C30C"/>
    <w:rsid w:val="52969FB9"/>
    <w:rsid w:val="5546C86A"/>
    <w:rsid w:val="56ED8E62"/>
    <w:rsid w:val="5FB40A7F"/>
    <w:rsid w:val="6510114D"/>
    <w:rsid w:val="66DF9438"/>
    <w:rsid w:val="689C0785"/>
    <w:rsid w:val="69468AC0"/>
    <w:rsid w:val="6CCE2E33"/>
    <w:rsid w:val="70A7196A"/>
    <w:rsid w:val="71D56BF8"/>
    <w:rsid w:val="73F591FE"/>
    <w:rsid w:val="74255207"/>
    <w:rsid w:val="75BD28FA"/>
    <w:rsid w:val="76DD102B"/>
    <w:rsid w:val="772A46B3"/>
    <w:rsid w:val="773F3986"/>
    <w:rsid w:val="7844AD7C"/>
    <w:rsid w:val="789975E9"/>
    <w:rsid w:val="7A122137"/>
    <w:rsid w:val="7A35464A"/>
    <w:rsid w:val="7B49B883"/>
    <w:rsid w:val="7BB0814E"/>
    <w:rsid w:val="7BB72500"/>
    <w:rsid w:val="7C134221"/>
    <w:rsid w:val="7D6CE70C"/>
    <w:rsid w:val="7D834BE7"/>
    <w:rsid w:val="7E3189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D2216"/>
  <w15:chartTrackingRefBased/>
  <w15:docId w15:val="{3D2B160A-42D1-4581-BB54-A33EDE77D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7D9"/>
    <w:rPr>
      <w:rFonts w:ascii="Times New Roman" w:eastAsia="Times New Roman" w:hAnsi="Times New Roman"/>
      <w:sz w:val="24"/>
      <w:szCs w:val="24"/>
    </w:rPr>
  </w:style>
  <w:style w:type="paragraph" w:styleId="Heading1">
    <w:name w:val="heading 1"/>
    <w:basedOn w:val="Normal"/>
    <w:next w:val="Normal"/>
    <w:link w:val="Heading1Char"/>
    <w:qFormat/>
    <w:rsid w:val="006227D9"/>
    <w:pPr>
      <w:keepNext/>
      <w:widowControl w:val="0"/>
      <w:ind w:left="3600"/>
      <w:outlineLvl w:val="0"/>
    </w:pPr>
    <w:rPr>
      <w:rFonts w:ascii="CG Times" w:hAnsi="CG Times"/>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227D9"/>
    <w:rPr>
      <w:rFonts w:ascii="CG Times" w:eastAsia="Times New Roman" w:hAnsi="CG Times" w:cs="Times New Roman"/>
      <w:b/>
      <w:sz w:val="24"/>
      <w:szCs w:val="24"/>
      <w:u w:val="single"/>
    </w:rPr>
  </w:style>
  <w:style w:type="paragraph" w:customStyle="1" w:styleId="WP9BlockText">
    <w:name w:val="WP9_Block Text"/>
    <w:basedOn w:val="Normal"/>
    <w:rsid w:val="006227D9"/>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right="1440"/>
      <w:jc w:val="both"/>
    </w:pPr>
    <w:rPr>
      <w:rFonts w:ascii="CG Times" w:hAnsi="CG Times"/>
      <w:b/>
      <w:szCs w:val="20"/>
    </w:rPr>
  </w:style>
  <w:style w:type="paragraph" w:styleId="BalloonText">
    <w:name w:val="Balloon Text"/>
    <w:basedOn w:val="Normal"/>
    <w:link w:val="BalloonTextChar"/>
    <w:uiPriority w:val="99"/>
    <w:semiHidden/>
    <w:unhideWhenUsed/>
    <w:rsid w:val="004C07D6"/>
    <w:rPr>
      <w:rFonts w:ascii="Tahoma" w:hAnsi="Tahoma" w:cs="Tahoma"/>
      <w:sz w:val="16"/>
      <w:szCs w:val="16"/>
    </w:rPr>
  </w:style>
  <w:style w:type="character" w:customStyle="1" w:styleId="BalloonTextChar">
    <w:name w:val="Balloon Text Char"/>
    <w:link w:val="BalloonText"/>
    <w:uiPriority w:val="99"/>
    <w:semiHidden/>
    <w:rsid w:val="004C07D6"/>
    <w:rPr>
      <w:rFonts w:ascii="Tahoma" w:eastAsia="Times New Roman" w:hAnsi="Tahoma" w:cs="Tahoma"/>
      <w:sz w:val="16"/>
      <w:szCs w:val="16"/>
    </w:rPr>
  </w:style>
  <w:style w:type="character" w:styleId="CommentReference">
    <w:name w:val="annotation reference"/>
    <w:uiPriority w:val="99"/>
    <w:semiHidden/>
    <w:unhideWhenUsed/>
    <w:rsid w:val="000C70D7"/>
    <w:rPr>
      <w:sz w:val="16"/>
      <w:szCs w:val="16"/>
    </w:rPr>
  </w:style>
  <w:style w:type="paragraph" w:styleId="CommentText">
    <w:name w:val="annotation text"/>
    <w:basedOn w:val="Normal"/>
    <w:link w:val="CommentTextChar"/>
    <w:uiPriority w:val="99"/>
    <w:semiHidden/>
    <w:unhideWhenUsed/>
    <w:rsid w:val="000C70D7"/>
    <w:rPr>
      <w:sz w:val="20"/>
      <w:szCs w:val="20"/>
    </w:rPr>
  </w:style>
  <w:style w:type="character" w:customStyle="1" w:styleId="CommentTextChar">
    <w:name w:val="Comment Text Char"/>
    <w:link w:val="CommentText"/>
    <w:uiPriority w:val="99"/>
    <w:semiHidden/>
    <w:rsid w:val="000C70D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C70D7"/>
    <w:rPr>
      <w:b/>
      <w:bCs/>
    </w:rPr>
  </w:style>
  <w:style w:type="character" w:customStyle="1" w:styleId="CommentSubjectChar">
    <w:name w:val="Comment Subject Char"/>
    <w:link w:val="CommentSubject"/>
    <w:uiPriority w:val="99"/>
    <w:semiHidden/>
    <w:rsid w:val="000C70D7"/>
    <w:rPr>
      <w:rFonts w:ascii="Times New Roman" w:eastAsia="Times New Roman" w:hAnsi="Times New Roman"/>
      <w:b/>
      <w:bCs/>
    </w:rPr>
  </w:style>
  <w:style w:type="paragraph" w:styleId="ListParagraph">
    <w:name w:val="List Paragraph"/>
    <w:basedOn w:val="Normal"/>
    <w:uiPriority w:val="34"/>
    <w:qFormat/>
    <w:rsid w:val="008C5269"/>
    <w:pPr>
      <w:ind w:left="720"/>
      <w:contextualSpacing/>
    </w:pPr>
  </w:style>
  <w:style w:type="paragraph" w:styleId="Header">
    <w:name w:val="header"/>
    <w:basedOn w:val="Normal"/>
    <w:link w:val="HeaderChar"/>
    <w:uiPriority w:val="99"/>
    <w:unhideWhenUsed/>
    <w:rsid w:val="009848AC"/>
    <w:pPr>
      <w:tabs>
        <w:tab w:val="center" w:pos="4680"/>
        <w:tab w:val="right" w:pos="9360"/>
      </w:tabs>
    </w:pPr>
  </w:style>
  <w:style w:type="character" w:customStyle="1" w:styleId="HeaderChar">
    <w:name w:val="Header Char"/>
    <w:basedOn w:val="DefaultParagraphFont"/>
    <w:link w:val="Header"/>
    <w:uiPriority w:val="99"/>
    <w:rsid w:val="009848AC"/>
    <w:rPr>
      <w:rFonts w:ascii="Times New Roman" w:eastAsia="Times New Roman" w:hAnsi="Times New Roman"/>
      <w:sz w:val="24"/>
      <w:szCs w:val="24"/>
    </w:rPr>
  </w:style>
  <w:style w:type="paragraph" w:styleId="Footer">
    <w:name w:val="footer"/>
    <w:basedOn w:val="Normal"/>
    <w:link w:val="FooterChar"/>
    <w:uiPriority w:val="99"/>
    <w:unhideWhenUsed/>
    <w:rsid w:val="009848AC"/>
    <w:pPr>
      <w:tabs>
        <w:tab w:val="center" w:pos="4680"/>
        <w:tab w:val="right" w:pos="9360"/>
      </w:tabs>
    </w:pPr>
  </w:style>
  <w:style w:type="character" w:customStyle="1" w:styleId="FooterChar">
    <w:name w:val="Footer Char"/>
    <w:basedOn w:val="DefaultParagraphFont"/>
    <w:link w:val="Footer"/>
    <w:uiPriority w:val="99"/>
    <w:rsid w:val="009848A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413170">
      <w:bodyDiv w:val="1"/>
      <w:marLeft w:val="0"/>
      <w:marRight w:val="0"/>
      <w:marTop w:val="0"/>
      <w:marBottom w:val="0"/>
      <w:divBdr>
        <w:top w:val="none" w:sz="0" w:space="0" w:color="auto"/>
        <w:left w:val="none" w:sz="0" w:space="0" w:color="auto"/>
        <w:bottom w:val="none" w:sz="0" w:space="0" w:color="auto"/>
        <w:right w:val="none" w:sz="0" w:space="0" w:color="auto"/>
      </w:divBdr>
    </w:div>
    <w:div w:id="1224752448">
      <w:bodyDiv w:val="1"/>
      <w:marLeft w:val="0"/>
      <w:marRight w:val="0"/>
      <w:marTop w:val="0"/>
      <w:marBottom w:val="0"/>
      <w:divBdr>
        <w:top w:val="none" w:sz="0" w:space="0" w:color="auto"/>
        <w:left w:val="none" w:sz="0" w:space="0" w:color="auto"/>
        <w:bottom w:val="none" w:sz="0" w:space="0" w:color="auto"/>
        <w:right w:val="none" w:sz="0" w:space="0" w:color="auto"/>
      </w:divBdr>
    </w:div>
    <w:div w:id="1255749264">
      <w:bodyDiv w:val="1"/>
      <w:marLeft w:val="0"/>
      <w:marRight w:val="0"/>
      <w:marTop w:val="0"/>
      <w:marBottom w:val="0"/>
      <w:divBdr>
        <w:top w:val="none" w:sz="0" w:space="0" w:color="auto"/>
        <w:left w:val="none" w:sz="0" w:space="0" w:color="auto"/>
        <w:bottom w:val="none" w:sz="0" w:space="0" w:color="auto"/>
        <w:right w:val="none" w:sz="0" w:space="0" w:color="auto"/>
      </w:divBdr>
    </w:div>
    <w:div w:id="156310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97d71e7-45c4-4b05-9be4-f7339852593c">
      <UserInfo>
        <DisplayName>Eisha Wright</DisplayName>
        <AccountId>9</AccountId>
        <AccountType/>
      </UserInfo>
      <UserInfo>
        <DisplayName>Aliya Ali</DisplayName>
        <AccountId>19</AccountId>
        <AccountType/>
      </UserInfo>
      <UserInfo>
        <DisplayName>Dohini Sompura</DisplayName>
        <AccountId>11</AccountId>
        <AccountType/>
      </UserInfo>
      <UserInfo>
        <DisplayName>Crilhien Francisco</DisplayName>
        <AccountId>16</AccountId>
        <AccountType/>
      </UserInfo>
      <UserInfo>
        <DisplayName>John Russell</DisplayName>
        <AccountId>14</AccountId>
        <AccountType/>
      </UserInfo>
      <UserInfo>
        <DisplayName>Chima Obichere</DisplayName>
        <AccountId>17</AccountId>
        <AccountType/>
      </UserInfo>
      <UserInfo>
        <DisplayName>Malcom Butehorn</DisplayName>
        <AccountId>60</AccountId>
        <AccountType/>
      </UserInfo>
      <UserInfo>
        <DisplayName>Jonathan Rosenberg</DisplayName>
        <AccountId>26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DC0F0E0715A8419E3897941D5C4299" ma:contentTypeVersion="6" ma:contentTypeDescription="Create a new document." ma:contentTypeScope="" ma:versionID="a11eb045ba95a4df71c7a15dfecd009c">
  <xsd:schema xmlns:xsd="http://www.w3.org/2001/XMLSchema" xmlns:xs="http://www.w3.org/2001/XMLSchema" xmlns:p="http://schemas.microsoft.com/office/2006/metadata/properties" xmlns:ns2="b19821ba-7399-41fa-8a6a-c829e7017e70" xmlns:ns3="297d71e7-45c4-4b05-9be4-f7339852593c" targetNamespace="http://schemas.microsoft.com/office/2006/metadata/properties" ma:root="true" ma:fieldsID="6d768cc5e44791c4c14c42164fe6ef0e" ns2:_="" ns3:_="">
    <xsd:import namespace="b19821ba-7399-41fa-8a6a-c829e7017e70"/>
    <xsd:import namespace="297d71e7-45c4-4b05-9be4-f733985259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821ba-7399-41fa-8a6a-c829e7017e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7d71e7-45c4-4b05-9be4-f733985259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1CAE66-FB01-4AA2-A62A-8D813DF05228}">
  <ds:schemaRefs>
    <ds:schemaRef ds:uri="http://schemas.openxmlformats.org/package/2006/metadata/core-properties"/>
    <ds:schemaRef ds:uri="b19821ba-7399-41fa-8a6a-c829e7017e70"/>
    <ds:schemaRef ds:uri="http://purl.org/dc/dcmitype/"/>
    <ds:schemaRef ds:uri="http://purl.org/dc/terms/"/>
    <ds:schemaRef ds:uri="http://schemas.microsoft.com/office/2006/metadata/properties"/>
    <ds:schemaRef ds:uri="http://schemas.microsoft.com/office/2006/documentManagement/types"/>
    <ds:schemaRef ds:uri="297d71e7-45c4-4b05-9be4-f7339852593c"/>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87B0A4EB-66BA-4A9B-BB43-7B084BAF2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9821ba-7399-41fa-8a6a-c829e7017e70"/>
    <ds:schemaRef ds:uri="297d71e7-45c4-4b05-9be4-f733985259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5929D-815A-48C1-8168-5799E71B59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642</Words>
  <Characters>3662</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Tanisha</dc:creator>
  <cp:keywords/>
  <cp:lastModifiedBy>DelFranco, Ruthie</cp:lastModifiedBy>
  <cp:revision>2</cp:revision>
  <cp:lastPrinted>2022-05-19T12:18:00Z</cp:lastPrinted>
  <dcterms:created xsi:type="dcterms:W3CDTF">2022-05-19T13:52:00Z</dcterms:created>
  <dcterms:modified xsi:type="dcterms:W3CDTF">2022-05-19T13:52:00Z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0x010100DCDC0F0E0715A8419E3897941D5C4299</vt:lpwstr>
  </property>
</Properties>
</file>