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9C73" w14:textId="32EB406A" w:rsidR="003B2582" w:rsidRDefault="003B2582" w:rsidP="003B2582">
      <w:pPr>
        <w:ind w:firstLine="0"/>
        <w:jc w:val="center"/>
      </w:pPr>
      <w:r>
        <w:t>Int. No.</w:t>
      </w:r>
      <w:r w:rsidR="00E57483">
        <w:t xml:space="preserve"> </w:t>
      </w:r>
      <w:r w:rsidR="007E3D1D">
        <w:t>741</w:t>
      </w:r>
      <w:r w:rsidR="00B337EA">
        <w:t>-A</w:t>
      </w:r>
    </w:p>
    <w:p w14:paraId="70D2B626" w14:textId="77777777" w:rsidR="003B2582" w:rsidRDefault="003B2582" w:rsidP="003B2582">
      <w:pPr>
        <w:ind w:firstLine="0"/>
        <w:jc w:val="center"/>
      </w:pPr>
    </w:p>
    <w:p w14:paraId="0A614A1E" w14:textId="3B3357D3" w:rsidR="00147996" w:rsidRDefault="00147996" w:rsidP="00147996">
      <w:pPr>
        <w:autoSpaceDE w:val="0"/>
        <w:autoSpaceDN w:val="0"/>
        <w:adjustRightInd w:val="0"/>
        <w:ind w:firstLine="0"/>
        <w:jc w:val="both"/>
        <w:rPr>
          <w:rFonts w:eastAsiaTheme="minorHAnsi"/>
        </w:rPr>
      </w:pPr>
      <w:r>
        <w:rPr>
          <w:rFonts w:eastAsiaTheme="minorHAnsi"/>
        </w:rPr>
        <w:t>By Council Members Lee, Cabán, Louis, Restler, Aldebol</w:t>
      </w:r>
      <w:r w:rsidR="00BF2531">
        <w:rPr>
          <w:rFonts w:eastAsiaTheme="minorHAnsi"/>
        </w:rPr>
        <w:t xml:space="preserve">, Brewer, Narcisse, </w:t>
      </w:r>
      <w:r w:rsidR="00163B0B">
        <w:rPr>
          <w:rFonts w:eastAsiaTheme="minorHAnsi"/>
        </w:rPr>
        <w:t xml:space="preserve">P. </w:t>
      </w:r>
      <w:r w:rsidR="00BF2531">
        <w:rPr>
          <w:rFonts w:eastAsiaTheme="minorHAnsi"/>
        </w:rPr>
        <w:t xml:space="preserve">Sanchez, Banks, </w:t>
      </w:r>
      <w:r w:rsidR="001A0388">
        <w:rPr>
          <w:rFonts w:eastAsiaTheme="minorHAnsi"/>
        </w:rPr>
        <w:t xml:space="preserve">Gennaro, </w:t>
      </w:r>
      <w:r w:rsidR="00293CE5">
        <w:rPr>
          <w:rFonts w:eastAsiaTheme="minorHAnsi"/>
        </w:rPr>
        <w:t xml:space="preserve">Hanif, </w:t>
      </w:r>
      <w:r>
        <w:rPr>
          <w:rFonts w:eastAsiaTheme="minorHAnsi"/>
        </w:rPr>
        <w:t>Morano</w:t>
      </w:r>
      <w:r w:rsidR="00035BFB">
        <w:rPr>
          <w:rFonts w:eastAsiaTheme="minorHAnsi"/>
        </w:rPr>
        <w:t xml:space="preserve"> and </w:t>
      </w:r>
      <w:r w:rsidR="007700EF">
        <w:rPr>
          <w:rFonts w:eastAsiaTheme="minorHAnsi"/>
        </w:rPr>
        <w:t xml:space="preserve">the </w:t>
      </w:r>
      <w:r w:rsidR="00035BFB">
        <w:rPr>
          <w:rFonts w:eastAsiaTheme="minorHAnsi"/>
        </w:rPr>
        <w:t xml:space="preserve">Public Advocate </w:t>
      </w:r>
      <w:r w:rsidR="007700EF">
        <w:rPr>
          <w:rFonts w:eastAsiaTheme="minorHAnsi"/>
        </w:rPr>
        <w:t xml:space="preserve">(Mr. </w:t>
      </w:r>
      <w:r w:rsidR="00035BFB">
        <w:rPr>
          <w:rFonts w:eastAsiaTheme="minorHAnsi"/>
        </w:rPr>
        <w:t>Williams</w:t>
      </w:r>
      <w:r w:rsidR="007700EF">
        <w:rPr>
          <w:rFonts w:eastAsiaTheme="minorHAnsi"/>
        </w:rPr>
        <w:t>)</w:t>
      </w:r>
    </w:p>
    <w:p w14:paraId="270CEEBC" w14:textId="77777777" w:rsidR="003B2582" w:rsidRDefault="003B2582" w:rsidP="003B2582">
      <w:pPr>
        <w:pStyle w:val="BodyText"/>
        <w:spacing w:line="240" w:lineRule="auto"/>
        <w:ind w:firstLine="0"/>
        <w:jc w:val="center"/>
      </w:pPr>
    </w:p>
    <w:p w14:paraId="4CC11FD9" w14:textId="77777777" w:rsidR="00E57483" w:rsidRPr="00E57483" w:rsidRDefault="00E57483" w:rsidP="006A1184">
      <w:pPr>
        <w:pStyle w:val="BodyText"/>
        <w:spacing w:line="240" w:lineRule="auto"/>
        <w:ind w:firstLine="0"/>
        <w:rPr>
          <w:vanish/>
        </w:rPr>
      </w:pPr>
      <w:proofErr w:type="gramStart"/>
      <w:r w:rsidRPr="00E57483">
        <w:rPr>
          <w:vanish/>
        </w:rPr>
        <w:t>..</w:t>
      </w:r>
      <w:proofErr w:type="gramEnd"/>
      <w:r w:rsidRPr="00E57483">
        <w:rPr>
          <w:vanish/>
        </w:rPr>
        <w:t>Title</w:t>
      </w:r>
    </w:p>
    <w:p w14:paraId="5C0778EA" w14:textId="457155C4" w:rsidR="006A1184" w:rsidRDefault="00E57483" w:rsidP="006A1184">
      <w:pPr>
        <w:pStyle w:val="BodyText"/>
        <w:spacing w:line="240" w:lineRule="auto"/>
        <w:ind w:firstLine="0"/>
      </w:pPr>
      <w:r>
        <w:t xml:space="preserve">A Local Law </w:t>
      </w:r>
      <w:r w:rsidR="00046E44">
        <w:t xml:space="preserve">in relation to the establishment of a department of health and </w:t>
      </w:r>
      <w:r w:rsidR="00DE5176">
        <w:t xml:space="preserve">mental </w:t>
      </w:r>
      <w:r w:rsidR="00046E44">
        <w:t xml:space="preserve">hygiene task force on NYC 988, and </w:t>
      </w:r>
      <w:r w:rsidR="00F66EB0" w:rsidRPr="00265AA9">
        <w:t xml:space="preserve">to amend the administrative code of the city of New York, </w:t>
      </w:r>
      <w:r w:rsidR="00F66EB0">
        <w:t xml:space="preserve">in relation to a public education campaign and reporting on NYC 988 </w:t>
      </w:r>
    </w:p>
    <w:p w14:paraId="789FFE85" w14:textId="686689C6" w:rsidR="00E57483" w:rsidRPr="00E57483" w:rsidRDefault="00E57483" w:rsidP="006A1184">
      <w:pPr>
        <w:pStyle w:val="BodyText"/>
        <w:spacing w:line="240" w:lineRule="auto"/>
        <w:ind w:firstLine="0"/>
        <w:rPr>
          <w:vanish/>
        </w:rPr>
      </w:pPr>
      <w:proofErr w:type="gramStart"/>
      <w:r w:rsidRPr="00E57483">
        <w:rPr>
          <w:vanish/>
        </w:rPr>
        <w:t>..</w:t>
      </w:r>
      <w:proofErr w:type="gramEnd"/>
      <w:r w:rsidRPr="00E57483">
        <w:rPr>
          <w:vanish/>
        </w:rPr>
        <w:t>Body</w:t>
      </w:r>
    </w:p>
    <w:p w14:paraId="64085069" w14:textId="77777777" w:rsidR="003B2582" w:rsidRDefault="003B2582" w:rsidP="003B2582">
      <w:pPr>
        <w:pStyle w:val="BodyText"/>
        <w:spacing w:line="240" w:lineRule="auto"/>
        <w:ind w:firstLine="0"/>
        <w:rPr>
          <w:u w:val="single"/>
        </w:rPr>
      </w:pPr>
    </w:p>
    <w:p w14:paraId="2E01BB0A" w14:textId="77777777" w:rsidR="003B2582" w:rsidRDefault="003B2582" w:rsidP="003B2582">
      <w:pPr>
        <w:ind w:firstLine="0"/>
        <w:jc w:val="both"/>
      </w:pPr>
      <w:r>
        <w:rPr>
          <w:u w:val="single"/>
        </w:rPr>
        <w:t>Be it enacted by the Council as follows</w:t>
      </w:r>
      <w:r w:rsidRPr="005B5DE4">
        <w:rPr>
          <w:u w:val="single"/>
        </w:rPr>
        <w:t>:</w:t>
      </w:r>
    </w:p>
    <w:p w14:paraId="137141E2" w14:textId="77777777" w:rsidR="003B2582" w:rsidRDefault="003B2582" w:rsidP="003B2582">
      <w:pPr>
        <w:jc w:val="both"/>
      </w:pPr>
    </w:p>
    <w:p w14:paraId="7AF92702" w14:textId="77777777" w:rsidR="003B2582" w:rsidRDefault="003B2582" w:rsidP="003B2582">
      <w:pPr>
        <w:spacing w:line="480" w:lineRule="auto"/>
        <w:jc w:val="both"/>
        <w:sectPr w:rsidR="003B2582" w:rsidSect="005B7F23">
          <w:footerReference w:type="default" r:id="rId12"/>
          <w:footerReference w:type="first" r:id="rId13"/>
          <w:pgSz w:w="12240" w:h="15840"/>
          <w:pgMar w:top="1440" w:right="1440" w:bottom="1440" w:left="1440" w:header="720" w:footer="720" w:gutter="0"/>
          <w:cols w:space="720"/>
          <w:docGrid w:linePitch="360"/>
        </w:sectPr>
      </w:pPr>
    </w:p>
    <w:p w14:paraId="435A6280" w14:textId="4E21A862" w:rsidR="00C46AAD" w:rsidRPr="008F15F4" w:rsidRDefault="00CC73C4" w:rsidP="00431A9D">
      <w:pPr>
        <w:spacing w:line="480" w:lineRule="auto"/>
        <w:jc w:val="both"/>
      </w:pPr>
      <w:r>
        <w:t>Section 1</w:t>
      </w:r>
      <w:r w:rsidR="6CF9C1A1">
        <w:t xml:space="preserve">. </w:t>
      </w:r>
      <w:r w:rsidR="6CF9C1A1" w:rsidRPr="008F15F4">
        <w:t>NYC 988 task</w:t>
      </w:r>
      <w:r w:rsidR="00431A9D">
        <w:t xml:space="preserve"> </w:t>
      </w:r>
      <w:r w:rsidR="6CF9C1A1" w:rsidRPr="008F15F4">
        <w:t>force</w:t>
      </w:r>
      <w:r w:rsidRPr="008F15F4">
        <w:t xml:space="preserve">. </w:t>
      </w:r>
      <w:r w:rsidR="00662724" w:rsidRPr="008F15F4">
        <w:t xml:space="preserve">a. </w:t>
      </w:r>
      <w:r w:rsidR="00C46AAD" w:rsidRPr="008F15F4">
        <w:t xml:space="preserve">Definitions. For purposes of this </w:t>
      </w:r>
      <w:r w:rsidR="008F02B5" w:rsidRPr="008F15F4">
        <w:t xml:space="preserve">local law, the following terms have the following </w:t>
      </w:r>
      <w:proofErr w:type="gramStart"/>
      <w:r w:rsidR="008F02B5" w:rsidRPr="008F15F4">
        <w:t>meanings</w:t>
      </w:r>
      <w:proofErr w:type="gramEnd"/>
      <w:r w:rsidR="008F02B5" w:rsidRPr="008F15F4">
        <w:t>:</w:t>
      </w:r>
    </w:p>
    <w:p w14:paraId="5AB2BE55" w14:textId="0160B941" w:rsidR="00A5367C" w:rsidRDefault="00D05560" w:rsidP="5C445CDC">
      <w:pPr>
        <w:spacing w:line="480" w:lineRule="auto"/>
        <w:jc w:val="both"/>
      </w:pPr>
      <w:r w:rsidRPr="008F15F4">
        <w:t>988</w:t>
      </w:r>
      <w:r w:rsidR="008F02B5" w:rsidRPr="008F15F4">
        <w:t>. The term “</w:t>
      </w:r>
      <w:r w:rsidRPr="008F15F4">
        <w:t>988</w:t>
      </w:r>
      <w:r w:rsidR="008F02B5" w:rsidRPr="008F15F4">
        <w:t xml:space="preserve">” </w:t>
      </w:r>
      <w:r w:rsidR="00636817" w:rsidRPr="008F15F4">
        <w:t>means the three</w:t>
      </w:r>
      <w:r w:rsidR="003B7BD5">
        <w:t>-</w:t>
      </w:r>
      <w:r w:rsidR="00636817" w:rsidRPr="008F15F4">
        <w:t xml:space="preserve">digit phone number designated by the federal communications commission for the purpose of connecting </w:t>
      </w:r>
      <w:r w:rsidR="001F0CC6" w:rsidRPr="008F15F4">
        <w:t xml:space="preserve">persons </w:t>
      </w:r>
      <w:r w:rsidR="00636817" w:rsidRPr="008F15F4">
        <w:t>experiencing a behavioral health crisis with suicide prevention and behavioral health crisis counselors, mobile crisis teams, crisis stabilization services</w:t>
      </w:r>
      <w:r w:rsidR="00304B6F">
        <w:t>,</w:t>
      </w:r>
      <w:r w:rsidR="00636817" w:rsidRPr="008F15F4">
        <w:t xml:space="preserve"> and other behavioral health crises services</w:t>
      </w:r>
      <w:r w:rsidR="008F02B5" w:rsidRPr="008F15F4">
        <w:t>.</w:t>
      </w:r>
    </w:p>
    <w:p w14:paraId="04C27BE7" w14:textId="38964DCF" w:rsidR="00010154" w:rsidRDefault="00010154" w:rsidP="5C445CDC">
      <w:pPr>
        <w:spacing w:line="480" w:lineRule="auto"/>
        <w:jc w:val="both"/>
      </w:pPr>
      <w:r>
        <w:t>Commissioner. The term “commissioner” means the commissioner of the department of health and mental hygiene.</w:t>
      </w:r>
    </w:p>
    <w:p w14:paraId="5ECCD391" w14:textId="71641148" w:rsidR="00010154" w:rsidRDefault="00010154" w:rsidP="5C445CDC">
      <w:pPr>
        <w:spacing w:line="480" w:lineRule="auto"/>
        <w:jc w:val="both"/>
      </w:pPr>
      <w:r>
        <w:t>Department. The term “department” means the department of health and mental hygiene.</w:t>
      </w:r>
    </w:p>
    <w:p w14:paraId="0588D61F" w14:textId="479315F0" w:rsidR="00261572" w:rsidRPr="008F15F4" w:rsidRDefault="00890A13" w:rsidP="00C363CB">
      <w:pPr>
        <w:spacing w:line="480" w:lineRule="auto"/>
        <w:jc w:val="both"/>
      </w:pPr>
      <w:r w:rsidRPr="00431A9D">
        <w:t xml:space="preserve">Federal and state guidelines. The term “federal and state guidelines” means any standards, rules, regulations, or guidance issued by the federal government or the state of New York governing the operation, staffing, training, or delivery of 988 services, including any guidelines issued by the </w:t>
      </w:r>
      <w:r w:rsidR="00C05653" w:rsidRPr="008F15F4">
        <w:t xml:space="preserve">federal </w:t>
      </w:r>
      <w:r w:rsidRPr="008F15F4">
        <w:t>substance abuse and mental health services administration or the New York state office of mental health.</w:t>
      </w:r>
    </w:p>
    <w:p w14:paraId="18C791A3" w14:textId="6210F983" w:rsidR="00261572" w:rsidRPr="008F15F4" w:rsidRDefault="00261572" w:rsidP="008F15F4">
      <w:pPr>
        <w:spacing w:line="480" w:lineRule="auto"/>
        <w:jc w:val="both"/>
      </w:pPr>
      <w:r w:rsidRPr="008F15F4">
        <w:t xml:space="preserve">Follow </w:t>
      </w:r>
      <w:r w:rsidR="00431A9D">
        <w:t>u</w:t>
      </w:r>
      <w:r w:rsidRPr="008F15F4">
        <w:t xml:space="preserve">p. The term “follow up” refers to an outbound contact by NYC 988 to a person who had previously made an inbound contact to NYC 988 and agreed to receive a subsequent call </w:t>
      </w:r>
      <w:r w:rsidR="002F04B5">
        <w:t>regarding</w:t>
      </w:r>
      <w:r w:rsidRPr="008F15F4">
        <w:t xml:space="preserve"> the matter discussed during their inbound contact.</w:t>
      </w:r>
    </w:p>
    <w:p w14:paraId="48E8871D" w14:textId="3EB102D3" w:rsidR="00CC73C4" w:rsidRPr="008F15F4" w:rsidRDefault="00CC73C4" w:rsidP="00C363CB">
      <w:pPr>
        <w:spacing w:line="480" w:lineRule="auto"/>
        <w:jc w:val="both"/>
      </w:pPr>
      <w:r w:rsidRPr="008F15F4">
        <w:lastRenderedPageBreak/>
        <w:t xml:space="preserve">NYC 988. </w:t>
      </w:r>
      <w:r w:rsidR="00C66EA2" w:rsidRPr="008F15F4">
        <w:t>The term “NYC 988” refers to the use of 988 within the city</w:t>
      </w:r>
      <w:r w:rsidR="00431A9D">
        <w:t xml:space="preserve"> of New York</w:t>
      </w:r>
      <w:r w:rsidR="00C66EA2" w:rsidRPr="008F15F4">
        <w:t>.</w:t>
      </w:r>
    </w:p>
    <w:p w14:paraId="24321DBB" w14:textId="3C1660E2" w:rsidR="0031376C" w:rsidRPr="008F15F4" w:rsidRDefault="00F34243" w:rsidP="00C1572B">
      <w:pPr>
        <w:spacing w:line="480" w:lineRule="auto"/>
        <w:jc w:val="both"/>
      </w:pPr>
      <w:r w:rsidRPr="008F15F4">
        <w:t xml:space="preserve">Task </w:t>
      </w:r>
      <w:r w:rsidR="00261572" w:rsidRPr="008F15F4">
        <w:t>f</w:t>
      </w:r>
      <w:r w:rsidRPr="008F15F4">
        <w:t>orce. The term “task force”</w:t>
      </w:r>
      <w:r w:rsidR="00B31D75" w:rsidRPr="008F15F4">
        <w:t xml:space="preserve"> means the </w:t>
      </w:r>
      <w:proofErr w:type="gramStart"/>
      <w:r w:rsidR="00242448" w:rsidRPr="008F15F4" w:rsidDel="00242448">
        <w:t>988</w:t>
      </w:r>
      <w:r w:rsidR="00CC73C4" w:rsidRPr="008F15F4">
        <w:t xml:space="preserve"> </w:t>
      </w:r>
      <w:r w:rsidR="00B31D75" w:rsidRPr="008F15F4">
        <w:t>task</w:t>
      </w:r>
      <w:proofErr w:type="gramEnd"/>
      <w:r w:rsidR="00B31D75" w:rsidRPr="008F15F4">
        <w:t xml:space="preserve"> force </w:t>
      </w:r>
      <w:r w:rsidR="00662724" w:rsidRPr="008F15F4">
        <w:t xml:space="preserve">established </w:t>
      </w:r>
      <w:r w:rsidR="00B31D75" w:rsidRPr="008F15F4">
        <w:t xml:space="preserve">by this </w:t>
      </w:r>
      <w:r w:rsidR="00431A9D">
        <w:t>local law</w:t>
      </w:r>
      <w:r w:rsidR="00B31D75" w:rsidRPr="008F15F4">
        <w:t xml:space="preserve">. </w:t>
      </w:r>
    </w:p>
    <w:p w14:paraId="316EECA1" w14:textId="138A67CF" w:rsidR="006D3F73" w:rsidRPr="00431A9D" w:rsidRDefault="00662724">
      <w:pPr>
        <w:spacing w:line="480" w:lineRule="auto"/>
        <w:jc w:val="both"/>
      </w:pPr>
      <w:r w:rsidRPr="008F15F4">
        <w:t>b.</w:t>
      </w:r>
      <w:r w:rsidR="006D3F73" w:rsidRPr="008F15F4">
        <w:t xml:space="preserve"> </w:t>
      </w:r>
      <w:r w:rsidR="0076327A" w:rsidRPr="008F15F4">
        <w:t xml:space="preserve">Task force. </w:t>
      </w:r>
      <w:r w:rsidR="00926B4E" w:rsidRPr="008F15F4">
        <w:t>T</w:t>
      </w:r>
      <w:r w:rsidR="006D3F73" w:rsidRPr="008F15F4">
        <w:t xml:space="preserve">here </w:t>
      </w:r>
      <w:r w:rsidR="00926B4E" w:rsidRPr="008F15F4">
        <w:t xml:space="preserve">shall be </w:t>
      </w:r>
      <w:r w:rsidR="006D3F73" w:rsidRPr="008F15F4">
        <w:t xml:space="preserve">a task force </w:t>
      </w:r>
      <w:r w:rsidR="00561F3D" w:rsidRPr="008F15F4">
        <w:t xml:space="preserve">to </w:t>
      </w:r>
      <w:r w:rsidR="00DB3D02" w:rsidRPr="008F15F4">
        <w:t xml:space="preserve">be known as the </w:t>
      </w:r>
      <w:proofErr w:type="gramStart"/>
      <w:r w:rsidRPr="008F15F4">
        <w:t>988</w:t>
      </w:r>
      <w:r w:rsidR="397D0A47" w:rsidRPr="00431A9D">
        <w:t xml:space="preserve"> </w:t>
      </w:r>
      <w:r w:rsidR="00DB3D02" w:rsidRPr="00431A9D">
        <w:t>task</w:t>
      </w:r>
      <w:proofErr w:type="gramEnd"/>
      <w:r w:rsidR="00DB3D02" w:rsidRPr="00431A9D">
        <w:t xml:space="preserve"> force.</w:t>
      </w:r>
    </w:p>
    <w:p w14:paraId="07789955" w14:textId="5E38380D" w:rsidR="002844E8" w:rsidRPr="008F15F4" w:rsidRDefault="00CC73C4" w:rsidP="002449B4">
      <w:pPr>
        <w:spacing w:line="480" w:lineRule="auto"/>
        <w:jc w:val="both"/>
      </w:pPr>
      <w:r w:rsidRPr="00431A9D">
        <w:t>1</w:t>
      </w:r>
      <w:r w:rsidR="00662724" w:rsidRPr="00431A9D">
        <w:t>.</w:t>
      </w:r>
      <w:r w:rsidR="0076327A" w:rsidRPr="00431A9D">
        <w:t xml:space="preserve"> Duties. </w:t>
      </w:r>
      <w:r w:rsidR="00926B4E" w:rsidRPr="008F15F4">
        <w:t>T</w:t>
      </w:r>
      <w:r w:rsidR="002844E8" w:rsidRPr="008F15F4">
        <w:t>he task force shall</w:t>
      </w:r>
      <w:r w:rsidR="007B283E" w:rsidRPr="008F15F4">
        <w:t xml:space="preserve">, consistent with applicable federal and state guidelines governing 988 services, </w:t>
      </w:r>
      <w:r w:rsidR="002844E8" w:rsidRPr="008F15F4">
        <w:t xml:space="preserve">make recommendations for </w:t>
      </w:r>
      <w:r w:rsidR="007B283E" w:rsidRPr="008F15F4">
        <w:t xml:space="preserve">how </w:t>
      </w:r>
      <w:r w:rsidR="4B8CB3F3" w:rsidRPr="00431A9D">
        <w:t>to</w:t>
      </w:r>
      <w:r w:rsidR="5A1C400C" w:rsidRPr="00431A9D">
        <w:t xml:space="preserve"> </w:t>
      </w:r>
      <w:r w:rsidR="007B283E" w:rsidRPr="008F15F4">
        <w:t xml:space="preserve">increase </w:t>
      </w:r>
      <w:r w:rsidR="5A1C400C" w:rsidRPr="00431A9D">
        <w:t xml:space="preserve">access </w:t>
      </w:r>
      <w:r w:rsidR="007B283E" w:rsidRPr="008F15F4">
        <w:t>to and awareness of NYC 988</w:t>
      </w:r>
      <w:r w:rsidR="00890A13" w:rsidRPr="00431A9D">
        <w:t xml:space="preserve">. </w:t>
      </w:r>
      <w:r w:rsidR="00C1572B" w:rsidRPr="008F15F4">
        <w:t>In developing such recommendations, the task force shall consider</w:t>
      </w:r>
      <w:r w:rsidR="00890A13" w:rsidRPr="00431A9D">
        <w:t xml:space="preserve"> federal and state guid</w:t>
      </w:r>
      <w:r w:rsidR="007B283E" w:rsidRPr="008F15F4">
        <w:t>elines</w:t>
      </w:r>
      <w:r w:rsidR="00890A13" w:rsidRPr="00431A9D">
        <w:t xml:space="preserve">. Such </w:t>
      </w:r>
      <w:r w:rsidR="007B283E" w:rsidRPr="008F15F4">
        <w:t xml:space="preserve">task force shall make </w:t>
      </w:r>
      <w:r w:rsidR="00890A13" w:rsidRPr="00431A9D">
        <w:t xml:space="preserve">recommendations </w:t>
      </w:r>
      <w:r w:rsidR="00580E84" w:rsidRPr="008F15F4">
        <w:t>on topics including</w:t>
      </w:r>
      <w:r w:rsidR="00890A13" w:rsidRPr="008F15F4">
        <w:t>, but not limited to:</w:t>
      </w:r>
    </w:p>
    <w:p w14:paraId="4A71A524" w14:textId="70F08853" w:rsidR="002844E8" w:rsidRPr="008F15F4" w:rsidRDefault="00CC73C4" w:rsidP="00431A9D">
      <w:pPr>
        <w:spacing w:line="480" w:lineRule="auto"/>
        <w:jc w:val="both"/>
      </w:pPr>
      <w:r w:rsidRPr="008F15F4">
        <w:t>(a)</w:t>
      </w:r>
      <w:r w:rsidR="00070045" w:rsidRPr="008F15F4">
        <w:t xml:space="preserve"> </w:t>
      </w:r>
      <w:r w:rsidR="603436D4" w:rsidRPr="008F15F4">
        <w:t>U</w:t>
      </w:r>
      <w:r w:rsidR="420378C6" w:rsidRPr="008F15F4">
        <w:t xml:space="preserve">pdates to the training </w:t>
      </w:r>
      <w:r w:rsidR="007B283E" w:rsidRPr="008F15F4">
        <w:t xml:space="preserve">for NYC </w:t>
      </w:r>
      <w:r w:rsidR="4A8577DB" w:rsidRPr="008F15F4">
        <w:t>988</w:t>
      </w:r>
      <w:r w:rsidR="420378C6" w:rsidRPr="008F15F4">
        <w:t xml:space="preserve"> </w:t>
      </w:r>
      <w:r w:rsidR="10A9B060" w:rsidRPr="008F15F4">
        <w:t>counselors</w:t>
      </w:r>
      <w:r w:rsidR="420378C6" w:rsidRPr="008F15F4">
        <w:t xml:space="preserve"> to prepare them to respond to a variety of mental</w:t>
      </w:r>
      <w:r w:rsidR="00C1572B" w:rsidRPr="008F15F4">
        <w:t xml:space="preserve"> </w:t>
      </w:r>
      <w:r w:rsidR="420378C6" w:rsidRPr="008F15F4">
        <w:t>health situations</w:t>
      </w:r>
      <w:r w:rsidR="769C2AE9" w:rsidRPr="008F15F4">
        <w:t xml:space="preserve">, </w:t>
      </w:r>
      <w:r w:rsidR="0891F87F" w:rsidRPr="008F15F4">
        <w:t xml:space="preserve">including culturally competent and trauma-informed training for all </w:t>
      </w:r>
      <w:r w:rsidR="007B283E" w:rsidRPr="008F15F4">
        <w:t xml:space="preserve">NYC </w:t>
      </w:r>
      <w:r w:rsidR="561D17A5" w:rsidRPr="008F15F4">
        <w:t>988 counselors</w:t>
      </w:r>
      <w:r w:rsidR="0891F87F" w:rsidRPr="008F15F4">
        <w:t>, staff, and interpreters;</w:t>
      </w:r>
    </w:p>
    <w:p w14:paraId="45C67E29" w14:textId="56AAD2A9" w:rsidR="00BA02EB" w:rsidRPr="00431A9D" w:rsidRDefault="00CC73C4" w:rsidP="5DA6FDE4">
      <w:pPr>
        <w:spacing w:line="480" w:lineRule="auto"/>
        <w:jc w:val="both"/>
      </w:pPr>
      <w:r w:rsidRPr="00431A9D">
        <w:t>(</w:t>
      </w:r>
      <w:r w:rsidR="00BA1EF8" w:rsidRPr="008F15F4">
        <w:t>b</w:t>
      </w:r>
      <w:r w:rsidRPr="00431A9D">
        <w:t>)</w:t>
      </w:r>
      <w:r w:rsidR="00070045" w:rsidRPr="00431A9D">
        <w:t xml:space="preserve"> </w:t>
      </w:r>
      <w:r w:rsidR="00BA02EB" w:rsidRPr="00431A9D">
        <w:t xml:space="preserve">Strategies to strengthen language access across </w:t>
      </w:r>
      <w:r w:rsidR="00580E84" w:rsidRPr="008F15F4">
        <w:t xml:space="preserve">NYC </w:t>
      </w:r>
      <w:r w:rsidR="00BA02EB" w:rsidRPr="00431A9D">
        <w:t>988</w:t>
      </w:r>
      <w:r w:rsidR="00D820AD" w:rsidRPr="00431A9D">
        <w:t>;</w:t>
      </w:r>
      <w:r w:rsidR="00BA02EB" w:rsidRPr="00431A9D">
        <w:t xml:space="preserve"> </w:t>
      </w:r>
    </w:p>
    <w:p w14:paraId="5E8CBB62" w14:textId="00FACF63" w:rsidR="00580E84" w:rsidRPr="00431A9D" w:rsidRDefault="00CC73C4" w:rsidP="00580E84">
      <w:pPr>
        <w:spacing w:line="480" w:lineRule="auto"/>
        <w:jc w:val="both"/>
      </w:pPr>
      <w:r w:rsidRPr="00431A9D">
        <w:t>(</w:t>
      </w:r>
      <w:r w:rsidR="00BA1EF8" w:rsidRPr="008F15F4">
        <w:t>c</w:t>
      </w:r>
      <w:r w:rsidRPr="00431A9D">
        <w:t>)</w:t>
      </w:r>
      <w:r w:rsidR="005D3B63" w:rsidRPr="00431A9D">
        <w:t xml:space="preserve"> </w:t>
      </w:r>
      <w:r w:rsidR="007B283E" w:rsidRPr="008F15F4">
        <w:t>S</w:t>
      </w:r>
      <w:r w:rsidR="00BA02EB" w:rsidRPr="00431A9D">
        <w:t xml:space="preserve">trategies to address underutilization of </w:t>
      </w:r>
      <w:r w:rsidR="00580E84" w:rsidRPr="008F15F4">
        <w:t xml:space="preserve">NYC </w:t>
      </w:r>
      <w:r w:rsidR="00BA02EB" w:rsidRPr="00431A9D">
        <w:t xml:space="preserve">988 among </w:t>
      </w:r>
      <w:r w:rsidR="002F04B5" w:rsidRPr="002F04B5">
        <w:t xml:space="preserve">historically underserved </w:t>
      </w:r>
      <w:r w:rsidR="00BA02EB" w:rsidRPr="00431A9D">
        <w:t xml:space="preserve">communities; </w:t>
      </w:r>
    </w:p>
    <w:p w14:paraId="14CDAC61" w14:textId="1E17C362" w:rsidR="00D91FFC" w:rsidRPr="00431A9D" w:rsidRDefault="00CC73C4" w:rsidP="00580E84">
      <w:pPr>
        <w:spacing w:line="480" w:lineRule="auto"/>
        <w:jc w:val="both"/>
      </w:pPr>
      <w:r w:rsidRPr="00431A9D">
        <w:t>(</w:t>
      </w:r>
      <w:r w:rsidR="00BA1EF8" w:rsidRPr="008F15F4">
        <w:t>d</w:t>
      </w:r>
      <w:r w:rsidRPr="00431A9D">
        <w:t>)</w:t>
      </w:r>
      <w:r w:rsidR="003907E1" w:rsidRPr="00431A9D">
        <w:t xml:space="preserve"> </w:t>
      </w:r>
      <w:r w:rsidR="00D91FFC" w:rsidRPr="00431A9D">
        <w:t>M</w:t>
      </w:r>
      <w:r w:rsidR="002844E8" w:rsidRPr="00431A9D">
        <w:t xml:space="preserve">etrics </w:t>
      </w:r>
      <w:r w:rsidR="007937D8" w:rsidRPr="00431A9D">
        <w:t xml:space="preserve">and methods </w:t>
      </w:r>
      <w:r w:rsidR="002844E8" w:rsidRPr="00431A9D">
        <w:t xml:space="preserve">to track the </w:t>
      </w:r>
      <w:proofErr w:type="gramStart"/>
      <w:r w:rsidR="00AC5248" w:rsidRPr="00431A9D">
        <w:t>quality</w:t>
      </w:r>
      <w:r w:rsidR="00580E84" w:rsidRPr="008F15F4">
        <w:t xml:space="preserve"> </w:t>
      </w:r>
      <w:r w:rsidR="00AC5248" w:rsidRPr="00431A9D">
        <w:t>of</w:t>
      </w:r>
      <w:r w:rsidR="00580E84" w:rsidRPr="008F15F4">
        <w:t xml:space="preserve"> </w:t>
      </w:r>
      <w:r w:rsidR="04AC8FC5" w:rsidRPr="008F15F4">
        <w:t>service</w:t>
      </w:r>
      <w:proofErr w:type="gramEnd"/>
      <w:r w:rsidR="04AC8FC5" w:rsidRPr="008F15F4">
        <w:t xml:space="preserve"> </w:t>
      </w:r>
      <w:proofErr w:type="gramStart"/>
      <w:r w:rsidR="00AC5248" w:rsidRPr="008F15F4">
        <w:t>persons</w:t>
      </w:r>
      <w:proofErr w:type="gramEnd"/>
      <w:r w:rsidR="00AC5248" w:rsidRPr="008F15F4">
        <w:t xml:space="preserve"> </w:t>
      </w:r>
      <w:r w:rsidR="002844E8" w:rsidRPr="008F15F4">
        <w:t xml:space="preserve">receive when they contact </w:t>
      </w:r>
      <w:r w:rsidR="00580E84" w:rsidRPr="008F15F4">
        <w:t xml:space="preserve">NYC </w:t>
      </w:r>
      <w:r w:rsidR="00D05560" w:rsidRPr="008F15F4">
        <w:t>988</w:t>
      </w:r>
      <w:r w:rsidR="00580E84" w:rsidRPr="008F15F4">
        <w:t xml:space="preserve">; and </w:t>
      </w:r>
    </w:p>
    <w:p w14:paraId="69343BE8" w14:textId="6180175A" w:rsidR="606D50F5" w:rsidRPr="008F15F4" w:rsidRDefault="00CC73C4" w:rsidP="5DA6FDE4">
      <w:pPr>
        <w:spacing w:line="480" w:lineRule="auto"/>
        <w:jc w:val="both"/>
      </w:pPr>
      <w:r w:rsidRPr="00431A9D">
        <w:t>(</w:t>
      </w:r>
      <w:r w:rsidR="00BA1EF8" w:rsidRPr="008F15F4">
        <w:t>e</w:t>
      </w:r>
      <w:r w:rsidRPr="00431A9D">
        <w:t>)</w:t>
      </w:r>
      <w:r w:rsidR="606D50F5" w:rsidRPr="00431A9D">
        <w:t xml:space="preserve"> </w:t>
      </w:r>
      <w:r w:rsidR="00580E84" w:rsidRPr="008F15F4">
        <w:t>S</w:t>
      </w:r>
      <w:r w:rsidR="0972D8BB" w:rsidRPr="00431A9D">
        <w:t xml:space="preserve">trategies for </w:t>
      </w:r>
      <w:r w:rsidR="606D50F5" w:rsidRPr="00431A9D">
        <w:t xml:space="preserve">outreach and communication to </w:t>
      </w:r>
      <w:r w:rsidR="002F04B5" w:rsidRPr="002F04B5">
        <w:t>historically underserved communities</w:t>
      </w:r>
      <w:r w:rsidR="00580E84" w:rsidRPr="008F15F4">
        <w:t xml:space="preserve">. </w:t>
      </w:r>
    </w:p>
    <w:p w14:paraId="3C834BFA" w14:textId="0A1D1497" w:rsidR="0076327A" w:rsidRPr="008F15F4" w:rsidRDefault="00CC73C4" w:rsidP="005D3B63">
      <w:pPr>
        <w:spacing w:line="480" w:lineRule="auto"/>
        <w:jc w:val="both"/>
      </w:pPr>
      <w:r w:rsidRPr="008F15F4">
        <w:t>2</w:t>
      </w:r>
      <w:r w:rsidR="00662724" w:rsidRPr="008F15F4">
        <w:t>.</w:t>
      </w:r>
      <w:r w:rsidR="0076327A" w:rsidRPr="008F15F4">
        <w:t xml:space="preserve"> Membership</w:t>
      </w:r>
      <w:r w:rsidR="00EF4036" w:rsidRPr="008F15F4">
        <w:t xml:space="preserve">. </w:t>
      </w:r>
      <w:r w:rsidRPr="008F15F4">
        <w:t>(a)</w:t>
      </w:r>
      <w:r w:rsidR="0076327A" w:rsidRPr="008F15F4">
        <w:t xml:space="preserve"> </w:t>
      </w:r>
      <w:r w:rsidR="007C0837" w:rsidRPr="008F15F4">
        <w:t>The</w:t>
      </w:r>
      <w:r w:rsidR="00B14A20" w:rsidRPr="008F15F4">
        <w:t xml:space="preserve"> task force shall </w:t>
      </w:r>
      <w:r w:rsidR="0076327A" w:rsidRPr="008F15F4">
        <w:t>be composed of the following members</w:t>
      </w:r>
      <w:r w:rsidR="00926B4E" w:rsidRPr="008F15F4">
        <w:t>, who shall be appointed no later than July 1, 2027</w:t>
      </w:r>
      <w:r w:rsidR="0076327A" w:rsidRPr="008F15F4">
        <w:t xml:space="preserve">: </w:t>
      </w:r>
    </w:p>
    <w:p w14:paraId="14069AAD" w14:textId="57F47EC4" w:rsidR="0076327A" w:rsidRPr="008F15F4" w:rsidRDefault="00662724">
      <w:pPr>
        <w:spacing w:line="480" w:lineRule="auto"/>
        <w:jc w:val="both"/>
      </w:pPr>
      <w:r w:rsidRPr="008F15F4">
        <w:t>(</w:t>
      </w:r>
      <w:proofErr w:type="spellStart"/>
      <w:r w:rsidR="00CC73C4" w:rsidRPr="008F15F4">
        <w:t>i</w:t>
      </w:r>
      <w:proofErr w:type="spellEnd"/>
      <w:r w:rsidRPr="008F15F4">
        <w:t>)</w:t>
      </w:r>
      <w:r w:rsidR="00C84CBC" w:rsidRPr="008F15F4">
        <w:t xml:space="preserve"> </w:t>
      </w:r>
      <w:r w:rsidR="0076327A" w:rsidRPr="008F15F4">
        <w:t>The commissioner</w:t>
      </w:r>
      <w:r w:rsidR="00B14A20" w:rsidRPr="008F15F4">
        <w:t xml:space="preserve"> or the</w:t>
      </w:r>
      <w:r w:rsidR="000A2962" w:rsidRPr="008F15F4">
        <w:t xml:space="preserve"> </w:t>
      </w:r>
      <w:proofErr w:type="gramStart"/>
      <w:r w:rsidR="00B14A20" w:rsidRPr="008F15F4">
        <w:t>designee</w:t>
      </w:r>
      <w:proofErr w:type="gramEnd"/>
      <w:r w:rsidR="000A2962" w:rsidRPr="008F15F4">
        <w:t xml:space="preserve"> of such commissioner</w:t>
      </w:r>
      <w:r w:rsidR="00B14A20" w:rsidRPr="008F15F4">
        <w:t xml:space="preserve">, who shall </w:t>
      </w:r>
      <w:r w:rsidR="0076327A" w:rsidRPr="008F15F4">
        <w:t>serve as chair;</w:t>
      </w:r>
    </w:p>
    <w:p w14:paraId="5C68A50E" w14:textId="362F91E9" w:rsidR="0076327A" w:rsidRPr="008F15F4" w:rsidRDefault="37FA319E">
      <w:pPr>
        <w:spacing w:line="480" w:lineRule="auto"/>
        <w:jc w:val="both"/>
      </w:pPr>
      <w:r w:rsidRPr="008F15F4">
        <w:t>(</w:t>
      </w:r>
      <w:r w:rsidR="00CC73C4" w:rsidRPr="008F15F4">
        <w:t>ii</w:t>
      </w:r>
      <w:r w:rsidRPr="008F15F4">
        <w:t>)</w:t>
      </w:r>
      <w:r w:rsidR="3289B6AC" w:rsidRPr="008F15F4">
        <w:t xml:space="preserve"> Four members appointed by the mayor</w:t>
      </w:r>
      <w:r w:rsidR="382ED6B9" w:rsidRPr="008F15F4">
        <w:t xml:space="preserve">, </w:t>
      </w:r>
      <w:r w:rsidR="00C22C28" w:rsidRPr="008F15F4">
        <w:t xml:space="preserve">all </w:t>
      </w:r>
      <w:r w:rsidR="00926B4E" w:rsidRPr="008F15F4">
        <w:t xml:space="preserve">of </w:t>
      </w:r>
      <w:r w:rsidR="382ED6B9" w:rsidRPr="008F15F4">
        <w:t>whom must have backgrounds in mental health care</w:t>
      </w:r>
      <w:r w:rsidR="7F416D1F" w:rsidRPr="008F15F4">
        <w:t xml:space="preserve">, </w:t>
      </w:r>
      <w:r w:rsidR="00926B4E" w:rsidRPr="008F15F4">
        <w:t>such as</w:t>
      </w:r>
      <w:r w:rsidR="00C22C28" w:rsidRPr="008F15F4">
        <w:t xml:space="preserve"> </w:t>
      </w:r>
      <w:r w:rsidR="7F416D1F" w:rsidRPr="008F15F4">
        <w:t xml:space="preserve">providing behavioral health services, crisis intervention, or advocacy on behalf of </w:t>
      </w:r>
      <w:r w:rsidR="00261572" w:rsidRPr="008F15F4">
        <w:t xml:space="preserve">historically underserved </w:t>
      </w:r>
      <w:r w:rsidR="7F416D1F" w:rsidRPr="008F15F4">
        <w:t>communities</w:t>
      </w:r>
      <w:r w:rsidR="3289B6AC" w:rsidRPr="008F15F4">
        <w:t xml:space="preserve">; and </w:t>
      </w:r>
    </w:p>
    <w:p w14:paraId="3590EB7E" w14:textId="782E3181" w:rsidR="0076327A" w:rsidRPr="008F15F4" w:rsidRDefault="37FA319E">
      <w:pPr>
        <w:spacing w:line="480" w:lineRule="auto"/>
        <w:jc w:val="both"/>
      </w:pPr>
      <w:r w:rsidRPr="008F15F4">
        <w:lastRenderedPageBreak/>
        <w:t>(</w:t>
      </w:r>
      <w:r w:rsidR="00CC73C4" w:rsidRPr="008F15F4">
        <w:t>iii</w:t>
      </w:r>
      <w:r w:rsidRPr="008F15F4">
        <w:t>)</w:t>
      </w:r>
      <w:r w:rsidR="3289B6AC" w:rsidRPr="008F15F4">
        <w:t xml:space="preserve"> </w:t>
      </w:r>
      <w:r w:rsidR="38B5AE8C" w:rsidRPr="008F15F4">
        <w:t>Two</w:t>
      </w:r>
      <w:r w:rsidR="3289B6AC" w:rsidRPr="008F15F4">
        <w:t xml:space="preserve"> members appointed by the speaker</w:t>
      </w:r>
      <w:r w:rsidR="4EE8F221" w:rsidRPr="008F15F4">
        <w:t xml:space="preserve"> of the council</w:t>
      </w:r>
      <w:r w:rsidR="382ED6B9" w:rsidRPr="008F15F4">
        <w:t>, at least one of whom must be a certified peer specialist, certified recovery peer advocate, credentialed family peer advocate, or credentialed youth peer advocate, as such terms are defined in section 36.03 of the mental hygiene law.</w:t>
      </w:r>
    </w:p>
    <w:p w14:paraId="0D7841EB" w14:textId="04FE3DF9" w:rsidR="0076327A" w:rsidRPr="008F15F4" w:rsidRDefault="00CC73C4" w:rsidP="0076327A">
      <w:pPr>
        <w:spacing w:line="480" w:lineRule="auto"/>
        <w:jc w:val="both"/>
      </w:pPr>
      <w:r w:rsidRPr="008F15F4">
        <w:t>(b)</w:t>
      </w:r>
      <w:r w:rsidR="00C55CED" w:rsidRPr="008F15F4">
        <w:t xml:space="preserve"> </w:t>
      </w:r>
      <w:r w:rsidR="0076327A" w:rsidRPr="008F15F4">
        <w:t>The mayor may invite officers and representatives of relevant federal, state</w:t>
      </w:r>
      <w:r w:rsidR="00E15B03">
        <w:t>,</w:t>
      </w:r>
      <w:r w:rsidR="0076327A" w:rsidRPr="008F15F4">
        <w:t xml:space="preserve"> and local agencies and authorities to participate in the work of the task force.</w:t>
      </w:r>
    </w:p>
    <w:p w14:paraId="70E7B674" w14:textId="512ADA16" w:rsidR="0076327A" w:rsidRPr="008F15F4" w:rsidRDefault="00CC73C4" w:rsidP="0076327A">
      <w:pPr>
        <w:spacing w:line="480" w:lineRule="auto"/>
        <w:jc w:val="both"/>
      </w:pPr>
      <w:r w:rsidRPr="008F15F4">
        <w:t>(</w:t>
      </w:r>
      <w:r w:rsidR="009E1783" w:rsidRPr="008F15F4">
        <w:t>c</w:t>
      </w:r>
      <w:r w:rsidRPr="008F15F4">
        <w:t>)</w:t>
      </w:r>
      <w:r w:rsidR="0076327A" w:rsidRPr="008F15F4">
        <w:t xml:space="preserve"> Each member of the task force shall serve at the pleasure of the officer who appointed </w:t>
      </w:r>
      <w:r w:rsidR="00580E84" w:rsidRPr="008F15F4">
        <w:t xml:space="preserve">such </w:t>
      </w:r>
      <w:r w:rsidR="0076327A" w:rsidRPr="008F15F4">
        <w:t>member. In the event of a vacancy, a successor shall be appointed in the same manner as the original appointment for the remainder of the unexpired term. All members of the task force shall serve without compensation.</w:t>
      </w:r>
    </w:p>
    <w:p w14:paraId="044F68F8" w14:textId="5D659650" w:rsidR="000D166B" w:rsidRPr="008F15F4" w:rsidRDefault="00CC73C4">
      <w:pPr>
        <w:spacing w:line="480" w:lineRule="auto"/>
        <w:jc w:val="both"/>
      </w:pPr>
      <w:r w:rsidRPr="008F15F4">
        <w:t>3</w:t>
      </w:r>
      <w:r w:rsidR="00662724" w:rsidRPr="008F15F4">
        <w:t>.</w:t>
      </w:r>
      <w:r w:rsidR="00955EB3" w:rsidRPr="008F15F4">
        <w:t xml:space="preserve"> Meetings.</w:t>
      </w:r>
      <w:r w:rsidR="00265FCC" w:rsidRPr="008F15F4">
        <w:t xml:space="preserve"> </w:t>
      </w:r>
      <w:r w:rsidRPr="008F15F4">
        <w:t>(a)</w:t>
      </w:r>
      <w:r w:rsidR="00265FCC" w:rsidRPr="008F15F4">
        <w:t xml:space="preserve"> </w:t>
      </w:r>
      <w:r w:rsidR="000D166B" w:rsidRPr="008F15F4">
        <w:t xml:space="preserve">The chair shall convene the first meeting of the task force no later than 30 days after the last member has been appointed, except that where not all members of the task force have been appointed within the time specified in </w:t>
      </w:r>
      <w:r w:rsidR="00580E84" w:rsidRPr="008F15F4">
        <w:t>paragraph 2</w:t>
      </w:r>
      <w:r w:rsidR="00AD4CEB">
        <w:t xml:space="preserve"> of subdivision b of this section</w:t>
      </w:r>
      <w:r w:rsidR="000D166B" w:rsidRPr="008F15F4">
        <w:t xml:space="preserve">, the chair shall convene the first meeting of the task force within 10 days of the appointment of a quorum. </w:t>
      </w:r>
    </w:p>
    <w:p w14:paraId="757AAA10" w14:textId="3DC53FA6" w:rsidR="00265FCC" w:rsidRPr="008F15F4" w:rsidRDefault="00CC73C4" w:rsidP="00265FCC">
      <w:pPr>
        <w:spacing w:line="480" w:lineRule="auto"/>
        <w:jc w:val="both"/>
      </w:pPr>
      <w:r w:rsidRPr="008F15F4">
        <w:t>(b)</w:t>
      </w:r>
      <w:r w:rsidR="00265FCC" w:rsidRPr="008F15F4">
        <w:t xml:space="preserve"> The task force may invite experts and stakeholders to attend </w:t>
      </w:r>
      <w:r w:rsidR="00580E84" w:rsidRPr="008F15F4">
        <w:t xml:space="preserve">the </w:t>
      </w:r>
      <w:r w:rsidR="00265FCC" w:rsidRPr="008F15F4">
        <w:t xml:space="preserve">meetings </w:t>
      </w:r>
      <w:r w:rsidR="00580E84" w:rsidRPr="008F15F4">
        <w:t xml:space="preserve">of such task force </w:t>
      </w:r>
      <w:r w:rsidR="00265FCC" w:rsidRPr="008F15F4">
        <w:t xml:space="preserve">and to provide testimony and information relevant to </w:t>
      </w:r>
      <w:r w:rsidR="00580E84" w:rsidRPr="008F15F4">
        <w:t>the</w:t>
      </w:r>
      <w:r w:rsidR="00265FCC" w:rsidRPr="008F15F4">
        <w:t xml:space="preserve"> duties</w:t>
      </w:r>
      <w:r w:rsidR="00580E84" w:rsidRPr="008F15F4">
        <w:t xml:space="preserve"> of such task force</w:t>
      </w:r>
      <w:r w:rsidR="00265FCC" w:rsidRPr="008F15F4">
        <w:t>.</w:t>
      </w:r>
    </w:p>
    <w:p w14:paraId="7DDB1BF3" w14:textId="5888A9DF" w:rsidR="00265FCC" w:rsidRPr="008F15F4" w:rsidRDefault="00CC73C4" w:rsidP="00265FCC">
      <w:pPr>
        <w:spacing w:line="480" w:lineRule="auto"/>
        <w:jc w:val="both"/>
      </w:pPr>
      <w:r w:rsidRPr="008F15F4">
        <w:t>(c)</w:t>
      </w:r>
      <w:r w:rsidR="00265FCC" w:rsidRPr="008F15F4">
        <w:t xml:space="preserve"> The task force shall meet no less than once each quarter to carry out the duties described in </w:t>
      </w:r>
      <w:r w:rsidR="006B7E3D" w:rsidRPr="008F15F4">
        <w:t>paragraph 1</w:t>
      </w:r>
      <w:r w:rsidR="00AD4CEB">
        <w:t xml:space="preserve"> of subdivision b of this section</w:t>
      </w:r>
      <w:r w:rsidR="00265FCC" w:rsidRPr="008F15F4">
        <w:t>.</w:t>
      </w:r>
    </w:p>
    <w:p w14:paraId="082B1370" w14:textId="4E350969" w:rsidR="00265FCC" w:rsidRPr="008F15F4" w:rsidRDefault="00CC73C4" w:rsidP="00E07075">
      <w:pPr>
        <w:spacing w:line="480" w:lineRule="auto"/>
        <w:jc w:val="both"/>
      </w:pPr>
      <w:r w:rsidRPr="008F15F4">
        <w:t>(d)</w:t>
      </w:r>
      <w:r w:rsidR="00265FCC" w:rsidRPr="008F15F4">
        <w:t xml:space="preserve"> The meeting requirement of </w:t>
      </w:r>
      <w:r w:rsidR="006B7E3D" w:rsidRPr="008F15F4">
        <w:t xml:space="preserve">this </w:t>
      </w:r>
      <w:r w:rsidR="00354D6A" w:rsidRPr="008F15F4">
        <w:t xml:space="preserve">paragraph </w:t>
      </w:r>
      <w:r w:rsidR="00265FCC" w:rsidRPr="008F15F4">
        <w:t xml:space="preserve">shall be suspended when the task force submits its report as required by </w:t>
      </w:r>
      <w:r w:rsidR="00AD4CEB">
        <w:t>paragraph 4 of subdivision b of this section</w:t>
      </w:r>
      <w:r w:rsidR="00265FCC" w:rsidRPr="008F15F4">
        <w:t>.</w:t>
      </w:r>
    </w:p>
    <w:p w14:paraId="09B5530E" w14:textId="25CE9C23" w:rsidR="00431A9D" w:rsidRPr="008F15F4" w:rsidRDefault="00AD4CEB" w:rsidP="00431A9D">
      <w:pPr>
        <w:spacing w:line="480" w:lineRule="auto"/>
        <w:jc w:val="both"/>
      </w:pPr>
      <w:r>
        <w:t>4</w:t>
      </w:r>
      <w:r w:rsidR="00431A9D" w:rsidRPr="008F15F4">
        <w:t xml:space="preserve">. Report. </w:t>
      </w:r>
      <w:r>
        <w:t xml:space="preserve">(a) </w:t>
      </w:r>
      <w:r w:rsidR="00431A9D" w:rsidRPr="008F15F4">
        <w:t>No later than September 1, 2030, the task force shall submit a report to the mayor and the speaker of the council setting forth the recommendations required by paragraph 1</w:t>
      </w:r>
      <w:r>
        <w:t xml:space="preserve"> </w:t>
      </w:r>
      <w:r>
        <w:lastRenderedPageBreak/>
        <w:t>of subdivision b of this section</w:t>
      </w:r>
      <w:r w:rsidR="00431A9D" w:rsidRPr="008F15F4">
        <w:t xml:space="preserve"> and any other recommendations for legislation and policy relating to improvements to NYC 988. Such report shall include a summary of information such task force considered in formulating recommendations. Such report </w:t>
      </w:r>
      <w:proofErr w:type="gramStart"/>
      <w:r w:rsidR="00431A9D" w:rsidRPr="008F15F4">
        <w:t>shall</w:t>
      </w:r>
      <w:proofErr w:type="gramEnd"/>
      <w:r w:rsidR="00431A9D" w:rsidRPr="008F15F4">
        <w:t xml:space="preserve"> include a section addressing language access barriers, equity in utilization, and the mental health needs of historically underserved communities.</w:t>
      </w:r>
    </w:p>
    <w:p w14:paraId="0C3FFE5B" w14:textId="064331FC" w:rsidR="00431A9D" w:rsidRPr="008F15F4" w:rsidRDefault="00431A9D" w:rsidP="00431A9D">
      <w:pPr>
        <w:spacing w:line="480" w:lineRule="auto"/>
        <w:jc w:val="both"/>
      </w:pPr>
      <w:r w:rsidRPr="008F15F4">
        <w:t xml:space="preserve">(b) The commissioner shall publish such </w:t>
      </w:r>
      <w:proofErr w:type="gramStart"/>
      <w:r w:rsidRPr="008F15F4">
        <w:t>report</w:t>
      </w:r>
      <w:proofErr w:type="gramEnd"/>
      <w:r w:rsidRPr="008F15F4">
        <w:t xml:space="preserve"> electronically on the website of the department</w:t>
      </w:r>
      <w:r w:rsidR="002F04B5">
        <w:t xml:space="preserve"> </w:t>
      </w:r>
      <w:r w:rsidRPr="008F15F4">
        <w:t xml:space="preserve">no later than 10 days after its submission to the mayor and the speaker of the council. </w:t>
      </w:r>
      <w:r w:rsidR="00010154">
        <w:t>The</w:t>
      </w:r>
      <w:r w:rsidR="00010154" w:rsidRPr="008F15F4">
        <w:t xml:space="preserve"> </w:t>
      </w:r>
      <w:r w:rsidRPr="008F15F4">
        <w:t>commissioner shall make such report available in English and all designated citywide languages, as such term is defined in section 23-1101</w:t>
      </w:r>
      <w:r w:rsidR="00075459">
        <w:t xml:space="preserve"> of the administrative code of the city of New York</w:t>
      </w:r>
      <w:r w:rsidRPr="008F15F4">
        <w:t>.</w:t>
      </w:r>
    </w:p>
    <w:p w14:paraId="0E0D9A5D" w14:textId="5AE150E9" w:rsidR="00431A9D" w:rsidRPr="008F15F4" w:rsidRDefault="00431A9D" w:rsidP="00431A9D">
      <w:pPr>
        <w:spacing w:line="480" w:lineRule="auto"/>
        <w:jc w:val="both"/>
      </w:pPr>
      <w:r w:rsidRPr="008F15F4">
        <w:t xml:space="preserve">5. Agency support. The department shall provide appropriate staff and resources to support the work of </w:t>
      </w:r>
      <w:r w:rsidR="002F04B5">
        <w:t>such</w:t>
      </w:r>
      <w:r w:rsidRPr="008F15F4">
        <w:t xml:space="preserve"> department related to the task force.</w:t>
      </w:r>
    </w:p>
    <w:p w14:paraId="3AE7A931" w14:textId="29F02298" w:rsidR="00431A9D" w:rsidRPr="008F15F4" w:rsidRDefault="00431A9D" w:rsidP="00431A9D">
      <w:pPr>
        <w:spacing w:line="480" w:lineRule="auto"/>
        <w:jc w:val="both"/>
      </w:pPr>
      <w:r w:rsidRPr="008F15F4">
        <w:t>6. Termination. The task force shall terminate 180 days after the date on which it submits its report</w:t>
      </w:r>
      <w:r w:rsidR="00010154">
        <w:t xml:space="preserve"> pursuant to </w:t>
      </w:r>
      <w:r w:rsidRPr="008F15F4">
        <w:t>paragraph 4</w:t>
      </w:r>
      <w:r w:rsidR="00AD4CEB">
        <w:t xml:space="preserve"> of subdivision b of this section</w:t>
      </w:r>
      <w:r w:rsidRPr="008F15F4">
        <w:t>.</w:t>
      </w:r>
      <w:r w:rsidRPr="008F15F4" w:rsidDel="00894283">
        <w:t xml:space="preserve"> </w:t>
      </w:r>
    </w:p>
    <w:p w14:paraId="0CAEF9C1" w14:textId="2FD1FFEF" w:rsidR="00431A9D" w:rsidRDefault="00431A9D" w:rsidP="00E07075">
      <w:pPr>
        <w:spacing w:line="480" w:lineRule="auto"/>
        <w:jc w:val="both"/>
      </w:pPr>
      <w:r>
        <w:t>§ 2. Section 17-199.30, as added by local law number 172 for the year 2025, is redesignated section 17-199.32.</w:t>
      </w:r>
    </w:p>
    <w:p w14:paraId="45C40AB8" w14:textId="0A0C15DA" w:rsidR="00431A9D" w:rsidRPr="00261572" w:rsidRDefault="00431A9D" w:rsidP="00E07075">
      <w:pPr>
        <w:spacing w:line="480" w:lineRule="auto"/>
        <w:jc w:val="both"/>
        <w:rPr>
          <w:u w:val="single"/>
        </w:rPr>
      </w:pPr>
      <w:r w:rsidRPr="008F15F4">
        <w:t xml:space="preserve">§ 3. Chapter 1 of title 17 of the administrative code of the city of New York is amended by adding a new section </w:t>
      </w:r>
      <w:r w:rsidRPr="008F15F4">
        <w:rPr>
          <w:color w:val="000000" w:themeColor="text1"/>
        </w:rPr>
        <w:t xml:space="preserve">17-199.33 </w:t>
      </w:r>
      <w:r w:rsidRPr="008F15F4">
        <w:t>to read as follows</w:t>
      </w:r>
      <w:r w:rsidRPr="00431A9D">
        <w:t>:</w:t>
      </w:r>
    </w:p>
    <w:p w14:paraId="165C9037" w14:textId="02A69C96" w:rsidR="00431A9D" w:rsidRDefault="00431A9D" w:rsidP="000C59BA">
      <w:pPr>
        <w:spacing w:line="480" w:lineRule="auto"/>
        <w:jc w:val="both"/>
        <w:rPr>
          <w:u w:val="single"/>
        </w:rPr>
      </w:pPr>
      <w:r w:rsidRPr="00C66EA2">
        <w:rPr>
          <w:u w:val="single"/>
        </w:rPr>
        <w:t>§</w:t>
      </w:r>
      <w:r>
        <w:rPr>
          <w:u w:val="single"/>
        </w:rPr>
        <w:t xml:space="preserve"> 17-199.33</w:t>
      </w:r>
      <w:r w:rsidR="000C59BA" w:rsidRPr="00261572">
        <w:rPr>
          <w:u w:val="single"/>
        </w:rPr>
        <w:t xml:space="preserve"> </w:t>
      </w:r>
      <w:r>
        <w:rPr>
          <w:u w:val="single"/>
        </w:rPr>
        <w:t>NYC 988 r</w:t>
      </w:r>
      <w:r w:rsidR="000C59BA" w:rsidRPr="00261572">
        <w:rPr>
          <w:u w:val="single"/>
        </w:rPr>
        <w:t>eport</w:t>
      </w:r>
      <w:r>
        <w:rPr>
          <w:u w:val="single"/>
        </w:rPr>
        <w:t>ing</w:t>
      </w:r>
      <w:r w:rsidR="000C59BA" w:rsidRPr="00261572">
        <w:rPr>
          <w:u w:val="single"/>
        </w:rPr>
        <w:t xml:space="preserve">. </w:t>
      </w:r>
      <w:r>
        <w:rPr>
          <w:u w:val="single"/>
        </w:rPr>
        <w:t>a.</w:t>
      </w:r>
      <w:r w:rsidR="000C59BA" w:rsidRPr="00261572">
        <w:rPr>
          <w:u w:val="single"/>
        </w:rPr>
        <w:t xml:space="preserve"> </w:t>
      </w:r>
      <w:r>
        <w:rPr>
          <w:u w:val="single"/>
        </w:rPr>
        <w:t xml:space="preserve">Definitions. </w:t>
      </w:r>
      <w:r w:rsidRPr="00431A9D">
        <w:rPr>
          <w:u w:val="single"/>
        </w:rPr>
        <w:t xml:space="preserve">For purposes of this </w:t>
      </w:r>
      <w:r w:rsidR="00DD2099">
        <w:rPr>
          <w:u w:val="single"/>
        </w:rPr>
        <w:t>section</w:t>
      </w:r>
      <w:r w:rsidRPr="00431A9D">
        <w:rPr>
          <w:u w:val="single"/>
        </w:rPr>
        <w:t>, the following terms have the following meanings:</w:t>
      </w:r>
    </w:p>
    <w:p w14:paraId="38572775" w14:textId="5EEA6D6D" w:rsidR="00431A9D" w:rsidRDefault="00431A9D" w:rsidP="00431A9D">
      <w:pPr>
        <w:spacing w:line="480" w:lineRule="auto"/>
        <w:jc w:val="both"/>
        <w:rPr>
          <w:u w:val="single"/>
        </w:rPr>
      </w:pPr>
      <w:r w:rsidRPr="008F15F4">
        <w:rPr>
          <w:u w:val="single"/>
        </w:rPr>
        <w:t>988. The term “988” means the three</w:t>
      </w:r>
      <w:r w:rsidR="003B7BD5">
        <w:rPr>
          <w:u w:val="single"/>
        </w:rPr>
        <w:t>-</w:t>
      </w:r>
      <w:r w:rsidRPr="008F15F4">
        <w:rPr>
          <w:u w:val="single"/>
        </w:rPr>
        <w:t xml:space="preserve">digit phone number designated by the federal communications commission for the purpose of connecting persons experiencing a behavioral </w:t>
      </w:r>
      <w:r w:rsidRPr="008F15F4">
        <w:rPr>
          <w:u w:val="single"/>
        </w:rPr>
        <w:lastRenderedPageBreak/>
        <w:t>health crisis with suicide prevention and behavioral health crisis counselors, mobile crisis teams, crisis stabilization services</w:t>
      </w:r>
      <w:r w:rsidR="003B7BD5">
        <w:rPr>
          <w:u w:val="single"/>
        </w:rPr>
        <w:t>,</w:t>
      </w:r>
      <w:r w:rsidRPr="008F15F4">
        <w:rPr>
          <w:u w:val="single"/>
        </w:rPr>
        <w:t xml:space="preserve"> and other behavioral health crises services.</w:t>
      </w:r>
    </w:p>
    <w:p w14:paraId="18CF93F6" w14:textId="181937BB" w:rsidR="008F6F24" w:rsidRDefault="008F6F24" w:rsidP="00431A9D">
      <w:pPr>
        <w:spacing w:line="480" w:lineRule="auto"/>
        <w:jc w:val="both"/>
        <w:rPr>
          <w:u w:val="single"/>
        </w:rPr>
      </w:pPr>
      <w:r w:rsidRPr="008F6F24">
        <w:rPr>
          <w:u w:val="single"/>
        </w:rPr>
        <w:t xml:space="preserve">Follow up. The term “follow up” refers to an outbound contact by NYC 988 to a person who had previously made an inbound contact to NYC 988 and agreed to receive a subsequent call </w:t>
      </w:r>
      <w:r w:rsidR="002F04B5">
        <w:rPr>
          <w:u w:val="single"/>
        </w:rPr>
        <w:t>regarding</w:t>
      </w:r>
      <w:r w:rsidRPr="008F6F24">
        <w:rPr>
          <w:u w:val="single"/>
        </w:rPr>
        <w:t xml:space="preserve"> the matter discussed during their inbound contact.</w:t>
      </w:r>
    </w:p>
    <w:p w14:paraId="6EF91FBD" w14:textId="6ADA8374" w:rsidR="00431A9D" w:rsidRPr="008F15F4" w:rsidRDefault="00431A9D" w:rsidP="00431A9D">
      <w:pPr>
        <w:spacing w:line="480" w:lineRule="auto"/>
        <w:jc w:val="both"/>
        <w:rPr>
          <w:u w:val="single"/>
        </w:rPr>
      </w:pPr>
      <w:r w:rsidRPr="00431A9D">
        <w:rPr>
          <w:u w:val="single"/>
        </w:rPr>
        <w:t xml:space="preserve">Mobile crisis team. The term “mobile crisis team” means a team licensed, certified, or authorized by the </w:t>
      </w:r>
      <w:r w:rsidR="003569F8">
        <w:rPr>
          <w:u w:val="single"/>
        </w:rPr>
        <w:t xml:space="preserve">New York state </w:t>
      </w:r>
      <w:r w:rsidRPr="00431A9D">
        <w:rPr>
          <w:u w:val="single"/>
        </w:rPr>
        <w:t xml:space="preserve">office of mental health and the </w:t>
      </w:r>
      <w:r w:rsidR="003569F8">
        <w:rPr>
          <w:u w:val="single"/>
        </w:rPr>
        <w:t xml:space="preserve">New York state </w:t>
      </w:r>
      <w:r w:rsidRPr="00431A9D">
        <w:rPr>
          <w:u w:val="single"/>
        </w:rPr>
        <w:t xml:space="preserve">office of addiction services and supports, or any successor office or agency, to provide community-based mental health or substance use disorder interventions for persons who are experiencing a mental health or substance use disorder crisis. Members of a mobile crisis team may </w:t>
      </w:r>
      <w:proofErr w:type="gramStart"/>
      <w:r w:rsidRPr="00431A9D">
        <w:rPr>
          <w:u w:val="single"/>
        </w:rPr>
        <w:t>include, but</w:t>
      </w:r>
      <w:proofErr w:type="gramEnd"/>
      <w:r w:rsidRPr="00431A9D">
        <w:rPr>
          <w:u w:val="single"/>
        </w:rPr>
        <w:t xml:space="preserve"> </w:t>
      </w:r>
      <w:r w:rsidR="00513942">
        <w:rPr>
          <w:u w:val="single"/>
        </w:rPr>
        <w:t xml:space="preserve">need </w:t>
      </w:r>
      <w:r w:rsidRPr="00431A9D">
        <w:rPr>
          <w:u w:val="single"/>
        </w:rPr>
        <w:t xml:space="preserve">not be limited </w:t>
      </w:r>
      <w:proofErr w:type="gramStart"/>
      <w:r w:rsidRPr="00431A9D">
        <w:rPr>
          <w:u w:val="single"/>
        </w:rPr>
        <w:t>to:</w:t>
      </w:r>
      <w:proofErr w:type="gramEnd"/>
      <w:r w:rsidRPr="00431A9D">
        <w:rPr>
          <w:u w:val="single"/>
        </w:rPr>
        <w:t xml:space="preserve"> behavioral health professionals, certified peer specialists, certified recovery peer advocates, credentialed family peer advocates, and credentialed youth peer advocates.</w:t>
      </w:r>
    </w:p>
    <w:p w14:paraId="4879439D" w14:textId="24B18B6C" w:rsidR="00431A9D" w:rsidRDefault="00431A9D" w:rsidP="00C363CB">
      <w:pPr>
        <w:spacing w:line="480" w:lineRule="auto"/>
        <w:jc w:val="both"/>
        <w:rPr>
          <w:u w:val="single"/>
        </w:rPr>
      </w:pPr>
      <w:r w:rsidRPr="008F15F4">
        <w:rPr>
          <w:u w:val="single"/>
        </w:rPr>
        <w:t>NYC 988. The term “NYC 988” refers to the use of 988 within the city.</w:t>
      </w:r>
    </w:p>
    <w:p w14:paraId="24C06B60" w14:textId="3EE66363" w:rsidR="00431A9D" w:rsidRPr="008F15F4" w:rsidRDefault="00431A9D" w:rsidP="008F15F4">
      <w:pPr>
        <w:spacing w:line="480" w:lineRule="auto"/>
        <w:jc w:val="both"/>
        <w:rPr>
          <w:u w:val="single"/>
        </w:rPr>
      </w:pPr>
      <w:r w:rsidRPr="00431A9D">
        <w:rPr>
          <w:u w:val="single"/>
        </w:rPr>
        <w:t xml:space="preserve">Peer support. The term “peer support” refers to intervention provided by a New York </w:t>
      </w:r>
      <w:r w:rsidR="00EC044B">
        <w:rPr>
          <w:u w:val="single"/>
        </w:rPr>
        <w:t>s</w:t>
      </w:r>
      <w:r w:rsidRPr="00431A9D">
        <w:rPr>
          <w:u w:val="single"/>
        </w:rPr>
        <w:t>tate certified peer specialist</w:t>
      </w:r>
      <w:r w:rsidR="00EC044B">
        <w:rPr>
          <w:u w:val="single"/>
        </w:rPr>
        <w:t>.</w:t>
      </w:r>
    </w:p>
    <w:p w14:paraId="4B2FA8DA" w14:textId="20BC3343" w:rsidR="005D3B63" w:rsidRPr="00010154" w:rsidRDefault="00431A9D" w:rsidP="005D3B63">
      <w:pPr>
        <w:spacing w:line="480" w:lineRule="auto"/>
        <w:jc w:val="both"/>
        <w:rPr>
          <w:u w:val="single"/>
        </w:rPr>
      </w:pPr>
      <w:r w:rsidRPr="00010154">
        <w:rPr>
          <w:u w:val="single"/>
        </w:rPr>
        <w:t>b</w:t>
      </w:r>
      <w:r w:rsidR="005D3B63" w:rsidRPr="00010154">
        <w:rPr>
          <w:u w:val="single"/>
        </w:rPr>
        <w:t>. Report. No later than June 1, 2027, and annually thereafter, the commissioner shall submit to the mayor and the speaker of the council a report on NYC 988 operations during the calendar year for which the most recent data is available. Such report shall include the following data</w:t>
      </w:r>
      <w:r w:rsidR="00261572" w:rsidRPr="00010154">
        <w:rPr>
          <w:u w:val="single"/>
        </w:rPr>
        <w:t xml:space="preserve"> regarding NYC 988</w:t>
      </w:r>
      <w:r w:rsidR="005D3B63" w:rsidRPr="00010154">
        <w:rPr>
          <w:u w:val="single"/>
        </w:rPr>
        <w:t>, to the extent available:</w:t>
      </w:r>
    </w:p>
    <w:p w14:paraId="7E6D858A" w14:textId="77777777" w:rsidR="005D3B63" w:rsidRPr="00010154" w:rsidRDefault="005D3B63" w:rsidP="005D3B63">
      <w:pPr>
        <w:spacing w:line="480" w:lineRule="auto"/>
        <w:jc w:val="both"/>
        <w:rPr>
          <w:u w:val="single"/>
        </w:rPr>
      </w:pPr>
      <w:r w:rsidRPr="00010154">
        <w:rPr>
          <w:u w:val="single"/>
        </w:rPr>
        <w:t>1. Number of calls, texts, and chats answered;</w:t>
      </w:r>
    </w:p>
    <w:p w14:paraId="4AA8F0E0" w14:textId="5167AA83" w:rsidR="005D3B63" w:rsidRPr="00010154" w:rsidRDefault="005D3B63" w:rsidP="005D3B63">
      <w:pPr>
        <w:spacing w:line="480" w:lineRule="auto"/>
        <w:jc w:val="both"/>
        <w:rPr>
          <w:u w:val="single"/>
        </w:rPr>
      </w:pPr>
      <w:r w:rsidRPr="00010154">
        <w:rPr>
          <w:u w:val="single"/>
        </w:rPr>
        <w:t>2. Average time to answer calls, texts, and chats;</w:t>
      </w:r>
    </w:p>
    <w:p w14:paraId="4E2D9106" w14:textId="77777777" w:rsidR="005D3B63" w:rsidRPr="00010154" w:rsidRDefault="005D3B63" w:rsidP="005D3B63">
      <w:pPr>
        <w:spacing w:line="480" w:lineRule="auto"/>
        <w:jc w:val="both"/>
        <w:rPr>
          <w:u w:val="single"/>
        </w:rPr>
      </w:pPr>
      <w:r w:rsidRPr="00010154">
        <w:rPr>
          <w:u w:val="single"/>
        </w:rPr>
        <w:t>3. Number of transfers to the 911 emergency response system;</w:t>
      </w:r>
    </w:p>
    <w:p w14:paraId="4521703E" w14:textId="710DD959" w:rsidR="005D3B63" w:rsidRPr="00010154" w:rsidRDefault="005D3B63" w:rsidP="005D3B63">
      <w:pPr>
        <w:spacing w:line="480" w:lineRule="auto"/>
        <w:jc w:val="both"/>
        <w:rPr>
          <w:u w:val="single"/>
        </w:rPr>
      </w:pPr>
      <w:r w:rsidRPr="00010154">
        <w:rPr>
          <w:u w:val="single"/>
        </w:rPr>
        <w:t>4. Number of mobile crisis team referrals;</w:t>
      </w:r>
    </w:p>
    <w:p w14:paraId="2EDBC4EE" w14:textId="75C045EB" w:rsidR="005D3B63" w:rsidRPr="00010154" w:rsidRDefault="005D3B63" w:rsidP="005D3B63">
      <w:pPr>
        <w:spacing w:line="480" w:lineRule="auto"/>
        <w:jc w:val="both"/>
        <w:rPr>
          <w:u w:val="single"/>
        </w:rPr>
      </w:pPr>
      <w:r w:rsidRPr="00010154">
        <w:rPr>
          <w:u w:val="single"/>
        </w:rPr>
        <w:lastRenderedPageBreak/>
        <w:t>5. Number of peer support contacts;</w:t>
      </w:r>
    </w:p>
    <w:p w14:paraId="401EA019" w14:textId="6D9E4295" w:rsidR="005D3B63" w:rsidRPr="00010154" w:rsidRDefault="005D3B63" w:rsidP="005D3B63">
      <w:pPr>
        <w:spacing w:line="480" w:lineRule="auto"/>
        <w:jc w:val="both"/>
        <w:rPr>
          <w:u w:val="single"/>
        </w:rPr>
      </w:pPr>
      <w:r w:rsidRPr="00010154">
        <w:rPr>
          <w:u w:val="single"/>
        </w:rPr>
        <w:t>6. Number of times follow</w:t>
      </w:r>
      <w:r w:rsidR="0038319A" w:rsidRPr="00010154">
        <w:rPr>
          <w:u w:val="single"/>
        </w:rPr>
        <w:t xml:space="preserve"> </w:t>
      </w:r>
      <w:r w:rsidRPr="00010154">
        <w:rPr>
          <w:u w:val="single"/>
        </w:rPr>
        <w:t>up was offered;</w:t>
      </w:r>
    </w:p>
    <w:p w14:paraId="71F0BD6A" w14:textId="28CD284E" w:rsidR="005D3B63" w:rsidRPr="00010154" w:rsidRDefault="005D3B63" w:rsidP="005D3B63">
      <w:pPr>
        <w:spacing w:line="480" w:lineRule="auto"/>
        <w:jc w:val="both"/>
        <w:rPr>
          <w:u w:val="single"/>
        </w:rPr>
      </w:pPr>
      <w:r w:rsidRPr="00010154">
        <w:rPr>
          <w:u w:val="single"/>
        </w:rPr>
        <w:t xml:space="preserve">7. Number of times </w:t>
      </w:r>
      <w:proofErr w:type="gramStart"/>
      <w:r w:rsidRPr="00010154">
        <w:rPr>
          <w:u w:val="single"/>
        </w:rPr>
        <w:t>caller</w:t>
      </w:r>
      <w:proofErr w:type="gramEnd"/>
      <w:r w:rsidRPr="00010154">
        <w:rPr>
          <w:u w:val="single"/>
        </w:rPr>
        <w:t xml:space="preserve"> consented to a follow</w:t>
      </w:r>
      <w:r w:rsidR="0038319A" w:rsidRPr="00010154">
        <w:rPr>
          <w:u w:val="single"/>
        </w:rPr>
        <w:t xml:space="preserve"> </w:t>
      </w:r>
      <w:r w:rsidRPr="00010154">
        <w:rPr>
          <w:u w:val="single"/>
        </w:rPr>
        <w:t>up; and</w:t>
      </w:r>
    </w:p>
    <w:p w14:paraId="1C68C633" w14:textId="34080232" w:rsidR="005D3B63" w:rsidRDefault="005D3B63" w:rsidP="005D3B63">
      <w:pPr>
        <w:spacing w:line="480" w:lineRule="auto"/>
        <w:jc w:val="both"/>
        <w:rPr>
          <w:u w:val="single"/>
        </w:rPr>
      </w:pPr>
      <w:r w:rsidRPr="00010154">
        <w:rPr>
          <w:u w:val="single"/>
        </w:rPr>
        <w:t>8. Number of times caller was contacted for a follow</w:t>
      </w:r>
      <w:r w:rsidR="0038319A" w:rsidRPr="00010154">
        <w:rPr>
          <w:u w:val="single"/>
        </w:rPr>
        <w:t xml:space="preserve"> </w:t>
      </w:r>
      <w:r w:rsidRPr="00010154">
        <w:rPr>
          <w:u w:val="single"/>
        </w:rPr>
        <w:t>up.</w:t>
      </w:r>
    </w:p>
    <w:p w14:paraId="6B69FAA8" w14:textId="1AA26931" w:rsidR="00071984" w:rsidRDefault="00431A9D" w:rsidP="005D3B63">
      <w:pPr>
        <w:spacing w:line="480" w:lineRule="auto"/>
        <w:jc w:val="both"/>
        <w:rPr>
          <w:u w:val="single"/>
        </w:rPr>
      </w:pPr>
      <w:r>
        <w:rPr>
          <w:u w:val="single"/>
        </w:rPr>
        <w:t>c</w:t>
      </w:r>
      <w:r w:rsidR="00261572">
        <w:rPr>
          <w:u w:val="single"/>
        </w:rPr>
        <w:t>.</w:t>
      </w:r>
      <w:r w:rsidR="00CC73C4">
        <w:rPr>
          <w:u w:val="single"/>
        </w:rPr>
        <w:t xml:space="preserve"> </w:t>
      </w:r>
      <w:proofErr w:type="gramStart"/>
      <w:r w:rsidR="005D3B63" w:rsidRPr="15A421C6">
        <w:rPr>
          <w:u w:val="single"/>
        </w:rPr>
        <w:t>Public</w:t>
      </w:r>
      <w:proofErr w:type="gramEnd"/>
      <w:r w:rsidR="005D3B63" w:rsidRPr="15A421C6">
        <w:rPr>
          <w:u w:val="single"/>
        </w:rPr>
        <w:t xml:space="preserve"> education campaign</w:t>
      </w:r>
      <w:r w:rsidR="00BB31B6" w:rsidRPr="15A421C6">
        <w:rPr>
          <w:u w:val="single"/>
        </w:rPr>
        <w:t xml:space="preserve">. </w:t>
      </w:r>
      <w:r w:rsidR="00C66EA2">
        <w:rPr>
          <w:u w:val="single"/>
        </w:rPr>
        <w:t xml:space="preserve">1. </w:t>
      </w:r>
      <w:r w:rsidR="00277D8F" w:rsidRPr="15A421C6">
        <w:rPr>
          <w:u w:val="single"/>
        </w:rPr>
        <w:t xml:space="preserve">The </w:t>
      </w:r>
      <w:r w:rsidR="00F06B65" w:rsidRPr="15A421C6">
        <w:rPr>
          <w:u w:val="single"/>
        </w:rPr>
        <w:t xml:space="preserve">department shall create and implement </w:t>
      </w:r>
      <w:r w:rsidR="00377047" w:rsidRPr="15A421C6">
        <w:rPr>
          <w:u w:val="single"/>
        </w:rPr>
        <w:t xml:space="preserve">a </w:t>
      </w:r>
      <w:r w:rsidR="00F06B65" w:rsidRPr="15A421C6">
        <w:rPr>
          <w:u w:val="single"/>
        </w:rPr>
        <w:t xml:space="preserve">public </w:t>
      </w:r>
      <w:r w:rsidR="00FC2B7C" w:rsidRPr="15A421C6">
        <w:rPr>
          <w:u w:val="single"/>
        </w:rPr>
        <w:t>education</w:t>
      </w:r>
      <w:r w:rsidR="00F06B65" w:rsidRPr="15A421C6">
        <w:rPr>
          <w:u w:val="single"/>
        </w:rPr>
        <w:t xml:space="preserve"> campaign</w:t>
      </w:r>
      <w:r w:rsidR="00BB31B6" w:rsidRPr="15A421C6">
        <w:rPr>
          <w:u w:val="single"/>
        </w:rPr>
        <w:t xml:space="preserve"> relating to mental </w:t>
      </w:r>
      <w:r w:rsidR="00890A13" w:rsidRPr="15A421C6">
        <w:rPr>
          <w:u w:val="single"/>
        </w:rPr>
        <w:t xml:space="preserve">health </w:t>
      </w:r>
      <w:r w:rsidR="00BB31B6" w:rsidRPr="15A421C6">
        <w:rPr>
          <w:u w:val="single"/>
        </w:rPr>
        <w:t xml:space="preserve">and </w:t>
      </w:r>
      <w:r w:rsidR="00890A13" w:rsidRPr="15A421C6">
        <w:rPr>
          <w:u w:val="single"/>
        </w:rPr>
        <w:t xml:space="preserve">NYC </w:t>
      </w:r>
      <w:r w:rsidR="00BB31B6" w:rsidRPr="15A421C6">
        <w:rPr>
          <w:u w:val="single"/>
        </w:rPr>
        <w:t>988</w:t>
      </w:r>
      <w:r w:rsidR="00890A13" w:rsidRPr="15A421C6">
        <w:rPr>
          <w:u w:val="single"/>
        </w:rPr>
        <w:t>.</w:t>
      </w:r>
      <w:r w:rsidR="00377047" w:rsidRPr="15A421C6">
        <w:rPr>
          <w:u w:val="single"/>
        </w:rPr>
        <w:t xml:space="preserve"> </w:t>
      </w:r>
      <w:r w:rsidR="00890A13" w:rsidRPr="15A421C6">
        <w:rPr>
          <w:u w:val="single"/>
        </w:rPr>
        <w:t xml:space="preserve">Such </w:t>
      </w:r>
      <w:r w:rsidR="00377047" w:rsidRPr="15A421C6">
        <w:rPr>
          <w:u w:val="single"/>
        </w:rPr>
        <w:t xml:space="preserve">campaign shall include outreach in </w:t>
      </w:r>
      <w:r w:rsidR="00261572">
        <w:rPr>
          <w:u w:val="single"/>
        </w:rPr>
        <w:t xml:space="preserve">English and </w:t>
      </w:r>
      <w:r w:rsidR="00890A13" w:rsidRPr="15A421C6">
        <w:rPr>
          <w:u w:val="single"/>
        </w:rPr>
        <w:t xml:space="preserve">the </w:t>
      </w:r>
      <w:r w:rsidR="00377047" w:rsidRPr="15A421C6">
        <w:rPr>
          <w:u w:val="single"/>
        </w:rPr>
        <w:t xml:space="preserve">designated citywide languages, as </w:t>
      </w:r>
      <w:r w:rsidR="00890A13" w:rsidRPr="15A421C6">
        <w:rPr>
          <w:u w:val="single"/>
        </w:rPr>
        <w:t xml:space="preserve">such term is </w:t>
      </w:r>
      <w:r w:rsidR="00377047" w:rsidRPr="15A421C6">
        <w:rPr>
          <w:u w:val="single"/>
        </w:rPr>
        <w:t>defined in section 23-1101.</w:t>
      </w:r>
      <w:r w:rsidR="00527E0B" w:rsidRPr="15A421C6">
        <w:rPr>
          <w:u w:val="single"/>
        </w:rPr>
        <w:t xml:space="preserve"> </w:t>
      </w:r>
      <w:r w:rsidR="00890A13" w:rsidRPr="15A421C6">
        <w:rPr>
          <w:u w:val="single"/>
        </w:rPr>
        <w:t xml:space="preserve">Such </w:t>
      </w:r>
      <w:r w:rsidR="00377047" w:rsidRPr="15A421C6">
        <w:rPr>
          <w:u w:val="single"/>
        </w:rPr>
        <w:t>campaign shall</w:t>
      </w:r>
      <w:r w:rsidR="00BB31B6" w:rsidRPr="15A421C6">
        <w:rPr>
          <w:u w:val="single"/>
        </w:rPr>
        <w:t xml:space="preserve"> provide information about</w:t>
      </w:r>
      <w:r w:rsidR="00071984" w:rsidRPr="15A421C6">
        <w:rPr>
          <w:u w:val="single"/>
        </w:rPr>
        <w:t>:</w:t>
      </w:r>
    </w:p>
    <w:p w14:paraId="04B64959" w14:textId="63AA2B41" w:rsidR="00A279A4" w:rsidRDefault="00C66EA2" w:rsidP="00A279A4">
      <w:pPr>
        <w:spacing w:line="480" w:lineRule="auto"/>
        <w:jc w:val="both"/>
        <w:rPr>
          <w:u w:val="single"/>
        </w:rPr>
      </w:pPr>
      <w:r>
        <w:rPr>
          <w:u w:val="single"/>
        </w:rPr>
        <w:t>(a)</w:t>
      </w:r>
      <w:r w:rsidR="00D820AD">
        <w:rPr>
          <w:u w:val="single"/>
        </w:rPr>
        <w:t xml:space="preserve"> Appropriate use of </w:t>
      </w:r>
      <w:r w:rsidR="00A85660">
        <w:rPr>
          <w:u w:val="single"/>
        </w:rPr>
        <w:t xml:space="preserve">NYC </w:t>
      </w:r>
      <w:r w:rsidR="00D820AD">
        <w:rPr>
          <w:u w:val="single"/>
        </w:rPr>
        <w:t>988, including when and how to seek assistance for mental health, substance use, or emotional distress</w:t>
      </w:r>
      <w:r w:rsidR="009C6EF4">
        <w:rPr>
          <w:u w:val="single"/>
        </w:rPr>
        <w:t xml:space="preserve">, </w:t>
      </w:r>
      <w:r w:rsidR="00527E0B">
        <w:rPr>
          <w:u w:val="single"/>
        </w:rPr>
        <w:t xml:space="preserve">with </w:t>
      </w:r>
      <w:r w:rsidR="00261572">
        <w:rPr>
          <w:u w:val="single"/>
        </w:rPr>
        <w:t>plain language</w:t>
      </w:r>
      <w:r w:rsidR="00527E0B">
        <w:rPr>
          <w:u w:val="single"/>
        </w:rPr>
        <w:t xml:space="preserve"> explanations that </w:t>
      </w:r>
      <w:r w:rsidR="00A85660">
        <w:rPr>
          <w:u w:val="single"/>
        </w:rPr>
        <w:t xml:space="preserve">NYC </w:t>
      </w:r>
      <w:r w:rsidR="00527E0B">
        <w:rPr>
          <w:u w:val="single"/>
        </w:rPr>
        <w:t xml:space="preserve">988 is not exclusively for </w:t>
      </w:r>
      <w:r w:rsidR="00DD5247">
        <w:rPr>
          <w:u w:val="single"/>
        </w:rPr>
        <w:t xml:space="preserve">persons experiencing a </w:t>
      </w:r>
      <w:r w:rsidR="00527E0B">
        <w:rPr>
          <w:u w:val="single"/>
        </w:rPr>
        <w:t>suicidal crisis</w:t>
      </w:r>
      <w:r w:rsidR="00D820AD">
        <w:rPr>
          <w:u w:val="single"/>
        </w:rPr>
        <w:t>;</w:t>
      </w:r>
    </w:p>
    <w:p w14:paraId="1A6ED8AB" w14:textId="47A428F2" w:rsidR="00D820AD" w:rsidRDefault="00C66EA2" w:rsidP="00A279A4">
      <w:pPr>
        <w:spacing w:line="480" w:lineRule="auto"/>
        <w:jc w:val="both"/>
        <w:rPr>
          <w:u w:val="single"/>
        </w:rPr>
      </w:pPr>
      <w:r>
        <w:rPr>
          <w:u w:val="single"/>
        </w:rPr>
        <w:t>(b)</w:t>
      </w:r>
      <w:r w:rsidR="00BB31B6">
        <w:rPr>
          <w:u w:val="single"/>
        </w:rPr>
        <w:t xml:space="preserve"> </w:t>
      </w:r>
      <w:r w:rsidR="00D820AD">
        <w:rPr>
          <w:u w:val="single"/>
        </w:rPr>
        <w:t xml:space="preserve">Services and supports accessible through </w:t>
      </w:r>
      <w:r w:rsidR="00890A13">
        <w:rPr>
          <w:u w:val="single"/>
        </w:rPr>
        <w:t xml:space="preserve">NYC </w:t>
      </w:r>
      <w:r w:rsidR="00D820AD">
        <w:rPr>
          <w:u w:val="single"/>
        </w:rPr>
        <w:t xml:space="preserve">988, including an overview of the types of </w:t>
      </w:r>
      <w:r w:rsidR="002A1C75">
        <w:rPr>
          <w:u w:val="single"/>
        </w:rPr>
        <w:t>mental</w:t>
      </w:r>
      <w:r w:rsidR="00261572">
        <w:rPr>
          <w:u w:val="single"/>
        </w:rPr>
        <w:t xml:space="preserve"> </w:t>
      </w:r>
      <w:r w:rsidR="00D820AD">
        <w:rPr>
          <w:u w:val="single"/>
        </w:rPr>
        <w:t xml:space="preserve">health resources that may be available through </w:t>
      </w:r>
      <w:r w:rsidR="00890A13">
        <w:rPr>
          <w:u w:val="single"/>
        </w:rPr>
        <w:t>NYC 988;</w:t>
      </w:r>
    </w:p>
    <w:p w14:paraId="7BA3E049" w14:textId="07D66C7C" w:rsidR="00A26526" w:rsidRDefault="00C66EA2">
      <w:pPr>
        <w:spacing w:line="480" w:lineRule="auto"/>
        <w:jc w:val="both"/>
        <w:rPr>
          <w:u w:val="single"/>
        </w:rPr>
      </w:pPr>
      <w:r>
        <w:rPr>
          <w:u w:val="single"/>
        </w:rPr>
        <w:t>(c)</w:t>
      </w:r>
      <w:r w:rsidR="00D820AD">
        <w:rPr>
          <w:u w:val="single"/>
        </w:rPr>
        <w:t xml:space="preserve"> Additional community-based </w:t>
      </w:r>
      <w:r w:rsidR="002A1C75">
        <w:rPr>
          <w:u w:val="single"/>
        </w:rPr>
        <w:t>mental</w:t>
      </w:r>
      <w:r w:rsidR="00D820AD">
        <w:rPr>
          <w:u w:val="single"/>
        </w:rPr>
        <w:t xml:space="preserve"> health resources, including information on how </w:t>
      </w:r>
      <w:proofErr w:type="gramStart"/>
      <w:r w:rsidR="00D820AD">
        <w:rPr>
          <w:u w:val="single"/>
        </w:rPr>
        <w:t>persons</w:t>
      </w:r>
      <w:proofErr w:type="gramEnd"/>
      <w:r w:rsidR="00D820AD">
        <w:rPr>
          <w:u w:val="single"/>
        </w:rPr>
        <w:t xml:space="preserve"> may learn about and access ongoing or non-crisis </w:t>
      </w:r>
      <w:r w:rsidR="00890A13">
        <w:rPr>
          <w:u w:val="single"/>
        </w:rPr>
        <w:t>mental health services, such as clinics and clubhouses;</w:t>
      </w:r>
    </w:p>
    <w:p w14:paraId="7BD53E56" w14:textId="6164708E" w:rsidR="00D820AD" w:rsidRDefault="00C66EA2" w:rsidP="00527E0B">
      <w:pPr>
        <w:spacing w:line="480" w:lineRule="auto"/>
        <w:jc w:val="both"/>
        <w:rPr>
          <w:u w:val="single"/>
        </w:rPr>
      </w:pPr>
      <w:r>
        <w:rPr>
          <w:u w:val="single"/>
        </w:rPr>
        <w:t>(d)</w:t>
      </w:r>
      <w:r w:rsidR="00A26526">
        <w:rPr>
          <w:u w:val="single"/>
        </w:rPr>
        <w:t xml:space="preserve"> </w:t>
      </w:r>
      <w:r w:rsidR="00D820AD">
        <w:rPr>
          <w:u w:val="single"/>
        </w:rPr>
        <w:t xml:space="preserve">How </w:t>
      </w:r>
      <w:r w:rsidR="00890A13">
        <w:rPr>
          <w:u w:val="single"/>
        </w:rPr>
        <w:t xml:space="preserve">NYC </w:t>
      </w:r>
      <w:r w:rsidR="00D820AD">
        <w:rPr>
          <w:u w:val="single"/>
        </w:rPr>
        <w:t xml:space="preserve">988 differs from </w:t>
      </w:r>
      <w:r w:rsidR="00890A13">
        <w:rPr>
          <w:u w:val="single"/>
        </w:rPr>
        <w:t>the</w:t>
      </w:r>
      <w:r w:rsidR="00D820AD">
        <w:rPr>
          <w:u w:val="single"/>
        </w:rPr>
        <w:t xml:space="preserve"> emergency response systems, including general distinctions between </w:t>
      </w:r>
      <w:r w:rsidR="00A85660">
        <w:rPr>
          <w:u w:val="single"/>
        </w:rPr>
        <w:t xml:space="preserve">NYC </w:t>
      </w:r>
      <w:r w:rsidR="00D820AD">
        <w:rPr>
          <w:u w:val="single"/>
        </w:rPr>
        <w:t>988 and 911 and the types of response each may provide; and</w:t>
      </w:r>
    </w:p>
    <w:p w14:paraId="709B3451" w14:textId="3FF03114" w:rsidR="002A1C75" w:rsidRDefault="00C66EA2">
      <w:pPr>
        <w:spacing w:line="480" w:lineRule="auto"/>
        <w:jc w:val="both"/>
        <w:rPr>
          <w:u w:val="single"/>
        </w:rPr>
      </w:pPr>
      <w:r>
        <w:rPr>
          <w:u w:val="single"/>
        </w:rPr>
        <w:t>(e)</w:t>
      </w:r>
      <w:r w:rsidR="00D820AD">
        <w:rPr>
          <w:u w:val="single"/>
        </w:rPr>
        <w:t xml:space="preserve"> Key features of </w:t>
      </w:r>
      <w:r w:rsidR="00890A13">
        <w:rPr>
          <w:u w:val="single"/>
        </w:rPr>
        <w:t xml:space="preserve">NYC </w:t>
      </w:r>
      <w:r w:rsidR="00D820AD">
        <w:rPr>
          <w:u w:val="single"/>
        </w:rPr>
        <w:t xml:space="preserve">988, including its availability, modes of access, and </w:t>
      </w:r>
      <w:r w:rsidR="00DD5247">
        <w:rPr>
          <w:u w:val="single"/>
        </w:rPr>
        <w:t>information</w:t>
      </w:r>
      <w:r w:rsidR="00D820AD">
        <w:rPr>
          <w:u w:val="single"/>
        </w:rPr>
        <w:t xml:space="preserve"> regarding cost</w:t>
      </w:r>
      <w:r w:rsidR="002A1C75">
        <w:rPr>
          <w:u w:val="single"/>
        </w:rPr>
        <w:t xml:space="preserve">, </w:t>
      </w:r>
      <w:r w:rsidR="00D820AD">
        <w:rPr>
          <w:u w:val="single"/>
        </w:rPr>
        <w:t>confidentiality</w:t>
      </w:r>
      <w:r w:rsidR="002A1C75">
        <w:rPr>
          <w:u w:val="single"/>
        </w:rPr>
        <w:t>, and language access</w:t>
      </w:r>
      <w:r w:rsidR="00D820AD">
        <w:rPr>
          <w:u w:val="single"/>
        </w:rPr>
        <w:t xml:space="preserve">. </w:t>
      </w:r>
    </w:p>
    <w:p w14:paraId="6CFBF64C" w14:textId="7E91742E" w:rsidR="00A26526" w:rsidRDefault="00C66EA2" w:rsidP="15A421C6">
      <w:pPr>
        <w:spacing w:line="480" w:lineRule="auto"/>
        <w:jc w:val="both"/>
        <w:rPr>
          <w:u w:val="single"/>
        </w:rPr>
      </w:pPr>
      <w:r>
        <w:rPr>
          <w:u w:val="single"/>
        </w:rPr>
        <w:t>2.</w:t>
      </w:r>
      <w:r w:rsidR="00A26526" w:rsidRPr="15A421C6">
        <w:rPr>
          <w:u w:val="single"/>
        </w:rPr>
        <w:t xml:space="preserve"> The department shall develop and distribute materials containing the information described in </w:t>
      </w:r>
      <w:r w:rsidR="00A85660">
        <w:rPr>
          <w:u w:val="single"/>
        </w:rPr>
        <w:t>paragraph 1</w:t>
      </w:r>
      <w:r w:rsidR="00A26526" w:rsidRPr="15A421C6">
        <w:rPr>
          <w:u w:val="single"/>
        </w:rPr>
        <w:t xml:space="preserve"> </w:t>
      </w:r>
      <w:r w:rsidR="00F611B6">
        <w:rPr>
          <w:u w:val="single"/>
        </w:rPr>
        <w:t xml:space="preserve">of this subdivision </w:t>
      </w:r>
      <w:r w:rsidR="00A26526" w:rsidRPr="15A421C6">
        <w:rPr>
          <w:u w:val="single"/>
        </w:rPr>
        <w:t>at</w:t>
      </w:r>
      <w:r w:rsidRPr="00C66EA2">
        <w:rPr>
          <w:u w:val="single"/>
        </w:rPr>
        <w:t xml:space="preserve"> </w:t>
      </w:r>
      <w:r w:rsidRPr="15A421C6">
        <w:rPr>
          <w:u w:val="single"/>
        </w:rPr>
        <w:t>locations the commissioner deems appropriate</w:t>
      </w:r>
      <w:r>
        <w:rPr>
          <w:u w:val="single"/>
        </w:rPr>
        <w:t>, including</w:t>
      </w:r>
      <w:r w:rsidR="00497613">
        <w:rPr>
          <w:u w:val="single"/>
        </w:rPr>
        <w:t>,</w:t>
      </w:r>
      <w:r>
        <w:rPr>
          <w:u w:val="single"/>
        </w:rPr>
        <w:t xml:space="preserve"> but not limited to</w:t>
      </w:r>
      <w:r w:rsidR="00497613">
        <w:rPr>
          <w:u w:val="single"/>
        </w:rPr>
        <w:t>,</w:t>
      </w:r>
      <w:r w:rsidRPr="15A421C6">
        <w:rPr>
          <w:u w:val="single"/>
        </w:rPr>
        <w:t xml:space="preserve"> </w:t>
      </w:r>
      <w:r w:rsidR="00A26526" w:rsidRPr="15A421C6">
        <w:rPr>
          <w:u w:val="single"/>
        </w:rPr>
        <w:t xml:space="preserve">public libraries, community board offices, council district offices, </w:t>
      </w:r>
      <w:r w:rsidR="00A26526" w:rsidRPr="15A421C6">
        <w:rPr>
          <w:u w:val="single"/>
        </w:rPr>
        <w:lastRenderedPageBreak/>
        <w:t>homeless shelters</w:t>
      </w:r>
      <w:r w:rsidR="006A1C9F">
        <w:rPr>
          <w:u w:val="single"/>
        </w:rPr>
        <w:t>,</w:t>
      </w:r>
      <w:r w:rsidR="00A26526" w:rsidRPr="15A421C6">
        <w:rPr>
          <w:u w:val="single"/>
        </w:rPr>
        <w:t xml:space="preserve"> parks</w:t>
      </w:r>
      <w:r w:rsidR="006A1C9F">
        <w:rPr>
          <w:u w:val="single"/>
        </w:rPr>
        <w:t>,</w:t>
      </w:r>
      <w:r w:rsidR="00A26526" w:rsidRPr="15A421C6">
        <w:rPr>
          <w:u w:val="single"/>
        </w:rPr>
        <w:t xml:space="preserve"> and other</w:t>
      </w:r>
      <w:r w:rsidR="7039C667" w:rsidRPr="15A421C6">
        <w:rPr>
          <w:u w:val="single"/>
        </w:rPr>
        <w:t xml:space="preserve"> public</w:t>
      </w:r>
      <w:r w:rsidR="00A26526" w:rsidRPr="15A421C6">
        <w:rPr>
          <w:u w:val="single"/>
        </w:rPr>
        <w:t xml:space="preserve"> spaces</w:t>
      </w:r>
      <w:r w:rsidR="001F0CC6" w:rsidRPr="15A421C6">
        <w:rPr>
          <w:u w:val="single"/>
        </w:rPr>
        <w:t xml:space="preserve">, such as </w:t>
      </w:r>
      <w:r w:rsidR="006A1C9F">
        <w:rPr>
          <w:u w:val="single"/>
        </w:rPr>
        <w:t xml:space="preserve">public spaces operated by </w:t>
      </w:r>
      <w:r w:rsidR="001F0CC6" w:rsidRPr="15A421C6">
        <w:rPr>
          <w:u w:val="single"/>
        </w:rPr>
        <w:t>community-based organizations</w:t>
      </w:r>
      <w:r w:rsidR="00A26526" w:rsidRPr="002600E5">
        <w:rPr>
          <w:u w:val="single"/>
        </w:rPr>
        <w:t>.</w:t>
      </w:r>
    </w:p>
    <w:p w14:paraId="7BD87ACA" w14:textId="6931CA62" w:rsidR="00527E0B" w:rsidRPr="00527E0B" w:rsidRDefault="00C66EA2" w:rsidP="00527E0B">
      <w:pPr>
        <w:spacing w:line="480" w:lineRule="auto"/>
        <w:jc w:val="both"/>
        <w:rPr>
          <w:color w:val="0070C0"/>
          <w:u w:val="single"/>
        </w:rPr>
      </w:pPr>
      <w:r>
        <w:rPr>
          <w:u w:val="single"/>
        </w:rPr>
        <w:t>3.</w:t>
      </w:r>
      <w:r w:rsidR="00021545" w:rsidRPr="15A421C6">
        <w:rPr>
          <w:u w:val="single"/>
        </w:rPr>
        <w:t xml:space="preserve"> Such campaign shall continue for no less than </w:t>
      </w:r>
      <w:r w:rsidR="00497613">
        <w:rPr>
          <w:u w:val="single"/>
        </w:rPr>
        <w:t>1</w:t>
      </w:r>
      <w:r w:rsidR="00497613" w:rsidRPr="15A421C6">
        <w:rPr>
          <w:u w:val="single"/>
        </w:rPr>
        <w:t xml:space="preserve"> </w:t>
      </w:r>
      <w:r w:rsidR="00021545" w:rsidRPr="15A421C6">
        <w:rPr>
          <w:u w:val="single"/>
        </w:rPr>
        <w:t>year or for such longer duration as the commissioner determines will further the goals of the campaign.</w:t>
      </w:r>
      <w:r w:rsidR="00527E0B" w:rsidRPr="15A421C6">
        <w:rPr>
          <w:u w:val="single"/>
        </w:rPr>
        <w:t xml:space="preserve"> </w:t>
      </w:r>
    </w:p>
    <w:p w14:paraId="6F7330AC" w14:textId="362DFBA0" w:rsidR="003B2582" w:rsidRPr="00492A22" w:rsidRDefault="003B2582" w:rsidP="003B2582">
      <w:pPr>
        <w:spacing w:line="480" w:lineRule="auto"/>
        <w:jc w:val="both"/>
        <w:sectPr w:rsidR="003B2582" w:rsidRPr="00492A22" w:rsidSect="005B7F23">
          <w:type w:val="continuous"/>
          <w:pgSz w:w="12240" w:h="15840"/>
          <w:pgMar w:top="1440" w:right="1440" w:bottom="1440" w:left="1440" w:header="720" w:footer="720" w:gutter="0"/>
          <w:lnNumType w:countBy="1"/>
          <w:cols w:space="720"/>
          <w:titlePg/>
          <w:docGrid w:linePitch="360"/>
        </w:sectPr>
      </w:pPr>
      <w:r>
        <w:t xml:space="preserve">§ </w:t>
      </w:r>
      <w:r w:rsidR="00C22C28">
        <w:t>3</w:t>
      </w:r>
      <w:r w:rsidR="00354D6A">
        <w:t>.</w:t>
      </w:r>
      <w:r>
        <w:t xml:space="preserve"> This local law takes effect</w:t>
      </w:r>
      <w:r w:rsidR="00357C0F">
        <w:t xml:space="preserve"> </w:t>
      </w:r>
      <w:r w:rsidR="00721824">
        <w:t>9</w:t>
      </w:r>
      <w:r>
        <w:t>0 days after it becomes law</w:t>
      </w:r>
      <w:r w:rsidR="00C22C28">
        <w:t xml:space="preserve">, except that section </w:t>
      </w:r>
      <w:r w:rsidR="00431A9D">
        <w:t>two</w:t>
      </w:r>
      <w:r w:rsidR="00C22C28">
        <w:t xml:space="preserve"> takes effect immediately</w:t>
      </w:r>
      <w:r>
        <w:t>.</w:t>
      </w:r>
    </w:p>
    <w:p w14:paraId="145C9CE1" w14:textId="3E6028D5" w:rsidR="003B2582" w:rsidRDefault="003B2582" w:rsidP="003B2582">
      <w:pPr>
        <w:ind w:firstLine="0"/>
        <w:jc w:val="both"/>
        <w:rPr>
          <w:sz w:val="18"/>
          <w:szCs w:val="18"/>
        </w:rPr>
      </w:pPr>
      <w:r>
        <w:rPr>
          <w:sz w:val="18"/>
          <w:szCs w:val="18"/>
        </w:rPr>
        <w:t>SA</w:t>
      </w:r>
      <w:r w:rsidR="00A26526">
        <w:rPr>
          <w:sz w:val="18"/>
          <w:szCs w:val="18"/>
        </w:rPr>
        <w:t>/SOS</w:t>
      </w:r>
    </w:p>
    <w:p w14:paraId="3FFB1C16" w14:textId="18FB80B4" w:rsidR="003B2582" w:rsidRDefault="00EF3B9F" w:rsidP="003B2582">
      <w:pPr>
        <w:ind w:firstLine="0"/>
        <w:jc w:val="both"/>
        <w:rPr>
          <w:sz w:val="18"/>
          <w:szCs w:val="18"/>
        </w:rPr>
      </w:pPr>
      <w:r>
        <w:rPr>
          <w:sz w:val="18"/>
          <w:szCs w:val="18"/>
        </w:rPr>
        <w:t xml:space="preserve">LS </w:t>
      </w:r>
      <w:r w:rsidR="0041686B" w:rsidRPr="0041686B">
        <w:rPr>
          <w:sz w:val="18"/>
          <w:szCs w:val="18"/>
        </w:rPr>
        <w:t>#13248, 13340, 13251, 13250</w:t>
      </w:r>
      <w:r w:rsidR="00A26526">
        <w:rPr>
          <w:sz w:val="18"/>
          <w:szCs w:val="18"/>
        </w:rPr>
        <w:t>, 21928</w:t>
      </w:r>
    </w:p>
    <w:p w14:paraId="1E35D3D8" w14:textId="66A90471" w:rsidR="00E939AA" w:rsidRDefault="003569F8" w:rsidP="002449B4">
      <w:pPr>
        <w:ind w:firstLine="0"/>
      </w:pPr>
      <w:r>
        <w:rPr>
          <w:sz w:val="18"/>
          <w:szCs w:val="18"/>
        </w:rPr>
        <w:t xml:space="preserve">4/22/26 </w:t>
      </w:r>
      <w:r w:rsidR="00AA02C7">
        <w:rPr>
          <w:sz w:val="18"/>
          <w:szCs w:val="18"/>
        </w:rPr>
        <w:t>7:20pm</w:t>
      </w:r>
    </w:p>
    <w:sectPr w:rsidR="00E939AA" w:rsidSect="005B7F23">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52B7" w14:textId="77777777" w:rsidR="003A561A" w:rsidRDefault="003A561A">
      <w:r>
        <w:separator/>
      </w:r>
    </w:p>
  </w:endnote>
  <w:endnote w:type="continuationSeparator" w:id="0">
    <w:p w14:paraId="19720860" w14:textId="77777777" w:rsidR="003A561A" w:rsidRDefault="003A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59DDC5" w14:textId="1A8A1415" w:rsidR="00B861A2" w:rsidRDefault="00FC2B7C">
        <w:pPr>
          <w:pStyle w:val="Footer"/>
          <w:jc w:val="center"/>
        </w:pPr>
        <w:r>
          <w:fldChar w:fldCharType="begin"/>
        </w:r>
        <w:r>
          <w:instrText xml:space="preserve"> PAGE   \* MERGEFORMAT </w:instrText>
        </w:r>
        <w:r>
          <w:fldChar w:fldCharType="separate"/>
        </w:r>
        <w:r w:rsidR="00B37B96">
          <w:rPr>
            <w:noProof/>
          </w:rPr>
          <w:t>4</w:t>
        </w:r>
        <w:r>
          <w:rPr>
            <w:noProof/>
          </w:rPr>
          <w:fldChar w:fldCharType="end"/>
        </w:r>
      </w:p>
    </w:sdtContent>
  </w:sdt>
  <w:p w14:paraId="499D900E" w14:textId="77777777" w:rsidR="00B861A2" w:rsidRDefault="00B861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262011" w14:textId="77777777" w:rsidR="00B861A2" w:rsidRDefault="00FC2B7C">
        <w:pPr>
          <w:pStyle w:val="Footer"/>
          <w:jc w:val="center"/>
        </w:pPr>
        <w:r>
          <w:fldChar w:fldCharType="begin"/>
        </w:r>
        <w:r>
          <w:instrText xml:space="preserve"> PAGE   \* MERGEFORMAT </w:instrText>
        </w:r>
        <w:r>
          <w:fldChar w:fldCharType="separate"/>
        </w:r>
        <w:r w:rsidR="00E036A8">
          <w:rPr>
            <w:noProof/>
          </w:rPr>
          <w:t>2</w:t>
        </w:r>
        <w:r>
          <w:rPr>
            <w:noProof/>
          </w:rPr>
          <w:fldChar w:fldCharType="end"/>
        </w:r>
      </w:p>
    </w:sdtContent>
  </w:sdt>
  <w:p w14:paraId="6FA8F3BB" w14:textId="77777777" w:rsidR="00B861A2" w:rsidRDefault="00B8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7548" w14:textId="77777777" w:rsidR="003A561A" w:rsidRDefault="003A561A">
      <w:r>
        <w:separator/>
      </w:r>
    </w:p>
  </w:footnote>
  <w:footnote w:type="continuationSeparator" w:id="0">
    <w:p w14:paraId="6B2E28E9" w14:textId="77777777" w:rsidR="003A561A" w:rsidRDefault="003A5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4E8"/>
    <w:multiLevelType w:val="hybridMultilevel"/>
    <w:tmpl w:val="8E608A82"/>
    <w:lvl w:ilvl="0" w:tplc="1B607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F00C38"/>
    <w:multiLevelType w:val="hybridMultilevel"/>
    <w:tmpl w:val="3D44C430"/>
    <w:lvl w:ilvl="0" w:tplc="EBEC75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22CF1"/>
    <w:multiLevelType w:val="hybridMultilevel"/>
    <w:tmpl w:val="8A1E2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C6AE8"/>
    <w:multiLevelType w:val="hybridMultilevel"/>
    <w:tmpl w:val="39C0C5A0"/>
    <w:lvl w:ilvl="0" w:tplc="38127B8A">
      <w:start w:val="1"/>
      <w:numFmt w:val="decimal"/>
      <w:lvlText w:val="%1."/>
      <w:lvlJc w:val="left"/>
      <w:pPr>
        <w:ind w:left="720" w:hanging="360"/>
      </w:pPr>
    </w:lvl>
    <w:lvl w:ilvl="1" w:tplc="F8A8CBE0">
      <w:numFmt w:val="decimal"/>
      <w:lvlText w:val=""/>
      <w:lvlJc w:val="left"/>
    </w:lvl>
    <w:lvl w:ilvl="2" w:tplc="FD66DD3E">
      <w:numFmt w:val="decimal"/>
      <w:lvlText w:val=""/>
      <w:lvlJc w:val="left"/>
    </w:lvl>
    <w:lvl w:ilvl="3" w:tplc="202CBE90">
      <w:numFmt w:val="decimal"/>
      <w:lvlText w:val=""/>
      <w:lvlJc w:val="left"/>
    </w:lvl>
    <w:lvl w:ilvl="4" w:tplc="2E84DBCE">
      <w:numFmt w:val="decimal"/>
      <w:lvlText w:val=""/>
      <w:lvlJc w:val="left"/>
    </w:lvl>
    <w:lvl w:ilvl="5" w:tplc="024C96E8">
      <w:numFmt w:val="decimal"/>
      <w:lvlText w:val=""/>
      <w:lvlJc w:val="left"/>
    </w:lvl>
    <w:lvl w:ilvl="6" w:tplc="E426012C">
      <w:numFmt w:val="decimal"/>
      <w:lvlText w:val=""/>
      <w:lvlJc w:val="left"/>
    </w:lvl>
    <w:lvl w:ilvl="7" w:tplc="458ED8FA">
      <w:numFmt w:val="decimal"/>
      <w:lvlText w:val=""/>
      <w:lvlJc w:val="left"/>
    </w:lvl>
    <w:lvl w:ilvl="8" w:tplc="ACAA8AF6">
      <w:numFmt w:val="decimal"/>
      <w:lvlText w:val=""/>
      <w:lvlJc w:val="left"/>
    </w:lvl>
  </w:abstractNum>
  <w:abstractNum w:abstractNumId="4" w15:restartNumberingAfterBreak="0">
    <w:nsid w:val="3F0E3A93"/>
    <w:multiLevelType w:val="hybridMultilevel"/>
    <w:tmpl w:val="D5E8DC5C"/>
    <w:lvl w:ilvl="0" w:tplc="383839E0">
      <w:start w:val="1"/>
      <w:numFmt w:val="decimal"/>
      <w:lvlText w:val="%1."/>
      <w:lvlJc w:val="left"/>
      <w:pPr>
        <w:ind w:left="720" w:hanging="360"/>
      </w:pPr>
    </w:lvl>
    <w:lvl w:ilvl="1" w:tplc="C24E9B42">
      <w:numFmt w:val="decimal"/>
      <w:lvlText w:val=""/>
      <w:lvlJc w:val="left"/>
    </w:lvl>
    <w:lvl w:ilvl="2" w:tplc="D9BA4F2A">
      <w:numFmt w:val="decimal"/>
      <w:lvlText w:val=""/>
      <w:lvlJc w:val="left"/>
    </w:lvl>
    <w:lvl w:ilvl="3" w:tplc="88CC8F04">
      <w:numFmt w:val="decimal"/>
      <w:lvlText w:val=""/>
      <w:lvlJc w:val="left"/>
    </w:lvl>
    <w:lvl w:ilvl="4" w:tplc="2FB45BC2">
      <w:numFmt w:val="decimal"/>
      <w:lvlText w:val=""/>
      <w:lvlJc w:val="left"/>
    </w:lvl>
    <w:lvl w:ilvl="5" w:tplc="77544D06">
      <w:numFmt w:val="decimal"/>
      <w:lvlText w:val=""/>
      <w:lvlJc w:val="left"/>
    </w:lvl>
    <w:lvl w:ilvl="6" w:tplc="43D0DB14">
      <w:numFmt w:val="decimal"/>
      <w:lvlText w:val=""/>
      <w:lvlJc w:val="left"/>
    </w:lvl>
    <w:lvl w:ilvl="7" w:tplc="3C1663FC">
      <w:numFmt w:val="decimal"/>
      <w:lvlText w:val=""/>
      <w:lvlJc w:val="left"/>
    </w:lvl>
    <w:lvl w:ilvl="8" w:tplc="14961FFA">
      <w:numFmt w:val="decimal"/>
      <w:lvlText w:val=""/>
      <w:lvlJc w:val="left"/>
    </w:lvl>
  </w:abstractNum>
  <w:num w:numId="1" w16cid:durableId="49883852">
    <w:abstractNumId w:val="2"/>
  </w:num>
  <w:num w:numId="2" w16cid:durableId="2053143963">
    <w:abstractNumId w:val="0"/>
  </w:num>
  <w:num w:numId="3" w16cid:durableId="1595942602">
    <w:abstractNumId w:val="1"/>
  </w:num>
  <w:num w:numId="4" w16cid:durableId="1247882756">
    <w:abstractNumId w:val="3"/>
    <w:lvlOverride w:ilvl="0">
      <w:startOverride w:val="1"/>
    </w:lvlOverride>
  </w:num>
  <w:num w:numId="5" w16cid:durableId="133001775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82"/>
    <w:rsid w:val="00010154"/>
    <w:rsid w:val="00020566"/>
    <w:rsid w:val="00021545"/>
    <w:rsid w:val="000255FC"/>
    <w:rsid w:val="00035BFB"/>
    <w:rsid w:val="00046569"/>
    <w:rsid w:val="00046E44"/>
    <w:rsid w:val="0005424A"/>
    <w:rsid w:val="000547B9"/>
    <w:rsid w:val="00070045"/>
    <w:rsid w:val="00071984"/>
    <w:rsid w:val="00072698"/>
    <w:rsid w:val="00075459"/>
    <w:rsid w:val="00086058"/>
    <w:rsid w:val="00092A26"/>
    <w:rsid w:val="000952E0"/>
    <w:rsid w:val="000A2962"/>
    <w:rsid w:val="000A7ADA"/>
    <w:rsid w:val="000C33BB"/>
    <w:rsid w:val="000C59BA"/>
    <w:rsid w:val="000D166B"/>
    <w:rsid w:val="000D3EDD"/>
    <w:rsid w:val="000D605F"/>
    <w:rsid w:val="000D6D09"/>
    <w:rsid w:val="000E2225"/>
    <w:rsid w:val="000F68CA"/>
    <w:rsid w:val="001032FF"/>
    <w:rsid w:val="001218C5"/>
    <w:rsid w:val="001238CA"/>
    <w:rsid w:val="0012713F"/>
    <w:rsid w:val="001324F3"/>
    <w:rsid w:val="00137317"/>
    <w:rsid w:val="00137861"/>
    <w:rsid w:val="00147996"/>
    <w:rsid w:val="001536FD"/>
    <w:rsid w:val="00163B0B"/>
    <w:rsid w:val="00166624"/>
    <w:rsid w:val="00183A5A"/>
    <w:rsid w:val="00186CE7"/>
    <w:rsid w:val="0019358B"/>
    <w:rsid w:val="001A0388"/>
    <w:rsid w:val="001A5977"/>
    <w:rsid w:val="001C1D27"/>
    <w:rsid w:val="001D4A0B"/>
    <w:rsid w:val="001F0CC6"/>
    <w:rsid w:val="001F6FEE"/>
    <w:rsid w:val="002013C1"/>
    <w:rsid w:val="002038C7"/>
    <w:rsid w:val="00225FE1"/>
    <w:rsid w:val="0023508E"/>
    <w:rsid w:val="0023677D"/>
    <w:rsid w:val="00242448"/>
    <w:rsid w:val="002449B4"/>
    <w:rsid w:val="002508B3"/>
    <w:rsid w:val="00257E68"/>
    <w:rsid w:val="002600E5"/>
    <w:rsid w:val="00261572"/>
    <w:rsid w:val="00265AA9"/>
    <w:rsid w:val="00265FCC"/>
    <w:rsid w:val="00277D8F"/>
    <w:rsid w:val="00283260"/>
    <w:rsid w:val="002844E8"/>
    <w:rsid w:val="00286B20"/>
    <w:rsid w:val="00293CE5"/>
    <w:rsid w:val="002A1C75"/>
    <w:rsid w:val="002A5377"/>
    <w:rsid w:val="002B2660"/>
    <w:rsid w:val="002B68BC"/>
    <w:rsid w:val="002B7924"/>
    <w:rsid w:val="002D4517"/>
    <w:rsid w:val="002D6B55"/>
    <w:rsid w:val="002E200B"/>
    <w:rsid w:val="002F04B5"/>
    <w:rsid w:val="00301B73"/>
    <w:rsid w:val="0030336C"/>
    <w:rsid w:val="00304B6F"/>
    <w:rsid w:val="003053ED"/>
    <w:rsid w:val="003101E2"/>
    <w:rsid w:val="00311CED"/>
    <w:rsid w:val="0031376C"/>
    <w:rsid w:val="00315DA4"/>
    <w:rsid w:val="003201A9"/>
    <w:rsid w:val="003270D1"/>
    <w:rsid w:val="00327963"/>
    <w:rsid w:val="003357FD"/>
    <w:rsid w:val="003434AF"/>
    <w:rsid w:val="00354998"/>
    <w:rsid w:val="00354D6A"/>
    <w:rsid w:val="003569F8"/>
    <w:rsid w:val="00357C0F"/>
    <w:rsid w:val="00377047"/>
    <w:rsid w:val="0038319A"/>
    <w:rsid w:val="00385C5C"/>
    <w:rsid w:val="003907E1"/>
    <w:rsid w:val="00394D0C"/>
    <w:rsid w:val="00394D52"/>
    <w:rsid w:val="003A561A"/>
    <w:rsid w:val="003B2582"/>
    <w:rsid w:val="003B7BD5"/>
    <w:rsid w:val="003C402A"/>
    <w:rsid w:val="003D3736"/>
    <w:rsid w:val="00406EDC"/>
    <w:rsid w:val="00415F1A"/>
    <w:rsid w:val="0041686B"/>
    <w:rsid w:val="0041700C"/>
    <w:rsid w:val="004230E5"/>
    <w:rsid w:val="004274E3"/>
    <w:rsid w:val="00431A9D"/>
    <w:rsid w:val="00435920"/>
    <w:rsid w:val="00441E9C"/>
    <w:rsid w:val="0045141B"/>
    <w:rsid w:val="00454693"/>
    <w:rsid w:val="0047142E"/>
    <w:rsid w:val="004855DF"/>
    <w:rsid w:val="004875B3"/>
    <w:rsid w:val="00494A98"/>
    <w:rsid w:val="00497613"/>
    <w:rsid w:val="004A6738"/>
    <w:rsid w:val="004B156A"/>
    <w:rsid w:val="004B3D47"/>
    <w:rsid w:val="004B5506"/>
    <w:rsid w:val="004C47D3"/>
    <w:rsid w:val="004C5B78"/>
    <w:rsid w:val="004D49C6"/>
    <w:rsid w:val="004E58BC"/>
    <w:rsid w:val="004F1601"/>
    <w:rsid w:val="004F23B4"/>
    <w:rsid w:val="0050760C"/>
    <w:rsid w:val="00513942"/>
    <w:rsid w:val="00524166"/>
    <w:rsid w:val="0052752E"/>
    <w:rsid w:val="00527E0B"/>
    <w:rsid w:val="005307DF"/>
    <w:rsid w:val="005319A7"/>
    <w:rsid w:val="00531B33"/>
    <w:rsid w:val="005413CB"/>
    <w:rsid w:val="00547DB7"/>
    <w:rsid w:val="00561F3D"/>
    <w:rsid w:val="0057225E"/>
    <w:rsid w:val="00580690"/>
    <w:rsid w:val="00580E84"/>
    <w:rsid w:val="00586558"/>
    <w:rsid w:val="005909B4"/>
    <w:rsid w:val="005928D1"/>
    <w:rsid w:val="005A596C"/>
    <w:rsid w:val="005B44A3"/>
    <w:rsid w:val="005B7D2E"/>
    <w:rsid w:val="005B7F23"/>
    <w:rsid w:val="005D1A2E"/>
    <w:rsid w:val="005D2CC0"/>
    <w:rsid w:val="005D3B63"/>
    <w:rsid w:val="005F4425"/>
    <w:rsid w:val="0061057B"/>
    <w:rsid w:val="006178C7"/>
    <w:rsid w:val="00624CBD"/>
    <w:rsid w:val="00633E7A"/>
    <w:rsid w:val="00636817"/>
    <w:rsid w:val="00646810"/>
    <w:rsid w:val="00656F4B"/>
    <w:rsid w:val="00662724"/>
    <w:rsid w:val="006A1184"/>
    <w:rsid w:val="006A1C9F"/>
    <w:rsid w:val="006B0AA8"/>
    <w:rsid w:val="006B4DD8"/>
    <w:rsid w:val="006B7E3D"/>
    <w:rsid w:val="006D1FFC"/>
    <w:rsid w:val="006D3F73"/>
    <w:rsid w:val="006F3166"/>
    <w:rsid w:val="0070368D"/>
    <w:rsid w:val="0072172C"/>
    <w:rsid w:val="00721824"/>
    <w:rsid w:val="007474F7"/>
    <w:rsid w:val="00753DD9"/>
    <w:rsid w:val="00756E79"/>
    <w:rsid w:val="0075780D"/>
    <w:rsid w:val="0076327A"/>
    <w:rsid w:val="00767ADC"/>
    <w:rsid w:val="007700EF"/>
    <w:rsid w:val="007710D9"/>
    <w:rsid w:val="00781315"/>
    <w:rsid w:val="00785FFE"/>
    <w:rsid w:val="007937D8"/>
    <w:rsid w:val="00797A8F"/>
    <w:rsid w:val="007B283E"/>
    <w:rsid w:val="007B66C2"/>
    <w:rsid w:val="007C05E8"/>
    <w:rsid w:val="007C0837"/>
    <w:rsid w:val="007D2797"/>
    <w:rsid w:val="007D50E8"/>
    <w:rsid w:val="007D5AFE"/>
    <w:rsid w:val="007E3D1D"/>
    <w:rsid w:val="007F11F3"/>
    <w:rsid w:val="00842E12"/>
    <w:rsid w:val="00864649"/>
    <w:rsid w:val="00885F9B"/>
    <w:rsid w:val="00890A13"/>
    <w:rsid w:val="00894283"/>
    <w:rsid w:val="00894E67"/>
    <w:rsid w:val="00895018"/>
    <w:rsid w:val="008B60F9"/>
    <w:rsid w:val="008B72E1"/>
    <w:rsid w:val="008C5779"/>
    <w:rsid w:val="008C6CA0"/>
    <w:rsid w:val="008D31AA"/>
    <w:rsid w:val="008F02B5"/>
    <w:rsid w:val="008F15F4"/>
    <w:rsid w:val="008F6F24"/>
    <w:rsid w:val="00907D3F"/>
    <w:rsid w:val="00911945"/>
    <w:rsid w:val="00915E35"/>
    <w:rsid w:val="00924617"/>
    <w:rsid w:val="00926B4E"/>
    <w:rsid w:val="00946942"/>
    <w:rsid w:val="00953137"/>
    <w:rsid w:val="00953A82"/>
    <w:rsid w:val="00953A94"/>
    <w:rsid w:val="00955EB3"/>
    <w:rsid w:val="00956E06"/>
    <w:rsid w:val="00956E36"/>
    <w:rsid w:val="00961F1D"/>
    <w:rsid w:val="009726BE"/>
    <w:rsid w:val="00973DC6"/>
    <w:rsid w:val="00980850"/>
    <w:rsid w:val="00990E2D"/>
    <w:rsid w:val="00991A01"/>
    <w:rsid w:val="009A231C"/>
    <w:rsid w:val="009B0FF9"/>
    <w:rsid w:val="009B33C3"/>
    <w:rsid w:val="009B3C84"/>
    <w:rsid w:val="009B3F59"/>
    <w:rsid w:val="009B478A"/>
    <w:rsid w:val="009C0EAE"/>
    <w:rsid w:val="009C5353"/>
    <w:rsid w:val="009C6EF4"/>
    <w:rsid w:val="009D30DB"/>
    <w:rsid w:val="009E1783"/>
    <w:rsid w:val="009E3478"/>
    <w:rsid w:val="009E6A14"/>
    <w:rsid w:val="009E789B"/>
    <w:rsid w:val="009F21C9"/>
    <w:rsid w:val="00A14C30"/>
    <w:rsid w:val="00A16316"/>
    <w:rsid w:val="00A16729"/>
    <w:rsid w:val="00A174C8"/>
    <w:rsid w:val="00A26526"/>
    <w:rsid w:val="00A279A4"/>
    <w:rsid w:val="00A301F3"/>
    <w:rsid w:val="00A31D92"/>
    <w:rsid w:val="00A37731"/>
    <w:rsid w:val="00A43B34"/>
    <w:rsid w:val="00A44BB1"/>
    <w:rsid w:val="00A51319"/>
    <w:rsid w:val="00A5367C"/>
    <w:rsid w:val="00A571F3"/>
    <w:rsid w:val="00A65A22"/>
    <w:rsid w:val="00A70D2B"/>
    <w:rsid w:val="00A74B09"/>
    <w:rsid w:val="00A85660"/>
    <w:rsid w:val="00A901C6"/>
    <w:rsid w:val="00AA02C7"/>
    <w:rsid w:val="00AA0DD3"/>
    <w:rsid w:val="00AB6F9C"/>
    <w:rsid w:val="00AB7D69"/>
    <w:rsid w:val="00AC392B"/>
    <w:rsid w:val="00AC5248"/>
    <w:rsid w:val="00AD4CEB"/>
    <w:rsid w:val="00AE5D38"/>
    <w:rsid w:val="00B053D8"/>
    <w:rsid w:val="00B057FC"/>
    <w:rsid w:val="00B14A20"/>
    <w:rsid w:val="00B16EFD"/>
    <w:rsid w:val="00B213EA"/>
    <w:rsid w:val="00B31D75"/>
    <w:rsid w:val="00B33307"/>
    <w:rsid w:val="00B337EA"/>
    <w:rsid w:val="00B37B96"/>
    <w:rsid w:val="00B43959"/>
    <w:rsid w:val="00B5073B"/>
    <w:rsid w:val="00B566C1"/>
    <w:rsid w:val="00B61829"/>
    <w:rsid w:val="00B62049"/>
    <w:rsid w:val="00B861A2"/>
    <w:rsid w:val="00B94930"/>
    <w:rsid w:val="00BA02EB"/>
    <w:rsid w:val="00BA1EF8"/>
    <w:rsid w:val="00BA62C4"/>
    <w:rsid w:val="00BB2E51"/>
    <w:rsid w:val="00BB31B6"/>
    <w:rsid w:val="00BB633A"/>
    <w:rsid w:val="00BC454A"/>
    <w:rsid w:val="00BC7251"/>
    <w:rsid w:val="00BD3F37"/>
    <w:rsid w:val="00BF2531"/>
    <w:rsid w:val="00BF408C"/>
    <w:rsid w:val="00C024D1"/>
    <w:rsid w:val="00C05653"/>
    <w:rsid w:val="00C1572B"/>
    <w:rsid w:val="00C21341"/>
    <w:rsid w:val="00C22C28"/>
    <w:rsid w:val="00C25BEB"/>
    <w:rsid w:val="00C26FF7"/>
    <w:rsid w:val="00C34559"/>
    <w:rsid w:val="00C363CB"/>
    <w:rsid w:val="00C36DCB"/>
    <w:rsid w:val="00C37D2A"/>
    <w:rsid w:val="00C40C92"/>
    <w:rsid w:val="00C46AAD"/>
    <w:rsid w:val="00C55CED"/>
    <w:rsid w:val="00C66EA2"/>
    <w:rsid w:val="00C7097A"/>
    <w:rsid w:val="00C743CD"/>
    <w:rsid w:val="00C76FF1"/>
    <w:rsid w:val="00C8056D"/>
    <w:rsid w:val="00C81357"/>
    <w:rsid w:val="00C81754"/>
    <w:rsid w:val="00C82648"/>
    <w:rsid w:val="00C84CBC"/>
    <w:rsid w:val="00C85EAE"/>
    <w:rsid w:val="00C8799E"/>
    <w:rsid w:val="00CC73C4"/>
    <w:rsid w:val="00CF3D2E"/>
    <w:rsid w:val="00D0196E"/>
    <w:rsid w:val="00D0550C"/>
    <w:rsid w:val="00D05560"/>
    <w:rsid w:val="00D21E04"/>
    <w:rsid w:val="00D2225B"/>
    <w:rsid w:val="00D24F1E"/>
    <w:rsid w:val="00D34E3C"/>
    <w:rsid w:val="00D40262"/>
    <w:rsid w:val="00D67F1E"/>
    <w:rsid w:val="00D73B14"/>
    <w:rsid w:val="00D747AA"/>
    <w:rsid w:val="00D8146A"/>
    <w:rsid w:val="00D820AD"/>
    <w:rsid w:val="00D91FFC"/>
    <w:rsid w:val="00D92C18"/>
    <w:rsid w:val="00D96D26"/>
    <w:rsid w:val="00DA310E"/>
    <w:rsid w:val="00DB3D02"/>
    <w:rsid w:val="00DB5040"/>
    <w:rsid w:val="00DC69B8"/>
    <w:rsid w:val="00DD2099"/>
    <w:rsid w:val="00DD5247"/>
    <w:rsid w:val="00DE2E8D"/>
    <w:rsid w:val="00DE5176"/>
    <w:rsid w:val="00DE68A5"/>
    <w:rsid w:val="00DF2AF3"/>
    <w:rsid w:val="00DF431A"/>
    <w:rsid w:val="00E029E6"/>
    <w:rsid w:val="00E036A8"/>
    <w:rsid w:val="00E043BE"/>
    <w:rsid w:val="00E057EF"/>
    <w:rsid w:val="00E05CE8"/>
    <w:rsid w:val="00E07075"/>
    <w:rsid w:val="00E15B03"/>
    <w:rsid w:val="00E40604"/>
    <w:rsid w:val="00E44A2D"/>
    <w:rsid w:val="00E57483"/>
    <w:rsid w:val="00E661D5"/>
    <w:rsid w:val="00E81687"/>
    <w:rsid w:val="00E85BA1"/>
    <w:rsid w:val="00E9021D"/>
    <w:rsid w:val="00E91423"/>
    <w:rsid w:val="00E939AA"/>
    <w:rsid w:val="00EA3A25"/>
    <w:rsid w:val="00EB0963"/>
    <w:rsid w:val="00EC044B"/>
    <w:rsid w:val="00EF0471"/>
    <w:rsid w:val="00EF3B9F"/>
    <w:rsid w:val="00EF3F79"/>
    <w:rsid w:val="00EF4036"/>
    <w:rsid w:val="00F03947"/>
    <w:rsid w:val="00F06B65"/>
    <w:rsid w:val="00F12331"/>
    <w:rsid w:val="00F14CC5"/>
    <w:rsid w:val="00F26315"/>
    <w:rsid w:val="00F34243"/>
    <w:rsid w:val="00F557B0"/>
    <w:rsid w:val="00F611B6"/>
    <w:rsid w:val="00F62E46"/>
    <w:rsid w:val="00F66EB0"/>
    <w:rsid w:val="00FA39C7"/>
    <w:rsid w:val="00FA5486"/>
    <w:rsid w:val="00FC1FA2"/>
    <w:rsid w:val="00FC2B7C"/>
    <w:rsid w:val="00FD094A"/>
    <w:rsid w:val="00FD313E"/>
    <w:rsid w:val="00FD4371"/>
    <w:rsid w:val="00FE2B93"/>
    <w:rsid w:val="00FE78BC"/>
    <w:rsid w:val="00FF7C0F"/>
    <w:rsid w:val="01607C67"/>
    <w:rsid w:val="01C79F21"/>
    <w:rsid w:val="03F8FCCB"/>
    <w:rsid w:val="04AC8FC5"/>
    <w:rsid w:val="077EFE69"/>
    <w:rsid w:val="0891F87F"/>
    <w:rsid w:val="08EE1E58"/>
    <w:rsid w:val="09296A93"/>
    <w:rsid w:val="0972D8BB"/>
    <w:rsid w:val="09B8E4D0"/>
    <w:rsid w:val="0A4C68FD"/>
    <w:rsid w:val="0A52AD8E"/>
    <w:rsid w:val="0AFF457D"/>
    <w:rsid w:val="0C97D6FF"/>
    <w:rsid w:val="0D9E6B36"/>
    <w:rsid w:val="101D01CF"/>
    <w:rsid w:val="105E0530"/>
    <w:rsid w:val="10A9B060"/>
    <w:rsid w:val="11385CDE"/>
    <w:rsid w:val="15A421C6"/>
    <w:rsid w:val="16E7BF9C"/>
    <w:rsid w:val="188112AF"/>
    <w:rsid w:val="1AAAB8C6"/>
    <w:rsid w:val="1DB61B95"/>
    <w:rsid w:val="20DC9526"/>
    <w:rsid w:val="22FA7BFF"/>
    <w:rsid w:val="24C3B9F1"/>
    <w:rsid w:val="2761FD31"/>
    <w:rsid w:val="2A80AB79"/>
    <w:rsid w:val="2B02E2A1"/>
    <w:rsid w:val="2CE8C812"/>
    <w:rsid w:val="2FA1C87C"/>
    <w:rsid w:val="31071800"/>
    <w:rsid w:val="3289B6AC"/>
    <w:rsid w:val="32F0A61E"/>
    <w:rsid w:val="3666C35B"/>
    <w:rsid w:val="37C989F1"/>
    <w:rsid w:val="37FA319E"/>
    <w:rsid w:val="382ED6B9"/>
    <w:rsid w:val="38B5AE8C"/>
    <w:rsid w:val="397D0A47"/>
    <w:rsid w:val="39F325D4"/>
    <w:rsid w:val="3AA45B68"/>
    <w:rsid w:val="3EDCD782"/>
    <w:rsid w:val="4088575B"/>
    <w:rsid w:val="40CA0F64"/>
    <w:rsid w:val="420378C6"/>
    <w:rsid w:val="4261450D"/>
    <w:rsid w:val="43C10D30"/>
    <w:rsid w:val="4750EA86"/>
    <w:rsid w:val="4A8577DB"/>
    <w:rsid w:val="4B8CB3F3"/>
    <w:rsid w:val="4D388E0D"/>
    <w:rsid w:val="4EE8F221"/>
    <w:rsid w:val="4F2F53D9"/>
    <w:rsid w:val="51F55B31"/>
    <w:rsid w:val="52C7B41D"/>
    <w:rsid w:val="561D17A5"/>
    <w:rsid w:val="56290EC8"/>
    <w:rsid w:val="572DE72E"/>
    <w:rsid w:val="5A1C400C"/>
    <w:rsid w:val="5C445CDC"/>
    <w:rsid w:val="5D44F854"/>
    <w:rsid w:val="5DA6FDE4"/>
    <w:rsid w:val="603436D4"/>
    <w:rsid w:val="606D50F5"/>
    <w:rsid w:val="62672E86"/>
    <w:rsid w:val="63C172A9"/>
    <w:rsid w:val="6CECB9AB"/>
    <w:rsid w:val="6CF9C1A1"/>
    <w:rsid w:val="6E21360A"/>
    <w:rsid w:val="7039C667"/>
    <w:rsid w:val="75C2DC57"/>
    <w:rsid w:val="769C2AE9"/>
    <w:rsid w:val="78D9190D"/>
    <w:rsid w:val="7F416D1F"/>
    <w:rsid w:val="7F4959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FD0A"/>
  <w15:chartTrackingRefBased/>
  <w15:docId w15:val="{E929440E-F961-4390-B812-5941BFCE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8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2582"/>
    <w:pPr>
      <w:tabs>
        <w:tab w:val="center" w:pos="4320"/>
        <w:tab w:val="right" w:pos="8640"/>
      </w:tabs>
    </w:pPr>
  </w:style>
  <w:style w:type="character" w:customStyle="1" w:styleId="FooterChar">
    <w:name w:val="Footer Char"/>
    <w:basedOn w:val="DefaultParagraphFont"/>
    <w:link w:val="Footer"/>
    <w:uiPriority w:val="99"/>
    <w:rsid w:val="003B2582"/>
    <w:rPr>
      <w:rFonts w:ascii="Times New Roman" w:eastAsia="Times New Roman" w:hAnsi="Times New Roman" w:cs="Times New Roman"/>
      <w:sz w:val="24"/>
      <w:szCs w:val="24"/>
    </w:rPr>
  </w:style>
  <w:style w:type="paragraph" w:styleId="BodyText">
    <w:name w:val="Body Text"/>
    <w:basedOn w:val="Normal"/>
    <w:link w:val="BodyTextChar"/>
    <w:uiPriority w:val="99"/>
    <w:rsid w:val="003B2582"/>
    <w:pPr>
      <w:spacing w:line="480" w:lineRule="auto"/>
      <w:jc w:val="both"/>
    </w:pPr>
  </w:style>
  <w:style w:type="character" w:customStyle="1" w:styleId="BodyTextChar">
    <w:name w:val="Body Text Char"/>
    <w:basedOn w:val="DefaultParagraphFont"/>
    <w:link w:val="BodyText"/>
    <w:uiPriority w:val="99"/>
    <w:rsid w:val="003B258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B2582"/>
  </w:style>
  <w:style w:type="paragraph" w:styleId="ListParagraph">
    <w:name w:val="List Paragraph"/>
    <w:basedOn w:val="Normal"/>
    <w:qFormat/>
    <w:rsid w:val="00E9021D"/>
    <w:pPr>
      <w:ind w:left="720"/>
      <w:contextualSpacing/>
    </w:pPr>
  </w:style>
  <w:style w:type="paragraph" w:styleId="BalloonText">
    <w:name w:val="Balloon Text"/>
    <w:basedOn w:val="Normal"/>
    <w:link w:val="BalloonTextChar"/>
    <w:uiPriority w:val="99"/>
    <w:semiHidden/>
    <w:unhideWhenUsed/>
    <w:rsid w:val="00343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4A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05560"/>
    <w:rPr>
      <w:sz w:val="16"/>
      <w:szCs w:val="16"/>
    </w:rPr>
  </w:style>
  <w:style w:type="paragraph" w:styleId="CommentText">
    <w:name w:val="annotation text"/>
    <w:basedOn w:val="Normal"/>
    <w:link w:val="CommentTextChar"/>
    <w:uiPriority w:val="99"/>
    <w:unhideWhenUsed/>
    <w:rsid w:val="00D05560"/>
    <w:rPr>
      <w:sz w:val="20"/>
      <w:szCs w:val="20"/>
    </w:rPr>
  </w:style>
  <w:style w:type="character" w:customStyle="1" w:styleId="CommentTextChar">
    <w:name w:val="Comment Text Char"/>
    <w:basedOn w:val="DefaultParagraphFont"/>
    <w:link w:val="CommentText"/>
    <w:uiPriority w:val="99"/>
    <w:rsid w:val="00D055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5560"/>
    <w:rPr>
      <w:b/>
      <w:bCs/>
    </w:rPr>
  </w:style>
  <w:style w:type="character" w:customStyle="1" w:styleId="CommentSubjectChar">
    <w:name w:val="Comment Subject Char"/>
    <w:basedOn w:val="CommentTextChar"/>
    <w:link w:val="CommentSubject"/>
    <w:uiPriority w:val="99"/>
    <w:semiHidden/>
    <w:rsid w:val="00D05560"/>
    <w:rPr>
      <w:rFonts w:ascii="Times New Roman" w:eastAsia="Times New Roman" w:hAnsi="Times New Roman" w:cs="Times New Roman"/>
      <w:b/>
      <w:bCs/>
      <w:sz w:val="20"/>
      <w:szCs w:val="20"/>
    </w:rPr>
  </w:style>
  <w:style w:type="paragraph" w:styleId="Revision">
    <w:name w:val="Revision"/>
    <w:hidden/>
    <w:uiPriority w:val="99"/>
    <w:semiHidden/>
    <w:rsid w:val="009D30DB"/>
    <w:pPr>
      <w:spacing w:after="0"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086058"/>
  </w:style>
  <w:style w:type="character" w:styleId="Hyperlink">
    <w:name w:val="Hyperlink"/>
    <w:basedOn w:val="DefaultParagraphFont"/>
    <w:uiPriority w:val="99"/>
    <w:unhideWhenUsed/>
    <w:rsid w:val="00086058"/>
    <w:rPr>
      <w:color w:val="0563C1" w:themeColor="hyperlink"/>
      <w:u w:val="single"/>
    </w:rPr>
  </w:style>
  <w:style w:type="paragraph" w:styleId="Header">
    <w:name w:val="header"/>
    <w:basedOn w:val="Normal"/>
    <w:link w:val="HeaderChar"/>
    <w:uiPriority w:val="99"/>
    <w:semiHidden/>
    <w:unhideWhenUsed/>
    <w:rsid w:val="00B057FC"/>
    <w:pPr>
      <w:tabs>
        <w:tab w:val="center" w:pos="4680"/>
        <w:tab w:val="right" w:pos="9360"/>
      </w:tabs>
    </w:pPr>
  </w:style>
  <w:style w:type="character" w:customStyle="1" w:styleId="HeaderChar">
    <w:name w:val="Header Char"/>
    <w:basedOn w:val="DefaultParagraphFont"/>
    <w:link w:val="Header"/>
    <w:uiPriority w:val="99"/>
    <w:semiHidden/>
    <w:rsid w:val="00B057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7860AE2883EF41B6EBF964E9F744D1" ma:contentTypeVersion="17" ma:contentTypeDescription="Create a new document." ma:contentTypeScope="" ma:versionID="f3d78b037f673d83b019414739ff66cf">
  <xsd:schema xmlns:xsd="http://www.w3.org/2001/XMLSchema" xmlns:xs="http://www.w3.org/2001/XMLSchema" xmlns:p="http://schemas.microsoft.com/office/2006/metadata/properties" xmlns:ns3="edeebba0-d3e3-47c2-8364-dff9625aa4c2" xmlns:ns4="2bb7aa2f-ad4a-4e37-8bad-0b10febcef42" targetNamespace="http://schemas.microsoft.com/office/2006/metadata/properties" ma:root="true" ma:fieldsID="cd5c93a58c5dc4bc5d4a31c967e25d90" ns3:_="" ns4:_="">
    <xsd:import namespace="edeebba0-d3e3-47c2-8364-dff9625aa4c2"/>
    <xsd:import namespace="2bb7aa2f-ad4a-4e37-8bad-0b10febcef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ebba0-d3e3-47c2-8364-dff9625aa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7aa2f-ad4a-4e37-8bad-0b10febcef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deebba0-d3e3-47c2-8364-dff9625aa4c2" xsi:nil="true"/>
  </documentManagement>
</p:properties>
</file>

<file path=customXml/itemProps1.xml><?xml version="1.0" encoding="utf-8"?>
<ds:datastoreItem xmlns:ds="http://schemas.openxmlformats.org/officeDocument/2006/customXml" ds:itemID="{72AFEB80-3E02-4FEA-95AD-1F5F0BF971D1}">
  <ds:schemaRefs>
    <ds:schemaRef ds:uri="http://schemas.openxmlformats.org/officeDocument/2006/bibliography"/>
  </ds:schemaRefs>
</ds:datastoreItem>
</file>

<file path=customXml/itemProps2.xml><?xml version="1.0" encoding="utf-8"?>
<ds:datastoreItem xmlns:ds="http://schemas.openxmlformats.org/officeDocument/2006/customXml" ds:itemID="{8E562A63-E35C-4970-AB3D-9701174B0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ebba0-d3e3-47c2-8364-dff9625aa4c2"/>
    <ds:schemaRef ds:uri="2bb7aa2f-ad4a-4e37-8bad-0b10febce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764E8-B149-45E8-9054-C7BB323C440F}">
  <ds:schemaRefs>
    <ds:schemaRef ds:uri="http://schemas.microsoft.com/sharepoint/v3/contenttype/forms"/>
  </ds:schemaRefs>
</ds:datastoreItem>
</file>

<file path=customXml/itemProps4.xml><?xml version="1.0" encoding="utf-8"?>
<ds:datastoreItem xmlns:ds="http://schemas.openxmlformats.org/officeDocument/2006/customXml" ds:itemID="{45E9500C-2EC6-477C-8A15-11848FA5CDDF}">
  <ds:schemaRefs>
    <ds:schemaRef ds:uri="http://schemas.microsoft.com/office/2006/metadata/properties"/>
    <ds:schemaRef ds:uri="http://schemas.microsoft.com/office/infopath/2007/PartnerControls"/>
    <ds:schemaRef ds:uri="edeebba0-d3e3-47c2-8364-dff9625aa4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Jeffries, Jillian</cp:lastModifiedBy>
  <cp:revision>2</cp:revision>
  <cp:lastPrinted>2026-04-09T01:59:00Z</cp:lastPrinted>
  <dcterms:created xsi:type="dcterms:W3CDTF">2026-05-22T20:10:00Z</dcterms:created>
  <dcterms:modified xsi:type="dcterms:W3CDTF">2026-05-22T20:10:00Z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0x0101009F7860AE2883EF41B6EBF964E9F744D1</vt:lpwstr>
  </property>
</Properties>
</file>