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2"/>
        <w:gridCol w:w="4870"/>
      </w:tblGrid>
      <w:tr w:rsidR="00774323" w:rsidRPr="00012730" w14:paraId="112228CF" w14:textId="77777777" w:rsidTr="4AFA21D1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9240141" w14:textId="77777777" w:rsidR="00774323" w:rsidRDefault="00774323" w:rsidP="00D65F7D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Tanisha S. Edwards</w:t>
            </w:r>
            <w:r w:rsidRPr="005262C6">
              <w:rPr>
                <w:b/>
                <w:bCs/>
                <w:smallCaps/>
              </w:rPr>
              <w:t>,</w:t>
            </w:r>
            <w:r>
              <w:rPr>
                <w:b/>
                <w:bCs/>
                <w:smallCaps/>
              </w:rPr>
              <w:t xml:space="preserve"> Esq.,</w:t>
            </w:r>
            <w:r w:rsidRPr="005262C6">
              <w:rPr>
                <w:b/>
                <w:bCs/>
                <w:smallCaps/>
              </w:rPr>
              <w:t xml:space="preserve"> </w:t>
            </w:r>
            <w:r>
              <w:rPr>
                <w:b/>
                <w:bCs/>
                <w:smallCaps/>
              </w:rPr>
              <w:t>Chief Financial Officer, and Deputy Chief of Staff to the Speaker</w:t>
            </w:r>
          </w:p>
          <w:p w14:paraId="555104A3" w14:textId="531A72CC" w:rsidR="00774323" w:rsidRPr="005804A7" w:rsidRDefault="4125D3AF" w:rsidP="00D65F7D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4125D3AF">
              <w:rPr>
                <w:b/>
                <w:bCs/>
                <w:smallCaps/>
                <w:sz w:val="22"/>
                <w:szCs w:val="22"/>
              </w:rPr>
              <w:t>Richard lee, director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3EFDBA02" w:rsidR="00774323" w:rsidRDefault="4125D3AF" w:rsidP="00D65F7D">
            <w:pPr>
              <w:rPr>
                <w:b/>
                <w:bCs/>
              </w:rPr>
            </w:pPr>
            <w:r w:rsidRPr="16669F0A">
              <w:rPr>
                <w:b/>
                <w:bCs/>
                <w:smallCaps/>
              </w:rPr>
              <w:t>Int. No</w:t>
            </w:r>
            <w:r w:rsidRPr="16669F0A">
              <w:rPr>
                <w:b/>
                <w:bCs/>
              </w:rPr>
              <w:t>:</w:t>
            </w:r>
            <w:r w:rsidR="005931AF" w:rsidRPr="16669F0A">
              <w:rPr>
                <w:b/>
                <w:bCs/>
              </w:rPr>
              <w:t xml:space="preserve"> </w:t>
            </w:r>
            <w:r w:rsidR="704E85AF">
              <w:t>125</w:t>
            </w:r>
            <w:r w:rsidR="43CE1F1D">
              <w:t>-</w:t>
            </w:r>
            <w:r w:rsidR="508FCED5">
              <w:t>A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54514035" w:rsidR="00774323" w:rsidRPr="0011399B" w:rsidRDefault="4125D3AF" w:rsidP="00F16B46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F16B46">
              <w:t>Public Safety</w:t>
            </w:r>
          </w:p>
        </w:tc>
      </w:tr>
      <w:tr w:rsidR="00774323" w:rsidRPr="00012730" w14:paraId="4800543F" w14:textId="77777777" w:rsidTr="4AFA21D1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7F54D0D2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F16B46" w:rsidRPr="00E75A1E">
              <w:t>A Local Law to amend the administrative code of the city of New York, in relation to prohibiting the police department from collecting DNA from a minor without consent from a parent, legal guardian or attorney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7C113781" w:rsidR="008C4D3E" w:rsidRDefault="4125D3AF" w:rsidP="4AFA21D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4AFA21D1">
              <w:rPr>
                <w:b/>
                <w:bCs/>
                <w:smallCaps/>
              </w:rPr>
              <w:t>Sponsor(s)</w:t>
            </w:r>
            <w:r w:rsidRPr="4AFA21D1">
              <w:rPr>
                <w:b/>
                <w:bCs/>
              </w:rPr>
              <w:t xml:space="preserve">: </w:t>
            </w:r>
            <w:r w:rsidR="00F16B46" w:rsidRPr="4AFA21D1">
              <w:rPr>
                <w:rFonts w:eastAsia="Calibri"/>
              </w:rPr>
              <w:t>Council Members Ayala, Restler, Won, Hanif, Hudson, Cabán</w:t>
            </w:r>
            <w:r w:rsidR="2B6D130D" w:rsidRPr="4AFA21D1">
              <w:rPr>
                <w:rFonts w:eastAsia="Calibri"/>
              </w:rPr>
              <w:t>,</w:t>
            </w:r>
            <w:r w:rsidR="00F16B46" w:rsidRPr="4AFA21D1">
              <w:rPr>
                <w:rFonts w:eastAsia="Calibri"/>
              </w:rPr>
              <w:t xml:space="preserve"> Stevens</w:t>
            </w:r>
            <w:r w:rsidR="49C5155F" w:rsidRPr="4AFA21D1">
              <w:rPr>
                <w:rFonts w:eastAsia="Calibri"/>
              </w:rPr>
              <w:t>, Louis, De La Rosa, Salaam and Gutierrez</w:t>
            </w:r>
            <w:r w:rsidR="00F16B46" w:rsidRPr="4AFA21D1">
              <w:rPr>
                <w:rFonts w:eastAsia="Calibri"/>
              </w:rPr>
              <w:t xml:space="preserve"> (by request of the Queens Borough President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D65F7D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8DD1F5" w14:textId="32A69E7C" w:rsidR="008C4D3E" w:rsidRDefault="4125D3AF" w:rsidP="4125D3AF">
      <w:pPr>
        <w:pStyle w:val="NoSpacing"/>
        <w:spacing w:before="120"/>
        <w:jc w:val="both"/>
        <w:rPr>
          <w:rFonts w:cs="Times New Roman"/>
        </w:rPr>
      </w:pPr>
      <w:r w:rsidRPr="4AFA21D1">
        <w:rPr>
          <w:b/>
          <w:bCs/>
          <w:smallCaps/>
        </w:rPr>
        <w:t>Summary of Legislation:</w:t>
      </w:r>
      <w:r w:rsidR="00FE4E2C" w:rsidRPr="4AFA21D1">
        <w:rPr>
          <w:b/>
          <w:bCs/>
          <w:smallCaps/>
        </w:rPr>
        <w:t xml:space="preserve"> </w:t>
      </w:r>
      <w:r w:rsidR="00721AB1" w:rsidRPr="4AFA21D1">
        <w:rPr>
          <w:rFonts w:cs="Times New Roman"/>
        </w:rPr>
        <w:t>Int. No. 125</w:t>
      </w:r>
      <w:r w:rsidR="76A49EBA" w:rsidRPr="4AFA21D1">
        <w:rPr>
          <w:rFonts w:cs="Times New Roman"/>
        </w:rPr>
        <w:t>-A</w:t>
      </w:r>
      <w:r w:rsidR="00721AB1" w:rsidRPr="4AFA21D1">
        <w:rPr>
          <w:rFonts w:eastAsia="Calibri" w:cs="Times New Roman"/>
        </w:rPr>
        <w:t xml:space="preserve"> </w:t>
      </w:r>
      <w:r w:rsidR="7F6788C3" w:rsidRPr="4AFA21D1">
        <w:rPr>
          <w:rFonts w:eastAsia="Times New Roman" w:cs="Times New Roman"/>
          <w:szCs w:val="24"/>
        </w:rPr>
        <w:t xml:space="preserve">would require that in most circumstances, the </w:t>
      </w:r>
      <w:r w:rsidR="2DBEE1D4" w:rsidRPr="4AFA21D1">
        <w:rPr>
          <w:rFonts w:eastAsia="Times New Roman" w:cs="Times New Roman"/>
          <w:szCs w:val="24"/>
        </w:rPr>
        <w:t>New York Police Department</w:t>
      </w:r>
      <w:r w:rsidR="51535E18" w:rsidRPr="4AFA21D1">
        <w:rPr>
          <w:rFonts w:eastAsia="Times New Roman" w:cs="Times New Roman"/>
          <w:szCs w:val="24"/>
        </w:rPr>
        <w:t xml:space="preserve"> (NYPD)</w:t>
      </w:r>
      <w:r w:rsidR="7F6788C3" w:rsidRPr="4AFA21D1">
        <w:rPr>
          <w:rFonts w:eastAsia="Times New Roman" w:cs="Times New Roman"/>
          <w:szCs w:val="24"/>
        </w:rPr>
        <w:t xml:space="preserve"> must obtain the consent of a parent, legal guardian or attorney before collecting a DNA sample from a minor. Notably, the bill includes exceptions, such as when the DNA sample is collected from a minor who is alleged to be the victim of a criminal </w:t>
      </w:r>
      <w:r w:rsidR="7F6788C3" w:rsidRPr="4AFA21D1">
        <w:rPr>
          <w:rFonts w:eastAsia="Times New Roman" w:cs="Times New Roman"/>
          <w:color w:val="000000" w:themeColor="text1"/>
          <w:szCs w:val="24"/>
        </w:rPr>
        <w:t xml:space="preserve">offense, and </w:t>
      </w:r>
      <w:r w:rsidR="1A53F493" w:rsidRPr="4AFA21D1">
        <w:rPr>
          <w:rFonts w:eastAsia="Times New Roman" w:cs="Times New Roman"/>
          <w:color w:val="000000" w:themeColor="text1"/>
          <w:szCs w:val="24"/>
        </w:rPr>
        <w:t xml:space="preserve">would </w:t>
      </w:r>
      <w:r w:rsidR="7F6788C3" w:rsidRPr="4AFA21D1">
        <w:rPr>
          <w:rFonts w:eastAsia="Times New Roman" w:cs="Times New Roman"/>
          <w:color w:val="000000" w:themeColor="text1"/>
          <w:szCs w:val="24"/>
        </w:rPr>
        <w:t xml:space="preserve">permit a minor’s DNA collection when abandoned at the scene of a crime, or otherwise gathered </w:t>
      </w:r>
      <w:r w:rsidR="7F6788C3" w:rsidRPr="4AFA21D1">
        <w:rPr>
          <w:rFonts w:eastAsia="Times New Roman" w:cs="Times New Roman"/>
          <w:szCs w:val="24"/>
        </w:rPr>
        <w:t xml:space="preserve">in circumstances where the minor is not in police custody, or recovered through interaction with law enforcement. </w:t>
      </w:r>
    </w:p>
    <w:p w14:paraId="30CD3E99" w14:textId="5029C6F4" w:rsidR="16669F0A" w:rsidRDefault="16669F0A" w:rsidP="16669F0A">
      <w:pPr>
        <w:pStyle w:val="NoSpacing"/>
        <w:spacing w:before="120"/>
        <w:jc w:val="both"/>
        <w:rPr>
          <w:rFonts w:eastAsia="Calibri" w:cs="Times New Roman"/>
        </w:rPr>
      </w:pPr>
    </w:p>
    <w:p w14:paraId="44BE81C4" w14:textId="4E571E8B" w:rsidR="00774323" w:rsidRDefault="00774323" w:rsidP="00774323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</w:t>
      </w:r>
      <w:r w:rsidR="00721AB1" w:rsidRPr="00A97F98">
        <w:t>90 days after becoming law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30"/>
        <w:gridCol w:w="1708"/>
        <w:gridCol w:w="1708"/>
        <w:gridCol w:w="1708"/>
      </w:tblGrid>
      <w:tr w:rsidR="00040152" w:rsidRPr="00012730" w14:paraId="17690BE7" w14:textId="77777777" w:rsidTr="4AFA21D1">
        <w:trPr>
          <w:jc w:val="center"/>
        </w:trPr>
        <w:tc>
          <w:tcPr>
            <w:tcW w:w="183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52E6AEAC" w:rsidR="00040152" w:rsidRPr="00012730" w:rsidRDefault="702F90C9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 w:rsidRPr="4AFA21D1">
              <w:rPr>
                <w:b/>
                <w:bCs/>
                <w:sz w:val="20"/>
                <w:szCs w:val="20"/>
              </w:rPr>
              <w:t>Effective FY</w:t>
            </w:r>
            <w:r w:rsidR="4AB7843E" w:rsidRPr="4AFA21D1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0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4ED52F8D" w:rsidR="00040152" w:rsidRPr="00012730" w:rsidRDefault="702F90C9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4AFA21D1">
              <w:rPr>
                <w:b/>
                <w:bCs/>
                <w:sz w:val="20"/>
                <w:szCs w:val="20"/>
              </w:rPr>
              <w:t>FY Succeeding Effective FY</w:t>
            </w:r>
            <w:r w:rsidR="5C99B5C7" w:rsidRPr="4AFA21D1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0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1A64CDDA" w:rsidR="00040152" w:rsidRPr="00012730" w:rsidRDefault="702F90C9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4AFA21D1">
              <w:rPr>
                <w:b/>
                <w:bCs/>
                <w:sz w:val="20"/>
                <w:szCs w:val="20"/>
              </w:rPr>
              <w:t>Full Fiscal Impact FY</w:t>
            </w:r>
            <w:r w:rsidR="00102119" w:rsidRPr="4AFA21D1">
              <w:rPr>
                <w:b/>
                <w:bCs/>
                <w:sz w:val="20"/>
                <w:szCs w:val="20"/>
              </w:rPr>
              <w:t>2</w:t>
            </w:r>
            <w:r w:rsidR="1DDB97BE" w:rsidRPr="4AFA21D1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040152" w:rsidRPr="00012730" w14:paraId="5C045F4F" w14:textId="77777777" w:rsidTr="4AFA21D1">
        <w:trPr>
          <w:jc w:val="center"/>
        </w:trPr>
        <w:tc>
          <w:tcPr>
            <w:tcW w:w="183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4AFA21D1">
        <w:trPr>
          <w:jc w:val="center"/>
        </w:trPr>
        <w:tc>
          <w:tcPr>
            <w:tcW w:w="183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A3B43D7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1F53AC9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4AFA21D1">
        <w:trPr>
          <w:jc w:val="center"/>
        </w:trPr>
        <w:tc>
          <w:tcPr>
            <w:tcW w:w="183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D65F7D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6EA63DEF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17DD1F2B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796BB0CE" w:rsidR="4125D3AF" w:rsidRDefault="4125D3AF" w:rsidP="4AFA21D1">
      <w:pPr>
        <w:spacing w:beforeAutospacing="1"/>
        <w:contextualSpacing/>
      </w:pPr>
      <w:r w:rsidRPr="4AFA21D1">
        <w:rPr>
          <w:b/>
          <w:bCs/>
          <w:smallCaps/>
        </w:rPr>
        <w:t>Fiscal Year in Which Proposed Local Law Would First Become Effective:</w:t>
      </w:r>
      <w:r w:rsidR="007475A4" w:rsidRPr="4AFA21D1">
        <w:rPr>
          <w:b/>
          <w:bCs/>
          <w:smallCaps/>
        </w:rPr>
        <w:t xml:space="preserve"> </w:t>
      </w:r>
      <w:r w:rsidR="00102119">
        <w:t>202</w:t>
      </w:r>
      <w:r w:rsidR="0735BB82">
        <w:t>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160DEB2B" w:rsidR="4125D3AF" w:rsidRDefault="4125D3AF" w:rsidP="4AFA21D1">
      <w:pPr>
        <w:spacing w:beforeAutospacing="1"/>
        <w:contextualSpacing/>
      </w:pPr>
      <w:r w:rsidRPr="4AFA21D1">
        <w:rPr>
          <w:b/>
          <w:bCs/>
          <w:smallCaps/>
        </w:rPr>
        <w:t>Fiscal Year In Which Full Fiscal Impact Anticipated:</w:t>
      </w:r>
      <w:r>
        <w:t xml:space="preserve"> </w:t>
      </w:r>
      <w:r w:rsidR="004D462D">
        <w:t>202</w:t>
      </w:r>
      <w:r w:rsidR="7762275F">
        <w:t>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552F6034" w14:textId="7AA57215" w:rsidR="00774323" w:rsidRDefault="00774323" w:rsidP="00774323">
      <w:r w:rsidRPr="4AFA21D1">
        <w:rPr>
          <w:b/>
          <w:bCs/>
          <w:smallCaps/>
        </w:rPr>
        <w:t>Impact on Revenues:</w:t>
      </w:r>
      <w:r w:rsidR="007625EA" w:rsidRPr="4AFA21D1">
        <w:rPr>
          <w:b/>
          <w:bCs/>
          <w:smallCaps/>
        </w:rPr>
        <w:t xml:space="preserve"> </w:t>
      </w:r>
      <w:r w:rsidR="00CE7652">
        <w:t xml:space="preserve">It is anticipated that there would be no impact on revenues resulting from the enactment of this legislation. </w:t>
      </w:r>
    </w:p>
    <w:p w14:paraId="4356D97C" w14:textId="3C90FE3F" w:rsidR="00774323" w:rsidRDefault="00774323" w:rsidP="4AFA21D1">
      <w:pPr>
        <w:rPr>
          <w:b/>
          <w:bCs/>
          <w:smallCaps/>
        </w:rPr>
      </w:pPr>
    </w:p>
    <w:p w14:paraId="46F3F4BC" w14:textId="25577A6C" w:rsidR="00774323" w:rsidRDefault="00774323" w:rsidP="00774323">
      <w:r w:rsidRPr="4AFA21D1">
        <w:rPr>
          <w:b/>
          <w:bCs/>
          <w:smallCaps/>
        </w:rPr>
        <w:t>Impact on Expenditures:</w:t>
      </w:r>
      <w:r>
        <w:t xml:space="preserve"> </w:t>
      </w:r>
      <w:r w:rsidR="00871EBB">
        <w:t>It is anticipated that there would be no impact on expenditures resulting from the enactment of this legislation, as NYPD would use existing resources to fulfill its requirements.</w:t>
      </w:r>
    </w:p>
    <w:p w14:paraId="1800A950" w14:textId="77777777" w:rsidR="00774323" w:rsidRDefault="00774323" w:rsidP="00774323"/>
    <w:p w14:paraId="6C6C33CF" w14:textId="1CEC8D90" w:rsidR="00774323" w:rsidRPr="007625EA" w:rsidRDefault="00774323" w:rsidP="00774323">
      <w:r w:rsidRPr="00012730">
        <w:rPr>
          <w:b/>
          <w:smallCaps/>
        </w:rPr>
        <w:lastRenderedPageBreak/>
        <w:t>Source of Funds To Cover Estimated Costs</w:t>
      </w:r>
      <w:r>
        <w:rPr>
          <w:b/>
          <w:smallCaps/>
        </w:rPr>
        <w:t xml:space="preserve">: </w:t>
      </w:r>
      <w:r w:rsidR="007D59FB">
        <w:t>N/A</w:t>
      </w:r>
    </w:p>
    <w:p w14:paraId="0E0C6C8F" w14:textId="77777777" w:rsidR="00774323" w:rsidRDefault="00774323" w:rsidP="00774323"/>
    <w:p w14:paraId="33686005" w14:textId="0DC13037" w:rsidR="00B13ED5" w:rsidRDefault="4125D3AF" w:rsidP="0036646C">
      <w:r w:rsidRPr="7335A6BA">
        <w:rPr>
          <w:b/>
          <w:bCs/>
          <w:smallCaps/>
        </w:rPr>
        <w:t>Source(s) of Information:</w:t>
      </w:r>
      <w:r>
        <w:tab/>
      </w:r>
      <w:r w:rsidR="2DC70606">
        <w:t xml:space="preserve"> </w:t>
      </w:r>
      <w:r w:rsidR="00B13ED5">
        <w:t>New York City Council Finance Division</w:t>
      </w:r>
    </w:p>
    <w:p w14:paraId="00AC3D2A" w14:textId="1A5B223A" w:rsidR="004C66A2" w:rsidRDefault="00B13ED5" w:rsidP="0036646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5E785C">
        <w:rPr>
          <w:bCs/>
        </w:rPr>
        <w:t>New York City Office of Management and Budget</w:t>
      </w:r>
    </w:p>
    <w:p w14:paraId="0DAD7435" w14:textId="0C6D0BE5" w:rsidR="00774323" w:rsidRDefault="005E785C" w:rsidP="0036646C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New York City Police Department</w:t>
      </w:r>
      <w:r w:rsidR="00774323">
        <w:tab/>
      </w:r>
    </w:p>
    <w:p w14:paraId="59DD1F37" w14:textId="276BE189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t>Estimate Prepared By: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5E785C">
        <w:t>Owen Kotowski</w:t>
      </w:r>
      <w:r w:rsidR="00B13ED5">
        <w:t xml:space="preserve">, </w:t>
      </w:r>
      <w:r w:rsidR="005E785C">
        <w:t xml:space="preserve">Senior </w:t>
      </w:r>
      <w:r w:rsidR="00B13ED5">
        <w:t>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5F825D44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5E785C">
        <w:t>Jack Storey</w:t>
      </w:r>
      <w:r w:rsidR="00B13ED5" w:rsidRPr="00B13ED5">
        <w:t>, Unit Head</w:t>
      </w:r>
    </w:p>
    <w:p w14:paraId="06942FDD" w14:textId="5AFA54E7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5E785C">
        <w:t>Eisha Wright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26DEA231" w:rsidR="00774323" w:rsidRPr="00B13ED5" w:rsidRDefault="00B13ED5" w:rsidP="00774323">
      <w:pPr>
        <w:ind w:left="2880"/>
      </w:pPr>
      <w:r w:rsidRPr="00B13ED5">
        <w:tab/>
        <w:t>Nicholas Connell, 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2D66C661" w14:textId="3BF609DB" w:rsidR="0036646C" w:rsidRDefault="5B7560B7" w:rsidP="4AFA21D1">
      <w:pPr>
        <w:pBdr>
          <w:top w:val="single" w:sz="4" w:space="1" w:color="000000"/>
        </w:pBdr>
        <w:spacing w:before="240"/>
      </w:pPr>
      <w:r w:rsidRPr="4AFA21D1">
        <w:rPr>
          <w:b/>
          <w:bCs/>
          <w:smallCaps/>
        </w:rPr>
        <w:t xml:space="preserve">Office of Management and Budget Estimate: </w:t>
      </w:r>
      <w:r w:rsidR="008C4995">
        <w:t>The Office of Management and Budget did not provide an estimate.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7625EA"/>
    <w:p w14:paraId="28F8C530" w14:textId="64C1FC50" w:rsidR="00774323" w:rsidRDefault="00774323" w:rsidP="16669F0A">
      <w:pPr>
        <w:rPr>
          <w:b/>
          <w:bCs/>
          <w:smallCaps/>
        </w:rPr>
      </w:pPr>
      <w:r w:rsidRPr="16669F0A">
        <w:rPr>
          <w:b/>
          <w:bCs/>
          <w:smallCaps/>
        </w:rPr>
        <w:t xml:space="preserve">Legislative History: </w:t>
      </w:r>
      <w:hyperlink r:id="rId10">
        <w:r w:rsidR="18A2E161" w:rsidRPr="16669F0A">
          <w:rPr>
            <w:rStyle w:val="Hyperlink"/>
            <w:smallCaps/>
          </w:rPr>
          <w:t>https://legistar.council.nyc.gov/LegislationDetail.aspx?ID=6557349&amp;GUID=00485905-B8F8-4838-81D8-04951BE2C66E&amp;Options=&amp;Search=</w:t>
        </w:r>
      </w:hyperlink>
      <w:r w:rsidR="18A2E161" w:rsidRPr="16669F0A">
        <w:rPr>
          <w:smallCaps/>
        </w:rPr>
        <w:t xml:space="preserve"> </w:t>
      </w:r>
    </w:p>
    <w:p w14:paraId="14645206" w14:textId="320A36F9" w:rsidR="005931AF" w:rsidRDefault="00774323" w:rsidP="005931AF">
      <w:pPr>
        <w:spacing w:before="120"/>
      </w:pPr>
      <w:r w:rsidRPr="16669F0A">
        <w:rPr>
          <w:b/>
          <w:bCs/>
          <w:smallCaps/>
        </w:rPr>
        <w:t>Date Prepared:</w:t>
      </w:r>
      <w:r w:rsidR="00E36859">
        <w:t xml:space="preserve"> </w:t>
      </w:r>
      <w:r w:rsidR="58AA9107">
        <w:t>December</w:t>
      </w:r>
      <w:r w:rsidR="00E36859">
        <w:t xml:space="preserve"> </w:t>
      </w:r>
      <w:r w:rsidR="3E3EB16D">
        <w:t>16</w:t>
      </w:r>
      <w:r w:rsidR="00E36859">
        <w:t>, 2025</w:t>
      </w:r>
    </w:p>
    <w:p w14:paraId="6EFCB5CC" w14:textId="7AAF2D54" w:rsidR="005931AF" w:rsidRPr="005931AF" w:rsidRDefault="005931AF" w:rsidP="16669F0A">
      <w:pPr>
        <w:spacing w:before="120"/>
      </w:pPr>
      <w:r w:rsidRPr="4AFA21D1">
        <w:rPr>
          <w:b/>
          <w:bCs/>
          <w:smallCaps/>
        </w:rPr>
        <w:t>Hearing</w:t>
      </w:r>
      <w:r w:rsidR="13A55C26" w:rsidRPr="4AFA21D1">
        <w:rPr>
          <w:b/>
          <w:bCs/>
          <w:smallCaps/>
        </w:rPr>
        <w:t>/Meeting</w:t>
      </w:r>
      <w:r w:rsidR="004C66A2" w:rsidRPr="4AFA21D1">
        <w:rPr>
          <w:b/>
          <w:bCs/>
          <w:smallCaps/>
        </w:rPr>
        <w:t xml:space="preserve"> </w:t>
      </w:r>
      <w:r w:rsidRPr="4AFA21D1">
        <w:rPr>
          <w:b/>
          <w:bCs/>
          <w:smallCaps/>
        </w:rPr>
        <w:t xml:space="preserve">Date: </w:t>
      </w:r>
      <w:r w:rsidR="3ED0F421" w:rsidRPr="4AFA21D1">
        <w:rPr>
          <w:smallCaps/>
        </w:rPr>
        <w:t>December</w:t>
      </w:r>
      <w:r w:rsidR="00E36859">
        <w:t xml:space="preserve"> </w:t>
      </w:r>
      <w:r w:rsidR="510790FC">
        <w:t>18</w:t>
      </w:r>
      <w:r w:rsidR="00E36859">
        <w:t>, 2025</w:t>
      </w:r>
    </w:p>
    <w:p w14:paraId="4E02D59B" w14:textId="63BC9A21" w:rsidR="00106D75" w:rsidRDefault="00106D75"/>
    <w:sectPr w:rsidR="00106D75" w:rsidSect="00150787">
      <w:headerReference w:type="default" r:id="rId11"/>
      <w:footerReference w:type="default" r:id="rId12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64699" w14:textId="77777777" w:rsidR="0067633B" w:rsidRDefault="0067633B" w:rsidP="00774323">
      <w:r>
        <w:separator/>
      </w:r>
    </w:p>
  </w:endnote>
  <w:endnote w:type="continuationSeparator" w:id="0">
    <w:p w14:paraId="29FE8765" w14:textId="77777777" w:rsidR="0067633B" w:rsidRDefault="0067633B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5E047" w14:textId="7963E619" w:rsidR="00A57D0A" w:rsidRDefault="16669F0A" w:rsidP="16669F0A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 w:rsidRPr="16669F0A">
      <w:rPr>
        <w:rFonts w:asciiTheme="majorHAnsi" w:eastAsiaTheme="majorEastAsia" w:hAnsiTheme="majorHAnsi" w:cstheme="majorBidi"/>
      </w:rPr>
      <w:t>Intro. 125-A-2025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7BFDF" w14:textId="77777777" w:rsidR="0067633B" w:rsidRDefault="0067633B" w:rsidP="00774323">
      <w:r>
        <w:separator/>
      </w:r>
    </w:p>
  </w:footnote>
  <w:footnote w:type="continuationSeparator" w:id="0">
    <w:p w14:paraId="45F042B6" w14:textId="77777777" w:rsidR="0067633B" w:rsidRDefault="0067633B" w:rsidP="00774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6669F0A" w14:paraId="7FC0AECF" w14:textId="77777777" w:rsidTr="16669F0A">
      <w:trPr>
        <w:trHeight w:val="300"/>
      </w:trPr>
      <w:tc>
        <w:tcPr>
          <w:tcW w:w="3600" w:type="dxa"/>
        </w:tcPr>
        <w:p w14:paraId="3D721119" w14:textId="526DBD22" w:rsidR="16669F0A" w:rsidRDefault="16669F0A" w:rsidP="16669F0A">
          <w:pPr>
            <w:pStyle w:val="Header"/>
            <w:ind w:left="-115"/>
            <w:jc w:val="left"/>
          </w:pPr>
        </w:p>
      </w:tc>
      <w:tc>
        <w:tcPr>
          <w:tcW w:w="3600" w:type="dxa"/>
        </w:tcPr>
        <w:p w14:paraId="39668981" w14:textId="08B50380" w:rsidR="16669F0A" w:rsidRDefault="16669F0A" w:rsidP="16669F0A">
          <w:pPr>
            <w:pStyle w:val="Header"/>
            <w:jc w:val="center"/>
          </w:pPr>
        </w:p>
      </w:tc>
      <w:tc>
        <w:tcPr>
          <w:tcW w:w="3600" w:type="dxa"/>
        </w:tcPr>
        <w:p w14:paraId="7AEF3268" w14:textId="6AAA55AC" w:rsidR="16669F0A" w:rsidRDefault="16669F0A" w:rsidP="16669F0A">
          <w:pPr>
            <w:pStyle w:val="Header"/>
            <w:ind w:right="-115"/>
            <w:jc w:val="right"/>
          </w:pPr>
        </w:p>
      </w:tc>
    </w:tr>
  </w:tbl>
  <w:p w14:paraId="19BC6277" w14:textId="179A178D" w:rsidR="16669F0A" w:rsidRDefault="16669F0A" w:rsidP="16669F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323"/>
    <w:rsid w:val="00040152"/>
    <w:rsid w:val="000B7DCB"/>
    <w:rsid w:val="00102119"/>
    <w:rsid w:val="00106D75"/>
    <w:rsid w:val="003260DB"/>
    <w:rsid w:val="0036646C"/>
    <w:rsid w:val="00403308"/>
    <w:rsid w:val="00476787"/>
    <w:rsid w:val="00492D3A"/>
    <w:rsid w:val="004B0EE4"/>
    <w:rsid w:val="004C66A2"/>
    <w:rsid w:val="004D462D"/>
    <w:rsid w:val="00514544"/>
    <w:rsid w:val="00541A4E"/>
    <w:rsid w:val="00586564"/>
    <w:rsid w:val="005931AF"/>
    <w:rsid w:val="005A1189"/>
    <w:rsid w:val="005E785C"/>
    <w:rsid w:val="0067633B"/>
    <w:rsid w:val="00721AB1"/>
    <w:rsid w:val="007303D9"/>
    <w:rsid w:val="007475A4"/>
    <w:rsid w:val="007625EA"/>
    <w:rsid w:val="00774323"/>
    <w:rsid w:val="007D0F98"/>
    <w:rsid w:val="007D59FB"/>
    <w:rsid w:val="00826E25"/>
    <w:rsid w:val="00871EBB"/>
    <w:rsid w:val="00880242"/>
    <w:rsid w:val="0088644D"/>
    <w:rsid w:val="008C4995"/>
    <w:rsid w:val="008C4D3E"/>
    <w:rsid w:val="008E58BC"/>
    <w:rsid w:val="008F4975"/>
    <w:rsid w:val="0094282C"/>
    <w:rsid w:val="009434BC"/>
    <w:rsid w:val="009619E1"/>
    <w:rsid w:val="009D058E"/>
    <w:rsid w:val="00A401E5"/>
    <w:rsid w:val="00A57D0A"/>
    <w:rsid w:val="00A971E8"/>
    <w:rsid w:val="00AB7AAE"/>
    <w:rsid w:val="00B13ED5"/>
    <w:rsid w:val="00B72011"/>
    <w:rsid w:val="00C328E1"/>
    <w:rsid w:val="00C454F6"/>
    <w:rsid w:val="00C572D3"/>
    <w:rsid w:val="00C60BCF"/>
    <w:rsid w:val="00CB2419"/>
    <w:rsid w:val="00CE7652"/>
    <w:rsid w:val="00D160B7"/>
    <w:rsid w:val="00D43F6B"/>
    <w:rsid w:val="00DF12B6"/>
    <w:rsid w:val="00E36859"/>
    <w:rsid w:val="00E5590C"/>
    <w:rsid w:val="00EB5E31"/>
    <w:rsid w:val="00F16B46"/>
    <w:rsid w:val="00FE4E2C"/>
    <w:rsid w:val="0735BB82"/>
    <w:rsid w:val="07B3745C"/>
    <w:rsid w:val="0D2B52F7"/>
    <w:rsid w:val="13A55C26"/>
    <w:rsid w:val="16669F0A"/>
    <w:rsid w:val="1886541D"/>
    <w:rsid w:val="18A2E161"/>
    <w:rsid w:val="1A53F493"/>
    <w:rsid w:val="1DDB97BE"/>
    <w:rsid w:val="21DB84FC"/>
    <w:rsid w:val="2B6D130D"/>
    <w:rsid w:val="2DBEE1D4"/>
    <w:rsid w:val="2DC70606"/>
    <w:rsid w:val="35F85935"/>
    <w:rsid w:val="3B769346"/>
    <w:rsid w:val="3BAE20D4"/>
    <w:rsid w:val="3E3EB16D"/>
    <w:rsid w:val="3ED0F421"/>
    <w:rsid w:val="4125D3AF"/>
    <w:rsid w:val="417DF1B8"/>
    <w:rsid w:val="41E21710"/>
    <w:rsid w:val="43CE1F1D"/>
    <w:rsid w:val="48A822E0"/>
    <w:rsid w:val="49C5155F"/>
    <w:rsid w:val="4AB7843E"/>
    <w:rsid w:val="4AFA21D1"/>
    <w:rsid w:val="4CB610CA"/>
    <w:rsid w:val="4EFB301C"/>
    <w:rsid w:val="4F5748A1"/>
    <w:rsid w:val="508FCED5"/>
    <w:rsid w:val="510790FC"/>
    <w:rsid w:val="51535E18"/>
    <w:rsid w:val="520500DF"/>
    <w:rsid w:val="58AA9107"/>
    <w:rsid w:val="59EB6565"/>
    <w:rsid w:val="5B05C7C9"/>
    <w:rsid w:val="5B7560B7"/>
    <w:rsid w:val="5BBD6F62"/>
    <w:rsid w:val="5C99B5C7"/>
    <w:rsid w:val="5EFF568C"/>
    <w:rsid w:val="603EFCFD"/>
    <w:rsid w:val="61C4DCAD"/>
    <w:rsid w:val="657F75AF"/>
    <w:rsid w:val="6EB47063"/>
    <w:rsid w:val="702F90C9"/>
    <w:rsid w:val="704E85AF"/>
    <w:rsid w:val="70B1F49B"/>
    <w:rsid w:val="7335A6BA"/>
    <w:rsid w:val="743C5E4F"/>
    <w:rsid w:val="76232A46"/>
    <w:rsid w:val="76A49EBA"/>
    <w:rsid w:val="7762275F"/>
    <w:rsid w:val="7AB189F2"/>
    <w:rsid w:val="7D1DF85F"/>
    <w:rsid w:val="7DC92C43"/>
    <w:rsid w:val="7F1800A2"/>
    <w:rsid w:val="7F678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36859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egistar.council.nyc.gov/LegislationDetail.aspx?ID=6557349&amp;GUID=00485905-B8F8-4838-81D8-04951BE2C66E&amp;Options=&amp;Search=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2174432F8074D85A004369690BB16" ma:contentTypeVersion="6" ma:contentTypeDescription="Create a new document." ma:contentTypeScope="" ma:versionID="4264cf9e2760b4ab3ca5a8f7cb1e83d9">
  <xsd:schema xmlns:xsd="http://www.w3.org/2001/XMLSchema" xmlns:xs="http://www.w3.org/2001/XMLSchema" xmlns:p="http://schemas.microsoft.com/office/2006/metadata/properties" xmlns:ns2="75bc2333-45e3-48c7-875e-9ddda7023355" xmlns:ns3="2bb8f338-5475-42fd-9527-641f3b16c6e2" targetNamespace="http://schemas.microsoft.com/office/2006/metadata/properties" ma:root="true" ma:fieldsID="05b198cb729cbd0a376450cd6b976eaf" ns2:_="" ns3:_="">
    <xsd:import namespace="75bc2333-45e3-48c7-875e-9ddda7023355"/>
    <xsd:import namespace="2bb8f338-5475-42fd-9527-641f3b16c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2333-45e3-48c7-875e-9ddda7023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f338-5475-42fd-9527-641f3b16c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50CDD9-347E-404A-8EA4-C036369BC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c2333-45e3-48c7-875e-9ddda7023355"/>
    <ds:schemaRef ds:uri="2bb8f338-5475-42fd-9527-641f3b16c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88F983-D689-415B-BF24-DB5EA74886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B2107D-14EA-40EA-BE21-1A7CB14CB655}">
  <ds:schemaRefs>
    <ds:schemaRef ds:uri="http://purl.org/dc/dcmitype/"/>
    <ds:schemaRef ds:uri="http://purl.org/dc/terms/"/>
    <ds:schemaRef ds:uri="75bc2333-45e3-48c7-875e-9ddda7023355"/>
    <ds:schemaRef ds:uri="2bb8f338-5475-42fd-9527-641f3b16c6e2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2383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2025-12-17T19:02:00Z</dcterms:created>
  <dcterms:modified xsi:type="dcterms:W3CDTF">2025-12-17T19:02:00Z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0x0101004012174432F8074D85A004369690BB16</vt:lpwstr>
  </property>
</Properties>
</file>