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4C19A" w14:textId="4FAE5DE0" w:rsidR="009D17E5" w:rsidRPr="009D17E5" w:rsidRDefault="00EA243D" w:rsidP="000E7A25">
      <w:pPr>
        <w:suppressLineNumbers/>
        <w:tabs>
          <w:tab w:val="left" w:pos="4680"/>
        </w:tabs>
        <w:jc w:val="right"/>
        <w:rPr>
          <w:sz w:val="20"/>
          <w:szCs w:val="20"/>
          <w:u w:val="single"/>
        </w:rPr>
      </w:pPr>
      <w:bookmarkStart w:id="0" w:name="_GoBack"/>
      <w:bookmarkEnd w:id="0"/>
      <w:r>
        <w:rPr>
          <w:sz w:val="20"/>
          <w:szCs w:val="20"/>
          <w:u w:val="single"/>
        </w:rPr>
        <w:t>Finance</w:t>
      </w:r>
      <w:r w:rsidR="000E7A25">
        <w:rPr>
          <w:sz w:val="20"/>
          <w:szCs w:val="20"/>
          <w:u w:val="single"/>
        </w:rPr>
        <w:t xml:space="preserve"> Committee Staff</w:t>
      </w:r>
    </w:p>
    <w:p w14:paraId="12E87C76" w14:textId="77777777" w:rsidR="00A74AC2" w:rsidRDefault="00A74AC2" w:rsidP="00A74AC2">
      <w:pPr>
        <w:tabs>
          <w:tab w:val="left" w:pos="0"/>
        </w:tabs>
        <w:jc w:val="right"/>
        <w:rPr>
          <w:i/>
          <w:color w:val="000000"/>
          <w:sz w:val="20"/>
          <w:szCs w:val="20"/>
        </w:rPr>
      </w:pPr>
      <w:r>
        <w:rPr>
          <w:sz w:val="20"/>
          <w:szCs w:val="20"/>
        </w:rPr>
        <w:t>Michael Sherman</w:t>
      </w:r>
      <w:r w:rsidRPr="009D17E5">
        <w:rPr>
          <w:sz w:val="20"/>
          <w:szCs w:val="20"/>
        </w:rPr>
        <w:t xml:space="preserve">, </w:t>
      </w:r>
      <w:r w:rsidRPr="00C17276">
        <w:rPr>
          <w:i/>
          <w:sz w:val="20"/>
          <w:szCs w:val="20"/>
        </w:rPr>
        <w:t>Senior</w:t>
      </w:r>
      <w:r>
        <w:rPr>
          <w:sz w:val="20"/>
          <w:szCs w:val="20"/>
        </w:rPr>
        <w:t xml:space="preserve"> </w:t>
      </w:r>
      <w:r>
        <w:rPr>
          <w:i/>
          <w:color w:val="000000"/>
          <w:sz w:val="20"/>
          <w:szCs w:val="20"/>
        </w:rPr>
        <w:t>Financial</w:t>
      </w:r>
      <w:r w:rsidRPr="009D17E5">
        <w:rPr>
          <w:i/>
          <w:color w:val="000000"/>
          <w:sz w:val="20"/>
          <w:szCs w:val="20"/>
        </w:rPr>
        <w:t xml:space="preserve"> Analyst</w:t>
      </w:r>
    </w:p>
    <w:p w14:paraId="5612EB90" w14:textId="4743D09E" w:rsidR="00A74AC2" w:rsidRPr="00D56B35" w:rsidRDefault="00A74AC2" w:rsidP="00F560B9">
      <w:pPr>
        <w:suppressLineNumbers/>
        <w:tabs>
          <w:tab w:val="left" w:pos="4680"/>
        </w:tabs>
        <w:jc w:val="right"/>
        <w:rPr>
          <w:sz w:val="20"/>
          <w:szCs w:val="20"/>
        </w:rPr>
      </w:pPr>
      <w:r>
        <w:rPr>
          <w:sz w:val="20"/>
          <w:szCs w:val="20"/>
        </w:rPr>
        <w:t xml:space="preserve">Brian Sarfo, </w:t>
      </w:r>
      <w:r w:rsidRPr="004568E5">
        <w:rPr>
          <w:i/>
          <w:sz w:val="20"/>
          <w:szCs w:val="20"/>
        </w:rPr>
        <w:t>Committee Counsel</w:t>
      </w:r>
    </w:p>
    <w:p w14:paraId="566480FE" w14:textId="77777777" w:rsidR="00F32043" w:rsidRDefault="005C3B86" w:rsidP="00F32043">
      <w:pPr>
        <w:tabs>
          <w:tab w:val="left" w:pos="0"/>
        </w:tabs>
        <w:jc w:val="right"/>
        <w:rPr>
          <w:sz w:val="20"/>
          <w:szCs w:val="20"/>
        </w:rPr>
      </w:pPr>
      <w:r>
        <w:rPr>
          <w:noProof/>
        </w:rPr>
        <w:drawing>
          <wp:anchor distT="0" distB="0" distL="114300" distR="114300" simplePos="0" relativeHeight="251659264" behindDoc="0" locked="0" layoutInCell="1" allowOverlap="1" wp14:anchorId="649A1FD8" wp14:editId="238ACD4B">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502DE5EF" w14:textId="25D0CD66" w:rsidR="009D17E5" w:rsidRPr="00F32043" w:rsidRDefault="009D17E5" w:rsidP="00F32043">
      <w:pPr>
        <w:tabs>
          <w:tab w:val="left" w:pos="0"/>
        </w:tabs>
        <w:jc w:val="right"/>
        <w:rPr>
          <w:sz w:val="20"/>
          <w:szCs w:val="20"/>
        </w:rPr>
      </w:pPr>
      <w:r w:rsidRPr="00BD243A">
        <w:rPr>
          <w:noProof/>
        </w:rPr>
        <w:br w:type="textWrapping" w:clear="all"/>
      </w:r>
    </w:p>
    <w:p w14:paraId="68885F24" w14:textId="7D3041E6" w:rsidR="009D17E5" w:rsidRDefault="009D17E5" w:rsidP="009D17E5">
      <w:pPr>
        <w:suppressLineNumbers/>
        <w:jc w:val="center"/>
        <w:rPr>
          <w:b/>
        </w:rPr>
      </w:pPr>
      <w:r w:rsidRPr="00025002">
        <w:rPr>
          <w:b/>
        </w:rPr>
        <w:t>THE COUNCIL OF THE CITY OF NEW YORK</w:t>
      </w:r>
    </w:p>
    <w:p w14:paraId="3F5D07A5" w14:textId="77777777" w:rsidR="007929A5" w:rsidRDefault="007929A5" w:rsidP="009D17E5">
      <w:pPr>
        <w:suppressLineNumbers/>
        <w:jc w:val="center"/>
        <w:rPr>
          <w:b/>
        </w:rPr>
      </w:pPr>
    </w:p>
    <w:p w14:paraId="0D5FF16C" w14:textId="77777777" w:rsidR="009D17E5" w:rsidRPr="009D17E5" w:rsidRDefault="009D17E5" w:rsidP="009D17E5">
      <w:pPr>
        <w:suppressLineNumbers/>
        <w:jc w:val="center"/>
        <w:rPr>
          <w:b/>
          <w:sz w:val="12"/>
          <w:szCs w:val="12"/>
        </w:rPr>
      </w:pPr>
    </w:p>
    <w:p w14:paraId="0D348D59" w14:textId="08C8894A" w:rsidR="009D17E5" w:rsidRPr="009F19E0" w:rsidRDefault="009D17E5" w:rsidP="4DB7431B">
      <w:pPr>
        <w:pStyle w:val="Heading5"/>
        <w:suppressLineNumbers/>
        <w:spacing w:before="0" w:after="0"/>
        <w:jc w:val="center"/>
        <w:rPr>
          <w:rFonts w:ascii="Times New Roman" w:hAnsi="Times New Roman"/>
          <w:i w:val="0"/>
          <w:iCs w:val="0"/>
          <w:sz w:val="24"/>
          <w:szCs w:val="24"/>
          <w:u w:val="single"/>
        </w:rPr>
      </w:pPr>
      <w:r w:rsidRPr="4DB7431B">
        <w:rPr>
          <w:rFonts w:ascii="Times New Roman" w:hAnsi="Times New Roman"/>
          <w:i w:val="0"/>
          <w:iCs w:val="0"/>
          <w:sz w:val="24"/>
          <w:szCs w:val="24"/>
          <w:u w:val="single"/>
        </w:rPr>
        <w:t>COMMITTEE REPORT</w:t>
      </w:r>
      <w:r w:rsidR="0035139F">
        <w:rPr>
          <w:rFonts w:ascii="Times New Roman" w:hAnsi="Times New Roman"/>
          <w:i w:val="0"/>
          <w:iCs w:val="0"/>
          <w:sz w:val="24"/>
          <w:szCs w:val="24"/>
          <w:u w:val="single"/>
        </w:rPr>
        <w:t xml:space="preserve"> OF THE </w:t>
      </w:r>
      <w:r w:rsidR="00EA243D">
        <w:rPr>
          <w:rFonts w:ascii="Times New Roman" w:hAnsi="Times New Roman"/>
          <w:i w:val="0"/>
          <w:iCs w:val="0"/>
          <w:sz w:val="24"/>
          <w:szCs w:val="24"/>
          <w:u w:val="single"/>
        </w:rPr>
        <w:t>FINANCE DIVISION</w:t>
      </w:r>
    </w:p>
    <w:p w14:paraId="341F4EA6" w14:textId="1A870926" w:rsidR="009D17E5" w:rsidRDefault="00EA243D" w:rsidP="009D17E5">
      <w:pPr>
        <w:tabs>
          <w:tab w:val="center" w:pos="4680"/>
        </w:tabs>
        <w:suppressAutoHyphens/>
        <w:jc w:val="center"/>
        <w:rPr>
          <w:bCs/>
          <w:i/>
          <w:iCs/>
        </w:rPr>
      </w:pPr>
      <w:r>
        <w:rPr>
          <w:spacing w:val="-3"/>
        </w:rPr>
        <w:t>Tanisha Edwards</w:t>
      </w:r>
      <w:r w:rsidR="009D17E5" w:rsidRPr="000C7809">
        <w:rPr>
          <w:spacing w:val="-3"/>
        </w:rPr>
        <w:t xml:space="preserve">, </w:t>
      </w:r>
      <w:r>
        <w:rPr>
          <w:bCs/>
          <w:i/>
          <w:iCs/>
        </w:rPr>
        <w:t>Chief Financial Officer and Deputy Chief of Staff to the Speaker</w:t>
      </w:r>
    </w:p>
    <w:p w14:paraId="49992F20" w14:textId="48F94954" w:rsidR="009D17E5" w:rsidRPr="0035139F" w:rsidRDefault="00EA243D" w:rsidP="0035139F">
      <w:pPr>
        <w:tabs>
          <w:tab w:val="center" w:pos="4680"/>
        </w:tabs>
        <w:jc w:val="center"/>
        <w:rPr>
          <w:i/>
        </w:rPr>
      </w:pPr>
      <w:r>
        <w:t>Richard Lee</w:t>
      </w:r>
      <w:r w:rsidR="009D17E5">
        <w:rPr>
          <w:i/>
          <w:iCs/>
        </w:rPr>
        <w:t xml:space="preserve">, </w:t>
      </w:r>
      <w:r>
        <w:rPr>
          <w:i/>
        </w:rPr>
        <w:t>Director</w:t>
      </w:r>
    </w:p>
    <w:p w14:paraId="14B1C1AF" w14:textId="77777777" w:rsidR="009D17E5" w:rsidRPr="009D17E5" w:rsidRDefault="009D17E5" w:rsidP="009D17E5">
      <w:pPr>
        <w:suppressLineNumbers/>
        <w:tabs>
          <w:tab w:val="center" w:pos="4680"/>
        </w:tabs>
        <w:jc w:val="center"/>
        <w:rPr>
          <w:sz w:val="20"/>
          <w:szCs w:val="20"/>
        </w:rPr>
      </w:pPr>
    </w:p>
    <w:p w14:paraId="02600F00" w14:textId="3E309375" w:rsidR="009D17E5" w:rsidRPr="00DE61E8" w:rsidRDefault="009D17E5" w:rsidP="009D17E5">
      <w:pPr>
        <w:pStyle w:val="FootnoteText"/>
        <w:spacing w:after="0" w:line="240" w:lineRule="auto"/>
        <w:jc w:val="center"/>
        <w:rPr>
          <w:b/>
          <w:bCs/>
          <w:sz w:val="24"/>
          <w:szCs w:val="24"/>
          <w:u w:val="single"/>
        </w:rPr>
      </w:pPr>
      <w:r w:rsidRPr="00DE61E8">
        <w:rPr>
          <w:b/>
          <w:bCs/>
          <w:sz w:val="24"/>
          <w:szCs w:val="24"/>
          <w:u w:val="single"/>
        </w:rPr>
        <w:t xml:space="preserve">COMMITTEE ON </w:t>
      </w:r>
      <w:r w:rsidR="00EA243D">
        <w:rPr>
          <w:b/>
          <w:bCs/>
          <w:sz w:val="24"/>
          <w:szCs w:val="24"/>
          <w:u w:val="single"/>
        </w:rPr>
        <w:t>FINANCE</w:t>
      </w:r>
    </w:p>
    <w:p w14:paraId="058B8EE7" w14:textId="3984D03C" w:rsidR="00F43E92" w:rsidRDefault="009D17E5" w:rsidP="00F43E92">
      <w:pPr>
        <w:jc w:val="center"/>
      </w:pPr>
      <w:r w:rsidRPr="009F19E0">
        <w:t xml:space="preserve">Hon. </w:t>
      </w:r>
      <w:r w:rsidR="00EA243D">
        <w:t>Justin Brannan</w:t>
      </w:r>
      <w:r w:rsidRPr="009F19E0">
        <w:t xml:space="preserve">, </w:t>
      </w:r>
      <w:r w:rsidRPr="009F19E0">
        <w:rPr>
          <w:i/>
          <w:iCs/>
        </w:rPr>
        <w:t>Chair</w:t>
      </w:r>
    </w:p>
    <w:p w14:paraId="579809E5" w14:textId="77777777" w:rsidR="00F43E92" w:rsidRDefault="00F43E92" w:rsidP="00191EEA">
      <w:pPr>
        <w:jc w:val="center"/>
      </w:pPr>
    </w:p>
    <w:p w14:paraId="6ADB5ADF" w14:textId="77777777" w:rsidR="00121345" w:rsidRDefault="00121345" w:rsidP="00191EEA">
      <w:pPr>
        <w:jc w:val="center"/>
      </w:pPr>
    </w:p>
    <w:p w14:paraId="37B314DD" w14:textId="5E4765BF" w:rsidR="009D17E5" w:rsidRPr="0035139F" w:rsidRDefault="00587A55" w:rsidP="0035139F">
      <w:pPr>
        <w:suppressLineNumbers/>
        <w:tabs>
          <w:tab w:val="center" w:pos="4680"/>
        </w:tabs>
        <w:jc w:val="center"/>
        <w:rPr>
          <w:color w:val="000000"/>
        </w:rPr>
      </w:pPr>
      <w:r>
        <w:rPr>
          <w:b/>
        </w:rPr>
        <w:t>November 13</w:t>
      </w:r>
      <w:r w:rsidR="009D17E5" w:rsidRPr="0088323F">
        <w:rPr>
          <w:b/>
        </w:rPr>
        <w:t>, 202</w:t>
      </w:r>
      <w:r w:rsidR="00EA243D">
        <w:rPr>
          <w:b/>
        </w:rPr>
        <w:t>5</w:t>
      </w:r>
    </w:p>
    <w:p w14:paraId="2947E20A" w14:textId="4350445D" w:rsidR="009D17E5" w:rsidRDefault="009D17E5" w:rsidP="009D17E5">
      <w:pPr>
        <w:suppressLineNumbers/>
        <w:tabs>
          <w:tab w:val="center" w:pos="4680"/>
        </w:tabs>
        <w:jc w:val="center"/>
        <w:rPr>
          <w:b/>
          <w:bCs/>
        </w:rPr>
      </w:pPr>
    </w:p>
    <w:p w14:paraId="3AE9ABDC" w14:textId="77777777" w:rsidR="009D17E5" w:rsidRDefault="009D17E5" w:rsidP="009D17E5">
      <w:pPr>
        <w:suppressLineNumbers/>
        <w:tabs>
          <w:tab w:val="center" w:pos="4680"/>
        </w:tabs>
        <w:jc w:val="center"/>
        <w:rPr>
          <w:b/>
          <w:bCs/>
        </w:rPr>
      </w:pPr>
    </w:p>
    <w:p w14:paraId="795B7A19" w14:textId="77777777" w:rsidR="00121345" w:rsidRPr="009F19E0" w:rsidRDefault="00121345" w:rsidP="009D17E5">
      <w:pPr>
        <w:suppressLineNumbers/>
        <w:tabs>
          <w:tab w:val="center" w:pos="4680"/>
        </w:tabs>
        <w:jc w:val="center"/>
        <w:rPr>
          <w:b/>
          <w:bCs/>
        </w:rPr>
        <w:sectPr w:rsidR="00121345" w:rsidRPr="009F19E0" w:rsidSect="009F19E0">
          <w:footerReference w:type="even" r:id="rId9"/>
          <w:footerReference w:type="default" r:id="rId10"/>
          <w:headerReference w:type="first" r:id="rId11"/>
          <w:footerReference w:type="first" r:id="rId12"/>
          <w:type w:val="continuous"/>
          <w:pgSz w:w="12240" w:h="15840"/>
          <w:pgMar w:top="1440" w:right="1440" w:bottom="1440" w:left="1440" w:header="720" w:footer="720" w:gutter="0"/>
          <w:pgNumType w:start="1"/>
          <w:cols w:space="720"/>
          <w:titlePg/>
          <w:docGrid w:linePitch="360"/>
        </w:sectPr>
      </w:pPr>
    </w:p>
    <w:p w14:paraId="32F62E56" w14:textId="18AC70F9" w:rsidR="0035139F" w:rsidRDefault="00587A55" w:rsidP="00C330D4">
      <w:pPr>
        <w:ind w:left="3600" w:hanging="3600"/>
        <w:jc w:val="both"/>
        <w:rPr>
          <w:color w:val="000000"/>
          <w:shd w:val="clear" w:color="auto" w:fill="FFFFFF"/>
        </w:rPr>
      </w:pPr>
      <w:r>
        <w:rPr>
          <w:b/>
          <w:u w:val="single"/>
        </w:rPr>
        <w:t xml:space="preserve">Proposed </w:t>
      </w:r>
      <w:r w:rsidR="0035139F" w:rsidRPr="0035139F">
        <w:rPr>
          <w:b/>
          <w:u w:val="single"/>
        </w:rPr>
        <w:t xml:space="preserve">Int. No. </w:t>
      </w:r>
      <w:r w:rsidR="00E965FF">
        <w:rPr>
          <w:b/>
          <w:u w:val="single"/>
        </w:rPr>
        <w:t>570</w:t>
      </w:r>
      <w:r w:rsidR="0035139F" w:rsidRPr="0035139F">
        <w:rPr>
          <w:b/>
          <w:u w:val="single"/>
        </w:rPr>
        <w:t>-</w:t>
      </w:r>
      <w:r>
        <w:rPr>
          <w:b/>
          <w:u w:val="single"/>
        </w:rPr>
        <w:t>A-</w:t>
      </w:r>
      <w:r w:rsidR="0035139F" w:rsidRPr="0035139F">
        <w:rPr>
          <w:b/>
          <w:u w:val="single"/>
        </w:rPr>
        <w:t>202</w:t>
      </w:r>
      <w:r w:rsidR="00EA243D">
        <w:rPr>
          <w:b/>
          <w:u w:val="single"/>
        </w:rPr>
        <w:t>4</w:t>
      </w:r>
      <w:r w:rsidR="0035139F" w:rsidRPr="0035139F">
        <w:rPr>
          <w:b/>
          <w:u w:val="single"/>
        </w:rPr>
        <w:t>:</w:t>
      </w:r>
      <w:r w:rsidR="0035139F">
        <w:rPr>
          <w:b/>
        </w:rPr>
        <w:tab/>
      </w:r>
      <w:r w:rsidR="000C67E5">
        <w:t>By Council Member</w:t>
      </w:r>
      <w:r w:rsidR="000F7650">
        <w:t>s</w:t>
      </w:r>
      <w:r w:rsidR="000C67E5">
        <w:t xml:space="preserve"> </w:t>
      </w:r>
      <w:r w:rsidRPr="00587A55">
        <w:rPr>
          <w:color w:val="000000"/>
          <w:shd w:val="clear" w:color="auto" w:fill="FFFFFF"/>
        </w:rPr>
        <w:t>Brewer, Hanif, Sanchez, Nurse, Won, Bottcher, Restler, Hudson, Cabán, Williams, Avilés, Krishnan, Hanks, Ayala, Farías, Banks, Schulman, Ossé, Stevens, Joseph, Brooks-Powers, Gutiérrez, Powers, Louis, Lee and the Public Advocate (Mr. Williams)</w:t>
      </w:r>
    </w:p>
    <w:p w14:paraId="7FCE6E1C" w14:textId="77777777" w:rsidR="00C330D4" w:rsidRDefault="00C330D4" w:rsidP="00C330D4">
      <w:pPr>
        <w:ind w:left="3600" w:hanging="3600"/>
        <w:jc w:val="both"/>
        <w:rPr>
          <w:b/>
        </w:rPr>
      </w:pPr>
    </w:p>
    <w:p w14:paraId="799E49FA" w14:textId="17DDD30E" w:rsidR="00C330D4" w:rsidRDefault="0035139F" w:rsidP="00C330D4">
      <w:pPr>
        <w:ind w:left="3600" w:hanging="3600"/>
        <w:jc w:val="both"/>
        <w:rPr>
          <w:color w:val="000000"/>
          <w:shd w:val="clear" w:color="auto" w:fill="FFFFFF"/>
        </w:rPr>
      </w:pPr>
      <w:r w:rsidRPr="0035139F">
        <w:rPr>
          <w:b/>
          <w:u w:val="single"/>
        </w:rPr>
        <w:t>Title:</w:t>
      </w:r>
      <w:r w:rsidR="00397E86">
        <w:rPr>
          <w:b/>
        </w:rPr>
        <w:tab/>
      </w:r>
      <w:r w:rsidR="00587A55" w:rsidRPr="00587A55">
        <w:rPr>
          <w:color w:val="000000"/>
          <w:shd w:val="clear" w:color="auto" w:fill="FFFFFF"/>
        </w:rPr>
        <w:t>A Local Law to amend the administrative code of the city of New York, in relation to creating a land bank</w:t>
      </w:r>
    </w:p>
    <w:p w14:paraId="6F0D5725" w14:textId="1536BFE0" w:rsidR="00BE6BC5" w:rsidRDefault="00BE6BC5" w:rsidP="00C330D4">
      <w:pPr>
        <w:ind w:left="3600" w:hanging="3600"/>
        <w:jc w:val="both"/>
        <w:rPr>
          <w:color w:val="000000"/>
          <w:shd w:val="clear" w:color="auto" w:fill="FFFFFF"/>
        </w:rPr>
      </w:pPr>
    </w:p>
    <w:p w14:paraId="33F197EC" w14:textId="09A8785F" w:rsidR="00587A55" w:rsidRDefault="00587A55" w:rsidP="00C330D4">
      <w:pPr>
        <w:ind w:left="3600" w:hanging="3600"/>
        <w:jc w:val="both"/>
        <w:rPr>
          <w:color w:val="000000"/>
          <w:shd w:val="clear" w:color="auto" w:fill="FFFFFF"/>
        </w:rPr>
      </w:pPr>
      <w:r w:rsidRPr="00587A55">
        <w:rPr>
          <w:b/>
          <w:bCs/>
          <w:color w:val="000000"/>
          <w:u w:val="single"/>
          <w:shd w:val="clear" w:color="auto" w:fill="FFFFFF"/>
        </w:rPr>
        <w:t>Int. No. 1407-2025:</w:t>
      </w:r>
      <w:r>
        <w:rPr>
          <w:color w:val="000000"/>
          <w:shd w:val="clear" w:color="auto" w:fill="FFFFFF"/>
        </w:rPr>
        <w:tab/>
        <w:t xml:space="preserve">By </w:t>
      </w:r>
      <w:r w:rsidRPr="00587A55">
        <w:rPr>
          <w:color w:val="000000"/>
          <w:shd w:val="clear" w:color="auto" w:fill="FFFFFF"/>
        </w:rPr>
        <w:t>The Speaker (Council Member Adams) and Council Members Nurse, Brannan, Farías, Schulman, Avilés, Williams, Banks, Lee, Brooks-Powers, Stevens and Hanif</w:t>
      </w:r>
    </w:p>
    <w:p w14:paraId="6F4B7DFD" w14:textId="77777777" w:rsidR="00587A55" w:rsidRDefault="00587A55" w:rsidP="00C330D4">
      <w:pPr>
        <w:ind w:left="3600" w:hanging="3600"/>
        <w:jc w:val="both"/>
        <w:rPr>
          <w:color w:val="000000"/>
          <w:shd w:val="clear" w:color="auto" w:fill="FFFFFF"/>
        </w:rPr>
      </w:pPr>
    </w:p>
    <w:p w14:paraId="6895D6D7" w14:textId="4F9B4E6B" w:rsidR="00587A55" w:rsidRDefault="00587A55" w:rsidP="00C330D4">
      <w:pPr>
        <w:ind w:left="3600" w:hanging="3600"/>
        <w:jc w:val="both"/>
        <w:rPr>
          <w:color w:val="000000"/>
          <w:shd w:val="clear" w:color="auto" w:fill="FFFFFF"/>
        </w:rPr>
      </w:pPr>
      <w:r w:rsidRPr="00587A55">
        <w:rPr>
          <w:b/>
          <w:bCs/>
          <w:color w:val="000000"/>
          <w:u w:val="single"/>
          <w:shd w:val="clear" w:color="auto" w:fill="FFFFFF"/>
        </w:rPr>
        <w:t>Title:</w:t>
      </w:r>
      <w:r>
        <w:rPr>
          <w:color w:val="000000"/>
          <w:shd w:val="clear" w:color="auto" w:fill="FFFFFF"/>
        </w:rPr>
        <w:tab/>
      </w:r>
      <w:r w:rsidRPr="00587A55">
        <w:rPr>
          <w:color w:val="000000"/>
          <w:shd w:val="clear" w:color="auto" w:fill="FFFFFF"/>
        </w:rPr>
        <w:t>A Local Law to amend the administrative code of the city of New York, in relation to the sale of tax liens</w:t>
      </w:r>
    </w:p>
    <w:p w14:paraId="7E1151EA" w14:textId="77777777" w:rsidR="00587A55" w:rsidRDefault="00587A55" w:rsidP="00C330D4">
      <w:pPr>
        <w:ind w:left="3600" w:hanging="3600"/>
        <w:jc w:val="both"/>
        <w:rPr>
          <w:color w:val="000000"/>
          <w:shd w:val="clear" w:color="auto" w:fill="FFFFFF"/>
        </w:rPr>
      </w:pPr>
    </w:p>
    <w:p w14:paraId="1C591187" w14:textId="2191B9EE" w:rsidR="00587A55" w:rsidRDefault="00587A55" w:rsidP="00C330D4">
      <w:pPr>
        <w:ind w:left="3600" w:hanging="3600"/>
        <w:jc w:val="both"/>
        <w:rPr>
          <w:color w:val="000000"/>
          <w:shd w:val="clear" w:color="auto" w:fill="FFFFFF"/>
        </w:rPr>
      </w:pPr>
      <w:r w:rsidRPr="00121345">
        <w:rPr>
          <w:b/>
          <w:bCs/>
          <w:color w:val="000000"/>
          <w:u w:val="single"/>
          <w:shd w:val="clear" w:color="auto" w:fill="FFFFFF"/>
        </w:rPr>
        <w:t>Int. No. 1411-2025:</w:t>
      </w:r>
      <w:r>
        <w:rPr>
          <w:color w:val="000000"/>
          <w:shd w:val="clear" w:color="auto" w:fill="FFFFFF"/>
        </w:rPr>
        <w:tab/>
      </w:r>
      <w:r w:rsidR="00121345" w:rsidRPr="00121345">
        <w:rPr>
          <w:color w:val="000000"/>
          <w:shd w:val="clear" w:color="auto" w:fill="FFFFFF"/>
        </w:rPr>
        <w:t>By Council Members Brewer, Brannan, Avilés, Williams, Banks, Lee, Stevens and Hanif</w:t>
      </w:r>
    </w:p>
    <w:p w14:paraId="7CBB5C72" w14:textId="77777777" w:rsidR="00587A55" w:rsidRDefault="00587A55" w:rsidP="00C330D4">
      <w:pPr>
        <w:ind w:left="3600" w:hanging="3600"/>
        <w:jc w:val="both"/>
        <w:rPr>
          <w:color w:val="000000"/>
          <w:shd w:val="clear" w:color="auto" w:fill="FFFFFF"/>
        </w:rPr>
      </w:pPr>
    </w:p>
    <w:p w14:paraId="6A388F95" w14:textId="77777777" w:rsidR="00587A55" w:rsidRDefault="00587A55" w:rsidP="00A10206">
      <w:pPr>
        <w:ind w:left="3600" w:hanging="3600"/>
        <w:jc w:val="both"/>
        <w:rPr>
          <w:color w:val="000000"/>
          <w:shd w:val="clear" w:color="auto" w:fill="FFFFFF"/>
        </w:rPr>
      </w:pPr>
      <w:r w:rsidRPr="00121345">
        <w:rPr>
          <w:b/>
          <w:bCs/>
          <w:color w:val="000000"/>
          <w:u w:val="single"/>
          <w:shd w:val="clear" w:color="auto" w:fill="FFFFFF"/>
        </w:rPr>
        <w:lastRenderedPageBreak/>
        <w:t>Title:</w:t>
      </w:r>
      <w:r>
        <w:rPr>
          <w:color w:val="000000"/>
          <w:shd w:val="clear" w:color="auto" w:fill="FFFFFF"/>
        </w:rPr>
        <w:tab/>
      </w:r>
      <w:r w:rsidRPr="00587A55">
        <w:rPr>
          <w:color w:val="000000"/>
          <w:shd w:val="clear" w:color="auto" w:fill="FFFFFF"/>
        </w:rPr>
        <w:t>A Local Law to amend the administrative code of the city of New York, in relation to requiring notice to condominium boards concerning the sale of tax liens</w:t>
      </w:r>
    </w:p>
    <w:p w14:paraId="768DCE4F" w14:textId="77777777" w:rsidR="00121345" w:rsidRDefault="00121345" w:rsidP="00587A55">
      <w:pPr>
        <w:ind w:left="3600" w:hanging="3600"/>
        <w:rPr>
          <w:color w:val="000000"/>
          <w:shd w:val="clear" w:color="auto" w:fill="FFFFFF"/>
        </w:rPr>
      </w:pPr>
    </w:p>
    <w:p w14:paraId="127A1411" w14:textId="77777777" w:rsidR="00121345" w:rsidRPr="00121345" w:rsidRDefault="00121345" w:rsidP="00A10206">
      <w:pPr>
        <w:ind w:left="3600" w:hanging="3600"/>
        <w:jc w:val="both"/>
        <w:rPr>
          <w:color w:val="000000"/>
          <w:shd w:val="clear" w:color="auto" w:fill="FFFFFF"/>
        </w:rPr>
      </w:pPr>
      <w:r w:rsidRPr="00121345">
        <w:rPr>
          <w:b/>
          <w:bCs/>
          <w:color w:val="000000"/>
          <w:u w:val="single"/>
          <w:shd w:val="clear" w:color="auto" w:fill="FFFFFF"/>
        </w:rPr>
        <w:t>Int. No. 1419-2025:</w:t>
      </w:r>
      <w:r>
        <w:rPr>
          <w:color w:val="000000"/>
          <w:shd w:val="clear" w:color="auto" w:fill="FFFFFF"/>
        </w:rPr>
        <w:tab/>
      </w:r>
      <w:r w:rsidRPr="00121345">
        <w:rPr>
          <w:color w:val="000000"/>
          <w:shd w:val="clear" w:color="auto" w:fill="FFFFFF"/>
        </w:rPr>
        <w:t>By Council Members Nurse, Brannan, Avilés, Williams, Banks, Lee, Stevens and Hanif</w:t>
      </w:r>
    </w:p>
    <w:p w14:paraId="1915C64F" w14:textId="70609901" w:rsidR="00121345" w:rsidRDefault="00121345" w:rsidP="00587A55">
      <w:pPr>
        <w:ind w:left="3600" w:hanging="3600"/>
        <w:rPr>
          <w:color w:val="000000"/>
          <w:shd w:val="clear" w:color="auto" w:fill="FFFFFF"/>
        </w:rPr>
      </w:pPr>
    </w:p>
    <w:p w14:paraId="35375018" w14:textId="58CE12DC" w:rsidR="00121345" w:rsidRDefault="00121345" w:rsidP="00A10206">
      <w:pPr>
        <w:ind w:left="3600" w:hanging="3600"/>
        <w:jc w:val="both"/>
        <w:rPr>
          <w:color w:val="000000"/>
          <w:shd w:val="clear" w:color="auto" w:fill="FFFFFF"/>
        </w:rPr>
      </w:pPr>
      <w:r w:rsidRPr="00121345">
        <w:rPr>
          <w:b/>
          <w:bCs/>
          <w:color w:val="000000"/>
          <w:u w:val="single"/>
          <w:shd w:val="clear" w:color="auto" w:fill="FFFFFF"/>
        </w:rPr>
        <w:t>Title:</w:t>
      </w:r>
      <w:r>
        <w:rPr>
          <w:color w:val="000000"/>
          <w:shd w:val="clear" w:color="auto" w:fill="FFFFFF"/>
        </w:rPr>
        <w:tab/>
      </w:r>
      <w:r w:rsidRPr="00121345">
        <w:rPr>
          <w:color w:val="000000"/>
          <w:shd w:val="clear" w:color="auto" w:fill="FFFFFF"/>
        </w:rPr>
        <w:t>A Local Law to amend the administrative code of the city of New York, in relation to reporting regarding chronically unresolved tax liens and to repeal and replace section 11-356 of such code</w:t>
      </w:r>
    </w:p>
    <w:p w14:paraId="11FC8440" w14:textId="77777777" w:rsidR="00121345" w:rsidRDefault="00121345" w:rsidP="00587A55">
      <w:pPr>
        <w:ind w:left="3600" w:hanging="3600"/>
        <w:rPr>
          <w:color w:val="000000"/>
          <w:shd w:val="clear" w:color="auto" w:fill="FFFFFF"/>
        </w:rPr>
      </w:pPr>
    </w:p>
    <w:p w14:paraId="121BBCDE" w14:textId="77777777" w:rsidR="00121345" w:rsidRPr="00121345" w:rsidRDefault="00121345" w:rsidP="00A10206">
      <w:pPr>
        <w:ind w:left="3600" w:hanging="3600"/>
        <w:jc w:val="both"/>
        <w:rPr>
          <w:color w:val="000000"/>
          <w:shd w:val="clear" w:color="auto" w:fill="FFFFFF"/>
        </w:rPr>
      </w:pPr>
      <w:r w:rsidRPr="00121345">
        <w:rPr>
          <w:b/>
          <w:bCs/>
          <w:color w:val="000000"/>
          <w:u w:val="single"/>
          <w:shd w:val="clear" w:color="auto" w:fill="FFFFFF"/>
        </w:rPr>
        <w:t>Int. No. 1420-2025:</w:t>
      </w:r>
      <w:r>
        <w:rPr>
          <w:color w:val="000000"/>
          <w:shd w:val="clear" w:color="auto" w:fill="FFFFFF"/>
        </w:rPr>
        <w:tab/>
      </w:r>
      <w:r w:rsidRPr="00121345">
        <w:rPr>
          <w:color w:val="000000"/>
          <w:shd w:val="clear" w:color="auto" w:fill="FFFFFF"/>
        </w:rPr>
        <w:t>By Council Members Nurse, Brannan, Schulman, Avilés, Williams, Banks, Lee, Brooks-Powers, Stevens and Hanif</w:t>
      </w:r>
    </w:p>
    <w:p w14:paraId="2D59D961" w14:textId="77777777" w:rsidR="00121345" w:rsidRDefault="00121345" w:rsidP="00587A55">
      <w:pPr>
        <w:ind w:left="3600" w:hanging="3600"/>
        <w:rPr>
          <w:color w:val="000000"/>
          <w:shd w:val="clear" w:color="auto" w:fill="FFFFFF"/>
        </w:rPr>
      </w:pPr>
    </w:p>
    <w:p w14:paraId="496B3D73" w14:textId="32BFA809" w:rsidR="00121345" w:rsidRDefault="00121345" w:rsidP="00A10206">
      <w:pPr>
        <w:ind w:left="3600" w:hanging="3600"/>
        <w:jc w:val="both"/>
        <w:rPr>
          <w:color w:val="000000"/>
          <w:shd w:val="clear" w:color="auto" w:fill="FFFFFF"/>
        </w:rPr>
      </w:pPr>
      <w:r w:rsidRPr="00121345">
        <w:rPr>
          <w:b/>
          <w:bCs/>
          <w:color w:val="000000"/>
          <w:u w:val="single"/>
          <w:shd w:val="clear" w:color="auto" w:fill="FFFFFF"/>
        </w:rPr>
        <w:t>Title:</w:t>
      </w:r>
      <w:r>
        <w:rPr>
          <w:color w:val="000000"/>
          <w:shd w:val="clear" w:color="auto" w:fill="FFFFFF"/>
        </w:rPr>
        <w:tab/>
      </w:r>
      <w:r w:rsidRPr="00121345">
        <w:rPr>
          <w:color w:val="000000"/>
          <w:shd w:val="clear" w:color="auto" w:fill="FFFFFF"/>
        </w:rPr>
        <w:t>A Local Law in relation to the sale of interests in tax liens to a land bank</w:t>
      </w:r>
      <w:r>
        <w:rPr>
          <w:color w:val="000000"/>
          <w:shd w:val="clear" w:color="auto" w:fill="FFFFFF"/>
        </w:rPr>
        <w:tab/>
      </w:r>
    </w:p>
    <w:p w14:paraId="51964E04" w14:textId="77777777" w:rsidR="00587A55" w:rsidRDefault="00587A55" w:rsidP="00121345">
      <w:pPr>
        <w:jc w:val="both"/>
        <w:rPr>
          <w:color w:val="000000"/>
          <w:shd w:val="clear" w:color="auto" w:fill="FFFFFF"/>
        </w:rPr>
      </w:pPr>
    </w:p>
    <w:p w14:paraId="3E88192B" w14:textId="77777777" w:rsidR="005C3B86" w:rsidRPr="00BD243A" w:rsidRDefault="005C3B86" w:rsidP="009F19E0">
      <w:pPr>
        <w:rPr>
          <w:b/>
        </w:rPr>
      </w:pPr>
    </w:p>
    <w:p w14:paraId="48C76207" w14:textId="0BAF94E2" w:rsidR="007B2FB7" w:rsidRPr="009E3476" w:rsidRDefault="007B2FB7" w:rsidP="004827DC">
      <w:pPr>
        <w:pStyle w:val="ColorfulList-Accent11"/>
        <w:numPr>
          <w:ilvl w:val="0"/>
          <w:numId w:val="36"/>
        </w:numPr>
        <w:spacing w:line="480" w:lineRule="auto"/>
        <w:jc w:val="both"/>
        <w:rPr>
          <w:u w:val="single"/>
        </w:rPr>
      </w:pPr>
      <w:r w:rsidRPr="000C7809">
        <w:rPr>
          <w:rFonts w:ascii="Times New Roman" w:hAnsi="Times New Roman"/>
          <w:b/>
          <w:smallCaps/>
        </w:rPr>
        <w:t>I</w:t>
      </w:r>
      <w:r w:rsidR="00CB17F9" w:rsidRPr="000C7809">
        <w:rPr>
          <w:rFonts w:ascii="Times New Roman" w:hAnsi="Times New Roman"/>
          <w:b/>
          <w:smallCaps/>
        </w:rPr>
        <w:t>ntroduction</w:t>
      </w:r>
    </w:p>
    <w:p w14:paraId="1B00CBC5" w14:textId="17D2FADF" w:rsidR="00A74AC2" w:rsidRDefault="00635C10" w:rsidP="003A5BE8">
      <w:pPr>
        <w:spacing w:line="480" w:lineRule="auto"/>
        <w:ind w:firstLine="720"/>
        <w:jc w:val="both"/>
      </w:pPr>
      <w:bookmarkStart w:id="1" w:name="_Hlk213233090"/>
      <w:r>
        <w:t xml:space="preserve">On </w:t>
      </w:r>
      <w:r w:rsidR="00587A55">
        <w:t>November 13</w:t>
      </w:r>
      <w:r>
        <w:t>, 202</w:t>
      </w:r>
      <w:r w:rsidR="00EA243D">
        <w:t>5</w:t>
      </w:r>
      <w:r>
        <w:t xml:space="preserve">, the Committee on </w:t>
      </w:r>
      <w:r w:rsidR="00EA243D">
        <w:t>Finance</w:t>
      </w:r>
      <w:r w:rsidR="00F560B9">
        <w:t xml:space="preserve"> (Committee)</w:t>
      </w:r>
      <w:r>
        <w:t xml:space="preserve">, chaired by Council Member </w:t>
      </w:r>
      <w:r w:rsidR="00EA243D">
        <w:t>Justin Brannan</w:t>
      </w:r>
      <w:r>
        <w:t xml:space="preserve">, will </w:t>
      </w:r>
      <w:r w:rsidR="00445906">
        <w:t>consider</w:t>
      </w:r>
      <w:r w:rsidR="00DB431E">
        <w:t xml:space="preserve"> </w:t>
      </w:r>
      <w:bookmarkEnd w:id="1"/>
      <w:r w:rsidR="00EA243D">
        <w:t>the following legislation</w:t>
      </w:r>
      <w:r w:rsidR="00A74AC2">
        <w:t>:</w:t>
      </w:r>
    </w:p>
    <w:p w14:paraId="369214FD" w14:textId="63B03883" w:rsidR="003E1682" w:rsidRDefault="00587A55" w:rsidP="009A6872">
      <w:pPr>
        <w:pStyle w:val="ListParagraph"/>
        <w:numPr>
          <w:ilvl w:val="0"/>
          <w:numId w:val="41"/>
        </w:numPr>
        <w:jc w:val="both"/>
        <w:rPr>
          <w:color w:val="000000"/>
          <w:shd w:val="clear" w:color="auto" w:fill="FFFFFF"/>
        </w:rPr>
      </w:pPr>
      <w:r>
        <w:rPr>
          <w:b/>
          <w:color w:val="000000"/>
          <w:shd w:val="clear" w:color="auto" w:fill="FFFFFF"/>
        </w:rPr>
        <w:t xml:space="preserve">Proposed </w:t>
      </w:r>
      <w:r w:rsidR="00A74AC2" w:rsidRPr="000D5DB2">
        <w:rPr>
          <w:b/>
          <w:color w:val="000000"/>
          <w:shd w:val="clear" w:color="auto" w:fill="FFFFFF"/>
        </w:rPr>
        <w:t xml:space="preserve">Int. No. </w:t>
      </w:r>
      <w:r>
        <w:rPr>
          <w:b/>
          <w:color w:val="000000"/>
          <w:shd w:val="clear" w:color="auto" w:fill="FFFFFF"/>
        </w:rPr>
        <w:t>570</w:t>
      </w:r>
      <w:r w:rsidR="00A74AC2" w:rsidRPr="000D5DB2">
        <w:rPr>
          <w:b/>
          <w:color w:val="000000"/>
          <w:shd w:val="clear" w:color="auto" w:fill="FFFFFF"/>
        </w:rPr>
        <w:t>-</w:t>
      </w:r>
      <w:r>
        <w:rPr>
          <w:b/>
          <w:color w:val="000000"/>
          <w:shd w:val="clear" w:color="auto" w:fill="FFFFFF"/>
        </w:rPr>
        <w:t>A</w:t>
      </w:r>
      <w:r w:rsidR="00A74AC2">
        <w:rPr>
          <w:color w:val="000000"/>
          <w:shd w:val="clear" w:color="auto" w:fill="FFFFFF"/>
        </w:rPr>
        <w:t xml:space="preserve">, </w:t>
      </w:r>
      <w:r w:rsidRPr="00587A55">
        <w:rPr>
          <w:color w:val="000000"/>
          <w:shd w:val="clear" w:color="auto" w:fill="FFFFFF"/>
        </w:rPr>
        <w:t>A Local Law to amend the administrative code of the city of New York, in relation to creating a land bank</w:t>
      </w:r>
    </w:p>
    <w:p w14:paraId="32F91CA2" w14:textId="2932488D" w:rsidR="00587A55" w:rsidRDefault="00587A55" w:rsidP="009A6872">
      <w:pPr>
        <w:pStyle w:val="ListParagraph"/>
        <w:numPr>
          <w:ilvl w:val="0"/>
          <w:numId w:val="41"/>
        </w:numPr>
        <w:jc w:val="both"/>
        <w:rPr>
          <w:color w:val="000000"/>
          <w:shd w:val="clear" w:color="auto" w:fill="FFFFFF"/>
        </w:rPr>
      </w:pPr>
      <w:r w:rsidRPr="00587A55">
        <w:rPr>
          <w:b/>
          <w:bCs/>
          <w:color w:val="000000"/>
          <w:shd w:val="clear" w:color="auto" w:fill="FFFFFF"/>
        </w:rPr>
        <w:t>Int. No. 1407</w:t>
      </w:r>
      <w:r>
        <w:rPr>
          <w:color w:val="000000"/>
          <w:shd w:val="clear" w:color="auto" w:fill="FFFFFF"/>
        </w:rPr>
        <w:t xml:space="preserve">, </w:t>
      </w:r>
      <w:r w:rsidRPr="00587A55">
        <w:rPr>
          <w:color w:val="000000"/>
          <w:shd w:val="clear" w:color="auto" w:fill="FFFFFF"/>
        </w:rPr>
        <w:t>A Local Law to amend the administrative code of the city of New York, in relation to the sale of tax liens</w:t>
      </w:r>
    </w:p>
    <w:p w14:paraId="5F06C765" w14:textId="77777777" w:rsidR="00587A55" w:rsidRPr="00587A55" w:rsidRDefault="00587A55" w:rsidP="00587A55">
      <w:pPr>
        <w:pStyle w:val="ListParagraph"/>
        <w:numPr>
          <w:ilvl w:val="0"/>
          <w:numId w:val="41"/>
        </w:numPr>
        <w:rPr>
          <w:b/>
          <w:bCs/>
          <w:color w:val="000000"/>
          <w:shd w:val="clear" w:color="auto" w:fill="FFFFFF"/>
        </w:rPr>
      </w:pPr>
      <w:r>
        <w:rPr>
          <w:b/>
          <w:bCs/>
          <w:color w:val="000000"/>
          <w:shd w:val="clear" w:color="auto" w:fill="FFFFFF"/>
        </w:rPr>
        <w:t xml:space="preserve">Int. No. 1411, </w:t>
      </w:r>
      <w:r w:rsidRPr="00587A55">
        <w:rPr>
          <w:color w:val="000000"/>
          <w:shd w:val="clear" w:color="auto" w:fill="FFFFFF"/>
        </w:rPr>
        <w:t>A Local Law to amend the administrative code of the city of New York, in relation to requiring notice to condominium boards concerning the sale of tax liens</w:t>
      </w:r>
    </w:p>
    <w:p w14:paraId="637E28FC" w14:textId="4B7E8AD3" w:rsidR="00121345" w:rsidRPr="00121345" w:rsidRDefault="00121345" w:rsidP="00121345">
      <w:pPr>
        <w:pStyle w:val="ListParagraph"/>
        <w:numPr>
          <w:ilvl w:val="0"/>
          <w:numId w:val="41"/>
        </w:numPr>
        <w:rPr>
          <w:color w:val="000000"/>
          <w:shd w:val="clear" w:color="auto" w:fill="FFFFFF"/>
        </w:rPr>
      </w:pPr>
      <w:r w:rsidRPr="00121345">
        <w:rPr>
          <w:b/>
          <w:bCs/>
          <w:color w:val="000000"/>
          <w:shd w:val="clear" w:color="auto" w:fill="FFFFFF"/>
        </w:rPr>
        <w:t>Int. No. 1419</w:t>
      </w:r>
      <w:r>
        <w:rPr>
          <w:color w:val="000000"/>
          <w:shd w:val="clear" w:color="auto" w:fill="FFFFFF"/>
        </w:rPr>
        <w:t xml:space="preserve">, </w:t>
      </w:r>
      <w:r w:rsidRPr="00121345">
        <w:rPr>
          <w:color w:val="000000"/>
          <w:shd w:val="clear" w:color="auto" w:fill="FFFFFF"/>
        </w:rPr>
        <w:t>A Local Law to amend the administrative code of the city of New York, in relation to reporting regarding chronically unresolved tax liens and to repeal and replace section 11-356 of such code</w:t>
      </w:r>
    </w:p>
    <w:p w14:paraId="587AF3D8" w14:textId="7F5FFDE8" w:rsidR="00587A55" w:rsidRPr="00121345" w:rsidRDefault="00121345" w:rsidP="00121345">
      <w:pPr>
        <w:pStyle w:val="ListParagraph"/>
        <w:numPr>
          <w:ilvl w:val="0"/>
          <w:numId w:val="41"/>
        </w:numPr>
        <w:rPr>
          <w:color w:val="000000"/>
          <w:shd w:val="clear" w:color="auto" w:fill="FFFFFF"/>
        </w:rPr>
      </w:pPr>
      <w:r w:rsidRPr="00121345">
        <w:rPr>
          <w:b/>
          <w:bCs/>
          <w:color w:val="000000"/>
          <w:shd w:val="clear" w:color="auto" w:fill="FFFFFF"/>
        </w:rPr>
        <w:t>Int. No. 1420</w:t>
      </w:r>
      <w:r>
        <w:rPr>
          <w:color w:val="000000"/>
          <w:shd w:val="clear" w:color="auto" w:fill="FFFFFF"/>
        </w:rPr>
        <w:t xml:space="preserve">, </w:t>
      </w:r>
      <w:r w:rsidRPr="00121345">
        <w:rPr>
          <w:color w:val="000000"/>
          <w:shd w:val="clear" w:color="auto" w:fill="FFFFFF"/>
        </w:rPr>
        <w:t>A Local Law in relation to the sale of interests in tax liens to a land bank</w:t>
      </w:r>
    </w:p>
    <w:p w14:paraId="395FDB71" w14:textId="77777777" w:rsidR="009A6872" w:rsidRPr="009A6872" w:rsidRDefault="009A6872" w:rsidP="009A6872">
      <w:pPr>
        <w:jc w:val="both"/>
        <w:rPr>
          <w:color w:val="000000"/>
          <w:shd w:val="clear" w:color="auto" w:fill="FFFFFF"/>
        </w:rPr>
      </w:pPr>
    </w:p>
    <w:p w14:paraId="31D56B7C" w14:textId="32C5D9DA" w:rsidR="00A97AC2" w:rsidRDefault="00AD26C9" w:rsidP="00505E4B">
      <w:pPr>
        <w:spacing w:line="480" w:lineRule="auto"/>
        <w:jc w:val="both"/>
      </w:pPr>
      <w:r>
        <w:t xml:space="preserve">Representatives from the administration, </w:t>
      </w:r>
      <w:r w:rsidR="0041026E">
        <w:t>interested stakeholders</w:t>
      </w:r>
      <w:r w:rsidR="007929A5">
        <w:t>,</w:t>
      </w:r>
      <w:r w:rsidR="00635C10">
        <w:t xml:space="preserve"> and </w:t>
      </w:r>
      <w:r w:rsidR="00587A55">
        <w:t xml:space="preserve">other </w:t>
      </w:r>
      <w:r w:rsidR="00635C10">
        <w:t>members of the public</w:t>
      </w:r>
      <w:r>
        <w:t xml:space="preserve"> were invited to testify</w:t>
      </w:r>
      <w:r w:rsidR="00635C10">
        <w:t>.</w:t>
      </w:r>
    </w:p>
    <w:p w14:paraId="7D42061C" w14:textId="77777777" w:rsidR="003A146C" w:rsidRDefault="003A146C" w:rsidP="00505E4B">
      <w:pPr>
        <w:spacing w:line="480" w:lineRule="auto"/>
        <w:jc w:val="both"/>
      </w:pPr>
    </w:p>
    <w:p w14:paraId="0E41DDAE" w14:textId="77777777" w:rsidR="003A146C" w:rsidRPr="003A5BE8" w:rsidRDefault="003A146C" w:rsidP="00505E4B">
      <w:pPr>
        <w:spacing w:line="480" w:lineRule="auto"/>
        <w:jc w:val="both"/>
      </w:pPr>
    </w:p>
    <w:p w14:paraId="022AD4C1" w14:textId="5968100F" w:rsidR="00951603" w:rsidRDefault="00FD591B" w:rsidP="00587A55">
      <w:pPr>
        <w:pStyle w:val="ColorfulList-Accent11"/>
        <w:numPr>
          <w:ilvl w:val="0"/>
          <w:numId w:val="36"/>
        </w:numPr>
        <w:spacing w:after="240"/>
        <w:jc w:val="both"/>
        <w:rPr>
          <w:rFonts w:ascii="Times New Roman Bold" w:hAnsi="Times New Roman Bold"/>
          <w:b/>
          <w:smallCaps/>
        </w:rPr>
      </w:pPr>
      <w:r>
        <w:rPr>
          <w:rFonts w:ascii="Times New Roman Bold" w:hAnsi="Times New Roman Bold"/>
          <w:b/>
          <w:smallCaps/>
        </w:rPr>
        <w:lastRenderedPageBreak/>
        <w:t xml:space="preserve">Real Property </w:t>
      </w:r>
      <w:r w:rsidR="006F441C">
        <w:rPr>
          <w:rFonts w:ascii="Times New Roman Bold" w:hAnsi="Times New Roman Bold"/>
          <w:b/>
          <w:smallCaps/>
        </w:rPr>
        <w:t>T</w:t>
      </w:r>
      <w:r>
        <w:rPr>
          <w:rFonts w:ascii="Times New Roman Bold" w:hAnsi="Times New Roman Bold"/>
          <w:b/>
          <w:smallCaps/>
        </w:rPr>
        <w:t>ax Lien Enforcement in New York City</w:t>
      </w:r>
    </w:p>
    <w:p w14:paraId="777FD61D" w14:textId="45BF1618" w:rsidR="00CC44E7" w:rsidRDefault="0D9ECCAD" w:rsidP="00CC44E7">
      <w:pPr>
        <w:pStyle w:val="ColorfulList-Accent11"/>
        <w:spacing w:line="480" w:lineRule="auto"/>
        <w:ind w:left="0" w:firstLine="720"/>
        <w:jc w:val="both"/>
        <w:rPr>
          <w:rFonts w:ascii="Times New Roman" w:hAnsi="Times New Roman"/>
        </w:rPr>
      </w:pPr>
      <w:r>
        <w:rPr>
          <w:rFonts w:ascii="Times New Roman" w:hAnsi="Times New Roman"/>
        </w:rPr>
        <w:t>Real property owners in New York City must pay real property taxes pursuant to State and local law.</w:t>
      </w:r>
      <w:r w:rsidR="00C17C0D">
        <w:rPr>
          <w:rStyle w:val="FootnoteReference"/>
          <w:rFonts w:ascii="Times New Roman" w:hAnsi="Times New Roman"/>
        </w:rPr>
        <w:footnoteReference w:id="2"/>
      </w:r>
      <w:r>
        <w:rPr>
          <w:rFonts w:ascii="Times New Roman" w:hAnsi="Times New Roman"/>
        </w:rPr>
        <w:t xml:space="preserve"> </w:t>
      </w:r>
      <w:r w:rsidR="3E85A2FE">
        <w:rPr>
          <w:rFonts w:ascii="Times New Roman" w:hAnsi="Times New Roman"/>
        </w:rPr>
        <w:t>A</w:t>
      </w:r>
      <w:r>
        <w:rPr>
          <w:rFonts w:ascii="Times New Roman" w:hAnsi="Times New Roman"/>
        </w:rPr>
        <w:t>dditional</w:t>
      </w:r>
      <w:r w:rsidR="3FF51FC8">
        <w:rPr>
          <w:rFonts w:ascii="Times New Roman" w:hAnsi="Times New Roman"/>
        </w:rPr>
        <w:t xml:space="preserve"> </w:t>
      </w:r>
      <w:r>
        <w:rPr>
          <w:rFonts w:ascii="Times New Roman" w:hAnsi="Times New Roman"/>
        </w:rPr>
        <w:t>real property-related charges include assessments, and sewer and water rents.</w:t>
      </w:r>
      <w:r w:rsidR="00377BF6">
        <w:rPr>
          <w:rStyle w:val="FootnoteReference"/>
          <w:rFonts w:ascii="Times New Roman" w:hAnsi="Times New Roman"/>
        </w:rPr>
        <w:footnoteReference w:id="3"/>
      </w:r>
      <w:r>
        <w:rPr>
          <w:rFonts w:ascii="Times New Roman" w:hAnsi="Times New Roman"/>
        </w:rPr>
        <w:t xml:space="preserve"> Interest and </w:t>
      </w:r>
      <w:r w:rsidR="3FF51FC8">
        <w:rPr>
          <w:rFonts w:ascii="Times New Roman" w:hAnsi="Times New Roman"/>
        </w:rPr>
        <w:t>other</w:t>
      </w:r>
      <w:r>
        <w:rPr>
          <w:rFonts w:ascii="Times New Roman" w:hAnsi="Times New Roman"/>
        </w:rPr>
        <w:t xml:space="preserve"> charges accrue when real property-related taxes and charges are not paid on time.</w:t>
      </w:r>
      <w:r w:rsidR="00377BF6">
        <w:rPr>
          <w:rStyle w:val="FootnoteReference"/>
          <w:rFonts w:ascii="Times New Roman" w:hAnsi="Times New Roman"/>
        </w:rPr>
        <w:footnoteReference w:id="4"/>
      </w:r>
      <w:r>
        <w:rPr>
          <w:rFonts w:ascii="Times New Roman" w:hAnsi="Times New Roman"/>
        </w:rPr>
        <w:t xml:space="preserve"> </w:t>
      </w:r>
      <w:r w:rsidR="3E85A2FE">
        <w:rPr>
          <w:rFonts w:ascii="Times New Roman" w:hAnsi="Times New Roman"/>
        </w:rPr>
        <w:t>Until paid, t</w:t>
      </w:r>
      <w:r w:rsidR="1AE0BD13">
        <w:rPr>
          <w:rFonts w:ascii="Times New Roman" w:hAnsi="Times New Roman"/>
        </w:rPr>
        <w:t xml:space="preserve">he sum of </w:t>
      </w:r>
      <w:r w:rsidR="3E85A2FE">
        <w:rPr>
          <w:rFonts w:ascii="Times New Roman" w:hAnsi="Times New Roman"/>
        </w:rPr>
        <w:t>outstanding</w:t>
      </w:r>
      <w:r w:rsidR="1AE0BD13">
        <w:rPr>
          <w:rFonts w:ascii="Times New Roman" w:hAnsi="Times New Roman"/>
        </w:rPr>
        <w:t xml:space="preserve"> </w:t>
      </w:r>
      <w:r w:rsidR="3E85A2FE">
        <w:rPr>
          <w:rFonts w:ascii="Times New Roman" w:hAnsi="Times New Roman"/>
        </w:rPr>
        <w:t xml:space="preserve">real property </w:t>
      </w:r>
      <w:r w:rsidR="1AE0BD13">
        <w:rPr>
          <w:rFonts w:ascii="Times New Roman" w:hAnsi="Times New Roman"/>
        </w:rPr>
        <w:t>taxes and other charges constitutes a lien—known as a tax lien—on the associated real property.</w:t>
      </w:r>
      <w:r w:rsidR="00C277F7">
        <w:rPr>
          <w:rStyle w:val="FootnoteReference"/>
          <w:rFonts w:ascii="Times New Roman" w:hAnsi="Times New Roman"/>
        </w:rPr>
        <w:footnoteReference w:id="5"/>
      </w:r>
      <w:r w:rsidR="1AE0BD13">
        <w:rPr>
          <w:rFonts w:ascii="Times New Roman" w:hAnsi="Times New Roman"/>
        </w:rPr>
        <w:t xml:space="preserve"> After applicable statutory conditions are met, the </w:t>
      </w:r>
      <w:r w:rsidR="3E85A2FE">
        <w:rPr>
          <w:rFonts w:ascii="Times New Roman" w:hAnsi="Times New Roman"/>
        </w:rPr>
        <w:t>owner</w:t>
      </w:r>
      <w:r w:rsidR="1AE0BD13">
        <w:rPr>
          <w:rFonts w:ascii="Times New Roman" w:hAnsi="Times New Roman"/>
        </w:rPr>
        <w:t xml:space="preserve"> of a tax lien may commence a foreclosure action to force the sale of the real property</w:t>
      </w:r>
      <w:r w:rsidR="3E85A2FE">
        <w:rPr>
          <w:rFonts w:ascii="Times New Roman" w:hAnsi="Times New Roman"/>
        </w:rPr>
        <w:t>, potentially dispossessing and displacing the owner,</w:t>
      </w:r>
      <w:r w:rsidR="1AE0BD13">
        <w:rPr>
          <w:rFonts w:ascii="Times New Roman" w:hAnsi="Times New Roman"/>
        </w:rPr>
        <w:t xml:space="preserve"> </w:t>
      </w:r>
      <w:r w:rsidR="3E85A2FE">
        <w:rPr>
          <w:rFonts w:ascii="Times New Roman" w:hAnsi="Times New Roman"/>
        </w:rPr>
        <w:t>in order to</w:t>
      </w:r>
      <w:r w:rsidR="1AE0BD13">
        <w:rPr>
          <w:rFonts w:ascii="Times New Roman" w:hAnsi="Times New Roman"/>
        </w:rPr>
        <w:t xml:space="preserve"> satisfy the debt from the sale proceeds.</w:t>
      </w:r>
      <w:r w:rsidR="00C277F7">
        <w:rPr>
          <w:rStyle w:val="FootnoteReference"/>
          <w:rFonts w:ascii="Times New Roman" w:hAnsi="Times New Roman"/>
        </w:rPr>
        <w:footnoteReference w:id="6"/>
      </w:r>
    </w:p>
    <w:p w14:paraId="1897C20A" w14:textId="350E9ACB" w:rsidR="00CC44E7" w:rsidRDefault="00CC44E7" w:rsidP="00C726D0">
      <w:pPr>
        <w:pStyle w:val="ColorfulList-Accent11"/>
        <w:spacing w:line="480" w:lineRule="auto"/>
        <w:ind w:left="0" w:firstLine="720"/>
        <w:jc w:val="both"/>
        <w:rPr>
          <w:rFonts w:ascii="Times New Roman" w:hAnsi="Times New Roman"/>
        </w:rPr>
      </w:pPr>
      <w:r>
        <w:rPr>
          <w:rFonts w:ascii="Times New Roman" w:hAnsi="Times New Roman"/>
        </w:rPr>
        <w:t>As the enforcing tax distric</w:t>
      </w:r>
      <w:r w:rsidR="00013EE4">
        <w:rPr>
          <w:rFonts w:ascii="Times New Roman" w:hAnsi="Times New Roman"/>
        </w:rPr>
        <w:t>t</w:t>
      </w:r>
      <w:r>
        <w:rPr>
          <w:rFonts w:ascii="Times New Roman" w:hAnsi="Times New Roman"/>
        </w:rPr>
        <w:t xml:space="preserve">, the City </w:t>
      </w:r>
      <w:r w:rsidR="00FD591B">
        <w:rPr>
          <w:rFonts w:ascii="Times New Roman" w:hAnsi="Times New Roman"/>
        </w:rPr>
        <w:t>owns</w:t>
      </w:r>
      <w:r>
        <w:rPr>
          <w:rFonts w:ascii="Times New Roman" w:hAnsi="Times New Roman"/>
        </w:rPr>
        <w:t xml:space="preserve"> </w:t>
      </w:r>
      <w:r w:rsidR="001E28CE">
        <w:rPr>
          <w:rFonts w:ascii="Times New Roman" w:hAnsi="Times New Roman"/>
        </w:rPr>
        <w:t xml:space="preserve">the </w:t>
      </w:r>
      <w:r>
        <w:rPr>
          <w:rFonts w:ascii="Times New Roman" w:hAnsi="Times New Roman"/>
        </w:rPr>
        <w:t xml:space="preserve">tax liens </w:t>
      </w:r>
      <w:r w:rsidR="00FD591B">
        <w:rPr>
          <w:rFonts w:ascii="Times New Roman" w:hAnsi="Times New Roman"/>
        </w:rPr>
        <w:t>that encumber real property in New York City.</w:t>
      </w:r>
      <w:r>
        <w:rPr>
          <w:rFonts w:ascii="Times New Roman" w:hAnsi="Times New Roman"/>
        </w:rPr>
        <w:t xml:space="preserve"> </w:t>
      </w:r>
      <w:r w:rsidR="00FD591B">
        <w:rPr>
          <w:rFonts w:ascii="Times New Roman" w:hAnsi="Times New Roman"/>
        </w:rPr>
        <w:t>A</w:t>
      </w:r>
      <w:r>
        <w:rPr>
          <w:rFonts w:ascii="Times New Roman" w:hAnsi="Times New Roman"/>
        </w:rPr>
        <w:t>cting through the Commissioner of Finance</w:t>
      </w:r>
      <w:r w:rsidR="00A10206">
        <w:rPr>
          <w:rFonts w:ascii="Times New Roman" w:hAnsi="Times New Roman"/>
        </w:rPr>
        <w:t xml:space="preserve"> (Commissioner)</w:t>
      </w:r>
      <w:r>
        <w:rPr>
          <w:rFonts w:ascii="Times New Roman" w:hAnsi="Times New Roman"/>
        </w:rPr>
        <w:t xml:space="preserve">, </w:t>
      </w:r>
      <w:r w:rsidR="001E28CE">
        <w:rPr>
          <w:rFonts w:ascii="Times New Roman" w:hAnsi="Times New Roman"/>
        </w:rPr>
        <w:t xml:space="preserve">the City </w:t>
      </w:r>
      <w:r>
        <w:rPr>
          <w:rFonts w:ascii="Times New Roman" w:hAnsi="Times New Roman"/>
        </w:rPr>
        <w:t>may enforce t</w:t>
      </w:r>
      <w:r w:rsidR="00013EE4">
        <w:rPr>
          <w:rFonts w:ascii="Times New Roman" w:hAnsi="Times New Roman"/>
        </w:rPr>
        <w:t>ax liens</w:t>
      </w:r>
      <w:r>
        <w:rPr>
          <w:rFonts w:ascii="Times New Roman" w:hAnsi="Times New Roman"/>
        </w:rPr>
        <w:t xml:space="preserve"> </w:t>
      </w:r>
      <w:r w:rsidR="00FD591B">
        <w:rPr>
          <w:rFonts w:ascii="Times New Roman" w:hAnsi="Times New Roman"/>
        </w:rPr>
        <w:t>directly through foreclosure proceedings</w:t>
      </w:r>
      <w:r w:rsidR="00C277F7">
        <w:rPr>
          <w:rStyle w:val="FootnoteReference"/>
          <w:rFonts w:ascii="Times New Roman" w:hAnsi="Times New Roman"/>
        </w:rPr>
        <w:footnoteReference w:id="7"/>
      </w:r>
      <w:r w:rsidR="00FD591B">
        <w:rPr>
          <w:rFonts w:ascii="Times New Roman" w:hAnsi="Times New Roman"/>
        </w:rPr>
        <w:t xml:space="preserve"> or, as is custom, sell tax liens</w:t>
      </w:r>
      <w:r w:rsidR="003A146C">
        <w:rPr>
          <w:rFonts w:ascii="Times New Roman" w:hAnsi="Times New Roman"/>
        </w:rPr>
        <w:t xml:space="preserve"> to a purchaser</w:t>
      </w:r>
      <w:r w:rsidR="00FD591B">
        <w:rPr>
          <w:rFonts w:ascii="Times New Roman" w:hAnsi="Times New Roman"/>
        </w:rPr>
        <w:t xml:space="preserve"> who may also enforce the</w:t>
      </w:r>
      <w:r w:rsidR="00552AD2">
        <w:rPr>
          <w:rFonts w:ascii="Times New Roman" w:hAnsi="Times New Roman"/>
        </w:rPr>
        <w:t xml:space="preserve"> tax liens</w:t>
      </w:r>
      <w:r w:rsidR="00FD591B">
        <w:rPr>
          <w:rFonts w:ascii="Times New Roman" w:hAnsi="Times New Roman"/>
        </w:rPr>
        <w:t xml:space="preserve"> through foreclosure proceedings.</w:t>
      </w:r>
      <w:r w:rsidR="00C277F7">
        <w:rPr>
          <w:rStyle w:val="FootnoteReference"/>
          <w:rFonts w:ascii="Times New Roman" w:hAnsi="Times New Roman"/>
        </w:rPr>
        <w:footnoteReference w:id="8"/>
      </w:r>
      <w:r w:rsidR="00FD591B">
        <w:rPr>
          <w:rFonts w:ascii="Times New Roman" w:hAnsi="Times New Roman"/>
        </w:rPr>
        <w:t xml:space="preserve"> Pursuant to local law, the Commissioner holds authority to sell tax liens in their discretion through the end of 2028</w:t>
      </w:r>
      <w:r w:rsidR="00C726D0">
        <w:rPr>
          <w:rFonts w:ascii="Times New Roman" w:hAnsi="Times New Roman"/>
        </w:rPr>
        <w:t xml:space="preserve">, after which tax lien sales </w:t>
      </w:r>
      <w:r w:rsidR="00653616">
        <w:rPr>
          <w:rFonts w:ascii="Times New Roman" w:hAnsi="Times New Roman"/>
        </w:rPr>
        <w:t>are</w:t>
      </w:r>
      <w:r w:rsidR="00C726D0">
        <w:rPr>
          <w:rFonts w:ascii="Times New Roman" w:hAnsi="Times New Roman"/>
        </w:rPr>
        <w:t xml:space="preserve"> no</w:t>
      </w:r>
      <w:r w:rsidR="003A146C">
        <w:rPr>
          <w:rFonts w:ascii="Times New Roman" w:hAnsi="Times New Roman"/>
        </w:rPr>
        <w:t xml:space="preserve">t </w:t>
      </w:r>
      <w:r w:rsidR="00C726D0">
        <w:rPr>
          <w:rFonts w:ascii="Times New Roman" w:hAnsi="Times New Roman"/>
        </w:rPr>
        <w:t>authorized</w:t>
      </w:r>
      <w:r w:rsidR="00FD591B">
        <w:rPr>
          <w:rFonts w:ascii="Times New Roman" w:hAnsi="Times New Roman"/>
        </w:rPr>
        <w:t>.</w:t>
      </w:r>
      <w:r w:rsidR="002F4724">
        <w:rPr>
          <w:rStyle w:val="FootnoteReference"/>
          <w:rFonts w:ascii="Times New Roman" w:hAnsi="Times New Roman"/>
        </w:rPr>
        <w:footnoteReference w:id="9"/>
      </w:r>
      <w:r w:rsidR="00653616">
        <w:rPr>
          <w:rFonts w:ascii="Times New Roman" w:hAnsi="Times New Roman"/>
        </w:rPr>
        <w:t xml:space="preserve"> Authorization to sell tax liens beyond 2028 could be provided through local law.</w:t>
      </w:r>
      <w:r w:rsidR="002F4724">
        <w:rPr>
          <w:rStyle w:val="FootnoteReference"/>
          <w:rFonts w:ascii="Times New Roman" w:hAnsi="Times New Roman"/>
        </w:rPr>
        <w:footnoteReference w:id="10"/>
      </w:r>
      <w:r w:rsidR="00C726D0">
        <w:rPr>
          <w:rFonts w:ascii="Times New Roman" w:hAnsi="Times New Roman"/>
        </w:rPr>
        <w:t xml:space="preserve"> </w:t>
      </w:r>
      <w:r w:rsidR="00013EE4">
        <w:rPr>
          <w:rFonts w:ascii="Times New Roman" w:hAnsi="Times New Roman"/>
        </w:rPr>
        <w:t xml:space="preserve">  </w:t>
      </w:r>
      <w:r w:rsidR="00FD591B">
        <w:rPr>
          <w:rFonts w:ascii="Times New Roman" w:hAnsi="Times New Roman"/>
        </w:rPr>
        <w:t xml:space="preserve"> </w:t>
      </w:r>
    </w:p>
    <w:p w14:paraId="5F79C7C4" w14:textId="3968227E" w:rsidR="00FD591B" w:rsidRDefault="50479125" w:rsidP="531037A6">
      <w:pPr>
        <w:pStyle w:val="ColorfulList-Accent11"/>
        <w:spacing w:line="480" w:lineRule="auto"/>
        <w:ind w:left="0" w:firstLine="720"/>
        <w:jc w:val="both"/>
        <w:rPr>
          <w:rFonts w:ascii="Times New Roman" w:hAnsi="Times New Roman"/>
        </w:rPr>
      </w:pPr>
      <w:r>
        <w:rPr>
          <w:rFonts w:ascii="Times New Roman" w:hAnsi="Times New Roman"/>
        </w:rPr>
        <w:t>Before the coronavirus disease 2019 pandemic, the City regularly sold tax liens on an annual basis</w:t>
      </w:r>
      <w:r w:rsidR="637AB3C1">
        <w:rPr>
          <w:rFonts w:ascii="Times New Roman" w:hAnsi="Times New Roman"/>
        </w:rPr>
        <w:t xml:space="preserve"> to a trust</w:t>
      </w:r>
      <w:r w:rsidR="3FAE6B74">
        <w:rPr>
          <w:rFonts w:ascii="Times New Roman" w:hAnsi="Times New Roman"/>
        </w:rPr>
        <w:t>, which securitizes tax liens to issue bonds to investors</w:t>
      </w:r>
      <w:r>
        <w:rPr>
          <w:rFonts w:ascii="Times New Roman" w:hAnsi="Times New Roman"/>
        </w:rPr>
        <w:t>.</w:t>
      </w:r>
      <w:r w:rsidR="00883B97">
        <w:rPr>
          <w:rStyle w:val="FootnoteReference"/>
          <w:rFonts w:ascii="Times New Roman" w:hAnsi="Times New Roman"/>
        </w:rPr>
        <w:footnoteReference w:id="11"/>
      </w:r>
      <w:r>
        <w:rPr>
          <w:rFonts w:ascii="Times New Roman" w:hAnsi="Times New Roman"/>
        </w:rPr>
        <w:t xml:space="preserve"> Since then, the City has sold tax liens twice</w:t>
      </w:r>
      <w:r w:rsidR="58DA8705">
        <w:rPr>
          <w:rFonts w:ascii="Times New Roman" w:hAnsi="Times New Roman"/>
        </w:rPr>
        <w:t xml:space="preserve"> more to a trust</w:t>
      </w:r>
      <w:r w:rsidR="6D2FA87C">
        <w:rPr>
          <w:rFonts w:ascii="Times New Roman" w:hAnsi="Times New Roman"/>
        </w:rPr>
        <w:t>—</w:t>
      </w:r>
      <w:r>
        <w:rPr>
          <w:rFonts w:ascii="Times New Roman" w:hAnsi="Times New Roman"/>
        </w:rPr>
        <w:t>in 2021 and 2025.</w:t>
      </w:r>
      <w:r w:rsidR="00883B97">
        <w:rPr>
          <w:rStyle w:val="FootnoteReference"/>
          <w:rFonts w:ascii="Times New Roman" w:hAnsi="Times New Roman"/>
        </w:rPr>
        <w:footnoteReference w:id="12"/>
      </w:r>
      <w:r>
        <w:rPr>
          <w:rFonts w:ascii="Times New Roman" w:hAnsi="Times New Roman"/>
        </w:rPr>
        <w:t xml:space="preserve"> In any given year</w:t>
      </w:r>
      <w:r w:rsidR="637AB3C1">
        <w:rPr>
          <w:rFonts w:ascii="Times New Roman" w:hAnsi="Times New Roman"/>
        </w:rPr>
        <w:t xml:space="preserve"> in which a sale has transpired</w:t>
      </w:r>
      <w:r>
        <w:rPr>
          <w:rFonts w:ascii="Times New Roman" w:hAnsi="Times New Roman"/>
        </w:rPr>
        <w:t xml:space="preserve">, the City has issued notice of intent to sell tax liens representing more properties and debt than </w:t>
      </w:r>
      <w:r w:rsidR="58D75941">
        <w:rPr>
          <w:rFonts w:ascii="Times New Roman" w:hAnsi="Times New Roman"/>
        </w:rPr>
        <w:t xml:space="preserve">what </w:t>
      </w:r>
      <w:r w:rsidR="40A56520">
        <w:rPr>
          <w:rFonts w:ascii="Times New Roman" w:hAnsi="Times New Roman"/>
        </w:rPr>
        <w:t>were</w:t>
      </w:r>
      <w:r w:rsidR="58D75941">
        <w:rPr>
          <w:rFonts w:ascii="Times New Roman" w:hAnsi="Times New Roman"/>
        </w:rPr>
        <w:t xml:space="preserve"> ultimately implicated by the sale</w:t>
      </w:r>
      <w:r>
        <w:rPr>
          <w:rFonts w:ascii="Times New Roman" w:hAnsi="Times New Roman"/>
        </w:rPr>
        <w:t>. During the pre</w:t>
      </w:r>
      <w:r w:rsidR="5372FC64">
        <w:rPr>
          <w:rFonts w:ascii="Times New Roman" w:hAnsi="Times New Roman"/>
        </w:rPr>
        <w:t>-</w:t>
      </w:r>
      <w:r>
        <w:rPr>
          <w:rFonts w:ascii="Times New Roman" w:hAnsi="Times New Roman"/>
        </w:rPr>
        <w:t xml:space="preserve">sale notice period, </w:t>
      </w:r>
      <w:r w:rsidR="5372FC64">
        <w:rPr>
          <w:rFonts w:ascii="Times New Roman" w:hAnsi="Times New Roman"/>
        </w:rPr>
        <w:t xml:space="preserve">large numbers of </w:t>
      </w:r>
      <w:r>
        <w:rPr>
          <w:rFonts w:ascii="Times New Roman" w:hAnsi="Times New Roman"/>
        </w:rPr>
        <w:t xml:space="preserve">properties </w:t>
      </w:r>
      <w:r w:rsidR="49DF151B">
        <w:rPr>
          <w:rFonts w:ascii="Times New Roman" w:hAnsi="Times New Roman"/>
        </w:rPr>
        <w:t>have been</w:t>
      </w:r>
      <w:r>
        <w:rPr>
          <w:rFonts w:ascii="Times New Roman" w:hAnsi="Times New Roman"/>
        </w:rPr>
        <w:t xml:space="preserve"> removed from the </w:t>
      </w:r>
      <w:r w:rsidR="5372FC64">
        <w:rPr>
          <w:rFonts w:ascii="Times New Roman" w:hAnsi="Times New Roman"/>
        </w:rPr>
        <w:t>proposed sale</w:t>
      </w:r>
      <w:r>
        <w:rPr>
          <w:rFonts w:ascii="Times New Roman" w:hAnsi="Times New Roman"/>
        </w:rPr>
        <w:t xml:space="preserve"> due to ineligibility for various reasons, or</w:t>
      </w:r>
      <w:r w:rsidR="6D2FA87C">
        <w:rPr>
          <w:rFonts w:ascii="Times New Roman" w:hAnsi="Times New Roman"/>
        </w:rPr>
        <w:t xml:space="preserve"> because</w:t>
      </w:r>
      <w:r>
        <w:rPr>
          <w:rFonts w:ascii="Times New Roman" w:hAnsi="Times New Roman"/>
        </w:rPr>
        <w:t xml:space="preserve"> owners enter</w:t>
      </w:r>
      <w:r w:rsidR="637AB3C1">
        <w:rPr>
          <w:rFonts w:ascii="Times New Roman" w:hAnsi="Times New Roman"/>
        </w:rPr>
        <w:t>ed</w:t>
      </w:r>
      <w:r>
        <w:rPr>
          <w:rFonts w:ascii="Times New Roman" w:hAnsi="Times New Roman"/>
        </w:rPr>
        <w:t xml:space="preserve"> payment plans or resolve</w:t>
      </w:r>
      <w:r w:rsidR="637AB3C1">
        <w:rPr>
          <w:rFonts w:ascii="Times New Roman" w:hAnsi="Times New Roman"/>
        </w:rPr>
        <w:t>d</w:t>
      </w:r>
      <w:r>
        <w:rPr>
          <w:rFonts w:ascii="Times New Roman" w:hAnsi="Times New Roman"/>
        </w:rPr>
        <w:t xml:space="preserve"> the debts altogether. </w:t>
      </w:r>
      <w:r w:rsidR="00D91A77">
        <w:rPr>
          <w:rFonts w:ascii="Times New Roman" w:hAnsi="Times New Roman"/>
        </w:rPr>
        <w:t>During the years</w:t>
      </w:r>
      <w:r>
        <w:rPr>
          <w:rFonts w:ascii="Times New Roman" w:hAnsi="Times New Roman"/>
        </w:rPr>
        <w:t xml:space="preserve"> </w:t>
      </w:r>
      <w:r w:rsidR="7ECAD8B9">
        <w:rPr>
          <w:rFonts w:ascii="Times New Roman" w:hAnsi="Times New Roman"/>
        </w:rPr>
        <w:t xml:space="preserve">2017 through </w:t>
      </w:r>
      <w:r>
        <w:rPr>
          <w:rFonts w:ascii="Times New Roman" w:hAnsi="Times New Roman"/>
        </w:rPr>
        <w:t>2019, while</w:t>
      </w:r>
      <w:r w:rsidR="0B2D6292">
        <w:rPr>
          <w:rFonts w:ascii="Times New Roman" w:hAnsi="Times New Roman"/>
        </w:rPr>
        <w:t xml:space="preserve"> </w:t>
      </w:r>
      <w:r w:rsidR="00D91A77">
        <w:rPr>
          <w:rFonts w:ascii="Times New Roman" w:hAnsi="Times New Roman"/>
        </w:rPr>
        <w:t>an</w:t>
      </w:r>
      <w:r w:rsidR="0B2D6292">
        <w:rPr>
          <w:rFonts w:ascii="Times New Roman" w:hAnsi="Times New Roman"/>
        </w:rPr>
        <w:t xml:space="preserve"> average</w:t>
      </w:r>
      <w:r>
        <w:rPr>
          <w:rFonts w:ascii="Times New Roman" w:hAnsi="Times New Roman"/>
        </w:rPr>
        <w:t xml:space="preserve"> </w:t>
      </w:r>
      <w:r w:rsidR="4B72CCA2">
        <w:rPr>
          <w:rFonts w:ascii="Times New Roman" w:hAnsi="Times New Roman"/>
        </w:rPr>
        <w:t>22,513</w:t>
      </w:r>
      <w:r>
        <w:rPr>
          <w:rFonts w:ascii="Times New Roman" w:hAnsi="Times New Roman"/>
        </w:rPr>
        <w:t xml:space="preserve"> </w:t>
      </w:r>
      <w:r w:rsidR="461CB699">
        <w:rPr>
          <w:rFonts w:ascii="Times New Roman" w:hAnsi="Times New Roman"/>
        </w:rPr>
        <w:t xml:space="preserve">properties had </w:t>
      </w:r>
      <w:r>
        <w:rPr>
          <w:rFonts w:ascii="Times New Roman" w:hAnsi="Times New Roman"/>
        </w:rPr>
        <w:t>l</w:t>
      </w:r>
      <w:r w:rsidR="12AB70EB">
        <w:rPr>
          <w:rFonts w:ascii="Times New Roman" w:hAnsi="Times New Roman"/>
        </w:rPr>
        <w:t>iens</w:t>
      </w:r>
      <w:r>
        <w:rPr>
          <w:rFonts w:ascii="Times New Roman" w:hAnsi="Times New Roman"/>
        </w:rPr>
        <w:t xml:space="preserve"> representing </w:t>
      </w:r>
      <w:r w:rsidR="207B0A53">
        <w:rPr>
          <w:rFonts w:ascii="Times New Roman" w:hAnsi="Times New Roman"/>
        </w:rPr>
        <w:t>$911</w:t>
      </w:r>
      <w:r w:rsidR="64DD3586">
        <w:rPr>
          <w:rFonts w:ascii="Times New Roman" w:hAnsi="Times New Roman"/>
        </w:rPr>
        <w:t>.2</w:t>
      </w:r>
      <w:r w:rsidR="207B0A53">
        <w:rPr>
          <w:rFonts w:ascii="Times New Roman" w:hAnsi="Times New Roman"/>
        </w:rPr>
        <w:t xml:space="preserve"> million</w:t>
      </w:r>
      <w:r w:rsidR="00D91A77">
        <w:rPr>
          <w:rFonts w:ascii="Times New Roman" w:hAnsi="Times New Roman"/>
        </w:rPr>
        <w:t xml:space="preserve"> </w:t>
      </w:r>
      <w:r>
        <w:rPr>
          <w:rFonts w:ascii="Times New Roman" w:hAnsi="Times New Roman"/>
        </w:rPr>
        <w:t>in debt, the City eventually sold</w:t>
      </w:r>
      <w:r w:rsidR="00D91A77">
        <w:rPr>
          <w:rFonts w:ascii="Times New Roman" w:hAnsi="Times New Roman"/>
        </w:rPr>
        <w:t xml:space="preserve"> just</w:t>
      </w:r>
      <w:r w:rsidR="1A284D28">
        <w:rPr>
          <w:rFonts w:ascii="Times New Roman" w:hAnsi="Times New Roman"/>
        </w:rPr>
        <w:t xml:space="preserve"> 3,797</w:t>
      </w:r>
      <w:r>
        <w:rPr>
          <w:rFonts w:ascii="Times New Roman" w:hAnsi="Times New Roman"/>
        </w:rPr>
        <w:t xml:space="preserve"> </w:t>
      </w:r>
      <w:r w:rsidR="2A634EBD">
        <w:rPr>
          <w:rFonts w:ascii="Times New Roman" w:hAnsi="Times New Roman"/>
        </w:rPr>
        <w:t xml:space="preserve">of those </w:t>
      </w:r>
      <w:r w:rsidR="561EE464">
        <w:rPr>
          <w:rFonts w:ascii="Times New Roman" w:hAnsi="Times New Roman"/>
        </w:rPr>
        <w:t>liens</w:t>
      </w:r>
      <w:r w:rsidR="00D91A77">
        <w:rPr>
          <w:rFonts w:ascii="Times New Roman" w:hAnsi="Times New Roman"/>
        </w:rPr>
        <w:t xml:space="preserve"> annually</w:t>
      </w:r>
      <w:r>
        <w:rPr>
          <w:rFonts w:ascii="Times New Roman" w:hAnsi="Times New Roman"/>
        </w:rPr>
        <w:t xml:space="preserve">, representing </w:t>
      </w:r>
      <w:r w:rsidR="77D19E71">
        <w:rPr>
          <w:rFonts w:ascii="Times New Roman" w:hAnsi="Times New Roman"/>
        </w:rPr>
        <w:t xml:space="preserve">$115.6 million </w:t>
      </w:r>
      <w:r>
        <w:rPr>
          <w:rFonts w:ascii="Times New Roman" w:hAnsi="Times New Roman"/>
        </w:rPr>
        <w:t xml:space="preserve">in debt. In exchange, the City received </w:t>
      </w:r>
      <w:r w:rsidR="263AA6BB">
        <w:rPr>
          <w:rFonts w:ascii="Times New Roman" w:hAnsi="Times New Roman"/>
        </w:rPr>
        <w:t>on average</w:t>
      </w:r>
      <w:r w:rsidR="00D91A77">
        <w:rPr>
          <w:rFonts w:ascii="Times New Roman" w:hAnsi="Times New Roman"/>
        </w:rPr>
        <w:t xml:space="preserve"> </w:t>
      </w:r>
      <w:r w:rsidR="5315AA8D">
        <w:rPr>
          <w:rFonts w:ascii="Times New Roman" w:hAnsi="Times New Roman"/>
        </w:rPr>
        <w:t>$60.8 million</w:t>
      </w:r>
      <w:r>
        <w:rPr>
          <w:rFonts w:ascii="Times New Roman" w:hAnsi="Times New Roman"/>
        </w:rPr>
        <w:t xml:space="preserve"> as the purchase price and retain</w:t>
      </w:r>
      <w:r w:rsidR="5372FC64">
        <w:rPr>
          <w:rFonts w:ascii="Times New Roman" w:hAnsi="Times New Roman"/>
        </w:rPr>
        <w:t>ed</w:t>
      </w:r>
      <w:r>
        <w:rPr>
          <w:rFonts w:ascii="Times New Roman" w:hAnsi="Times New Roman"/>
        </w:rPr>
        <w:t xml:space="preserve"> certain rights and interests in the liens</w:t>
      </w:r>
      <w:r w:rsidR="651CD70A">
        <w:rPr>
          <w:rFonts w:ascii="Times New Roman" w:hAnsi="Times New Roman"/>
        </w:rPr>
        <w:t xml:space="preserve"> sold</w:t>
      </w:r>
      <w:r w:rsidR="5372FC64">
        <w:rPr>
          <w:rFonts w:ascii="Times New Roman" w:hAnsi="Times New Roman"/>
        </w:rPr>
        <w:t xml:space="preserve">. Of the </w:t>
      </w:r>
      <w:r w:rsidR="16F77FD1">
        <w:rPr>
          <w:rFonts w:ascii="Times New Roman" w:hAnsi="Times New Roman"/>
        </w:rPr>
        <w:t>3,797</w:t>
      </w:r>
      <w:r w:rsidR="5372FC64">
        <w:rPr>
          <w:rFonts w:ascii="Times New Roman" w:hAnsi="Times New Roman"/>
        </w:rPr>
        <w:t xml:space="preserve"> sold,</w:t>
      </w:r>
      <w:r w:rsidR="40686ABA">
        <w:rPr>
          <w:rFonts w:ascii="Times New Roman" w:hAnsi="Times New Roman"/>
        </w:rPr>
        <w:t xml:space="preserve"> on average</w:t>
      </w:r>
      <w:r w:rsidR="437DA820">
        <w:rPr>
          <w:rFonts w:ascii="Times New Roman" w:hAnsi="Times New Roman"/>
        </w:rPr>
        <w:t xml:space="preserve"> </w:t>
      </w:r>
      <w:r w:rsidR="09A89908">
        <w:rPr>
          <w:rFonts w:ascii="Times New Roman" w:hAnsi="Times New Roman"/>
        </w:rPr>
        <w:t>79</w:t>
      </w:r>
      <w:r w:rsidR="5372FC64">
        <w:rPr>
          <w:rFonts w:ascii="Times New Roman" w:hAnsi="Times New Roman"/>
        </w:rPr>
        <w:t xml:space="preserve"> </w:t>
      </w:r>
      <w:r w:rsidR="38BAC63A" w:rsidRPr="531037A6">
        <w:rPr>
          <w:rFonts w:ascii="Times New Roman" w:hAnsi="Times New Roman"/>
        </w:rPr>
        <w:t>properties</w:t>
      </w:r>
      <w:r w:rsidR="5372FC64">
        <w:rPr>
          <w:rFonts w:ascii="Times New Roman" w:hAnsi="Times New Roman"/>
        </w:rPr>
        <w:t xml:space="preserve"> proceeded to foreclosure</w:t>
      </w:r>
      <w:r w:rsidR="00D91A77">
        <w:rPr>
          <w:rFonts w:ascii="Times New Roman" w:hAnsi="Times New Roman"/>
        </w:rPr>
        <w:t xml:space="preserve"> each year</w:t>
      </w:r>
      <w:r w:rsidR="649826DA">
        <w:rPr>
          <w:rFonts w:ascii="Times New Roman" w:hAnsi="Times New Roman"/>
        </w:rPr>
        <w:t>.</w:t>
      </w:r>
    </w:p>
    <w:p w14:paraId="030A6C89" w14:textId="1F916A6B" w:rsidR="00B268D0" w:rsidRDefault="008965D4" w:rsidP="00CC44E7">
      <w:pPr>
        <w:pStyle w:val="ColorfulList-Accent11"/>
        <w:spacing w:line="480" w:lineRule="auto"/>
        <w:ind w:left="0" w:firstLine="720"/>
        <w:jc w:val="both"/>
        <w:rPr>
          <w:rFonts w:ascii="Times New Roman" w:hAnsi="Times New Roman"/>
        </w:rPr>
      </w:pPr>
      <w:r>
        <w:rPr>
          <w:rFonts w:ascii="Times New Roman" w:hAnsi="Times New Roman"/>
        </w:rPr>
        <w:t>While the sale of tax liens is a powerful tool for enforcing local taxes and other charges</w:t>
      </w:r>
      <w:r w:rsidR="00B83CB0">
        <w:rPr>
          <w:rFonts w:ascii="Times New Roman" w:hAnsi="Times New Roman"/>
        </w:rPr>
        <w:t xml:space="preserve"> to </w:t>
      </w:r>
      <w:r>
        <w:rPr>
          <w:rFonts w:ascii="Times New Roman" w:hAnsi="Times New Roman"/>
        </w:rPr>
        <w:t>generat</w:t>
      </w:r>
      <w:r w:rsidR="00B83CB0">
        <w:rPr>
          <w:rFonts w:ascii="Times New Roman" w:hAnsi="Times New Roman"/>
        </w:rPr>
        <w:t>e</w:t>
      </w:r>
      <w:r>
        <w:rPr>
          <w:rFonts w:ascii="Times New Roman" w:hAnsi="Times New Roman"/>
        </w:rPr>
        <w:t xml:space="preserve"> revenue t</w:t>
      </w:r>
      <w:r w:rsidR="00753941">
        <w:rPr>
          <w:rFonts w:ascii="Times New Roman" w:hAnsi="Times New Roman"/>
        </w:rPr>
        <w:t>hat</w:t>
      </w:r>
      <w:r>
        <w:rPr>
          <w:rFonts w:ascii="Times New Roman" w:hAnsi="Times New Roman"/>
        </w:rPr>
        <w:t xml:space="preserve"> fund</w:t>
      </w:r>
      <w:r w:rsidR="00753941">
        <w:rPr>
          <w:rFonts w:ascii="Times New Roman" w:hAnsi="Times New Roman"/>
        </w:rPr>
        <w:t>s</w:t>
      </w:r>
      <w:r>
        <w:rPr>
          <w:rFonts w:ascii="Times New Roman" w:hAnsi="Times New Roman"/>
        </w:rPr>
        <w:t xml:space="preserve"> City operations and </w:t>
      </w:r>
      <w:r w:rsidR="00753941">
        <w:rPr>
          <w:rFonts w:ascii="Times New Roman" w:hAnsi="Times New Roman"/>
        </w:rPr>
        <w:t xml:space="preserve">public </w:t>
      </w:r>
      <w:r>
        <w:rPr>
          <w:rFonts w:ascii="Times New Roman" w:hAnsi="Times New Roman"/>
        </w:rPr>
        <w:t>services, advocates have sought reform of the tax lien sale process or called for its abolishment altogether.</w:t>
      </w:r>
      <w:r w:rsidR="009C0315">
        <w:rPr>
          <w:rStyle w:val="FootnoteReference"/>
          <w:rFonts w:ascii="Times New Roman" w:hAnsi="Times New Roman"/>
        </w:rPr>
        <w:footnoteReference w:id="13"/>
      </w:r>
      <w:r>
        <w:rPr>
          <w:rFonts w:ascii="Times New Roman" w:hAnsi="Times New Roman"/>
        </w:rPr>
        <w:t xml:space="preserve"> </w:t>
      </w:r>
      <w:r w:rsidR="009C0315">
        <w:rPr>
          <w:rFonts w:ascii="Times New Roman" w:hAnsi="Times New Roman"/>
        </w:rPr>
        <w:t>Citing outcomes like the</w:t>
      </w:r>
      <w:r w:rsidR="00A10206">
        <w:rPr>
          <w:rFonts w:ascii="Times New Roman" w:hAnsi="Times New Roman"/>
        </w:rPr>
        <w:t xml:space="preserve"> </w:t>
      </w:r>
      <w:r w:rsidR="00B268D0">
        <w:rPr>
          <w:rFonts w:ascii="Times New Roman" w:hAnsi="Times New Roman"/>
        </w:rPr>
        <w:t xml:space="preserve">recent </w:t>
      </w:r>
      <w:r w:rsidR="00B9222E">
        <w:rPr>
          <w:rFonts w:ascii="Times New Roman" w:hAnsi="Times New Roman"/>
        </w:rPr>
        <w:t xml:space="preserve">case of a </w:t>
      </w:r>
      <w:r w:rsidR="00753941">
        <w:rPr>
          <w:rFonts w:ascii="Times New Roman" w:hAnsi="Times New Roman"/>
        </w:rPr>
        <w:t xml:space="preserve">62-year-old </w:t>
      </w:r>
      <w:r w:rsidR="00B9222E">
        <w:rPr>
          <w:rFonts w:ascii="Times New Roman" w:hAnsi="Times New Roman"/>
        </w:rPr>
        <w:t>man who lost his</w:t>
      </w:r>
      <w:r w:rsidR="009C0315">
        <w:rPr>
          <w:rFonts w:ascii="Times New Roman" w:hAnsi="Times New Roman"/>
        </w:rPr>
        <w:t xml:space="preserve"> $800,000 home over a $5,000 unpaid water debt</w:t>
      </w:r>
      <w:r w:rsidR="00B268D0">
        <w:rPr>
          <w:rFonts w:ascii="Times New Roman" w:hAnsi="Times New Roman"/>
        </w:rPr>
        <w:t>,</w:t>
      </w:r>
      <w:r w:rsidR="00B9222E">
        <w:rPr>
          <w:rStyle w:val="FootnoteReference"/>
          <w:rFonts w:ascii="Times New Roman" w:hAnsi="Times New Roman"/>
        </w:rPr>
        <w:footnoteReference w:id="14"/>
      </w:r>
      <w:r w:rsidR="00B268D0">
        <w:rPr>
          <w:rFonts w:ascii="Times New Roman" w:hAnsi="Times New Roman"/>
        </w:rPr>
        <w:t xml:space="preserve"> </w:t>
      </w:r>
      <w:r w:rsidR="00B9222E">
        <w:rPr>
          <w:rFonts w:ascii="Times New Roman" w:hAnsi="Times New Roman"/>
        </w:rPr>
        <w:t>critics of the tax lien sale</w:t>
      </w:r>
      <w:r>
        <w:rPr>
          <w:rFonts w:ascii="Times New Roman" w:hAnsi="Times New Roman"/>
        </w:rPr>
        <w:t xml:space="preserve"> </w:t>
      </w:r>
      <w:r w:rsidR="00B268D0">
        <w:rPr>
          <w:rFonts w:ascii="Times New Roman" w:hAnsi="Times New Roman"/>
        </w:rPr>
        <w:t xml:space="preserve">point to the adverse impact on homeowners who struggle to pay bills under a </w:t>
      </w:r>
      <w:r w:rsidR="00B83CB0">
        <w:rPr>
          <w:rFonts w:ascii="Times New Roman" w:hAnsi="Times New Roman"/>
        </w:rPr>
        <w:t xml:space="preserve">real property </w:t>
      </w:r>
      <w:r w:rsidR="00B268D0">
        <w:rPr>
          <w:rFonts w:ascii="Times New Roman" w:hAnsi="Times New Roman"/>
        </w:rPr>
        <w:t xml:space="preserve">tax scheme criticized for its impact on </w:t>
      </w:r>
      <w:r w:rsidR="00B83CB0">
        <w:rPr>
          <w:rFonts w:ascii="Times New Roman" w:hAnsi="Times New Roman"/>
        </w:rPr>
        <w:t xml:space="preserve">Black and </w:t>
      </w:r>
      <w:r w:rsidR="00753941">
        <w:rPr>
          <w:rFonts w:ascii="Times New Roman" w:hAnsi="Times New Roman"/>
        </w:rPr>
        <w:t>B</w:t>
      </w:r>
      <w:r w:rsidR="00B83CB0">
        <w:rPr>
          <w:rFonts w:ascii="Times New Roman" w:hAnsi="Times New Roman"/>
        </w:rPr>
        <w:t>rown</w:t>
      </w:r>
      <w:r w:rsidR="009C0315">
        <w:rPr>
          <w:rFonts w:ascii="Times New Roman" w:hAnsi="Times New Roman"/>
        </w:rPr>
        <w:t xml:space="preserve"> and elderly</w:t>
      </w:r>
      <w:r w:rsidR="00B83CB0">
        <w:rPr>
          <w:rFonts w:ascii="Times New Roman" w:hAnsi="Times New Roman"/>
        </w:rPr>
        <w:t xml:space="preserve"> </w:t>
      </w:r>
      <w:r w:rsidR="00753941">
        <w:rPr>
          <w:rFonts w:ascii="Times New Roman" w:hAnsi="Times New Roman"/>
        </w:rPr>
        <w:t>residents</w:t>
      </w:r>
      <w:r w:rsidR="00B268D0">
        <w:rPr>
          <w:rFonts w:ascii="Times New Roman" w:hAnsi="Times New Roman"/>
        </w:rPr>
        <w:t>.</w:t>
      </w:r>
      <w:r w:rsidR="009C0315">
        <w:rPr>
          <w:rStyle w:val="FootnoteReference"/>
          <w:rFonts w:ascii="Times New Roman" w:hAnsi="Times New Roman"/>
        </w:rPr>
        <w:footnoteReference w:id="15"/>
      </w:r>
      <w:r w:rsidR="00B268D0">
        <w:rPr>
          <w:rFonts w:ascii="Times New Roman" w:hAnsi="Times New Roman"/>
        </w:rPr>
        <w:t xml:space="preserve"> </w:t>
      </w:r>
      <w:r w:rsidR="00B83CB0">
        <w:rPr>
          <w:rFonts w:ascii="Times New Roman" w:hAnsi="Times New Roman"/>
        </w:rPr>
        <w:t>Additional</w:t>
      </w:r>
      <w:r w:rsidR="00B268D0">
        <w:rPr>
          <w:rFonts w:ascii="Times New Roman" w:hAnsi="Times New Roman"/>
        </w:rPr>
        <w:t xml:space="preserve"> calls for reform focus on the limitation</w:t>
      </w:r>
      <w:r w:rsidR="003A146C">
        <w:rPr>
          <w:rFonts w:ascii="Times New Roman" w:hAnsi="Times New Roman"/>
        </w:rPr>
        <w:t>s</w:t>
      </w:r>
      <w:r w:rsidR="00B268D0">
        <w:rPr>
          <w:rFonts w:ascii="Times New Roman" w:hAnsi="Times New Roman"/>
        </w:rPr>
        <w:t xml:space="preserve"> of a </w:t>
      </w:r>
      <w:r w:rsidR="00B83CB0">
        <w:rPr>
          <w:rFonts w:ascii="Times New Roman" w:hAnsi="Times New Roman"/>
        </w:rPr>
        <w:t>tool</w:t>
      </w:r>
      <w:r w:rsidR="00B268D0">
        <w:rPr>
          <w:rFonts w:ascii="Times New Roman" w:hAnsi="Times New Roman"/>
        </w:rPr>
        <w:t xml:space="preserve"> designed to collect debts without consideration </w:t>
      </w:r>
      <w:r w:rsidR="00B83CB0">
        <w:rPr>
          <w:rFonts w:ascii="Times New Roman" w:hAnsi="Times New Roman"/>
        </w:rPr>
        <w:t>of</w:t>
      </w:r>
      <w:r w:rsidR="003A146C">
        <w:rPr>
          <w:rFonts w:ascii="Times New Roman" w:hAnsi="Times New Roman"/>
        </w:rPr>
        <w:t xml:space="preserve"> other implicated issues, including</w:t>
      </w:r>
      <w:r w:rsidR="00B268D0">
        <w:rPr>
          <w:rFonts w:ascii="Times New Roman" w:hAnsi="Times New Roman"/>
        </w:rPr>
        <w:t xml:space="preserve"> the preservation </w:t>
      </w:r>
      <w:r w:rsidR="00A10206">
        <w:rPr>
          <w:rFonts w:ascii="Times New Roman" w:hAnsi="Times New Roman"/>
        </w:rPr>
        <w:t>and</w:t>
      </w:r>
      <w:r w:rsidR="00B268D0">
        <w:rPr>
          <w:rFonts w:ascii="Times New Roman" w:hAnsi="Times New Roman"/>
        </w:rPr>
        <w:t xml:space="preserve"> production of affordable housing.</w:t>
      </w:r>
      <w:r w:rsidR="009C0315">
        <w:rPr>
          <w:rStyle w:val="FootnoteReference"/>
          <w:rFonts w:ascii="Times New Roman" w:hAnsi="Times New Roman"/>
        </w:rPr>
        <w:footnoteReference w:id="16"/>
      </w:r>
      <w:r w:rsidR="00B268D0">
        <w:rPr>
          <w:rFonts w:ascii="Times New Roman" w:hAnsi="Times New Roman"/>
        </w:rPr>
        <w:t xml:space="preserve"> </w:t>
      </w:r>
    </w:p>
    <w:p w14:paraId="678382C6" w14:textId="4C418822" w:rsidR="00B268D0" w:rsidRDefault="43D56699" w:rsidP="003A146C">
      <w:pPr>
        <w:pStyle w:val="ColorfulList-Accent11"/>
        <w:spacing w:line="480" w:lineRule="auto"/>
        <w:ind w:left="0" w:firstLine="720"/>
        <w:jc w:val="both"/>
        <w:rPr>
          <w:rFonts w:ascii="Times New Roman" w:hAnsi="Times New Roman"/>
        </w:rPr>
      </w:pPr>
      <w:r w:rsidRPr="531037A6">
        <w:rPr>
          <w:rFonts w:ascii="Times New Roman" w:hAnsi="Times New Roman"/>
        </w:rPr>
        <w:t xml:space="preserve">To </w:t>
      </w:r>
      <w:r w:rsidR="3FF51FC8" w:rsidRPr="531037A6">
        <w:rPr>
          <w:rFonts w:ascii="Times New Roman" w:hAnsi="Times New Roman"/>
        </w:rPr>
        <w:t>address ongoing issues related to the City’s sale of tax liens</w:t>
      </w:r>
      <w:r w:rsidRPr="531037A6">
        <w:rPr>
          <w:rFonts w:ascii="Times New Roman" w:hAnsi="Times New Roman"/>
        </w:rPr>
        <w:t xml:space="preserve">, the Council adopted local law 82 of 2024, which, among </w:t>
      </w:r>
      <w:r w:rsidR="52D33DE0" w:rsidRPr="531037A6">
        <w:rPr>
          <w:rFonts w:ascii="Times New Roman" w:hAnsi="Times New Roman"/>
        </w:rPr>
        <w:t xml:space="preserve">other </w:t>
      </w:r>
      <w:r w:rsidR="6E0245EB" w:rsidRPr="531037A6">
        <w:rPr>
          <w:rFonts w:ascii="Times New Roman" w:hAnsi="Times New Roman"/>
        </w:rPr>
        <w:t>reforms</w:t>
      </w:r>
      <w:r w:rsidRPr="531037A6">
        <w:rPr>
          <w:rFonts w:ascii="Times New Roman" w:hAnsi="Times New Roman"/>
        </w:rPr>
        <w:t>, established a temporary task force on tax liens</w:t>
      </w:r>
      <w:r w:rsidR="637AB3C1" w:rsidRPr="531037A6">
        <w:rPr>
          <w:rFonts w:ascii="Times New Roman" w:hAnsi="Times New Roman"/>
        </w:rPr>
        <w:t xml:space="preserve"> (task force) comprised of Council and Mayoral appointees</w:t>
      </w:r>
      <w:r w:rsidRPr="531037A6">
        <w:rPr>
          <w:rFonts w:ascii="Times New Roman" w:hAnsi="Times New Roman"/>
        </w:rPr>
        <w:t xml:space="preserve"> to “review ways in which the current lien sale mechanism … involving the use of a specialized trust to finance the sale of unresolved liens, may be improved along the following lines:</w:t>
      </w:r>
    </w:p>
    <w:p w14:paraId="7748F8C5" w14:textId="29A574D4" w:rsidR="00B268D0" w:rsidRDefault="003A146C" w:rsidP="003A146C">
      <w:pPr>
        <w:pStyle w:val="ColorfulList-Accent11"/>
        <w:numPr>
          <w:ilvl w:val="0"/>
          <w:numId w:val="45"/>
        </w:numPr>
        <w:spacing w:after="120"/>
        <w:jc w:val="both"/>
        <w:rPr>
          <w:rFonts w:ascii="Times New Roman" w:hAnsi="Times New Roman"/>
        </w:rPr>
      </w:pPr>
      <w:r>
        <w:rPr>
          <w:rFonts w:ascii="Times New Roman" w:hAnsi="Times New Roman"/>
        </w:rPr>
        <w:t>e</w:t>
      </w:r>
      <w:r w:rsidR="00B268D0">
        <w:rPr>
          <w:rFonts w:ascii="Times New Roman" w:hAnsi="Times New Roman"/>
        </w:rPr>
        <w:t>nsure the collection of tax liens is performed in an efficient, timely, and fair manner;</w:t>
      </w:r>
    </w:p>
    <w:p w14:paraId="7CBA6866" w14:textId="7F2C7FAF" w:rsidR="00B268D0" w:rsidRDefault="003A146C" w:rsidP="003A146C">
      <w:pPr>
        <w:pStyle w:val="ColorfulList-Accent11"/>
        <w:numPr>
          <w:ilvl w:val="0"/>
          <w:numId w:val="45"/>
        </w:numPr>
        <w:spacing w:after="120"/>
        <w:jc w:val="both"/>
        <w:rPr>
          <w:rFonts w:ascii="Times New Roman" w:hAnsi="Times New Roman"/>
        </w:rPr>
      </w:pPr>
      <w:r>
        <w:rPr>
          <w:rFonts w:ascii="Times New Roman" w:hAnsi="Times New Roman"/>
        </w:rPr>
        <w:t>r</w:t>
      </w:r>
      <w:r w:rsidR="00B268D0">
        <w:rPr>
          <w:rFonts w:ascii="Times New Roman" w:hAnsi="Times New Roman"/>
        </w:rPr>
        <w:t>educe the risk</w:t>
      </w:r>
      <w:r>
        <w:rPr>
          <w:rFonts w:ascii="Times New Roman" w:hAnsi="Times New Roman"/>
        </w:rPr>
        <w:t xml:space="preserve"> t</w:t>
      </w:r>
      <w:r w:rsidR="00B268D0">
        <w:rPr>
          <w:rFonts w:ascii="Times New Roman" w:hAnsi="Times New Roman"/>
        </w:rPr>
        <w:t>hat tax liens are sold to such a trust repeatedly in connection with the same property;</w:t>
      </w:r>
    </w:p>
    <w:p w14:paraId="2FC55215" w14:textId="3FBE2E2D" w:rsidR="00B268D0" w:rsidRDefault="003A146C" w:rsidP="003A146C">
      <w:pPr>
        <w:pStyle w:val="ColorfulList-Accent11"/>
        <w:numPr>
          <w:ilvl w:val="0"/>
          <w:numId w:val="45"/>
        </w:numPr>
        <w:spacing w:after="120"/>
        <w:jc w:val="both"/>
        <w:rPr>
          <w:rFonts w:ascii="Times New Roman" w:hAnsi="Times New Roman"/>
        </w:rPr>
      </w:pPr>
      <w:r>
        <w:rPr>
          <w:rFonts w:ascii="Times New Roman" w:hAnsi="Times New Roman"/>
        </w:rPr>
        <w:t>p</w:t>
      </w:r>
      <w:r w:rsidR="00B268D0">
        <w:rPr>
          <w:rFonts w:ascii="Times New Roman" w:hAnsi="Times New Roman"/>
        </w:rPr>
        <w:t>reserve and produce affordable housing and promote homeownership; and</w:t>
      </w:r>
    </w:p>
    <w:p w14:paraId="00BE453E" w14:textId="4CE611B7" w:rsidR="003A146C" w:rsidRPr="003A146C" w:rsidRDefault="003A146C" w:rsidP="003A146C">
      <w:pPr>
        <w:pStyle w:val="ColorfulList-Accent11"/>
        <w:numPr>
          <w:ilvl w:val="0"/>
          <w:numId w:val="45"/>
        </w:numPr>
        <w:spacing w:after="120"/>
        <w:jc w:val="both"/>
        <w:rPr>
          <w:rFonts w:ascii="Times New Roman" w:hAnsi="Times New Roman"/>
        </w:rPr>
      </w:pPr>
      <w:r>
        <w:rPr>
          <w:rFonts w:ascii="Times New Roman" w:hAnsi="Times New Roman"/>
        </w:rPr>
        <w:t>i</w:t>
      </w:r>
      <w:r w:rsidR="00B268D0">
        <w:rPr>
          <w:rFonts w:ascii="Times New Roman" w:hAnsi="Times New Roman"/>
        </w:rPr>
        <w:t>mprove transparency of operations and outcomes in the collection of tax liens.</w:t>
      </w:r>
      <w:r w:rsidR="00041FEF">
        <w:rPr>
          <w:rStyle w:val="FootnoteReference"/>
          <w:rFonts w:ascii="Times New Roman" w:hAnsi="Times New Roman"/>
        </w:rPr>
        <w:footnoteReference w:id="17"/>
      </w:r>
    </w:p>
    <w:p w14:paraId="0C71DA83" w14:textId="05660557" w:rsidR="00567D20" w:rsidRPr="003A146C" w:rsidRDefault="43D56699" w:rsidP="531037A6">
      <w:pPr>
        <w:pStyle w:val="ColorfulList-Accent11"/>
        <w:spacing w:before="240" w:after="240" w:line="480" w:lineRule="auto"/>
        <w:ind w:left="0"/>
        <w:jc w:val="both"/>
        <w:rPr>
          <w:rFonts w:ascii="Times New Roman" w:hAnsi="Times New Roman"/>
        </w:rPr>
      </w:pPr>
      <w:r>
        <w:rPr>
          <w:rFonts w:ascii="Times New Roman" w:hAnsi="Times New Roman"/>
        </w:rPr>
        <w:t>On September 15, 2025, the task force issued a report containing its final recommendations.</w:t>
      </w:r>
      <w:r w:rsidR="00041FEF">
        <w:rPr>
          <w:rStyle w:val="FootnoteReference"/>
          <w:rFonts w:ascii="Times New Roman" w:hAnsi="Times New Roman"/>
        </w:rPr>
        <w:footnoteReference w:id="18"/>
      </w:r>
      <w:r w:rsidR="6D2FA87C">
        <w:rPr>
          <w:rFonts w:ascii="Times New Roman" w:hAnsi="Times New Roman"/>
        </w:rPr>
        <w:t xml:space="preserve"> The legislation considered at this hearing, discussed herein, would implement recommendations of the task force and additional proposals </w:t>
      </w:r>
      <w:r w:rsidR="637AB3C1">
        <w:rPr>
          <w:rFonts w:ascii="Times New Roman" w:hAnsi="Times New Roman"/>
        </w:rPr>
        <w:t>mentioned</w:t>
      </w:r>
      <w:r w:rsidR="6D2FA87C">
        <w:rPr>
          <w:rFonts w:ascii="Times New Roman" w:hAnsi="Times New Roman"/>
        </w:rPr>
        <w:t xml:space="preserve"> in the final report.</w:t>
      </w:r>
    </w:p>
    <w:p w14:paraId="74BEE11B" w14:textId="77777777" w:rsidR="00D91A77" w:rsidRDefault="00D91A77">
      <w:pPr>
        <w:rPr>
          <w:rFonts w:ascii="Times New Roman Bold" w:eastAsia="ヒラギノ角ゴ Pro W3" w:hAnsi="Times New Roman Bold"/>
          <w:b/>
          <w:smallCaps/>
          <w:color w:val="000000"/>
          <w:szCs w:val="20"/>
        </w:rPr>
      </w:pPr>
      <w:r>
        <w:rPr>
          <w:rFonts w:ascii="Times New Roman Bold" w:hAnsi="Times New Roman Bold"/>
          <w:b/>
          <w:smallCaps/>
        </w:rPr>
        <w:br w:type="page"/>
      </w:r>
    </w:p>
    <w:p w14:paraId="0E365266" w14:textId="6D47C0DD" w:rsidR="00587A55" w:rsidRDefault="00587A55" w:rsidP="00587A55">
      <w:pPr>
        <w:pStyle w:val="ColorfulList-Accent11"/>
        <w:numPr>
          <w:ilvl w:val="0"/>
          <w:numId w:val="36"/>
        </w:numPr>
        <w:spacing w:after="240"/>
        <w:jc w:val="both"/>
        <w:rPr>
          <w:rFonts w:ascii="Times New Roman Bold" w:hAnsi="Times New Roman Bold"/>
          <w:b/>
          <w:smallCaps/>
        </w:rPr>
      </w:pPr>
      <w:r w:rsidRPr="00587A55">
        <w:rPr>
          <w:rFonts w:ascii="Times New Roman Bold" w:hAnsi="Times New Roman Bold"/>
          <w:b/>
          <w:smallCaps/>
        </w:rPr>
        <w:t>Legislative Analysis</w:t>
      </w:r>
    </w:p>
    <w:p w14:paraId="67AC9DBE" w14:textId="1F464F2A" w:rsidR="00121345" w:rsidRDefault="00121345" w:rsidP="00121345">
      <w:pPr>
        <w:pStyle w:val="ListParagraph"/>
        <w:numPr>
          <w:ilvl w:val="1"/>
          <w:numId w:val="36"/>
        </w:numPr>
        <w:jc w:val="both"/>
        <w:rPr>
          <w:b/>
          <w:color w:val="000000"/>
          <w:shd w:val="clear" w:color="auto" w:fill="FFFFFF"/>
        </w:rPr>
      </w:pPr>
      <w:r w:rsidRPr="00121345">
        <w:rPr>
          <w:b/>
          <w:color w:val="000000"/>
          <w:shd w:val="clear" w:color="auto" w:fill="FFFFFF"/>
        </w:rPr>
        <w:t>Proposed Int. No. 570-A-2024</w:t>
      </w:r>
    </w:p>
    <w:p w14:paraId="5F0E5388" w14:textId="77777777" w:rsidR="00A10206" w:rsidRDefault="00A10206" w:rsidP="00A10206">
      <w:pPr>
        <w:jc w:val="both"/>
        <w:rPr>
          <w:b/>
          <w:color w:val="000000"/>
          <w:shd w:val="clear" w:color="auto" w:fill="FFFFFF"/>
        </w:rPr>
      </w:pPr>
    </w:p>
    <w:p w14:paraId="42BABC8A" w14:textId="25D40634" w:rsidR="00A10206" w:rsidRDefault="49DF151B" w:rsidP="531037A6">
      <w:pPr>
        <w:spacing w:line="480" w:lineRule="auto"/>
        <w:ind w:firstLine="720"/>
        <w:jc w:val="both"/>
        <w:rPr>
          <w:color w:val="000000"/>
          <w:shd w:val="clear" w:color="auto" w:fill="FFFFFF"/>
        </w:rPr>
      </w:pPr>
      <w:r w:rsidRPr="531037A6">
        <w:rPr>
          <w:color w:val="000000"/>
          <w:shd w:val="clear" w:color="auto" w:fill="FFFFFF"/>
        </w:rPr>
        <w:t xml:space="preserve">This bill would require the City to take all steps necessary to establish a land bank under State law. </w:t>
      </w:r>
      <w:r w:rsidR="35F26842" w:rsidRPr="531037A6">
        <w:rPr>
          <w:color w:val="000000"/>
          <w:shd w:val="clear" w:color="auto" w:fill="FFFFFF"/>
        </w:rPr>
        <w:t xml:space="preserve">Land Banks are </w:t>
      </w:r>
      <w:r w:rsidR="7D85CF8D" w:rsidRPr="531037A6">
        <w:rPr>
          <w:color w:val="000000"/>
          <w:shd w:val="clear" w:color="auto" w:fill="FFFFFF"/>
        </w:rPr>
        <w:t xml:space="preserve">unique </w:t>
      </w:r>
      <w:r w:rsidR="35F26842" w:rsidRPr="531037A6">
        <w:rPr>
          <w:color w:val="000000"/>
          <w:shd w:val="clear" w:color="auto" w:fill="FFFFFF"/>
        </w:rPr>
        <w:t>not-for-profit corporation</w:t>
      </w:r>
      <w:r w:rsidR="10C194CC" w:rsidRPr="531037A6">
        <w:rPr>
          <w:color w:val="000000"/>
          <w:shd w:val="clear" w:color="auto" w:fill="FFFFFF"/>
        </w:rPr>
        <w:t>s that operate with State permission and</w:t>
      </w:r>
      <w:r w:rsidR="35F26842" w:rsidRPr="531037A6">
        <w:rPr>
          <w:color w:val="000000"/>
          <w:shd w:val="clear" w:color="auto" w:fill="FFFFFF"/>
        </w:rPr>
        <w:t xml:space="preserve"> </w:t>
      </w:r>
      <w:r w:rsidR="10C194CC" w:rsidRPr="531037A6">
        <w:rPr>
          <w:color w:val="000000"/>
          <w:shd w:val="clear" w:color="auto" w:fill="FFFFFF"/>
        </w:rPr>
        <w:t xml:space="preserve">special statutory powers to address the problems of vacant and abandoned properties, as well as tax delinquent properties, within </w:t>
      </w:r>
      <w:r w:rsidR="2EB13B53" w:rsidRPr="531037A6">
        <w:rPr>
          <w:color w:val="000000"/>
          <w:shd w:val="clear" w:color="auto" w:fill="FFFFFF"/>
        </w:rPr>
        <w:t>the boundaries of a local government</w:t>
      </w:r>
      <w:r w:rsidR="10C194CC" w:rsidRPr="531037A6">
        <w:rPr>
          <w:color w:val="000000"/>
          <w:shd w:val="clear" w:color="auto" w:fill="FFFFFF"/>
        </w:rPr>
        <w:t>.</w:t>
      </w:r>
      <w:r w:rsidR="006A3F05" w:rsidRPr="531037A6">
        <w:rPr>
          <w:rStyle w:val="FootnoteReference"/>
          <w:color w:val="000000"/>
          <w:shd w:val="clear" w:color="auto" w:fill="FFFFFF"/>
        </w:rPr>
        <w:footnoteReference w:id="19"/>
      </w:r>
    </w:p>
    <w:p w14:paraId="638EED33" w14:textId="5DBFA0FC" w:rsidR="1CF9DA07" w:rsidRDefault="1CF9DA07" w:rsidP="531037A6">
      <w:pPr>
        <w:spacing w:line="480" w:lineRule="auto"/>
        <w:ind w:firstLine="720"/>
        <w:jc w:val="both"/>
        <w:rPr>
          <w:rStyle w:val="FootnoteReference"/>
          <w:color w:val="000000" w:themeColor="text1"/>
        </w:rPr>
      </w:pPr>
      <w:r w:rsidRPr="531037A6">
        <w:rPr>
          <w:color w:val="000000" w:themeColor="text1"/>
        </w:rPr>
        <w:t>The State Legislature provides that</w:t>
      </w:r>
      <w:r w:rsidR="69DD79F3" w:rsidRPr="531037A6">
        <w:rPr>
          <w:color w:val="000000" w:themeColor="text1"/>
        </w:rPr>
        <w:t xml:space="preserve"> “[t]he primary focus of land bank operations is the acquisition of real property that is tax delinquent, tax foreclosed, vacan</w:t>
      </w:r>
      <w:r w:rsidR="68B81B34" w:rsidRPr="531037A6">
        <w:rPr>
          <w:color w:val="000000" w:themeColor="text1"/>
        </w:rPr>
        <w:t>t, [or] abandoned, and the use of [State statutory] tools ... to eliminate the harms and liabilities caused by such properties.”</w:t>
      </w:r>
      <w:r w:rsidRPr="531037A6">
        <w:rPr>
          <w:rStyle w:val="FootnoteReference"/>
          <w:color w:val="000000" w:themeColor="text1"/>
        </w:rPr>
        <w:footnoteReference w:id="20"/>
      </w:r>
    </w:p>
    <w:p w14:paraId="05AEF1A4" w14:textId="509C4F73" w:rsidR="00121345" w:rsidRPr="00594FE4" w:rsidRDefault="3C8BAD78" w:rsidP="531037A6">
      <w:pPr>
        <w:spacing w:line="480" w:lineRule="auto"/>
        <w:ind w:firstLine="720"/>
        <w:jc w:val="both"/>
        <w:rPr>
          <w:color w:val="000000" w:themeColor="text1"/>
        </w:rPr>
      </w:pPr>
      <w:r w:rsidRPr="531037A6">
        <w:rPr>
          <w:color w:val="000000"/>
          <w:shd w:val="clear" w:color="auto" w:fill="FFFFFF"/>
        </w:rPr>
        <w:t xml:space="preserve">In a memorandum of support for State authorization of municipal land banks, </w:t>
      </w:r>
      <w:r w:rsidR="576CDB68" w:rsidRPr="531037A6">
        <w:rPr>
          <w:color w:val="000000"/>
          <w:shd w:val="clear" w:color="auto" w:fill="FFFFFF"/>
        </w:rPr>
        <w:t xml:space="preserve">the Office of the Mayor, through </w:t>
      </w:r>
      <w:r w:rsidRPr="531037A6">
        <w:rPr>
          <w:color w:val="000000"/>
          <w:shd w:val="clear" w:color="auto" w:fill="FFFFFF"/>
        </w:rPr>
        <w:t>Micah La</w:t>
      </w:r>
      <w:r w:rsidR="504F7139" w:rsidRPr="531037A6">
        <w:rPr>
          <w:color w:val="000000"/>
          <w:shd w:val="clear" w:color="auto" w:fill="FFFFFF"/>
        </w:rPr>
        <w:t>sher, Director of State Legislative Affairs</w:t>
      </w:r>
      <w:r w:rsidR="359FAC78" w:rsidRPr="531037A6">
        <w:rPr>
          <w:color w:val="000000"/>
          <w:shd w:val="clear" w:color="auto" w:fill="FFFFFF"/>
        </w:rPr>
        <w:t>,</w:t>
      </w:r>
      <w:r w:rsidR="504F7139" w:rsidRPr="531037A6">
        <w:rPr>
          <w:color w:val="000000"/>
          <w:shd w:val="clear" w:color="auto" w:fill="FFFFFF"/>
        </w:rPr>
        <w:t xml:space="preserve"> </w:t>
      </w:r>
      <w:r w:rsidR="5B60D57F" w:rsidRPr="531037A6">
        <w:rPr>
          <w:color w:val="000000"/>
          <w:shd w:val="clear" w:color="auto" w:fill="FFFFFF"/>
        </w:rPr>
        <w:t>highlighted some of</w:t>
      </w:r>
      <w:r w:rsidR="504F7139" w:rsidRPr="531037A6">
        <w:rPr>
          <w:color w:val="000000"/>
          <w:shd w:val="clear" w:color="auto" w:fill="FFFFFF"/>
        </w:rPr>
        <w:t xml:space="preserve"> th</w:t>
      </w:r>
      <w:r w:rsidR="7F426F01" w:rsidRPr="531037A6">
        <w:rPr>
          <w:color w:val="000000"/>
          <w:shd w:val="clear" w:color="auto" w:fill="FFFFFF"/>
        </w:rPr>
        <w:t>e unique benefits of land banks:</w:t>
      </w:r>
      <w:r w:rsidR="504F7139" w:rsidRPr="531037A6">
        <w:rPr>
          <w:color w:val="000000"/>
          <w:shd w:val="clear" w:color="auto" w:fill="FFFFFF"/>
        </w:rPr>
        <w:t xml:space="preserve"> </w:t>
      </w:r>
    </w:p>
    <w:p w14:paraId="51D830EE" w14:textId="2996A5AA" w:rsidR="00121345" w:rsidRDefault="45C57E6A" w:rsidP="531037A6">
      <w:pPr>
        <w:ind w:firstLine="720"/>
        <w:jc w:val="both"/>
        <w:rPr>
          <w:color w:val="000000"/>
          <w:shd w:val="clear" w:color="auto" w:fill="FFFFFF"/>
        </w:rPr>
      </w:pPr>
      <w:r w:rsidRPr="531037A6">
        <w:rPr>
          <w:color w:val="000000"/>
          <w:shd w:val="clear" w:color="auto" w:fill="FFFFFF"/>
        </w:rPr>
        <w:t>L</w:t>
      </w:r>
      <w:r w:rsidR="504F7139" w:rsidRPr="531037A6">
        <w:rPr>
          <w:color w:val="000000"/>
          <w:shd w:val="clear" w:color="auto" w:fill="FFFFFF"/>
        </w:rPr>
        <w:t xml:space="preserve">and banks allow local governments to overcome legal restraints on the conversion of </w:t>
      </w:r>
      <w:r w:rsidR="00594FE4">
        <w:tab/>
      </w:r>
      <w:r w:rsidR="504F7139" w:rsidRPr="531037A6">
        <w:rPr>
          <w:color w:val="000000"/>
          <w:shd w:val="clear" w:color="auto" w:fill="FFFFFF"/>
        </w:rPr>
        <w:t xml:space="preserve">public land and public liens on private land into performing assets, while ensuring </w:t>
      </w:r>
      <w:r w:rsidR="00594FE4">
        <w:tab/>
      </w:r>
      <w:r w:rsidR="504F7139" w:rsidRPr="531037A6">
        <w:rPr>
          <w:color w:val="000000"/>
          <w:shd w:val="clear" w:color="auto" w:fill="FFFFFF"/>
        </w:rPr>
        <w:t>app</w:t>
      </w:r>
      <w:r w:rsidR="3BD302AC" w:rsidRPr="531037A6">
        <w:rPr>
          <w:color w:val="000000"/>
          <w:shd w:val="clear" w:color="auto" w:fill="FFFFFF"/>
        </w:rPr>
        <w:t>ropriate public oversight and transparency.</w:t>
      </w:r>
      <w:r w:rsidR="3B4D6007" w:rsidRPr="531037A6">
        <w:rPr>
          <w:color w:val="000000"/>
          <w:shd w:val="clear" w:color="auto" w:fill="FFFFFF"/>
        </w:rPr>
        <w:t xml:space="preserve"> ... Land banks are being used successfully </w:t>
      </w:r>
      <w:r w:rsidR="00594FE4">
        <w:tab/>
      </w:r>
      <w:r w:rsidR="3B4D6007" w:rsidRPr="531037A6">
        <w:rPr>
          <w:color w:val="000000"/>
          <w:shd w:val="clear" w:color="auto" w:fill="FFFFFF"/>
        </w:rPr>
        <w:t xml:space="preserve">in other states as tools to stop unhealthy property ownership and maintenance practices </w:t>
      </w:r>
      <w:r w:rsidR="00594FE4">
        <w:tab/>
      </w:r>
      <w:r w:rsidR="3B4D6007" w:rsidRPr="531037A6">
        <w:rPr>
          <w:color w:val="000000"/>
          <w:shd w:val="clear" w:color="auto" w:fill="FFFFFF"/>
        </w:rPr>
        <w:t>and to redevelop individual properties and whole neighborhoods into productive use.</w:t>
      </w:r>
      <w:r w:rsidR="00594FE4" w:rsidRPr="531037A6">
        <w:rPr>
          <w:rStyle w:val="FootnoteReference"/>
          <w:color w:val="000000" w:themeColor="text1"/>
        </w:rPr>
        <w:footnoteReference w:id="21"/>
      </w:r>
      <w:r w:rsidR="3BD302AC" w:rsidRPr="531037A6">
        <w:rPr>
          <w:color w:val="000000"/>
          <w:shd w:val="clear" w:color="auto" w:fill="FFFFFF"/>
        </w:rPr>
        <w:t xml:space="preserve"> </w:t>
      </w:r>
    </w:p>
    <w:p w14:paraId="1AA812B9" w14:textId="77777777" w:rsidR="00D91A77" w:rsidRPr="00594FE4" w:rsidRDefault="00D91A77" w:rsidP="531037A6">
      <w:pPr>
        <w:ind w:firstLine="720"/>
        <w:jc w:val="both"/>
        <w:rPr>
          <w:color w:val="000000" w:themeColor="text1"/>
        </w:rPr>
      </w:pPr>
    </w:p>
    <w:p w14:paraId="5F21CFC1" w14:textId="7444F7F3" w:rsidR="00121345" w:rsidRPr="00594FE4" w:rsidRDefault="0F19D595" w:rsidP="531037A6">
      <w:pPr>
        <w:spacing w:line="480" w:lineRule="auto"/>
        <w:jc w:val="both"/>
        <w:rPr>
          <w:color w:val="000000" w:themeColor="text1"/>
        </w:rPr>
      </w:pPr>
      <w:r w:rsidRPr="531037A6">
        <w:rPr>
          <w:color w:val="000000"/>
          <w:shd w:val="clear" w:color="auto" w:fill="FFFFFF"/>
        </w:rPr>
        <w:t>In acquiring</w:t>
      </w:r>
      <w:r w:rsidR="5A13B655" w:rsidRPr="531037A6">
        <w:rPr>
          <w:color w:val="000000"/>
          <w:shd w:val="clear" w:color="auto" w:fill="FFFFFF"/>
        </w:rPr>
        <w:t>, holding,</w:t>
      </w:r>
      <w:r w:rsidRPr="531037A6">
        <w:rPr>
          <w:color w:val="000000"/>
          <w:shd w:val="clear" w:color="auto" w:fill="FFFFFF"/>
        </w:rPr>
        <w:t xml:space="preserve"> and disposing of </w:t>
      </w:r>
      <w:r w:rsidR="7097E713" w:rsidRPr="531037A6">
        <w:rPr>
          <w:color w:val="000000"/>
          <w:shd w:val="clear" w:color="auto" w:fill="FFFFFF"/>
        </w:rPr>
        <w:t xml:space="preserve">interests in </w:t>
      </w:r>
      <w:r w:rsidRPr="531037A6">
        <w:rPr>
          <w:color w:val="000000"/>
          <w:shd w:val="clear" w:color="auto" w:fill="FFFFFF"/>
        </w:rPr>
        <w:t>real property, including tax liens, land banks exercise d</w:t>
      </w:r>
      <w:r w:rsidR="71052AC3" w:rsidRPr="531037A6">
        <w:rPr>
          <w:color w:val="000000"/>
          <w:shd w:val="clear" w:color="auto" w:fill="FFFFFF"/>
        </w:rPr>
        <w:t xml:space="preserve">iscretion to manage such </w:t>
      </w:r>
      <w:r w:rsidR="74B14A7B" w:rsidRPr="531037A6">
        <w:rPr>
          <w:color w:val="000000"/>
          <w:shd w:val="clear" w:color="auto" w:fill="FFFFFF"/>
        </w:rPr>
        <w:t xml:space="preserve">interests </w:t>
      </w:r>
      <w:r w:rsidR="71052AC3" w:rsidRPr="531037A6">
        <w:rPr>
          <w:color w:val="000000"/>
          <w:shd w:val="clear" w:color="auto" w:fill="FFFFFF"/>
        </w:rPr>
        <w:t>in a manner that promotes legislatively mandated goals, including the preservation or development of affordable housing</w:t>
      </w:r>
      <w:r w:rsidR="7566BD2D" w:rsidRPr="531037A6">
        <w:rPr>
          <w:color w:val="000000"/>
          <w:shd w:val="clear" w:color="auto" w:fill="FFFFFF"/>
        </w:rPr>
        <w:t>.</w:t>
      </w:r>
      <w:r w:rsidR="14B7E161" w:rsidRPr="531037A6">
        <w:rPr>
          <w:color w:val="000000"/>
          <w:shd w:val="clear" w:color="auto" w:fill="FFFFFF"/>
        </w:rPr>
        <w:t xml:space="preserve"> In carrying out their purposes, land banks possess State sta</w:t>
      </w:r>
      <w:r w:rsidR="59F36B95" w:rsidRPr="531037A6">
        <w:rPr>
          <w:color w:val="000000"/>
          <w:shd w:val="clear" w:color="auto" w:fill="FFFFFF"/>
        </w:rPr>
        <w:t>t</w:t>
      </w:r>
      <w:r w:rsidR="14B7E161" w:rsidRPr="531037A6">
        <w:rPr>
          <w:color w:val="000000"/>
          <w:shd w:val="clear" w:color="auto" w:fill="FFFFFF"/>
        </w:rPr>
        <w:t xml:space="preserve">utory powers that include the ability to </w:t>
      </w:r>
      <w:r w:rsidR="16BD0ED6" w:rsidRPr="531037A6">
        <w:rPr>
          <w:color w:val="000000"/>
          <w:shd w:val="clear" w:color="auto" w:fill="FFFFFF"/>
        </w:rPr>
        <w:t>issue bonds and receive funding through g</w:t>
      </w:r>
      <w:r w:rsidR="3C8B0324" w:rsidRPr="531037A6">
        <w:rPr>
          <w:color w:val="000000"/>
          <w:shd w:val="clear" w:color="auto" w:fill="FFFFFF"/>
        </w:rPr>
        <w:t>r</w:t>
      </w:r>
      <w:r w:rsidR="16BD0ED6" w:rsidRPr="531037A6">
        <w:rPr>
          <w:color w:val="000000"/>
          <w:shd w:val="clear" w:color="auto" w:fill="FFFFFF"/>
        </w:rPr>
        <w:t xml:space="preserve">ants and loans from the City, State or Federal governments, as well as from other public and private </w:t>
      </w:r>
      <w:r w:rsidR="71B10F68" w:rsidRPr="531037A6">
        <w:rPr>
          <w:color w:val="000000"/>
          <w:shd w:val="clear" w:color="auto" w:fill="FFFFFF"/>
        </w:rPr>
        <w:t xml:space="preserve">sources. Land banks are empowered to </w:t>
      </w:r>
      <w:r w:rsidR="50A6343E" w:rsidRPr="531037A6">
        <w:rPr>
          <w:color w:val="000000" w:themeColor="text1"/>
        </w:rPr>
        <w:t>purchase tax liens and to</w:t>
      </w:r>
      <w:r w:rsidR="1FE6ABAD" w:rsidRPr="531037A6">
        <w:rPr>
          <w:color w:val="000000" w:themeColor="text1"/>
        </w:rPr>
        <w:t xml:space="preserve"> enforce them. </w:t>
      </w:r>
      <w:r w:rsidR="1BC25B56" w:rsidRPr="531037A6">
        <w:rPr>
          <w:color w:val="000000" w:themeColor="text1"/>
        </w:rPr>
        <w:t xml:space="preserve">In </w:t>
      </w:r>
      <w:r w:rsidR="6A5CAEB2" w:rsidRPr="531037A6">
        <w:rPr>
          <w:color w:val="000000" w:themeColor="text1"/>
        </w:rPr>
        <w:t>their</w:t>
      </w:r>
      <w:r w:rsidR="1BC25B56" w:rsidRPr="531037A6">
        <w:rPr>
          <w:color w:val="000000" w:themeColor="text1"/>
        </w:rPr>
        <w:t xml:space="preserve"> discretion, land bank</w:t>
      </w:r>
      <w:r w:rsidR="70FA86D1" w:rsidRPr="531037A6">
        <w:rPr>
          <w:color w:val="000000" w:themeColor="text1"/>
        </w:rPr>
        <w:t>s</w:t>
      </w:r>
      <w:r w:rsidR="1BC25B56" w:rsidRPr="531037A6">
        <w:rPr>
          <w:color w:val="000000" w:themeColor="text1"/>
        </w:rPr>
        <w:t xml:space="preserve"> may contract with </w:t>
      </w:r>
      <w:r w:rsidR="68583B87" w:rsidRPr="531037A6">
        <w:rPr>
          <w:color w:val="000000" w:themeColor="text1"/>
        </w:rPr>
        <w:t xml:space="preserve">third parties to carry out </w:t>
      </w:r>
      <w:r w:rsidR="783722A1" w:rsidRPr="531037A6">
        <w:rPr>
          <w:color w:val="000000" w:themeColor="text1"/>
        </w:rPr>
        <w:t>their</w:t>
      </w:r>
      <w:r w:rsidR="68583B87" w:rsidRPr="531037A6">
        <w:rPr>
          <w:color w:val="000000" w:themeColor="text1"/>
        </w:rPr>
        <w:t xml:space="preserve"> work.</w:t>
      </w:r>
    </w:p>
    <w:p w14:paraId="7A7701C2" w14:textId="16A2689F" w:rsidR="00121345" w:rsidRPr="00594FE4" w:rsidRDefault="2C05DFEB" w:rsidP="531037A6">
      <w:pPr>
        <w:spacing w:line="480" w:lineRule="auto"/>
        <w:ind w:firstLine="720"/>
        <w:jc w:val="both"/>
        <w:rPr>
          <w:color w:val="000000" w:themeColor="text1"/>
        </w:rPr>
      </w:pPr>
      <w:r w:rsidRPr="531037A6">
        <w:rPr>
          <w:color w:val="000000"/>
          <w:shd w:val="clear" w:color="auto" w:fill="FFFFFF"/>
        </w:rPr>
        <w:t>This bill would provide that</w:t>
      </w:r>
      <w:r w:rsidR="7566BD2D" w:rsidRPr="531037A6">
        <w:rPr>
          <w:color w:val="000000"/>
          <w:shd w:val="clear" w:color="auto" w:fill="FFFFFF"/>
        </w:rPr>
        <w:t xml:space="preserve"> the</w:t>
      </w:r>
      <w:r w:rsidR="31F2AD6C" w:rsidRPr="531037A6">
        <w:rPr>
          <w:color w:val="000000"/>
          <w:shd w:val="clear" w:color="auto" w:fill="FFFFFF"/>
        </w:rPr>
        <w:t xml:space="preserve"> purpose of the</w:t>
      </w:r>
      <w:r w:rsidR="7566BD2D" w:rsidRPr="531037A6">
        <w:rPr>
          <w:color w:val="000000"/>
          <w:shd w:val="clear" w:color="auto" w:fill="FFFFFF"/>
        </w:rPr>
        <w:t xml:space="preserve"> land bank authorized to operate in New York City</w:t>
      </w:r>
      <w:r w:rsidR="5DDCF033" w:rsidRPr="531037A6">
        <w:rPr>
          <w:color w:val="000000"/>
          <w:shd w:val="clear" w:color="auto" w:fill="FFFFFF"/>
        </w:rPr>
        <w:t>, if established with State approval,</w:t>
      </w:r>
      <w:r w:rsidR="33D3F307" w:rsidRPr="531037A6">
        <w:rPr>
          <w:color w:val="000000"/>
          <w:shd w:val="clear" w:color="auto" w:fill="FFFFFF"/>
        </w:rPr>
        <w:t xml:space="preserve"> shall be to help the city address and ameliorate the problems related to vacant, abandoned, and tax delinquent properties, and to foster the development of such properties to promote equally and effect</w:t>
      </w:r>
      <w:r w:rsidR="753BA3CE" w:rsidRPr="531037A6">
        <w:rPr>
          <w:color w:val="000000"/>
          <w:shd w:val="clear" w:color="auto" w:fill="FFFFFF"/>
        </w:rPr>
        <w:t>i</w:t>
      </w:r>
      <w:r w:rsidR="33D3F307" w:rsidRPr="531037A6">
        <w:rPr>
          <w:color w:val="000000"/>
          <w:shd w:val="clear" w:color="auto" w:fill="FFFFFF"/>
        </w:rPr>
        <w:t xml:space="preserve">vely the following goals: </w:t>
      </w:r>
    </w:p>
    <w:p w14:paraId="4707ED33" w14:textId="160540B9" w:rsidR="00121345" w:rsidRPr="00594FE4" w:rsidRDefault="33D3F307" w:rsidP="531037A6">
      <w:pPr>
        <w:ind w:firstLine="720"/>
        <w:jc w:val="both"/>
        <w:rPr>
          <w:color w:val="000000" w:themeColor="text1"/>
        </w:rPr>
      </w:pPr>
      <w:r w:rsidRPr="531037A6">
        <w:rPr>
          <w:color w:val="000000"/>
          <w:shd w:val="clear" w:color="auto" w:fill="FFFFFF"/>
        </w:rPr>
        <w:t xml:space="preserve">1. </w:t>
      </w:r>
      <w:r w:rsidR="61E116AC" w:rsidRPr="531037A6">
        <w:rPr>
          <w:color w:val="000000"/>
          <w:shd w:val="clear" w:color="auto" w:fill="FFFFFF"/>
        </w:rPr>
        <w:t>T</w:t>
      </w:r>
      <w:r w:rsidRPr="531037A6">
        <w:rPr>
          <w:color w:val="000000"/>
          <w:shd w:val="clear" w:color="auto" w:fill="FFFFFF"/>
        </w:rPr>
        <w:t xml:space="preserve">he prompt resolution of unpaid city taxes and timely collection of city taxes; </w:t>
      </w:r>
    </w:p>
    <w:p w14:paraId="07582AF9" w14:textId="3381FF96" w:rsidR="00121345" w:rsidRPr="00594FE4" w:rsidRDefault="33D3F307" w:rsidP="531037A6">
      <w:pPr>
        <w:ind w:firstLine="720"/>
        <w:jc w:val="both"/>
        <w:rPr>
          <w:color w:val="000000" w:themeColor="text1"/>
        </w:rPr>
      </w:pPr>
      <w:r w:rsidRPr="531037A6">
        <w:rPr>
          <w:color w:val="000000"/>
          <w:shd w:val="clear" w:color="auto" w:fill="FFFFFF"/>
        </w:rPr>
        <w:t>2. The preservation</w:t>
      </w:r>
      <w:r w:rsidR="028826D4" w:rsidRPr="531037A6">
        <w:rPr>
          <w:color w:val="000000"/>
          <w:shd w:val="clear" w:color="auto" w:fill="FFFFFF"/>
        </w:rPr>
        <w:t xml:space="preserve"> of homeownership and the equity of homeowners, and the prevention </w:t>
      </w:r>
      <w:r w:rsidR="00594FE4">
        <w:tab/>
      </w:r>
      <w:r w:rsidR="028826D4" w:rsidRPr="531037A6">
        <w:rPr>
          <w:color w:val="000000"/>
          <w:shd w:val="clear" w:color="auto" w:fill="FFFFFF"/>
        </w:rPr>
        <w:t>of displacement of residents from their dwellings; and</w:t>
      </w:r>
    </w:p>
    <w:p w14:paraId="0A44FDBF" w14:textId="4B6CAE7F" w:rsidR="00121345" w:rsidRDefault="028826D4" w:rsidP="531037A6">
      <w:pPr>
        <w:ind w:firstLine="720"/>
        <w:jc w:val="both"/>
        <w:rPr>
          <w:color w:val="000000" w:themeColor="text1"/>
        </w:rPr>
      </w:pPr>
      <w:r w:rsidRPr="531037A6">
        <w:rPr>
          <w:color w:val="000000"/>
          <w:shd w:val="clear" w:color="auto" w:fill="FFFFFF"/>
        </w:rPr>
        <w:t>3.</w:t>
      </w:r>
      <w:r w:rsidR="33D3F307" w:rsidRPr="531037A6">
        <w:rPr>
          <w:color w:val="000000"/>
          <w:shd w:val="clear" w:color="auto" w:fill="FFFFFF"/>
        </w:rPr>
        <w:t xml:space="preserve"> </w:t>
      </w:r>
      <w:r w:rsidR="671BC6E2" w:rsidRPr="531037A6">
        <w:rPr>
          <w:color w:val="000000"/>
          <w:shd w:val="clear" w:color="auto" w:fill="FFFFFF"/>
        </w:rPr>
        <w:t xml:space="preserve">The maximization of the productive use of property to meet the needs of the </w:t>
      </w:r>
      <w:r w:rsidR="00594FE4">
        <w:tab/>
      </w:r>
      <w:r w:rsidR="00594FE4">
        <w:tab/>
      </w:r>
      <w:r w:rsidR="00594FE4">
        <w:tab/>
      </w:r>
      <w:r w:rsidR="671BC6E2" w:rsidRPr="531037A6">
        <w:rPr>
          <w:color w:val="000000" w:themeColor="text1"/>
        </w:rPr>
        <w:t>surrounding community and the city at large.</w:t>
      </w:r>
    </w:p>
    <w:p w14:paraId="226534BB" w14:textId="77777777" w:rsidR="00D91A77" w:rsidRPr="00594FE4" w:rsidRDefault="00D91A77" w:rsidP="531037A6">
      <w:pPr>
        <w:ind w:firstLine="720"/>
        <w:jc w:val="both"/>
        <w:rPr>
          <w:color w:val="000000" w:themeColor="text1"/>
        </w:rPr>
      </w:pPr>
    </w:p>
    <w:p w14:paraId="39163D20" w14:textId="4F2A308C" w:rsidR="00121345" w:rsidRPr="00594FE4" w:rsidRDefault="5CA3FA9A" w:rsidP="00D91A77">
      <w:pPr>
        <w:spacing w:line="480" w:lineRule="auto"/>
        <w:ind w:firstLine="720"/>
        <w:jc w:val="both"/>
        <w:rPr>
          <w:color w:val="000000" w:themeColor="text1"/>
        </w:rPr>
      </w:pPr>
      <w:r w:rsidRPr="531037A6">
        <w:rPr>
          <w:color w:val="000000"/>
          <w:shd w:val="clear" w:color="auto" w:fill="FFFFFF"/>
        </w:rPr>
        <w:t>In furtherance of these goals, this bill would establish a hierarchical ranking of priorities for the use of real property upon disposal by the land bank.</w:t>
      </w:r>
      <w:r w:rsidR="1DAD1C7C" w:rsidRPr="531037A6">
        <w:rPr>
          <w:color w:val="000000"/>
          <w:shd w:val="clear" w:color="auto" w:fill="FFFFFF"/>
        </w:rPr>
        <w:t xml:space="preserve"> Specifically, the land bank would be limited to convey</w:t>
      </w:r>
      <w:r w:rsidR="355FAD55" w:rsidRPr="531037A6">
        <w:rPr>
          <w:color w:val="000000"/>
          <w:shd w:val="clear" w:color="auto" w:fill="FFFFFF"/>
        </w:rPr>
        <w:t>ing</w:t>
      </w:r>
      <w:r w:rsidR="1DAD1C7C" w:rsidRPr="531037A6">
        <w:rPr>
          <w:color w:val="000000"/>
          <w:shd w:val="clear" w:color="auto" w:fill="FFFFFF"/>
        </w:rPr>
        <w:t>, leas</w:t>
      </w:r>
      <w:r w:rsidR="2FE3A394" w:rsidRPr="531037A6">
        <w:rPr>
          <w:color w:val="000000"/>
          <w:shd w:val="clear" w:color="auto" w:fill="FFFFFF"/>
        </w:rPr>
        <w:t>ing</w:t>
      </w:r>
      <w:r w:rsidR="1DAD1C7C" w:rsidRPr="531037A6">
        <w:rPr>
          <w:color w:val="000000"/>
          <w:shd w:val="clear" w:color="auto" w:fill="FFFFFF"/>
        </w:rPr>
        <w:t xml:space="preserve"> or otherwise dispos</w:t>
      </w:r>
      <w:r w:rsidR="0398764F" w:rsidRPr="531037A6">
        <w:rPr>
          <w:color w:val="000000"/>
          <w:shd w:val="clear" w:color="auto" w:fill="FFFFFF"/>
        </w:rPr>
        <w:t>ing</w:t>
      </w:r>
      <w:r w:rsidR="1DAD1C7C" w:rsidRPr="531037A6">
        <w:rPr>
          <w:color w:val="000000"/>
          <w:shd w:val="clear" w:color="auto" w:fill="FFFFFF"/>
        </w:rPr>
        <w:t xml:space="preserve"> of real property for one or more of the following purposes:</w:t>
      </w:r>
    </w:p>
    <w:p w14:paraId="519EAFF7" w14:textId="26BEFCA5" w:rsidR="00121345" w:rsidRPr="00594FE4" w:rsidRDefault="19421AE1" w:rsidP="531037A6">
      <w:pPr>
        <w:pStyle w:val="ListParagraph"/>
        <w:numPr>
          <w:ilvl w:val="0"/>
          <w:numId w:val="1"/>
        </w:numPr>
        <w:jc w:val="both"/>
        <w:rPr>
          <w:color w:val="000000" w:themeColor="text1"/>
        </w:rPr>
      </w:pPr>
      <w:r w:rsidRPr="531037A6">
        <w:rPr>
          <w:color w:val="000000"/>
          <w:shd w:val="clear" w:color="auto" w:fill="FFFFFF"/>
        </w:rPr>
        <w:t>Use that would result in the creation or preservation of affordable housing units;</w:t>
      </w:r>
    </w:p>
    <w:p w14:paraId="3E118B47" w14:textId="56860540" w:rsidR="00121345" w:rsidRPr="00594FE4" w:rsidRDefault="19421AE1" w:rsidP="531037A6">
      <w:pPr>
        <w:pStyle w:val="ListParagraph"/>
        <w:numPr>
          <w:ilvl w:val="0"/>
          <w:numId w:val="1"/>
        </w:numPr>
        <w:jc w:val="both"/>
        <w:rPr>
          <w:color w:val="000000" w:themeColor="text1"/>
        </w:rPr>
      </w:pPr>
      <w:r w:rsidRPr="531037A6">
        <w:rPr>
          <w:color w:val="000000"/>
          <w:shd w:val="clear" w:color="auto" w:fill="FFFFFF"/>
        </w:rPr>
        <w:t>Use related to industrial, manufacturing or maritime activities;</w:t>
      </w:r>
    </w:p>
    <w:p w14:paraId="05DD7B60" w14:textId="3DC12E20" w:rsidR="00121345" w:rsidRPr="00594FE4" w:rsidRDefault="19421AE1" w:rsidP="531037A6">
      <w:pPr>
        <w:pStyle w:val="ListParagraph"/>
        <w:numPr>
          <w:ilvl w:val="0"/>
          <w:numId w:val="1"/>
        </w:numPr>
        <w:jc w:val="both"/>
        <w:rPr>
          <w:color w:val="000000" w:themeColor="text1"/>
        </w:rPr>
      </w:pPr>
      <w:r w:rsidRPr="531037A6">
        <w:rPr>
          <w:color w:val="000000"/>
          <w:shd w:val="clear" w:color="auto" w:fill="FFFFFF"/>
        </w:rPr>
        <w:t>Use as a FRESH food store;</w:t>
      </w:r>
    </w:p>
    <w:p w14:paraId="4E433D36" w14:textId="2A8548F6" w:rsidR="00121345" w:rsidRPr="00594FE4" w:rsidRDefault="19421AE1" w:rsidP="531037A6">
      <w:pPr>
        <w:pStyle w:val="ListParagraph"/>
        <w:numPr>
          <w:ilvl w:val="0"/>
          <w:numId w:val="1"/>
        </w:numPr>
        <w:jc w:val="both"/>
        <w:rPr>
          <w:color w:val="000000" w:themeColor="text1"/>
        </w:rPr>
      </w:pPr>
      <w:r w:rsidRPr="531037A6">
        <w:rPr>
          <w:color w:val="000000"/>
          <w:shd w:val="clear" w:color="auto" w:fill="FFFFFF"/>
        </w:rPr>
        <w:t>Use as public space or place; and</w:t>
      </w:r>
    </w:p>
    <w:p w14:paraId="566344DB" w14:textId="1B466C9F" w:rsidR="00121345" w:rsidRPr="00D91A77" w:rsidRDefault="19421AE1" w:rsidP="531037A6">
      <w:pPr>
        <w:pStyle w:val="ListParagraph"/>
        <w:numPr>
          <w:ilvl w:val="0"/>
          <w:numId w:val="1"/>
        </w:numPr>
        <w:jc w:val="both"/>
        <w:rPr>
          <w:color w:val="000000" w:themeColor="text1"/>
        </w:rPr>
      </w:pPr>
      <w:r w:rsidRPr="531037A6">
        <w:rPr>
          <w:color w:val="000000"/>
          <w:shd w:val="clear" w:color="auto" w:fill="FFFFFF"/>
        </w:rPr>
        <w:t>Use as a wildlife conservation area.</w:t>
      </w:r>
      <w:r w:rsidR="5CA3FA9A" w:rsidRPr="531037A6">
        <w:rPr>
          <w:color w:val="000000"/>
          <w:shd w:val="clear" w:color="auto" w:fill="FFFFFF"/>
        </w:rPr>
        <w:t xml:space="preserve"> </w:t>
      </w:r>
      <w:r w:rsidR="00B900AD" w:rsidRPr="531037A6">
        <w:rPr>
          <w:color w:val="000000"/>
          <w:shd w:val="clear" w:color="auto" w:fill="FFFFFF"/>
        </w:rPr>
        <w:t xml:space="preserve"> </w:t>
      </w:r>
      <w:r w:rsidR="671BC6E2" w:rsidRPr="531037A6">
        <w:rPr>
          <w:color w:val="000000"/>
          <w:shd w:val="clear" w:color="auto" w:fill="FFFFFF"/>
        </w:rPr>
        <w:t xml:space="preserve"> </w:t>
      </w:r>
      <w:r w:rsidR="71052AC3" w:rsidRPr="531037A6">
        <w:rPr>
          <w:color w:val="000000"/>
          <w:shd w:val="clear" w:color="auto" w:fill="FFFFFF"/>
        </w:rPr>
        <w:t xml:space="preserve"> </w:t>
      </w:r>
    </w:p>
    <w:p w14:paraId="7D415A17" w14:textId="77777777" w:rsidR="00D91A77" w:rsidRPr="00594FE4" w:rsidRDefault="00D91A77" w:rsidP="00D91A77">
      <w:pPr>
        <w:pStyle w:val="ListParagraph"/>
        <w:ind w:left="1080"/>
        <w:jc w:val="both"/>
        <w:rPr>
          <w:color w:val="000000" w:themeColor="text1"/>
        </w:rPr>
      </w:pPr>
    </w:p>
    <w:p w14:paraId="18828306" w14:textId="6C6A857E" w:rsidR="00121345" w:rsidRPr="00594FE4" w:rsidRDefault="77F78CF3" w:rsidP="531037A6">
      <w:pPr>
        <w:spacing w:line="480" w:lineRule="auto"/>
        <w:jc w:val="both"/>
        <w:rPr>
          <w:color w:val="000000" w:themeColor="text1"/>
        </w:rPr>
      </w:pPr>
      <w:r w:rsidRPr="531037A6">
        <w:rPr>
          <w:color w:val="000000" w:themeColor="text1"/>
        </w:rPr>
        <w:t xml:space="preserve">This bill would require the land bank to follow a specified procedure </w:t>
      </w:r>
      <w:r w:rsidR="060CD451" w:rsidRPr="531037A6">
        <w:rPr>
          <w:color w:val="000000" w:themeColor="text1"/>
        </w:rPr>
        <w:t>to make dispositions in any other manner.</w:t>
      </w:r>
    </w:p>
    <w:p w14:paraId="36319457" w14:textId="600709B8" w:rsidR="00121345" w:rsidRPr="00594FE4" w:rsidRDefault="001F97B7" w:rsidP="00D91A77">
      <w:pPr>
        <w:spacing w:line="480" w:lineRule="auto"/>
        <w:ind w:firstLine="720"/>
        <w:jc w:val="both"/>
        <w:rPr>
          <w:color w:val="000000" w:themeColor="text1"/>
        </w:rPr>
      </w:pPr>
      <w:r w:rsidRPr="531037A6">
        <w:rPr>
          <w:color w:val="000000" w:themeColor="text1"/>
        </w:rPr>
        <w:t xml:space="preserve">To establish a City land bank, this bill would specify the </w:t>
      </w:r>
      <w:r w:rsidR="7AF50104" w:rsidRPr="531037A6">
        <w:rPr>
          <w:color w:val="000000" w:themeColor="text1"/>
        </w:rPr>
        <w:t>criteria</w:t>
      </w:r>
      <w:r w:rsidRPr="531037A6">
        <w:rPr>
          <w:color w:val="000000" w:themeColor="text1"/>
        </w:rPr>
        <w:t xml:space="preserve"> required under section 1603 (a) of the Not-for-Profit Corporation Law, including the articles of incorporation for the land bank, and </w:t>
      </w:r>
      <w:r w:rsidR="0CC21633" w:rsidRPr="531037A6">
        <w:rPr>
          <w:color w:val="000000" w:themeColor="text1"/>
        </w:rPr>
        <w:t>require the Mayor</w:t>
      </w:r>
      <w:r w:rsidR="06A80A94" w:rsidRPr="531037A6">
        <w:rPr>
          <w:color w:val="000000" w:themeColor="text1"/>
        </w:rPr>
        <w:t>, no later than 30 days after the bill takes effect,</w:t>
      </w:r>
      <w:r w:rsidR="0CC21633" w:rsidRPr="531037A6">
        <w:rPr>
          <w:color w:val="000000" w:themeColor="text1"/>
        </w:rPr>
        <w:t xml:space="preserve"> to prepare </w:t>
      </w:r>
      <w:r w:rsidR="556C3D91" w:rsidRPr="531037A6">
        <w:rPr>
          <w:color w:val="000000" w:themeColor="text1"/>
        </w:rPr>
        <w:t>and</w:t>
      </w:r>
      <w:r w:rsidR="0CC21633" w:rsidRPr="531037A6">
        <w:rPr>
          <w:color w:val="000000" w:themeColor="text1"/>
        </w:rPr>
        <w:t xml:space="preserve"> forward </w:t>
      </w:r>
      <w:r w:rsidR="4EB88BC6" w:rsidRPr="531037A6">
        <w:rPr>
          <w:color w:val="000000" w:themeColor="text1"/>
        </w:rPr>
        <w:t xml:space="preserve">the </w:t>
      </w:r>
      <w:r w:rsidR="0CC21633" w:rsidRPr="531037A6">
        <w:rPr>
          <w:color w:val="000000" w:themeColor="text1"/>
        </w:rPr>
        <w:t xml:space="preserve">necessary information to the </w:t>
      </w:r>
      <w:r w:rsidR="4948D110" w:rsidRPr="531037A6">
        <w:rPr>
          <w:color w:val="000000" w:themeColor="text1"/>
        </w:rPr>
        <w:t>New York State Urban Development Corporation (i.e. Empire State Development) for approval</w:t>
      </w:r>
      <w:r w:rsidR="46D021CB" w:rsidRPr="531037A6">
        <w:rPr>
          <w:color w:val="000000" w:themeColor="text1"/>
        </w:rPr>
        <w:t xml:space="preserve"> of the land bank</w:t>
      </w:r>
      <w:r w:rsidR="4948D110" w:rsidRPr="531037A6">
        <w:rPr>
          <w:color w:val="000000" w:themeColor="text1"/>
        </w:rPr>
        <w:t>.</w:t>
      </w:r>
    </w:p>
    <w:p w14:paraId="3518F5B0" w14:textId="07269E13" w:rsidR="00121345" w:rsidRPr="00594FE4" w:rsidRDefault="3FBB5A0B" w:rsidP="531037A6">
      <w:pPr>
        <w:spacing w:line="480" w:lineRule="auto"/>
        <w:ind w:firstLine="720"/>
        <w:jc w:val="both"/>
        <w:rPr>
          <w:color w:val="000000"/>
          <w:shd w:val="clear" w:color="auto" w:fill="FFFFFF"/>
        </w:rPr>
      </w:pPr>
      <w:r w:rsidRPr="531037A6">
        <w:rPr>
          <w:color w:val="000000"/>
          <w:shd w:val="clear" w:color="auto" w:fill="FFFFFF"/>
        </w:rPr>
        <w:t>This bill would take effect immediately</w:t>
      </w:r>
      <w:r w:rsidR="617D192A" w:rsidRPr="531037A6">
        <w:rPr>
          <w:color w:val="000000"/>
          <w:shd w:val="clear" w:color="auto" w:fill="FFFFFF"/>
        </w:rPr>
        <w:t>, and the land bank created thereunder would be established upon approval of th</w:t>
      </w:r>
      <w:r w:rsidR="467BEF11" w:rsidRPr="531037A6">
        <w:rPr>
          <w:color w:val="000000"/>
          <w:shd w:val="clear" w:color="auto" w:fill="FFFFFF"/>
        </w:rPr>
        <w:t>e New York State Urban Development Corporation (i.e. Empire State Development)</w:t>
      </w:r>
      <w:r w:rsidRPr="531037A6">
        <w:rPr>
          <w:color w:val="000000"/>
          <w:shd w:val="clear" w:color="auto" w:fill="FFFFFF"/>
        </w:rPr>
        <w:t>.</w:t>
      </w:r>
    </w:p>
    <w:p w14:paraId="1A619EAF" w14:textId="2CA7530C" w:rsidR="00121345" w:rsidRDefault="00121345" w:rsidP="00121345">
      <w:pPr>
        <w:pStyle w:val="ListParagraph"/>
        <w:numPr>
          <w:ilvl w:val="1"/>
          <w:numId w:val="36"/>
        </w:numPr>
        <w:jc w:val="both"/>
        <w:rPr>
          <w:b/>
          <w:bCs/>
          <w:color w:val="000000"/>
          <w:shd w:val="clear" w:color="auto" w:fill="FFFFFF"/>
        </w:rPr>
      </w:pPr>
      <w:r w:rsidRPr="00121345">
        <w:rPr>
          <w:b/>
          <w:bCs/>
          <w:color w:val="000000"/>
          <w:shd w:val="clear" w:color="auto" w:fill="FFFFFF"/>
        </w:rPr>
        <w:t>Int. No. 1407-2025</w:t>
      </w:r>
    </w:p>
    <w:p w14:paraId="6574390B" w14:textId="77777777" w:rsidR="00567D20" w:rsidRDefault="00567D20" w:rsidP="00567D20">
      <w:pPr>
        <w:jc w:val="both"/>
        <w:rPr>
          <w:b/>
          <w:bCs/>
          <w:color w:val="000000"/>
          <w:shd w:val="clear" w:color="auto" w:fill="FFFFFF"/>
        </w:rPr>
      </w:pPr>
    </w:p>
    <w:p w14:paraId="5FE96D27" w14:textId="0C34EAA6" w:rsidR="00567D20" w:rsidRDefault="10C194CC" w:rsidP="00567D20">
      <w:pPr>
        <w:spacing w:line="480" w:lineRule="auto"/>
        <w:ind w:firstLine="720"/>
        <w:jc w:val="both"/>
        <w:rPr>
          <w:color w:val="000000"/>
          <w:shd w:val="clear" w:color="auto" w:fill="FFFFFF"/>
        </w:rPr>
      </w:pPr>
      <w:r w:rsidRPr="00567D20">
        <w:rPr>
          <w:color w:val="000000"/>
          <w:shd w:val="clear" w:color="auto" w:fill="FFFFFF"/>
        </w:rPr>
        <w:t xml:space="preserve">This bill </w:t>
      </w:r>
      <w:r>
        <w:rPr>
          <w:color w:val="000000"/>
          <w:shd w:val="clear" w:color="auto" w:fill="FFFFFF"/>
        </w:rPr>
        <w:t>would amend section 11-320 of the administrative code of the city of New York, which authorizes the Commissioner of Finance to sell tax liens in their discretion through December 31, 2028. In lieu of providing discretion to sell tax liens through December 31, 2028, this bill would require the Commissioner of Finance to seek Council approval for sales of tax liens on a sale-by-sale basis</w:t>
      </w:r>
      <w:r w:rsidR="6819D250">
        <w:rPr>
          <w:color w:val="000000"/>
          <w:shd w:val="clear" w:color="auto" w:fill="FFFFFF"/>
        </w:rPr>
        <w:t xml:space="preserve"> in the case of competitive sales, or on an entity-by-entity basis in the case of negotiated sales</w:t>
      </w:r>
      <w:r>
        <w:rPr>
          <w:color w:val="000000"/>
          <w:shd w:val="clear" w:color="auto" w:fill="FFFFFF"/>
        </w:rPr>
        <w:t xml:space="preserve">. </w:t>
      </w:r>
      <w:r w:rsidR="54CD2514">
        <w:rPr>
          <w:color w:val="000000"/>
          <w:shd w:val="clear" w:color="auto" w:fill="FFFFFF"/>
        </w:rPr>
        <w:t>However, s</w:t>
      </w:r>
      <w:r>
        <w:rPr>
          <w:color w:val="000000"/>
          <w:shd w:val="clear" w:color="auto" w:fill="FFFFFF"/>
        </w:rPr>
        <w:t xml:space="preserve">ales of tax liens to a </w:t>
      </w:r>
      <w:r w:rsidR="50D0A999">
        <w:rPr>
          <w:color w:val="000000"/>
          <w:shd w:val="clear" w:color="auto" w:fill="FFFFFF"/>
        </w:rPr>
        <w:t xml:space="preserve">City-established and State-approved </w:t>
      </w:r>
      <w:r>
        <w:rPr>
          <w:color w:val="000000"/>
          <w:shd w:val="clear" w:color="auto" w:fill="FFFFFF"/>
        </w:rPr>
        <w:t>land bank,</w:t>
      </w:r>
      <w:r w:rsidR="66E30764">
        <w:rPr>
          <w:color w:val="000000"/>
          <w:shd w:val="clear" w:color="auto" w:fill="FFFFFF"/>
        </w:rPr>
        <w:t xml:space="preserve"> as would be established pursuant to Int. No. 570-A,</w:t>
      </w:r>
      <w:r>
        <w:rPr>
          <w:color w:val="000000"/>
          <w:shd w:val="clear" w:color="auto" w:fill="FFFFFF"/>
        </w:rPr>
        <w:t xml:space="preserve"> would not require permission from the Council.</w:t>
      </w:r>
    </w:p>
    <w:p w14:paraId="759A316D" w14:textId="6E2F3231" w:rsidR="00567D20" w:rsidRDefault="10C194CC" w:rsidP="00567D20">
      <w:pPr>
        <w:spacing w:line="480" w:lineRule="auto"/>
        <w:ind w:firstLine="720"/>
        <w:jc w:val="both"/>
        <w:rPr>
          <w:color w:val="000000"/>
          <w:shd w:val="clear" w:color="auto" w:fill="FFFFFF"/>
        </w:rPr>
      </w:pPr>
      <w:r>
        <w:rPr>
          <w:color w:val="000000"/>
          <w:shd w:val="clear" w:color="auto" w:fill="FFFFFF"/>
        </w:rPr>
        <w:t xml:space="preserve">In addition, this bill would require the Commissioner to include among the terms and conditions of a sale of tax liens a prohibition against the purchaser of tax liens of the commencement of a foreclosure proceeding against a </w:t>
      </w:r>
      <w:r w:rsidR="3FBB5A0B">
        <w:rPr>
          <w:color w:val="000000"/>
          <w:shd w:val="clear" w:color="auto" w:fill="FFFFFF"/>
        </w:rPr>
        <w:t xml:space="preserve">1-3 unit residential property in which the owner </w:t>
      </w:r>
      <w:r w:rsidR="2EB13B53">
        <w:rPr>
          <w:color w:val="000000"/>
          <w:shd w:val="clear" w:color="auto" w:fill="FFFFFF"/>
        </w:rPr>
        <w:t>lives as</w:t>
      </w:r>
      <w:r w:rsidR="3FBB5A0B">
        <w:rPr>
          <w:color w:val="000000"/>
          <w:shd w:val="clear" w:color="auto" w:fill="FFFFFF"/>
        </w:rPr>
        <w:t xml:space="preserve"> a primary resident unless the amount of the tax lien reaches 20 percent of the market value of the property or $200,000, whichever is less, as well as a requirement that the purchaser send a bill of the amount due on the lien to the debtor at least quarterly, with details of any legal actions taken in connection with the lien, information regarding options to resolve the lien, and information on how to identify any other outstanding municipal taxes, assessments, rents or charges assessed against the property.</w:t>
      </w:r>
      <w:r w:rsidR="26F103C0">
        <w:rPr>
          <w:color w:val="000000"/>
          <w:shd w:val="clear" w:color="auto" w:fill="FFFFFF"/>
        </w:rPr>
        <w:t xml:space="preserve"> With respect to the latter require</w:t>
      </w:r>
      <w:r w:rsidR="1B6CC1F7">
        <w:rPr>
          <w:color w:val="000000"/>
          <w:shd w:val="clear" w:color="auto" w:fill="FFFFFF"/>
        </w:rPr>
        <w:t>d term and condition</w:t>
      </w:r>
      <w:r w:rsidR="26F103C0">
        <w:rPr>
          <w:color w:val="000000"/>
          <w:shd w:val="clear" w:color="auto" w:fill="FFFFFF"/>
        </w:rPr>
        <w:t xml:space="preserve">, this bill would implement </w:t>
      </w:r>
      <w:r w:rsidR="1E3EA8BF">
        <w:rPr>
          <w:color w:val="000000"/>
          <w:shd w:val="clear" w:color="auto" w:fill="FFFFFF"/>
        </w:rPr>
        <w:t xml:space="preserve">task force </w:t>
      </w:r>
      <w:r w:rsidR="26F103C0">
        <w:rPr>
          <w:color w:val="000000"/>
          <w:shd w:val="clear" w:color="auto" w:fill="FFFFFF"/>
        </w:rPr>
        <w:t>recommendation numbers 10 and 11.</w:t>
      </w:r>
    </w:p>
    <w:p w14:paraId="43FBBCA2" w14:textId="030B8631" w:rsidR="00567D20" w:rsidRPr="00567D20" w:rsidRDefault="00594FE4" w:rsidP="00567D20">
      <w:pPr>
        <w:ind w:firstLine="720"/>
        <w:jc w:val="both"/>
        <w:rPr>
          <w:color w:val="000000"/>
          <w:shd w:val="clear" w:color="auto" w:fill="FFFFFF"/>
        </w:rPr>
      </w:pPr>
      <w:r>
        <w:rPr>
          <w:color w:val="000000"/>
          <w:shd w:val="clear" w:color="auto" w:fill="FFFFFF"/>
        </w:rPr>
        <w:t>This bill would take effect immediately.</w:t>
      </w:r>
    </w:p>
    <w:p w14:paraId="332BB809" w14:textId="77777777" w:rsidR="00121345" w:rsidRPr="00121345" w:rsidRDefault="00121345" w:rsidP="00121345">
      <w:pPr>
        <w:jc w:val="both"/>
        <w:rPr>
          <w:color w:val="000000"/>
          <w:shd w:val="clear" w:color="auto" w:fill="FFFFFF"/>
        </w:rPr>
      </w:pPr>
    </w:p>
    <w:p w14:paraId="08F579CB" w14:textId="77777777" w:rsidR="00D91A77" w:rsidRDefault="00D91A77">
      <w:pPr>
        <w:rPr>
          <w:b/>
          <w:bCs/>
          <w:color w:val="000000"/>
          <w:shd w:val="clear" w:color="auto" w:fill="FFFFFF"/>
        </w:rPr>
      </w:pPr>
      <w:r>
        <w:rPr>
          <w:b/>
          <w:bCs/>
          <w:color w:val="000000"/>
          <w:shd w:val="clear" w:color="auto" w:fill="FFFFFF"/>
        </w:rPr>
        <w:br w:type="page"/>
      </w:r>
    </w:p>
    <w:p w14:paraId="6D1E63B0" w14:textId="1FA49BB0" w:rsidR="00121345" w:rsidRDefault="15251B1D" w:rsidP="00121345">
      <w:pPr>
        <w:pStyle w:val="ListParagraph"/>
        <w:numPr>
          <w:ilvl w:val="1"/>
          <w:numId w:val="36"/>
        </w:numPr>
        <w:rPr>
          <w:b/>
          <w:bCs/>
          <w:color w:val="000000"/>
          <w:shd w:val="clear" w:color="auto" w:fill="FFFFFF"/>
        </w:rPr>
      </w:pPr>
      <w:r w:rsidRPr="00121345">
        <w:rPr>
          <w:b/>
          <w:bCs/>
          <w:color w:val="000000"/>
          <w:shd w:val="clear" w:color="auto" w:fill="FFFFFF"/>
        </w:rPr>
        <w:t>Int. No. 1411-2025</w:t>
      </w:r>
    </w:p>
    <w:p w14:paraId="3A3BE255" w14:textId="77777777" w:rsidR="00594FE4" w:rsidRDefault="00594FE4" w:rsidP="00594FE4">
      <w:pPr>
        <w:rPr>
          <w:b/>
          <w:bCs/>
          <w:color w:val="000000"/>
          <w:shd w:val="clear" w:color="auto" w:fill="FFFFFF"/>
        </w:rPr>
      </w:pPr>
    </w:p>
    <w:p w14:paraId="10172722" w14:textId="11C4CB66" w:rsidR="00594FE4" w:rsidRDefault="3FBB5A0B" w:rsidP="006A3F05">
      <w:pPr>
        <w:spacing w:line="480" w:lineRule="auto"/>
        <w:ind w:firstLine="720"/>
        <w:jc w:val="both"/>
        <w:rPr>
          <w:color w:val="000000"/>
          <w:shd w:val="clear" w:color="auto" w:fill="FFFFFF"/>
        </w:rPr>
      </w:pPr>
      <w:r w:rsidRPr="00594FE4">
        <w:rPr>
          <w:color w:val="000000"/>
          <w:shd w:val="clear" w:color="auto" w:fill="FFFFFF"/>
        </w:rPr>
        <w:t>This bill would</w:t>
      </w:r>
      <w:r w:rsidR="2EB13B53">
        <w:rPr>
          <w:color w:val="000000"/>
          <w:shd w:val="clear" w:color="auto" w:fill="FFFFFF"/>
        </w:rPr>
        <w:t xml:space="preserve"> </w:t>
      </w:r>
      <w:r w:rsidR="6AFC3B89">
        <w:rPr>
          <w:color w:val="000000"/>
          <w:shd w:val="clear" w:color="auto" w:fill="FFFFFF"/>
        </w:rPr>
        <w:t xml:space="preserve">implement </w:t>
      </w:r>
      <w:r w:rsidR="70186A59">
        <w:rPr>
          <w:color w:val="000000"/>
          <w:shd w:val="clear" w:color="auto" w:fill="FFFFFF"/>
        </w:rPr>
        <w:t xml:space="preserve">task force </w:t>
      </w:r>
      <w:r w:rsidR="6AFC3B89">
        <w:rPr>
          <w:color w:val="000000"/>
          <w:shd w:val="clear" w:color="auto" w:fill="FFFFFF"/>
        </w:rPr>
        <w:t xml:space="preserve">recommendation number </w:t>
      </w:r>
      <w:r w:rsidR="1C555A17">
        <w:rPr>
          <w:color w:val="000000"/>
          <w:shd w:val="clear" w:color="auto" w:fill="FFFFFF"/>
        </w:rPr>
        <w:t xml:space="preserve">6-a and </w:t>
      </w:r>
      <w:r w:rsidR="2EB13B53">
        <w:rPr>
          <w:color w:val="000000"/>
          <w:shd w:val="clear" w:color="auto" w:fill="FFFFFF"/>
        </w:rPr>
        <w:t>require the Commissioner of Finance to notify the board of managers of a condominium if the Commissioner intends to sell a tax lien that encumbers a unit within the condominium.</w:t>
      </w:r>
    </w:p>
    <w:p w14:paraId="641685A7" w14:textId="694B060B" w:rsidR="00121345" w:rsidRPr="00653616" w:rsidRDefault="00653616" w:rsidP="006A3F05">
      <w:pPr>
        <w:spacing w:line="480" w:lineRule="auto"/>
        <w:ind w:firstLine="720"/>
        <w:jc w:val="both"/>
        <w:rPr>
          <w:color w:val="000000"/>
          <w:shd w:val="clear" w:color="auto" w:fill="FFFFFF"/>
        </w:rPr>
      </w:pPr>
      <w:r>
        <w:rPr>
          <w:color w:val="000000"/>
          <w:shd w:val="clear" w:color="auto" w:fill="FFFFFF"/>
        </w:rPr>
        <w:t>This bill would take effect immediately.</w:t>
      </w:r>
    </w:p>
    <w:p w14:paraId="2DFEBC77" w14:textId="2A98250E" w:rsidR="00121345" w:rsidRDefault="00121345" w:rsidP="00653616">
      <w:pPr>
        <w:pStyle w:val="ListParagraph"/>
        <w:numPr>
          <w:ilvl w:val="1"/>
          <w:numId w:val="36"/>
        </w:numPr>
        <w:rPr>
          <w:b/>
          <w:bCs/>
          <w:color w:val="000000"/>
          <w:shd w:val="clear" w:color="auto" w:fill="FFFFFF"/>
        </w:rPr>
      </w:pPr>
      <w:r w:rsidRPr="00121345">
        <w:rPr>
          <w:b/>
          <w:bCs/>
          <w:color w:val="000000"/>
          <w:shd w:val="clear" w:color="auto" w:fill="FFFFFF"/>
        </w:rPr>
        <w:t>Int. No. 1419-2025</w:t>
      </w:r>
    </w:p>
    <w:p w14:paraId="6888314C" w14:textId="77777777" w:rsidR="00653616" w:rsidRDefault="00653616" w:rsidP="00653616">
      <w:pPr>
        <w:rPr>
          <w:b/>
          <w:bCs/>
          <w:color w:val="000000"/>
          <w:shd w:val="clear" w:color="auto" w:fill="FFFFFF"/>
        </w:rPr>
      </w:pPr>
    </w:p>
    <w:p w14:paraId="25AB36D7" w14:textId="18C3AB7F" w:rsidR="00653616" w:rsidRDefault="2EB13B53" w:rsidP="00653616">
      <w:pPr>
        <w:spacing w:line="480" w:lineRule="auto"/>
        <w:ind w:firstLine="720"/>
        <w:jc w:val="both"/>
        <w:rPr>
          <w:color w:val="000000"/>
          <w:shd w:val="clear" w:color="auto" w:fill="FFFFFF"/>
        </w:rPr>
      </w:pPr>
      <w:r w:rsidRPr="00653616">
        <w:rPr>
          <w:color w:val="000000"/>
          <w:shd w:val="clear" w:color="auto" w:fill="FFFFFF"/>
        </w:rPr>
        <w:t xml:space="preserve">This bill would </w:t>
      </w:r>
      <w:r w:rsidR="6CB9A160" w:rsidRPr="00653616">
        <w:rPr>
          <w:color w:val="000000"/>
          <w:shd w:val="clear" w:color="auto" w:fill="FFFFFF"/>
        </w:rPr>
        <w:t>implement</w:t>
      </w:r>
      <w:r w:rsidR="38A571B7" w:rsidRPr="00653616">
        <w:rPr>
          <w:color w:val="000000"/>
          <w:shd w:val="clear" w:color="auto" w:fill="FFFFFF"/>
        </w:rPr>
        <w:t xml:space="preserve"> task force</w:t>
      </w:r>
      <w:r w:rsidR="6CB9A160" w:rsidRPr="00653616">
        <w:rPr>
          <w:color w:val="000000"/>
          <w:shd w:val="clear" w:color="auto" w:fill="FFFFFF"/>
        </w:rPr>
        <w:t xml:space="preserve"> recommendation numbers 1, 2, 8 and 9 and </w:t>
      </w:r>
      <w:r w:rsidRPr="00653616">
        <w:rPr>
          <w:color w:val="000000"/>
          <w:shd w:val="clear" w:color="auto" w:fill="FFFFFF"/>
        </w:rPr>
        <w:t>require the Commissioner of Finance to submit to the Council and post online an annual report on properties encumbered by chronically unresolved tax liens—defined as tax liens that remain unsatisfied for 36 months or more after being sold. In connection with the required annual report, this bill would require the Commissioner of Finance to provide annually a list of such properties to heads of agencies charged with property-related enforcement. In turn, this bill would require such agency heads to report to the Mayor on inspections undertaken of such properties and the outcome of those inspections.</w:t>
      </w:r>
    </w:p>
    <w:p w14:paraId="5201284D" w14:textId="4DB95D3E" w:rsidR="00653616" w:rsidRPr="00121345" w:rsidRDefault="00653616" w:rsidP="00653616">
      <w:pPr>
        <w:spacing w:line="480" w:lineRule="auto"/>
        <w:ind w:firstLine="720"/>
        <w:jc w:val="both"/>
        <w:rPr>
          <w:color w:val="000000"/>
          <w:shd w:val="clear" w:color="auto" w:fill="FFFFFF"/>
        </w:rPr>
      </w:pPr>
      <w:r>
        <w:rPr>
          <w:color w:val="000000"/>
          <w:shd w:val="clear" w:color="auto" w:fill="FFFFFF"/>
        </w:rPr>
        <w:t>This bill would take effect immediately.</w:t>
      </w:r>
    </w:p>
    <w:p w14:paraId="5B7724A0" w14:textId="183E2A39" w:rsidR="00121345" w:rsidRDefault="00121345" w:rsidP="00121345">
      <w:pPr>
        <w:pStyle w:val="ListParagraph"/>
        <w:numPr>
          <w:ilvl w:val="1"/>
          <w:numId w:val="36"/>
        </w:numPr>
        <w:rPr>
          <w:b/>
          <w:bCs/>
          <w:color w:val="000000"/>
          <w:shd w:val="clear" w:color="auto" w:fill="FFFFFF"/>
        </w:rPr>
      </w:pPr>
      <w:r w:rsidRPr="00121345">
        <w:rPr>
          <w:b/>
          <w:bCs/>
          <w:color w:val="000000"/>
          <w:shd w:val="clear" w:color="auto" w:fill="FFFFFF"/>
        </w:rPr>
        <w:t>Int. No. 1420-2025</w:t>
      </w:r>
    </w:p>
    <w:p w14:paraId="4B915A98" w14:textId="77777777" w:rsidR="00653616" w:rsidRDefault="00653616" w:rsidP="00653616">
      <w:pPr>
        <w:rPr>
          <w:b/>
          <w:bCs/>
          <w:color w:val="000000"/>
          <w:shd w:val="clear" w:color="auto" w:fill="FFFFFF"/>
        </w:rPr>
      </w:pPr>
    </w:p>
    <w:p w14:paraId="2B231983" w14:textId="569FBC27" w:rsidR="00121345" w:rsidRDefault="00653616" w:rsidP="00653616">
      <w:pPr>
        <w:spacing w:line="480" w:lineRule="auto"/>
        <w:ind w:firstLine="720"/>
        <w:jc w:val="both"/>
        <w:rPr>
          <w:color w:val="000000"/>
          <w:shd w:val="clear" w:color="auto" w:fill="FFFFFF"/>
        </w:rPr>
      </w:pPr>
      <w:r w:rsidRPr="00653616">
        <w:rPr>
          <w:color w:val="000000"/>
          <w:shd w:val="clear" w:color="auto" w:fill="FFFFFF"/>
        </w:rPr>
        <w:t xml:space="preserve">This bill would require the </w:t>
      </w:r>
      <w:r>
        <w:rPr>
          <w:color w:val="000000"/>
          <w:shd w:val="clear" w:color="auto" w:fill="FFFFFF"/>
        </w:rPr>
        <w:t>C</w:t>
      </w:r>
      <w:r w:rsidRPr="00653616">
        <w:rPr>
          <w:color w:val="000000"/>
          <w:shd w:val="clear" w:color="auto" w:fill="FFFFFF"/>
        </w:rPr>
        <w:t xml:space="preserve">ommissioner of </w:t>
      </w:r>
      <w:r>
        <w:rPr>
          <w:color w:val="000000"/>
          <w:shd w:val="clear" w:color="auto" w:fill="FFFFFF"/>
        </w:rPr>
        <w:t>F</w:t>
      </w:r>
      <w:r w:rsidRPr="00653616">
        <w:rPr>
          <w:color w:val="000000"/>
          <w:shd w:val="clear" w:color="auto" w:fill="FFFFFF"/>
        </w:rPr>
        <w:t xml:space="preserve">inance to execute a sale of the City’s interests in tax liens held in trust to a </w:t>
      </w:r>
      <w:r>
        <w:rPr>
          <w:color w:val="000000"/>
          <w:shd w:val="clear" w:color="auto" w:fill="FFFFFF"/>
        </w:rPr>
        <w:t>C</w:t>
      </w:r>
      <w:r w:rsidRPr="00653616">
        <w:rPr>
          <w:color w:val="000000"/>
          <w:shd w:val="clear" w:color="auto" w:fill="FFFFFF"/>
        </w:rPr>
        <w:t xml:space="preserve">ity land bank upon its establishment. This bill would require the </w:t>
      </w:r>
      <w:r>
        <w:rPr>
          <w:color w:val="000000"/>
          <w:shd w:val="clear" w:color="auto" w:fill="FFFFFF"/>
        </w:rPr>
        <w:t>C</w:t>
      </w:r>
      <w:r w:rsidRPr="00653616">
        <w:rPr>
          <w:color w:val="000000"/>
          <w:shd w:val="clear" w:color="auto" w:fill="FFFFFF"/>
        </w:rPr>
        <w:t xml:space="preserve">ommissioner to execute such sale no later than 6 months after the creation of a city land bank. In the event that any such sale could not be accomplished, this bill would require the </w:t>
      </w:r>
      <w:r>
        <w:rPr>
          <w:color w:val="000000"/>
          <w:shd w:val="clear" w:color="auto" w:fill="FFFFFF"/>
        </w:rPr>
        <w:t>C</w:t>
      </w:r>
      <w:r w:rsidRPr="00653616">
        <w:rPr>
          <w:color w:val="000000"/>
          <w:shd w:val="clear" w:color="auto" w:fill="FFFFFF"/>
        </w:rPr>
        <w:t>ommissioner to submit a report to the council to explain the reasons therefor.</w:t>
      </w:r>
    </w:p>
    <w:p w14:paraId="6CAE2211" w14:textId="55EF62CF" w:rsidR="00653616" w:rsidRPr="00653616" w:rsidRDefault="00653616" w:rsidP="00653616">
      <w:pPr>
        <w:spacing w:line="480" w:lineRule="auto"/>
        <w:ind w:firstLine="720"/>
        <w:jc w:val="both"/>
        <w:rPr>
          <w:color w:val="000000"/>
          <w:shd w:val="clear" w:color="auto" w:fill="FFFFFF"/>
        </w:rPr>
      </w:pPr>
      <w:r>
        <w:rPr>
          <w:color w:val="000000"/>
          <w:shd w:val="clear" w:color="auto" w:fill="FFFFFF"/>
        </w:rPr>
        <w:t>This bill would take effect immediately.</w:t>
      </w:r>
    </w:p>
    <w:p w14:paraId="6D0E21FC" w14:textId="77777777" w:rsidR="00D91A77" w:rsidRDefault="00D91A77">
      <w:pPr>
        <w:rPr>
          <w:rFonts w:ascii="Times New Roman Bold" w:eastAsia="ヒラギノ角ゴ Pro W3" w:hAnsi="Times New Roman Bold"/>
          <w:b/>
          <w:smallCaps/>
          <w:color w:val="000000"/>
          <w:szCs w:val="20"/>
        </w:rPr>
      </w:pPr>
      <w:r>
        <w:rPr>
          <w:rFonts w:ascii="Times New Roman Bold" w:hAnsi="Times New Roman Bold"/>
          <w:b/>
          <w:smallCaps/>
        </w:rPr>
        <w:br w:type="page"/>
      </w:r>
    </w:p>
    <w:p w14:paraId="07841DBE" w14:textId="4C4E25D4" w:rsidR="00587A55" w:rsidRPr="00587A55" w:rsidRDefault="00587A55" w:rsidP="00587A55">
      <w:pPr>
        <w:pStyle w:val="ColorfulList-Accent11"/>
        <w:numPr>
          <w:ilvl w:val="0"/>
          <w:numId w:val="36"/>
        </w:numPr>
        <w:spacing w:after="240"/>
        <w:jc w:val="both"/>
        <w:rPr>
          <w:rFonts w:ascii="Times New Roman Bold" w:hAnsi="Times New Roman Bold"/>
          <w:b/>
          <w:smallCaps/>
        </w:rPr>
      </w:pPr>
      <w:r w:rsidRPr="00587A55">
        <w:rPr>
          <w:rFonts w:ascii="Times New Roman Bold" w:hAnsi="Times New Roman Bold"/>
          <w:b/>
          <w:smallCaps/>
        </w:rPr>
        <w:t>Conclusion</w:t>
      </w:r>
    </w:p>
    <w:p w14:paraId="0DBEDCD4" w14:textId="523AB6EF" w:rsidR="00E938ED" w:rsidRDefault="6E0245EB" w:rsidP="531037A6">
      <w:pPr>
        <w:spacing w:line="480" w:lineRule="auto"/>
        <w:ind w:firstLine="720"/>
        <w:jc w:val="both"/>
      </w:pPr>
      <w:r>
        <w:t>The sale of tax liens is a substantial tool for enforcement of debts owed to the City. However,</w:t>
      </w:r>
      <w:r w:rsidR="6C186C06">
        <w:t xml:space="preserve"> outcomes that result from</w:t>
      </w:r>
      <w:r>
        <w:t xml:space="preserve"> the</w:t>
      </w:r>
      <w:r w:rsidR="77BB7C34">
        <w:t xml:space="preserve"> City’s current</w:t>
      </w:r>
      <w:r>
        <w:t xml:space="preserve"> </w:t>
      </w:r>
      <w:r w:rsidR="6D35A791">
        <w:t xml:space="preserve">tax lien sale </w:t>
      </w:r>
      <w:r>
        <w:t>system continue to raise serious questions about the impact of tax lien sales on Black and Brown and elderly homeowners</w:t>
      </w:r>
      <w:r w:rsidR="7577EF56">
        <w:t>, as well as on the City’s overarching goals to preserve and develop affordable housing</w:t>
      </w:r>
      <w:r>
        <w:t xml:space="preserve">. At this hearing, the Committee is interested to </w:t>
      </w:r>
      <w:r w:rsidR="7AE490A6">
        <w:t>hear and</w:t>
      </w:r>
      <w:r>
        <w:t xml:space="preserve"> consider feedback </w:t>
      </w:r>
      <w:r w:rsidR="5547CC55">
        <w:t>on how th</w:t>
      </w:r>
      <w:r w:rsidR="55B95E90">
        <w:t>is</w:t>
      </w:r>
      <w:r w:rsidR="5547CC55">
        <w:t xml:space="preserve"> legislation</w:t>
      </w:r>
      <w:r>
        <w:t xml:space="preserve"> could reform and leverage the City’s tax enforcement tools as means to ensure equitable outcomes for homeowners who face the challenge of paying tax debts</w:t>
      </w:r>
      <w:r w:rsidR="25DD5229">
        <w:t xml:space="preserve"> and preserve and</w:t>
      </w:r>
      <w:r w:rsidR="7B34D32B">
        <w:t xml:space="preserve"> promote</w:t>
      </w:r>
      <w:r w:rsidR="25DD5229">
        <w:t xml:space="preserve"> homeownership and affordable housing citywide</w:t>
      </w:r>
      <w:r>
        <w:t>.</w:t>
      </w:r>
    </w:p>
    <w:p w14:paraId="2BD7DC52" w14:textId="09B56DAD" w:rsidR="005B1103" w:rsidRDefault="005B1103">
      <w:pPr>
        <w:spacing w:line="480" w:lineRule="auto"/>
        <w:ind w:firstLine="720"/>
        <w:jc w:val="both"/>
      </w:pPr>
    </w:p>
    <w:p w14:paraId="443D1E17" w14:textId="02A1CD22" w:rsidR="00B921B2" w:rsidRPr="000D5DB2" w:rsidRDefault="00B921B2" w:rsidP="000D5DB2">
      <w:pPr>
        <w:spacing w:line="480" w:lineRule="auto"/>
        <w:ind w:firstLine="720"/>
        <w:jc w:val="both"/>
      </w:pPr>
    </w:p>
    <w:p w14:paraId="46207494" w14:textId="77777777" w:rsidR="00F5720A" w:rsidRPr="008D3EFE" w:rsidRDefault="00F5720A" w:rsidP="008D3EFE">
      <w:pPr>
        <w:rPr>
          <w:sz w:val="18"/>
          <w:szCs w:val="18"/>
        </w:rPr>
      </w:pPr>
    </w:p>
    <w:sectPr w:rsidR="00F5720A" w:rsidRPr="008D3EFE" w:rsidSect="00F5720A">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1CDCE" w14:textId="77777777" w:rsidR="003222E3" w:rsidRDefault="003222E3">
      <w:r>
        <w:separator/>
      </w:r>
    </w:p>
  </w:endnote>
  <w:endnote w:type="continuationSeparator" w:id="0">
    <w:p w14:paraId="4F442B22" w14:textId="77777777" w:rsidR="003222E3" w:rsidRDefault="003222E3">
      <w:r>
        <w:continuationSeparator/>
      </w:r>
    </w:p>
  </w:endnote>
  <w:endnote w:type="continuationNotice" w:id="1">
    <w:p w14:paraId="3DE12C75" w14:textId="77777777" w:rsidR="003222E3" w:rsidRDefault="00322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Arial Bold">
    <w:panose1 w:val="020B0704020202020204"/>
    <w:charset w:val="00"/>
    <w:family w:val="roman"/>
    <w:pitch w:val="default"/>
  </w:font>
  <w:font w:name="Times New Roman Bold">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43B7" w14:textId="77777777" w:rsidR="003222E3" w:rsidRDefault="003222E3" w:rsidP="004827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E29049" w14:textId="77777777" w:rsidR="003222E3" w:rsidRDefault="00322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01396122"/>
      <w:docPartObj>
        <w:docPartGallery w:val="Page Numbers (Bottom of Page)"/>
        <w:docPartUnique/>
      </w:docPartObj>
    </w:sdtPr>
    <w:sdtEndPr>
      <w:rPr>
        <w:rStyle w:val="PageNumber"/>
      </w:rPr>
    </w:sdtEndPr>
    <w:sdtContent>
      <w:p w14:paraId="6E39A348" w14:textId="6D56A4C0" w:rsidR="003222E3" w:rsidRDefault="003222E3" w:rsidP="004827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439F1ED" w14:textId="77777777" w:rsidR="003222E3" w:rsidRDefault="003222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3222E3" w14:paraId="4C292122" w14:textId="77777777" w:rsidTr="4DB7431B">
      <w:tc>
        <w:tcPr>
          <w:tcW w:w="3120" w:type="dxa"/>
        </w:tcPr>
        <w:p w14:paraId="64EE7E10" w14:textId="56ABA4FD" w:rsidR="003222E3" w:rsidRDefault="003222E3" w:rsidP="4DB7431B">
          <w:pPr>
            <w:pStyle w:val="Header"/>
            <w:ind w:left="-115"/>
          </w:pPr>
        </w:p>
      </w:tc>
      <w:tc>
        <w:tcPr>
          <w:tcW w:w="3120" w:type="dxa"/>
        </w:tcPr>
        <w:p w14:paraId="7848C999" w14:textId="78125FC4" w:rsidR="003222E3" w:rsidRDefault="003222E3" w:rsidP="4DB7431B">
          <w:pPr>
            <w:pStyle w:val="Header"/>
            <w:jc w:val="center"/>
          </w:pPr>
        </w:p>
      </w:tc>
      <w:tc>
        <w:tcPr>
          <w:tcW w:w="3120" w:type="dxa"/>
        </w:tcPr>
        <w:p w14:paraId="479F982A" w14:textId="37D08BB6" w:rsidR="003222E3" w:rsidRDefault="003222E3" w:rsidP="4DB7431B">
          <w:pPr>
            <w:pStyle w:val="Header"/>
            <w:ind w:right="-115"/>
            <w:jc w:val="right"/>
          </w:pPr>
        </w:p>
      </w:tc>
    </w:tr>
  </w:tbl>
  <w:p w14:paraId="261706D7" w14:textId="6549B573" w:rsidR="003222E3" w:rsidRDefault="003222E3" w:rsidP="4DB743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C5144" w14:textId="5A5E37C1" w:rsidR="003222E3" w:rsidRDefault="003222E3">
    <w:pPr>
      <w:pStyle w:val="Footer1"/>
      <w:tabs>
        <w:tab w:val="clear" w:pos="9360"/>
        <w:tab w:val="right" w:pos="9340"/>
      </w:tabs>
      <w:jc w:val="center"/>
      <w:rPr>
        <w:rFonts w:ascii="Times New Roman" w:eastAsia="Times New Roman" w:hAnsi="Times New Roman"/>
        <w:color w:val="auto"/>
        <w:sz w:val="20"/>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8</w:t>
    </w:r>
    <w:r>
      <w:rPr>
        <w:rFonts w:ascii="Times New Roman" w:hAnsi="Times New Roman"/>
      </w:rPr>
      <w:fldChar w:fldCharType="end"/>
    </w:r>
  </w:p>
  <w:p w14:paraId="011773B7" w14:textId="77777777" w:rsidR="003222E3" w:rsidRDefault="003222E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8C61A" w14:textId="21A88FA0" w:rsidR="003222E3" w:rsidRDefault="003222E3">
    <w:pPr>
      <w:pStyle w:val="Footer1"/>
      <w:tabs>
        <w:tab w:val="clear" w:pos="9360"/>
        <w:tab w:val="right" w:pos="9340"/>
      </w:tabs>
      <w:jc w:val="center"/>
      <w:rPr>
        <w:rFonts w:ascii="Times New Roman" w:eastAsia="Times New Roman" w:hAnsi="Times New Roman"/>
        <w:color w:val="auto"/>
        <w:sz w:val="20"/>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B1063B">
      <w:rPr>
        <w:rFonts w:ascii="Times New Roman" w:hAnsi="Times New Roman"/>
        <w:noProof/>
      </w:rPr>
      <w:t>10</w:t>
    </w:r>
    <w:r>
      <w:rPr>
        <w:rFonts w:ascii="Times New Roman" w:hAnsi="Times New Roman"/>
      </w:rPr>
      <w:fldChar w:fldCharType="end"/>
    </w:r>
  </w:p>
  <w:p w14:paraId="335F2850" w14:textId="77777777" w:rsidR="003222E3" w:rsidRDefault="003222E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02D3F" w14:textId="77777777" w:rsidR="003222E3" w:rsidRDefault="003222E3">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D6029" w14:textId="77777777" w:rsidR="003222E3" w:rsidRDefault="003222E3">
      <w:r>
        <w:separator/>
      </w:r>
    </w:p>
  </w:footnote>
  <w:footnote w:type="continuationSeparator" w:id="0">
    <w:p w14:paraId="683D16FA" w14:textId="77777777" w:rsidR="003222E3" w:rsidRDefault="003222E3">
      <w:r>
        <w:continuationSeparator/>
      </w:r>
    </w:p>
  </w:footnote>
  <w:footnote w:type="continuationNotice" w:id="1">
    <w:p w14:paraId="53FC6777" w14:textId="77777777" w:rsidR="003222E3" w:rsidRDefault="003222E3"/>
  </w:footnote>
  <w:footnote w:id="2">
    <w:p w14:paraId="0C12FDD1" w14:textId="1DE771B7" w:rsidR="00C17C0D" w:rsidRDefault="00C17C0D" w:rsidP="006A3F05">
      <w:pPr>
        <w:pStyle w:val="FootnoteText"/>
        <w:jc w:val="both"/>
      </w:pPr>
      <w:r>
        <w:rPr>
          <w:rStyle w:val="FootnoteReference"/>
        </w:rPr>
        <w:footnoteRef/>
      </w:r>
      <w:r>
        <w:t xml:space="preserve"> Real Property Tax Law</w:t>
      </w:r>
      <w:r w:rsidR="00C277F7">
        <w:t xml:space="preserve"> (RPTL)</w:t>
      </w:r>
      <w:r>
        <w:t xml:space="preserve"> § 300; </w:t>
      </w:r>
      <w:r w:rsidR="00377BF6">
        <w:t>Chapters 2 and 3 of Title 11 of the Administrative Code (Ad. Code).</w:t>
      </w:r>
    </w:p>
  </w:footnote>
  <w:footnote w:id="3">
    <w:p w14:paraId="75FB7234" w14:textId="1B77A13C" w:rsidR="00377BF6" w:rsidRDefault="00377BF6" w:rsidP="006A3F05">
      <w:pPr>
        <w:pStyle w:val="FootnoteText"/>
        <w:jc w:val="both"/>
      </w:pPr>
      <w:r>
        <w:rPr>
          <w:rStyle w:val="FootnoteReference"/>
        </w:rPr>
        <w:footnoteRef/>
      </w:r>
      <w:r>
        <w:t xml:space="preserve"> </w:t>
      </w:r>
      <w:r w:rsidRPr="00C277F7">
        <w:rPr>
          <w:i/>
          <w:iCs/>
        </w:rPr>
        <w:t>See</w:t>
      </w:r>
      <w:r>
        <w:t xml:space="preserve"> Ad. Code §§ 11-305 through 11-313.</w:t>
      </w:r>
    </w:p>
  </w:footnote>
  <w:footnote w:id="4">
    <w:p w14:paraId="30AF0F90" w14:textId="34B86AF0" w:rsidR="00377BF6" w:rsidRDefault="00377BF6" w:rsidP="006A3F05">
      <w:pPr>
        <w:pStyle w:val="FootnoteText"/>
        <w:jc w:val="both"/>
      </w:pPr>
      <w:r>
        <w:rPr>
          <w:rStyle w:val="FootnoteReference"/>
        </w:rPr>
        <w:footnoteRef/>
      </w:r>
      <w:r>
        <w:t xml:space="preserve"> </w:t>
      </w:r>
      <w:r w:rsidRPr="00C277F7">
        <w:rPr>
          <w:i/>
          <w:iCs/>
        </w:rPr>
        <w:t>See</w:t>
      </w:r>
      <w:r>
        <w:t xml:space="preserve">, </w:t>
      </w:r>
      <w:r w:rsidRPr="00C277F7">
        <w:rPr>
          <w:i/>
          <w:iCs/>
        </w:rPr>
        <w:t>e.g.</w:t>
      </w:r>
      <w:r>
        <w:t>, Ad. Code §§ 11-301; 11-306</w:t>
      </w:r>
      <w:r w:rsidR="00C277F7">
        <w:t>.</w:t>
      </w:r>
    </w:p>
  </w:footnote>
  <w:footnote w:id="5">
    <w:p w14:paraId="5CCD0A6A" w14:textId="11830338" w:rsidR="00C277F7" w:rsidRDefault="00C277F7" w:rsidP="006A3F05">
      <w:pPr>
        <w:pStyle w:val="FootnoteText"/>
        <w:jc w:val="both"/>
      </w:pPr>
      <w:r>
        <w:rPr>
          <w:rStyle w:val="FootnoteReference"/>
        </w:rPr>
        <w:footnoteRef/>
      </w:r>
      <w:r>
        <w:t xml:space="preserve"> Ad. Code § 11-301.</w:t>
      </w:r>
    </w:p>
  </w:footnote>
  <w:footnote w:id="6">
    <w:p w14:paraId="487C69A9" w14:textId="1D5C8088" w:rsidR="00C277F7" w:rsidRDefault="00C277F7" w:rsidP="006A3F05">
      <w:pPr>
        <w:pStyle w:val="FootnoteText"/>
        <w:jc w:val="both"/>
      </w:pPr>
      <w:r>
        <w:rPr>
          <w:rStyle w:val="FootnoteReference"/>
        </w:rPr>
        <w:footnoteRef/>
      </w:r>
      <w:r>
        <w:t xml:space="preserve"> Ad. Code §§ 11-335; 11-404.</w:t>
      </w:r>
    </w:p>
  </w:footnote>
  <w:footnote w:id="7">
    <w:p w14:paraId="16219D91" w14:textId="3509A611" w:rsidR="00C277F7" w:rsidRDefault="00C277F7" w:rsidP="006A3F05">
      <w:pPr>
        <w:pStyle w:val="FootnoteText"/>
        <w:jc w:val="both"/>
      </w:pPr>
      <w:r>
        <w:rPr>
          <w:rStyle w:val="FootnoteReference"/>
        </w:rPr>
        <w:footnoteRef/>
      </w:r>
      <w:r>
        <w:t xml:space="preserve"> Ad. Code §§ 11-401 et seq.</w:t>
      </w:r>
    </w:p>
  </w:footnote>
  <w:footnote w:id="8">
    <w:p w14:paraId="569772E0" w14:textId="30024108" w:rsidR="00C277F7" w:rsidRDefault="00C277F7" w:rsidP="006A3F05">
      <w:pPr>
        <w:pStyle w:val="FootnoteText"/>
        <w:jc w:val="both"/>
      </w:pPr>
      <w:r>
        <w:rPr>
          <w:rStyle w:val="FootnoteReference"/>
        </w:rPr>
        <w:footnoteRef/>
      </w:r>
      <w:r>
        <w:t xml:space="preserve"> Ad. Code §</w:t>
      </w:r>
      <w:r w:rsidR="002F4724">
        <w:t>§ 11-319; 11-355.</w:t>
      </w:r>
    </w:p>
  </w:footnote>
  <w:footnote w:id="9">
    <w:p w14:paraId="5CC5B8FA" w14:textId="316562FA" w:rsidR="002F4724" w:rsidRDefault="002F4724" w:rsidP="006A3F05">
      <w:pPr>
        <w:pStyle w:val="FootnoteText"/>
        <w:jc w:val="both"/>
      </w:pPr>
      <w:r>
        <w:rPr>
          <w:rStyle w:val="FootnoteReference"/>
        </w:rPr>
        <w:footnoteRef/>
      </w:r>
      <w:r>
        <w:t xml:space="preserve"> Ad. Code § 11-319 (b).</w:t>
      </w:r>
    </w:p>
  </w:footnote>
  <w:footnote w:id="10">
    <w:p w14:paraId="30E88D9B" w14:textId="0B659274" w:rsidR="002F4724" w:rsidRDefault="002F4724" w:rsidP="006A3F05">
      <w:pPr>
        <w:pStyle w:val="FootnoteText"/>
        <w:jc w:val="both"/>
      </w:pPr>
      <w:r>
        <w:rPr>
          <w:rStyle w:val="FootnoteReference"/>
        </w:rPr>
        <w:footnoteRef/>
      </w:r>
      <w:r>
        <w:t xml:space="preserve"> RPTL § 1190.</w:t>
      </w:r>
    </w:p>
  </w:footnote>
  <w:footnote w:id="11">
    <w:p w14:paraId="2559D9A7" w14:textId="3FDF31B0" w:rsidR="00883B97" w:rsidRDefault="00883B97" w:rsidP="006A3F05">
      <w:pPr>
        <w:pStyle w:val="FootnoteText"/>
        <w:jc w:val="both"/>
      </w:pPr>
      <w:r>
        <w:rPr>
          <w:rStyle w:val="FootnoteReference"/>
        </w:rPr>
        <w:footnoteRef/>
      </w:r>
      <w:r>
        <w:t xml:space="preserve"> E.g., Line Sales Archive, New York City Department of Finance (2025), </w:t>
      </w:r>
      <w:r w:rsidRPr="00883B97">
        <w:t>https://www.nyc.gov/site/finance/property/property-lien-sales-archive.page#</w:t>
      </w:r>
      <w:r>
        <w:t>.</w:t>
      </w:r>
    </w:p>
  </w:footnote>
  <w:footnote w:id="12">
    <w:p w14:paraId="45F7A13A" w14:textId="2BD9E675" w:rsidR="00883B97" w:rsidRDefault="00883B97" w:rsidP="006A3F05">
      <w:pPr>
        <w:pStyle w:val="FootnoteText"/>
        <w:jc w:val="both"/>
      </w:pPr>
      <w:r>
        <w:rPr>
          <w:rStyle w:val="FootnoteReference"/>
        </w:rPr>
        <w:footnoteRef/>
      </w:r>
      <w:r>
        <w:t xml:space="preserve"> Id.</w:t>
      </w:r>
    </w:p>
  </w:footnote>
  <w:footnote w:id="13">
    <w:p w14:paraId="1253E67F" w14:textId="49582B43" w:rsidR="009C0315" w:rsidRDefault="009C0315" w:rsidP="006A3F05">
      <w:pPr>
        <w:pStyle w:val="FootnoteText"/>
        <w:jc w:val="both"/>
      </w:pPr>
      <w:r>
        <w:rPr>
          <w:rStyle w:val="FootnoteReference"/>
        </w:rPr>
        <w:footnoteRef/>
      </w:r>
      <w:r>
        <w:t xml:space="preserve"> E.g., Jeanmarie Evelly, City Postpones Controversial Tax Lien Sale by 2 Weeks, CityLimits (May 15, 2025), </w:t>
      </w:r>
      <w:hyperlink r:id="rId1" w:history="1">
        <w:r w:rsidRPr="00CE2C8E">
          <w:rPr>
            <w:rStyle w:val="Hyperlink"/>
          </w:rPr>
          <w:t>https://citylimits.org/city-postpones-controversial-tax-lien-sale-by-2-weeks/</w:t>
        </w:r>
      </w:hyperlink>
      <w:r>
        <w:t xml:space="preserve">; John Krinsky, Opinion: It’s Time to Do Away With NYC’s Tax Lien Sale—The Giuliani Plan That Won’t Die, CityLimits (Dec. 9, 2020), </w:t>
      </w:r>
      <w:r w:rsidRPr="009C0315">
        <w:t>https://citylimits.org/opinion-its-time-to-do-away-with-nycs-tax-lien-sale-the-giuliani-plan-that-wont-die/</w:t>
      </w:r>
      <w:r>
        <w:t>.</w:t>
      </w:r>
    </w:p>
  </w:footnote>
  <w:footnote w:id="14">
    <w:p w14:paraId="7771D622" w14:textId="159A9B59" w:rsidR="00B9222E" w:rsidRDefault="00B9222E" w:rsidP="006A3F05">
      <w:pPr>
        <w:pStyle w:val="FootnoteText"/>
        <w:jc w:val="both"/>
      </w:pPr>
      <w:r>
        <w:rPr>
          <w:rStyle w:val="FootnoteReference"/>
        </w:rPr>
        <w:footnoteRef/>
      </w:r>
      <w:r>
        <w:t xml:space="preserve"> Chloe Mayer, Man Losing Home Over Unpaid Water Bill—'I Didn’t Know’, Newsweek (Aug. 18, 2025, 12:57 PM), </w:t>
      </w:r>
      <w:r w:rsidRPr="00B9222E">
        <w:t>https://www.newsweek.com/man-loses-home-unpaid-water-bill-brooklyn-2115129</w:t>
      </w:r>
      <w:r>
        <w:t>.</w:t>
      </w:r>
    </w:p>
  </w:footnote>
  <w:footnote w:id="15">
    <w:p w14:paraId="21E366B5" w14:textId="39A365FF" w:rsidR="009C0315" w:rsidRDefault="009C0315" w:rsidP="006A3F05">
      <w:pPr>
        <w:pStyle w:val="FootnoteText"/>
        <w:jc w:val="both"/>
      </w:pPr>
      <w:r>
        <w:rPr>
          <w:rStyle w:val="FootnoteReference"/>
        </w:rPr>
        <w:footnoteRef/>
      </w:r>
      <w:r>
        <w:t xml:space="preserve"> </w:t>
      </w:r>
      <w:r w:rsidR="00B9222E">
        <w:t>E.g., Krinsky</w:t>
      </w:r>
      <w:r w:rsidR="00753941">
        <w:t xml:space="preserve">; Ariama C. Long, Brooklyn politicians push back after overdue water bill snag leaves Black homeowner foreclosed, New York Amsterdam News (Aug. 21, 2025), </w:t>
      </w:r>
      <w:hyperlink r:id="rId2" w:history="1">
        <w:r w:rsidR="00753941" w:rsidRPr="00CE2C8E">
          <w:rPr>
            <w:rStyle w:val="Hyperlink"/>
          </w:rPr>
          <w:t>https://amsterdamnews.com/news/2025/08/21/brooklyn-politican-slam-hom-loss-over-5k-water-bill/</w:t>
        </w:r>
      </w:hyperlink>
      <w:r w:rsidR="00753941">
        <w:t xml:space="preserve">; Anna Bradley-Smith, Upcoming City Tax Lien Sale Puts Brooklyn Homeowners at Risk, Advocates Say, Brownstoner (Apr. 21, 2025), </w:t>
      </w:r>
      <w:r w:rsidR="00753941" w:rsidRPr="00753941">
        <w:t>https://www.brownstoner.com/real-estate-market/tax-lien-sale-brooklyn-homeowners/</w:t>
      </w:r>
      <w:r w:rsidR="00753941">
        <w:t>.</w:t>
      </w:r>
    </w:p>
  </w:footnote>
  <w:footnote w:id="16">
    <w:p w14:paraId="6CCB3624" w14:textId="3642D593" w:rsidR="009C0315" w:rsidRDefault="009C0315" w:rsidP="006A3F05">
      <w:pPr>
        <w:pStyle w:val="FootnoteText"/>
        <w:jc w:val="both"/>
      </w:pPr>
      <w:r>
        <w:rPr>
          <w:rStyle w:val="FootnoteReference"/>
        </w:rPr>
        <w:footnoteRef/>
      </w:r>
      <w:r>
        <w:t xml:space="preserve"> </w:t>
      </w:r>
      <w:r w:rsidR="00753941">
        <w:t xml:space="preserve">Local Law 82 of 2024; Recommendations of the Temporary Task Force on Tax Liens (September 15, 2025), </w:t>
      </w:r>
      <w:r w:rsidR="00753941" w:rsidRPr="00041FEF">
        <w:rPr>
          <w:i/>
          <w:iCs/>
        </w:rPr>
        <w:t>available at</w:t>
      </w:r>
      <w:r w:rsidR="00753941">
        <w:t xml:space="preserve"> </w:t>
      </w:r>
      <w:hyperlink r:id="rId3" w:history="1">
        <w:r w:rsidR="00753941" w:rsidRPr="00CE2C8E">
          <w:rPr>
            <w:rStyle w:val="Hyperlink"/>
          </w:rPr>
          <w:t>https://www.nyc.gov/assets/finance/downloads/pdf/reports/lien_sale_report/final-lien-sale-task-force-recommendations.pdf</w:t>
        </w:r>
      </w:hyperlink>
      <w:r w:rsidR="00753941">
        <w:t xml:space="preserve"> (Task Force Report).</w:t>
      </w:r>
    </w:p>
  </w:footnote>
  <w:footnote w:id="17">
    <w:p w14:paraId="31427E56" w14:textId="43D12332" w:rsidR="00041FEF" w:rsidRDefault="00041FEF" w:rsidP="006A3F05">
      <w:pPr>
        <w:pStyle w:val="FootnoteText"/>
        <w:jc w:val="both"/>
      </w:pPr>
      <w:r>
        <w:rPr>
          <w:rStyle w:val="FootnoteReference"/>
        </w:rPr>
        <w:footnoteRef/>
      </w:r>
      <w:r>
        <w:t xml:space="preserve"> </w:t>
      </w:r>
      <w:r w:rsidR="00753941">
        <w:t>Task Force Report.</w:t>
      </w:r>
    </w:p>
  </w:footnote>
  <w:footnote w:id="18">
    <w:p w14:paraId="35E78D2F" w14:textId="538CC791" w:rsidR="00041FEF" w:rsidRDefault="00041FEF" w:rsidP="006A3F05">
      <w:pPr>
        <w:pStyle w:val="FootnoteText"/>
        <w:jc w:val="both"/>
      </w:pPr>
      <w:r>
        <w:rPr>
          <w:rStyle w:val="FootnoteReference"/>
        </w:rPr>
        <w:footnoteRef/>
      </w:r>
      <w:r>
        <w:t xml:space="preserve"> Id.</w:t>
      </w:r>
    </w:p>
  </w:footnote>
  <w:footnote w:id="19">
    <w:p w14:paraId="3BFDBBB0" w14:textId="61D645E9" w:rsidR="006A3F05" w:rsidRDefault="006A3F05" w:rsidP="006A3F05">
      <w:pPr>
        <w:pStyle w:val="FootnoteText"/>
        <w:jc w:val="both"/>
      </w:pPr>
      <w:r>
        <w:rPr>
          <w:rStyle w:val="FootnoteReference"/>
        </w:rPr>
        <w:footnoteRef/>
      </w:r>
      <w:r w:rsidR="531037A6" w:rsidRPr="531037A6">
        <w:rPr>
          <w:i/>
          <w:iCs/>
        </w:rPr>
        <w:t>See</w:t>
      </w:r>
      <w:r w:rsidR="531037A6">
        <w:t xml:space="preserve"> Not-For-Profit Corporation Law §§ 1600 et seq.</w:t>
      </w:r>
    </w:p>
  </w:footnote>
  <w:footnote w:id="20">
    <w:p w14:paraId="3D3D53B1" w14:textId="0A4039D9" w:rsidR="531037A6" w:rsidRDefault="531037A6">
      <w:r w:rsidRPr="531037A6">
        <w:rPr>
          <w:rStyle w:val="FootnoteReference"/>
        </w:rPr>
        <w:footnoteRef/>
      </w:r>
      <w:r>
        <w:t xml:space="preserve"> </w:t>
      </w:r>
    </w:p>
  </w:footnote>
  <w:footnote w:id="21">
    <w:p w14:paraId="25CA4B94" w14:textId="34723B78" w:rsidR="531037A6" w:rsidRDefault="531037A6">
      <w:r w:rsidRPr="531037A6">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3222E3" w14:paraId="3C74DF47" w14:textId="77777777" w:rsidTr="4DB7431B">
      <w:tc>
        <w:tcPr>
          <w:tcW w:w="3120" w:type="dxa"/>
        </w:tcPr>
        <w:p w14:paraId="0B893DC3" w14:textId="7EADBE92" w:rsidR="003222E3" w:rsidRDefault="003222E3" w:rsidP="4DB7431B">
          <w:pPr>
            <w:pStyle w:val="Header"/>
            <w:ind w:left="-115"/>
          </w:pPr>
        </w:p>
      </w:tc>
      <w:tc>
        <w:tcPr>
          <w:tcW w:w="3120" w:type="dxa"/>
        </w:tcPr>
        <w:p w14:paraId="072EE86B" w14:textId="141D5AC0" w:rsidR="003222E3" w:rsidRDefault="003222E3" w:rsidP="4DB7431B">
          <w:pPr>
            <w:pStyle w:val="Header"/>
            <w:jc w:val="center"/>
          </w:pPr>
        </w:p>
      </w:tc>
      <w:tc>
        <w:tcPr>
          <w:tcW w:w="3120" w:type="dxa"/>
        </w:tcPr>
        <w:p w14:paraId="68964351" w14:textId="440C25F1" w:rsidR="003222E3" w:rsidRDefault="003222E3" w:rsidP="4DB7431B">
          <w:pPr>
            <w:pStyle w:val="Header"/>
            <w:ind w:right="-115"/>
            <w:jc w:val="right"/>
          </w:pPr>
        </w:p>
      </w:tc>
    </w:tr>
  </w:tbl>
  <w:p w14:paraId="224C45D6" w14:textId="73EF54BA" w:rsidR="003222E3" w:rsidRDefault="003222E3" w:rsidP="4DB74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3222E3" w14:paraId="1EF76F38" w14:textId="77777777" w:rsidTr="4DB7431B">
      <w:tc>
        <w:tcPr>
          <w:tcW w:w="3120" w:type="dxa"/>
        </w:tcPr>
        <w:p w14:paraId="1530A9D8" w14:textId="6C4696CF" w:rsidR="003222E3" w:rsidRDefault="003222E3" w:rsidP="4DB7431B">
          <w:pPr>
            <w:pStyle w:val="Header"/>
            <w:ind w:left="-115"/>
          </w:pPr>
        </w:p>
      </w:tc>
      <w:tc>
        <w:tcPr>
          <w:tcW w:w="3120" w:type="dxa"/>
        </w:tcPr>
        <w:p w14:paraId="1272055C" w14:textId="170A9EAE" w:rsidR="003222E3" w:rsidRDefault="003222E3" w:rsidP="4DB7431B">
          <w:pPr>
            <w:pStyle w:val="Header"/>
            <w:jc w:val="center"/>
          </w:pPr>
        </w:p>
      </w:tc>
      <w:tc>
        <w:tcPr>
          <w:tcW w:w="3120" w:type="dxa"/>
        </w:tcPr>
        <w:p w14:paraId="63B576D4" w14:textId="4AD7296F" w:rsidR="003222E3" w:rsidRDefault="003222E3" w:rsidP="4DB7431B">
          <w:pPr>
            <w:pStyle w:val="Header"/>
            <w:ind w:right="-115"/>
            <w:jc w:val="right"/>
          </w:pPr>
        </w:p>
      </w:tc>
    </w:tr>
  </w:tbl>
  <w:p w14:paraId="5F602EC4" w14:textId="54ABABF9" w:rsidR="003222E3" w:rsidRDefault="003222E3" w:rsidP="4DB7431B">
    <w:pPr>
      <w:pStyle w:val="Header"/>
    </w:pPr>
  </w:p>
  <w:p w14:paraId="0084F728" w14:textId="77777777" w:rsidR="003222E3" w:rsidRDefault="003222E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3222E3" w14:paraId="5E2F2CF3" w14:textId="77777777" w:rsidTr="4DB7431B">
      <w:tc>
        <w:tcPr>
          <w:tcW w:w="3120" w:type="dxa"/>
        </w:tcPr>
        <w:p w14:paraId="6DC20481" w14:textId="4B011CF2" w:rsidR="003222E3" w:rsidRDefault="003222E3" w:rsidP="4DB7431B">
          <w:pPr>
            <w:pStyle w:val="Header"/>
            <w:ind w:left="-115"/>
          </w:pPr>
        </w:p>
      </w:tc>
      <w:tc>
        <w:tcPr>
          <w:tcW w:w="3120" w:type="dxa"/>
        </w:tcPr>
        <w:p w14:paraId="4E76E4FF" w14:textId="77F13896" w:rsidR="003222E3" w:rsidRDefault="003222E3" w:rsidP="4DB7431B">
          <w:pPr>
            <w:pStyle w:val="Header"/>
            <w:jc w:val="center"/>
          </w:pPr>
        </w:p>
      </w:tc>
      <w:tc>
        <w:tcPr>
          <w:tcW w:w="3120" w:type="dxa"/>
        </w:tcPr>
        <w:p w14:paraId="63B83624" w14:textId="2D848791" w:rsidR="003222E3" w:rsidRDefault="003222E3" w:rsidP="4DB7431B">
          <w:pPr>
            <w:pStyle w:val="Header"/>
            <w:ind w:right="-115"/>
            <w:jc w:val="right"/>
          </w:pPr>
        </w:p>
      </w:tc>
    </w:tr>
  </w:tbl>
  <w:p w14:paraId="70F5413D" w14:textId="61620BA4" w:rsidR="003222E3" w:rsidRDefault="003222E3" w:rsidP="4DB74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upperRoman"/>
      <w:lvlText w:val="%1."/>
      <w:lvlJc w:val="left"/>
      <w:pPr>
        <w:tabs>
          <w:tab w:val="num" w:pos="720"/>
        </w:tabs>
        <w:ind w:left="72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1800"/>
      </w:pPr>
      <w:rPr>
        <w:rFonts w:hint="default"/>
        <w:color w:val="000000"/>
        <w:position w:val="0"/>
        <w:sz w:val="24"/>
      </w:rPr>
    </w:lvl>
    <w:lvl w:ilvl="3">
      <w:start w:val="1"/>
      <w:numFmt w:val="decimal"/>
      <w:isLgl/>
      <w:suff w:val="nothing"/>
      <w:lvlText w:val="%4."/>
      <w:lvlJc w:val="left"/>
      <w:pPr>
        <w:ind w:left="0" w:firstLine="2520"/>
      </w:pPr>
      <w:rPr>
        <w:rFonts w:hint="default"/>
        <w:color w:val="000000"/>
        <w:position w:val="0"/>
        <w:sz w:val="24"/>
      </w:rPr>
    </w:lvl>
    <w:lvl w:ilvl="4">
      <w:start w:val="1"/>
      <w:numFmt w:val="lowerLetter"/>
      <w:suff w:val="nothing"/>
      <w:lvlText w:val="%5."/>
      <w:lvlJc w:val="left"/>
      <w:pPr>
        <w:ind w:left="0" w:firstLine="3240"/>
      </w:pPr>
      <w:rPr>
        <w:rFonts w:hint="default"/>
        <w:color w:val="000000"/>
        <w:position w:val="0"/>
        <w:sz w:val="24"/>
      </w:rPr>
    </w:lvl>
    <w:lvl w:ilvl="5">
      <w:start w:val="1"/>
      <w:numFmt w:val="lowerRoman"/>
      <w:suff w:val="nothing"/>
      <w:lvlText w:val="%6."/>
      <w:lvlJc w:val="left"/>
      <w:pPr>
        <w:ind w:left="0" w:firstLine="3960"/>
      </w:pPr>
      <w:rPr>
        <w:rFonts w:hint="default"/>
        <w:color w:val="000000"/>
        <w:position w:val="0"/>
        <w:sz w:val="24"/>
      </w:rPr>
    </w:lvl>
    <w:lvl w:ilvl="6">
      <w:start w:val="1"/>
      <w:numFmt w:val="decimal"/>
      <w:isLgl/>
      <w:suff w:val="nothing"/>
      <w:lvlText w:val="%7."/>
      <w:lvlJc w:val="left"/>
      <w:pPr>
        <w:ind w:left="0" w:firstLine="4680"/>
      </w:pPr>
      <w:rPr>
        <w:rFonts w:hint="default"/>
        <w:color w:val="000000"/>
        <w:position w:val="0"/>
        <w:sz w:val="24"/>
      </w:rPr>
    </w:lvl>
    <w:lvl w:ilvl="7">
      <w:start w:val="1"/>
      <w:numFmt w:val="lowerLetter"/>
      <w:suff w:val="nothing"/>
      <w:lvlText w:val="%8."/>
      <w:lvlJc w:val="left"/>
      <w:pPr>
        <w:ind w:left="0" w:firstLine="5400"/>
      </w:pPr>
      <w:rPr>
        <w:rFonts w:hint="default"/>
        <w:color w:val="000000"/>
        <w:position w:val="0"/>
        <w:sz w:val="24"/>
      </w:rPr>
    </w:lvl>
    <w:lvl w:ilvl="8">
      <w:start w:val="1"/>
      <w:numFmt w:val="lowerRoman"/>
      <w:suff w:val="nothing"/>
      <w:lvlText w:val="%9."/>
      <w:lvlJc w:val="left"/>
      <w:pPr>
        <w:ind w:left="0" w:firstLine="6120"/>
      </w:pPr>
      <w:rPr>
        <w:rFonts w:hint="default"/>
        <w:color w:val="000000"/>
        <w:position w:val="0"/>
        <w:sz w:val="24"/>
      </w:rPr>
    </w:lvl>
  </w:abstractNum>
  <w:abstractNum w:abstractNumId="1" w15:restartNumberingAfterBreak="0">
    <w:nsid w:val="01431805"/>
    <w:multiLevelType w:val="multilevel"/>
    <w:tmpl w:val="3E60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42EED"/>
    <w:multiLevelType w:val="hybridMultilevel"/>
    <w:tmpl w:val="C6B6D6C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2406CC"/>
    <w:multiLevelType w:val="hybridMultilevel"/>
    <w:tmpl w:val="C158C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E62538"/>
    <w:multiLevelType w:val="hybridMultilevel"/>
    <w:tmpl w:val="FCB66F22"/>
    <w:lvl w:ilvl="0" w:tplc="0C185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F4458A"/>
    <w:multiLevelType w:val="hybridMultilevel"/>
    <w:tmpl w:val="F894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8246E"/>
    <w:multiLevelType w:val="multilevel"/>
    <w:tmpl w:val="A412D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917C54"/>
    <w:multiLevelType w:val="hybridMultilevel"/>
    <w:tmpl w:val="02583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580B77"/>
    <w:multiLevelType w:val="hybridMultilevel"/>
    <w:tmpl w:val="AFB4F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96D0F"/>
    <w:multiLevelType w:val="hybridMultilevel"/>
    <w:tmpl w:val="12D28708"/>
    <w:lvl w:ilvl="0" w:tplc="AD8C5C66">
      <w:start w:val="1"/>
      <w:numFmt w:val="upp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939EC"/>
    <w:multiLevelType w:val="hybridMultilevel"/>
    <w:tmpl w:val="061251FC"/>
    <w:numStyleLink w:val="ImportedStyle1"/>
  </w:abstractNum>
  <w:abstractNum w:abstractNumId="11" w15:restartNumberingAfterBreak="0">
    <w:nsid w:val="2C417919"/>
    <w:multiLevelType w:val="multilevel"/>
    <w:tmpl w:val="1A7A13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0107D"/>
    <w:multiLevelType w:val="hybridMultilevel"/>
    <w:tmpl w:val="65EEC59C"/>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53A37A7"/>
    <w:multiLevelType w:val="multilevel"/>
    <w:tmpl w:val="890A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5450A0"/>
    <w:multiLevelType w:val="hybridMultilevel"/>
    <w:tmpl w:val="CB6A4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7F282A"/>
    <w:multiLevelType w:val="multilevel"/>
    <w:tmpl w:val="00980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7E4161"/>
    <w:multiLevelType w:val="hybridMultilevel"/>
    <w:tmpl w:val="F266D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C2271"/>
    <w:multiLevelType w:val="hybridMultilevel"/>
    <w:tmpl w:val="28A24438"/>
    <w:styleLink w:val="ImportedStyle2"/>
    <w:lvl w:ilvl="0" w:tplc="A32A32D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E1400A6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BA8C3DA6">
      <w:start w:val="1"/>
      <w:numFmt w:val="lowerRoman"/>
      <w:lvlText w:val="%3."/>
      <w:lvlJc w:val="left"/>
      <w:pPr>
        <w:ind w:left="2160" w:hanging="300"/>
      </w:pPr>
      <w:rPr>
        <w:rFonts w:hAnsi="Arial Unicode MS"/>
        <w:i/>
        <w:iCs/>
        <w:caps w:val="0"/>
        <w:smallCaps w:val="0"/>
        <w:strike w:val="0"/>
        <w:dstrike w:val="0"/>
        <w:color w:val="000000"/>
        <w:spacing w:val="0"/>
        <w:w w:val="100"/>
        <w:kern w:val="0"/>
        <w:position w:val="0"/>
        <w:highlight w:val="none"/>
        <w:vertAlign w:val="baseline"/>
      </w:rPr>
    </w:lvl>
    <w:lvl w:ilvl="3" w:tplc="721AD76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C36C7A3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ED80C8CA">
      <w:start w:val="1"/>
      <w:numFmt w:val="lowerRoman"/>
      <w:lvlText w:val="%6."/>
      <w:lvlJc w:val="left"/>
      <w:pPr>
        <w:ind w:left="4320" w:hanging="300"/>
      </w:pPr>
      <w:rPr>
        <w:rFonts w:hAnsi="Arial Unicode MS"/>
        <w:i/>
        <w:iCs/>
        <w:caps w:val="0"/>
        <w:smallCaps w:val="0"/>
        <w:strike w:val="0"/>
        <w:dstrike w:val="0"/>
        <w:color w:val="000000"/>
        <w:spacing w:val="0"/>
        <w:w w:val="100"/>
        <w:kern w:val="0"/>
        <w:position w:val="0"/>
        <w:highlight w:val="none"/>
        <w:vertAlign w:val="baseline"/>
      </w:rPr>
    </w:lvl>
    <w:lvl w:ilvl="6" w:tplc="99664C4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F4B21C3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787EE5B0">
      <w:start w:val="1"/>
      <w:numFmt w:val="lowerRoman"/>
      <w:lvlText w:val="%9."/>
      <w:lvlJc w:val="left"/>
      <w:pPr>
        <w:ind w:left="648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18" w15:restartNumberingAfterBreak="0">
    <w:nsid w:val="40861892"/>
    <w:multiLevelType w:val="hybridMultilevel"/>
    <w:tmpl w:val="9EB88D4C"/>
    <w:lvl w:ilvl="0" w:tplc="B2AAADF0">
      <w:start w:val="5"/>
      <w:numFmt w:val="lowerLetter"/>
      <w:lvlText w:val="%1."/>
      <w:lvlJc w:val="left"/>
      <w:pPr>
        <w:ind w:left="144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120521"/>
    <w:multiLevelType w:val="multilevel"/>
    <w:tmpl w:val="CC4E4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BE1980"/>
    <w:multiLevelType w:val="hybridMultilevel"/>
    <w:tmpl w:val="E79E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931EE"/>
    <w:multiLevelType w:val="multilevel"/>
    <w:tmpl w:val="4BB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23" w15:restartNumberingAfterBreak="0">
    <w:nsid w:val="4ABC5AF2"/>
    <w:multiLevelType w:val="hybridMultilevel"/>
    <w:tmpl w:val="9914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C56F83"/>
    <w:multiLevelType w:val="hybridMultilevel"/>
    <w:tmpl w:val="B5982460"/>
    <w:lvl w:ilvl="0" w:tplc="F58EE79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F86391"/>
    <w:multiLevelType w:val="hybridMultilevel"/>
    <w:tmpl w:val="28A24438"/>
    <w:numStyleLink w:val="ImportedStyle2"/>
  </w:abstractNum>
  <w:abstractNum w:abstractNumId="26"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3316F"/>
    <w:multiLevelType w:val="hybridMultilevel"/>
    <w:tmpl w:val="5BECD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49E3BC4"/>
    <w:multiLevelType w:val="multilevel"/>
    <w:tmpl w:val="0318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6D3AAE"/>
    <w:multiLevelType w:val="hybridMultilevel"/>
    <w:tmpl w:val="E8688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EE1EB2"/>
    <w:multiLevelType w:val="hybridMultilevel"/>
    <w:tmpl w:val="3FDA2232"/>
    <w:lvl w:ilvl="0" w:tplc="252439D6">
      <w:start w:val="1"/>
      <w:numFmt w:val="upperRoman"/>
      <w:lvlText w:val="%1."/>
      <w:lvlJc w:val="left"/>
      <w:pPr>
        <w:ind w:left="1080" w:hanging="720"/>
      </w:pPr>
      <w:rPr>
        <w:rFonts w:ascii="Times New Roman" w:hAnsi="Times New Roman" w:hint="default"/>
        <w:b/>
        <w:u w:val="none"/>
      </w:rPr>
    </w:lvl>
    <w:lvl w:ilvl="1" w:tplc="8326B25A">
      <w:start w:val="1"/>
      <w:numFmt w:val="lowerLetter"/>
      <w:lvlText w:val="%2."/>
      <w:lvlJc w:val="left"/>
      <w:pPr>
        <w:ind w:left="1440" w:hanging="360"/>
      </w:pPr>
      <w:rPr>
        <w:rFonts w:ascii="Times New Roman" w:hAnsi="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076FB3"/>
    <w:multiLevelType w:val="hybridMultilevel"/>
    <w:tmpl w:val="01268D42"/>
    <w:lvl w:ilvl="0" w:tplc="875EB6AC">
      <w:start w:val="1"/>
      <w:numFmt w:val="bullet"/>
      <w:lvlText w:val=""/>
      <w:lvlJc w:val="left"/>
      <w:pPr>
        <w:ind w:left="720" w:hanging="360"/>
      </w:pPr>
      <w:rPr>
        <w:rFonts w:ascii="Symbol" w:hAnsi="Symbol" w:hint="default"/>
      </w:rPr>
    </w:lvl>
    <w:lvl w:ilvl="1" w:tplc="7E4474D0">
      <w:start w:val="1"/>
      <w:numFmt w:val="bullet"/>
      <w:lvlText w:val="o"/>
      <w:lvlJc w:val="left"/>
      <w:pPr>
        <w:ind w:left="1440" w:hanging="360"/>
      </w:pPr>
      <w:rPr>
        <w:rFonts w:ascii="Courier New" w:hAnsi="Courier New" w:hint="default"/>
      </w:rPr>
    </w:lvl>
    <w:lvl w:ilvl="2" w:tplc="D3D053EC">
      <w:start w:val="1"/>
      <w:numFmt w:val="bullet"/>
      <w:lvlText w:val=""/>
      <w:lvlJc w:val="left"/>
      <w:pPr>
        <w:ind w:left="2160" w:hanging="360"/>
      </w:pPr>
      <w:rPr>
        <w:rFonts w:ascii="Wingdings" w:hAnsi="Wingdings" w:hint="default"/>
      </w:rPr>
    </w:lvl>
    <w:lvl w:ilvl="3" w:tplc="E4287F30">
      <w:start w:val="1"/>
      <w:numFmt w:val="bullet"/>
      <w:lvlText w:val=""/>
      <w:lvlJc w:val="left"/>
      <w:pPr>
        <w:ind w:left="2880" w:hanging="360"/>
      </w:pPr>
      <w:rPr>
        <w:rFonts w:ascii="Symbol" w:hAnsi="Symbol" w:hint="default"/>
      </w:rPr>
    </w:lvl>
    <w:lvl w:ilvl="4" w:tplc="BCE8C326">
      <w:start w:val="1"/>
      <w:numFmt w:val="bullet"/>
      <w:lvlText w:val="o"/>
      <w:lvlJc w:val="left"/>
      <w:pPr>
        <w:ind w:left="3600" w:hanging="360"/>
      </w:pPr>
      <w:rPr>
        <w:rFonts w:ascii="Courier New" w:hAnsi="Courier New" w:hint="default"/>
      </w:rPr>
    </w:lvl>
    <w:lvl w:ilvl="5" w:tplc="23BC58A4">
      <w:start w:val="1"/>
      <w:numFmt w:val="bullet"/>
      <w:lvlText w:val=""/>
      <w:lvlJc w:val="left"/>
      <w:pPr>
        <w:ind w:left="4320" w:hanging="360"/>
      </w:pPr>
      <w:rPr>
        <w:rFonts w:ascii="Wingdings" w:hAnsi="Wingdings" w:hint="default"/>
      </w:rPr>
    </w:lvl>
    <w:lvl w:ilvl="6" w:tplc="21287748">
      <w:start w:val="1"/>
      <w:numFmt w:val="bullet"/>
      <w:lvlText w:val=""/>
      <w:lvlJc w:val="left"/>
      <w:pPr>
        <w:ind w:left="5040" w:hanging="360"/>
      </w:pPr>
      <w:rPr>
        <w:rFonts w:ascii="Symbol" w:hAnsi="Symbol" w:hint="default"/>
      </w:rPr>
    </w:lvl>
    <w:lvl w:ilvl="7" w:tplc="94089F82">
      <w:start w:val="1"/>
      <w:numFmt w:val="bullet"/>
      <w:lvlText w:val="o"/>
      <w:lvlJc w:val="left"/>
      <w:pPr>
        <w:ind w:left="5760" w:hanging="360"/>
      </w:pPr>
      <w:rPr>
        <w:rFonts w:ascii="Courier New" w:hAnsi="Courier New" w:hint="default"/>
      </w:rPr>
    </w:lvl>
    <w:lvl w:ilvl="8" w:tplc="B1E05ABE">
      <w:start w:val="1"/>
      <w:numFmt w:val="bullet"/>
      <w:lvlText w:val=""/>
      <w:lvlJc w:val="left"/>
      <w:pPr>
        <w:ind w:left="6480" w:hanging="360"/>
      </w:pPr>
      <w:rPr>
        <w:rFonts w:ascii="Wingdings" w:hAnsi="Wingdings" w:hint="default"/>
      </w:rPr>
    </w:lvl>
  </w:abstractNum>
  <w:abstractNum w:abstractNumId="33" w15:restartNumberingAfterBreak="0">
    <w:nsid w:val="6A405701"/>
    <w:multiLevelType w:val="hybridMultilevel"/>
    <w:tmpl w:val="0BA06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8D468F"/>
    <w:multiLevelType w:val="hybridMultilevel"/>
    <w:tmpl w:val="359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DF2745"/>
    <w:multiLevelType w:val="hybridMultilevel"/>
    <w:tmpl w:val="7C5AE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DCB40E4"/>
    <w:multiLevelType w:val="hybridMultilevel"/>
    <w:tmpl w:val="84CA98C2"/>
    <w:lvl w:ilvl="0" w:tplc="26CA62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29795E"/>
    <w:multiLevelType w:val="hybridMultilevel"/>
    <w:tmpl w:val="991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766631"/>
    <w:multiLevelType w:val="hybridMultilevel"/>
    <w:tmpl w:val="08E2460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DD6791"/>
    <w:multiLevelType w:val="hybridMultilevel"/>
    <w:tmpl w:val="4A4A5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2106A"/>
    <w:multiLevelType w:val="hybridMultilevel"/>
    <w:tmpl w:val="A0520A46"/>
    <w:lvl w:ilvl="0" w:tplc="0F50DE6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C1D3AC1"/>
    <w:multiLevelType w:val="hybridMultilevel"/>
    <w:tmpl w:val="7146F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E057DC4"/>
    <w:multiLevelType w:val="hybridMultilevel"/>
    <w:tmpl w:val="8EEC6648"/>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abstractNum w:abstractNumId="43" w15:restartNumberingAfterBreak="0">
    <w:nsid w:val="7F937E52"/>
    <w:multiLevelType w:val="hybridMultilevel"/>
    <w:tmpl w:val="CDF8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A3590E"/>
    <w:multiLevelType w:val="multilevel"/>
    <w:tmpl w:val="F6AEF70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0"/>
  </w:num>
  <w:num w:numId="3">
    <w:abstractNumId w:val="22"/>
  </w:num>
  <w:num w:numId="4">
    <w:abstractNumId w:val="10"/>
  </w:num>
  <w:num w:numId="5">
    <w:abstractNumId w:val="17"/>
  </w:num>
  <w:num w:numId="6">
    <w:abstractNumId w:val="25"/>
  </w:num>
  <w:num w:numId="7">
    <w:abstractNumId w:val="28"/>
  </w:num>
  <w:num w:numId="8">
    <w:abstractNumId w:val="19"/>
  </w:num>
  <w:num w:numId="9">
    <w:abstractNumId w:val="15"/>
  </w:num>
  <w:num w:numId="10">
    <w:abstractNumId w:val="11"/>
  </w:num>
  <w:num w:numId="11">
    <w:abstractNumId w:val="7"/>
  </w:num>
  <w:num w:numId="12">
    <w:abstractNumId w:val="26"/>
  </w:num>
  <w:num w:numId="13">
    <w:abstractNumId w:val="29"/>
  </w:num>
  <w:num w:numId="14">
    <w:abstractNumId w:val="8"/>
  </w:num>
  <w:num w:numId="15">
    <w:abstractNumId w:val="9"/>
  </w:num>
  <w:num w:numId="16">
    <w:abstractNumId w:val="39"/>
  </w:num>
  <w:num w:numId="17">
    <w:abstractNumId w:val="13"/>
  </w:num>
  <w:num w:numId="18">
    <w:abstractNumId w:val="38"/>
  </w:num>
  <w:num w:numId="19">
    <w:abstractNumId w:val="43"/>
  </w:num>
  <w:num w:numId="20">
    <w:abstractNumId w:val="16"/>
  </w:num>
  <w:num w:numId="21">
    <w:abstractNumId w:val="5"/>
  </w:num>
  <w:num w:numId="22">
    <w:abstractNumId w:val="37"/>
  </w:num>
  <w:num w:numId="23">
    <w:abstractNumId w:val="33"/>
  </w:num>
  <w:num w:numId="24">
    <w:abstractNumId w:val="3"/>
  </w:num>
  <w:num w:numId="25">
    <w:abstractNumId w:val="36"/>
  </w:num>
  <w:num w:numId="26">
    <w:abstractNumId w:val="20"/>
  </w:num>
  <w:num w:numId="27">
    <w:abstractNumId w:val="23"/>
  </w:num>
  <w:num w:numId="28">
    <w:abstractNumId w:val="34"/>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2"/>
  </w:num>
  <w:num w:numId="32">
    <w:abstractNumId w:val="24"/>
  </w:num>
  <w:num w:numId="33">
    <w:abstractNumId w:val="27"/>
  </w:num>
  <w:num w:numId="34">
    <w:abstractNumId w:val="44"/>
  </w:num>
  <w:num w:numId="35">
    <w:abstractNumId w:val="6"/>
  </w:num>
  <w:num w:numId="36">
    <w:abstractNumId w:val="31"/>
  </w:num>
  <w:num w:numId="37">
    <w:abstractNumId w:val="12"/>
  </w:num>
  <w:num w:numId="38">
    <w:abstractNumId w:val="2"/>
  </w:num>
  <w:num w:numId="39">
    <w:abstractNumId w:val="21"/>
  </w:num>
  <w:num w:numId="40">
    <w:abstractNumId w:val="1"/>
  </w:num>
  <w:num w:numId="41">
    <w:abstractNumId w:val="41"/>
  </w:num>
  <w:num w:numId="42">
    <w:abstractNumId w:val="18"/>
  </w:num>
  <w:num w:numId="43">
    <w:abstractNumId w:val="4"/>
  </w:num>
  <w:num w:numId="44">
    <w:abstractNumId w:val="35"/>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0" w:nlCheck="1" w:checkStyle="0"/>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573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4C7"/>
    <w:rsid w:val="00000499"/>
    <w:rsid w:val="000011C6"/>
    <w:rsid w:val="00002824"/>
    <w:rsid w:val="00002AC8"/>
    <w:rsid w:val="00006E88"/>
    <w:rsid w:val="000073F4"/>
    <w:rsid w:val="00010767"/>
    <w:rsid w:val="00010BB3"/>
    <w:rsid w:val="00011D6C"/>
    <w:rsid w:val="00013010"/>
    <w:rsid w:val="00013EE4"/>
    <w:rsid w:val="000142D9"/>
    <w:rsid w:val="00016086"/>
    <w:rsid w:val="00016D79"/>
    <w:rsid w:val="000179E7"/>
    <w:rsid w:val="00017EAA"/>
    <w:rsid w:val="000226DE"/>
    <w:rsid w:val="00022E7F"/>
    <w:rsid w:val="0002320E"/>
    <w:rsid w:val="00023DF1"/>
    <w:rsid w:val="00025002"/>
    <w:rsid w:val="00026CBF"/>
    <w:rsid w:val="00026CDA"/>
    <w:rsid w:val="0003248B"/>
    <w:rsid w:val="00032E59"/>
    <w:rsid w:val="0003301A"/>
    <w:rsid w:val="00036290"/>
    <w:rsid w:val="000365A4"/>
    <w:rsid w:val="00041FEF"/>
    <w:rsid w:val="00043411"/>
    <w:rsid w:val="00047453"/>
    <w:rsid w:val="00050F39"/>
    <w:rsid w:val="000521EF"/>
    <w:rsid w:val="0005450B"/>
    <w:rsid w:val="00057F58"/>
    <w:rsid w:val="000609A3"/>
    <w:rsid w:val="0006118E"/>
    <w:rsid w:val="00061F93"/>
    <w:rsid w:val="000633EF"/>
    <w:rsid w:val="00063B61"/>
    <w:rsid w:val="00064301"/>
    <w:rsid w:val="000663C1"/>
    <w:rsid w:val="00067E12"/>
    <w:rsid w:val="00071570"/>
    <w:rsid w:val="00072B45"/>
    <w:rsid w:val="00073BBD"/>
    <w:rsid w:val="00073D59"/>
    <w:rsid w:val="00076F57"/>
    <w:rsid w:val="00080D9F"/>
    <w:rsid w:val="00080F41"/>
    <w:rsid w:val="00081730"/>
    <w:rsid w:val="000853B5"/>
    <w:rsid w:val="0008573E"/>
    <w:rsid w:val="00086164"/>
    <w:rsid w:val="00086A89"/>
    <w:rsid w:val="0008719B"/>
    <w:rsid w:val="00087739"/>
    <w:rsid w:val="00087FEC"/>
    <w:rsid w:val="00090D3A"/>
    <w:rsid w:val="00090DF8"/>
    <w:rsid w:val="00090F63"/>
    <w:rsid w:val="000916AE"/>
    <w:rsid w:val="0009202B"/>
    <w:rsid w:val="00093234"/>
    <w:rsid w:val="0009605A"/>
    <w:rsid w:val="00096EA1"/>
    <w:rsid w:val="000A0FB1"/>
    <w:rsid w:val="000A2D12"/>
    <w:rsid w:val="000A4852"/>
    <w:rsid w:val="000A6C8C"/>
    <w:rsid w:val="000A7278"/>
    <w:rsid w:val="000A7801"/>
    <w:rsid w:val="000B00E8"/>
    <w:rsid w:val="000B0B6D"/>
    <w:rsid w:val="000B3902"/>
    <w:rsid w:val="000B3AFE"/>
    <w:rsid w:val="000B3B79"/>
    <w:rsid w:val="000B4243"/>
    <w:rsid w:val="000B5179"/>
    <w:rsid w:val="000B59CC"/>
    <w:rsid w:val="000B6406"/>
    <w:rsid w:val="000C0298"/>
    <w:rsid w:val="000C066A"/>
    <w:rsid w:val="000C30AF"/>
    <w:rsid w:val="000C3E02"/>
    <w:rsid w:val="000C5BF7"/>
    <w:rsid w:val="000C67E5"/>
    <w:rsid w:val="000C7406"/>
    <w:rsid w:val="000C7809"/>
    <w:rsid w:val="000D30FE"/>
    <w:rsid w:val="000D469C"/>
    <w:rsid w:val="000D5C1A"/>
    <w:rsid w:val="000D5DB2"/>
    <w:rsid w:val="000E6CD0"/>
    <w:rsid w:val="000E7A25"/>
    <w:rsid w:val="000F06E0"/>
    <w:rsid w:val="000F0C4D"/>
    <w:rsid w:val="000F3B51"/>
    <w:rsid w:val="000F6191"/>
    <w:rsid w:val="000F7650"/>
    <w:rsid w:val="000F768C"/>
    <w:rsid w:val="000F7AAA"/>
    <w:rsid w:val="000F7D65"/>
    <w:rsid w:val="000F7E88"/>
    <w:rsid w:val="000F7F95"/>
    <w:rsid w:val="001006DE"/>
    <w:rsid w:val="00100C9B"/>
    <w:rsid w:val="001010D8"/>
    <w:rsid w:val="001019FA"/>
    <w:rsid w:val="00104B24"/>
    <w:rsid w:val="0010538A"/>
    <w:rsid w:val="00105D30"/>
    <w:rsid w:val="00105F64"/>
    <w:rsid w:val="00107145"/>
    <w:rsid w:val="00107DA3"/>
    <w:rsid w:val="00110672"/>
    <w:rsid w:val="00110D42"/>
    <w:rsid w:val="00110D83"/>
    <w:rsid w:val="001110C8"/>
    <w:rsid w:val="001112C2"/>
    <w:rsid w:val="001119DC"/>
    <w:rsid w:val="0011229F"/>
    <w:rsid w:val="001127CE"/>
    <w:rsid w:val="0011282E"/>
    <w:rsid w:val="00112C79"/>
    <w:rsid w:val="001131D6"/>
    <w:rsid w:val="001138AF"/>
    <w:rsid w:val="00115026"/>
    <w:rsid w:val="00121345"/>
    <w:rsid w:val="001227C6"/>
    <w:rsid w:val="001230D9"/>
    <w:rsid w:val="00123773"/>
    <w:rsid w:val="00126B88"/>
    <w:rsid w:val="00127592"/>
    <w:rsid w:val="0013017A"/>
    <w:rsid w:val="001321F4"/>
    <w:rsid w:val="0013313A"/>
    <w:rsid w:val="00135A01"/>
    <w:rsid w:val="00136D6C"/>
    <w:rsid w:val="00137132"/>
    <w:rsid w:val="00150DDF"/>
    <w:rsid w:val="001511E3"/>
    <w:rsid w:val="00151288"/>
    <w:rsid w:val="0015164A"/>
    <w:rsid w:val="0015430B"/>
    <w:rsid w:val="001544BD"/>
    <w:rsid w:val="001648F3"/>
    <w:rsid w:val="00171356"/>
    <w:rsid w:val="00174628"/>
    <w:rsid w:val="0017583D"/>
    <w:rsid w:val="00175F32"/>
    <w:rsid w:val="0018057B"/>
    <w:rsid w:val="00180989"/>
    <w:rsid w:val="00181D52"/>
    <w:rsid w:val="0018452B"/>
    <w:rsid w:val="001846C5"/>
    <w:rsid w:val="001878AA"/>
    <w:rsid w:val="00190B44"/>
    <w:rsid w:val="00191EEA"/>
    <w:rsid w:val="0019399D"/>
    <w:rsid w:val="001941E9"/>
    <w:rsid w:val="00194375"/>
    <w:rsid w:val="001A3840"/>
    <w:rsid w:val="001A5885"/>
    <w:rsid w:val="001B0ED7"/>
    <w:rsid w:val="001B1BE6"/>
    <w:rsid w:val="001B3A92"/>
    <w:rsid w:val="001B3ECC"/>
    <w:rsid w:val="001B45C4"/>
    <w:rsid w:val="001B55C3"/>
    <w:rsid w:val="001B6117"/>
    <w:rsid w:val="001B6F0C"/>
    <w:rsid w:val="001B73E4"/>
    <w:rsid w:val="001B7B34"/>
    <w:rsid w:val="001B7B3C"/>
    <w:rsid w:val="001C55B0"/>
    <w:rsid w:val="001C7848"/>
    <w:rsid w:val="001D1724"/>
    <w:rsid w:val="001D1A94"/>
    <w:rsid w:val="001D25D1"/>
    <w:rsid w:val="001D4C80"/>
    <w:rsid w:val="001E048A"/>
    <w:rsid w:val="001E0D8B"/>
    <w:rsid w:val="001E272B"/>
    <w:rsid w:val="001E28CE"/>
    <w:rsid w:val="001E3485"/>
    <w:rsid w:val="001E5BFC"/>
    <w:rsid w:val="001E6C4E"/>
    <w:rsid w:val="001E7FED"/>
    <w:rsid w:val="001F0DF8"/>
    <w:rsid w:val="001F1F04"/>
    <w:rsid w:val="001F6EB7"/>
    <w:rsid w:val="001F97B7"/>
    <w:rsid w:val="00200E96"/>
    <w:rsid w:val="0020108B"/>
    <w:rsid w:val="00202A11"/>
    <w:rsid w:val="00203083"/>
    <w:rsid w:val="002036EC"/>
    <w:rsid w:val="002066CB"/>
    <w:rsid w:val="00206DE3"/>
    <w:rsid w:val="00207DE7"/>
    <w:rsid w:val="0021227D"/>
    <w:rsid w:val="0021277A"/>
    <w:rsid w:val="002146C6"/>
    <w:rsid w:val="002165CE"/>
    <w:rsid w:val="002165E1"/>
    <w:rsid w:val="00216966"/>
    <w:rsid w:val="00217F81"/>
    <w:rsid w:val="0022074C"/>
    <w:rsid w:val="00222566"/>
    <w:rsid w:val="00222B47"/>
    <w:rsid w:val="00222D47"/>
    <w:rsid w:val="00225C0E"/>
    <w:rsid w:val="00226A9A"/>
    <w:rsid w:val="00226B20"/>
    <w:rsid w:val="0023004C"/>
    <w:rsid w:val="00230440"/>
    <w:rsid w:val="00232C63"/>
    <w:rsid w:val="00232FEE"/>
    <w:rsid w:val="00234894"/>
    <w:rsid w:val="002359B1"/>
    <w:rsid w:val="002374AE"/>
    <w:rsid w:val="00237EFD"/>
    <w:rsid w:val="00242958"/>
    <w:rsid w:val="00245C9E"/>
    <w:rsid w:val="002467BB"/>
    <w:rsid w:val="00247752"/>
    <w:rsid w:val="0025204B"/>
    <w:rsid w:val="00252857"/>
    <w:rsid w:val="0025424F"/>
    <w:rsid w:val="00254BD0"/>
    <w:rsid w:val="002550B9"/>
    <w:rsid w:val="002566A1"/>
    <w:rsid w:val="00262BD4"/>
    <w:rsid w:val="0026314F"/>
    <w:rsid w:val="00263E2C"/>
    <w:rsid w:val="002665F8"/>
    <w:rsid w:val="002669A9"/>
    <w:rsid w:val="00266A11"/>
    <w:rsid w:val="00270AE9"/>
    <w:rsid w:val="00270E40"/>
    <w:rsid w:val="00272F1F"/>
    <w:rsid w:val="0027307D"/>
    <w:rsid w:val="002731C1"/>
    <w:rsid w:val="00275B14"/>
    <w:rsid w:val="002803C3"/>
    <w:rsid w:val="002823AD"/>
    <w:rsid w:val="002870BF"/>
    <w:rsid w:val="002902FB"/>
    <w:rsid w:val="00291CE6"/>
    <w:rsid w:val="00291DE8"/>
    <w:rsid w:val="0029285C"/>
    <w:rsid w:val="0029285E"/>
    <w:rsid w:val="00294DE1"/>
    <w:rsid w:val="002962A3"/>
    <w:rsid w:val="002A23B3"/>
    <w:rsid w:val="002A2A9D"/>
    <w:rsid w:val="002A5B6F"/>
    <w:rsid w:val="002A5C6E"/>
    <w:rsid w:val="002A5D5C"/>
    <w:rsid w:val="002A6DAF"/>
    <w:rsid w:val="002B0604"/>
    <w:rsid w:val="002B0CEF"/>
    <w:rsid w:val="002B440A"/>
    <w:rsid w:val="002B6A8B"/>
    <w:rsid w:val="002B7EB0"/>
    <w:rsid w:val="002C0EEA"/>
    <w:rsid w:val="002C1615"/>
    <w:rsid w:val="002C4D53"/>
    <w:rsid w:val="002C69B5"/>
    <w:rsid w:val="002C7745"/>
    <w:rsid w:val="002D15F8"/>
    <w:rsid w:val="002D1980"/>
    <w:rsid w:val="002D488F"/>
    <w:rsid w:val="002D4ED4"/>
    <w:rsid w:val="002D7282"/>
    <w:rsid w:val="002E1039"/>
    <w:rsid w:val="002E29AD"/>
    <w:rsid w:val="002E7E9D"/>
    <w:rsid w:val="002F023D"/>
    <w:rsid w:val="002F1D44"/>
    <w:rsid w:val="002F314E"/>
    <w:rsid w:val="002F4724"/>
    <w:rsid w:val="002F4BB6"/>
    <w:rsid w:val="002F6817"/>
    <w:rsid w:val="002F7D7B"/>
    <w:rsid w:val="00300194"/>
    <w:rsid w:val="0030371C"/>
    <w:rsid w:val="00304EEF"/>
    <w:rsid w:val="00305CB9"/>
    <w:rsid w:val="00306F86"/>
    <w:rsid w:val="00310932"/>
    <w:rsid w:val="00311397"/>
    <w:rsid w:val="00313812"/>
    <w:rsid w:val="00313E16"/>
    <w:rsid w:val="003148B1"/>
    <w:rsid w:val="0031541B"/>
    <w:rsid w:val="00315FA8"/>
    <w:rsid w:val="00321B5B"/>
    <w:rsid w:val="003222E3"/>
    <w:rsid w:val="0032316B"/>
    <w:rsid w:val="00323609"/>
    <w:rsid w:val="003257C6"/>
    <w:rsid w:val="00326B31"/>
    <w:rsid w:val="00326E62"/>
    <w:rsid w:val="00327336"/>
    <w:rsid w:val="003276F1"/>
    <w:rsid w:val="0033072B"/>
    <w:rsid w:val="00330C06"/>
    <w:rsid w:val="00330F25"/>
    <w:rsid w:val="00331D32"/>
    <w:rsid w:val="00333673"/>
    <w:rsid w:val="00333A2B"/>
    <w:rsid w:val="00336611"/>
    <w:rsid w:val="00337FA4"/>
    <w:rsid w:val="003415F2"/>
    <w:rsid w:val="003441FE"/>
    <w:rsid w:val="0034522A"/>
    <w:rsid w:val="00345834"/>
    <w:rsid w:val="00346828"/>
    <w:rsid w:val="00346885"/>
    <w:rsid w:val="0034749C"/>
    <w:rsid w:val="00347FDC"/>
    <w:rsid w:val="0035139F"/>
    <w:rsid w:val="00353B38"/>
    <w:rsid w:val="00355BD6"/>
    <w:rsid w:val="00360505"/>
    <w:rsid w:val="003620E5"/>
    <w:rsid w:val="00363E1B"/>
    <w:rsid w:val="00364F18"/>
    <w:rsid w:val="00364F83"/>
    <w:rsid w:val="003651D7"/>
    <w:rsid w:val="0036742E"/>
    <w:rsid w:val="00370029"/>
    <w:rsid w:val="00373BF7"/>
    <w:rsid w:val="003740FD"/>
    <w:rsid w:val="00375E0A"/>
    <w:rsid w:val="00377BF6"/>
    <w:rsid w:val="00377C6B"/>
    <w:rsid w:val="003806F1"/>
    <w:rsid w:val="003812E4"/>
    <w:rsid w:val="00382310"/>
    <w:rsid w:val="00382F3D"/>
    <w:rsid w:val="0038329A"/>
    <w:rsid w:val="0038539D"/>
    <w:rsid w:val="003856AE"/>
    <w:rsid w:val="00386761"/>
    <w:rsid w:val="00386D5D"/>
    <w:rsid w:val="003904DF"/>
    <w:rsid w:val="00391AC8"/>
    <w:rsid w:val="0039386E"/>
    <w:rsid w:val="00393FA7"/>
    <w:rsid w:val="00394852"/>
    <w:rsid w:val="00395FA3"/>
    <w:rsid w:val="00397E86"/>
    <w:rsid w:val="003A08F1"/>
    <w:rsid w:val="003A146C"/>
    <w:rsid w:val="003A4289"/>
    <w:rsid w:val="003A4EE4"/>
    <w:rsid w:val="003A5BE8"/>
    <w:rsid w:val="003A5F32"/>
    <w:rsid w:val="003A65D8"/>
    <w:rsid w:val="003B0516"/>
    <w:rsid w:val="003B4063"/>
    <w:rsid w:val="003B4DD7"/>
    <w:rsid w:val="003C290E"/>
    <w:rsid w:val="003C36F8"/>
    <w:rsid w:val="003C6D19"/>
    <w:rsid w:val="003D00DF"/>
    <w:rsid w:val="003D3B75"/>
    <w:rsid w:val="003D4621"/>
    <w:rsid w:val="003D4AD6"/>
    <w:rsid w:val="003D564F"/>
    <w:rsid w:val="003D5F2E"/>
    <w:rsid w:val="003E1682"/>
    <w:rsid w:val="003E2079"/>
    <w:rsid w:val="003E4E72"/>
    <w:rsid w:val="003E5BE6"/>
    <w:rsid w:val="003E6230"/>
    <w:rsid w:val="003E65A8"/>
    <w:rsid w:val="003F10A0"/>
    <w:rsid w:val="003F28AB"/>
    <w:rsid w:val="003F2E9B"/>
    <w:rsid w:val="003F4BF3"/>
    <w:rsid w:val="003F6552"/>
    <w:rsid w:val="003F700A"/>
    <w:rsid w:val="003F7E3A"/>
    <w:rsid w:val="00400786"/>
    <w:rsid w:val="0040130E"/>
    <w:rsid w:val="0040242C"/>
    <w:rsid w:val="00403D8C"/>
    <w:rsid w:val="00404024"/>
    <w:rsid w:val="00405934"/>
    <w:rsid w:val="00406354"/>
    <w:rsid w:val="00407493"/>
    <w:rsid w:val="0041026E"/>
    <w:rsid w:val="00410AFC"/>
    <w:rsid w:val="004142BC"/>
    <w:rsid w:val="004145B2"/>
    <w:rsid w:val="00416536"/>
    <w:rsid w:val="004166B8"/>
    <w:rsid w:val="00417921"/>
    <w:rsid w:val="004204FB"/>
    <w:rsid w:val="00423336"/>
    <w:rsid w:val="00423D3B"/>
    <w:rsid w:val="004304FE"/>
    <w:rsid w:val="004326FB"/>
    <w:rsid w:val="004350E6"/>
    <w:rsid w:val="004354EE"/>
    <w:rsid w:val="004421C0"/>
    <w:rsid w:val="00442760"/>
    <w:rsid w:val="004436F4"/>
    <w:rsid w:val="00443DF3"/>
    <w:rsid w:val="004449EA"/>
    <w:rsid w:val="00445906"/>
    <w:rsid w:val="00450891"/>
    <w:rsid w:val="00451597"/>
    <w:rsid w:val="004517E8"/>
    <w:rsid w:val="00451828"/>
    <w:rsid w:val="00451EA7"/>
    <w:rsid w:val="004534F2"/>
    <w:rsid w:val="0045540A"/>
    <w:rsid w:val="00456688"/>
    <w:rsid w:val="00456A83"/>
    <w:rsid w:val="004628B3"/>
    <w:rsid w:val="00465C93"/>
    <w:rsid w:val="00466104"/>
    <w:rsid w:val="0046656B"/>
    <w:rsid w:val="00466DE8"/>
    <w:rsid w:val="004675A0"/>
    <w:rsid w:val="00473F3E"/>
    <w:rsid w:val="004751B9"/>
    <w:rsid w:val="00475EB0"/>
    <w:rsid w:val="00476D8E"/>
    <w:rsid w:val="004827DC"/>
    <w:rsid w:val="004854F7"/>
    <w:rsid w:val="004900AE"/>
    <w:rsid w:val="00492432"/>
    <w:rsid w:val="00492FBE"/>
    <w:rsid w:val="00495699"/>
    <w:rsid w:val="00496B76"/>
    <w:rsid w:val="004970DD"/>
    <w:rsid w:val="004A0D7A"/>
    <w:rsid w:val="004A1FE2"/>
    <w:rsid w:val="004A4949"/>
    <w:rsid w:val="004A4983"/>
    <w:rsid w:val="004B0530"/>
    <w:rsid w:val="004B144B"/>
    <w:rsid w:val="004B5922"/>
    <w:rsid w:val="004B71DA"/>
    <w:rsid w:val="004B7AEA"/>
    <w:rsid w:val="004C0F9C"/>
    <w:rsid w:val="004C2660"/>
    <w:rsid w:val="004C27E8"/>
    <w:rsid w:val="004C454A"/>
    <w:rsid w:val="004C63B5"/>
    <w:rsid w:val="004D2024"/>
    <w:rsid w:val="004D23A4"/>
    <w:rsid w:val="004D3862"/>
    <w:rsid w:val="004D3F8E"/>
    <w:rsid w:val="004D4101"/>
    <w:rsid w:val="004D53B5"/>
    <w:rsid w:val="004D636C"/>
    <w:rsid w:val="004D7CC5"/>
    <w:rsid w:val="004D7FDB"/>
    <w:rsid w:val="004E2A64"/>
    <w:rsid w:val="004E59F2"/>
    <w:rsid w:val="004E5B22"/>
    <w:rsid w:val="004E5F90"/>
    <w:rsid w:val="004E6EE5"/>
    <w:rsid w:val="004E6F0B"/>
    <w:rsid w:val="004F1275"/>
    <w:rsid w:val="004F29C4"/>
    <w:rsid w:val="004F2C8A"/>
    <w:rsid w:val="004F6654"/>
    <w:rsid w:val="004F6FFC"/>
    <w:rsid w:val="00500AF9"/>
    <w:rsid w:val="00501786"/>
    <w:rsid w:val="00501B2B"/>
    <w:rsid w:val="00502AA9"/>
    <w:rsid w:val="00505E4B"/>
    <w:rsid w:val="0050636C"/>
    <w:rsid w:val="00510043"/>
    <w:rsid w:val="005104E0"/>
    <w:rsid w:val="005106E2"/>
    <w:rsid w:val="00513886"/>
    <w:rsid w:val="00514206"/>
    <w:rsid w:val="00514B70"/>
    <w:rsid w:val="005155FD"/>
    <w:rsid w:val="00517271"/>
    <w:rsid w:val="00520765"/>
    <w:rsid w:val="00524592"/>
    <w:rsid w:val="00526B6D"/>
    <w:rsid w:val="005316B6"/>
    <w:rsid w:val="00533B5D"/>
    <w:rsid w:val="00536428"/>
    <w:rsid w:val="00536FE3"/>
    <w:rsid w:val="00537F43"/>
    <w:rsid w:val="005416B2"/>
    <w:rsid w:val="005418B0"/>
    <w:rsid w:val="00541E97"/>
    <w:rsid w:val="0054246A"/>
    <w:rsid w:val="00542778"/>
    <w:rsid w:val="00542C8B"/>
    <w:rsid w:val="00550AB8"/>
    <w:rsid w:val="0055198B"/>
    <w:rsid w:val="00552AD2"/>
    <w:rsid w:val="00553563"/>
    <w:rsid w:val="005541FD"/>
    <w:rsid w:val="00555A38"/>
    <w:rsid w:val="00556423"/>
    <w:rsid w:val="0055663D"/>
    <w:rsid w:val="0056180D"/>
    <w:rsid w:val="00562AA2"/>
    <w:rsid w:val="00562B9C"/>
    <w:rsid w:val="00563452"/>
    <w:rsid w:val="00563C3F"/>
    <w:rsid w:val="00566F4B"/>
    <w:rsid w:val="00567D20"/>
    <w:rsid w:val="00570A10"/>
    <w:rsid w:val="00573AC6"/>
    <w:rsid w:val="00575354"/>
    <w:rsid w:val="00575657"/>
    <w:rsid w:val="0058130F"/>
    <w:rsid w:val="005814E6"/>
    <w:rsid w:val="0058206B"/>
    <w:rsid w:val="005879F4"/>
    <w:rsid w:val="00587A55"/>
    <w:rsid w:val="005934E7"/>
    <w:rsid w:val="00594C78"/>
    <w:rsid w:val="00594FE4"/>
    <w:rsid w:val="00595A05"/>
    <w:rsid w:val="00596009"/>
    <w:rsid w:val="00596919"/>
    <w:rsid w:val="00596C90"/>
    <w:rsid w:val="005A0C29"/>
    <w:rsid w:val="005A27F6"/>
    <w:rsid w:val="005A385D"/>
    <w:rsid w:val="005A77AC"/>
    <w:rsid w:val="005B1103"/>
    <w:rsid w:val="005B4C87"/>
    <w:rsid w:val="005C114D"/>
    <w:rsid w:val="005C1160"/>
    <w:rsid w:val="005C37FA"/>
    <w:rsid w:val="005C3B86"/>
    <w:rsid w:val="005C5001"/>
    <w:rsid w:val="005C5143"/>
    <w:rsid w:val="005C6913"/>
    <w:rsid w:val="005D0629"/>
    <w:rsid w:val="005D0F86"/>
    <w:rsid w:val="005D130D"/>
    <w:rsid w:val="005D22E8"/>
    <w:rsid w:val="005E139D"/>
    <w:rsid w:val="005E4C04"/>
    <w:rsid w:val="005F0791"/>
    <w:rsid w:val="005F0931"/>
    <w:rsid w:val="005F0AA4"/>
    <w:rsid w:val="005F2B2F"/>
    <w:rsid w:val="005F39F9"/>
    <w:rsid w:val="005F3DE7"/>
    <w:rsid w:val="00613179"/>
    <w:rsid w:val="00615077"/>
    <w:rsid w:val="006154BA"/>
    <w:rsid w:val="00615574"/>
    <w:rsid w:val="0062031A"/>
    <w:rsid w:val="0062236E"/>
    <w:rsid w:val="0062261B"/>
    <w:rsid w:val="00623BCD"/>
    <w:rsid w:val="006241DC"/>
    <w:rsid w:val="00624BB6"/>
    <w:rsid w:val="00626D40"/>
    <w:rsid w:val="00630E44"/>
    <w:rsid w:val="00631282"/>
    <w:rsid w:val="006332AE"/>
    <w:rsid w:val="00633BD6"/>
    <w:rsid w:val="0063423F"/>
    <w:rsid w:val="00635C10"/>
    <w:rsid w:val="006365B6"/>
    <w:rsid w:val="00637007"/>
    <w:rsid w:val="0063780D"/>
    <w:rsid w:val="006405F2"/>
    <w:rsid w:val="0064127F"/>
    <w:rsid w:val="00643D46"/>
    <w:rsid w:val="006456BA"/>
    <w:rsid w:val="00645E7B"/>
    <w:rsid w:val="00645E83"/>
    <w:rsid w:val="006468DA"/>
    <w:rsid w:val="006477BF"/>
    <w:rsid w:val="00650488"/>
    <w:rsid w:val="00650BEC"/>
    <w:rsid w:val="00650DE7"/>
    <w:rsid w:val="00650F33"/>
    <w:rsid w:val="00653616"/>
    <w:rsid w:val="00653E38"/>
    <w:rsid w:val="006552E0"/>
    <w:rsid w:val="00656B9A"/>
    <w:rsid w:val="006604AF"/>
    <w:rsid w:val="00661DBF"/>
    <w:rsid w:val="006622FD"/>
    <w:rsid w:val="00663EA2"/>
    <w:rsid w:val="006645B9"/>
    <w:rsid w:val="00665B26"/>
    <w:rsid w:val="00677004"/>
    <w:rsid w:val="00680CA0"/>
    <w:rsid w:val="00681293"/>
    <w:rsid w:val="0068317F"/>
    <w:rsid w:val="00683C84"/>
    <w:rsid w:val="00684A6D"/>
    <w:rsid w:val="00686A71"/>
    <w:rsid w:val="006931BD"/>
    <w:rsid w:val="006932B2"/>
    <w:rsid w:val="0069341A"/>
    <w:rsid w:val="00694C87"/>
    <w:rsid w:val="00694F32"/>
    <w:rsid w:val="006951F3"/>
    <w:rsid w:val="00696776"/>
    <w:rsid w:val="006A3451"/>
    <w:rsid w:val="006A35F9"/>
    <w:rsid w:val="006A3964"/>
    <w:rsid w:val="006A3F05"/>
    <w:rsid w:val="006B058A"/>
    <w:rsid w:val="006B4EF5"/>
    <w:rsid w:val="006B7AE1"/>
    <w:rsid w:val="006B7F95"/>
    <w:rsid w:val="006C02CF"/>
    <w:rsid w:val="006C0462"/>
    <w:rsid w:val="006C06EE"/>
    <w:rsid w:val="006C35E7"/>
    <w:rsid w:val="006C568E"/>
    <w:rsid w:val="006D4325"/>
    <w:rsid w:val="006D615C"/>
    <w:rsid w:val="006D7FA7"/>
    <w:rsid w:val="006E0CC1"/>
    <w:rsid w:val="006E1DC9"/>
    <w:rsid w:val="006E2F38"/>
    <w:rsid w:val="006F14C2"/>
    <w:rsid w:val="006F314A"/>
    <w:rsid w:val="006F4119"/>
    <w:rsid w:val="006F441C"/>
    <w:rsid w:val="006F5A85"/>
    <w:rsid w:val="006F5FAF"/>
    <w:rsid w:val="006F6110"/>
    <w:rsid w:val="006F6A59"/>
    <w:rsid w:val="00704ACD"/>
    <w:rsid w:val="00704D76"/>
    <w:rsid w:val="00705F44"/>
    <w:rsid w:val="0071275D"/>
    <w:rsid w:val="007127F4"/>
    <w:rsid w:val="00715486"/>
    <w:rsid w:val="0071795B"/>
    <w:rsid w:val="00717FB1"/>
    <w:rsid w:val="007205C7"/>
    <w:rsid w:val="0072745E"/>
    <w:rsid w:val="007321C1"/>
    <w:rsid w:val="00733208"/>
    <w:rsid w:val="00733C01"/>
    <w:rsid w:val="00735084"/>
    <w:rsid w:val="00741ECD"/>
    <w:rsid w:val="00742E98"/>
    <w:rsid w:val="00743645"/>
    <w:rsid w:val="0074454E"/>
    <w:rsid w:val="00744701"/>
    <w:rsid w:val="00746B21"/>
    <w:rsid w:val="0075028C"/>
    <w:rsid w:val="00751B89"/>
    <w:rsid w:val="00752B52"/>
    <w:rsid w:val="00753941"/>
    <w:rsid w:val="00754A6F"/>
    <w:rsid w:val="00756DDA"/>
    <w:rsid w:val="00760B20"/>
    <w:rsid w:val="00760F3B"/>
    <w:rsid w:val="007614C0"/>
    <w:rsid w:val="00761C23"/>
    <w:rsid w:val="00762A52"/>
    <w:rsid w:val="007646A3"/>
    <w:rsid w:val="00765374"/>
    <w:rsid w:val="007673B4"/>
    <w:rsid w:val="00767FA8"/>
    <w:rsid w:val="00770496"/>
    <w:rsid w:val="0077172C"/>
    <w:rsid w:val="00772C89"/>
    <w:rsid w:val="00773874"/>
    <w:rsid w:val="0077406C"/>
    <w:rsid w:val="00775DD4"/>
    <w:rsid w:val="007769ED"/>
    <w:rsid w:val="00786DE5"/>
    <w:rsid w:val="007905A0"/>
    <w:rsid w:val="007907BC"/>
    <w:rsid w:val="007929A5"/>
    <w:rsid w:val="0079607D"/>
    <w:rsid w:val="0079718A"/>
    <w:rsid w:val="007A18DE"/>
    <w:rsid w:val="007A37F1"/>
    <w:rsid w:val="007A4A88"/>
    <w:rsid w:val="007A7451"/>
    <w:rsid w:val="007A78AF"/>
    <w:rsid w:val="007A7D8B"/>
    <w:rsid w:val="007B2658"/>
    <w:rsid w:val="007B2FB7"/>
    <w:rsid w:val="007B3ACB"/>
    <w:rsid w:val="007B40BE"/>
    <w:rsid w:val="007B41BF"/>
    <w:rsid w:val="007B5610"/>
    <w:rsid w:val="007C0569"/>
    <w:rsid w:val="007C0D46"/>
    <w:rsid w:val="007C10AD"/>
    <w:rsid w:val="007C2743"/>
    <w:rsid w:val="007C3E1D"/>
    <w:rsid w:val="007D0A32"/>
    <w:rsid w:val="007D1D1C"/>
    <w:rsid w:val="007D417B"/>
    <w:rsid w:val="007D474A"/>
    <w:rsid w:val="007E3B5C"/>
    <w:rsid w:val="007E4C24"/>
    <w:rsid w:val="007E5446"/>
    <w:rsid w:val="007E607E"/>
    <w:rsid w:val="007F010F"/>
    <w:rsid w:val="007F0D6B"/>
    <w:rsid w:val="007F7904"/>
    <w:rsid w:val="0080068B"/>
    <w:rsid w:val="008022D8"/>
    <w:rsid w:val="00802E17"/>
    <w:rsid w:val="00803B3D"/>
    <w:rsid w:val="00803D9B"/>
    <w:rsid w:val="00803DF1"/>
    <w:rsid w:val="00810243"/>
    <w:rsid w:val="0081085F"/>
    <w:rsid w:val="00810F66"/>
    <w:rsid w:val="00811248"/>
    <w:rsid w:val="00813A0F"/>
    <w:rsid w:val="00814156"/>
    <w:rsid w:val="008179B5"/>
    <w:rsid w:val="0082096B"/>
    <w:rsid w:val="008235D7"/>
    <w:rsid w:val="0082439B"/>
    <w:rsid w:val="00824BCF"/>
    <w:rsid w:val="0082798E"/>
    <w:rsid w:val="00830ACE"/>
    <w:rsid w:val="008310B6"/>
    <w:rsid w:val="00831513"/>
    <w:rsid w:val="00831F06"/>
    <w:rsid w:val="00835709"/>
    <w:rsid w:val="00837B19"/>
    <w:rsid w:val="00837BE2"/>
    <w:rsid w:val="008411A5"/>
    <w:rsid w:val="00841DE8"/>
    <w:rsid w:val="00843AA1"/>
    <w:rsid w:val="008460F6"/>
    <w:rsid w:val="00847DE9"/>
    <w:rsid w:val="00850CA5"/>
    <w:rsid w:val="00851B6C"/>
    <w:rsid w:val="00852750"/>
    <w:rsid w:val="00855596"/>
    <w:rsid w:val="00856697"/>
    <w:rsid w:val="00860452"/>
    <w:rsid w:val="008628E4"/>
    <w:rsid w:val="0086297A"/>
    <w:rsid w:val="00863543"/>
    <w:rsid w:val="00863A55"/>
    <w:rsid w:val="0086533B"/>
    <w:rsid w:val="008657E2"/>
    <w:rsid w:val="008677F4"/>
    <w:rsid w:val="00870412"/>
    <w:rsid w:val="00870D02"/>
    <w:rsid w:val="008736D8"/>
    <w:rsid w:val="008762CC"/>
    <w:rsid w:val="008772F1"/>
    <w:rsid w:val="0088169D"/>
    <w:rsid w:val="00881759"/>
    <w:rsid w:val="00882AA7"/>
    <w:rsid w:val="0088323F"/>
    <w:rsid w:val="00883B97"/>
    <w:rsid w:val="0088440C"/>
    <w:rsid w:val="008856CA"/>
    <w:rsid w:val="00886A0F"/>
    <w:rsid w:val="008901FF"/>
    <w:rsid w:val="00890224"/>
    <w:rsid w:val="008905BF"/>
    <w:rsid w:val="008965D4"/>
    <w:rsid w:val="008A1A21"/>
    <w:rsid w:val="008A37A2"/>
    <w:rsid w:val="008A3A7A"/>
    <w:rsid w:val="008B4C2B"/>
    <w:rsid w:val="008B7562"/>
    <w:rsid w:val="008C178F"/>
    <w:rsid w:val="008C4725"/>
    <w:rsid w:val="008C504E"/>
    <w:rsid w:val="008D1DD2"/>
    <w:rsid w:val="008D3EFE"/>
    <w:rsid w:val="008D445F"/>
    <w:rsid w:val="008D458D"/>
    <w:rsid w:val="008D48BD"/>
    <w:rsid w:val="008D4C37"/>
    <w:rsid w:val="008D7FAE"/>
    <w:rsid w:val="008E153C"/>
    <w:rsid w:val="008E5FF1"/>
    <w:rsid w:val="008F098A"/>
    <w:rsid w:val="008F3F63"/>
    <w:rsid w:val="008F41DC"/>
    <w:rsid w:val="008F4350"/>
    <w:rsid w:val="008F48ED"/>
    <w:rsid w:val="008F4B77"/>
    <w:rsid w:val="008F626A"/>
    <w:rsid w:val="008F62BD"/>
    <w:rsid w:val="008F7BCC"/>
    <w:rsid w:val="00900C39"/>
    <w:rsid w:val="00900D10"/>
    <w:rsid w:val="009012FA"/>
    <w:rsid w:val="00902BE7"/>
    <w:rsid w:val="00903560"/>
    <w:rsid w:val="009036DB"/>
    <w:rsid w:val="00904113"/>
    <w:rsid w:val="0090651A"/>
    <w:rsid w:val="00906959"/>
    <w:rsid w:val="00906DA5"/>
    <w:rsid w:val="00910CE2"/>
    <w:rsid w:val="009156FB"/>
    <w:rsid w:val="00915F72"/>
    <w:rsid w:val="00916137"/>
    <w:rsid w:val="00917D06"/>
    <w:rsid w:val="009203F1"/>
    <w:rsid w:val="00920B57"/>
    <w:rsid w:val="00921C64"/>
    <w:rsid w:val="009223E5"/>
    <w:rsid w:val="0092264A"/>
    <w:rsid w:val="0092396C"/>
    <w:rsid w:val="00923C77"/>
    <w:rsid w:val="009257DB"/>
    <w:rsid w:val="00926F2F"/>
    <w:rsid w:val="009274E1"/>
    <w:rsid w:val="0093029A"/>
    <w:rsid w:val="0093254C"/>
    <w:rsid w:val="00934E6B"/>
    <w:rsid w:val="0094007F"/>
    <w:rsid w:val="009406AA"/>
    <w:rsid w:val="00941AFB"/>
    <w:rsid w:val="00943D3C"/>
    <w:rsid w:val="00944627"/>
    <w:rsid w:val="00945170"/>
    <w:rsid w:val="00946BE4"/>
    <w:rsid w:val="00950596"/>
    <w:rsid w:val="00951603"/>
    <w:rsid w:val="00953E25"/>
    <w:rsid w:val="009563DF"/>
    <w:rsid w:val="00960139"/>
    <w:rsid w:val="0096141B"/>
    <w:rsid w:val="00964838"/>
    <w:rsid w:val="00965EB3"/>
    <w:rsid w:val="00966CD2"/>
    <w:rsid w:val="0097064B"/>
    <w:rsid w:val="00972DCB"/>
    <w:rsid w:val="00974F52"/>
    <w:rsid w:val="00976C3A"/>
    <w:rsid w:val="00980339"/>
    <w:rsid w:val="00981291"/>
    <w:rsid w:val="00983396"/>
    <w:rsid w:val="009833A5"/>
    <w:rsid w:val="009846ED"/>
    <w:rsid w:val="00986158"/>
    <w:rsid w:val="00987028"/>
    <w:rsid w:val="00990143"/>
    <w:rsid w:val="00992DC9"/>
    <w:rsid w:val="009930C3"/>
    <w:rsid w:val="00994017"/>
    <w:rsid w:val="00996B2C"/>
    <w:rsid w:val="00996DD4"/>
    <w:rsid w:val="009976B8"/>
    <w:rsid w:val="009A324D"/>
    <w:rsid w:val="009A5468"/>
    <w:rsid w:val="009A6872"/>
    <w:rsid w:val="009B1343"/>
    <w:rsid w:val="009B2A19"/>
    <w:rsid w:val="009B2F75"/>
    <w:rsid w:val="009B326E"/>
    <w:rsid w:val="009B359B"/>
    <w:rsid w:val="009B4097"/>
    <w:rsid w:val="009B4BC6"/>
    <w:rsid w:val="009B685A"/>
    <w:rsid w:val="009B7056"/>
    <w:rsid w:val="009C0315"/>
    <w:rsid w:val="009C0C4E"/>
    <w:rsid w:val="009C0EE8"/>
    <w:rsid w:val="009D17E5"/>
    <w:rsid w:val="009D4F3A"/>
    <w:rsid w:val="009D6FB4"/>
    <w:rsid w:val="009D7E64"/>
    <w:rsid w:val="009E12D2"/>
    <w:rsid w:val="009E3476"/>
    <w:rsid w:val="009E3593"/>
    <w:rsid w:val="009E360B"/>
    <w:rsid w:val="009E3B90"/>
    <w:rsid w:val="009E4B5F"/>
    <w:rsid w:val="009F123D"/>
    <w:rsid w:val="009F19E0"/>
    <w:rsid w:val="009F4B5C"/>
    <w:rsid w:val="009F707D"/>
    <w:rsid w:val="00A0022C"/>
    <w:rsid w:val="00A00FE4"/>
    <w:rsid w:val="00A027FD"/>
    <w:rsid w:val="00A03D91"/>
    <w:rsid w:val="00A0474B"/>
    <w:rsid w:val="00A05AF9"/>
    <w:rsid w:val="00A07ABC"/>
    <w:rsid w:val="00A10206"/>
    <w:rsid w:val="00A1041D"/>
    <w:rsid w:val="00A10678"/>
    <w:rsid w:val="00A10A95"/>
    <w:rsid w:val="00A11405"/>
    <w:rsid w:val="00A14CFF"/>
    <w:rsid w:val="00A1622B"/>
    <w:rsid w:val="00A16C92"/>
    <w:rsid w:val="00A20B2B"/>
    <w:rsid w:val="00A20D70"/>
    <w:rsid w:val="00A217EB"/>
    <w:rsid w:val="00A22913"/>
    <w:rsid w:val="00A22D38"/>
    <w:rsid w:val="00A25203"/>
    <w:rsid w:val="00A25A4A"/>
    <w:rsid w:val="00A2604B"/>
    <w:rsid w:val="00A26D1B"/>
    <w:rsid w:val="00A3423B"/>
    <w:rsid w:val="00A34D2B"/>
    <w:rsid w:val="00A360CF"/>
    <w:rsid w:val="00A371F8"/>
    <w:rsid w:val="00A40140"/>
    <w:rsid w:val="00A412E5"/>
    <w:rsid w:val="00A4181B"/>
    <w:rsid w:val="00A44863"/>
    <w:rsid w:val="00A45999"/>
    <w:rsid w:val="00A46EDB"/>
    <w:rsid w:val="00A509C0"/>
    <w:rsid w:val="00A514DE"/>
    <w:rsid w:val="00A52381"/>
    <w:rsid w:val="00A52921"/>
    <w:rsid w:val="00A52BE6"/>
    <w:rsid w:val="00A56A2D"/>
    <w:rsid w:val="00A604A4"/>
    <w:rsid w:val="00A628B1"/>
    <w:rsid w:val="00A6485C"/>
    <w:rsid w:val="00A6687B"/>
    <w:rsid w:val="00A67963"/>
    <w:rsid w:val="00A67A7E"/>
    <w:rsid w:val="00A71BB7"/>
    <w:rsid w:val="00A733C9"/>
    <w:rsid w:val="00A74AC2"/>
    <w:rsid w:val="00A80E5B"/>
    <w:rsid w:val="00A80F50"/>
    <w:rsid w:val="00A844A7"/>
    <w:rsid w:val="00A864C7"/>
    <w:rsid w:val="00A86BB9"/>
    <w:rsid w:val="00A90EBE"/>
    <w:rsid w:val="00A92755"/>
    <w:rsid w:val="00A9394C"/>
    <w:rsid w:val="00A97AC2"/>
    <w:rsid w:val="00A97F8D"/>
    <w:rsid w:val="00AA06C2"/>
    <w:rsid w:val="00AA1531"/>
    <w:rsid w:val="00AA278B"/>
    <w:rsid w:val="00AA38EB"/>
    <w:rsid w:val="00AA41BB"/>
    <w:rsid w:val="00AB1D73"/>
    <w:rsid w:val="00AB2BDB"/>
    <w:rsid w:val="00AB4BE4"/>
    <w:rsid w:val="00AB5CB7"/>
    <w:rsid w:val="00AC03B4"/>
    <w:rsid w:val="00AC0B54"/>
    <w:rsid w:val="00AC2946"/>
    <w:rsid w:val="00AC3EEF"/>
    <w:rsid w:val="00AC5B1F"/>
    <w:rsid w:val="00AC634B"/>
    <w:rsid w:val="00AD26C9"/>
    <w:rsid w:val="00AD279F"/>
    <w:rsid w:val="00AD3CC9"/>
    <w:rsid w:val="00AD4E64"/>
    <w:rsid w:val="00AD51F4"/>
    <w:rsid w:val="00AD6085"/>
    <w:rsid w:val="00AD6DB8"/>
    <w:rsid w:val="00AD7DCA"/>
    <w:rsid w:val="00AE0D4C"/>
    <w:rsid w:val="00AE11C7"/>
    <w:rsid w:val="00AE338C"/>
    <w:rsid w:val="00AE5928"/>
    <w:rsid w:val="00AF181C"/>
    <w:rsid w:val="00AF31BF"/>
    <w:rsid w:val="00AF37E7"/>
    <w:rsid w:val="00AF3E85"/>
    <w:rsid w:val="00AF4119"/>
    <w:rsid w:val="00AF5FF4"/>
    <w:rsid w:val="00B00A9C"/>
    <w:rsid w:val="00B013FB"/>
    <w:rsid w:val="00B01A51"/>
    <w:rsid w:val="00B02B8B"/>
    <w:rsid w:val="00B02C93"/>
    <w:rsid w:val="00B048F8"/>
    <w:rsid w:val="00B06A83"/>
    <w:rsid w:val="00B1063B"/>
    <w:rsid w:val="00B11D21"/>
    <w:rsid w:val="00B126A8"/>
    <w:rsid w:val="00B13A5D"/>
    <w:rsid w:val="00B14636"/>
    <w:rsid w:val="00B1740D"/>
    <w:rsid w:val="00B20E06"/>
    <w:rsid w:val="00B21DF7"/>
    <w:rsid w:val="00B230FB"/>
    <w:rsid w:val="00B259ED"/>
    <w:rsid w:val="00B268D0"/>
    <w:rsid w:val="00B30500"/>
    <w:rsid w:val="00B3278C"/>
    <w:rsid w:val="00B32F9C"/>
    <w:rsid w:val="00B34408"/>
    <w:rsid w:val="00B43D9E"/>
    <w:rsid w:val="00B46F96"/>
    <w:rsid w:val="00B53E1B"/>
    <w:rsid w:val="00B54812"/>
    <w:rsid w:val="00B5570F"/>
    <w:rsid w:val="00B55BA8"/>
    <w:rsid w:val="00B60BD9"/>
    <w:rsid w:val="00B6245E"/>
    <w:rsid w:val="00B64FCB"/>
    <w:rsid w:val="00B65585"/>
    <w:rsid w:val="00B656DF"/>
    <w:rsid w:val="00B65C1C"/>
    <w:rsid w:val="00B669B5"/>
    <w:rsid w:val="00B73DBA"/>
    <w:rsid w:val="00B7439B"/>
    <w:rsid w:val="00B7465B"/>
    <w:rsid w:val="00B75770"/>
    <w:rsid w:val="00B76B83"/>
    <w:rsid w:val="00B77962"/>
    <w:rsid w:val="00B83052"/>
    <w:rsid w:val="00B83CB0"/>
    <w:rsid w:val="00B84318"/>
    <w:rsid w:val="00B8434C"/>
    <w:rsid w:val="00B85FE5"/>
    <w:rsid w:val="00B87E3B"/>
    <w:rsid w:val="00B900AD"/>
    <w:rsid w:val="00B921B2"/>
    <w:rsid w:val="00B9222E"/>
    <w:rsid w:val="00B930FF"/>
    <w:rsid w:val="00B94D21"/>
    <w:rsid w:val="00B94F42"/>
    <w:rsid w:val="00B952D2"/>
    <w:rsid w:val="00B957E4"/>
    <w:rsid w:val="00B958BA"/>
    <w:rsid w:val="00B95E5B"/>
    <w:rsid w:val="00BA2707"/>
    <w:rsid w:val="00BA2B00"/>
    <w:rsid w:val="00BA37FA"/>
    <w:rsid w:val="00BB0D6A"/>
    <w:rsid w:val="00BB1A99"/>
    <w:rsid w:val="00BB23F2"/>
    <w:rsid w:val="00BB2D32"/>
    <w:rsid w:val="00BB4391"/>
    <w:rsid w:val="00BB4C73"/>
    <w:rsid w:val="00BB531A"/>
    <w:rsid w:val="00BC0AE5"/>
    <w:rsid w:val="00BC0F31"/>
    <w:rsid w:val="00BC13BF"/>
    <w:rsid w:val="00BC35B2"/>
    <w:rsid w:val="00BC3740"/>
    <w:rsid w:val="00BC53A9"/>
    <w:rsid w:val="00BD2C4F"/>
    <w:rsid w:val="00BD3CED"/>
    <w:rsid w:val="00BD5258"/>
    <w:rsid w:val="00BE170E"/>
    <w:rsid w:val="00BE315E"/>
    <w:rsid w:val="00BE6BC5"/>
    <w:rsid w:val="00BF008D"/>
    <w:rsid w:val="00BF0777"/>
    <w:rsid w:val="00BF0BF1"/>
    <w:rsid w:val="00BF1BA3"/>
    <w:rsid w:val="00BF229C"/>
    <w:rsid w:val="00BF3412"/>
    <w:rsid w:val="00BF41E3"/>
    <w:rsid w:val="00BF41F6"/>
    <w:rsid w:val="00BF50A5"/>
    <w:rsid w:val="00BF5378"/>
    <w:rsid w:val="00BF6545"/>
    <w:rsid w:val="00BF658D"/>
    <w:rsid w:val="00BF7C8A"/>
    <w:rsid w:val="00C0051C"/>
    <w:rsid w:val="00C02163"/>
    <w:rsid w:val="00C0241A"/>
    <w:rsid w:val="00C02B6A"/>
    <w:rsid w:val="00C02CB7"/>
    <w:rsid w:val="00C07B3C"/>
    <w:rsid w:val="00C11138"/>
    <w:rsid w:val="00C111AD"/>
    <w:rsid w:val="00C1295C"/>
    <w:rsid w:val="00C13717"/>
    <w:rsid w:val="00C137B4"/>
    <w:rsid w:val="00C14A55"/>
    <w:rsid w:val="00C15A5D"/>
    <w:rsid w:val="00C1627C"/>
    <w:rsid w:val="00C17276"/>
    <w:rsid w:val="00C17AC8"/>
    <w:rsid w:val="00C17C0D"/>
    <w:rsid w:val="00C17E8F"/>
    <w:rsid w:val="00C20123"/>
    <w:rsid w:val="00C20521"/>
    <w:rsid w:val="00C20538"/>
    <w:rsid w:val="00C21304"/>
    <w:rsid w:val="00C2175B"/>
    <w:rsid w:val="00C2671A"/>
    <w:rsid w:val="00C277F7"/>
    <w:rsid w:val="00C2789E"/>
    <w:rsid w:val="00C330D4"/>
    <w:rsid w:val="00C33CAB"/>
    <w:rsid w:val="00C34B25"/>
    <w:rsid w:val="00C34D71"/>
    <w:rsid w:val="00C363D8"/>
    <w:rsid w:val="00C3784C"/>
    <w:rsid w:val="00C412DC"/>
    <w:rsid w:val="00C422D4"/>
    <w:rsid w:val="00C423D6"/>
    <w:rsid w:val="00C440DE"/>
    <w:rsid w:val="00C455CE"/>
    <w:rsid w:val="00C45647"/>
    <w:rsid w:val="00C46CD7"/>
    <w:rsid w:val="00C47511"/>
    <w:rsid w:val="00C52761"/>
    <w:rsid w:val="00C572CF"/>
    <w:rsid w:val="00C60C57"/>
    <w:rsid w:val="00C61C0E"/>
    <w:rsid w:val="00C62490"/>
    <w:rsid w:val="00C643B3"/>
    <w:rsid w:val="00C64825"/>
    <w:rsid w:val="00C65C88"/>
    <w:rsid w:val="00C668A5"/>
    <w:rsid w:val="00C669F4"/>
    <w:rsid w:val="00C726D0"/>
    <w:rsid w:val="00C739EC"/>
    <w:rsid w:val="00C747A7"/>
    <w:rsid w:val="00C76133"/>
    <w:rsid w:val="00C76F46"/>
    <w:rsid w:val="00C77C75"/>
    <w:rsid w:val="00C82748"/>
    <w:rsid w:val="00C82B25"/>
    <w:rsid w:val="00C83B2E"/>
    <w:rsid w:val="00C85364"/>
    <w:rsid w:val="00C864BF"/>
    <w:rsid w:val="00C86CB7"/>
    <w:rsid w:val="00C87783"/>
    <w:rsid w:val="00C91384"/>
    <w:rsid w:val="00C91D13"/>
    <w:rsid w:val="00C924E9"/>
    <w:rsid w:val="00C92516"/>
    <w:rsid w:val="00C93238"/>
    <w:rsid w:val="00C95B2D"/>
    <w:rsid w:val="00C97087"/>
    <w:rsid w:val="00CA42F7"/>
    <w:rsid w:val="00CA4A9F"/>
    <w:rsid w:val="00CA6446"/>
    <w:rsid w:val="00CA6797"/>
    <w:rsid w:val="00CB0CA5"/>
    <w:rsid w:val="00CB126C"/>
    <w:rsid w:val="00CB1480"/>
    <w:rsid w:val="00CB17F9"/>
    <w:rsid w:val="00CB3A90"/>
    <w:rsid w:val="00CB7CA0"/>
    <w:rsid w:val="00CC1382"/>
    <w:rsid w:val="00CC26D0"/>
    <w:rsid w:val="00CC2EDF"/>
    <w:rsid w:val="00CC407A"/>
    <w:rsid w:val="00CC44E7"/>
    <w:rsid w:val="00CC45C1"/>
    <w:rsid w:val="00CD0696"/>
    <w:rsid w:val="00CD45F0"/>
    <w:rsid w:val="00CD497C"/>
    <w:rsid w:val="00CE08EC"/>
    <w:rsid w:val="00CE3F51"/>
    <w:rsid w:val="00CE4630"/>
    <w:rsid w:val="00CE48E6"/>
    <w:rsid w:val="00CE4B15"/>
    <w:rsid w:val="00CE6448"/>
    <w:rsid w:val="00CF45B0"/>
    <w:rsid w:val="00CF5A03"/>
    <w:rsid w:val="00CF63B6"/>
    <w:rsid w:val="00CF63E5"/>
    <w:rsid w:val="00CF69F2"/>
    <w:rsid w:val="00D00FC5"/>
    <w:rsid w:val="00D041E4"/>
    <w:rsid w:val="00D14FDD"/>
    <w:rsid w:val="00D17B8F"/>
    <w:rsid w:val="00D205E8"/>
    <w:rsid w:val="00D21288"/>
    <w:rsid w:val="00D251F6"/>
    <w:rsid w:val="00D266BD"/>
    <w:rsid w:val="00D27B7A"/>
    <w:rsid w:val="00D3104E"/>
    <w:rsid w:val="00D31B16"/>
    <w:rsid w:val="00D32538"/>
    <w:rsid w:val="00D32A89"/>
    <w:rsid w:val="00D33331"/>
    <w:rsid w:val="00D34C99"/>
    <w:rsid w:val="00D36169"/>
    <w:rsid w:val="00D373F3"/>
    <w:rsid w:val="00D40B0E"/>
    <w:rsid w:val="00D41DB5"/>
    <w:rsid w:val="00D467F3"/>
    <w:rsid w:val="00D471A2"/>
    <w:rsid w:val="00D5345E"/>
    <w:rsid w:val="00D53582"/>
    <w:rsid w:val="00D55B80"/>
    <w:rsid w:val="00D5701B"/>
    <w:rsid w:val="00D612B4"/>
    <w:rsid w:val="00D6193A"/>
    <w:rsid w:val="00D61CA9"/>
    <w:rsid w:val="00D62CA9"/>
    <w:rsid w:val="00D63643"/>
    <w:rsid w:val="00D63CF0"/>
    <w:rsid w:val="00D65DA2"/>
    <w:rsid w:val="00D70291"/>
    <w:rsid w:val="00D75716"/>
    <w:rsid w:val="00D75E4A"/>
    <w:rsid w:val="00D76AAB"/>
    <w:rsid w:val="00D838B2"/>
    <w:rsid w:val="00D86F53"/>
    <w:rsid w:val="00D90145"/>
    <w:rsid w:val="00D90916"/>
    <w:rsid w:val="00D91A77"/>
    <w:rsid w:val="00D92D5B"/>
    <w:rsid w:val="00D94156"/>
    <w:rsid w:val="00D94990"/>
    <w:rsid w:val="00D95431"/>
    <w:rsid w:val="00DA09C3"/>
    <w:rsid w:val="00DA15BC"/>
    <w:rsid w:val="00DA601E"/>
    <w:rsid w:val="00DA69C1"/>
    <w:rsid w:val="00DB1D57"/>
    <w:rsid w:val="00DB431E"/>
    <w:rsid w:val="00DB75BC"/>
    <w:rsid w:val="00DB7790"/>
    <w:rsid w:val="00DB7BA9"/>
    <w:rsid w:val="00DC039B"/>
    <w:rsid w:val="00DC2441"/>
    <w:rsid w:val="00DD14DC"/>
    <w:rsid w:val="00DD344B"/>
    <w:rsid w:val="00DD43D3"/>
    <w:rsid w:val="00DD47CF"/>
    <w:rsid w:val="00DD544F"/>
    <w:rsid w:val="00DD5500"/>
    <w:rsid w:val="00DE10BA"/>
    <w:rsid w:val="00DE40DB"/>
    <w:rsid w:val="00DE72D6"/>
    <w:rsid w:val="00DF0A5B"/>
    <w:rsid w:val="00DF0F29"/>
    <w:rsid w:val="00DF19A8"/>
    <w:rsid w:val="00DF25E2"/>
    <w:rsid w:val="00DF2D5C"/>
    <w:rsid w:val="00DF44E5"/>
    <w:rsid w:val="00E00042"/>
    <w:rsid w:val="00E00530"/>
    <w:rsid w:val="00E006F2"/>
    <w:rsid w:val="00E0311E"/>
    <w:rsid w:val="00E06539"/>
    <w:rsid w:val="00E07202"/>
    <w:rsid w:val="00E10987"/>
    <w:rsid w:val="00E118A0"/>
    <w:rsid w:val="00E165E3"/>
    <w:rsid w:val="00E1711D"/>
    <w:rsid w:val="00E20478"/>
    <w:rsid w:val="00E22392"/>
    <w:rsid w:val="00E24BE6"/>
    <w:rsid w:val="00E24C19"/>
    <w:rsid w:val="00E25085"/>
    <w:rsid w:val="00E261A7"/>
    <w:rsid w:val="00E26699"/>
    <w:rsid w:val="00E320D0"/>
    <w:rsid w:val="00E32D11"/>
    <w:rsid w:val="00E34A49"/>
    <w:rsid w:val="00E34D06"/>
    <w:rsid w:val="00E364BC"/>
    <w:rsid w:val="00E3706E"/>
    <w:rsid w:val="00E452D6"/>
    <w:rsid w:val="00E47FC2"/>
    <w:rsid w:val="00E50D37"/>
    <w:rsid w:val="00E5289D"/>
    <w:rsid w:val="00E52C0F"/>
    <w:rsid w:val="00E52FC6"/>
    <w:rsid w:val="00E547F2"/>
    <w:rsid w:val="00E551EE"/>
    <w:rsid w:val="00E626E6"/>
    <w:rsid w:val="00E6358B"/>
    <w:rsid w:val="00E65F0A"/>
    <w:rsid w:val="00E66A67"/>
    <w:rsid w:val="00E707F1"/>
    <w:rsid w:val="00E715A0"/>
    <w:rsid w:val="00E717C5"/>
    <w:rsid w:val="00E73972"/>
    <w:rsid w:val="00E74C71"/>
    <w:rsid w:val="00E75AC2"/>
    <w:rsid w:val="00E7719B"/>
    <w:rsid w:val="00E77DD8"/>
    <w:rsid w:val="00E82BA6"/>
    <w:rsid w:val="00E907CC"/>
    <w:rsid w:val="00E90F0D"/>
    <w:rsid w:val="00E91B1B"/>
    <w:rsid w:val="00E91CA4"/>
    <w:rsid w:val="00E91D72"/>
    <w:rsid w:val="00E938ED"/>
    <w:rsid w:val="00E965FF"/>
    <w:rsid w:val="00E96F72"/>
    <w:rsid w:val="00EA243D"/>
    <w:rsid w:val="00EA2B18"/>
    <w:rsid w:val="00EA3DA2"/>
    <w:rsid w:val="00EA576E"/>
    <w:rsid w:val="00EA5F74"/>
    <w:rsid w:val="00EA7F51"/>
    <w:rsid w:val="00EB2AB3"/>
    <w:rsid w:val="00EB4DCB"/>
    <w:rsid w:val="00EB5315"/>
    <w:rsid w:val="00EB62D3"/>
    <w:rsid w:val="00EB707D"/>
    <w:rsid w:val="00EC1037"/>
    <w:rsid w:val="00EC463F"/>
    <w:rsid w:val="00EC531C"/>
    <w:rsid w:val="00EC72CA"/>
    <w:rsid w:val="00EC7FC4"/>
    <w:rsid w:val="00ED1955"/>
    <w:rsid w:val="00ED1C7E"/>
    <w:rsid w:val="00ED22D4"/>
    <w:rsid w:val="00ED316F"/>
    <w:rsid w:val="00ED31D9"/>
    <w:rsid w:val="00ED62F7"/>
    <w:rsid w:val="00ED7B50"/>
    <w:rsid w:val="00EE0179"/>
    <w:rsid w:val="00EE19B6"/>
    <w:rsid w:val="00EE5AE2"/>
    <w:rsid w:val="00EF35C5"/>
    <w:rsid w:val="00EF4E85"/>
    <w:rsid w:val="00EF5568"/>
    <w:rsid w:val="00EF5CB2"/>
    <w:rsid w:val="00EF6216"/>
    <w:rsid w:val="00F00065"/>
    <w:rsid w:val="00F046E0"/>
    <w:rsid w:val="00F05B7A"/>
    <w:rsid w:val="00F05C4B"/>
    <w:rsid w:val="00F07443"/>
    <w:rsid w:val="00F11C55"/>
    <w:rsid w:val="00F1564A"/>
    <w:rsid w:val="00F156B0"/>
    <w:rsid w:val="00F15969"/>
    <w:rsid w:val="00F160DD"/>
    <w:rsid w:val="00F17A24"/>
    <w:rsid w:val="00F20067"/>
    <w:rsid w:val="00F20FF7"/>
    <w:rsid w:val="00F21014"/>
    <w:rsid w:val="00F21DB8"/>
    <w:rsid w:val="00F23800"/>
    <w:rsid w:val="00F26001"/>
    <w:rsid w:val="00F260A0"/>
    <w:rsid w:val="00F32043"/>
    <w:rsid w:val="00F35DF8"/>
    <w:rsid w:val="00F37A66"/>
    <w:rsid w:val="00F409D3"/>
    <w:rsid w:val="00F4161F"/>
    <w:rsid w:val="00F41749"/>
    <w:rsid w:val="00F43E92"/>
    <w:rsid w:val="00F45251"/>
    <w:rsid w:val="00F471F6"/>
    <w:rsid w:val="00F501AB"/>
    <w:rsid w:val="00F516EE"/>
    <w:rsid w:val="00F522AC"/>
    <w:rsid w:val="00F549F2"/>
    <w:rsid w:val="00F560B9"/>
    <w:rsid w:val="00F5720A"/>
    <w:rsid w:val="00F60DA5"/>
    <w:rsid w:val="00F70FD2"/>
    <w:rsid w:val="00F71532"/>
    <w:rsid w:val="00F71F56"/>
    <w:rsid w:val="00F72CA0"/>
    <w:rsid w:val="00F75430"/>
    <w:rsid w:val="00F76984"/>
    <w:rsid w:val="00F84204"/>
    <w:rsid w:val="00F86C68"/>
    <w:rsid w:val="00F91A57"/>
    <w:rsid w:val="00F94856"/>
    <w:rsid w:val="00F961C7"/>
    <w:rsid w:val="00F97431"/>
    <w:rsid w:val="00FA03C1"/>
    <w:rsid w:val="00FA21C4"/>
    <w:rsid w:val="00FA533D"/>
    <w:rsid w:val="00FA6E44"/>
    <w:rsid w:val="00FB07FA"/>
    <w:rsid w:val="00FB0B7E"/>
    <w:rsid w:val="00FB1AFF"/>
    <w:rsid w:val="00FB1B21"/>
    <w:rsid w:val="00FB276B"/>
    <w:rsid w:val="00FB40F1"/>
    <w:rsid w:val="00FB5311"/>
    <w:rsid w:val="00FB5FB6"/>
    <w:rsid w:val="00FB6E83"/>
    <w:rsid w:val="00FC1384"/>
    <w:rsid w:val="00FC1644"/>
    <w:rsid w:val="00FC2C50"/>
    <w:rsid w:val="00FC6B27"/>
    <w:rsid w:val="00FD0BE1"/>
    <w:rsid w:val="00FD2FF5"/>
    <w:rsid w:val="00FD3CAC"/>
    <w:rsid w:val="00FD591B"/>
    <w:rsid w:val="00FE244D"/>
    <w:rsid w:val="00FE2835"/>
    <w:rsid w:val="00FF0DED"/>
    <w:rsid w:val="00FF29A9"/>
    <w:rsid w:val="00FF4F56"/>
    <w:rsid w:val="00FF7123"/>
    <w:rsid w:val="0248ED8C"/>
    <w:rsid w:val="0281B6E6"/>
    <w:rsid w:val="028826D4"/>
    <w:rsid w:val="02FE1701"/>
    <w:rsid w:val="0398764F"/>
    <w:rsid w:val="045A8246"/>
    <w:rsid w:val="06060EF7"/>
    <w:rsid w:val="060CD451"/>
    <w:rsid w:val="06A046A4"/>
    <w:rsid w:val="06A80A94"/>
    <w:rsid w:val="08F7C3C6"/>
    <w:rsid w:val="09A169DE"/>
    <w:rsid w:val="09A89908"/>
    <w:rsid w:val="0A514394"/>
    <w:rsid w:val="0B2D6292"/>
    <w:rsid w:val="0CC21633"/>
    <w:rsid w:val="0D4E6727"/>
    <w:rsid w:val="0D9ECCAD"/>
    <w:rsid w:val="0DF76DF8"/>
    <w:rsid w:val="0E0E0093"/>
    <w:rsid w:val="0EC39584"/>
    <w:rsid w:val="0F19D595"/>
    <w:rsid w:val="10C194CC"/>
    <w:rsid w:val="10FE4EF6"/>
    <w:rsid w:val="127EC7EE"/>
    <w:rsid w:val="12AB70EB"/>
    <w:rsid w:val="1449F342"/>
    <w:rsid w:val="149CBA9C"/>
    <w:rsid w:val="14B7E161"/>
    <w:rsid w:val="14E835A0"/>
    <w:rsid w:val="14FBA777"/>
    <w:rsid w:val="15251B1D"/>
    <w:rsid w:val="1531533D"/>
    <w:rsid w:val="1613FA44"/>
    <w:rsid w:val="1618A60C"/>
    <w:rsid w:val="1618E19C"/>
    <w:rsid w:val="16BD0ED6"/>
    <w:rsid w:val="16F77FD1"/>
    <w:rsid w:val="17A4F5F6"/>
    <w:rsid w:val="17A70F22"/>
    <w:rsid w:val="17EF255F"/>
    <w:rsid w:val="1868C826"/>
    <w:rsid w:val="19421AE1"/>
    <w:rsid w:val="1961491F"/>
    <w:rsid w:val="1A284D28"/>
    <w:rsid w:val="1AB72AE3"/>
    <w:rsid w:val="1AE0BD13"/>
    <w:rsid w:val="1B6CC1F7"/>
    <w:rsid w:val="1BC25B56"/>
    <w:rsid w:val="1C3A2163"/>
    <w:rsid w:val="1C516EA9"/>
    <w:rsid w:val="1C555A17"/>
    <w:rsid w:val="1CF9DA07"/>
    <w:rsid w:val="1DAD1C7C"/>
    <w:rsid w:val="1E325B2C"/>
    <w:rsid w:val="1E3EA8BF"/>
    <w:rsid w:val="1F23B3CA"/>
    <w:rsid w:val="1FE6ABAD"/>
    <w:rsid w:val="207B0A53"/>
    <w:rsid w:val="20DF03C3"/>
    <w:rsid w:val="219CA6B8"/>
    <w:rsid w:val="2358A221"/>
    <w:rsid w:val="2407E36D"/>
    <w:rsid w:val="244F7AF2"/>
    <w:rsid w:val="245EF70A"/>
    <w:rsid w:val="25DD5229"/>
    <w:rsid w:val="263AA6BB"/>
    <w:rsid w:val="26F103C0"/>
    <w:rsid w:val="2790DDAD"/>
    <w:rsid w:val="2930DFE0"/>
    <w:rsid w:val="294C6FC8"/>
    <w:rsid w:val="299BBFE3"/>
    <w:rsid w:val="2A055098"/>
    <w:rsid w:val="2A634EBD"/>
    <w:rsid w:val="2A654A3B"/>
    <w:rsid w:val="2B2021C9"/>
    <w:rsid w:val="2BFB59BA"/>
    <w:rsid w:val="2C0545B0"/>
    <w:rsid w:val="2C05DFEB"/>
    <w:rsid w:val="2C6CF550"/>
    <w:rsid w:val="2E98474B"/>
    <w:rsid w:val="2EB13B53"/>
    <w:rsid w:val="2F838973"/>
    <w:rsid w:val="2FE3A394"/>
    <w:rsid w:val="311D77BB"/>
    <w:rsid w:val="312E7107"/>
    <w:rsid w:val="31F2AD6C"/>
    <w:rsid w:val="3237C33A"/>
    <w:rsid w:val="33145110"/>
    <w:rsid w:val="33D3F307"/>
    <w:rsid w:val="342631DC"/>
    <w:rsid w:val="355FAD55"/>
    <w:rsid w:val="358EF90D"/>
    <w:rsid w:val="359FAC78"/>
    <w:rsid w:val="35F26842"/>
    <w:rsid w:val="363AF5C2"/>
    <w:rsid w:val="3799B71C"/>
    <w:rsid w:val="37BF81B3"/>
    <w:rsid w:val="37E22930"/>
    <w:rsid w:val="37F7F932"/>
    <w:rsid w:val="38A571B7"/>
    <w:rsid w:val="38BAC63A"/>
    <w:rsid w:val="38C0F5C2"/>
    <w:rsid w:val="39184167"/>
    <w:rsid w:val="39ED7208"/>
    <w:rsid w:val="3A97A777"/>
    <w:rsid w:val="3ADBBBF2"/>
    <w:rsid w:val="3B3FFA03"/>
    <w:rsid w:val="3B4D6007"/>
    <w:rsid w:val="3BD302AC"/>
    <w:rsid w:val="3BE59C85"/>
    <w:rsid w:val="3C4D2191"/>
    <w:rsid w:val="3C5B8E5C"/>
    <w:rsid w:val="3C8B0324"/>
    <w:rsid w:val="3C8BAD78"/>
    <w:rsid w:val="3D490916"/>
    <w:rsid w:val="3D79914D"/>
    <w:rsid w:val="3D92E149"/>
    <w:rsid w:val="3DC35E39"/>
    <w:rsid w:val="3E2F94C3"/>
    <w:rsid w:val="3E568D41"/>
    <w:rsid w:val="3E85A2FE"/>
    <w:rsid w:val="3EE7DCC6"/>
    <w:rsid w:val="3F0D2FA9"/>
    <w:rsid w:val="3F6B640F"/>
    <w:rsid w:val="3FAE6B74"/>
    <w:rsid w:val="3FBB5A0B"/>
    <w:rsid w:val="3FF51FC8"/>
    <w:rsid w:val="40686ABA"/>
    <w:rsid w:val="40A56520"/>
    <w:rsid w:val="423168BA"/>
    <w:rsid w:val="437622D4"/>
    <w:rsid w:val="437DA820"/>
    <w:rsid w:val="43D56699"/>
    <w:rsid w:val="44179ECE"/>
    <w:rsid w:val="44D50B65"/>
    <w:rsid w:val="45C57E6A"/>
    <w:rsid w:val="461CB699"/>
    <w:rsid w:val="467BEF11"/>
    <w:rsid w:val="46D021CB"/>
    <w:rsid w:val="48242E93"/>
    <w:rsid w:val="494690CD"/>
    <w:rsid w:val="4948D110"/>
    <w:rsid w:val="4955BCBD"/>
    <w:rsid w:val="49DF151B"/>
    <w:rsid w:val="4A22B0D1"/>
    <w:rsid w:val="4A93451C"/>
    <w:rsid w:val="4B72CCA2"/>
    <w:rsid w:val="4BE3265E"/>
    <w:rsid w:val="4CBF0CF7"/>
    <w:rsid w:val="4CEBEC75"/>
    <w:rsid w:val="4D71FCFE"/>
    <w:rsid w:val="4DB7431B"/>
    <w:rsid w:val="4EB88BC6"/>
    <w:rsid w:val="4F83FC03"/>
    <w:rsid w:val="50479125"/>
    <w:rsid w:val="504F7139"/>
    <w:rsid w:val="50A6343E"/>
    <w:rsid w:val="50D0A999"/>
    <w:rsid w:val="512D8EC8"/>
    <w:rsid w:val="52D33DE0"/>
    <w:rsid w:val="531037A6"/>
    <w:rsid w:val="5315AA8D"/>
    <w:rsid w:val="536CACD0"/>
    <w:rsid w:val="5372FC64"/>
    <w:rsid w:val="5414BB8D"/>
    <w:rsid w:val="54797554"/>
    <w:rsid w:val="54CD2514"/>
    <w:rsid w:val="5547CC55"/>
    <w:rsid w:val="556C3D91"/>
    <w:rsid w:val="55B95E90"/>
    <w:rsid w:val="561EE464"/>
    <w:rsid w:val="576CDB68"/>
    <w:rsid w:val="58D75941"/>
    <w:rsid w:val="58DA8705"/>
    <w:rsid w:val="58E86081"/>
    <w:rsid w:val="59977129"/>
    <w:rsid w:val="59F36B95"/>
    <w:rsid w:val="5A0EEF6D"/>
    <w:rsid w:val="5A13B655"/>
    <w:rsid w:val="5B60D57F"/>
    <w:rsid w:val="5BE24415"/>
    <w:rsid w:val="5CA3FA9A"/>
    <w:rsid w:val="5CE66289"/>
    <w:rsid w:val="5DDCF033"/>
    <w:rsid w:val="5E384083"/>
    <w:rsid w:val="5F42D1FE"/>
    <w:rsid w:val="60F367F9"/>
    <w:rsid w:val="617D192A"/>
    <w:rsid w:val="61E116AC"/>
    <w:rsid w:val="628429BC"/>
    <w:rsid w:val="6368AB87"/>
    <w:rsid w:val="637AB3C1"/>
    <w:rsid w:val="646D28D8"/>
    <w:rsid w:val="64830835"/>
    <w:rsid w:val="649826DA"/>
    <w:rsid w:val="64A8827F"/>
    <w:rsid w:val="64DD3586"/>
    <w:rsid w:val="64E2FA8F"/>
    <w:rsid w:val="651CD70A"/>
    <w:rsid w:val="655F0500"/>
    <w:rsid w:val="656826AD"/>
    <w:rsid w:val="66E30764"/>
    <w:rsid w:val="671BC6E2"/>
    <w:rsid w:val="675420F3"/>
    <w:rsid w:val="6819D250"/>
    <w:rsid w:val="68583B87"/>
    <w:rsid w:val="68B81B34"/>
    <w:rsid w:val="69DD79F3"/>
    <w:rsid w:val="6A5CAEB2"/>
    <w:rsid w:val="6AFC3B89"/>
    <w:rsid w:val="6B9D270F"/>
    <w:rsid w:val="6C186C06"/>
    <w:rsid w:val="6CB9A160"/>
    <w:rsid w:val="6D2FA87C"/>
    <w:rsid w:val="6D35A791"/>
    <w:rsid w:val="6DF1C78D"/>
    <w:rsid w:val="6DFFA405"/>
    <w:rsid w:val="6E0245EB"/>
    <w:rsid w:val="6E52F872"/>
    <w:rsid w:val="6F667C21"/>
    <w:rsid w:val="70186A59"/>
    <w:rsid w:val="7097E713"/>
    <w:rsid w:val="709DE346"/>
    <w:rsid w:val="70FA86D1"/>
    <w:rsid w:val="71052AC3"/>
    <w:rsid w:val="716C1767"/>
    <w:rsid w:val="71B10F68"/>
    <w:rsid w:val="725FD25B"/>
    <w:rsid w:val="7340BC20"/>
    <w:rsid w:val="741D98C3"/>
    <w:rsid w:val="74B14A7B"/>
    <w:rsid w:val="751AF2AF"/>
    <w:rsid w:val="753BA3CE"/>
    <w:rsid w:val="75623821"/>
    <w:rsid w:val="7566BD2D"/>
    <w:rsid w:val="7577EF56"/>
    <w:rsid w:val="75F88EA6"/>
    <w:rsid w:val="76823540"/>
    <w:rsid w:val="77BB7C34"/>
    <w:rsid w:val="77D19E71"/>
    <w:rsid w:val="77F78CF3"/>
    <w:rsid w:val="783722A1"/>
    <w:rsid w:val="7A672F85"/>
    <w:rsid w:val="7AE490A6"/>
    <w:rsid w:val="7AF00FBD"/>
    <w:rsid w:val="7AF50104"/>
    <w:rsid w:val="7B229928"/>
    <w:rsid w:val="7B34D32B"/>
    <w:rsid w:val="7BB7819D"/>
    <w:rsid w:val="7BF15512"/>
    <w:rsid w:val="7CC076BB"/>
    <w:rsid w:val="7D54D84A"/>
    <w:rsid w:val="7D85CF8D"/>
    <w:rsid w:val="7ECAD8B9"/>
    <w:rsid w:val="7F42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oNotEmbedSmartTags/>
  <w:decimalSymbol w:val="."/>
  <w:listSeparator w:val=","/>
  <w14:docId w14:val="685CCB06"/>
  <w14:defaultImageDpi w14:val="32767"/>
  <w15:chartTrackingRefBased/>
  <w15:docId w15:val="{0F16B0A7-7F45-4544-BF61-E521EBFE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locked="1" w:uiPriority="99"/>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uiPriority="99"/>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semiHidden="1" w:unhideWhenUs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A00FE4"/>
    <w:rPr>
      <w:sz w:val="24"/>
      <w:szCs w:val="24"/>
    </w:rPr>
  </w:style>
  <w:style w:type="paragraph" w:styleId="Heading1">
    <w:name w:val="heading 1"/>
    <w:basedOn w:val="Normal"/>
    <w:next w:val="Normal"/>
    <w:link w:val="Heading1Char"/>
    <w:uiPriority w:val="9"/>
    <w:qFormat/>
    <w:locked/>
    <w:rsid w:val="0017583D"/>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nhideWhenUsed/>
    <w:qFormat/>
    <w:locked/>
    <w:rsid w:val="003F4BF3"/>
    <w:pPr>
      <w:keepNext/>
      <w:keepLines/>
      <w:spacing w:before="40"/>
      <w:outlineLvl w:val="2"/>
    </w:pPr>
    <w:rPr>
      <w:rFonts w:ascii="Calibri Light" w:hAnsi="Calibri Light"/>
      <w:color w:val="1F4D78"/>
    </w:rPr>
  </w:style>
  <w:style w:type="paragraph" w:styleId="Heading5">
    <w:name w:val="heading 5"/>
    <w:basedOn w:val="Normal"/>
    <w:next w:val="Normal"/>
    <w:link w:val="Heading5Char"/>
    <w:semiHidden/>
    <w:unhideWhenUsed/>
    <w:qFormat/>
    <w:locked/>
    <w:rsid w:val="0002500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pPr>
      <w:spacing w:line="480" w:lineRule="auto"/>
    </w:pPr>
    <w:rPr>
      <w:rFonts w:ascii="Lucida Grande" w:eastAsia="ヒラギノ角ゴ Pro W3" w:hAnsi="Lucida Grande"/>
      <w:color w:val="000000"/>
      <w:sz w:val="22"/>
    </w:rPr>
  </w:style>
  <w:style w:type="paragraph" w:customStyle="1" w:styleId="Footer1">
    <w:name w:val="Footer1"/>
    <w:pPr>
      <w:tabs>
        <w:tab w:val="center" w:pos="4680"/>
        <w:tab w:val="right" w:pos="9360"/>
      </w:tabs>
    </w:pPr>
    <w:rPr>
      <w:rFonts w:ascii="Lucida Grande" w:eastAsia="ヒラギノ角ゴ Pro W3" w:hAnsi="Lucida Grande"/>
      <w:color w:val="000000"/>
      <w:sz w:val="24"/>
    </w:rPr>
  </w:style>
  <w:style w:type="paragraph" w:customStyle="1" w:styleId="Heading4A">
    <w:name w:val="Heading 4 A"/>
    <w:next w:val="Normal"/>
    <w:pPr>
      <w:keepNext/>
      <w:jc w:val="center"/>
      <w:outlineLvl w:val="3"/>
    </w:pPr>
    <w:rPr>
      <w:rFonts w:ascii="Arial Bold" w:eastAsia="ヒラギノ角ゴ Pro W3" w:hAnsi="Arial Bold"/>
      <w:color w:val="000000"/>
      <w:sz w:val="24"/>
      <w:u w:val="single"/>
    </w:rPr>
  </w:style>
  <w:style w:type="paragraph" w:customStyle="1" w:styleId="Heading5A">
    <w:name w:val="Heading 5 A"/>
    <w:next w:val="Normal"/>
    <w:pPr>
      <w:keepNext/>
      <w:outlineLvl w:val="4"/>
    </w:pPr>
    <w:rPr>
      <w:rFonts w:ascii="Times New Roman Bold" w:eastAsia="ヒラギノ角ゴ Pro W3" w:hAnsi="Times New Roman Bold"/>
      <w:color w:val="000000"/>
      <w:u w:val="single"/>
    </w:rPr>
  </w:style>
  <w:style w:type="paragraph" w:customStyle="1" w:styleId="Heading3AA">
    <w:name w:val="Heading 3 A A"/>
    <w:next w:val="Normal"/>
    <w:pPr>
      <w:keepNext/>
      <w:tabs>
        <w:tab w:val="center" w:pos="4680"/>
      </w:tabs>
      <w:jc w:val="center"/>
      <w:outlineLvl w:val="2"/>
    </w:pPr>
    <w:rPr>
      <w:rFonts w:ascii="Times New Roman Bold" w:eastAsia="ヒラギノ角ゴ Pro W3" w:hAnsi="Times New Roman Bold"/>
      <w:color w:val="000000"/>
      <w:sz w:val="24"/>
    </w:rPr>
  </w:style>
  <w:style w:type="paragraph" w:customStyle="1" w:styleId="ColorfulList-Accent11">
    <w:name w:val="Colorful List - Accent 11"/>
    <w:qFormat/>
    <w:pPr>
      <w:ind w:left="720"/>
    </w:pPr>
    <w:rPr>
      <w:rFonts w:ascii="Lucida Grande" w:eastAsia="ヒラギノ角ゴ Pro W3" w:hAnsi="Lucida Grande"/>
      <w:color w:val="000000"/>
      <w:sz w:val="24"/>
    </w:rPr>
  </w:style>
  <w:style w:type="character" w:customStyle="1" w:styleId="FootnoteReference1">
    <w:name w:val="Footnote Reference1"/>
    <w:rPr>
      <w:color w:val="000000"/>
      <w:sz w:val="22"/>
      <w:vertAlign w:val="superscript"/>
    </w:rPr>
  </w:style>
  <w:style w:type="paragraph" w:customStyle="1" w:styleId="FootnoteText1">
    <w:name w:val="Footnote Text1"/>
    <w:rPr>
      <w:rFonts w:ascii="Lucida Grande" w:eastAsia="ヒラギノ角ゴ Pro W3" w:hAnsi="Lucida Grande"/>
      <w:color w:val="000000"/>
    </w:rPr>
  </w:style>
  <w:style w:type="character" w:customStyle="1" w:styleId="Hyperlink1">
    <w:name w:val="Hyperlink1"/>
    <w:rPr>
      <w:color w:val="0C35A3"/>
      <w:sz w:val="22"/>
      <w:u w:val="single"/>
    </w:rPr>
  </w:style>
  <w:style w:type="paragraph" w:customStyle="1" w:styleId="FootnoteTextA">
    <w:name w:val="Footnote Text A"/>
    <w:rPr>
      <w:rFonts w:ascii="Helvetica" w:eastAsia="ヒラギノ角ゴ Pro W3" w:hAnsi="Helvetica"/>
      <w:color w:val="000000"/>
    </w:rPr>
  </w:style>
  <w:style w:type="paragraph" w:customStyle="1" w:styleId="NormalWeb1">
    <w:name w:val="Normal (Web)1"/>
    <w:pPr>
      <w:spacing w:before="100" w:after="100"/>
    </w:pPr>
    <w:rPr>
      <w:rFonts w:eastAsia="ヒラギノ角ゴ Pro W3"/>
      <w:color w:val="000000"/>
      <w:sz w:val="24"/>
    </w:rPr>
  </w:style>
  <w:style w:type="paragraph" w:styleId="FootnoteText">
    <w:name w:val="footnote text"/>
    <w:aliases w:val="FT"/>
    <w:basedOn w:val="Normal"/>
    <w:link w:val="FootnoteTextChar"/>
    <w:unhideWhenUsed/>
    <w:qFormat/>
    <w:locked/>
    <w:rsid w:val="00E66A67"/>
    <w:pPr>
      <w:spacing w:after="100" w:line="211" w:lineRule="auto"/>
    </w:pPr>
    <w:rPr>
      <w:rFonts w:eastAsia="MS Mincho"/>
      <w:sz w:val="20"/>
      <w:szCs w:val="20"/>
    </w:rPr>
  </w:style>
  <w:style w:type="character" w:customStyle="1" w:styleId="FootnoteTextChar">
    <w:name w:val="Footnote Text Char"/>
    <w:aliases w:val="FT Char"/>
    <w:link w:val="FootnoteText"/>
    <w:rsid w:val="00E66A67"/>
    <w:rPr>
      <w:rFonts w:eastAsia="MS Mincho"/>
    </w:rPr>
  </w:style>
  <w:style w:type="character" w:styleId="FootnoteReference">
    <w:name w:val="footnote reference"/>
    <w:unhideWhenUsed/>
    <w:qFormat/>
    <w:locked/>
    <w:rsid w:val="00A864C7"/>
    <w:rPr>
      <w:vertAlign w:val="superscript"/>
    </w:rPr>
  </w:style>
  <w:style w:type="character" w:styleId="Hyperlink">
    <w:name w:val="Hyperlink"/>
    <w:uiPriority w:val="99"/>
    <w:unhideWhenUsed/>
    <w:locked/>
    <w:rsid w:val="00A864C7"/>
    <w:rPr>
      <w:color w:val="0563C1"/>
      <w:u w:val="single"/>
    </w:rPr>
  </w:style>
  <w:style w:type="paragraph" w:customStyle="1" w:styleId="BodyA">
    <w:name w:val="Body A"/>
    <w:rsid w:val="00992DC9"/>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numbering" w:customStyle="1" w:styleId="ImportedStyle1">
    <w:name w:val="Imported Style 1"/>
    <w:rsid w:val="00992DC9"/>
    <w:pPr>
      <w:numPr>
        <w:numId w:val="3"/>
      </w:numPr>
    </w:pPr>
  </w:style>
  <w:style w:type="character" w:customStyle="1" w:styleId="None">
    <w:name w:val="None"/>
    <w:rsid w:val="00992DC9"/>
  </w:style>
  <w:style w:type="character" w:customStyle="1" w:styleId="Hyperlink0">
    <w:name w:val="Hyperlink.0"/>
    <w:rsid w:val="00992DC9"/>
    <w:rPr>
      <w:rFonts w:ascii="Times New Roman" w:eastAsia="Times New Roman" w:hAnsi="Times New Roman" w:cs="Times New Roman"/>
      <w:color w:val="0563C1"/>
      <w:u w:val="single" w:color="0563C1"/>
    </w:rPr>
  </w:style>
  <w:style w:type="character" w:customStyle="1" w:styleId="apple-converted-space">
    <w:name w:val="apple-converted-space"/>
    <w:rsid w:val="003F10A0"/>
  </w:style>
  <w:style w:type="character" w:styleId="Emphasis">
    <w:name w:val="Emphasis"/>
    <w:uiPriority w:val="20"/>
    <w:qFormat/>
    <w:locked/>
    <w:rsid w:val="003F10A0"/>
    <w:rPr>
      <w:i/>
      <w:iCs/>
    </w:rPr>
  </w:style>
  <w:style w:type="paragraph" w:styleId="NormalWeb">
    <w:name w:val="Normal (Web)"/>
    <w:basedOn w:val="Normal"/>
    <w:uiPriority w:val="99"/>
    <w:unhideWhenUsed/>
    <w:locked/>
    <w:rsid w:val="006456BA"/>
    <w:pPr>
      <w:spacing w:before="100" w:beforeAutospacing="1" w:after="100" w:afterAutospacing="1"/>
    </w:pPr>
  </w:style>
  <w:style w:type="character" w:styleId="FollowedHyperlink">
    <w:name w:val="FollowedHyperlink"/>
    <w:locked/>
    <w:rsid w:val="002665F8"/>
    <w:rPr>
      <w:color w:val="954F72"/>
      <w:u w:val="single"/>
    </w:rPr>
  </w:style>
  <w:style w:type="paragraph" w:customStyle="1" w:styleId="FootnoteText10">
    <w:name w:val="Footnote Text10"/>
    <w:rsid w:val="00FB40F1"/>
    <w:rPr>
      <w:rFonts w:ascii="Lucida Grande" w:eastAsia="ヒラギノ角ゴ Pro W3" w:hAnsi="Lucida Grande"/>
      <w:color w:val="000000"/>
    </w:rPr>
  </w:style>
  <w:style w:type="numbering" w:customStyle="1" w:styleId="ImportedStyle2">
    <w:name w:val="Imported Style 2"/>
    <w:rsid w:val="000A7278"/>
    <w:pPr>
      <w:numPr>
        <w:numId w:val="5"/>
      </w:numPr>
    </w:pPr>
  </w:style>
  <w:style w:type="character" w:customStyle="1" w:styleId="Hyperlink10">
    <w:name w:val="Hyperlink.1"/>
    <w:rsid w:val="000A7278"/>
    <w:rPr>
      <w:color w:val="0563C1"/>
      <w:u w:val="single" w:color="0563C1"/>
    </w:rPr>
  </w:style>
  <w:style w:type="paragraph" w:customStyle="1" w:styleId="Default">
    <w:name w:val="Default"/>
    <w:rsid w:val="000A7278"/>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Heading1Char">
    <w:name w:val="Heading 1 Char"/>
    <w:link w:val="Heading1"/>
    <w:uiPriority w:val="9"/>
    <w:rsid w:val="0017583D"/>
    <w:rPr>
      <w:rFonts w:ascii="Calibri Light" w:eastAsia="Times New Roman" w:hAnsi="Calibri Light" w:cs="Times New Roman"/>
      <w:b/>
      <w:bCs/>
      <w:kern w:val="32"/>
      <w:sz w:val="32"/>
      <w:szCs w:val="32"/>
    </w:rPr>
  </w:style>
  <w:style w:type="table" w:styleId="TableGrid">
    <w:name w:val="Table Grid"/>
    <w:basedOn w:val="TableNormal"/>
    <w:locked/>
    <w:rsid w:val="00F96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1B45C4"/>
    <w:pPr>
      <w:tabs>
        <w:tab w:val="center" w:pos="4680"/>
        <w:tab w:val="right" w:pos="9360"/>
      </w:tabs>
    </w:pPr>
  </w:style>
  <w:style w:type="character" w:customStyle="1" w:styleId="HeaderChar">
    <w:name w:val="Header Char"/>
    <w:link w:val="Header"/>
    <w:uiPriority w:val="99"/>
    <w:rsid w:val="001B45C4"/>
    <w:rPr>
      <w:sz w:val="24"/>
      <w:szCs w:val="24"/>
    </w:rPr>
  </w:style>
  <w:style w:type="character" w:styleId="CommentReference">
    <w:name w:val="annotation reference"/>
    <w:locked/>
    <w:rsid w:val="00CB7CA0"/>
    <w:rPr>
      <w:sz w:val="16"/>
      <w:szCs w:val="16"/>
    </w:rPr>
  </w:style>
  <w:style w:type="paragraph" w:styleId="CommentText">
    <w:name w:val="annotation text"/>
    <w:basedOn w:val="Normal"/>
    <w:link w:val="CommentTextChar"/>
    <w:uiPriority w:val="99"/>
    <w:locked/>
    <w:rsid w:val="00CB7CA0"/>
    <w:rPr>
      <w:sz w:val="20"/>
      <w:szCs w:val="20"/>
    </w:rPr>
  </w:style>
  <w:style w:type="character" w:customStyle="1" w:styleId="CommentTextChar">
    <w:name w:val="Comment Text Char"/>
    <w:basedOn w:val="DefaultParagraphFont"/>
    <w:link w:val="CommentText"/>
    <w:uiPriority w:val="99"/>
    <w:rsid w:val="00CB7CA0"/>
  </w:style>
  <w:style w:type="paragraph" w:styleId="CommentSubject">
    <w:name w:val="annotation subject"/>
    <w:basedOn w:val="CommentText"/>
    <w:next w:val="CommentText"/>
    <w:link w:val="CommentSubjectChar"/>
    <w:locked/>
    <w:rsid w:val="00CB7CA0"/>
    <w:rPr>
      <w:b/>
      <w:bCs/>
    </w:rPr>
  </w:style>
  <w:style w:type="character" w:customStyle="1" w:styleId="CommentSubjectChar">
    <w:name w:val="Comment Subject Char"/>
    <w:link w:val="CommentSubject"/>
    <w:rsid w:val="00CB7CA0"/>
    <w:rPr>
      <w:b/>
      <w:bCs/>
    </w:rPr>
  </w:style>
  <w:style w:type="paragraph" w:styleId="Revision">
    <w:name w:val="Revision"/>
    <w:hidden/>
    <w:uiPriority w:val="71"/>
    <w:unhideWhenUsed/>
    <w:rsid w:val="00CB7CA0"/>
    <w:rPr>
      <w:sz w:val="24"/>
      <w:szCs w:val="24"/>
    </w:rPr>
  </w:style>
  <w:style w:type="paragraph" w:styleId="BalloonText">
    <w:name w:val="Balloon Text"/>
    <w:basedOn w:val="Normal"/>
    <w:link w:val="BalloonTextChar"/>
    <w:locked/>
    <w:rsid w:val="00CB7CA0"/>
    <w:rPr>
      <w:rFonts w:ascii="Segoe UI" w:hAnsi="Segoe UI" w:cs="Segoe UI"/>
      <w:sz w:val="18"/>
      <w:szCs w:val="18"/>
    </w:rPr>
  </w:style>
  <w:style w:type="character" w:customStyle="1" w:styleId="BalloonTextChar">
    <w:name w:val="Balloon Text Char"/>
    <w:link w:val="BalloonText"/>
    <w:rsid w:val="00CB7CA0"/>
    <w:rPr>
      <w:rFonts w:ascii="Segoe UI" w:hAnsi="Segoe UI" w:cs="Segoe UI"/>
      <w:sz w:val="18"/>
      <w:szCs w:val="18"/>
    </w:rPr>
  </w:style>
  <w:style w:type="paragraph" w:styleId="ListParagraph">
    <w:name w:val="List Paragraph"/>
    <w:basedOn w:val="Normal"/>
    <w:uiPriority w:val="34"/>
    <w:qFormat/>
    <w:rsid w:val="000073F4"/>
    <w:pPr>
      <w:ind w:left="720"/>
      <w:contextualSpacing/>
    </w:pPr>
  </w:style>
  <w:style w:type="paragraph" w:styleId="BodyText">
    <w:name w:val="Body Text"/>
    <w:basedOn w:val="Normal"/>
    <w:link w:val="BodyTextChar"/>
    <w:uiPriority w:val="99"/>
    <w:locked/>
    <w:rsid w:val="000011C6"/>
    <w:pPr>
      <w:spacing w:line="480" w:lineRule="auto"/>
      <w:ind w:firstLine="720"/>
      <w:jc w:val="both"/>
    </w:pPr>
  </w:style>
  <w:style w:type="character" w:customStyle="1" w:styleId="BodyTextChar">
    <w:name w:val="Body Text Char"/>
    <w:link w:val="BodyText"/>
    <w:uiPriority w:val="99"/>
    <w:rsid w:val="000011C6"/>
    <w:rPr>
      <w:sz w:val="24"/>
      <w:szCs w:val="24"/>
    </w:rPr>
  </w:style>
  <w:style w:type="paragraph" w:styleId="EndnoteText">
    <w:name w:val="endnote text"/>
    <w:basedOn w:val="Normal"/>
    <w:link w:val="EndnoteTextChar"/>
    <w:locked/>
    <w:rsid w:val="0009605A"/>
  </w:style>
  <w:style w:type="character" w:customStyle="1" w:styleId="EndnoteTextChar">
    <w:name w:val="Endnote Text Char"/>
    <w:link w:val="EndnoteText"/>
    <w:rsid w:val="0009605A"/>
    <w:rPr>
      <w:sz w:val="24"/>
      <w:szCs w:val="24"/>
    </w:rPr>
  </w:style>
  <w:style w:type="character" w:styleId="EndnoteReference">
    <w:name w:val="endnote reference"/>
    <w:locked/>
    <w:rsid w:val="0009605A"/>
    <w:rPr>
      <w:vertAlign w:val="superscript"/>
    </w:rPr>
  </w:style>
  <w:style w:type="paragraph" w:styleId="Footer">
    <w:name w:val="footer"/>
    <w:basedOn w:val="Normal"/>
    <w:link w:val="FooterChar"/>
    <w:uiPriority w:val="99"/>
    <w:locked/>
    <w:rsid w:val="0021277A"/>
    <w:pPr>
      <w:tabs>
        <w:tab w:val="center" w:pos="4320"/>
        <w:tab w:val="right" w:pos="8640"/>
      </w:tabs>
      <w:ind w:firstLine="720"/>
    </w:pPr>
  </w:style>
  <w:style w:type="character" w:customStyle="1" w:styleId="FooterChar">
    <w:name w:val="Footer Char"/>
    <w:link w:val="Footer"/>
    <w:uiPriority w:val="99"/>
    <w:rsid w:val="0021277A"/>
    <w:rPr>
      <w:sz w:val="24"/>
      <w:szCs w:val="24"/>
    </w:rPr>
  </w:style>
  <w:style w:type="character" w:styleId="LineNumber">
    <w:name w:val="line number"/>
    <w:basedOn w:val="DefaultParagraphFont"/>
    <w:locked/>
    <w:rsid w:val="0021277A"/>
  </w:style>
  <w:style w:type="character" w:customStyle="1" w:styleId="Heading3Char">
    <w:name w:val="Heading 3 Char"/>
    <w:link w:val="Heading3"/>
    <w:rsid w:val="003F4BF3"/>
    <w:rPr>
      <w:rFonts w:ascii="Calibri Light" w:eastAsia="Times New Roman" w:hAnsi="Calibri Light" w:cs="Times New Roman"/>
      <w:color w:val="1F4D78"/>
      <w:sz w:val="24"/>
      <w:szCs w:val="24"/>
    </w:rPr>
  </w:style>
  <w:style w:type="character" w:styleId="Strong">
    <w:name w:val="Strong"/>
    <w:uiPriority w:val="22"/>
    <w:qFormat/>
    <w:locked/>
    <w:rsid w:val="00C02CB7"/>
    <w:rPr>
      <w:b/>
      <w:bCs/>
    </w:rPr>
  </w:style>
  <w:style w:type="paragraph" w:customStyle="1" w:styleId="p">
    <w:name w:val="p"/>
    <w:basedOn w:val="Normal"/>
    <w:rsid w:val="00900D10"/>
    <w:pPr>
      <w:spacing w:before="100" w:beforeAutospacing="1" w:after="100" w:afterAutospacing="1"/>
    </w:pPr>
  </w:style>
  <w:style w:type="paragraph" w:styleId="DocumentMap">
    <w:name w:val="Document Map"/>
    <w:basedOn w:val="Normal"/>
    <w:link w:val="DocumentMapChar"/>
    <w:locked/>
    <w:rsid w:val="00A56A2D"/>
  </w:style>
  <w:style w:type="character" w:customStyle="1" w:styleId="DocumentMapChar">
    <w:name w:val="Document Map Char"/>
    <w:link w:val="DocumentMap"/>
    <w:rsid w:val="00A56A2D"/>
    <w:rPr>
      <w:sz w:val="24"/>
      <w:szCs w:val="24"/>
    </w:rPr>
  </w:style>
  <w:style w:type="character" w:customStyle="1" w:styleId="Heading5Char">
    <w:name w:val="Heading 5 Char"/>
    <w:link w:val="Heading5"/>
    <w:semiHidden/>
    <w:rsid w:val="00025002"/>
    <w:rPr>
      <w:rFonts w:ascii="Calibri" w:eastAsia="Times New Roman" w:hAnsi="Calibri" w:cs="Times New Roman"/>
      <w:b/>
      <w:bCs/>
      <w:i/>
      <w:iCs/>
      <w:sz w:val="26"/>
      <w:szCs w:val="26"/>
    </w:rPr>
  </w:style>
  <w:style w:type="paragraph" w:customStyle="1" w:styleId="Body">
    <w:name w:val="Body"/>
    <w:rsid w:val="0002500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PageNumber">
    <w:name w:val="page number"/>
    <w:basedOn w:val="DefaultParagraphFont"/>
    <w:uiPriority w:val="99"/>
    <w:unhideWhenUsed/>
    <w:locked/>
    <w:rsid w:val="009F19E0"/>
  </w:style>
  <w:style w:type="paragraph" w:customStyle="1" w:styleId="paragraph">
    <w:name w:val="paragraph"/>
    <w:basedOn w:val="Normal"/>
    <w:rsid w:val="009F19E0"/>
    <w:pPr>
      <w:spacing w:before="100" w:beforeAutospacing="1" w:after="100" w:afterAutospacing="1"/>
    </w:pPr>
  </w:style>
  <w:style w:type="character" w:customStyle="1" w:styleId="UnresolvedMention1">
    <w:name w:val="Unresolved Mention1"/>
    <w:basedOn w:val="DefaultParagraphFont"/>
    <w:uiPriority w:val="99"/>
    <w:semiHidden/>
    <w:unhideWhenUsed/>
    <w:rsid w:val="004854F7"/>
    <w:rPr>
      <w:color w:val="605E5C"/>
      <w:shd w:val="clear" w:color="auto" w:fill="E1DFDD"/>
    </w:rPr>
  </w:style>
  <w:style w:type="character" w:customStyle="1" w:styleId="normaltextrun">
    <w:name w:val="normaltextrun"/>
    <w:basedOn w:val="DefaultParagraphFont"/>
    <w:rsid w:val="00FB40F1"/>
  </w:style>
  <w:style w:type="character" w:customStyle="1" w:styleId="eop">
    <w:name w:val="eop"/>
    <w:basedOn w:val="DefaultParagraphFont"/>
    <w:rsid w:val="00FB40F1"/>
  </w:style>
  <w:style w:type="character" w:customStyle="1" w:styleId="superscript">
    <w:name w:val="superscript"/>
    <w:basedOn w:val="DefaultParagraphFont"/>
    <w:rsid w:val="00C14A55"/>
  </w:style>
  <w:style w:type="character" w:customStyle="1" w:styleId="UnresolvedMention2">
    <w:name w:val="Unresolved Mention2"/>
    <w:basedOn w:val="DefaultParagraphFont"/>
    <w:uiPriority w:val="99"/>
    <w:semiHidden/>
    <w:unhideWhenUsed/>
    <w:rsid w:val="004F6654"/>
    <w:rPr>
      <w:color w:val="605E5C"/>
      <w:shd w:val="clear" w:color="auto" w:fill="E1DFDD"/>
    </w:rPr>
  </w:style>
  <w:style w:type="paragraph" w:customStyle="1" w:styleId="DoubleSpaceParagaph">
    <w:name w:val="Double Space Paragaph"/>
    <w:aliases w:val="DS"/>
    <w:basedOn w:val="Normal"/>
    <w:rsid w:val="007929A5"/>
    <w:pPr>
      <w:suppressAutoHyphens/>
      <w:spacing w:line="480" w:lineRule="auto"/>
      <w:ind w:firstLine="1440"/>
      <w:jc w:val="both"/>
    </w:pPr>
    <w:rPr>
      <w:szCs w:val="20"/>
    </w:rPr>
  </w:style>
  <w:style w:type="character" w:customStyle="1" w:styleId="relative">
    <w:name w:val="relative"/>
    <w:basedOn w:val="DefaultParagraphFont"/>
    <w:rsid w:val="00650F33"/>
  </w:style>
  <w:style w:type="character" w:customStyle="1" w:styleId="UnresolvedMention">
    <w:name w:val="Unresolved Mention"/>
    <w:basedOn w:val="DefaultParagraphFont"/>
    <w:uiPriority w:val="99"/>
    <w:semiHidden/>
    <w:unhideWhenUsed/>
    <w:rsid w:val="009C0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625">
      <w:bodyDiv w:val="1"/>
      <w:marLeft w:val="0"/>
      <w:marRight w:val="0"/>
      <w:marTop w:val="0"/>
      <w:marBottom w:val="0"/>
      <w:divBdr>
        <w:top w:val="none" w:sz="0" w:space="0" w:color="auto"/>
        <w:left w:val="none" w:sz="0" w:space="0" w:color="auto"/>
        <w:bottom w:val="none" w:sz="0" w:space="0" w:color="auto"/>
        <w:right w:val="none" w:sz="0" w:space="0" w:color="auto"/>
      </w:divBdr>
      <w:divsChild>
        <w:div w:id="401172627">
          <w:marLeft w:val="0"/>
          <w:marRight w:val="0"/>
          <w:marTop w:val="0"/>
          <w:marBottom w:val="0"/>
          <w:divBdr>
            <w:top w:val="none" w:sz="0" w:space="0" w:color="auto"/>
            <w:left w:val="none" w:sz="0" w:space="0" w:color="auto"/>
            <w:bottom w:val="none" w:sz="0" w:space="0" w:color="auto"/>
            <w:right w:val="none" w:sz="0" w:space="0" w:color="auto"/>
          </w:divBdr>
          <w:divsChild>
            <w:div w:id="1194995699">
              <w:marLeft w:val="0"/>
              <w:marRight w:val="0"/>
              <w:marTop w:val="0"/>
              <w:marBottom w:val="0"/>
              <w:divBdr>
                <w:top w:val="none" w:sz="0" w:space="0" w:color="auto"/>
                <w:left w:val="none" w:sz="0" w:space="0" w:color="auto"/>
                <w:bottom w:val="none" w:sz="0" w:space="0" w:color="auto"/>
                <w:right w:val="none" w:sz="0" w:space="0" w:color="auto"/>
              </w:divBdr>
              <w:divsChild>
                <w:div w:id="11591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979">
      <w:bodyDiv w:val="1"/>
      <w:marLeft w:val="0"/>
      <w:marRight w:val="0"/>
      <w:marTop w:val="0"/>
      <w:marBottom w:val="0"/>
      <w:divBdr>
        <w:top w:val="none" w:sz="0" w:space="0" w:color="auto"/>
        <w:left w:val="none" w:sz="0" w:space="0" w:color="auto"/>
        <w:bottom w:val="none" w:sz="0" w:space="0" w:color="auto"/>
        <w:right w:val="none" w:sz="0" w:space="0" w:color="auto"/>
      </w:divBdr>
    </w:div>
    <w:div w:id="20209530">
      <w:bodyDiv w:val="1"/>
      <w:marLeft w:val="0"/>
      <w:marRight w:val="0"/>
      <w:marTop w:val="0"/>
      <w:marBottom w:val="0"/>
      <w:divBdr>
        <w:top w:val="none" w:sz="0" w:space="0" w:color="auto"/>
        <w:left w:val="none" w:sz="0" w:space="0" w:color="auto"/>
        <w:bottom w:val="none" w:sz="0" w:space="0" w:color="auto"/>
        <w:right w:val="none" w:sz="0" w:space="0" w:color="auto"/>
      </w:divBdr>
    </w:div>
    <w:div w:id="32388933">
      <w:bodyDiv w:val="1"/>
      <w:marLeft w:val="0"/>
      <w:marRight w:val="0"/>
      <w:marTop w:val="0"/>
      <w:marBottom w:val="0"/>
      <w:divBdr>
        <w:top w:val="none" w:sz="0" w:space="0" w:color="auto"/>
        <w:left w:val="none" w:sz="0" w:space="0" w:color="auto"/>
        <w:bottom w:val="none" w:sz="0" w:space="0" w:color="auto"/>
        <w:right w:val="none" w:sz="0" w:space="0" w:color="auto"/>
      </w:divBdr>
    </w:div>
    <w:div w:id="48695972">
      <w:bodyDiv w:val="1"/>
      <w:marLeft w:val="0"/>
      <w:marRight w:val="0"/>
      <w:marTop w:val="0"/>
      <w:marBottom w:val="0"/>
      <w:divBdr>
        <w:top w:val="none" w:sz="0" w:space="0" w:color="auto"/>
        <w:left w:val="none" w:sz="0" w:space="0" w:color="auto"/>
        <w:bottom w:val="none" w:sz="0" w:space="0" w:color="auto"/>
        <w:right w:val="none" w:sz="0" w:space="0" w:color="auto"/>
      </w:divBdr>
    </w:div>
    <w:div w:id="63111434">
      <w:bodyDiv w:val="1"/>
      <w:marLeft w:val="0"/>
      <w:marRight w:val="0"/>
      <w:marTop w:val="0"/>
      <w:marBottom w:val="0"/>
      <w:divBdr>
        <w:top w:val="none" w:sz="0" w:space="0" w:color="auto"/>
        <w:left w:val="none" w:sz="0" w:space="0" w:color="auto"/>
        <w:bottom w:val="none" w:sz="0" w:space="0" w:color="auto"/>
        <w:right w:val="none" w:sz="0" w:space="0" w:color="auto"/>
      </w:divBdr>
      <w:divsChild>
        <w:div w:id="824081178">
          <w:marLeft w:val="0"/>
          <w:marRight w:val="0"/>
          <w:marTop w:val="0"/>
          <w:marBottom w:val="0"/>
          <w:divBdr>
            <w:top w:val="none" w:sz="0" w:space="0" w:color="auto"/>
            <w:left w:val="none" w:sz="0" w:space="0" w:color="auto"/>
            <w:bottom w:val="none" w:sz="0" w:space="0" w:color="auto"/>
            <w:right w:val="none" w:sz="0" w:space="0" w:color="auto"/>
          </w:divBdr>
        </w:div>
        <w:div w:id="1255817000">
          <w:marLeft w:val="0"/>
          <w:marRight w:val="0"/>
          <w:marTop w:val="0"/>
          <w:marBottom w:val="0"/>
          <w:divBdr>
            <w:top w:val="none" w:sz="0" w:space="0" w:color="auto"/>
            <w:left w:val="none" w:sz="0" w:space="0" w:color="auto"/>
            <w:bottom w:val="none" w:sz="0" w:space="0" w:color="auto"/>
            <w:right w:val="none" w:sz="0" w:space="0" w:color="auto"/>
          </w:divBdr>
        </w:div>
      </w:divsChild>
    </w:div>
    <w:div w:id="77482376">
      <w:bodyDiv w:val="1"/>
      <w:marLeft w:val="0"/>
      <w:marRight w:val="0"/>
      <w:marTop w:val="0"/>
      <w:marBottom w:val="0"/>
      <w:divBdr>
        <w:top w:val="none" w:sz="0" w:space="0" w:color="auto"/>
        <w:left w:val="none" w:sz="0" w:space="0" w:color="auto"/>
        <w:bottom w:val="none" w:sz="0" w:space="0" w:color="auto"/>
        <w:right w:val="none" w:sz="0" w:space="0" w:color="auto"/>
      </w:divBdr>
    </w:div>
    <w:div w:id="81337523">
      <w:bodyDiv w:val="1"/>
      <w:marLeft w:val="0"/>
      <w:marRight w:val="0"/>
      <w:marTop w:val="0"/>
      <w:marBottom w:val="0"/>
      <w:divBdr>
        <w:top w:val="none" w:sz="0" w:space="0" w:color="auto"/>
        <w:left w:val="none" w:sz="0" w:space="0" w:color="auto"/>
        <w:bottom w:val="none" w:sz="0" w:space="0" w:color="auto"/>
        <w:right w:val="none" w:sz="0" w:space="0" w:color="auto"/>
      </w:divBdr>
    </w:div>
    <w:div w:id="141385594">
      <w:bodyDiv w:val="1"/>
      <w:marLeft w:val="0"/>
      <w:marRight w:val="0"/>
      <w:marTop w:val="0"/>
      <w:marBottom w:val="0"/>
      <w:divBdr>
        <w:top w:val="none" w:sz="0" w:space="0" w:color="auto"/>
        <w:left w:val="none" w:sz="0" w:space="0" w:color="auto"/>
        <w:bottom w:val="none" w:sz="0" w:space="0" w:color="auto"/>
        <w:right w:val="none" w:sz="0" w:space="0" w:color="auto"/>
      </w:divBdr>
    </w:div>
    <w:div w:id="141435966">
      <w:bodyDiv w:val="1"/>
      <w:marLeft w:val="0"/>
      <w:marRight w:val="0"/>
      <w:marTop w:val="0"/>
      <w:marBottom w:val="0"/>
      <w:divBdr>
        <w:top w:val="none" w:sz="0" w:space="0" w:color="auto"/>
        <w:left w:val="none" w:sz="0" w:space="0" w:color="auto"/>
        <w:bottom w:val="none" w:sz="0" w:space="0" w:color="auto"/>
        <w:right w:val="none" w:sz="0" w:space="0" w:color="auto"/>
      </w:divBdr>
      <w:divsChild>
        <w:div w:id="141312665">
          <w:marLeft w:val="0"/>
          <w:marRight w:val="0"/>
          <w:marTop w:val="0"/>
          <w:marBottom w:val="0"/>
          <w:divBdr>
            <w:top w:val="none" w:sz="0" w:space="0" w:color="auto"/>
            <w:left w:val="none" w:sz="0" w:space="0" w:color="auto"/>
            <w:bottom w:val="none" w:sz="0" w:space="0" w:color="auto"/>
            <w:right w:val="none" w:sz="0" w:space="0" w:color="auto"/>
          </w:divBdr>
          <w:divsChild>
            <w:div w:id="228735794">
              <w:marLeft w:val="0"/>
              <w:marRight w:val="0"/>
              <w:marTop w:val="0"/>
              <w:marBottom w:val="0"/>
              <w:divBdr>
                <w:top w:val="none" w:sz="0" w:space="0" w:color="auto"/>
                <w:left w:val="none" w:sz="0" w:space="0" w:color="auto"/>
                <w:bottom w:val="none" w:sz="0" w:space="0" w:color="auto"/>
                <w:right w:val="none" w:sz="0" w:space="0" w:color="auto"/>
              </w:divBdr>
              <w:divsChild>
                <w:div w:id="4976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1750">
      <w:bodyDiv w:val="1"/>
      <w:marLeft w:val="0"/>
      <w:marRight w:val="0"/>
      <w:marTop w:val="0"/>
      <w:marBottom w:val="0"/>
      <w:divBdr>
        <w:top w:val="none" w:sz="0" w:space="0" w:color="auto"/>
        <w:left w:val="none" w:sz="0" w:space="0" w:color="auto"/>
        <w:bottom w:val="none" w:sz="0" w:space="0" w:color="auto"/>
        <w:right w:val="none" w:sz="0" w:space="0" w:color="auto"/>
      </w:divBdr>
    </w:div>
    <w:div w:id="177550002">
      <w:bodyDiv w:val="1"/>
      <w:marLeft w:val="0"/>
      <w:marRight w:val="0"/>
      <w:marTop w:val="0"/>
      <w:marBottom w:val="0"/>
      <w:divBdr>
        <w:top w:val="none" w:sz="0" w:space="0" w:color="auto"/>
        <w:left w:val="none" w:sz="0" w:space="0" w:color="auto"/>
        <w:bottom w:val="none" w:sz="0" w:space="0" w:color="auto"/>
        <w:right w:val="none" w:sz="0" w:space="0" w:color="auto"/>
      </w:divBdr>
    </w:div>
    <w:div w:id="198012466">
      <w:bodyDiv w:val="1"/>
      <w:marLeft w:val="0"/>
      <w:marRight w:val="0"/>
      <w:marTop w:val="0"/>
      <w:marBottom w:val="0"/>
      <w:divBdr>
        <w:top w:val="none" w:sz="0" w:space="0" w:color="auto"/>
        <w:left w:val="none" w:sz="0" w:space="0" w:color="auto"/>
        <w:bottom w:val="none" w:sz="0" w:space="0" w:color="auto"/>
        <w:right w:val="none" w:sz="0" w:space="0" w:color="auto"/>
      </w:divBdr>
    </w:div>
    <w:div w:id="209340194">
      <w:bodyDiv w:val="1"/>
      <w:marLeft w:val="0"/>
      <w:marRight w:val="0"/>
      <w:marTop w:val="0"/>
      <w:marBottom w:val="0"/>
      <w:divBdr>
        <w:top w:val="none" w:sz="0" w:space="0" w:color="auto"/>
        <w:left w:val="none" w:sz="0" w:space="0" w:color="auto"/>
        <w:bottom w:val="none" w:sz="0" w:space="0" w:color="auto"/>
        <w:right w:val="none" w:sz="0" w:space="0" w:color="auto"/>
      </w:divBdr>
    </w:div>
    <w:div w:id="211231717">
      <w:bodyDiv w:val="1"/>
      <w:marLeft w:val="0"/>
      <w:marRight w:val="0"/>
      <w:marTop w:val="0"/>
      <w:marBottom w:val="0"/>
      <w:divBdr>
        <w:top w:val="none" w:sz="0" w:space="0" w:color="auto"/>
        <w:left w:val="none" w:sz="0" w:space="0" w:color="auto"/>
        <w:bottom w:val="none" w:sz="0" w:space="0" w:color="auto"/>
        <w:right w:val="none" w:sz="0" w:space="0" w:color="auto"/>
      </w:divBdr>
    </w:div>
    <w:div w:id="238684315">
      <w:bodyDiv w:val="1"/>
      <w:marLeft w:val="0"/>
      <w:marRight w:val="0"/>
      <w:marTop w:val="0"/>
      <w:marBottom w:val="0"/>
      <w:divBdr>
        <w:top w:val="none" w:sz="0" w:space="0" w:color="auto"/>
        <w:left w:val="none" w:sz="0" w:space="0" w:color="auto"/>
        <w:bottom w:val="none" w:sz="0" w:space="0" w:color="auto"/>
        <w:right w:val="none" w:sz="0" w:space="0" w:color="auto"/>
      </w:divBdr>
    </w:div>
    <w:div w:id="241792888">
      <w:bodyDiv w:val="1"/>
      <w:marLeft w:val="0"/>
      <w:marRight w:val="0"/>
      <w:marTop w:val="0"/>
      <w:marBottom w:val="0"/>
      <w:divBdr>
        <w:top w:val="none" w:sz="0" w:space="0" w:color="auto"/>
        <w:left w:val="none" w:sz="0" w:space="0" w:color="auto"/>
        <w:bottom w:val="none" w:sz="0" w:space="0" w:color="auto"/>
        <w:right w:val="none" w:sz="0" w:space="0" w:color="auto"/>
      </w:divBdr>
    </w:div>
    <w:div w:id="252983198">
      <w:bodyDiv w:val="1"/>
      <w:marLeft w:val="0"/>
      <w:marRight w:val="0"/>
      <w:marTop w:val="0"/>
      <w:marBottom w:val="0"/>
      <w:divBdr>
        <w:top w:val="none" w:sz="0" w:space="0" w:color="auto"/>
        <w:left w:val="none" w:sz="0" w:space="0" w:color="auto"/>
        <w:bottom w:val="none" w:sz="0" w:space="0" w:color="auto"/>
        <w:right w:val="none" w:sz="0" w:space="0" w:color="auto"/>
      </w:divBdr>
    </w:div>
    <w:div w:id="307828247">
      <w:bodyDiv w:val="1"/>
      <w:marLeft w:val="0"/>
      <w:marRight w:val="0"/>
      <w:marTop w:val="0"/>
      <w:marBottom w:val="0"/>
      <w:divBdr>
        <w:top w:val="none" w:sz="0" w:space="0" w:color="auto"/>
        <w:left w:val="none" w:sz="0" w:space="0" w:color="auto"/>
        <w:bottom w:val="none" w:sz="0" w:space="0" w:color="auto"/>
        <w:right w:val="none" w:sz="0" w:space="0" w:color="auto"/>
      </w:divBdr>
    </w:div>
    <w:div w:id="312490247">
      <w:bodyDiv w:val="1"/>
      <w:marLeft w:val="0"/>
      <w:marRight w:val="0"/>
      <w:marTop w:val="0"/>
      <w:marBottom w:val="0"/>
      <w:divBdr>
        <w:top w:val="none" w:sz="0" w:space="0" w:color="auto"/>
        <w:left w:val="none" w:sz="0" w:space="0" w:color="auto"/>
        <w:bottom w:val="none" w:sz="0" w:space="0" w:color="auto"/>
        <w:right w:val="none" w:sz="0" w:space="0" w:color="auto"/>
      </w:divBdr>
    </w:div>
    <w:div w:id="325866688">
      <w:bodyDiv w:val="1"/>
      <w:marLeft w:val="0"/>
      <w:marRight w:val="0"/>
      <w:marTop w:val="0"/>
      <w:marBottom w:val="0"/>
      <w:divBdr>
        <w:top w:val="none" w:sz="0" w:space="0" w:color="auto"/>
        <w:left w:val="none" w:sz="0" w:space="0" w:color="auto"/>
        <w:bottom w:val="none" w:sz="0" w:space="0" w:color="auto"/>
        <w:right w:val="none" w:sz="0" w:space="0" w:color="auto"/>
      </w:divBdr>
    </w:div>
    <w:div w:id="352607639">
      <w:bodyDiv w:val="1"/>
      <w:marLeft w:val="0"/>
      <w:marRight w:val="0"/>
      <w:marTop w:val="0"/>
      <w:marBottom w:val="0"/>
      <w:divBdr>
        <w:top w:val="none" w:sz="0" w:space="0" w:color="auto"/>
        <w:left w:val="none" w:sz="0" w:space="0" w:color="auto"/>
        <w:bottom w:val="none" w:sz="0" w:space="0" w:color="auto"/>
        <w:right w:val="none" w:sz="0" w:space="0" w:color="auto"/>
      </w:divBdr>
    </w:div>
    <w:div w:id="356466189">
      <w:bodyDiv w:val="1"/>
      <w:marLeft w:val="0"/>
      <w:marRight w:val="0"/>
      <w:marTop w:val="0"/>
      <w:marBottom w:val="0"/>
      <w:divBdr>
        <w:top w:val="none" w:sz="0" w:space="0" w:color="auto"/>
        <w:left w:val="none" w:sz="0" w:space="0" w:color="auto"/>
        <w:bottom w:val="none" w:sz="0" w:space="0" w:color="auto"/>
        <w:right w:val="none" w:sz="0" w:space="0" w:color="auto"/>
      </w:divBdr>
      <w:divsChild>
        <w:div w:id="1797672539">
          <w:marLeft w:val="0"/>
          <w:marRight w:val="0"/>
          <w:marTop w:val="0"/>
          <w:marBottom w:val="0"/>
          <w:divBdr>
            <w:top w:val="none" w:sz="0" w:space="0" w:color="auto"/>
            <w:left w:val="none" w:sz="0" w:space="0" w:color="auto"/>
            <w:bottom w:val="none" w:sz="0" w:space="0" w:color="auto"/>
            <w:right w:val="none" w:sz="0" w:space="0" w:color="auto"/>
          </w:divBdr>
          <w:divsChild>
            <w:div w:id="1239441317">
              <w:marLeft w:val="0"/>
              <w:marRight w:val="0"/>
              <w:marTop w:val="0"/>
              <w:marBottom w:val="0"/>
              <w:divBdr>
                <w:top w:val="none" w:sz="0" w:space="0" w:color="auto"/>
                <w:left w:val="none" w:sz="0" w:space="0" w:color="auto"/>
                <w:bottom w:val="none" w:sz="0" w:space="0" w:color="auto"/>
                <w:right w:val="none" w:sz="0" w:space="0" w:color="auto"/>
              </w:divBdr>
              <w:divsChild>
                <w:div w:id="11196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62656">
      <w:bodyDiv w:val="1"/>
      <w:marLeft w:val="0"/>
      <w:marRight w:val="0"/>
      <w:marTop w:val="0"/>
      <w:marBottom w:val="0"/>
      <w:divBdr>
        <w:top w:val="none" w:sz="0" w:space="0" w:color="auto"/>
        <w:left w:val="none" w:sz="0" w:space="0" w:color="auto"/>
        <w:bottom w:val="none" w:sz="0" w:space="0" w:color="auto"/>
        <w:right w:val="none" w:sz="0" w:space="0" w:color="auto"/>
      </w:divBdr>
      <w:divsChild>
        <w:div w:id="1855412127">
          <w:marLeft w:val="0"/>
          <w:marRight w:val="0"/>
          <w:marTop w:val="0"/>
          <w:marBottom w:val="0"/>
          <w:divBdr>
            <w:top w:val="none" w:sz="0" w:space="0" w:color="auto"/>
            <w:left w:val="none" w:sz="0" w:space="0" w:color="auto"/>
            <w:bottom w:val="none" w:sz="0" w:space="0" w:color="auto"/>
            <w:right w:val="none" w:sz="0" w:space="0" w:color="auto"/>
          </w:divBdr>
          <w:divsChild>
            <w:div w:id="2050256196">
              <w:marLeft w:val="0"/>
              <w:marRight w:val="0"/>
              <w:marTop w:val="0"/>
              <w:marBottom w:val="0"/>
              <w:divBdr>
                <w:top w:val="none" w:sz="0" w:space="0" w:color="auto"/>
                <w:left w:val="none" w:sz="0" w:space="0" w:color="auto"/>
                <w:bottom w:val="none" w:sz="0" w:space="0" w:color="auto"/>
                <w:right w:val="none" w:sz="0" w:space="0" w:color="auto"/>
              </w:divBdr>
              <w:divsChild>
                <w:div w:id="816729807">
                  <w:marLeft w:val="0"/>
                  <w:marRight w:val="0"/>
                  <w:marTop w:val="0"/>
                  <w:marBottom w:val="0"/>
                  <w:divBdr>
                    <w:top w:val="none" w:sz="0" w:space="0" w:color="auto"/>
                    <w:left w:val="none" w:sz="0" w:space="0" w:color="auto"/>
                    <w:bottom w:val="none" w:sz="0" w:space="0" w:color="auto"/>
                    <w:right w:val="none" w:sz="0" w:space="0" w:color="auto"/>
                  </w:divBdr>
                  <w:divsChild>
                    <w:div w:id="18268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11140">
      <w:bodyDiv w:val="1"/>
      <w:marLeft w:val="0"/>
      <w:marRight w:val="0"/>
      <w:marTop w:val="0"/>
      <w:marBottom w:val="0"/>
      <w:divBdr>
        <w:top w:val="none" w:sz="0" w:space="0" w:color="auto"/>
        <w:left w:val="none" w:sz="0" w:space="0" w:color="auto"/>
        <w:bottom w:val="none" w:sz="0" w:space="0" w:color="auto"/>
        <w:right w:val="none" w:sz="0" w:space="0" w:color="auto"/>
      </w:divBdr>
    </w:div>
    <w:div w:id="408121096">
      <w:bodyDiv w:val="1"/>
      <w:marLeft w:val="0"/>
      <w:marRight w:val="0"/>
      <w:marTop w:val="0"/>
      <w:marBottom w:val="0"/>
      <w:divBdr>
        <w:top w:val="none" w:sz="0" w:space="0" w:color="auto"/>
        <w:left w:val="none" w:sz="0" w:space="0" w:color="auto"/>
        <w:bottom w:val="none" w:sz="0" w:space="0" w:color="auto"/>
        <w:right w:val="none" w:sz="0" w:space="0" w:color="auto"/>
      </w:divBdr>
    </w:div>
    <w:div w:id="411241214">
      <w:bodyDiv w:val="1"/>
      <w:marLeft w:val="0"/>
      <w:marRight w:val="0"/>
      <w:marTop w:val="0"/>
      <w:marBottom w:val="0"/>
      <w:divBdr>
        <w:top w:val="none" w:sz="0" w:space="0" w:color="auto"/>
        <w:left w:val="none" w:sz="0" w:space="0" w:color="auto"/>
        <w:bottom w:val="none" w:sz="0" w:space="0" w:color="auto"/>
        <w:right w:val="none" w:sz="0" w:space="0" w:color="auto"/>
      </w:divBdr>
    </w:div>
    <w:div w:id="421921756">
      <w:bodyDiv w:val="1"/>
      <w:marLeft w:val="0"/>
      <w:marRight w:val="0"/>
      <w:marTop w:val="0"/>
      <w:marBottom w:val="0"/>
      <w:divBdr>
        <w:top w:val="none" w:sz="0" w:space="0" w:color="auto"/>
        <w:left w:val="none" w:sz="0" w:space="0" w:color="auto"/>
        <w:bottom w:val="none" w:sz="0" w:space="0" w:color="auto"/>
        <w:right w:val="none" w:sz="0" w:space="0" w:color="auto"/>
      </w:divBdr>
      <w:divsChild>
        <w:div w:id="1338311811">
          <w:marLeft w:val="0"/>
          <w:marRight w:val="0"/>
          <w:marTop w:val="0"/>
          <w:marBottom w:val="0"/>
          <w:divBdr>
            <w:top w:val="none" w:sz="0" w:space="0" w:color="auto"/>
            <w:left w:val="none" w:sz="0" w:space="0" w:color="auto"/>
            <w:bottom w:val="none" w:sz="0" w:space="0" w:color="auto"/>
            <w:right w:val="none" w:sz="0" w:space="0" w:color="auto"/>
          </w:divBdr>
        </w:div>
      </w:divsChild>
    </w:div>
    <w:div w:id="470444281">
      <w:bodyDiv w:val="1"/>
      <w:marLeft w:val="0"/>
      <w:marRight w:val="0"/>
      <w:marTop w:val="0"/>
      <w:marBottom w:val="0"/>
      <w:divBdr>
        <w:top w:val="none" w:sz="0" w:space="0" w:color="auto"/>
        <w:left w:val="none" w:sz="0" w:space="0" w:color="auto"/>
        <w:bottom w:val="none" w:sz="0" w:space="0" w:color="auto"/>
        <w:right w:val="none" w:sz="0" w:space="0" w:color="auto"/>
      </w:divBdr>
    </w:div>
    <w:div w:id="495001885">
      <w:bodyDiv w:val="1"/>
      <w:marLeft w:val="0"/>
      <w:marRight w:val="0"/>
      <w:marTop w:val="0"/>
      <w:marBottom w:val="0"/>
      <w:divBdr>
        <w:top w:val="none" w:sz="0" w:space="0" w:color="auto"/>
        <w:left w:val="none" w:sz="0" w:space="0" w:color="auto"/>
        <w:bottom w:val="none" w:sz="0" w:space="0" w:color="auto"/>
        <w:right w:val="none" w:sz="0" w:space="0" w:color="auto"/>
      </w:divBdr>
      <w:divsChild>
        <w:div w:id="920942754">
          <w:marLeft w:val="0"/>
          <w:marRight w:val="0"/>
          <w:marTop w:val="0"/>
          <w:marBottom w:val="0"/>
          <w:divBdr>
            <w:top w:val="none" w:sz="0" w:space="0" w:color="auto"/>
            <w:left w:val="none" w:sz="0" w:space="0" w:color="auto"/>
            <w:bottom w:val="none" w:sz="0" w:space="0" w:color="auto"/>
            <w:right w:val="none" w:sz="0" w:space="0" w:color="auto"/>
          </w:divBdr>
          <w:divsChild>
            <w:div w:id="1541625413">
              <w:marLeft w:val="0"/>
              <w:marRight w:val="0"/>
              <w:marTop w:val="0"/>
              <w:marBottom w:val="0"/>
              <w:divBdr>
                <w:top w:val="none" w:sz="0" w:space="0" w:color="auto"/>
                <w:left w:val="none" w:sz="0" w:space="0" w:color="auto"/>
                <w:bottom w:val="none" w:sz="0" w:space="0" w:color="auto"/>
                <w:right w:val="none" w:sz="0" w:space="0" w:color="auto"/>
              </w:divBdr>
              <w:divsChild>
                <w:div w:id="205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5804">
      <w:bodyDiv w:val="1"/>
      <w:marLeft w:val="0"/>
      <w:marRight w:val="0"/>
      <w:marTop w:val="0"/>
      <w:marBottom w:val="0"/>
      <w:divBdr>
        <w:top w:val="none" w:sz="0" w:space="0" w:color="auto"/>
        <w:left w:val="none" w:sz="0" w:space="0" w:color="auto"/>
        <w:bottom w:val="none" w:sz="0" w:space="0" w:color="auto"/>
        <w:right w:val="none" w:sz="0" w:space="0" w:color="auto"/>
      </w:divBdr>
    </w:div>
    <w:div w:id="506991497">
      <w:bodyDiv w:val="1"/>
      <w:marLeft w:val="0"/>
      <w:marRight w:val="0"/>
      <w:marTop w:val="0"/>
      <w:marBottom w:val="0"/>
      <w:divBdr>
        <w:top w:val="none" w:sz="0" w:space="0" w:color="auto"/>
        <w:left w:val="none" w:sz="0" w:space="0" w:color="auto"/>
        <w:bottom w:val="none" w:sz="0" w:space="0" w:color="auto"/>
        <w:right w:val="none" w:sz="0" w:space="0" w:color="auto"/>
      </w:divBdr>
    </w:div>
    <w:div w:id="508108695">
      <w:bodyDiv w:val="1"/>
      <w:marLeft w:val="0"/>
      <w:marRight w:val="0"/>
      <w:marTop w:val="0"/>
      <w:marBottom w:val="0"/>
      <w:divBdr>
        <w:top w:val="none" w:sz="0" w:space="0" w:color="auto"/>
        <w:left w:val="none" w:sz="0" w:space="0" w:color="auto"/>
        <w:bottom w:val="none" w:sz="0" w:space="0" w:color="auto"/>
        <w:right w:val="none" w:sz="0" w:space="0" w:color="auto"/>
      </w:divBdr>
      <w:divsChild>
        <w:div w:id="1414666606">
          <w:marLeft w:val="0"/>
          <w:marRight w:val="0"/>
          <w:marTop w:val="0"/>
          <w:marBottom w:val="0"/>
          <w:divBdr>
            <w:top w:val="none" w:sz="0" w:space="0" w:color="auto"/>
            <w:left w:val="none" w:sz="0" w:space="0" w:color="auto"/>
            <w:bottom w:val="none" w:sz="0" w:space="0" w:color="auto"/>
            <w:right w:val="none" w:sz="0" w:space="0" w:color="auto"/>
          </w:divBdr>
          <w:divsChild>
            <w:div w:id="188959768">
              <w:marLeft w:val="0"/>
              <w:marRight w:val="0"/>
              <w:marTop w:val="0"/>
              <w:marBottom w:val="0"/>
              <w:divBdr>
                <w:top w:val="none" w:sz="0" w:space="0" w:color="auto"/>
                <w:left w:val="none" w:sz="0" w:space="0" w:color="auto"/>
                <w:bottom w:val="none" w:sz="0" w:space="0" w:color="auto"/>
                <w:right w:val="none" w:sz="0" w:space="0" w:color="auto"/>
              </w:divBdr>
              <w:divsChild>
                <w:div w:id="1008556535">
                  <w:marLeft w:val="0"/>
                  <w:marRight w:val="0"/>
                  <w:marTop w:val="0"/>
                  <w:marBottom w:val="0"/>
                  <w:divBdr>
                    <w:top w:val="none" w:sz="0" w:space="0" w:color="auto"/>
                    <w:left w:val="none" w:sz="0" w:space="0" w:color="auto"/>
                    <w:bottom w:val="none" w:sz="0" w:space="0" w:color="auto"/>
                    <w:right w:val="none" w:sz="0" w:space="0" w:color="auto"/>
                  </w:divBdr>
                  <w:divsChild>
                    <w:div w:id="4289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2191">
      <w:bodyDiv w:val="1"/>
      <w:marLeft w:val="0"/>
      <w:marRight w:val="0"/>
      <w:marTop w:val="0"/>
      <w:marBottom w:val="0"/>
      <w:divBdr>
        <w:top w:val="none" w:sz="0" w:space="0" w:color="auto"/>
        <w:left w:val="none" w:sz="0" w:space="0" w:color="auto"/>
        <w:bottom w:val="none" w:sz="0" w:space="0" w:color="auto"/>
        <w:right w:val="none" w:sz="0" w:space="0" w:color="auto"/>
      </w:divBdr>
      <w:divsChild>
        <w:div w:id="1212498576">
          <w:marLeft w:val="0"/>
          <w:marRight w:val="30"/>
          <w:marTop w:val="0"/>
          <w:marBottom w:val="0"/>
          <w:divBdr>
            <w:top w:val="none" w:sz="0" w:space="0" w:color="auto"/>
            <w:left w:val="none" w:sz="0" w:space="0" w:color="auto"/>
            <w:bottom w:val="none" w:sz="0" w:space="0" w:color="auto"/>
            <w:right w:val="none" w:sz="0" w:space="0" w:color="auto"/>
          </w:divBdr>
        </w:div>
      </w:divsChild>
    </w:div>
    <w:div w:id="551112625">
      <w:bodyDiv w:val="1"/>
      <w:marLeft w:val="0"/>
      <w:marRight w:val="0"/>
      <w:marTop w:val="0"/>
      <w:marBottom w:val="0"/>
      <w:divBdr>
        <w:top w:val="none" w:sz="0" w:space="0" w:color="auto"/>
        <w:left w:val="none" w:sz="0" w:space="0" w:color="auto"/>
        <w:bottom w:val="none" w:sz="0" w:space="0" w:color="auto"/>
        <w:right w:val="none" w:sz="0" w:space="0" w:color="auto"/>
      </w:divBdr>
    </w:div>
    <w:div w:id="594365539">
      <w:bodyDiv w:val="1"/>
      <w:marLeft w:val="0"/>
      <w:marRight w:val="0"/>
      <w:marTop w:val="0"/>
      <w:marBottom w:val="0"/>
      <w:divBdr>
        <w:top w:val="none" w:sz="0" w:space="0" w:color="auto"/>
        <w:left w:val="none" w:sz="0" w:space="0" w:color="auto"/>
        <w:bottom w:val="none" w:sz="0" w:space="0" w:color="auto"/>
        <w:right w:val="none" w:sz="0" w:space="0" w:color="auto"/>
      </w:divBdr>
      <w:divsChild>
        <w:div w:id="424809224">
          <w:marLeft w:val="0"/>
          <w:marRight w:val="0"/>
          <w:marTop w:val="0"/>
          <w:marBottom w:val="0"/>
          <w:divBdr>
            <w:top w:val="none" w:sz="0" w:space="0" w:color="auto"/>
            <w:left w:val="none" w:sz="0" w:space="0" w:color="auto"/>
            <w:bottom w:val="none" w:sz="0" w:space="0" w:color="auto"/>
            <w:right w:val="none" w:sz="0" w:space="0" w:color="auto"/>
          </w:divBdr>
          <w:divsChild>
            <w:div w:id="22249385">
              <w:marLeft w:val="0"/>
              <w:marRight w:val="0"/>
              <w:marTop w:val="0"/>
              <w:marBottom w:val="0"/>
              <w:divBdr>
                <w:top w:val="none" w:sz="0" w:space="0" w:color="auto"/>
                <w:left w:val="none" w:sz="0" w:space="0" w:color="auto"/>
                <w:bottom w:val="none" w:sz="0" w:space="0" w:color="auto"/>
                <w:right w:val="none" w:sz="0" w:space="0" w:color="auto"/>
              </w:divBdr>
              <w:divsChild>
                <w:div w:id="11638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51554">
      <w:bodyDiv w:val="1"/>
      <w:marLeft w:val="0"/>
      <w:marRight w:val="0"/>
      <w:marTop w:val="0"/>
      <w:marBottom w:val="0"/>
      <w:divBdr>
        <w:top w:val="none" w:sz="0" w:space="0" w:color="auto"/>
        <w:left w:val="none" w:sz="0" w:space="0" w:color="auto"/>
        <w:bottom w:val="none" w:sz="0" w:space="0" w:color="auto"/>
        <w:right w:val="none" w:sz="0" w:space="0" w:color="auto"/>
      </w:divBdr>
    </w:div>
    <w:div w:id="622351229">
      <w:bodyDiv w:val="1"/>
      <w:marLeft w:val="0"/>
      <w:marRight w:val="0"/>
      <w:marTop w:val="0"/>
      <w:marBottom w:val="0"/>
      <w:divBdr>
        <w:top w:val="none" w:sz="0" w:space="0" w:color="auto"/>
        <w:left w:val="none" w:sz="0" w:space="0" w:color="auto"/>
        <w:bottom w:val="none" w:sz="0" w:space="0" w:color="auto"/>
        <w:right w:val="none" w:sz="0" w:space="0" w:color="auto"/>
      </w:divBdr>
    </w:div>
    <w:div w:id="629944901">
      <w:bodyDiv w:val="1"/>
      <w:marLeft w:val="0"/>
      <w:marRight w:val="0"/>
      <w:marTop w:val="0"/>
      <w:marBottom w:val="0"/>
      <w:divBdr>
        <w:top w:val="none" w:sz="0" w:space="0" w:color="auto"/>
        <w:left w:val="none" w:sz="0" w:space="0" w:color="auto"/>
        <w:bottom w:val="none" w:sz="0" w:space="0" w:color="auto"/>
        <w:right w:val="none" w:sz="0" w:space="0" w:color="auto"/>
      </w:divBdr>
      <w:divsChild>
        <w:div w:id="2104953978">
          <w:marLeft w:val="0"/>
          <w:marRight w:val="0"/>
          <w:marTop w:val="0"/>
          <w:marBottom w:val="0"/>
          <w:divBdr>
            <w:top w:val="none" w:sz="0" w:space="0" w:color="auto"/>
            <w:left w:val="none" w:sz="0" w:space="0" w:color="auto"/>
            <w:bottom w:val="none" w:sz="0" w:space="0" w:color="auto"/>
            <w:right w:val="none" w:sz="0" w:space="0" w:color="auto"/>
          </w:divBdr>
          <w:divsChild>
            <w:div w:id="1612282989">
              <w:marLeft w:val="0"/>
              <w:marRight w:val="0"/>
              <w:marTop w:val="0"/>
              <w:marBottom w:val="0"/>
              <w:divBdr>
                <w:top w:val="none" w:sz="0" w:space="0" w:color="auto"/>
                <w:left w:val="none" w:sz="0" w:space="0" w:color="auto"/>
                <w:bottom w:val="none" w:sz="0" w:space="0" w:color="auto"/>
                <w:right w:val="none" w:sz="0" w:space="0" w:color="auto"/>
              </w:divBdr>
              <w:divsChild>
                <w:div w:id="1904096806">
                  <w:marLeft w:val="0"/>
                  <w:marRight w:val="0"/>
                  <w:marTop w:val="0"/>
                  <w:marBottom w:val="0"/>
                  <w:divBdr>
                    <w:top w:val="none" w:sz="0" w:space="0" w:color="auto"/>
                    <w:left w:val="none" w:sz="0" w:space="0" w:color="auto"/>
                    <w:bottom w:val="none" w:sz="0" w:space="0" w:color="auto"/>
                    <w:right w:val="none" w:sz="0" w:space="0" w:color="auto"/>
                  </w:divBdr>
                  <w:divsChild>
                    <w:div w:id="311523022">
                      <w:marLeft w:val="0"/>
                      <w:marRight w:val="0"/>
                      <w:marTop w:val="0"/>
                      <w:marBottom w:val="0"/>
                      <w:divBdr>
                        <w:top w:val="none" w:sz="0" w:space="0" w:color="auto"/>
                        <w:left w:val="none" w:sz="0" w:space="0" w:color="auto"/>
                        <w:bottom w:val="none" w:sz="0" w:space="0" w:color="auto"/>
                        <w:right w:val="none" w:sz="0" w:space="0" w:color="auto"/>
                      </w:divBdr>
                      <w:divsChild>
                        <w:div w:id="346754703">
                          <w:marLeft w:val="0"/>
                          <w:marRight w:val="0"/>
                          <w:marTop w:val="0"/>
                          <w:marBottom w:val="0"/>
                          <w:divBdr>
                            <w:top w:val="none" w:sz="0" w:space="0" w:color="auto"/>
                            <w:left w:val="none" w:sz="0" w:space="0" w:color="auto"/>
                            <w:bottom w:val="none" w:sz="0" w:space="0" w:color="auto"/>
                            <w:right w:val="none" w:sz="0" w:space="0" w:color="auto"/>
                          </w:divBdr>
                          <w:divsChild>
                            <w:div w:id="2039233944">
                              <w:marLeft w:val="0"/>
                              <w:marRight w:val="0"/>
                              <w:marTop w:val="0"/>
                              <w:marBottom w:val="0"/>
                              <w:divBdr>
                                <w:top w:val="none" w:sz="0" w:space="0" w:color="auto"/>
                                <w:left w:val="none" w:sz="0" w:space="0" w:color="auto"/>
                                <w:bottom w:val="none" w:sz="0" w:space="0" w:color="auto"/>
                                <w:right w:val="none" w:sz="0" w:space="0" w:color="auto"/>
                              </w:divBdr>
                              <w:divsChild>
                                <w:div w:id="1251086657">
                                  <w:marLeft w:val="0"/>
                                  <w:marRight w:val="0"/>
                                  <w:marTop w:val="0"/>
                                  <w:marBottom w:val="0"/>
                                  <w:divBdr>
                                    <w:top w:val="none" w:sz="0" w:space="0" w:color="auto"/>
                                    <w:left w:val="none" w:sz="0" w:space="0" w:color="auto"/>
                                    <w:bottom w:val="none" w:sz="0" w:space="0" w:color="auto"/>
                                    <w:right w:val="none" w:sz="0" w:space="0" w:color="auto"/>
                                  </w:divBdr>
                                  <w:divsChild>
                                    <w:div w:id="602080111">
                                      <w:marLeft w:val="0"/>
                                      <w:marRight w:val="0"/>
                                      <w:marTop w:val="0"/>
                                      <w:marBottom w:val="0"/>
                                      <w:divBdr>
                                        <w:top w:val="none" w:sz="0" w:space="0" w:color="auto"/>
                                        <w:left w:val="none" w:sz="0" w:space="0" w:color="auto"/>
                                        <w:bottom w:val="none" w:sz="0" w:space="0" w:color="auto"/>
                                        <w:right w:val="none" w:sz="0" w:space="0" w:color="auto"/>
                                      </w:divBdr>
                                      <w:divsChild>
                                        <w:div w:id="1776514884">
                                          <w:marLeft w:val="0"/>
                                          <w:marRight w:val="0"/>
                                          <w:marTop w:val="0"/>
                                          <w:marBottom w:val="0"/>
                                          <w:divBdr>
                                            <w:top w:val="none" w:sz="0" w:space="0" w:color="auto"/>
                                            <w:left w:val="none" w:sz="0" w:space="0" w:color="auto"/>
                                            <w:bottom w:val="none" w:sz="0" w:space="0" w:color="auto"/>
                                            <w:right w:val="none" w:sz="0" w:space="0" w:color="auto"/>
                                          </w:divBdr>
                                          <w:divsChild>
                                            <w:div w:id="1297446126">
                                              <w:marLeft w:val="0"/>
                                              <w:marRight w:val="0"/>
                                              <w:marTop w:val="0"/>
                                              <w:marBottom w:val="0"/>
                                              <w:divBdr>
                                                <w:top w:val="none" w:sz="0" w:space="0" w:color="auto"/>
                                                <w:left w:val="none" w:sz="0" w:space="0" w:color="auto"/>
                                                <w:bottom w:val="none" w:sz="0" w:space="0" w:color="auto"/>
                                                <w:right w:val="none" w:sz="0" w:space="0" w:color="auto"/>
                                              </w:divBdr>
                                              <w:divsChild>
                                                <w:div w:id="686639044">
                                                  <w:marLeft w:val="0"/>
                                                  <w:marRight w:val="0"/>
                                                  <w:marTop w:val="0"/>
                                                  <w:marBottom w:val="0"/>
                                                  <w:divBdr>
                                                    <w:top w:val="none" w:sz="0" w:space="0" w:color="auto"/>
                                                    <w:left w:val="none" w:sz="0" w:space="0" w:color="auto"/>
                                                    <w:bottom w:val="none" w:sz="0" w:space="0" w:color="auto"/>
                                                    <w:right w:val="none" w:sz="0" w:space="0" w:color="auto"/>
                                                  </w:divBdr>
                                                  <w:divsChild>
                                                    <w:div w:id="633483942">
                                                      <w:marLeft w:val="0"/>
                                                      <w:marRight w:val="0"/>
                                                      <w:marTop w:val="0"/>
                                                      <w:marBottom w:val="0"/>
                                                      <w:divBdr>
                                                        <w:top w:val="none" w:sz="0" w:space="0" w:color="auto"/>
                                                        <w:left w:val="none" w:sz="0" w:space="0" w:color="auto"/>
                                                        <w:bottom w:val="none" w:sz="0" w:space="0" w:color="auto"/>
                                                        <w:right w:val="none" w:sz="0" w:space="0" w:color="auto"/>
                                                      </w:divBdr>
                                                      <w:divsChild>
                                                        <w:div w:id="746072518">
                                                          <w:marLeft w:val="0"/>
                                                          <w:marRight w:val="0"/>
                                                          <w:marTop w:val="0"/>
                                                          <w:marBottom w:val="0"/>
                                                          <w:divBdr>
                                                            <w:top w:val="none" w:sz="0" w:space="0" w:color="auto"/>
                                                            <w:left w:val="none" w:sz="0" w:space="0" w:color="auto"/>
                                                            <w:bottom w:val="none" w:sz="0" w:space="0" w:color="auto"/>
                                                            <w:right w:val="none" w:sz="0" w:space="0" w:color="auto"/>
                                                          </w:divBdr>
                                                          <w:divsChild>
                                                            <w:div w:id="683820788">
                                                              <w:marLeft w:val="0"/>
                                                              <w:marRight w:val="0"/>
                                                              <w:marTop w:val="0"/>
                                                              <w:marBottom w:val="0"/>
                                                              <w:divBdr>
                                                                <w:top w:val="none" w:sz="0" w:space="0" w:color="auto"/>
                                                                <w:left w:val="none" w:sz="0" w:space="0" w:color="auto"/>
                                                                <w:bottom w:val="none" w:sz="0" w:space="0" w:color="auto"/>
                                                                <w:right w:val="none" w:sz="0" w:space="0" w:color="auto"/>
                                                              </w:divBdr>
                                                              <w:divsChild>
                                                                <w:div w:id="766584519">
                                                                  <w:marLeft w:val="0"/>
                                                                  <w:marRight w:val="0"/>
                                                                  <w:marTop w:val="0"/>
                                                                  <w:marBottom w:val="0"/>
                                                                  <w:divBdr>
                                                                    <w:top w:val="none" w:sz="0" w:space="0" w:color="auto"/>
                                                                    <w:left w:val="none" w:sz="0" w:space="0" w:color="auto"/>
                                                                    <w:bottom w:val="none" w:sz="0" w:space="0" w:color="auto"/>
                                                                    <w:right w:val="none" w:sz="0" w:space="0" w:color="auto"/>
                                                                  </w:divBdr>
                                                                  <w:divsChild>
                                                                    <w:div w:id="341784321">
                                                                      <w:marLeft w:val="0"/>
                                                                      <w:marRight w:val="0"/>
                                                                      <w:marTop w:val="0"/>
                                                                      <w:marBottom w:val="0"/>
                                                                      <w:divBdr>
                                                                        <w:top w:val="none" w:sz="0" w:space="0" w:color="auto"/>
                                                                        <w:left w:val="none" w:sz="0" w:space="0" w:color="auto"/>
                                                                        <w:bottom w:val="none" w:sz="0" w:space="0" w:color="auto"/>
                                                                        <w:right w:val="none" w:sz="0" w:space="0" w:color="auto"/>
                                                                      </w:divBdr>
                                                                      <w:divsChild>
                                                                        <w:div w:id="13844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866187">
      <w:bodyDiv w:val="1"/>
      <w:marLeft w:val="0"/>
      <w:marRight w:val="0"/>
      <w:marTop w:val="0"/>
      <w:marBottom w:val="0"/>
      <w:divBdr>
        <w:top w:val="none" w:sz="0" w:space="0" w:color="auto"/>
        <w:left w:val="none" w:sz="0" w:space="0" w:color="auto"/>
        <w:bottom w:val="none" w:sz="0" w:space="0" w:color="auto"/>
        <w:right w:val="none" w:sz="0" w:space="0" w:color="auto"/>
      </w:divBdr>
    </w:div>
    <w:div w:id="679163738">
      <w:bodyDiv w:val="1"/>
      <w:marLeft w:val="0"/>
      <w:marRight w:val="0"/>
      <w:marTop w:val="0"/>
      <w:marBottom w:val="0"/>
      <w:divBdr>
        <w:top w:val="none" w:sz="0" w:space="0" w:color="auto"/>
        <w:left w:val="none" w:sz="0" w:space="0" w:color="auto"/>
        <w:bottom w:val="none" w:sz="0" w:space="0" w:color="auto"/>
        <w:right w:val="none" w:sz="0" w:space="0" w:color="auto"/>
      </w:divBdr>
    </w:div>
    <w:div w:id="703869907">
      <w:bodyDiv w:val="1"/>
      <w:marLeft w:val="0"/>
      <w:marRight w:val="0"/>
      <w:marTop w:val="0"/>
      <w:marBottom w:val="0"/>
      <w:divBdr>
        <w:top w:val="none" w:sz="0" w:space="0" w:color="auto"/>
        <w:left w:val="none" w:sz="0" w:space="0" w:color="auto"/>
        <w:bottom w:val="none" w:sz="0" w:space="0" w:color="auto"/>
        <w:right w:val="none" w:sz="0" w:space="0" w:color="auto"/>
      </w:divBdr>
    </w:div>
    <w:div w:id="708065496">
      <w:bodyDiv w:val="1"/>
      <w:marLeft w:val="0"/>
      <w:marRight w:val="0"/>
      <w:marTop w:val="0"/>
      <w:marBottom w:val="0"/>
      <w:divBdr>
        <w:top w:val="none" w:sz="0" w:space="0" w:color="auto"/>
        <w:left w:val="none" w:sz="0" w:space="0" w:color="auto"/>
        <w:bottom w:val="none" w:sz="0" w:space="0" w:color="auto"/>
        <w:right w:val="none" w:sz="0" w:space="0" w:color="auto"/>
      </w:divBdr>
    </w:div>
    <w:div w:id="708531073">
      <w:bodyDiv w:val="1"/>
      <w:marLeft w:val="0"/>
      <w:marRight w:val="0"/>
      <w:marTop w:val="0"/>
      <w:marBottom w:val="0"/>
      <w:divBdr>
        <w:top w:val="none" w:sz="0" w:space="0" w:color="auto"/>
        <w:left w:val="none" w:sz="0" w:space="0" w:color="auto"/>
        <w:bottom w:val="none" w:sz="0" w:space="0" w:color="auto"/>
        <w:right w:val="none" w:sz="0" w:space="0" w:color="auto"/>
      </w:divBdr>
    </w:div>
    <w:div w:id="712770481">
      <w:bodyDiv w:val="1"/>
      <w:marLeft w:val="0"/>
      <w:marRight w:val="0"/>
      <w:marTop w:val="0"/>
      <w:marBottom w:val="0"/>
      <w:divBdr>
        <w:top w:val="none" w:sz="0" w:space="0" w:color="auto"/>
        <w:left w:val="none" w:sz="0" w:space="0" w:color="auto"/>
        <w:bottom w:val="none" w:sz="0" w:space="0" w:color="auto"/>
        <w:right w:val="none" w:sz="0" w:space="0" w:color="auto"/>
      </w:divBdr>
    </w:div>
    <w:div w:id="742219092">
      <w:bodyDiv w:val="1"/>
      <w:marLeft w:val="0"/>
      <w:marRight w:val="0"/>
      <w:marTop w:val="0"/>
      <w:marBottom w:val="0"/>
      <w:divBdr>
        <w:top w:val="none" w:sz="0" w:space="0" w:color="auto"/>
        <w:left w:val="none" w:sz="0" w:space="0" w:color="auto"/>
        <w:bottom w:val="none" w:sz="0" w:space="0" w:color="auto"/>
        <w:right w:val="none" w:sz="0" w:space="0" w:color="auto"/>
      </w:divBdr>
      <w:divsChild>
        <w:div w:id="1364597663">
          <w:marLeft w:val="0"/>
          <w:marRight w:val="0"/>
          <w:marTop w:val="0"/>
          <w:marBottom w:val="0"/>
          <w:divBdr>
            <w:top w:val="none" w:sz="0" w:space="0" w:color="auto"/>
            <w:left w:val="none" w:sz="0" w:space="0" w:color="auto"/>
            <w:bottom w:val="none" w:sz="0" w:space="0" w:color="auto"/>
            <w:right w:val="none" w:sz="0" w:space="0" w:color="auto"/>
          </w:divBdr>
          <w:divsChild>
            <w:div w:id="961573414">
              <w:marLeft w:val="0"/>
              <w:marRight w:val="0"/>
              <w:marTop w:val="0"/>
              <w:marBottom w:val="0"/>
              <w:divBdr>
                <w:top w:val="none" w:sz="0" w:space="0" w:color="auto"/>
                <w:left w:val="none" w:sz="0" w:space="0" w:color="auto"/>
                <w:bottom w:val="none" w:sz="0" w:space="0" w:color="auto"/>
                <w:right w:val="none" w:sz="0" w:space="0" w:color="auto"/>
              </w:divBdr>
              <w:divsChild>
                <w:div w:id="399449285">
                  <w:marLeft w:val="0"/>
                  <w:marRight w:val="0"/>
                  <w:marTop w:val="0"/>
                  <w:marBottom w:val="0"/>
                  <w:divBdr>
                    <w:top w:val="none" w:sz="0" w:space="0" w:color="auto"/>
                    <w:left w:val="none" w:sz="0" w:space="0" w:color="auto"/>
                    <w:bottom w:val="none" w:sz="0" w:space="0" w:color="auto"/>
                    <w:right w:val="none" w:sz="0" w:space="0" w:color="auto"/>
                  </w:divBdr>
                  <w:divsChild>
                    <w:div w:id="9004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43584">
      <w:bodyDiv w:val="1"/>
      <w:marLeft w:val="0"/>
      <w:marRight w:val="0"/>
      <w:marTop w:val="0"/>
      <w:marBottom w:val="0"/>
      <w:divBdr>
        <w:top w:val="none" w:sz="0" w:space="0" w:color="auto"/>
        <w:left w:val="none" w:sz="0" w:space="0" w:color="auto"/>
        <w:bottom w:val="none" w:sz="0" w:space="0" w:color="auto"/>
        <w:right w:val="none" w:sz="0" w:space="0" w:color="auto"/>
      </w:divBdr>
    </w:div>
    <w:div w:id="759715206">
      <w:bodyDiv w:val="1"/>
      <w:marLeft w:val="0"/>
      <w:marRight w:val="0"/>
      <w:marTop w:val="0"/>
      <w:marBottom w:val="0"/>
      <w:divBdr>
        <w:top w:val="none" w:sz="0" w:space="0" w:color="auto"/>
        <w:left w:val="none" w:sz="0" w:space="0" w:color="auto"/>
        <w:bottom w:val="none" w:sz="0" w:space="0" w:color="auto"/>
        <w:right w:val="none" w:sz="0" w:space="0" w:color="auto"/>
      </w:divBdr>
    </w:div>
    <w:div w:id="770048327">
      <w:bodyDiv w:val="1"/>
      <w:marLeft w:val="0"/>
      <w:marRight w:val="0"/>
      <w:marTop w:val="0"/>
      <w:marBottom w:val="0"/>
      <w:divBdr>
        <w:top w:val="none" w:sz="0" w:space="0" w:color="auto"/>
        <w:left w:val="none" w:sz="0" w:space="0" w:color="auto"/>
        <w:bottom w:val="none" w:sz="0" w:space="0" w:color="auto"/>
        <w:right w:val="none" w:sz="0" w:space="0" w:color="auto"/>
      </w:divBdr>
    </w:div>
    <w:div w:id="786778877">
      <w:bodyDiv w:val="1"/>
      <w:marLeft w:val="0"/>
      <w:marRight w:val="0"/>
      <w:marTop w:val="0"/>
      <w:marBottom w:val="0"/>
      <w:divBdr>
        <w:top w:val="none" w:sz="0" w:space="0" w:color="auto"/>
        <w:left w:val="none" w:sz="0" w:space="0" w:color="auto"/>
        <w:bottom w:val="none" w:sz="0" w:space="0" w:color="auto"/>
        <w:right w:val="none" w:sz="0" w:space="0" w:color="auto"/>
      </w:divBdr>
      <w:divsChild>
        <w:div w:id="398096006">
          <w:marLeft w:val="0"/>
          <w:marRight w:val="0"/>
          <w:marTop w:val="0"/>
          <w:marBottom w:val="0"/>
          <w:divBdr>
            <w:top w:val="none" w:sz="0" w:space="0" w:color="auto"/>
            <w:left w:val="none" w:sz="0" w:space="0" w:color="auto"/>
            <w:bottom w:val="none" w:sz="0" w:space="0" w:color="auto"/>
            <w:right w:val="none" w:sz="0" w:space="0" w:color="auto"/>
          </w:divBdr>
          <w:divsChild>
            <w:div w:id="336690088">
              <w:marLeft w:val="0"/>
              <w:marRight w:val="0"/>
              <w:marTop w:val="0"/>
              <w:marBottom w:val="0"/>
              <w:divBdr>
                <w:top w:val="none" w:sz="0" w:space="0" w:color="auto"/>
                <w:left w:val="none" w:sz="0" w:space="0" w:color="auto"/>
                <w:bottom w:val="none" w:sz="0" w:space="0" w:color="auto"/>
                <w:right w:val="none" w:sz="0" w:space="0" w:color="auto"/>
              </w:divBdr>
              <w:divsChild>
                <w:div w:id="14692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239478">
      <w:bodyDiv w:val="1"/>
      <w:marLeft w:val="0"/>
      <w:marRight w:val="0"/>
      <w:marTop w:val="0"/>
      <w:marBottom w:val="0"/>
      <w:divBdr>
        <w:top w:val="none" w:sz="0" w:space="0" w:color="auto"/>
        <w:left w:val="none" w:sz="0" w:space="0" w:color="auto"/>
        <w:bottom w:val="none" w:sz="0" w:space="0" w:color="auto"/>
        <w:right w:val="none" w:sz="0" w:space="0" w:color="auto"/>
      </w:divBdr>
    </w:div>
    <w:div w:id="804935946">
      <w:bodyDiv w:val="1"/>
      <w:marLeft w:val="0"/>
      <w:marRight w:val="0"/>
      <w:marTop w:val="0"/>
      <w:marBottom w:val="0"/>
      <w:divBdr>
        <w:top w:val="none" w:sz="0" w:space="0" w:color="auto"/>
        <w:left w:val="none" w:sz="0" w:space="0" w:color="auto"/>
        <w:bottom w:val="none" w:sz="0" w:space="0" w:color="auto"/>
        <w:right w:val="none" w:sz="0" w:space="0" w:color="auto"/>
      </w:divBdr>
    </w:div>
    <w:div w:id="806438987">
      <w:bodyDiv w:val="1"/>
      <w:marLeft w:val="0"/>
      <w:marRight w:val="0"/>
      <w:marTop w:val="0"/>
      <w:marBottom w:val="0"/>
      <w:divBdr>
        <w:top w:val="none" w:sz="0" w:space="0" w:color="auto"/>
        <w:left w:val="none" w:sz="0" w:space="0" w:color="auto"/>
        <w:bottom w:val="none" w:sz="0" w:space="0" w:color="auto"/>
        <w:right w:val="none" w:sz="0" w:space="0" w:color="auto"/>
      </w:divBdr>
    </w:div>
    <w:div w:id="818302650">
      <w:bodyDiv w:val="1"/>
      <w:marLeft w:val="0"/>
      <w:marRight w:val="0"/>
      <w:marTop w:val="0"/>
      <w:marBottom w:val="0"/>
      <w:divBdr>
        <w:top w:val="none" w:sz="0" w:space="0" w:color="auto"/>
        <w:left w:val="none" w:sz="0" w:space="0" w:color="auto"/>
        <w:bottom w:val="none" w:sz="0" w:space="0" w:color="auto"/>
        <w:right w:val="none" w:sz="0" w:space="0" w:color="auto"/>
      </w:divBdr>
    </w:div>
    <w:div w:id="834564239">
      <w:bodyDiv w:val="1"/>
      <w:marLeft w:val="0"/>
      <w:marRight w:val="0"/>
      <w:marTop w:val="0"/>
      <w:marBottom w:val="0"/>
      <w:divBdr>
        <w:top w:val="none" w:sz="0" w:space="0" w:color="auto"/>
        <w:left w:val="none" w:sz="0" w:space="0" w:color="auto"/>
        <w:bottom w:val="none" w:sz="0" w:space="0" w:color="auto"/>
        <w:right w:val="none" w:sz="0" w:space="0" w:color="auto"/>
      </w:divBdr>
      <w:divsChild>
        <w:div w:id="1344430502">
          <w:marLeft w:val="0"/>
          <w:marRight w:val="0"/>
          <w:marTop w:val="0"/>
          <w:marBottom w:val="0"/>
          <w:divBdr>
            <w:top w:val="none" w:sz="0" w:space="0" w:color="auto"/>
            <w:left w:val="none" w:sz="0" w:space="0" w:color="auto"/>
            <w:bottom w:val="none" w:sz="0" w:space="0" w:color="auto"/>
            <w:right w:val="none" w:sz="0" w:space="0" w:color="auto"/>
          </w:divBdr>
          <w:divsChild>
            <w:div w:id="2119448425">
              <w:marLeft w:val="0"/>
              <w:marRight w:val="0"/>
              <w:marTop w:val="0"/>
              <w:marBottom w:val="0"/>
              <w:divBdr>
                <w:top w:val="none" w:sz="0" w:space="0" w:color="auto"/>
                <w:left w:val="none" w:sz="0" w:space="0" w:color="auto"/>
                <w:bottom w:val="none" w:sz="0" w:space="0" w:color="auto"/>
                <w:right w:val="none" w:sz="0" w:space="0" w:color="auto"/>
              </w:divBdr>
              <w:divsChild>
                <w:div w:id="6470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124">
      <w:bodyDiv w:val="1"/>
      <w:marLeft w:val="0"/>
      <w:marRight w:val="0"/>
      <w:marTop w:val="0"/>
      <w:marBottom w:val="0"/>
      <w:divBdr>
        <w:top w:val="none" w:sz="0" w:space="0" w:color="auto"/>
        <w:left w:val="none" w:sz="0" w:space="0" w:color="auto"/>
        <w:bottom w:val="none" w:sz="0" w:space="0" w:color="auto"/>
        <w:right w:val="none" w:sz="0" w:space="0" w:color="auto"/>
      </w:divBdr>
    </w:div>
    <w:div w:id="880560497">
      <w:bodyDiv w:val="1"/>
      <w:marLeft w:val="0"/>
      <w:marRight w:val="0"/>
      <w:marTop w:val="0"/>
      <w:marBottom w:val="0"/>
      <w:divBdr>
        <w:top w:val="none" w:sz="0" w:space="0" w:color="auto"/>
        <w:left w:val="none" w:sz="0" w:space="0" w:color="auto"/>
        <w:bottom w:val="none" w:sz="0" w:space="0" w:color="auto"/>
        <w:right w:val="none" w:sz="0" w:space="0" w:color="auto"/>
      </w:divBdr>
    </w:div>
    <w:div w:id="898512605">
      <w:bodyDiv w:val="1"/>
      <w:marLeft w:val="0"/>
      <w:marRight w:val="0"/>
      <w:marTop w:val="0"/>
      <w:marBottom w:val="0"/>
      <w:divBdr>
        <w:top w:val="none" w:sz="0" w:space="0" w:color="auto"/>
        <w:left w:val="none" w:sz="0" w:space="0" w:color="auto"/>
        <w:bottom w:val="none" w:sz="0" w:space="0" w:color="auto"/>
        <w:right w:val="none" w:sz="0" w:space="0" w:color="auto"/>
      </w:divBdr>
    </w:div>
    <w:div w:id="916128919">
      <w:bodyDiv w:val="1"/>
      <w:marLeft w:val="0"/>
      <w:marRight w:val="0"/>
      <w:marTop w:val="0"/>
      <w:marBottom w:val="0"/>
      <w:divBdr>
        <w:top w:val="none" w:sz="0" w:space="0" w:color="auto"/>
        <w:left w:val="none" w:sz="0" w:space="0" w:color="auto"/>
        <w:bottom w:val="none" w:sz="0" w:space="0" w:color="auto"/>
        <w:right w:val="none" w:sz="0" w:space="0" w:color="auto"/>
      </w:divBdr>
    </w:div>
    <w:div w:id="919023317">
      <w:bodyDiv w:val="1"/>
      <w:marLeft w:val="0"/>
      <w:marRight w:val="0"/>
      <w:marTop w:val="0"/>
      <w:marBottom w:val="0"/>
      <w:divBdr>
        <w:top w:val="none" w:sz="0" w:space="0" w:color="auto"/>
        <w:left w:val="none" w:sz="0" w:space="0" w:color="auto"/>
        <w:bottom w:val="none" w:sz="0" w:space="0" w:color="auto"/>
        <w:right w:val="none" w:sz="0" w:space="0" w:color="auto"/>
      </w:divBdr>
    </w:div>
    <w:div w:id="921569876">
      <w:bodyDiv w:val="1"/>
      <w:marLeft w:val="0"/>
      <w:marRight w:val="0"/>
      <w:marTop w:val="0"/>
      <w:marBottom w:val="0"/>
      <w:divBdr>
        <w:top w:val="none" w:sz="0" w:space="0" w:color="auto"/>
        <w:left w:val="none" w:sz="0" w:space="0" w:color="auto"/>
        <w:bottom w:val="none" w:sz="0" w:space="0" w:color="auto"/>
        <w:right w:val="none" w:sz="0" w:space="0" w:color="auto"/>
      </w:divBdr>
      <w:divsChild>
        <w:div w:id="785350433">
          <w:marLeft w:val="0"/>
          <w:marRight w:val="0"/>
          <w:marTop w:val="0"/>
          <w:marBottom w:val="0"/>
          <w:divBdr>
            <w:top w:val="none" w:sz="0" w:space="0" w:color="auto"/>
            <w:left w:val="none" w:sz="0" w:space="0" w:color="auto"/>
            <w:bottom w:val="none" w:sz="0" w:space="0" w:color="auto"/>
            <w:right w:val="none" w:sz="0" w:space="0" w:color="auto"/>
          </w:divBdr>
          <w:divsChild>
            <w:div w:id="973370834">
              <w:marLeft w:val="0"/>
              <w:marRight w:val="0"/>
              <w:marTop w:val="0"/>
              <w:marBottom w:val="0"/>
              <w:divBdr>
                <w:top w:val="none" w:sz="0" w:space="0" w:color="auto"/>
                <w:left w:val="none" w:sz="0" w:space="0" w:color="auto"/>
                <w:bottom w:val="none" w:sz="0" w:space="0" w:color="auto"/>
                <w:right w:val="none" w:sz="0" w:space="0" w:color="auto"/>
              </w:divBdr>
              <w:divsChild>
                <w:div w:id="1952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656548">
      <w:bodyDiv w:val="1"/>
      <w:marLeft w:val="0"/>
      <w:marRight w:val="0"/>
      <w:marTop w:val="0"/>
      <w:marBottom w:val="0"/>
      <w:divBdr>
        <w:top w:val="none" w:sz="0" w:space="0" w:color="auto"/>
        <w:left w:val="none" w:sz="0" w:space="0" w:color="auto"/>
        <w:bottom w:val="none" w:sz="0" w:space="0" w:color="auto"/>
        <w:right w:val="none" w:sz="0" w:space="0" w:color="auto"/>
      </w:divBdr>
    </w:div>
    <w:div w:id="936979663">
      <w:bodyDiv w:val="1"/>
      <w:marLeft w:val="0"/>
      <w:marRight w:val="0"/>
      <w:marTop w:val="0"/>
      <w:marBottom w:val="0"/>
      <w:divBdr>
        <w:top w:val="none" w:sz="0" w:space="0" w:color="auto"/>
        <w:left w:val="none" w:sz="0" w:space="0" w:color="auto"/>
        <w:bottom w:val="none" w:sz="0" w:space="0" w:color="auto"/>
        <w:right w:val="none" w:sz="0" w:space="0" w:color="auto"/>
      </w:divBdr>
    </w:div>
    <w:div w:id="943615675">
      <w:bodyDiv w:val="1"/>
      <w:marLeft w:val="0"/>
      <w:marRight w:val="0"/>
      <w:marTop w:val="0"/>
      <w:marBottom w:val="0"/>
      <w:divBdr>
        <w:top w:val="none" w:sz="0" w:space="0" w:color="auto"/>
        <w:left w:val="none" w:sz="0" w:space="0" w:color="auto"/>
        <w:bottom w:val="none" w:sz="0" w:space="0" w:color="auto"/>
        <w:right w:val="none" w:sz="0" w:space="0" w:color="auto"/>
      </w:divBdr>
    </w:div>
    <w:div w:id="986857068">
      <w:bodyDiv w:val="1"/>
      <w:marLeft w:val="0"/>
      <w:marRight w:val="0"/>
      <w:marTop w:val="0"/>
      <w:marBottom w:val="0"/>
      <w:divBdr>
        <w:top w:val="none" w:sz="0" w:space="0" w:color="auto"/>
        <w:left w:val="none" w:sz="0" w:space="0" w:color="auto"/>
        <w:bottom w:val="none" w:sz="0" w:space="0" w:color="auto"/>
        <w:right w:val="none" w:sz="0" w:space="0" w:color="auto"/>
      </w:divBdr>
    </w:div>
    <w:div w:id="997807148">
      <w:bodyDiv w:val="1"/>
      <w:marLeft w:val="0"/>
      <w:marRight w:val="0"/>
      <w:marTop w:val="0"/>
      <w:marBottom w:val="0"/>
      <w:divBdr>
        <w:top w:val="none" w:sz="0" w:space="0" w:color="auto"/>
        <w:left w:val="none" w:sz="0" w:space="0" w:color="auto"/>
        <w:bottom w:val="none" w:sz="0" w:space="0" w:color="auto"/>
        <w:right w:val="none" w:sz="0" w:space="0" w:color="auto"/>
      </w:divBdr>
    </w:div>
    <w:div w:id="1001355349">
      <w:bodyDiv w:val="1"/>
      <w:marLeft w:val="0"/>
      <w:marRight w:val="0"/>
      <w:marTop w:val="0"/>
      <w:marBottom w:val="0"/>
      <w:divBdr>
        <w:top w:val="none" w:sz="0" w:space="0" w:color="auto"/>
        <w:left w:val="none" w:sz="0" w:space="0" w:color="auto"/>
        <w:bottom w:val="none" w:sz="0" w:space="0" w:color="auto"/>
        <w:right w:val="none" w:sz="0" w:space="0" w:color="auto"/>
      </w:divBdr>
    </w:div>
    <w:div w:id="1009453532">
      <w:bodyDiv w:val="1"/>
      <w:marLeft w:val="0"/>
      <w:marRight w:val="0"/>
      <w:marTop w:val="0"/>
      <w:marBottom w:val="0"/>
      <w:divBdr>
        <w:top w:val="none" w:sz="0" w:space="0" w:color="auto"/>
        <w:left w:val="none" w:sz="0" w:space="0" w:color="auto"/>
        <w:bottom w:val="none" w:sz="0" w:space="0" w:color="auto"/>
        <w:right w:val="none" w:sz="0" w:space="0" w:color="auto"/>
      </w:divBdr>
    </w:div>
    <w:div w:id="1060057155">
      <w:bodyDiv w:val="1"/>
      <w:marLeft w:val="0"/>
      <w:marRight w:val="0"/>
      <w:marTop w:val="0"/>
      <w:marBottom w:val="0"/>
      <w:divBdr>
        <w:top w:val="none" w:sz="0" w:space="0" w:color="auto"/>
        <w:left w:val="none" w:sz="0" w:space="0" w:color="auto"/>
        <w:bottom w:val="none" w:sz="0" w:space="0" w:color="auto"/>
        <w:right w:val="none" w:sz="0" w:space="0" w:color="auto"/>
      </w:divBdr>
    </w:div>
    <w:div w:id="1142693352">
      <w:bodyDiv w:val="1"/>
      <w:marLeft w:val="0"/>
      <w:marRight w:val="0"/>
      <w:marTop w:val="0"/>
      <w:marBottom w:val="0"/>
      <w:divBdr>
        <w:top w:val="none" w:sz="0" w:space="0" w:color="auto"/>
        <w:left w:val="none" w:sz="0" w:space="0" w:color="auto"/>
        <w:bottom w:val="none" w:sz="0" w:space="0" w:color="auto"/>
        <w:right w:val="none" w:sz="0" w:space="0" w:color="auto"/>
      </w:divBdr>
    </w:div>
    <w:div w:id="1198347181">
      <w:bodyDiv w:val="1"/>
      <w:marLeft w:val="0"/>
      <w:marRight w:val="0"/>
      <w:marTop w:val="0"/>
      <w:marBottom w:val="0"/>
      <w:divBdr>
        <w:top w:val="none" w:sz="0" w:space="0" w:color="auto"/>
        <w:left w:val="none" w:sz="0" w:space="0" w:color="auto"/>
        <w:bottom w:val="none" w:sz="0" w:space="0" w:color="auto"/>
        <w:right w:val="none" w:sz="0" w:space="0" w:color="auto"/>
      </w:divBdr>
      <w:divsChild>
        <w:div w:id="1908414401">
          <w:marLeft w:val="0"/>
          <w:marRight w:val="0"/>
          <w:marTop w:val="0"/>
          <w:marBottom w:val="0"/>
          <w:divBdr>
            <w:top w:val="none" w:sz="0" w:space="0" w:color="auto"/>
            <w:left w:val="none" w:sz="0" w:space="0" w:color="auto"/>
            <w:bottom w:val="none" w:sz="0" w:space="0" w:color="auto"/>
            <w:right w:val="none" w:sz="0" w:space="0" w:color="auto"/>
          </w:divBdr>
          <w:divsChild>
            <w:div w:id="14187248">
              <w:marLeft w:val="0"/>
              <w:marRight w:val="0"/>
              <w:marTop w:val="0"/>
              <w:marBottom w:val="0"/>
              <w:divBdr>
                <w:top w:val="none" w:sz="0" w:space="0" w:color="auto"/>
                <w:left w:val="none" w:sz="0" w:space="0" w:color="auto"/>
                <w:bottom w:val="none" w:sz="0" w:space="0" w:color="auto"/>
                <w:right w:val="none" w:sz="0" w:space="0" w:color="auto"/>
              </w:divBdr>
              <w:divsChild>
                <w:div w:id="18090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9639">
      <w:bodyDiv w:val="1"/>
      <w:marLeft w:val="0"/>
      <w:marRight w:val="0"/>
      <w:marTop w:val="0"/>
      <w:marBottom w:val="0"/>
      <w:divBdr>
        <w:top w:val="none" w:sz="0" w:space="0" w:color="auto"/>
        <w:left w:val="none" w:sz="0" w:space="0" w:color="auto"/>
        <w:bottom w:val="none" w:sz="0" w:space="0" w:color="auto"/>
        <w:right w:val="none" w:sz="0" w:space="0" w:color="auto"/>
      </w:divBdr>
    </w:div>
    <w:div w:id="1213612159">
      <w:bodyDiv w:val="1"/>
      <w:marLeft w:val="0"/>
      <w:marRight w:val="0"/>
      <w:marTop w:val="0"/>
      <w:marBottom w:val="0"/>
      <w:divBdr>
        <w:top w:val="none" w:sz="0" w:space="0" w:color="auto"/>
        <w:left w:val="none" w:sz="0" w:space="0" w:color="auto"/>
        <w:bottom w:val="none" w:sz="0" w:space="0" w:color="auto"/>
        <w:right w:val="none" w:sz="0" w:space="0" w:color="auto"/>
      </w:divBdr>
    </w:div>
    <w:div w:id="1216163853">
      <w:bodyDiv w:val="1"/>
      <w:marLeft w:val="0"/>
      <w:marRight w:val="0"/>
      <w:marTop w:val="0"/>
      <w:marBottom w:val="0"/>
      <w:divBdr>
        <w:top w:val="none" w:sz="0" w:space="0" w:color="auto"/>
        <w:left w:val="none" w:sz="0" w:space="0" w:color="auto"/>
        <w:bottom w:val="none" w:sz="0" w:space="0" w:color="auto"/>
        <w:right w:val="none" w:sz="0" w:space="0" w:color="auto"/>
      </w:divBdr>
    </w:div>
    <w:div w:id="1237470449">
      <w:bodyDiv w:val="1"/>
      <w:marLeft w:val="0"/>
      <w:marRight w:val="0"/>
      <w:marTop w:val="0"/>
      <w:marBottom w:val="0"/>
      <w:divBdr>
        <w:top w:val="none" w:sz="0" w:space="0" w:color="auto"/>
        <w:left w:val="none" w:sz="0" w:space="0" w:color="auto"/>
        <w:bottom w:val="none" w:sz="0" w:space="0" w:color="auto"/>
        <w:right w:val="none" w:sz="0" w:space="0" w:color="auto"/>
      </w:divBdr>
    </w:div>
    <w:div w:id="1291403706">
      <w:bodyDiv w:val="1"/>
      <w:marLeft w:val="0"/>
      <w:marRight w:val="0"/>
      <w:marTop w:val="0"/>
      <w:marBottom w:val="0"/>
      <w:divBdr>
        <w:top w:val="none" w:sz="0" w:space="0" w:color="auto"/>
        <w:left w:val="none" w:sz="0" w:space="0" w:color="auto"/>
        <w:bottom w:val="none" w:sz="0" w:space="0" w:color="auto"/>
        <w:right w:val="none" w:sz="0" w:space="0" w:color="auto"/>
      </w:divBdr>
    </w:div>
    <w:div w:id="1317958118">
      <w:bodyDiv w:val="1"/>
      <w:marLeft w:val="0"/>
      <w:marRight w:val="0"/>
      <w:marTop w:val="0"/>
      <w:marBottom w:val="0"/>
      <w:divBdr>
        <w:top w:val="none" w:sz="0" w:space="0" w:color="auto"/>
        <w:left w:val="none" w:sz="0" w:space="0" w:color="auto"/>
        <w:bottom w:val="none" w:sz="0" w:space="0" w:color="auto"/>
        <w:right w:val="none" w:sz="0" w:space="0" w:color="auto"/>
      </w:divBdr>
    </w:div>
    <w:div w:id="1332951611">
      <w:bodyDiv w:val="1"/>
      <w:marLeft w:val="0"/>
      <w:marRight w:val="0"/>
      <w:marTop w:val="0"/>
      <w:marBottom w:val="0"/>
      <w:divBdr>
        <w:top w:val="none" w:sz="0" w:space="0" w:color="auto"/>
        <w:left w:val="none" w:sz="0" w:space="0" w:color="auto"/>
        <w:bottom w:val="none" w:sz="0" w:space="0" w:color="auto"/>
        <w:right w:val="none" w:sz="0" w:space="0" w:color="auto"/>
      </w:divBdr>
      <w:divsChild>
        <w:div w:id="443964605">
          <w:marLeft w:val="0"/>
          <w:marRight w:val="0"/>
          <w:marTop w:val="0"/>
          <w:marBottom w:val="0"/>
          <w:divBdr>
            <w:top w:val="none" w:sz="0" w:space="0" w:color="auto"/>
            <w:left w:val="none" w:sz="0" w:space="0" w:color="auto"/>
            <w:bottom w:val="none" w:sz="0" w:space="0" w:color="auto"/>
            <w:right w:val="none" w:sz="0" w:space="0" w:color="auto"/>
          </w:divBdr>
          <w:divsChild>
            <w:div w:id="1368678711">
              <w:marLeft w:val="0"/>
              <w:marRight w:val="0"/>
              <w:marTop w:val="0"/>
              <w:marBottom w:val="0"/>
              <w:divBdr>
                <w:top w:val="none" w:sz="0" w:space="0" w:color="auto"/>
                <w:left w:val="none" w:sz="0" w:space="0" w:color="auto"/>
                <w:bottom w:val="none" w:sz="0" w:space="0" w:color="auto"/>
                <w:right w:val="none" w:sz="0" w:space="0" w:color="auto"/>
              </w:divBdr>
              <w:divsChild>
                <w:div w:id="3347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83412">
      <w:bodyDiv w:val="1"/>
      <w:marLeft w:val="0"/>
      <w:marRight w:val="0"/>
      <w:marTop w:val="0"/>
      <w:marBottom w:val="0"/>
      <w:divBdr>
        <w:top w:val="none" w:sz="0" w:space="0" w:color="auto"/>
        <w:left w:val="none" w:sz="0" w:space="0" w:color="auto"/>
        <w:bottom w:val="none" w:sz="0" w:space="0" w:color="auto"/>
        <w:right w:val="none" w:sz="0" w:space="0" w:color="auto"/>
      </w:divBdr>
    </w:div>
    <w:div w:id="1349523248">
      <w:bodyDiv w:val="1"/>
      <w:marLeft w:val="0"/>
      <w:marRight w:val="0"/>
      <w:marTop w:val="0"/>
      <w:marBottom w:val="0"/>
      <w:divBdr>
        <w:top w:val="none" w:sz="0" w:space="0" w:color="auto"/>
        <w:left w:val="none" w:sz="0" w:space="0" w:color="auto"/>
        <w:bottom w:val="none" w:sz="0" w:space="0" w:color="auto"/>
        <w:right w:val="none" w:sz="0" w:space="0" w:color="auto"/>
      </w:divBdr>
    </w:div>
    <w:div w:id="1357149880">
      <w:bodyDiv w:val="1"/>
      <w:marLeft w:val="0"/>
      <w:marRight w:val="0"/>
      <w:marTop w:val="0"/>
      <w:marBottom w:val="0"/>
      <w:divBdr>
        <w:top w:val="none" w:sz="0" w:space="0" w:color="auto"/>
        <w:left w:val="none" w:sz="0" w:space="0" w:color="auto"/>
        <w:bottom w:val="none" w:sz="0" w:space="0" w:color="auto"/>
        <w:right w:val="none" w:sz="0" w:space="0" w:color="auto"/>
      </w:divBdr>
    </w:div>
    <w:div w:id="1398284200">
      <w:bodyDiv w:val="1"/>
      <w:marLeft w:val="0"/>
      <w:marRight w:val="0"/>
      <w:marTop w:val="0"/>
      <w:marBottom w:val="0"/>
      <w:divBdr>
        <w:top w:val="none" w:sz="0" w:space="0" w:color="auto"/>
        <w:left w:val="none" w:sz="0" w:space="0" w:color="auto"/>
        <w:bottom w:val="none" w:sz="0" w:space="0" w:color="auto"/>
        <w:right w:val="none" w:sz="0" w:space="0" w:color="auto"/>
      </w:divBdr>
    </w:div>
    <w:div w:id="1408990105">
      <w:bodyDiv w:val="1"/>
      <w:marLeft w:val="0"/>
      <w:marRight w:val="0"/>
      <w:marTop w:val="0"/>
      <w:marBottom w:val="0"/>
      <w:divBdr>
        <w:top w:val="none" w:sz="0" w:space="0" w:color="auto"/>
        <w:left w:val="none" w:sz="0" w:space="0" w:color="auto"/>
        <w:bottom w:val="none" w:sz="0" w:space="0" w:color="auto"/>
        <w:right w:val="none" w:sz="0" w:space="0" w:color="auto"/>
      </w:divBdr>
    </w:div>
    <w:div w:id="1459638668">
      <w:bodyDiv w:val="1"/>
      <w:marLeft w:val="0"/>
      <w:marRight w:val="0"/>
      <w:marTop w:val="0"/>
      <w:marBottom w:val="0"/>
      <w:divBdr>
        <w:top w:val="none" w:sz="0" w:space="0" w:color="auto"/>
        <w:left w:val="none" w:sz="0" w:space="0" w:color="auto"/>
        <w:bottom w:val="none" w:sz="0" w:space="0" w:color="auto"/>
        <w:right w:val="none" w:sz="0" w:space="0" w:color="auto"/>
      </w:divBdr>
    </w:div>
    <w:div w:id="1461461823">
      <w:bodyDiv w:val="1"/>
      <w:marLeft w:val="0"/>
      <w:marRight w:val="0"/>
      <w:marTop w:val="0"/>
      <w:marBottom w:val="0"/>
      <w:divBdr>
        <w:top w:val="none" w:sz="0" w:space="0" w:color="auto"/>
        <w:left w:val="none" w:sz="0" w:space="0" w:color="auto"/>
        <w:bottom w:val="none" w:sz="0" w:space="0" w:color="auto"/>
        <w:right w:val="none" w:sz="0" w:space="0" w:color="auto"/>
      </w:divBdr>
    </w:div>
    <w:div w:id="1480073005">
      <w:bodyDiv w:val="1"/>
      <w:marLeft w:val="0"/>
      <w:marRight w:val="0"/>
      <w:marTop w:val="0"/>
      <w:marBottom w:val="0"/>
      <w:divBdr>
        <w:top w:val="none" w:sz="0" w:space="0" w:color="auto"/>
        <w:left w:val="none" w:sz="0" w:space="0" w:color="auto"/>
        <w:bottom w:val="none" w:sz="0" w:space="0" w:color="auto"/>
        <w:right w:val="none" w:sz="0" w:space="0" w:color="auto"/>
      </w:divBdr>
    </w:div>
    <w:div w:id="1490561834">
      <w:bodyDiv w:val="1"/>
      <w:marLeft w:val="0"/>
      <w:marRight w:val="0"/>
      <w:marTop w:val="0"/>
      <w:marBottom w:val="0"/>
      <w:divBdr>
        <w:top w:val="none" w:sz="0" w:space="0" w:color="auto"/>
        <w:left w:val="none" w:sz="0" w:space="0" w:color="auto"/>
        <w:bottom w:val="none" w:sz="0" w:space="0" w:color="auto"/>
        <w:right w:val="none" w:sz="0" w:space="0" w:color="auto"/>
      </w:divBdr>
    </w:div>
    <w:div w:id="1504392024">
      <w:bodyDiv w:val="1"/>
      <w:marLeft w:val="0"/>
      <w:marRight w:val="0"/>
      <w:marTop w:val="0"/>
      <w:marBottom w:val="0"/>
      <w:divBdr>
        <w:top w:val="none" w:sz="0" w:space="0" w:color="auto"/>
        <w:left w:val="none" w:sz="0" w:space="0" w:color="auto"/>
        <w:bottom w:val="none" w:sz="0" w:space="0" w:color="auto"/>
        <w:right w:val="none" w:sz="0" w:space="0" w:color="auto"/>
      </w:divBdr>
    </w:div>
    <w:div w:id="1514103927">
      <w:bodyDiv w:val="1"/>
      <w:marLeft w:val="0"/>
      <w:marRight w:val="0"/>
      <w:marTop w:val="0"/>
      <w:marBottom w:val="0"/>
      <w:divBdr>
        <w:top w:val="none" w:sz="0" w:space="0" w:color="auto"/>
        <w:left w:val="none" w:sz="0" w:space="0" w:color="auto"/>
        <w:bottom w:val="none" w:sz="0" w:space="0" w:color="auto"/>
        <w:right w:val="none" w:sz="0" w:space="0" w:color="auto"/>
      </w:divBdr>
    </w:div>
    <w:div w:id="1517033931">
      <w:bodyDiv w:val="1"/>
      <w:marLeft w:val="0"/>
      <w:marRight w:val="0"/>
      <w:marTop w:val="0"/>
      <w:marBottom w:val="0"/>
      <w:divBdr>
        <w:top w:val="none" w:sz="0" w:space="0" w:color="auto"/>
        <w:left w:val="none" w:sz="0" w:space="0" w:color="auto"/>
        <w:bottom w:val="none" w:sz="0" w:space="0" w:color="auto"/>
        <w:right w:val="none" w:sz="0" w:space="0" w:color="auto"/>
      </w:divBdr>
    </w:div>
    <w:div w:id="1538081449">
      <w:bodyDiv w:val="1"/>
      <w:marLeft w:val="0"/>
      <w:marRight w:val="0"/>
      <w:marTop w:val="0"/>
      <w:marBottom w:val="0"/>
      <w:divBdr>
        <w:top w:val="none" w:sz="0" w:space="0" w:color="auto"/>
        <w:left w:val="none" w:sz="0" w:space="0" w:color="auto"/>
        <w:bottom w:val="none" w:sz="0" w:space="0" w:color="auto"/>
        <w:right w:val="none" w:sz="0" w:space="0" w:color="auto"/>
      </w:divBdr>
    </w:div>
    <w:div w:id="1547251515">
      <w:bodyDiv w:val="1"/>
      <w:marLeft w:val="0"/>
      <w:marRight w:val="0"/>
      <w:marTop w:val="0"/>
      <w:marBottom w:val="0"/>
      <w:divBdr>
        <w:top w:val="none" w:sz="0" w:space="0" w:color="auto"/>
        <w:left w:val="none" w:sz="0" w:space="0" w:color="auto"/>
        <w:bottom w:val="none" w:sz="0" w:space="0" w:color="auto"/>
        <w:right w:val="none" w:sz="0" w:space="0" w:color="auto"/>
      </w:divBdr>
    </w:div>
    <w:div w:id="1566528335">
      <w:bodyDiv w:val="1"/>
      <w:marLeft w:val="0"/>
      <w:marRight w:val="0"/>
      <w:marTop w:val="0"/>
      <w:marBottom w:val="0"/>
      <w:divBdr>
        <w:top w:val="none" w:sz="0" w:space="0" w:color="auto"/>
        <w:left w:val="none" w:sz="0" w:space="0" w:color="auto"/>
        <w:bottom w:val="none" w:sz="0" w:space="0" w:color="auto"/>
        <w:right w:val="none" w:sz="0" w:space="0" w:color="auto"/>
      </w:divBdr>
    </w:div>
    <w:div w:id="1570457349">
      <w:bodyDiv w:val="1"/>
      <w:marLeft w:val="0"/>
      <w:marRight w:val="0"/>
      <w:marTop w:val="0"/>
      <w:marBottom w:val="0"/>
      <w:divBdr>
        <w:top w:val="none" w:sz="0" w:space="0" w:color="auto"/>
        <w:left w:val="none" w:sz="0" w:space="0" w:color="auto"/>
        <w:bottom w:val="none" w:sz="0" w:space="0" w:color="auto"/>
        <w:right w:val="none" w:sz="0" w:space="0" w:color="auto"/>
      </w:divBdr>
    </w:div>
    <w:div w:id="1571387519">
      <w:bodyDiv w:val="1"/>
      <w:marLeft w:val="0"/>
      <w:marRight w:val="0"/>
      <w:marTop w:val="0"/>
      <w:marBottom w:val="0"/>
      <w:divBdr>
        <w:top w:val="none" w:sz="0" w:space="0" w:color="auto"/>
        <w:left w:val="none" w:sz="0" w:space="0" w:color="auto"/>
        <w:bottom w:val="none" w:sz="0" w:space="0" w:color="auto"/>
        <w:right w:val="none" w:sz="0" w:space="0" w:color="auto"/>
      </w:divBdr>
      <w:divsChild>
        <w:div w:id="1533759189">
          <w:marLeft w:val="0"/>
          <w:marRight w:val="0"/>
          <w:marTop w:val="0"/>
          <w:marBottom w:val="0"/>
          <w:divBdr>
            <w:top w:val="none" w:sz="0" w:space="0" w:color="auto"/>
            <w:left w:val="none" w:sz="0" w:space="0" w:color="auto"/>
            <w:bottom w:val="none" w:sz="0" w:space="0" w:color="auto"/>
            <w:right w:val="none" w:sz="0" w:space="0" w:color="auto"/>
          </w:divBdr>
          <w:divsChild>
            <w:div w:id="1912159482">
              <w:marLeft w:val="0"/>
              <w:marRight w:val="0"/>
              <w:marTop w:val="0"/>
              <w:marBottom w:val="0"/>
              <w:divBdr>
                <w:top w:val="none" w:sz="0" w:space="0" w:color="auto"/>
                <w:left w:val="none" w:sz="0" w:space="0" w:color="auto"/>
                <w:bottom w:val="none" w:sz="0" w:space="0" w:color="auto"/>
                <w:right w:val="none" w:sz="0" w:space="0" w:color="auto"/>
              </w:divBdr>
              <w:divsChild>
                <w:div w:id="8344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5359">
      <w:bodyDiv w:val="1"/>
      <w:marLeft w:val="0"/>
      <w:marRight w:val="0"/>
      <w:marTop w:val="0"/>
      <w:marBottom w:val="0"/>
      <w:divBdr>
        <w:top w:val="none" w:sz="0" w:space="0" w:color="auto"/>
        <w:left w:val="none" w:sz="0" w:space="0" w:color="auto"/>
        <w:bottom w:val="none" w:sz="0" w:space="0" w:color="auto"/>
        <w:right w:val="none" w:sz="0" w:space="0" w:color="auto"/>
      </w:divBdr>
    </w:div>
    <w:div w:id="1579359808">
      <w:bodyDiv w:val="1"/>
      <w:marLeft w:val="0"/>
      <w:marRight w:val="0"/>
      <w:marTop w:val="0"/>
      <w:marBottom w:val="0"/>
      <w:divBdr>
        <w:top w:val="none" w:sz="0" w:space="0" w:color="auto"/>
        <w:left w:val="none" w:sz="0" w:space="0" w:color="auto"/>
        <w:bottom w:val="none" w:sz="0" w:space="0" w:color="auto"/>
        <w:right w:val="none" w:sz="0" w:space="0" w:color="auto"/>
      </w:divBdr>
    </w:div>
    <w:div w:id="1579708665">
      <w:bodyDiv w:val="1"/>
      <w:marLeft w:val="0"/>
      <w:marRight w:val="0"/>
      <w:marTop w:val="0"/>
      <w:marBottom w:val="0"/>
      <w:divBdr>
        <w:top w:val="none" w:sz="0" w:space="0" w:color="auto"/>
        <w:left w:val="none" w:sz="0" w:space="0" w:color="auto"/>
        <w:bottom w:val="none" w:sz="0" w:space="0" w:color="auto"/>
        <w:right w:val="none" w:sz="0" w:space="0" w:color="auto"/>
      </w:divBdr>
    </w:div>
    <w:div w:id="1606421565">
      <w:bodyDiv w:val="1"/>
      <w:marLeft w:val="0"/>
      <w:marRight w:val="0"/>
      <w:marTop w:val="0"/>
      <w:marBottom w:val="0"/>
      <w:divBdr>
        <w:top w:val="none" w:sz="0" w:space="0" w:color="auto"/>
        <w:left w:val="none" w:sz="0" w:space="0" w:color="auto"/>
        <w:bottom w:val="none" w:sz="0" w:space="0" w:color="auto"/>
        <w:right w:val="none" w:sz="0" w:space="0" w:color="auto"/>
      </w:divBdr>
    </w:div>
    <w:div w:id="1621180602">
      <w:bodyDiv w:val="1"/>
      <w:marLeft w:val="0"/>
      <w:marRight w:val="0"/>
      <w:marTop w:val="0"/>
      <w:marBottom w:val="0"/>
      <w:divBdr>
        <w:top w:val="none" w:sz="0" w:space="0" w:color="auto"/>
        <w:left w:val="none" w:sz="0" w:space="0" w:color="auto"/>
        <w:bottom w:val="none" w:sz="0" w:space="0" w:color="auto"/>
        <w:right w:val="none" w:sz="0" w:space="0" w:color="auto"/>
      </w:divBdr>
    </w:div>
    <w:div w:id="1647389343">
      <w:bodyDiv w:val="1"/>
      <w:marLeft w:val="0"/>
      <w:marRight w:val="0"/>
      <w:marTop w:val="0"/>
      <w:marBottom w:val="0"/>
      <w:divBdr>
        <w:top w:val="none" w:sz="0" w:space="0" w:color="auto"/>
        <w:left w:val="none" w:sz="0" w:space="0" w:color="auto"/>
        <w:bottom w:val="none" w:sz="0" w:space="0" w:color="auto"/>
        <w:right w:val="none" w:sz="0" w:space="0" w:color="auto"/>
      </w:divBdr>
      <w:divsChild>
        <w:div w:id="1023752272">
          <w:marLeft w:val="0"/>
          <w:marRight w:val="0"/>
          <w:marTop w:val="0"/>
          <w:marBottom w:val="0"/>
          <w:divBdr>
            <w:top w:val="none" w:sz="0" w:space="0" w:color="auto"/>
            <w:left w:val="none" w:sz="0" w:space="0" w:color="auto"/>
            <w:bottom w:val="none" w:sz="0" w:space="0" w:color="auto"/>
            <w:right w:val="none" w:sz="0" w:space="0" w:color="auto"/>
          </w:divBdr>
          <w:divsChild>
            <w:div w:id="2004315939">
              <w:marLeft w:val="0"/>
              <w:marRight w:val="0"/>
              <w:marTop w:val="0"/>
              <w:marBottom w:val="0"/>
              <w:divBdr>
                <w:top w:val="none" w:sz="0" w:space="0" w:color="auto"/>
                <w:left w:val="none" w:sz="0" w:space="0" w:color="auto"/>
                <w:bottom w:val="none" w:sz="0" w:space="0" w:color="auto"/>
                <w:right w:val="none" w:sz="0" w:space="0" w:color="auto"/>
              </w:divBdr>
              <w:divsChild>
                <w:div w:id="360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86790">
      <w:bodyDiv w:val="1"/>
      <w:marLeft w:val="0"/>
      <w:marRight w:val="0"/>
      <w:marTop w:val="0"/>
      <w:marBottom w:val="0"/>
      <w:divBdr>
        <w:top w:val="none" w:sz="0" w:space="0" w:color="auto"/>
        <w:left w:val="none" w:sz="0" w:space="0" w:color="auto"/>
        <w:bottom w:val="none" w:sz="0" w:space="0" w:color="auto"/>
        <w:right w:val="none" w:sz="0" w:space="0" w:color="auto"/>
      </w:divBdr>
      <w:divsChild>
        <w:div w:id="232356965">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1656251807">
      <w:bodyDiv w:val="1"/>
      <w:marLeft w:val="0"/>
      <w:marRight w:val="0"/>
      <w:marTop w:val="0"/>
      <w:marBottom w:val="0"/>
      <w:divBdr>
        <w:top w:val="none" w:sz="0" w:space="0" w:color="auto"/>
        <w:left w:val="none" w:sz="0" w:space="0" w:color="auto"/>
        <w:bottom w:val="none" w:sz="0" w:space="0" w:color="auto"/>
        <w:right w:val="none" w:sz="0" w:space="0" w:color="auto"/>
      </w:divBdr>
      <w:divsChild>
        <w:div w:id="391928370">
          <w:marLeft w:val="0"/>
          <w:marRight w:val="0"/>
          <w:marTop w:val="0"/>
          <w:marBottom w:val="0"/>
          <w:divBdr>
            <w:top w:val="none" w:sz="0" w:space="0" w:color="auto"/>
            <w:left w:val="none" w:sz="0" w:space="0" w:color="auto"/>
            <w:bottom w:val="none" w:sz="0" w:space="0" w:color="auto"/>
            <w:right w:val="none" w:sz="0" w:space="0" w:color="auto"/>
          </w:divBdr>
        </w:div>
        <w:div w:id="1337883602">
          <w:marLeft w:val="0"/>
          <w:marRight w:val="0"/>
          <w:marTop w:val="0"/>
          <w:marBottom w:val="0"/>
          <w:divBdr>
            <w:top w:val="none" w:sz="0" w:space="0" w:color="auto"/>
            <w:left w:val="none" w:sz="0" w:space="0" w:color="auto"/>
            <w:bottom w:val="none" w:sz="0" w:space="0" w:color="auto"/>
            <w:right w:val="none" w:sz="0" w:space="0" w:color="auto"/>
          </w:divBdr>
        </w:div>
        <w:div w:id="1715422562">
          <w:marLeft w:val="0"/>
          <w:marRight w:val="0"/>
          <w:marTop w:val="0"/>
          <w:marBottom w:val="0"/>
          <w:divBdr>
            <w:top w:val="none" w:sz="0" w:space="0" w:color="auto"/>
            <w:left w:val="none" w:sz="0" w:space="0" w:color="auto"/>
            <w:bottom w:val="none" w:sz="0" w:space="0" w:color="auto"/>
            <w:right w:val="none" w:sz="0" w:space="0" w:color="auto"/>
          </w:divBdr>
        </w:div>
      </w:divsChild>
    </w:div>
    <w:div w:id="1669289599">
      <w:bodyDiv w:val="1"/>
      <w:marLeft w:val="0"/>
      <w:marRight w:val="0"/>
      <w:marTop w:val="0"/>
      <w:marBottom w:val="0"/>
      <w:divBdr>
        <w:top w:val="none" w:sz="0" w:space="0" w:color="auto"/>
        <w:left w:val="none" w:sz="0" w:space="0" w:color="auto"/>
        <w:bottom w:val="none" w:sz="0" w:space="0" w:color="auto"/>
        <w:right w:val="none" w:sz="0" w:space="0" w:color="auto"/>
      </w:divBdr>
    </w:div>
    <w:div w:id="1784104753">
      <w:bodyDiv w:val="1"/>
      <w:marLeft w:val="0"/>
      <w:marRight w:val="0"/>
      <w:marTop w:val="0"/>
      <w:marBottom w:val="0"/>
      <w:divBdr>
        <w:top w:val="none" w:sz="0" w:space="0" w:color="auto"/>
        <w:left w:val="none" w:sz="0" w:space="0" w:color="auto"/>
        <w:bottom w:val="none" w:sz="0" w:space="0" w:color="auto"/>
        <w:right w:val="none" w:sz="0" w:space="0" w:color="auto"/>
      </w:divBdr>
    </w:div>
    <w:div w:id="1789619960">
      <w:bodyDiv w:val="1"/>
      <w:marLeft w:val="0"/>
      <w:marRight w:val="0"/>
      <w:marTop w:val="0"/>
      <w:marBottom w:val="0"/>
      <w:divBdr>
        <w:top w:val="none" w:sz="0" w:space="0" w:color="auto"/>
        <w:left w:val="none" w:sz="0" w:space="0" w:color="auto"/>
        <w:bottom w:val="none" w:sz="0" w:space="0" w:color="auto"/>
        <w:right w:val="none" w:sz="0" w:space="0" w:color="auto"/>
      </w:divBdr>
    </w:div>
    <w:div w:id="1804302384">
      <w:bodyDiv w:val="1"/>
      <w:marLeft w:val="0"/>
      <w:marRight w:val="0"/>
      <w:marTop w:val="0"/>
      <w:marBottom w:val="0"/>
      <w:divBdr>
        <w:top w:val="none" w:sz="0" w:space="0" w:color="auto"/>
        <w:left w:val="none" w:sz="0" w:space="0" w:color="auto"/>
        <w:bottom w:val="none" w:sz="0" w:space="0" w:color="auto"/>
        <w:right w:val="none" w:sz="0" w:space="0" w:color="auto"/>
      </w:divBdr>
    </w:div>
    <w:div w:id="1804880502">
      <w:bodyDiv w:val="1"/>
      <w:marLeft w:val="0"/>
      <w:marRight w:val="0"/>
      <w:marTop w:val="0"/>
      <w:marBottom w:val="0"/>
      <w:divBdr>
        <w:top w:val="none" w:sz="0" w:space="0" w:color="auto"/>
        <w:left w:val="none" w:sz="0" w:space="0" w:color="auto"/>
        <w:bottom w:val="none" w:sz="0" w:space="0" w:color="auto"/>
        <w:right w:val="none" w:sz="0" w:space="0" w:color="auto"/>
      </w:divBdr>
      <w:divsChild>
        <w:div w:id="2109419846">
          <w:marLeft w:val="0"/>
          <w:marRight w:val="0"/>
          <w:marTop w:val="0"/>
          <w:marBottom w:val="0"/>
          <w:divBdr>
            <w:top w:val="none" w:sz="0" w:space="0" w:color="auto"/>
            <w:left w:val="none" w:sz="0" w:space="0" w:color="auto"/>
            <w:bottom w:val="none" w:sz="0" w:space="0" w:color="auto"/>
            <w:right w:val="none" w:sz="0" w:space="0" w:color="auto"/>
          </w:divBdr>
          <w:divsChild>
            <w:div w:id="2024938958">
              <w:marLeft w:val="0"/>
              <w:marRight w:val="0"/>
              <w:marTop w:val="0"/>
              <w:marBottom w:val="0"/>
              <w:divBdr>
                <w:top w:val="none" w:sz="0" w:space="0" w:color="auto"/>
                <w:left w:val="none" w:sz="0" w:space="0" w:color="auto"/>
                <w:bottom w:val="none" w:sz="0" w:space="0" w:color="auto"/>
                <w:right w:val="none" w:sz="0" w:space="0" w:color="auto"/>
              </w:divBdr>
              <w:divsChild>
                <w:div w:id="18812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04550">
      <w:bodyDiv w:val="1"/>
      <w:marLeft w:val="0"/>
      <w:marRight w:val="0"/>
      <w:marTop w:val="0"/>
      <w:marBottom w:val="0"/>
      <w:divBdr>
        <w:top w:val="none" w:sz="0" w:space="0" w:color="auto"/>
        <w:left w:val="none" w:sz="0" w:space="0" w:color="auto"/>
        <w:bottom w:val="none" w:sz="0" w:space="0" w:color="auto"/>
        <w:right w:val="none" w:sz="0" w:space="0" w:color="auto"/>
      </w:divBdr>
    </w:div>
    <w:div w:id="1859540816">
      <w:bodyDiv w:val="1"/>
      <w:marLeft w:val="0"/>
      <w:marRight w:val="0"/>
      <w:marTop w:val="0"/>
      <w:marBottom w:val="0"/>
      <w:divBdr>
        <w:top w:val="none" w:sz="0" w:space="0" w:color="auto"/>
        <w:left w:val="none" w:sz="0" w:space="0" w:color="auto"/>
        <w:bottom w:val="none" w:sz="0" w:space="0" w:color="auto"/>
        <w:right w:val="none" w:sz="0" w:space="0" w:color="auto"/>
      </w:divBdr>
    </w:div>
    <w:div w:id="1918318555">
      <w:bodyDiv w:val="1"/>
      <w:marLeft w:val="0"/>
      <w:marRight w:val="0"/>
      <w:marTop w:val="0"/>
      <w:marBottom w:val="0"/>
      <w:divBdr>
        <w:top w:val="none" w:sz="0" w:space="0" w:color="auto"/>
        <w:left w:val="none" w:sz="0" w:space="0" w:color="auto"/>
        <w:bottom w:val="none" w:sz="0" w:space="0" w:color="auto"/>
        <w:right w:val="none" w:sz="0" w:space="0" w:color="auto"/>
      </w:divBdr>
    </w:div>
    <w:div w:id="1921407655">
      <w:bodyDiv w:val="1"/>
      <w:marLeft w:val="0"/>
      <w:marRight w:val="0"/>
      <w:marTop w:val="0"/>
      <w:marBottom w:val="0"/>
      <w:divBdr>
        <w:top w:val="none" w:sz="0" w:space="0" w:color="auto"/>
        <w:left w:val="none" w:sz="0" w:space="0" w:color="auto"/>
        <w:bottom w:val="none" w:sz="0" w:space="0" w:color="auto"/>
        <w:right w:val="none" w:sz="0" w:space="0" w:color="auto"/>
      </w:divBdr>
    </w:div>
    <w:div w:id="1950625334">
      <w:bodyDiv w:val="1"/>
      <w:marLeft w:val="0"/>
      <w:marRight w:val="0"/>
      <w:marTop w:val="0"/>
      <w:marBottom w:val="0"/>
      <w:divBdr>
        <w:top w:val="none" w:sz="0" w:space="0" w:color="auto"/>
        <w:left w:val="none" w:sz="0" w:space="0" w:color="auto"/>
        <w:bottom w:val="none" w:sz="0" w:space="0" w:color="auto"/>
        <w:right w:val="none" w:sz="0" w:space="0" w:color="auto"/>
      </w:divBdr>
    </w:div>
    <w:div w:id="1959798895">
      <w:bodyDiv w:val="1"/>
      <w:marLeft w:val="0"/>
      <w:marRight w:val="0"/>
      <w:marTop w:val="0"/>
      <w:marBottom w:val="0"/>
      <w:divBdr>
        <w:top w:val="none" w:sz="0" w:space="0" w:color="auto"/>
        <w:left w:val="none" w:sz="0" w:space="0" w:color="auto"/>
        <w:bottom w:val="none" w:sz="0" w:space="0" w:color="auto"/>
        <w:right w:val="none" w:sz="0" w:space="0" w:color="auto"/>
      </w:divBdr>
      <w:divsChild>
        <w:div w:id="406272007">
          <w:marLeft w:val="0"/>
          <w:marRight w:val="0"/>
          <w:marTop w:val="0"/>
          <w:marBottom w:val="0"/>
          <w:divBdr>
            <w:top w:val="none" w:sz="0" w:space="0" w:color="auto"/>
            <w:left w:val="none" w:sz="0" w:space="0" w:color="auto"/>
            <w:bottom w:val="none" w:sz="0" w:space="0" w:color="auto"/>
            <w:right w:val="none" w:sz="0" w:space="0" w:color="auto"/>
          </w:divBdr>
          <w:divsChild>
            <w:div w:id="1693913844">
              <w:marLeft w:val="0"/>
              <w:marRight w:val="0"/>
              <w:marTop w:val="0"/>
              <w:marBottom w:val="0"/>
              <w:divBdr>
                <w:top w:val="none" w:sz="0" w:space="0" w:color="auto"/>
                <w:left w:val="none" w:sz="0" w:space="0" w:color="auto"/>
                <w:bottom w:val="none" w:sz="0" w:space="0" w:color="auto"/>
                <w:right w:val="none" w:sz="0" w:space="0" w:color="auto"/>
              </w:divBdr>
              <w:divsChild>
                <w:div w:id="152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46117">
      <w:bodyDiv w:val="1"/>
      <w:marLeft w:val="0"/>
      <w:marRight w:val="0"/>
      <w:marTop w:val="0"/>
      <w:marBottom w:val="0"/>
      <w:divBdr>
        <w:top w:val="none" w:sz="0" w:space="0" w:color="auto"/>
        <w:left w:val="none" w:sz="0" w:space="0" w:color="auto"/>
        <w:bottom w:val="none" w:sz="0" w:space="0" w:color="auto"/>
        <w:right w:val="none" w:sz="0" w:space="0" w:color="auto"/>
      </w:divBdr>
    </w:div>
    <w:div w:id="1970938613">
      <w:bodyDiv w:val="1"/>
      <w:marLeft w:val="0"/>
      <w:marRight w:val="0"/>
      <w:marTop w:val="0"/>
      <w:marBottom w:val="0"/>
      <w:divBdr>
        <w:top w:val="none" w:sz="0" w:space="0" w:color="auto"/>
        <w:left w:val="none" w:sz="0" w:space="0" w:color="auto"/>
        <w:bottom w:val="none" w:sz="0" w:space="0" w:color="auto"/>
        <w:right w:val="none" w:sz="0" w:space="0" w:color="auto"/>
      </w:divBdr>
      <w:divsChild>
        <w:div w:id="1172180846">
          <w:marLeft w:val="0"/>
          <w:marRight w:val="0"/>
          <w:marTop w:val="0"/>
          <w:marBottom w:val="0"/>
          <w:divBdr>
            <w:top w:val="none" w:sz="0" w:space="0" w:color="auto"/>
            <w:left w:val="none" w:sz="0" w:space="0" w:color="auto"/>
            <w:bottom w:val="none" w:sz="0" w:space="0" w:color="auto"/>
            <w:right w:val="none" w:sz="0" w:space="0" w:color="auto"/>
          </w:divBdr>
        </w:div>
        <w:div w:id="1948154924">
          <w:marLeft w:val="0"/>
          <w:marRight w:val="0"/>
          <w:marTop w:val="0"/>
          <w:marBottom w:val="0"/>
          <w:divBdr>
            <w:top w:val="none" w:sz="0" w:space="0" w:color="auto"/>
            <w:left w:val="none" w:sz="0" w:space="0" w:color="auto"/>
            <w:bottom w:val="none" w:sz="0" w:space="0" w:color="auto"/>
            <w:right w:val="none" w:sz="0" w:space="0" w:color="auto"/>
          </w:divBdr>
        </w:div>
      </w:divsChild>
    </w:div>
    <w:div w:id="1996957498">
      <w:bodyDiv w:val="1"/>
      <w:marLeft w:val="0"/>
      <w:marRight w:val="0"/>
      <w:marTop w:val="0"/>
      <w:marBottom w:val="0"/>
      <w:divBdr>
        <w:top w:val="none" w:sz="0" w:space="0" w:color="auto"/>
        <w:left w:val="none" w:sz="0" w:space="0" w:color="auto"/>
        <w:bottom w:val="none" w:sz="0" w:space="0" w:color="auto"/>
        <w:right w:val="none" w:sz="0" w:space="0" w:color="auto"/>
      </w:divBdr>
    </w:div>
    <w:div w:id="1998806103">
      <w:bodyDiv w:val="1"/>
      <w:marLeft w:val="0"/>
      <w:marRight w:val="0"/>
      <w:marTop w:val="0"/>
      <w:marBottom w:val="0"/>
      <w:divBdr>
        <w:top w:val="none" w:sz="0" w:space="0" w:color="auto"/>
        <w:left w:val="none" w:sz="0" w:space="0" w:color="auto"/>
        <w:bottom w:val="none" w:sz="0" w:space="0" w:color="auto"/>
        <w:right w:val="none" w:sz="0" w:space="0" w:color="auto"/>
      </w:divBdr>
    </w:div>
    <w:div w:id="2005164437">
      <w:bodyDiv w:val="1"/>
      <w:marLeft w:val="0"/>
      <w:marRight w:val="0"/>
      <w:marTop w:val="0"/>
      <w:marBottom w:val="0"/>
      <w:divBdr>
        <w:top w:val="none" w:sz="0" w:space="0" w:color="auto"/>
        <w:left w:val="none" w:sz="0" w:space="0" w:color="auto"/>
        <w:bottom w:val="none" w:sz="0" w:space="0" w:color="auto"/>
        <w:right w:val="none" w:sz="0" w:space="0" w:color="auto"/>
      </w:divBdr>
    </w:div>
    <w:div w:id="2039238045">
      <w:bodyDiv w:val="1"/>
      <w:marLeft w:val="0"/>
      <w:marRight w:val="0"/>
      <w:marTop w:val="0"/>
      <w:marBottom w:val="0"/>
      <w:divBdr>
        <w:top w:val="none" w:sz="0" w:space="0" w:color="auto"/>
        <w:left w:val="none" w:sz="0" w:space="0" w:color="auto"/>
        <w:bottom w:val="none" w:sz="0" w:space="0" w:color="auto"/>
        <w:right w:val="none" w:sz="0" w:space="0" w:color="auto"/>
      </w:divBdr>
    </w:div>
    <w:div w:id="2042364432">
      <w:bodyDiv w:val="1"/>
      <w:marLeft w:val="0"/>
      <w:marRight w:val="0"/>
      <w:marTop w:val="0"/>
      <w:marBottom w:val="0"/>
      <w:divBdr>
        <w:top w:val="none" w:sz="0" w:space="0" w:color="auto"/>
        <w:left w:val="none" w:sz="0" w:space="0" w:color="auto"/>
        <w:bottom w:val="none" w:sz="0" w:space="0" w:color="auto"/>
        <w:right w:val="none" w:sz="0" w:space="0" w:color="auto"/>
      </w:divBdr>
    </w:div>
    <w:div w:id="2052536522">
      <w:bodyDiv w:val="1"/>
      <w:marLeft w:val="0"/>
      <w:marRight w:val="0"/>
      <w:marTop w:val="0"/>
      <w:marBottom w:val="0"/>
      <w:divBdr>
        <w:top w:val="none" w:sz="0" w:space="0" w:color="auto"/>
        <w:left w:val="none" w:sz="0" w:space="0" w:color="auto"/>
        <w:bottom w:val="none" w:sz="0" w:space="0" w:color="auto"/>
        <w:right w:val="none" w:sz="0" w:space="0" w:color="auto"/>
      </w:divBdr>
    </w:div>
    <w:div w:id="2058698982">
      <w:bodyDiv w:val="1"/>
      <w:marLeft w:val="0"/>
      <w:marRight w:val="0"/>
      <w:marTop w:val="0"/>
      <w:marBottom w:val="0"/>
      <w:divBdr>
        <w:top w:val="none" w:sz="0" w:space="0" w:color="auto"/>
        <w:left w:val="none" w:sz="0" w:space="0" w:color="auto"/>
        <w:bottom w:val="none" w:sz="0" w:space="0" w:color="auto"/>
        <w:right w:val="none" w:sz="0" w:space="0" w:color="auto"/>
      </w:divBdr>
      <w:divsChild>
        <w:div w:id="2024504469">
          <w:marLeft w:val="0"/>
          <w:marRight w:val="0"/>
          <w:marTop w:val="0"/>
          <w:marBottom w:val="0"/>
          <w:divBdr>
            <w:top w:val="none" w:sz="0" w:space="0" w:color="auto"/>
            <w:left w:val="none" w:sz="0" w:space="0" w:color="auto"/>
            <w:bottom w:val="none" w:sz="0" w:space="0" w:color="auto"/>
            <w:right w:val="none" w:sz="0" w:space="0" w:color="auto"/>
          </w:divBdr>
          <w:divsChild>
            <w:div w:id="322661680">
              <w:marLeft w:val="0"/>
              <w:marRight w:val="0"/>
              <w:marTop w:val="0"/>
              <w:marBottom w:val="0"/>
              <w:divBdr>
                <w:top w:val="none" w:sz="0" w:space="0" w:color="auto"/>
                <w:left w:val="none" w:sz="0" w:space="0" w:color="auto"/>
                <w:bottom w:val="none" w:sz="0" w:space="0" w:color="auto"/>
                <w:right w:val="none" w:sz="0" w:space="0" w:color="auto"/>
              </w:divBdr>
              <w:divsChild>
                <w:div w:id="13253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561776">
      <w:bodyDiv w:val="1"/>
      <w:marLeft w:val="0"/>
      <w:marRight w:val="0"/>
      <w:marTop w:val="0"/>
      <w:marBottom w:val="0"/>
      <w:divBdr>
        <w:top w:val="none" w:sz="0" w:space="0" w:color="auto"/>
        <w:left w:val="none" w:sz="0" w:space="0" w:color="auto"/>
        <w:bottom w:val="none" w:sz="0" w:space="0" w:color="auto"/>
        <w:right w:val="none" w:sz="0" w:space="0" w:color="auto"/>
      </w:divBdr>
    </w:div>
    <w:div w:id="2122646864">
      <w:bodyDiv w:val="1"/>
      <w:marLeft w:val="0"/>
      <w:marRight w:val="0"/>
      <w:marTop w:val="0"/>
      <w:marBottom w:val="0"/>
      <w:divBdr>
        <w:top w:val="none" w:sz="0" w:space="0" w:color="auto"/>
        <w:left w:val="none" w:sz="0" w:space="0" w:color="auto"/>
        <w:bottom w:val="none" w:sz="0" w:space="0" w:color="auto"/>
        <w:right w:val="none" w:sz="0" w:space="0" w:color="auto"/>
      </w:divBdr>
    </w:div>
    <w:div w:id="2135783772">
      <w:bodyDiv w:val="1"/>
      <w:marLeft w:val="0"/>
      <w:marRight w:val="0"/>
      <w:marTop w:val="0"/>
      <w:marBottom w:val="0"/>
      <w:divBdr>
        <w:top w:val="none" w:sz="0" w:space="0" w:color="auto"/>
        <w:left w:val="none" w:sz="0" w:space="0" w:color="auto"/>
        <w:bottom w:val="none" w:sz="0" w:space="0" w:color="auto"/>
        <w:right w:val="none" w:sz="0" w:space="0" w:color="auto"/>
      </w:divBdr>
    </w:div>
    <w:div w:id="213910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www.nyc.gov/assets/finance/downloads/pdf/reports/lien_sale_report/final-lien-sale-task-force-recommendations.pdf" TargetMode="External"/><Relationship Id="rId2" Type="http://schemas.openxmlformats.org/officeDocument/2006/relationships/hyperlink" Target="https://amsterdamnews.com/news/2025/08/21/brooklyn-politican-slam-hom-loss-over-5k-water-bill/" TargetMode="External"/><Relationship Id="rId1" Type="http://schemas.openxmlformats.org/officeDocument/2006/relationships/hyperlink" Target="https://citylimits.org/city-postpones-controversial-tax-lien-sale-by-2-wee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5BF7314-03BD-4FCA-9EE8-F7B4D5DC2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2448</Words>
  <Characters>12668</Characters>
  <Application>Microsoft Office Word</Application>
  <DocSecurity>4</DocSecurity>
  <Lines>105</Lines>
  <Paragraphs>30</Paragraphs>
  <ScaleCrop>false</ScaleCrop>
  <Company>NYCC</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Chloe</dc:creator>
  <cp:keywords/>
  <cp:lastModifiedBy>DelFranco, Ruthie</cp:lastModifiedBy>
  <cp:revision>2</cp:revision>
  <cp:lastPrinted>2023-01-06T22:06:00Z</cp:lastPrinted>
  <dcterms:created xsi:type="dcterms:W3CDTF">2025-11-11T17:58:00Z</dcterms:created>
  <dcterms:modified xsi:type="dcterms:W3CDTF">2025-11-11T17:58:00Z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d12bea52-6fb3-4b26-8572-ddefbade4fa3</vt:lpwstr>
  </property>
</Properties>
</file>