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DC5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874E75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7DAEABC" w14:textId="46B69524" w:rsidR="0041520B" w:rsidRPr="00A5189C" w:rsidRDefault="0004593B" w:rsidP="006C314E">
      <w:pPr>
        <w:pStyle w:val="NoSpacing"/>
        <w:spacing w:before="80"/>
        <w:jc w:val="both"/>
        <w:rPr>
          <w:rFonts w:cs="Times New Roman"/>
          <w:szCs w:val="24"/>
        </w:rPr>
      </w:pPr>
      <w:r>
        <w:rPr>
          <w:rFonts w:cs="Times New Roman"/>
          <w:szCs w:val="24"/>
        </w:rPr>
        <w:t>Int. No.</w:t>
      </w:r>
      <w:r w:rsidR="004E0652">
        <w:rPr>
          <w:rFonts w:cs="Times New Roman"/>
          <w:szCs w:val="24"/>
        </w:rPr>
        <w:t xml:space="preserve"> 517</w:t>
      </w:r>
    </w:p>
    <w:p w14:paraId="046C261C" w14:textId="77777777" w:rsidR="0041520B" w:rsidRDefault="0041520B" w:rsidP="0041520B">
      <w:pPr>
        <w:pStyle w:val="NoSpacing"/>
        <w:jc w:val="both"/>
        <w:rPr>
          <w:rFonts w:cs="Times New Roman"/>
          <w:b/>
          <w:szCs w:val="24"/>
        </w:rPr>
      </w:pPr>
    </w:p>
    <w:p w14:paraId="43FEC4A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FCB3B9F" w14:textId="7777777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426051">
        <w:rPr>
          <w:rFonts w:cs="Times New Roman"/>
          <w:szCs w:val="24"/>
        </w:rPr>
        <w:t>Brewer</w:t>
      </w:r>
    </w:p>
    <w:p w14:paraId="52BB0D64" w14:textId="77777777" w:rsidR="00E3518C" w:rsidRPr="003A304F" w:rsidRDefault="00E3518C" w:rsidP="0041520B">
      <w:pPr>
        <w:pStyle w:val="NoSpacing"/>
        <w:jc w:val="both"/>
        <w:rPr>
          <w:rFonts w:cs="Times New Roman"/>
          <w:szCs w:val="24"/>
        </w:rPr>
      </w:pPr>
    </w:p>
    <w:p w14:paraId="6CFD8BD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5EBBBFB" w14:textId="77777777" w:rsidR="0041520B" w:rsidRDefault="001218E3" w:rsidP="001218E3">
      <w:pPr>
        <w:pStyle w:val="BodyText"/>
        <w:spacing w:before="80" w:line="240" w:lineRule="auto"/>
        <w:ind w:firstLine="0"/>
      </w:pPr>
      <w:r>
        <w:t>A Local Law to</w:t>
      </w:r>
      <w:r w:rsidR="00A9132D">
        <w:t xml:space="preserve"> </w:t>
      </w:r>
      <w:r w:rsidR="00426051" w:rsidRPr="00426051">
        <w:t>amend the administrative code of the city of New York, in relation to the preservation of biological evidence</w:t>
      </w:r>
      <w:r w:rsidR="00F02561">
        <w:t xml:space="preserve"> in connection with criminal and juvenile delinquency matters</w:t>
      </w:r>
    </w:p>
    <w:p w14:paraId="4F978198" w14:textId="77777777" w:rsidR="008823EE" w:rsidRDefault="008823EE" w:rsidP="0041520B">
      <w:pPr>
        <w:pStyle w:val="NoSpacing"/>
        <w:jc w:val="both"/>
        <w:rPr>
          <w:rFonts w:cs="Times New Roman"/>
          <w:szCs w:val="24"/>
        </w:rPr>
      </w:pPr>
    </w:p>
    <w:p w14:paraId="0253964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BB84D5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7C3456" w14:textId="77777777" w:rsidR="008823EE" w:rsidRDefault="009D3F0D" w:rsidP="004609CD">
      <w:pPr>
        <w:pStyle w:val="NoSpacing"/>
        <w:spacing w:before="120"/>
        <w:jc w:val="both"/>
        <w:rPr>
          <w:rFonts w:cs="Times New Roman"/>
          <w:szCs w:val="24"/>
        </w:rPr>
      </w:pPr>
      <w:r>
        <w:rPr>
          <w:rFonts w:cs="Times New Roman"/>
          <w:szCs w:val="24"/>
        </w:rPr>
        <w:t xml:space="preserve">This bill would </w:t>
      </w:r>
      <w:r w:rsidR="003B2C00">
        <w:rPr>
          <w:rFonts w:cs="Times New Roman"/>
          <w:szCs w:val="24"/>
        </w:rPr>
        <w:t xml:space="preserve">require </w:t>
      </w:r>
      <w:r w:rsidR="008A7569">
        <w:rPr>
          <w:rFonts w:cs="Times New Roman"/>
          <w:szCs w:val="24"/>
        </w:rPr>
        <w:t xml:space="preserve">any city agency that holds biological evidence (“custodial agency”), including </w:t>
      </w:r>
      <w:r w:rsidR="003B2C00">
        <w:rPr>
          <w:rFonts w:cs="Times New Roman"/>
          <w:szCs w:val="24"/>
        </w:rPr>
        <w:t>the New York City Police Department and the Office of the Chief Medical Examiner</w:t>
      </w:r>
      <w:r w:rsidR="008A7569">
        <w:rPr>
          <w:rFonts w:cs="Times New Roman"/>
          <w:szCs w:val="24"/>
        </w:rPr>
        <w:t xml:space="preserve">, </w:t>
      </w:r>
      <w:r w:rsidR="003B2C00">
        <w:rPr>
          <w:rFonts w:cs="Times New Roman"/>
          <w:szCs w:val="24"/>
        </w:rPr>
        <w:t>to p</w:t>
      </w:r>
      <w:r w:rsidR="003B2C00" w:rsidRPr="003B2C00">
        <w:rPr>
          <w:rFonts w:cs="Times New Roman"/>
          <w:szCs w:val="24"/>
        </w:rPr>
        <w:t xml:space="preserve">reserve biological evidence </w:t>
      </w:r>
      <w:r w:rsidR="003B2C00">
        <w:rPr>
          <w:rFonts w:cs="Times New Roman"/>
          <w:szCs w:val="24"/>
        </w:rPr>
        <w:t>related to</w:t>
      </w:r>
      <w:r w:rsidR="00D52E69" w:rsidRPr="00D52E69">
        <w:t xml:space="preserve"> </w:t>
      </w:r>
      <w:r w:rsidR="00F02561">
        <w:rPr>
          <w:rFonts w:cs="Times New Roman"/>
          <w:szCs w:val="24"/>
        </w:rPr>
        <w:t xml:space="preserve">criminal and juvenile delinquency </w:t>
      </w:r>
      <w:r w:rsidR="00453DCF">
        <w:rPr>
          <w:rFonts w:cs="Times New Roman"/>
          <w:szCs w:val="24"/>
        </w:rPr>
        <w:t>investigation</w:t>
      </w:r>
      <w:r w:rsidR="00135652">
        <w:rPr>
          <w:rFonts w:cs="Times New Roman"/>
          <w:szCs w:val="24"/>
        </w:rPr>
        <w:t>s</w:t>
      </w:r>
      <w:r w:rsidR="00453DCF">
        <w:rPr>
          <w:rFonts w:cs="Times New Roman"/>
          <w:szCs w:val="24"/>
        </w:rPr>
        <w:t xml:space="preserve"> </w:t>
      </w:r>
      <w:r w:rsidR="00F02561">
        <w:rPr>
          <w:rFonts w:cs="Times New Roman"/>
          <w:szCs w:val="24"/>
        </w:rPr>
        <w:t>and</w:t>
      </w:r>
      <w:r w:rsidR="00453DCF">
        <w:rPr>
          <w:rFonts w:cs="Times New Roman"/>
          <w:szCs w:val="24"/>
        </w:rPr>
        <w:t xml:space="preserve"> case</w:t>
      </w:r>
      <w:r w:rsidR="00135652">
        <w:rPr>
          <w:rFonts w:cs="Times New Roman"/>
          <w:szCs w:val="24"/>
        </w:rPr>
        <w:t>s</w:t>
      </w:r>
      <w:r w:rsidR="00453DCF">
        <w:rPr>
          <w:rFonts w:cs="Times New Roman"/>
          <w:szCs w:val="24"/>
        </w:rPr>
        <w:t xml:space="preserve">. </w:t>
      </w:r>
      <w:r w:rsidR="008A7569">
        <w:rPr>
          <w:rFonts w:cs="Times New Roman"/>
          <w:szCs w:val="24"/>
        </w:rPr>
        <w:t xml:space="preserve">Custodial agencies </w:t>
      </w:r>
      <w:r w:rsidR="00453DCF">
        <w:rPr>
          <w:rFonts w:cs="Times New Roman"/>
          <w:szCs w:val="24"/>
        </w:rPr>
        <w:t>would be require</w:t>
      </w:r>
      <w:r w:rsidR="00F961AA">
        <w:rPr>
          <w:rFonts w:cs="Times New Roman"/>
          <w:szCs w:val="24"/>
        </w:rPr>
        <w:t>d</w:t>
      </w:r>
      <w:r w:rsidR="00453DCF">
        <w:rPr>
          <w:rFonts w:cs="Times New Roman"/>
          <w:szCs w:val="24"/>
        </w:rPr>
        <w:t xml:space="preserve"> to preserve biological evidence for 100 years </w:t>
      </w:r>
      <w:r w:rsidR="00EF0B1A">
        <w:rPr>
          <w:rFonts w:cs="Times New Roman"/>
          <w:szCs w:val="24"/>
        </w:rPr>
        <w:t>after collection</w:t>
      </w:r>
      <w:r w:rsidR="00453DCF">
        <w:rPr>
          <w:rFonts w:cs="Times New Roman"/>
          <w:szCs w:val="24"/>
        </w:rPr>
        <w:t>, unless all individuals in custody or supervision as a result of the final adjudication of a case related to the biological evidence have bee</w:t>
      </w:r>
      <w:r w:rsidR="00F961AA">
        <w:rPr>
          <w:rFonts w:cs="Times New Roman"/>
          <w:szCs w:val="24"/>
        </w:rPr>
        <w:t>n release</w:t>
      </w:r>
      <w:r w:rsidR="00EF0B1A">
        <w:rPr>
          <w:rFonts w:cs="Times New Roman"/>
          <w:szCs w:val="24"/>
        </w:rPr>
        <w:t>d</w:t>
      </w:r>
      <w:r w:rsidR="00F961AA">
        <w:rPr>
          <w:rFonts w:cs="Times New Roman"/>
          <w:szCs w:val="24"/>
        </w:rPr>
        <w:t xml:space="preserve"> or if</w:t>
      </w:r>
      <w:r w:rsidR="00453DCF">
        <w:rPr>
          <w:rFonts w:cs="Times New Roman"/>
          <w:szCs w:val="24"/>
        </w:rPr>
        <w:t xml:space="preserve"> all interested parties have been notified and do not object to destruction of the biological evidence. </w:t>
      </w:r>
      <w:r w:rsidR="008A7569">
        <w:rPr>
          <w:rFonts w:cs="Times New Roman"/>
          <w:szCs w:val="24"/>
        </w:rPr>
        <w:t>Custodial agencies</w:t>
      </w:r>
      <w:r w:rsidR="004609CD">
        <w:rPr>
          <w:rFonts w:cs="Times New Roman"/>
          <w:szCs w:val="24"/>
        </w:rPr>
        <w:t xml:space="preserve"> would be required to preserve biological evidence in a manner and amount sufficient to create a DNA profile. </w:t>
      </w:r>
    </w:p>
    <w:p w14:paraId="5FF0B263" w14:textId="77777777" w:rsidR="004609CD" w:rsidRDefault="004609CD" w:rsidP="004609CD">
      <w:pPr>
        <w:pStyle w:val="NoSpacing"/>
        <w:spacing w:before="120"/>
        <w:jc w:val="both"/>
        <w:rPr>
          <w:rFonts w:cs="Times New Roman"/>
          <w:szCs w:val="24"/>
        </w:rPr>
      </w:pPr>
    </w:p>
    <w:p w14:paraId="2FF8766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9E4141A" w14:textId="77777777" w:rsidR="0041520B" w:rsidRPr="00A5189C" w:rsidRDefault="00426051" w:rsidP="006C314E">
      <w:pPr>
        <w:pStyle w:val="NoSpacing"/>
        <w:spacing w:before="80"/>
        <w:jc w:val="both"/>
        <w:rPr>
          <w:rFonts w:cs="Times New Roman"/>
          <w:szCs w:val="24"/>
        </w:rPr>
      </w:pPr>
      <w:r>
        <w:rPr>
          <w:rFonts w:cs="Times New Roman"/>
          <w:szCs w:val="24"/>
        </w:rPr>
        <w:t xml:space="preserve">30 days after </w:t>
      </w:r>
      <w:r w:rsidR="004854D8">
        <w:rPr>
          <w:rFonts w:cs="Times New Roman"/>
          <w:szCs w:val="24"/>
        </w:rPr>
        <w:t>becoming law</w:t>
      </w:r>
    </w:p>
    <w:p w14:paraId="6DE427D9" w14:textId="77777777" w:rsidR="00D92C74" w:rsidRDefault="00D92C74" w:rsidP="0041520B"/>
    <w:p w14:paraId="64D99A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F8E0F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8DBF6B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994BC2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A02C6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77FA47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6D621AF" w14:textId="77777777" w:rsidR="00A5189C" w:rsidRDefault="00A5189C" w:rsidP="008823EE">
      <w:pPr>
        <w:pStyle w:val="NoSpacing"/>
        <w:jc w:val="both"/>
        <w:rPr>
          <w:rStyle w:val="apple-style-span"/>
          <w:b/>
          <w:bCs/>
          <w:szCs w:val="24"/>
        </w:rPr>
      </w:pPr>
    </w:p>
    <w:p w14:paraId="4FD6FAF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567692C" w14:textId="77777777" w:rsidR="006C314E" w:rsidRDefault="006C314E" w:rsidP="008823EE">
      <w:pPr>
        <w:pStyle w:val="NoSpacing"/>
        <w:jc w:val="both"/>
        <w:rPr>
          <w:rStyle w:val="apple-style-span"/>
          <w:szCs w:val="24"/>
        </w:rPr>
      </w:pPr>
    </w:p>
    <w:p w14:paraId="6B3A655E" w14:textId="77777777" w:rsidR="006C314E" w:rsidRDefault="00913D54" w:rsidP="001218E3">
      <w:pPr>
        <w:rPr>
          <w:sz w:val="20"/>
        </w:rPr>
      </w:pPr>
      <w:r>
        <w:rPr>
          <w:sz w:val="20"/>
        </w:rPr>
        <w:t>AM</w:t>
      </w:r>
    </w:p>
    <w:p w14:paraId="3A4FC3AE" w14:textId="77777777" w:rsidR="00B32C52" w:rsidRDefault="00B32C52" w:rsidP="00B32C52">
      <w:pPr>
        <w:rPr>
          <w:rStyle w:val="apple-style-span"/>
          <w:sz w:val="20"/>
        </w:rPr>
      </w:pPr>
      <w:r>
        <w:rPr>
          <w:rStyle w:val="apple-style-span"/>
          <w:sz w:val="20"/>
        </w:rPr>
        <w:t>LS #</w:t>
      </w:r>
      <w:r w:rsidR="00426051">
        <w:rPr>
          <w:rStyle w:val="apple-style-span"/>
          <w:sz w:val="20"/>
        </w:rPr>
        <w:t>13815</w:t>
      </w:r>
    </w:p>
    <w:p w14:paraId="2112BFDB" w14:textId="77777777" w:rsidR="00B32C52" w:rsidRPr="001218E3" w:rsidRDefault="00B32C52" w:rsidP="001218E3">
      <w:pPr>
        <w:rPr>
          <w:sz w:val="20"/>
        </w:rPr>
      </w:pPr>
    </w:p>
    <w:sectPr w:rsidR="00B32C52" w:rsidRPr="001218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34DD" w14:textId="77777777" w:rsidR="00782B2C" w:rsidRDefault="00782B2C" w:rsidP="00272634">
      <w:r>
        <w:separator/>
      </w:r>
    </w:p>
  </w:endnote>
  <w:endnote w:type="continuationSeparator" w:id="0">
    <w:p w14:paraId="76A229FF" w14:textId="77777777" w:rsidR="00782B2C" w:rsidRDefault="00782B2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EF777" w14:textId="77777777" w:rsidR="00782B2C" w:rsidRDefault="00782B2C" w:rsidP="00272634">
      <w:r>
        <w:separator/>
      </w:r>
    </w:p>
  </w:footnote>
  <w:footnote w:type="continuationSeparator" w:id="0">
    <w:p w14:paraId="3D0D02F1" w14:textId="77777777" w:rsidR="00782B2C" w:rsidRDefault="00782B2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FBA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787368">
    <w:abstractNumId w:val="0"/>
  </w:num>
  <w:num w:numId="2" w16cid:durableId="835654165">
    <w:abstractNumId w:val="2"/>
  </w:num>
  <w:num w:numId="3" w16cid:durableId="631248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E7423"/>
    <w:rsid w:val="00006640"/>
    <w:rsid w:val="0004593B"/>
    <w:rsid w:val="000765AF"/>
    <w:rsid w:val="00080B67"/>
    <w:rsid w:val="000E4F15"/>
    <w:rsid w:val="0010786F"/>
    <w:rsid w:val="001218E3"/>
    <w:rsid w:val="00134583"/>
    <w:rsid w:val="001349AE"/>
    <w:rsid w:val="00135652"/>
    <w:rsid w:val="0017748E"/>
    <w:rsid w:val="001E3407"/>
    <w:rsid w:val="00216A92"/>
    <w:rsid w:val="00220726"/>
    <w:rsid w:val="00272634"/>
    <w:rsid w:val="00280543"/>
    <w:rsid w:val="002B309C"/>
    <w:rsid w:val="002D78A5"/>
    <w:rsid w:val="00314831"/>
    <w:rsid w:val="0033433B"/>
    <w:rsid w:val="00345D79"/>
    <w:rsid w:val="0035723D"/>
    <w:rsid w:val="003A304F"/>
    <w:rsid w:val="003B2C00"/>
    <w:rsid w:val="003D6D23"/>
    <w:rsid w:val="003E2F46"/>
    <w:rsid w:val="003E57E6"/>
    <w:rsid w:val="0041520B"/>
    <w:rsid w:val="00424E79"/>
    <w:rsid w:val="00426051"/>
    <w:rsid w:val="00453DCF"/>
    <w:rsid w:val="004609CD"/>
    <w:rsid w:val="00474067"/>
    <w:rsid w:val="004854D8"/>
    <w:rsid w:val="004B589D"/>
    <w:rsid w:val="004E0652"/>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51580"/>
    <w:rsid w:val="00781399"/>
    <w:rsid w:val="00782B2C"/>
    <w:rsid w:val="0082024D"/>
    <w:rsid w:val="00820C10"/>
    <w:rsid w:val="00837EB5"/>
    <w:rsid w:val="0086326E"/>
    <w:rsid w:val="008749A3"/>
    <w:rsid w:val="008823EE"/>
    <w:rsid w:val="008A7569"/>
    <w:rsid w:val="00913D54"/>
    <w:rsid w:val="00920E44"/>
    <w:rsid w:val="009243C8"/>
    <w:rsid w:val="00932BFA"/>
    <w:rsid w:val="009542C8"/>
    <w:rsid w:val="00957F28"/>
    <w:rsid w:val="00962A70"/>
    <w:rsid w:val="009654CB"/>
    <w:rsid w:val="009B087E"/>
    <w:rsid w:val="009D3F0D"/>
    <w:rsid w:val="00A0603B"/>
    <w:rsid w:val="00A5189C"/>
    <w:rsid w:val="00A54037"/>
    <w:rsid w:val="00A6526E"/>
    <w:rsid w:val="00A87143"/>
    <w:rsid w:val="00A9132D"/>
    <w:rsid w:val="00AD7EC0"/>
    <w:rsid w:val="00AE4DE1"/>
    <w:rsid w:val="00AF56D8"/>
    <w:rsid w:val="00B013F8"/>
    <w:rsid w:val="00B32C52"/>
    <w:rsid w:val="00B578BD"/>
    <w:rsid w:val="00B9759C"/>
    <w:rsid w:val="00BA1D4D"/>
    <w:rsid w:val="00BD2104"/>
    <w:rsid w:val="00BD51CA"/>
    <w:rsid w:val="00C20C57"/>
    <w:rsid w:val="00C20D76"/>
    <w:rsid w:val="00C22CDF"/>
    <w:rsid w:val="00C564A2"/>
    <w:rsid w:val="00C67FA9"/>
    <w:rsid w:val="00CC3989"/>
    <w:rsid w:val="00CC3F79"/>
    <w:rsid w:val="00CF691D"/>
    <w:rsid w:val="00D0018B"/>
    <w:rsid w:val="00D25C62"/>
    <w:rsid w:val="00D33AAA"/>
    <w:rsid w:val="00D442F8"/>
    <w:rsid w:val="00D52E69"/>
    <w:rsid w:val="00D60804"/>
    <w:rsid w:val="00D74104"/>
    <w:rsid w:val="00D92C74"/>
    <w:rsid w:val="00DA25D7"/>
    <w:rsid w:val="00DB46CB"/>
    <w:rsid w:val="00E3518C"/>
    <w:rsid w:val="00E444FF"/>
    <w:rsid w:val="00E47F9F"/>
    <w:rsid w:val="00EF0B1A"/>
    <w:rsid w:val="00EF0E87"/>
    <w:rsid w:val="00F02561"/>
    <w:rsid w:val="00F21FC5"/>
    <w:rsid w:val="00F42BA3"/>
    <w:rsid w:val="00F4558B"/>
    <w:rsid w:val="00F51D32"/>
    <w:rsid w:val="00F656F0"/>
    <w:rsid w:val="00F74B3D"/>
    <w:rsid w:val="00F8773C"/>
    <w:rsid w:val="00F961AA"/>
    <w:rsid w:val="00FE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E5BAE"/>
  <w15:docId w15:val="{F623F55F-8BA4-4397-8A8C-285D37EE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1E72A-516D-4F93-B440-E41A26C3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Mavropoulos, Agatha</dc:creator>
  <cp:lastModifiedBy>Jeffries, Jillian</cp:lastModifiedBy>
  <cp:revision>3</cp:revision>
  <cp:lastPrinted>2018-02-28T16:57:00Z</cp:lastPrinted>
  <dcterms:created xsi:type="dcterms:W3CDTF">2024-06-05T16:52:00Z</dcterms:created>
  <dcterms:modified xsi:type="dcterms:W3CDTF">2026-02-27T21:34:00Z</dcterms:modified>
</cp:coreProperties>
</file>