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98924" w14:textId="77777777" w:rsidR="00814C1C" w:rsidRPr="00C31A23" w:rsidRDefault="00974635" w:rsidP="009A0E19">
      <w:pPr>
        <w:spacing w:after="0" w:line="240" w:lineRule="auto"/>
        <w:ind w:left="720"/>
        <w:jc w:val="right"/>
        <w:rPr>
          <w:rFonts w:ascii="Times New Roman" w:hAnsi="Times New Roman" w:cs="Times New Roman"/>
          <w:u w:val="single"/>
        </w:rPr>
      </w:pPr>
      <w:bookmarkStart w:id="0" w:name="_GoBack"/>
      <w:bookmarkEnd w:id="0"/>
      <w:r w:rsidRPr="00C31A23">
        <w:rPr>
          <w:rFonts w:ascii="Times New Roman" w:hAnsi="Times New Roman" w:cs="Times New Roman"/>
          <w:u w:val="single"/>
        </w:rPr>
        <w:t>Committee on Public Housing</w:t>
      </w:r>
      <w:r w:rsidR="00814C1C" w:rsidRPr="00C31A23">
        <w:rPr>
          <w:rFonts w:ascii="Times New Roman" w:hAnsi="Times New Roman" w:cs="Times New Roman"/>
          <w:u w:val="single"/>
        </w:rPr>
        <w:t xml:space="preserve"> Staff</w:t>
      </w:r>
    </w:p>
    <w:p w14:paraId="44AF0C3C" w14:textId="77777777" w:rsidR="00814C1C" w:rsidRPr="00C31A23" w:rsidRDefault="005123DB" w:rsidP="009A0E19">
      <w:pPr>
        <w:spacing w:after="0" w:line="240" w:lineRule="auto"/>
        <w:ind w:left="720"/>
        <w:jc w:val="right"/>
        <w:rPr>
          <w:rFonts w:ascii="Times New Roman" w:hAnsi="Times New Roman" w:cs="Times New Roman"/>
        </w:rPr>
      </w:pPr>
      <w:r>
        <w:rPr>
          <w:rFonts w:ascii="Times New Roman" w:hAnsi="Times New Roman" w:cs="Times New Roman"/>
        </w:rPr>
        <w:t>Sierra Townsend</w:t>
      </w:r>
      <w:r w:rsidR="00814C1C" w:rsidRPr="00C31A23">
        <w:rPr>
          <w:rFonts w:ascii="Times New Roman" w:hAnsi="Times New Roman" w:cs="Times New Roman"/>
        </w:rPr>
        <w:t xml:space="preserve">, </w:t>
      </w:r>
      <w:r w:rsidR="00814C1C" w:rsidRPr="00C31A23">
        <w:rPr>
          <w:rFonts w:ascii="Times New Roman" w:hAnsi="Times New Roman" w:cs="Times New Roman"/>
          <w:i/>
        </w:rPr>
        <w:t>Counsel</w:t>
      </w:r>
    </w:p>
    <w:p w14:paraId="0A7531B1"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Jose Conde, </w:t>
      </w:r>
      <w:r w:rsidRPr="00C31A23">
        <w:rPr>
          <w:rFonts w:ascii="Times New Roman" w:hAnsi="Times New Roman" w:cs="Times New Roman"/>
          <w:i/>
        </w:rPr>
        <w:t>Senior Policy Analyst</w:t>
      </w:r>
    </w:p>
    <w:p w14:paraId="4D000940"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Charles Kim, </w:t>
      </w:r>
      <w:r w:rsidRPr="00C31A23">
        <w:rPr>
          <w:rFonts w:ascii="Times New Roman" w:hAnsi="Times New Roman" w:cs="Times New Roman"/>
          <w:i/>
        </w:rPr>
        <w:t>Policy Analyst</w:t>
      </w:r>
    </w:p>
    <w:p w14:paraId="156FADB3" w14:textId="77777777" w:rsidR="00814C1C" w:rsidRPr="00C31A23" w:rsidRDefault="005123DB" w:rsidP="009A0E19">
      <w:pPr>
        <w:spacing w:after="0" w:line="240" w:lineRule="auto"/>
        <w:ind w:left="720"/>
        <w:jc w:val="right"/>
        <w:rPr>
          <w:rFonts w:ascii="Times New Roman" w:hAnsi="Times New Roman" w:cs="Times New Roman"/>
          <w:i/>
        </w:rPr>
      </w:pPr>
      <w:r>
        <w:rPr>
          <w:rFonts w:ascii="Times New Roman" w:hAnsi="Times New Roman" w:cs="Times New Roman"/>
        </w:rPr>
        <w:t>Jack Storey</w:t>
      </w:r>
      <w:r w:rsidR="00814C1C" w:rsidRPr="00C31A23">
        <w:rPr>
          <w:rFonts w:ascii="Times New Roman" w:hAnsi="Times New Roman" w:cs="Times New Roman"/>
        </w:rPr>
        <w:t xml:space="preserve">, </w:t>
      </w:r>
      <w:r>
        <w:rPr>
          <w:rFonts w:ascii="Times New Roman" w:hAnsi="Times New Roman" w:cs="Times New Roman"/>
          <w:i/>
        </w:rPr>
        <w:t>Finance Unit Head</w:t>
      </w:r>
    </w:p>
    <w:p w14:paraId="78677082" w14:textId="77777777" w:rsidR="00814C1C" w:rsidRPr="00C31A23" w:rsidRDefault="005123DB" w:rsidP="009A0E19">
      <w:pPr>
        <w:spacing w:after="0" w:line="240" w:lineRule="auto"/>
        <w:ind w:left="720"/>
        <w:jc w:val="right"/>
        <w:rPr>
          <w:rFonts w:ascii="Times New Roman" w:hAnsi="Times New Roman" w:cs="Times New Roman"/>
          <w:i/>
        </w:rPr>
      </w:pPr>
      <w:r>
        <w:rPr>
          <w:rFonts w:ascii="Times New Roman" w:hAnsi="Times New Roman" w:cs="Times New Roman"/>
        </w:rPr>
        <w:t>Reese Hirota</w:t>
      </w:r>
      <w:r w:rsidR="00814C1C" w:rsidRPr="00C31A23">
        <w:rPr>
          <w:rFonts w:ascii="Times New Roman" w:hAnsi="Times New Roman" w:cs="Times New Roman"/>
        </w:rPr>
        <w:t xml:space="preserve">, </w:t>
      </w:r>
      <w:r w:rsidR="00814C1C" w:rsidRPr="00C31A23">
        <w:rPr>
          <w:rFonts w:ascii="Times New Roman" w:hAnsi="Times New Roman" w:cs="Times New Roman"/>
          <w:i/>
        </w:rPr>
        <w:t>Data Scientist</w:t>
      </w:r>
    </w:p>
    <w:p w14:paraId="33542C2E" w14:textId="77777777" w:rsidR="00974635" w:rsidRPr="00C31A23" w:rsidRDefault="00974635" w:rsidP="009A0E19">
      <w:pPr>
        <w:spacing w:after="0" w:line="240" w:lineRule="auto"/>
        <w:ind w:left="720"/>
        <w:jc w:val="right"/>
        <w:rPr>
          <w:rFonts w:ascii="Times New Roman" w:hAnsi="Times New Roman" w:cs="Times New Roman"/>
          <w:i/>
        </w:rPr>
      </w:pPr>
    </w:p>
    <w:p w14:paraId="3F2FAB6A" w14:textId="77777777" w:rsidR="00BC27E3" w:rsidRPr="00C31A23" w:rsidRDefault="00BC27E3" w:rsidP="00FC7B5E">
      <w:pPr>
        <w:spacing w:after="0" w:line="240" w:lineRule="auto"/>
        <w:ind w:left="720"/>
        <w:jc w:val="right"/>
        <w:rPr>
          <w:rFonts w:ascii="Times New Roman" w:hAnsi="Times New Roman" w:cs="Times New Roman"/>
          <w:iCs/>
        </w:rPr>
      </w:pPr>
    </w:p>
    <w:p w14:paraId="22CFDF05" w14:textId="77777777" w:rsidR="00814C1C" w:rsidRPr="00C31A23" w:rsidRDefault="001C4221" w:rsidP="00F90087">
      <w:pPr>
        <w:tabs>
          <w:tab w:val="left" w:pos="0"/>
        </w:tabs>
        <w:jc w:val="center"/>
        <w:rPr>
          <w:rFonts w:ascii="Times New Roman" w:hAnsi="Times New Roman" w:cs="Times New Roman"/>
          <w:sz w:val="24"/>
          <w:szCs w:val="24"/>
        </w:rPr>
      </w:pPr>
      <w:r w:rsidRPr="00C31A23">
        <w:rPr>
          <w:rFonts w:ascii="Times New Roman" w:hAnsi="Times New Roman" w:cs="Times New Roman"/>
        </w:rPr>
        <w:fldChar w:fldCharType="begin"/>
      </w:r>
      <w:r w:rsidRPr="00C31A23">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C31A23">
        <w:rPr>
          <w:rFonts w:ascii="Times New Roman" w:hAnsi="Times New Roman" w:cs="Times New Roman"/>
        </w:rPr>
        <w:fldChar w:fldCharType="separate"/>
      </w:r>
      <w:r w:rsidRPr="00C31A23">
        <w:rPr>
          <w:rFonts w:ascii="Times New Roman" w:hAnsi="Times New Roman" w:cs="Times New Roman"/>
          <w:noProof/>
        </w:rPr>
        <w:drawing>
          <wp:inline distT="0" distB="0" distL="0" distR="0" wp14:anchorId="6042B76E" wp14:editId="7A83E254">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C31A23">
        <w:rPr>
          <w:rFonts w:ascii="Times New Roman" w:hAnsi="Times New Roman" w:cs="Times New Roman"/>
        </w:rPr>
        <w:fldChar w:fldCharType="end"/>
      </w:r>
    </w:p>
    <w:p w14:paraId="1BAB90AB" w14:textId="77777777" w:rsidR="004218F9" w:rsidRPr="00C31A23" w:rsidRDefault="00814C1C" w:rsidP="00F90087">
      <w:pPr>
        <w:tabs>
          <w:tab w:val="left" w:pos="7517"/>
        </w:tabs>
        <w:spacing w:after="0"/>
        <w:jc w:val="center"/>
        <w:rPr>
          <w:rFonts w:ascii="Times New Roman" w:hAnsi="Times New Roman" w:cs="Times New Roman"/>
          <w:b/>
          <w:bCs/>
          <w:sz w:val="24"/>
          <w:szCs w:val="24"/>
        </w:rPr>
      </w:pPr>
      <w:r w:rsidRPr="00C31A23">
        <w:rPr>
          <w:rFonts w:ascii="Times New Roman" w:hAnsi="Times New Roman" w:cs="Times New Roman"/>
          <w:b/>
          <w:bCs/>
          <w:sz w:val="24"/>
          <w:szCs w:val="24"/>
        </w:rPr>
        <w:t>THE NEW YORK CITY COUNCIL</w:t>
      </w:r>
    </w:p>
    <w:p w14:paraId="1FD9BF66" w14:textId="77777777" w:rsidR="004218F9" w:rsidRPr="00C31A23" w:rsidRDefault="004218F9" w:rsidP="00F90087">
      <w:pPr>
        <w:tabs>
          <w:tab w:val="left" w:pos="7517"/>
        </w:tabs>
        <w:spacing w:after="0"/>
        <w:jc w:val="center"/>
        <w:rPr>
          <w:rFonts w:ascii="Times New Roman" w:hAnsi="Times New Roman" w:cs="Times New Roman"/>
          <w:b/>
          <w:sz w:val="24"/>
        </w:rPr>
      </w:pPr>
    </w:p>
    <w:p w14:paraId="7F906645" w14:textId="576AB87E" w:rsidR="004218F9" w:rsidRPr="00C31A23" w:rsidRDefault="009344B2" w:rsidP="00F90087">
      <w:pPr>
        <w:tabs>
          <w:tab w:val="left" w:pos="7517"/>
        </w:tabs>
        <w:spacing w:after="0"/>
        <w:jc w:val="center"/>
        <w:rPr>
          <w:rFonts w:ascii="Times New Roman" w:hAnsi="Times New Roman" w:cs="Times New Roman"/>
          <w:b/>
          <w:sz w:val="24"/>
        </w:rPr>
      </w:pPr>
      <w:r>
        <w:rPr>
          <w:rFonts w:ascii="Times New Roman" w:hAnsi="Times New Roman" w:cs="Times New Roman"/>
          <w:b/>
          <w:caps/>
          <w:sz w:val="24"/>
          <w:u w:val="single"/>
        </w:rPr>
        <w:t>Committee Report</w:t>
      </w:r>
      <w:r w:rsidR="00814C1C" w:rsidRPr="00C31A23">
        <w:rPr>
          <w:rFonts w:ascii="Times New Roman" w:hAnsi="Times New Roman" w:cs="Times New Roman"/>
          <w:b/>
          <w:caps/>
          <w:sz w:val="24"/>
          <w:u w:val="single"/>
        </w:rPr>
        <w:t xml:space="preserve"> OF THE </w:t>
      </w:r>
      <w:r w:rsidR="0095153F" w:rsidRPr="00C31A23">
        <w:rPr>
          <w:rFonts w:ascii="Times New Roman" w:hAnsi="Times New Roman" w:cs="Times New Roman"/>
          <w:b/>
          <w:caps/>
          <w:sz w:val="24"/>
          <w:u w:val="single"/>
        </w:rPr>
        <w:t>LEGISLATIVE DIVISION</w:t>
      </w:r>
    </w:p>
    <w:p w14:paraId="61B06A70"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Andrea Vazquez,</w:t>
      </w:r>
      <w:r w:rsidRPr="00C31A23">
        <w:rPr>
          <w:rFonts w:ascii="Times New Roman" w:hAnsi="Times New Roman" w:cs="Times New Roman"/>
          <w:i/>
          <w:sz w:val="24"/>
          <w:szCs w:val="24"/>
        </w:rPr>
        <w:t xml:space="preserve"> Legislative Director</w:t>
      </w:r>
    </w:p>
    <w:p w14:paraId="47F030D1"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Bradley Reid, </w:t>
      </w:r>
      <w:r w:rsidRPr="00C31A23">
        <w:rPr>
          <w:rFonts w:ascii="Times New Roman" w:hAnsi="Times New Roman" w:cs="Times New Roman"/>
          <w:i/>
          <w:sz w:val="24"/>
          <w:szCs w:val="24"/>
        </w:rPr>
        <w:t>Deputy Director, Infrastructure</w:t>
      </w:r>
    </w:p>
    <w:p w14:paraId="648D8B81" w14:textId="77777777" w:rsidR="006C0CA9" w:rsidRPr="00C31A23" w:rsidRDefault="006C0CA9" w:rsidP="00F90087">
      <w:pPr>
        <w:tabs>
          <w:tab w:val="left" w:pos="7517"/>
        </w:tabs>
        <w:spacing w:after="0"/>
        <w:jc w:val="center"/>
        <w:rPr>
          <w:rFonts w:ascii="Times New Roman" w:hAnsi="Times New Roman" w:cs="Times New Roman"/>
          <w:b/>
          <w:sz w:val="24"/>
        </w:rPr>
      </w:pPr>
    </w:p>
    <w:p w14:paraId="252DBBF1"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sz w:val="24"/>
          <w:szCs w:val="24"/>
          <w:u w:val="single"/>
        </w:rPr>
        <w:t>COMMITTEE ON PUBLIC HOUSING</w:t>
      </w:r>
    </w:p>
    <w:p w14:paraId="668FCB7D"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Hon. </w:t>
      </w:r>
      <w:r w:rsidR="004A1FF2" w:rsidRPr="00C31A23">
        <w:rPr>
          <w:rFonts w:ascii="Times New Roman" w:hAnsi="Times New Roman" w:cs="Times New Roman"/>
          <w:sz w:val="24"/>
          <w:szCs w:val="24"/>
        </w:rPr>
        <w:t>Chris Banks</w:t>
      </w:r>
      <w:r w:rsidRPr="00C31A23">
        <w:rPr>
          <w:rFonts w:ascii="Times New Roman" w:hAnsi="Times New Roman" w:cs="Times New Roman"/>
          <w:sz w:val="24"/>
          <w:szCs w:val="24"/>
        </w:rPr>
        <w:t>,</w:t>
      </w:r>
      <w:r w:rsidRPr="00C31A23">
        <w:rPr>
          <w:rFonts w:ascii="Times New Roman" w:hAnsi="Times New Roman" w:cs="Times New Roman"/>
          <w:i/>
          <w:sz w:val="24"/>
          <w:szCs w:val="24"/>
        </w:rPr>
        <w:t xml:space="preserve"> Chair</w:t>
      </w:r>
    </w:p>
    <w:p w14:paraId="357E6A6E" w14:textId="77777777" w:rsidR="006C0CA9" w:rsidRPr="00C31A23" w:rsidRDefault="006C0CA9" w:rsidP="00C31A23">
      <w:pPr>
        <w:tabs>
          <w:tab w:val="left" w:pos="7517"/>
        </w:tabs>
        <w:spacing w:after="0"/>
        <w:rPr>
          <w:rFonts w:ascii="Times New Roman" w:hAnsi="Times New Roman" w:cs="Times New Roman"/>
          <w:b/>
          <w:sz w:val="24"/>
          <w:highlight w:val="yellow"/>
        </w:rPr>
      </w:pPr>
    </w:p>
    <w:p w14:paraId="4DC5C6A4" w14:textId="77777777" w:rsidR="006C0CA9" w:rsidRPr="00211D69" w:rsidRDefault="00060F8B" w:rsidP="730F9610">
      <w:pPr>
        <w:tabs>
          <w:tab w:val="left" w:pos="7517"/>
        </w:tabs>
        <w:spacing w:after="0"/>
        <w:jc w:val="center"/>
        <w:rPr>
          <w:rFonts w:ascii="Times New Roman" w:hAnsi="Times New Roman" w:cs="Times New Roman"/>
          <w:b/>
          <w:bCs/>
          <w:sz w:val="24"/>
          <w:szCs w:val="24"/>
        </w:rPr>
      </w:pPr>
      <w:r>
        <w:rPr>
          <w:rFonts w:ascii="Times New Roman" w:eastAsia="Times New Roman" w:hAnsi="Times New Roman" w:cs="Times New Roman"/>
          <w:b/>
          <w:bCs/>
          <w:sz w:val="24"/>
          <w:szCs w:val="24"/>
        </w:rPr>
        <w:t>March 26, 2025</w:t>
      </w:r>
    </w:p>
    <w:p w14:paraId="376262C3" w14:textId="77777777" w:rsidR="006C0CA9" w:rsidRPr="00211D69" w:rsidRDefault="006C0CA9" w:rsidP="00F90087">
      <w:pPr>
        <w:tabs>
          <w:tab w:val="left" w:pos="7517"/>
        </w:tabs>
        <w:spacing w:after="0"/>
        <w:jc w:val="center"/>
        <w:rPr>
          <w:rFonts w:ascii="Times New Roman" w:hAnsi="Times New Roman" w:cs="Times New Roman"/>
          <w:b/>
          <w:sz w:val="24"/>
        </w:rPr>
      </w:pPr>
    </w:p>
    <w:p w14:paraId="54739CDE" w14:textId="77777777" w:rsidR="00DA1FBB" w:rsidRDefault="00DA1FBB"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p>
    <w:p w14:paraId="7255DC2B" w14:textId="0C96747D" w:rsidR="00DA1FBB" w:rsidRPr="00F93859" w:rsidRDefault="00060F8B" w:rsidP="00F93859">
      <w:pPr>
        <w:suppressAutoHyphens/>
        <w:spacing w:after="0" w:line="240" w:lineRule="auto"/>
        <w:ind w:left="3600" w:hanging="3600"/>
        <w:jc w:val="both"/>
        <w:rPr>
          <w:rFonts w:ascii="Times New Roman" w:eastAsia="Calibri" w:hAnsi="Times New Roman" w:cs="Times New Roman"/>
          <w:sz w:val="24"/>
          <w:szCs w:val="24"/>
          <w:lang w:eastAsia="zh-CN"/>
        </w:rPr>
      </w:pPr>
      <w:r>
        <w:rPr>
          <w:rFonts w:ascii="Times New Roman" w:eastAsia="Calibri" w:hAnsi="Times New Roman" w:cs="Times New Roman"/>
          <w:b/>
          <w:bCs/>
          <w:smallCaps/>
          <w:sz w:val="24"/>
          <w:szCs w:val="24"/>
          <w:lang w:eastAsia="zh-CN"/>
        </w:rPr>
        <w:t>Res. No. 730</w:t>
      </w:r>
      <w:r w:rsidR="008E643C">
        <w:rPr>
          <w:rFonts w:ascii="Times New Roman" w:eastAsia="Calibri" w:hAnsi="Times New Roman" w:cs="Times New Roman"/>
          <w:b/>
          <w:bCs/>
          <w:smallCaps/>
          <w:sz w:val="24"/>
          <w:szCs w:val="24"/>
          <w:lang w:eastAsia="zh-CN"/>
        </w:rPr>
        <w:t>-A</w:t>
      </w:r>
      <w:r w:rsidR="730F9610" w:rsidRPr="730F9610">
        <w:rPr>
          <w:rFonts w:ascii="Times New Roman" w:eastAsia="Calibri" w:hAnsi="Times New Roman" w:cs="Times New Roman"/>
          <w:b/>
          <w:bCs/>
          <w:sz w:val="24"/>
          <w:szCs w:val="24"/>
          <w:lang w:eastAsia="zh-CN"/>
        </w:rPr>
        <w:t>:</w:t>
      </w:r>
      <w:r w:rsidR="00A940DB">
        <w:tab/>
      </w:r>
      <w:r w:rsidR="730F9610" w:rsidRPr="730F9610">
        <w:rPr>
          <w:rFonts w:ascii="Times New Roman" w:eastAsia="Calibri" w:hAnsi="Times New Roman" w:cs="Times New Roman"/>
          <w:sz w:val="24"/>
          <w:szCs w:val="24"/>
          <w:lang w:eastAsia="zh-CN"/>
        </w:rPr>
        <w:t xml:space="preserve">By Council Members </w:t>
      </w:r>
      <w:r w:rsidR="00F93859" w:rsidRPr="00F93859">
        <w:rPr>
          <w:rFonts w:ascii="Times New Roman" w:eastAsia="Calibri" w:hAnsi="Times New Roman" w:cs="Times New Roman"/>
          <w:sz w:val="24"/>
          <w:szCs w:val="24"/>
          <w:lang w:eastAsia="zh-CN"/>
        </w:rPr>
        <w:t xml:space="preserve">Banks, Won, Hanks, Ayala, Narcisse, Brooks-Powers, Cabán, Louis, Riley, Marte, Avilés, Joseph, </w:t>
      </w:r>
      <w:r w:rsidR="00F93859">
        <w:rPr>
          <w:rFonts w:ascii="Times New Roman" w:eastAsia="Calibri" w:hAnsi="Times New Roman" w:cs="Times New Roman"/>
          <w:sz w:val="24"/>
          <w:szCs w:val="24"/>
          <w:lang w:eastAsia="zh-CN"/>
        </w:rPr>
        <w:t xml:space="preserve">Nurse, </w:t>
      </w:r>
      <w:r w:rsidR="00F93859" w:rsidRPr="00F93859">
        <w:rPr>
          <w:rFonts w:ascii="Times New Roman" w:eastAsia="Calibri" w:hAnsi="Times New Roman" w:cs="Times New Roman"/>
          <w:sz w:val="24"/>
          <w:szCs w:val="24"/>
          <w:lang w:eastAsia="zh-CN"/>
        </w:rPr>
        <w:t xml:space="preserve">Zhuang, Feliz, </w:t>
      </w:r>
      <w:r w:rsidR="00F93859">
        <w:rPr>
          <w:rFonts w:ascii="Times New Roman" w:eastAsia="Calibri" w:hAnsi="Times New Roman" w:cs="Times New Roman"/>
          <w:sz w:val="24"/>
          <w:szCs w:val="24"/>
          <w:lang w:eastAsia="zh-CN"/>
        </w:rPr>
        <w:t>Menin</w:t>
      </w:r>
      <w:r w:rsidR="00955638">
        <w:rPr>
          <w:rFonts w:ascii="Times New Roman" w:eastAsia="Calibri" w:hAnsi="Times New Roman" w:cs="Times New Roman"/>
          <w:sz w:val="24"/>
          <w:szCs w:val="24"/>
          <w:lang w:eastAsia="zh-CN"/>
        </w:rPr>
        <w:t>, Rivera</w:t>
      </w:r>
      <w:r w:rsidR="00F93859" w:rsidRPr="00F93859">
        <w:rPr>
          <w:rFonts w:ascii="Times New Roman" w:eastAsia="Calibri" w:hAnsi="Times New Roman" w:cs="Times New Roman"/>
          <w:sz w:val="24"/>
          <w:szCs w:val="24"/>
          <w:lang w:eastAsia="zh-CN"/>
        </w:rPr>
        <w:t xml:space="preserve"> </w:t>
      </w:r>
      <w:r w:rsidR="00F93859">
        <w:rPr>
          <w:rFonts w:ascii="Times New Roman" w:eastAsia="Calibri" w:hAnsi="Times New Roman" w:cs="Times New Roman"/>
          <w:sz w:val="24"/>
          <w:szCs w:val="24"/>
          <w:lang w:eastAsia="zh-CN"/>
        </w:rPr>
        <w:t xml:space="preserve">and </w:t>
      </w:r>
      <w:r w:rsidR="00F93859" w:rsidRPr="00F93859">
        <w:rPr>
          <w:rFonts w:ascii="Times New Roman" w:eastAsia="Calibri" w:hAnsi="Times New Roman" w:cs="Times New Roman"/>
          <w:sz w:val="24"/>
          <w:szCs w:val="24"/>
          <w:lang w:eastAsia="zh-CN"/>
        </w:rPr>
        <w:t>Marmorato</w:t>
      </w:r>
    </w:p>
    <w:p w14:paraId="62EC508F"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1EDB705E" w14:textId="77777777"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rsidR="00DA1FBB">
        <w:tab/>
      </w:r>
      <w:r w:rsidR="00B34F36" w:rsidRPr="00B34F36">
        <w:rPr>
          <w:rFonts w:ascii="Times New Roman" w:eastAsia="Calibri" w:hAnsi="Times New Roman" w:cs="Times New Roman"/>
          <w:sz w:val="24"/>
          <w:szCs w:val="24"/>
          <w:lang w:eastAsia="zh-CN"/>
        </w:rPr>
        <w:t>Resolution calling on the New York State Legislature to pass, and the Governor to sign, legislation to conduct a thorough study on the RAD/PACT program to assess the effects of conversion on residents and the program's impacts on tenant rights, sec</w:t>
      </w:r>
      <w:r w:rsidR="00B34F36">
        <w:rPr>
          <w:rFonts w:ascii="Times New Roman" w:eastAsia="Calibri" w:hAnsi="Times New Roman" w:cs="Times New Roman"/>
          <w:sz w:val="24"/>
          <w:szCs w:val="24"/>
          <w:lang w:eastAsia="zh-CN"/>
        </w:rPr>
        <w:t>urity, and community well-being</w:t>
      </w:r>
    </w:p>
    <w:p w14:paraId="637287A2" w14:textId="77777777" w:rsidR="00DA1FBB" w:rsidRDefault="00DA1FB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3BCA489D" w14:textId="01F04F92" w:rsidR="00F93859" w:rsidRPr="00C1697D" w:rsidRDefault="00F60384" w:rsidP="00F93859">
      <w:pPr>
        <w:suppressAutoHyphens/>
        <w:spacing w:after="0" w:line="240" w:lineRule="auto"/>
        <w:ind w:left="3600" w:hanging="3600"/>
        <w:jc w:val="both"/>
        <w:rPr>
          <w:rFonts w:ascii="Times New Roman" w:eastAsia="Calibri" w:hAnsi="Times New Roman" w:cs="Times New Roman"/>
          <w:sz w:val="24"/>
          <w:szCs w:val="24"/>
          <w:lang w:eastAsia="zh-CN"/>
        </w:rPr>
      </w:pPr>
      <w:r>
        <w:rPr>
          <w:rFonts w:ascii="Times New Roman" w:eastAsia="Calibri" w:hAnsi="Times New Roman" w:cs="Times New Roman"/>
          <w:b/>
          <w:bCs/>
          <w:smallCaps/>
          <w:sz w:val="24"/>
          <w:szCs w:val="24"/>
          <w:lang w:eastAsia="zh-CN"/>
        </w:rPr>
        <w:t xml:space="preserve"> </w:t>
      </w:r>
      <w:r w:rsidR="00F93859">
        <w:rPr>
          <w:rFonts w:ascii="Times New Roman" w:eastAsia="Calibri" w:hAnsi="Times New Roman" w:cs="Times New Roman"/>
          <w:b/>
          <w:bCs/>
          <w:smallCaps/>
          <w:sz w:val="24"/>
          <w:szCs w:val="24"/>
          <w:lang w:eastAsia="zh-CN"/>
        </w:rPr>
        <w:t>Res. No. 731</w:t>
      </w:r>
      <w:r w:rsidR="00F93859" w:rsidRPr="730F9610">
        <w:rPr>
          <w:rFonts w:ascii="Times New Roman" w:eastAsia="Calibri" w:hAnsi="Times New Roman" w:cs="Times New Roman"/>
          <w:b/>
          <w:bCs/>
          <w:sz w:val="24"/>
          <w:szCs w:val="24"/>
          <w:lang w:eastAsia="zh-CN"/>
        </w:rPr>
        <w:t>:</w:t>
      </w:r>
      <w:r w:rsidR="00F93859">
        <w:tab/>
      </w:r>
      <w:r w:rsidR="00F93859" w:rsidRPr="730F9610">
        <w:rPr>
          <w:rFonts w:ascii="Times New Roman" w:eastAsia="Calibri" w:hAnsi="Times New Roman" w:cs="Times New Roman"/>
          <w:sz w:val="24"/>
          <w:szCs w:val="24"/>
          <w:lang w:eastAsia="zh-CN"/>
        </w:rPr>
        <w:t xml:space="preserve">By Council Members </w:t>
      </w:r>
      <w:r w:rsidR="00BB064F" w:rsidRPr="00BB064F">
        <w:rPr>
          <w:rFonts w:ascii="Times New Roman" w:eastAsia="Calibri" w:hAnsi="Times New Roman" w:cs="Times New Roman"/>
          <w:sz w:val="24"/>
          <w:szCs w:val="24"/>
          <w:lang w:eastAsia="zh-CN"/>
        </w:rPr>
        <w:t>Banks, Won, Hanks, Ayala, Narcisse, Brooks-Powers, Louis, Riley, Marte, Avilés, Joseph, Zhuang, Feliz, Brewer</w:t>
      </w:r>
      <w:r w:rsidR="00EE4310">
        <w:rPr>
          <w:rFonts w:ascii="Times New Roman" w:eastAsia="Calibri" w:hAnsi="Times New Roman" w:cs="Times New Roman"/>
          <w:sz w:val="24"/>
          <w:szCs w:val="24"/>
          <w:lang w:eastAsia="zh-CN"/>
        </w:rPr>
        <w:t>, Rivera</w:t>
      </w:r>
      <w:r w:rsidR="00BB064F">
        <w:rPr>
          <w:rFonts w:ascii="Times New Roman" w:eastAsia="Calibri" w:hAnsi="Times New Roman" w:cs="Times New Roman"/>
          <w:sz w:val="24"/>
          <w:szCs w:val="24"/>
          <w:lang w:eastAsia="zh-CN"/>
        </w:rPr>
        <w:t xml:space="preserve"> and </w:t>
      </w:r>
      <w:r w:rsidR="00BB064F" w:rsidRPr="00BB064F">
        <w:rPr>
          <w:rFonts w:ascii="Times New Roman" w:eastAsia="Calibri" w:hAnsi="Times New Roman" w:cs="Times New Roman"/>
          <w:sz w:val="24"/>
          <w:szCs w:val="24"/>
          <w:lang w:eastAsia="zh-CN"/>
        </w:rPr>
        <w:t>Marmorato</w:t>
      </w:r>
    </w:p>
    <w:p w14:paraId="5A50850D" w14:textId="77777777" w:rsidR="00F93859" w:rsidRPr="00C1697D" w:rsidRDefault="00F93859" w:rsidP="00F93859">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5E0D31A4" w14:textId="77777777" w:rsidR="00A9639B" w:rsidRPr="00B2633A" w:rsidRDefault="00F93859" w:rsidP="00B2633A">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tab/>
      </w:r>
      <w:r w:rsidR="00B2633A" w:rsidRPr="00B2633A">
        <w:rPr>
          <w:rFonts w:ascii="Times New Roman" w:eastAsia="Calibri" w:hAnsi="Times New Roman" w:cs="Times New Roman"/>
          <w:sz w:val="24"/>
          <w:szCs w:val="24"/>
          <w:lang w:eastAsia="zh-CN"/>
        </w:rPr>
        <w:t xml:space="preserve">Resolution calling on the New York State Legislature to pass, and the Governor to sign, legislation to implement a more robust resident engagement and voting process at each NYCHA development </w:t>
      </w:r>
      <w:r w:rsidR="00B2633A">
        <w:rPr>
          <w:rFonts w:ascii="Times New Roman" w:eastAsia="Calibri" w:hAnsi="Times New Roman" w:cs="Times New Roman"/>
          <w:sz w:val="24"/>
          <w:szCs w:val="24"/>
          <w:lang w:eastAsia="zh-CN"/>
        </w:rPr>
        <w:t>considering RAD/PACT conversion</w:t>
      </w:r>
    </w:p>
    <w:p w14:paraId="3B364C53" w14:textId="77777777" w:rsidR="00F93859" w:rsidRDefault="00F93859"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2D1AEDA3" w14:textId="77777777"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7D1B45C0" w14:textId="77777777"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1A4FD827" w14:textId="77777777" w:rsidR="00814C1C" w:rsidRPr="00A940DB" w:rsidRDefault="00814C1C" w:rsidP="00A940DB">
      <w:pPr>
        <w:pStyle w:val="ListParagraph"/>
        <w:numPr>
          <w:ilvl w:val="0"/>
          <w:numId w:val="34"/>
        </w:numPr>
        <w:suppressAutoHyphens/>
        <w:spacing w:after="0" w:line="480" w:lineRule="auto"/>
        <w:jc w:val="both"/>
        <w:rPr>
          <w:rFonts w:ascii="Times New Roman" w:eastAsia="Calibri" w:hAnsi="Times New Roman" w:cs="Times New Roman"/>
          <w:b/>
          <w:bCs/>
          <w:iCs/>
          <w:sz w:val="24"/>
          <w:szCs w:val="24"/>
          <w:u w:val="single"/>
          <w:lang w:eastAsia="zh-CN"/>
        </w:rPr>
      </w:pPr>
      <w:r w:rsidRPr="00A940DB">
        <w:rPr>
          <w:rFonts w:ascii="Times New Roman" w:eastAsia="Calibri" w:hAnsi="Times New Roman" w:cs="Times New Roman"/>
          <w:b/>
          <w:bCs/>
          <w:iCs/>
          <w:sz w:val="24"/>
          <w:szCs w:val="24"/>
          <w:u w:val="single"/>
          <w:lang w:eastAsia="zh-CN"/>
        </w:rPr>
        <w:t>INTRODUCTION</w:t>
      </w:r>
    </w:p>
    <w:p w14:paraId="04241E52" w14:textId="02FF8B79" w:rsidR="00814C1C" w:rsidRDefault="00814C1C" w:rsidP="0031237F">
      <w:pPr>
        <w:suppressLineNumbers/>
        <w:spacing w:line="480" w:lineRule="auto"/>
        <w:ind w:firstLine="720"/>
        <w:jc w:val="both"/>
        <w:rPr>
          <w:rFonts w:ascii="Times New Roman" w:eastAsia="Times New Roman" w:hAnsi="Times New Roman" w:cs="Times New Roman"/>
          <w:color w:val="000000"/>
          <w:sz w:val="24"/>
          <w:szCs w:val="24"/>
          <w:shd w:val="clear" w:color="auto" w:fill="FFFFFF"/>
        </w:rPr>
      </w:pPr>
      <w:r w:rsidRPr="008E2D47">
        <w:rPr>
          <w:rFonts w:ascii="Times New Roman" w:eastAsia="Times New Roman" w:hAnsi="Times New Roman" w:cs="Times New Roman"/>
          <w:sz w:val="24"/>
          <w:szCs w:val="24"/>
        </w:rPr>
        <w:t>On</w:t>
      </w:r>
      <w:r w:rsidR="00A940DB">
        <w:rPr>
          <w:rFonts w:ascii="Times New Roman" w:eastAsia="Times New Roman" w:hAnsi="Times New Roman" w:cs="Times New Roman"/>
          <w:sz w:val="24"/>
          <w:szCs w:val="24"/>
        </w:rPr>
        <w:t xml:space="preserve"> </w:t>
      </w:r>
      <w:r w:rsidR="00D44CC3">
        <w:rPr>
          <w:rFonts w:ascii="Times New Roman" w:eastAsia="Times New Roman" w:hAnsi="Times New Roman" w:cs="Times New Roman"/>
          <w:sz w:val="24"/>
          <w:szCs w:val="24"/>
        </w:rPr>
        <w:t>March 2</w:t>
      </w:r>
      <w:r w:rsidR="00A940DB">
        <w:rPr>
          <w:rFonts w:ascii="Times New Roman" w:eastAsia="Times New Roman" w:hAnsi="Times New Roman" w:cs="Times New Roman"/>
          <w:sz w:val="24"/>
          <w:szCs w:val="24"/>
        </w:rPr>
        <w:t>6</w:t>
      </w:r>
      <w:r w:rsidR="00D44CC3">
        <w:rPr>
          <w:rFonts w:ascii="Times New Roman" w:eastAsia="Times New Roman" w:hAnsi="Times New Roman" w:cs="Times New Roman"/>
          <w:sz w:val="24"/>
          <w:szCs w:val="24"/>
        </w:rPr>
        <w:t>, 2025</w:t>
      </w:r>
      <w:r w:rsidRPr="008E2D47">
        <w:rPr>
          <w:rFonts w:ascii="Times New Roman" w:eastAsia="Times New Roman" w:hAnsi="Times New Roman" w:cs="Times New Roman"/>
          <w:sz w:val="24"/>
          <w:szCs w:val="24"/>
        </w:rPr>
        <w:t xml:space="preserve">, </w:t>
      </w:r>
      <w:r w:rsidR="000B461D" w:rsidRPr="008E2D47">
        <w:rPr>
          <w:rFonts w:ascii="Times New Roman" w:eastAsia="Times New Roman" w:hAnsi="Times New Roman" w:cs="Times New Roman"/>
          <w:sz w:val="24"/>
          <w:szCs w:val="24"/>
        </w:rPr>
        <w:t>the Committee on Public Housing</w:t>
      </w:r>
      <w:r w:rsidR="166F57BC" w:rsidRPr="008E2D47">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xml:space="preserve"> chaired by Council Member </w:t>
      </w:r>
      <w:r w:rsidR="004A1FF2" w:rsidRPr="008E2D47">
        <w:rPr>
          <w:rFonts w:ascii="Times New Roman" w:eastAsia="Times New Roman" w:hAnsi="Times New Roman" w:cs="Times New Roman"/>
          <w:sz w:val="24"/>
          <w:szCs w:val="24"/>
        </w:rPr>
        <w:t>Chris Banks</w:t>
      </w:r>
      <w:r w:rsidR="001015E4" w:rsidRPr="008E2D47">
        <w:rPr>
          <w:rFonts w:ascii="Times New Roman" w:eastAsia="Times New Roman" w:hAnsi="Times New Roman" w:cs="Times New Roman"/>
          <w:sz w:val="24"/>
          <w:szCs w:val="24"/>
        </w:rPr>
        <w:t>,</w:t>
      </w:r>
      <w:r w:rsidR="004A1FF2" w:rsidRPr="008E2D47">
        <w:rPr>
          <w:rFonts w:ascii="Times New Roman" w:eastAsia="Times New Roman" w:hAnsi="Times New Roman" w:cs="Times New Roman"/>
          <w:sz w:val="24"/>
          <w:szCs w:val="24"/>
        </w:rPr>
        <w:t xml:space="preserve"> </w:t>
      </w:r>
      <w:r w:rsidR="00085E9A">
        <w:rPr>
          <w:rFonts w:ascii="Times New Roman" w:eastAsia="Times New Roman" w:hAnsi="Times New Roman" w:cs="Times New Roman"/>
          <w:sz w:val="24"/>
          <w:szCs w:val="24"/>
        </w:rPr>
        <w:t xml:space="preserve">held </w:t>
      </w:r>
      <w:r w:rsidR="00A940DB" w:rsidRPr="00A940DB">
        <w:rPr>
          <w:rFonts w:ascii="Times New Roman" w:eastAsia="Times New Roman" w:hAnsi="Times New Roman" w:cs="Times New Roman"/>
          <w:sz w:val="24"/>
          <w:szCs w:val="24"/>
        </w:rPr>
        <w:t>a hearing to vote on</w:t>
      </w:r>
      <w:r w:rsidR="009344B2">
        <w:rPr>
          <w:rFonts w:ascii="Times New Roman" w:eastAsia="Times New Roman" w:hAnsi="Times New Roman" w:cs="Times New Roman"/>
          <w:sz w:val="24"/>
          <w:szCs w:val="24"/>
        </w:rPr>
        <w:t>:</w:t>
      </w:r>
      <w:r w:rsidR="00A940DB" w:rsidRPr="00A940DB">
        <w:rPr>
          <w:rFonts w:ascii="Times New Roman" w:eastAsia="Times New Roman" w:hAnsi="Times New Roman" w:cs="Times New Roman"/>
          <w:sz w:val="24"/>
          <w:szCs w:val="24"/>
        </w:rPr>
        <w:t xml:space="preserve"> </w:t>
      </w:r>
      <w:r w:rsidR="00726829">
        <w:rPr>
          <w:rFonts w:ascii="Times New Roman" w:eastAsia="Times New Roman" w:hAnsi="Times New Roman" w:cs="Times New Roman"/>
          <w:sz w:val="24"/>
          <w:szCs w:val="24"/>
        </w:rPr>
        <w:t>Res. No. 730</w:t>
      </w:r>
      <w:r w:rsidR="008E643C">
        <w:rPr>
          <w:rFonts w:ascii="Times New Roman" w:eastAsia="Times New Roman" w:hAnsi="Times New Roman" w:cs="Times New Roman"/>
          <w:sz w:val="24"/>
          <w:szCs w:val="24"/>
        </w:rPr>
        <w:t>-A</w:t>
      </w:r>
      <w:r w:rsidR="00A940DB" w:rsidRPr="00A940DB">
        <w:rPr>
          <w:rFonts w:ascii="Times New Roman" w:eastAsia="Times New Roman" w:hAnsi="Times New Roman" w:cs="Times New Roman"/>
          <w:sz w:val="24"/>
          <w:szCs w:val="24"/>
        </w:rPr>
        <w:t>, sponsored by Council Member</w:t>
      </w:r>
      <w:r w:rsidR="002B08FD">
        <w:rPr>
          <w:rFonts w:ascii="Times New Roman" w:eastAsia="Times New Roman" w:hAnsi="Times New Roman" w:cs="Times New Roman"/>
          <w:sz w:val="24"/>
          <w:szCs w:val="24"/>
        </w:rPr>
        <w:t xml:space="preserve"> Chris</w:t>
      </w:r>
      <w:r w:rsidR="00A940DB" w:rsidRPr="00A940DB">
        <w:rPr>
          <w:rFonts w:ascii="Times New Roman" w:eastAsia="Times New Roman" w:hAnsi="Times New Roman" w:cs="Times New Roman"/>
          <w:sz w:val="24"/>
          <w:szCs w:val="24"/>
        </w:rPr>
        <w:t xml:space="preserve"> </w:t>
      </w:r>
      <w:r w:rsidR="00726829">
        <w:rPr>
          <w:rFonts w:ascii="Times New Roman" w:eastAsia="Times New Roman" w:hAnsi="Times New Roman" w:cs="Times New Roman"/>
          <w:sz w:val="24"/>
          <w:szCs w:val="24"/>
        </w:rPr>
        <w:t>Banks</w:t>
      </w:r>
      <w:r w:rsidR="00A940DB" w:rsidRPr="00A940DB">
        <w:rPr>
          <w:rFonts w:ascii="Times New Roman" w:eastAsia="Times New Roman" w:hAnsi="Times New Roman" w:cs="Times New Roman"/>
          <w:sz w:val="24"/>
          <w:szCs w:val="24"/>
        </w:rPr>
        <w:t xml:space="preserve">, </w:t>
      </w:r>
      <w:r w:rsidR="730F9610" w:rsidRPr="730F9610">
        <w:rPr>
          <w:rFonts w:ascii="Times New Roman" w:eastAsia="Times New Roman" w:hAnsi="Times New Roman" w:cs="Times New Roman"/>
          <w:sz w:val="24"/>
          <w:szCs w:val="24"/>
        </w:rPr>
        <w:t xml:space="preserve">in relation to </w:t>
      </w:r>
      <w:r w:rsidR="00A51493">
        <w:rPr>
          <w:rFonts w:ascii="Times New Roman" w:eastAsia="Times New Roman" w:hAnsi="Times New Roman" w:cs="Times New Roman"/>
          <w:sz w:val="24"/>
          <w:szCs w:val="24"/>
        </w:rPr>
        <w:t>c</w:t>
      </w:r>
      <w:r w:rsidR="00A51493" w:rsidRPr="00A51493">
        <w:rPr>
          <w:rFonts w:ascii="Times New Roman" w:eastAsia="Times New Roman" w:hAnsi="Times New Roman" w:cs="Times New Roman"/>
          <w:sz w:val="24"/>
          <w:szCs w:val="24"/>
        </w:rPr>
        <w:t>onduct</w:t>
      </w:r>
      <w:r w:rsidR="00A51493">
        <w:rPr>
          <w:rFonts w:ascii="Times New Roman" w:eastAsia="Times New Roman" w:hAnsi="Times New Roman" w:cs="Times New Roman"/>
          <w:sz w:val="24"/>
          <w:szCs w:val="24"/>
        </w:rPr>
        <w:t>ing</w:t>
      </w:r>
      <w:r w:rsidR="00A51493" w:rsidRPr="00A51493">
        <w:rPr>
          <w:rFonts w:ascii="Times New Roman" w:eastAsia="Times New Roman" w:hAnsi="Times New Roman" w:cs="Times New Roman"/>
          <w:sz w:val="24"/>
          <w:szCs w:val="24"/>
        </w:rPr>
        <w:t xml:space="preserve"> a thorough study on the RAD/PACT program to assess the effects of conversion on residents and the program’s impacts on tenant rights, sec</w:t>
      </w:r>
      <w:r w:rsidR="00A51493">
        <w:rPr>
          <w:rFonts w:ascii="Times New Roman" w:eastAsia="Times New Roman" w:hAnsi="Times New Roman" w:cs="Times New Roman"/>
          <w:sz w:val="24"/>
          <w:szCs w:val="24"/>
        </w:rPr>
        <w:t>urity, and community well-being</w:t>
      </w:r>
      <w:r w:rsidR="00726829">
        <w:rPr>
          <w:rFonts w:ascii="Times New Roman" w:eastAsia="Times New Roman" w:hAnsi="Times New Roman" w:cs="Times New Roman"/>
          <w:sz w:val="24"/>
          <w:szCs w:val="24"/>
        </w:rPr>
        <w:t>; and Res. No. 731, sponsored by Council Mem</w:t>
      </w:r>
      <w:r w:rsidR="00671754">
        <w:rPr>
          <w:rFonts w:ascii="Times New Roman" w:eastAsia="Times New Roman" w:hAnsi="Times New Roman" w:cs="Times New Roman"/>
          <w:sz w:val="24"/>
          <w:szCs w:val="24"/>
        </w:rPr>
        <w:t>ber Chris Banks, in relation to i</w:t>
      </w:r>
      <w:r w:rsidR="00671754" w:rsidRPr="00671754">
        <w:rPr>
          <w:rFonts w:ascii="Times New Roman" w:eastAsia="Times New Roman" w:hAnsi="Times New Roman" w:cs="Times New Roman"/>
          <w:sz w:val="24"/>
          <w:szCs w:val="24"/>
        </w:rPr>
        <w:t>mplement</w:t>
      </w:r>
      <w:r w:rsidR="00671754">
        <w:rPr>
          <w:rFonts w:ascii="Times New Roman" w:eastAsia="Times New Roman" w:hAnsi="Times New Roman" w:cs="Times New Roman"/>
          <w:sz w:val="24"/>
          <w:szCs w:val="24"/>
        </w:rPr>
        <w:t>ing</w:t>
      </w:r>
      <w:r w:rsidR="00671754" w:rsidRPr="00671754">
        <w:rPr>
          <w:rFonts w:ascii="Times New Roman" w:eastAsia="Times New Roman" w:hAnsi="Times New Roman" w:cs="Times New Roman"/>
          <w:sz w:val="24"/>
          <w:szCs w:val="24"/>
        </w:rPr>
        <w:t xml:space="preserve"> a more robust resident engagement and voting process at each NYCHA development considering RAD/PACT conversion.</w:t>
      </w:r>
    </w:p>
    <w:p w14:paraId="60D8BE15" w14:textId="77777777" w:rsidR="00FE507E" w:rsidRPr="00A940DB" w:rsidRDefault="00DC7815" w:rsidP="00A940DB">
      <w:pPr>
        <w:pStyle w:val="ListParagraph"/>
        <w:numPr>
          <w:ilvl w:val="0"/>
          <w:numId w:val="34"/>
        </w:numPr>
        <w:jc w:val="both"/>
        <w:rPr>
          <w:rFonts w:ascii="Times New Roman" w:hAnsi="Times New Roman" w:cs="Times New Roman"/>
          <w:b/>
          <w:sz w:val="24"/>
          <w:szCs w:val="24"/>
          <w:u w:val="single"/>
        </w:rPr>
      </w:pPr>
      <w:r w:rsidRPr="00A940DB">
        <w:rPr>
          <w:rFonts w:ascii="Times New Roman" w:hAnsi="Times New Roman" w:cs="Times New Roman"/>
          <w:b/>
          <w:sz w:val="24"/>
          <w:szCs w:val="24"/>
          <w:u w:val="single"/>
        </w:rPr>
        <w:t>LEGISLATION</w:t>
      </w:r>
    </w:p>
    <w:p w14:paraId="76010AB6" w14:textId="77777777" w:rsidR="00FE507E" w:rsidRPr="00C1697D" w:rsidRDefault="00FE507E" w:rsidP="00FE507E">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Pr>
          <w:rFonts w:ascii="Times New Roman" w:eastAsia="Times New Roman" w:hAnsi="Times New Roman" w:cs="Times New Roman"/>
          <w:sz w:val="24"/>
          <w:szCs w:val="24"/>
        </w:rPr>
        <w:t xml:space="preserve">on </w:t>
      </w:r>
      <w:r w:rsidR="00C56DE3">
        <w:rPr>
          <w:rFonts w:ascii="Times New Roman" w:eastAsia="Times New Roman" w:hAnsi="Times New Roman" w:cs="Times New Roman"/>
          <w:sz w:val="24"/>
          <w:szCs w:val="24"/>
        </w:rPr>
        <w:t xml:space="preserve">to be </w:t>
      </w:r>
      <w:r w:rsidR="00A940DB">
        <w:rPr>
          <w:rFonts w:ascii="Times New Roman" w:eastAsia="Times New Roman" w:hAnsi="Times New Roman" w:cs="Times New Roman"/>
          <w:sz w:val="24"/>
          <w:szCs w:val="24"/>
        </w:rPr>
        <w:t>voted</w:t>
      </w:r>
      <w:r>
        <w:rPr>
          <w:rFonts w:ascii="Times New Roman" w:eastAsia="Times New Roman" w:hAnsi="Times New Roman" w:cs="Times New Roman"/>
          <w:sz w:val="24"/>
          <w:szCs w:val="24"/>
        </w:rPr>
        <w:t xml:space="preserve"> </w:t>
      </w:r>
      <w:r w:rsidR="00604DC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w:t>
      </w:r>
      <w:r w:rsidR="00D87FBE">
        <w:rPr>
          <w:rFonts w:ascii="Times New Roman" w:eastAsia="Times New Roman" w:hAnsi="Times New Roman" w:cs="Times New Roman"/>
          <w:sz w:val="24"/>
          <w:szCs w:val="24"/>
        </w:rPr>
        <w:t>legislation</w:t>
      </w:r>
      <w:r w:rsidRPr="00C1697D">
        <w:rPr>
          <w:rFonts w:ascii="Times New Roman" w:eastAsia="Times New Roman" w:hAnsi="Times New Roman" w:cs="Times New Roman"/>
          <w:sz w:val="24"/>
          <w:szCs w:val="24"/>
        </w:rPr>
        <w:t xml:space="preserve">, which </w:t>
      </w:r>
      <w:r w:rsidR="00A23E44">
        <w:rPr>
          <w:rFonts w:ascii="Times New Roman" w:eastAsia="Times New Roman" w:hAnsi="Times New Roman" w:cs="Times New Roman"/>
          <w:sz w:val="24"/>
          <w:szCs w:val="24"/>
        </w:rPr>
        <w:t>is</w:t>
      </w:r>
      <w:r w:rsidRPr="00C1697D">
        <w:rPr>
          <w:rFonts w:ascii="Times New Roman" w:eastAsia="Times New Roman" w:hAnsi="Times New Roman" w:cs="Times New Roman"/>
          <w:sz w:val="24"/>
          <w:szCs w:val="24"/>
        </w:rPr>
        <w:t xml:space="preserve"> attached below.</w:t>
      </w:r>
    </w:p>
    <w:p w14:paraId="2104D537" w14:textId="20964CF1" w:rsidR="00FE507E" w:rsidRPr="00C1697D" w:rsidRDefault="00C56DE3" w:rsidP="730F9610">
      <w:pPr>
        <w:pStyle w:val="NoSpacing"/>
        <w:spacing w:before="80" w:line="480" w:lineRule="auto"/>
        <w:jc w:val="both"/>
        <w:rPr>
          <w:rFonts w:cs="Times New Roman"/>
          <w:b/>
          <w:bCs/>
        </w:rPr>
      </w:pPr>
      <w:r>
        <w:rPr>
          <w:rFonts w:cs="Times New Roman"/>
          <w:b/>
          <w:bCs/>
        </w:rPr>
        <w:t>Res. No. 730</w:t>
      </w:r>
      <w:r w:rsidR="008E643C">
        <w:rPr>
          <w:rFonts w:cs="Times New Roman"/>
          <w:b/>
          <w:bCs/>
        </w:rPr>
        <w:t>-A</w:t>
      </w:r>
    </w:p>
    <w:p w14:paraId="51746470" w14:textId="697A8583" w:rsidR="730F9610" w:rsidRDefault="730F9610" w:rsidP="730F9610">
      <w:pPr>
        <w:pStyle w:val="NoSpacing"/>
        <w:spacing w:before="120" w:line="480" w:lineRule="auto"/>
        <w:ind w:firstLine="720"/>
        <w:jc w:val="both"/>
        <w:rPr>
          <w:rFonts w:cs="Times New Roman"/>
        </w:rPr>
      </w:pPr>
      <w:r w:rsidRPr="730F9610">
        <w:rPr>
          <w:rFonts w:cs="Times New Roman"/>
        </w:rPr>
        <w:t xml:space="preserve">This </w:t>
      </w:r>
      <w:r w:rsidR="00F21166">
        <w:rPr>
          <w:rFonts w:cs="Times New Roman"/>
        </w:rPr>
        <w:t>resolution calls on the New York State Legislature to pass</w:t>
      </w:r>
      <w:r w:rsidR="009344B2">
        <w:rPr>
          <w:rFonts w:cs="Times New Roman"/>
        </w:rPr>
        <w:t>, and the Governor to sign,</w:t>
      </w:r>
      <w:r w:rsidR="00F21166">
        <w:rPr>
          <w:rFonts w:cs="Times New Roman"/>
        </w:rPr>
        <w:t xml:space="preserve"> legislation </w:t>
      </w:r>
      <w:r w:rsidR="00BD3157">
        <w:rPr>
          <w:rFonts w:cs="Times New Roman"/>
        </w:rPr>
        <w:t>to</w:t>
      </w:r>
      <w:r w:rsidR="00F21166">
        <w:rPr>
          <w:rFonts w:cs="Times New Roman"/>
        </w:rPr>
        <w:t xml:space="preserve"> create a study </w:t>
      </w:r>
      <w:r w:rsidR="00BD3157">
        <w:rPr>
          <w:rFonts w:cs="Times New Roman"/>
        </w:rPr>
        <w:t>on the effects of the RAD/PACT</w:t>
      </w:r>
      <w:r w:rsidR="00F21166">
        <w:rPr>
          <w:rFonts w:cs="Times New Roman"/>
        </w:rPr>
        <w:t xml:space="preserve"> conversion process </w:t>
      </w:r>
      <w:r w:rsidR="00BD3157">
        <w:rPr>
          <w:rFonts w:cs="Times New Roman"/>
        </w:rPr>
        <w:t>on</w:t>
      </w:r>
      <w:r w:rsidR="00F21166">
        <w:rPr>
          <w:rFonts w:cs="Times New Roman"/>
        </w:rPr>
        <w:t xml:space="preserve"> tenants</w:t>
      </w:r>
      <w:r w:rsidRPr="730F9610">
        <w:rPr>
          <w:rFonts w:cs="Times New Roman"/>
        </w:rPr>
        <w:t>.</w:t>
      </w:r>
      <w:r w:rsidR="00F21166">
        <w:rPr>
          <w:rFonts w:cs="Times New Roman"/>
        </w:rPr>
        <w:t xml:space="preserve"> The study would assess the impacts of the conversion process on tenant rights, tenant security, and community well-being.</w:t>
      </w:r>
    </w:p>
    <w:p w14:paraId="793E0522" w14:textId="563AA732" w:rsidR="006C70A1" w:rsidRDefault="00C56DE3" w:rsidP="006C70A1">
      <w:pPr>
        <w:pStyle w:val="NoSpacing"/>
        <w:spacing w:before="80" w:line="480" w:lineRule="auto"/>
        <w:jc w:val="both"/>
        <w:rPr>
          <w:rFonts w:cs="Times New Roman"/>
          <w:b/>
          <w:bCs/>
        </w:rPr>
      </w:pPr>
      <w:r>
        <w:rPr>
          <w:rFonts w:cs="Times New Roman"/>
          <w:b/>
          <w:bCs/>
        </w:rPr>
        <w:lastRenderedPageBreak/>
        <w:t>Res. No. 731</w:t>
      </w:r>
    </w:p>
    <w:p w14:paraId="5B57F17F" w14:textId="3251C35A" w:rsidR="0021096E" w:rsidRDefault="00F21166" w:rsidP="00F21166">
      <w:pPr>
        <w:pStyle w:val="NoSpacing"/>
        <w:spacing w:before="80" w:line="480" w:lineRule="auto"/>
        <w:ind w:firstLine="720"/>
        <w:jc w:val="both"/>
        <w:rPr>
          <w:rFonts w:cs="Times New Roman"/>
        </w:rPr>
      </w:pPr>
      <w:r w:rsidRPr="730F9610">
        <w:rPr>
          <w:rFonts w:cs="Times New Roman"/>
        </w:rPr>
        <w:t xml:space="preserve">This </w:t>
      </w:r>
      <w:r>
        <w:rPr>
          <w:rFonts w:cs="Times New Roman"/>
        </w:rPr>
        <w:t>resolution calls on the New York State Legislature to pass</w:t>
      </w:r>
      <w:r w:rsidR="009344B2">
        <w:rPr>
          <w:rFonts w:cs="Times New Roman"/>
        </w:rPr>
        <w:t>, and the Governor to sign,</w:t>
      </w:r>
      <w:r>
        <w:rPr>
          <w:rFonts w:cs="Times New Roman"/>
        </w:rPr>
        <w:t xml:space="preserve"> legislation </w:t>
      </w:r>
      <w:r w:rsidR="00BD3157">
        <w:rPr>
          <w:rFonts w:cs="Times New Roman"/>
        </w:rPr>
        <w:t xml:space="preserve">to </w:t>
      </w:r>
      <w:r w:rsidR="006B13F9">
        <w:rPr>
          <w:rFonts w:cs="Times New Roman"/>
        </w:rPr>
        <w:t>implement a more robust</w:t>
      </w:r>
      <w:r w:rsidR="009344B2">
        <w:rPr>
          <w:rFonts w:cs="Times New Roman"/>
        </w:rPr>
        <w:t xml:space="preserve"> resident</w:t>
      </w:r>
      <w:r w:rsidR="006B13F9">
        <w:rPr>
          <w:rFonts w:cs="Times New Roman"/>
        </w:rPr>
        <w:t xml:space="preserve"> engagement and voting process for tenants at developments being considered for RAD/PACT conversion. Such </w:t>
      </w:r>
      <w:r w:rsidR="009344B2">
        <w:rPr>
          <w:rFonts w:cs="Times New Roman"/>
        </w:rPr>
        <w:t xml:space="preserve">a </w:t>
      </w:r>
      <w:r w:rsidR="006B13F9">
        <w:rPr>
          <w:rFonts w:cs="Times New Roman"/>
        </w:rPr>
        <w:t>processes would allow for more informed decision-making that would also allow tenants more agency in determining the fate of their homes.</w:t>
      </w:r>
    </w:p>
    <w:p w14:paraId="05C01111" w14:textId="5926984A" w:rsidR="00085E9A" w:rsidRPr="00085E9A" w:rsidRDefault="00085E9A" w:rsidP="00085E9A">
      <w:pPr>
        <w:pStyle w:val="NoSpacing"/>
        <w:numPr>
          <w:ilvl w:val="0"/>
          <w:numId w:val="34"/>
        </w:numPr>
        <w:spacing w:before="80" w:line="480" w:lineRule="auto"/>
        <w:jc w:val="both"/>
        <w:rPr>
          <w:rFonts w:cs="Times New Roman"/>
          <w:b/>
          <w:bCs/>
          <w:u w:val="single"/>
        </w:rPr>
      </w:pPr>
      <w:r w:rsidRPr="00085E9A">
        <w:rPr>
          <w:rFonts w:cs="Times New Roman"/>
          <w:b/>
          <w:u w:val="single"/>
        </w:rPr>
        <w:t>UPDATE</w:t>
      </w:r>
    </w:p>
    <w:p w14:paraId="38AD3A55" w14:textId="411284EE" w:rsidR="00085E9A" w:rsidRPr="0021096E" w:rsidRDefault="00085E9A" w:rsidP="00085E9A">
      <w:pPr>
        <w:pStyle w:val="NoSpacing"/>
        <w:spacing w:before="80" w:line="480" w:lineRule="auto"/>
        <w:ind w:firstLine="720"/>
        <w:jc w:val="both"/>
        <w:rPr>
          <w:rFonts w:cs="Times New Roman"/>
          <w:bCs/>
        </w:rPr>
      </w:pPr>
      <w:r>
        <w:rPr>
          <w:rFonts w:cs="Times New Roman"/>
        </w:rPr>
        <w:t>On Wednesday, March 26, 2025, the Committee adopted Res. No. 730-A and Res. No. 731 by a vote of eight in the affirmative, zero in the negative and zero abstentions.</w:t>
      </w:r>
    </w:p>
    <w:p w14:paraId="57D8709F" w14:textId="77777777" w:rsidR="00C56DE3" w:rsidRDefault="00C56DE3" w:rsidP="00C56DE3">
      <w:pPr>
        <w:pStyle w:val="NoSpacing"/>
        <w:spacing w:before="80" w:line="480" w:lineRule="auto"/>
        <w:jc w:val="both"/>
        <w:rPr>
          <w:rFonts w:cs="Times New Roman"/>
          <w:b/>
          <w:bCs/>
        </w:rPr>
      </w:pPr>
    </w:p>
    <w:p w14:paraId="25657BA6" w14:textId="77777777" w:rsidR="006E0772" w:rsidRPr="00C1697D" w:rsidRDefault="006E0772" w:rsidP="00C56DE3">
      <w:pPr>
        <w:pStyle w:val="NoSpacing"/>
        <w:spacing w:before="80" w:line="480" w:lineRule="auto"/>
        <w:jc w:val="both"/>
        <w:rPr>
          <w:rFonts w:cs="Times New Roman"/>
          <w:b/>
          <w:bCs/>
        </w:rPr>
      </w:pPr>
    </w:p>
    <w:p w14:paraId="08ABDA7C" w14:textId="13D5ACA3" w:rsidR="00F60384" w:rsidRDefault="00F60384">
      <w:pPr>
        <w:pStyle w:val="NoSpacing"/>
        <w:spacing w:before="120" w:line="480" w:lineRule="auto"/>
        <w:ind w:firstLine="720"/>
        <w:jc w:val="both"/>
        <w:rPr>
          <w:rFonts w:cs="Times New Roman"/>
        </w:rPr>
      </w:pPr>
    </w:p>
    <w:p w14:paraId="63654819" w14:textId="77777777" w:rsidR="00F60384" w:rsidRDefault="00F60384">
      <w:pPr>
        <w:pStyle w:val="NoSpacing"/>
        <w:spacing w:before="120" w:line="480" w:lineRule="auto"/>
        <w:ind w:firstLine="720"/>
        <w:jc w:val="both"/>
        <w:rPr>
          <w:rFonts w:cs="Times New Roman"/>
        </w:rPr>
      </w:pPr>
    </w:p>
    <w:p w14:paraId="53A0AD35" w14:textId="77777777" w:rsidR="00F60384" w:rsidRDefault="00F60384">
      <w:pPr>
        <w:pStyle w:val="NoSpacing"/>
        <w:spacing w:before="120" w:line="480" w:lineRule="auto"/>
        <w:ind w:firstLine="720"/>
        <w:jc w:val="both"/>
        <w:rPr>
          <w:rFonts w:cs="Times New Roman"/>
        </w:rPr>
      </w:pPr>
    </w:p>
    <w:p w14:paraId="77ACFE07" w14:textId="77777777" w:rsidR="00F60384" w:rsidRDefault="00F60384">
      <w:pPr>
        <w:pStyle w:val="NoSpacing"/>
        <w:spacing w:before="120" w:line="480" w:lineRule="auto"/>
        <w:ind w:firstLine="720"/>
        <w:jc w:val="both"/>
        <w:rPr>
          <w:rFonts w:cs="Times New Roman"/>
        </w:rPr>
      </w:pPr>
    </w:p>
    <w:p w14:paraId="4F7DA9E7" w14:textId="77777777" w:rsidR="00F60384" w:rsidRDefault="00F60384">
      <w:pPr>
        <w:pStyle w:val="NoSpacing"/>
        <w:spacing w:before="120" w:line="480" w:lineRule="auto"/>
        <w:ind w:firstLine="720"/>
        <w:jc w:val="both"/>
        <w:rPr>
          <w:rFonts w:cs="Times New Roman"/>
        </w:rPr>
      </w:pPr>
    </w:p>
    <w:p w14:paraId="598460CA" w14:textId="77777777" w:rsidR="00F60384" w:rsidRDefault="00F60384">
      <w:pPr>
        <w:pStyle w:val="NoSpacing"/>
        <w:spacing w:before="120" w:line="480" w:lineRule="auto"/>
        <w:ind w:firstLine="720"/>
        <w:jc w:val="both"/>
        <w:rPr>
          <w:rFonts w:cs="Times New Roman"/>
        </w:rPr>
      </w:pPr>
    </w:p>
    <w:p w14:paraId="356E8F42" w14:textId="77777777" w:rsidR="00F60384" w:rsidRDefault="00F60384">
      <w:pPr>
        <w:pStyle w:val="NoSpacing"/>
        <w:spacing w:before="120" w:line="480" w:lineRule="auto"/>
        <w:ind w:firstLine="720"/>
        <w:jc w:val="both"/>
        <w:rPr>
          <w:rFonts w:cs="Times New Roman"/>
        </w:rPr>
      </w:pPr>
    </w:p>
    <w:p w14:paraId="15AC4CCC" w14:textId="77777777" w:rsidR="00F60384" w:rsidRDefault="00F60384" w:rsidP="00BC4857">
      <w:pPr>
        <w:pStyle w:val="NoSpacing"/>
        <w:spacing w:before="120" w:line="480" w:lineRule="auto"/>
        <w:ind w:firstLine="720"/>
        <w:jc w:val="center"/>
        <w:rPr>
          <w:rFonts w:cs="Times New Roman"/>
        </w:rPr>
      </w:pPr>
    </w:p>
    <w:p w14:paraId="5200D966" w14:textId="77777777" w:rsidR="00F60384" w:rsidRDefault="00F60384" w:rsidP="00BC4857">
      <w:pPr>
        <w:pStyle w:val="NoSpacing"/>
        <w:spacing w:before="120" w:line="480" w:lineRule="auto"/>
        <w:ind w:firstLine="720"/>
        <w:jc w:val="center"/>
        <w:rPr>
          <w:rFonts w:cs="Times New Roman"/>
        </w:rPr>
      </w:pPr>
    </w:p>
    <w:p w14:paraId="09FA8930" w14:textId="77777777" w:rsidR="00195437" w:rsidRDefault="00195437" w:rsidP="00BC4857">
      <w:pPr>
        <w:pStyle w:val="NoSpacing"/>
        <w:spacing w:before="120" w:line="480" w:lineRule="auto"/>
        <w:ind w:firstLine="720"/>
        <w:jc w:val="center"/>
        <w:rPr>
          <w:rFonts w:cs="Times New Roman"/>
        </w:rPr>
      </w:pPr>
    </w:p>
    <w:p w14:paraId="77BE7B21" w14:textId="77777777" w:rsidR="00195437" w:rsidRDefault="00195437" w:rsidP="00BC4857">
      <w:pPr>
        <w:pStyle w:val="NoSpacing"/>
        <w:spacing w:before="120" w:line="480" w:lineRule="auto"/>
        <w:ind w:firstLine="720"/>
        <w:jc w:val="center"/>
        <w:rPr>
          <w:rFonts w:cs="Times New Roman"/>
        </w:rPr>
      </w:pPr>
    </w:p>
    <w:p w14:paraId="773CC588" w14:textId="77777777" w:rsidR="00195437" w:rsidRDefault="00195437" w:rsidP="00BC4857">
      <w:pPr>
        <w:pStyle w:val="NoSpacing"/>
        <w:spacing w:before="120" w:line="480" w:lineRule="auto"/>
        <w:ind w:firstLine="720"/>
        <w:jc w:val="center"/>
        <w:rPr>
          <w:rFonts w:cs="Times New Roman"/>
        </w:rPr>
      </w:pPr>
    </w:p>
    <w:p w14:paraId="5972096F" w14:textId="77777777" w:rsidR="00195437" w:rsidRDefault="00195437" w:rsidP="00BC4857">
      <w:pPr>
        <w:pStyle w:val="NoSpacing"/>
        <w:spacing w:before="120" w:line="480" w:lineRule="auto"/>
        <w:ind w:firstLine="720"/>
        <w:jc w:val="center"/>
        <w:rPr>
          <w:rFonts w:cs="Times New Roman"/>
        </w:rPr>
      </w:pPr>
    </w:p>
    <w:p w14:paraId="177F14C8" w14:textId="77777777" w:rsidR="00195437" w:rsidRDefault="00195437" w:rsidP="00BC4857">
      <w:pPr>
        <w:pStyle w:val="NoSpacing"/>
        <w:spacing w:before="120" w:line="480" w:lineRule="auto"/>
        <w:ind w:firstLine="720"/>
        <w:jc w:val="center"/>
        <w:rPr>
          <w:rFonts w:cs="Times New Roman"/>
        </w:rPr>
      </w:pPr>
    </w:p>
    <w:p w14:paraId="0E45E93E" w14:textId="77777777" w:rsidR="00195437" w:rsidRDefault="00195437" w:rsidP="00BC4857">
      <w:pPr>
        <w:pStyle w:val="NoSpacing"/>
        <w:spacing w:before="120" w:line="480" w:lineRule="auto"/>
        <w:ind w:firstLine="720"/>
        <w:jc w:val="center"/>
        <w:rPr>
          <w:rFonts w:cs="Times New Roman"/>
        </w:rPr>
      </w:pPr>
    </w:p>
    <w:p w14:paraId="36CD1F83" w14:textId="77777777" w:rsidR="00195437" w:rsidRDefault="00195437" w:rsidP="00BC4857">
      <w:pPr>
        <w:pStyle w:val="NoSpacing"/>
        <w:spacing w:before="120" w:line="480" w:lineRule="auto"/>
        <w:ind w:firstLine="720"/>
        <w:jc w:val="center"/>
        <w:rPr>
          <w:rFonts w:cs="Times New Roman"/>
        </w:rPr>
      </w:pPr>
    </w:p>
    <w:p w14:paraId="65077B5F" w14:textId="77777777" w:rsidR="00195437" w:rsidRDefault="00195437" w:rsidP="00BC4857">
      <w:pPr>
        <w:pStyle w:val="NoSpacing"/>
        <w:spacing w:before="120" w:line="480" w:lineRule="auto"/>
        <w:ind w:firstLine="720"/>
        <w:jc w:val="center"/>
        <w:rPr>
          <w:rFonts w:cs="Times New Roman"/>
        </w:rPr>
      </w:pPr>
    </w:p>
    <w:p w14:paraId="709ECC54" w14:textId="77777777" w:rsidR="00195437" w:rsidRDefault="00195437" w:rsidP="00BC4857">
      <w:pPr>
        <w:pStyle w:val="NoSpacing"/>
        <w:spacing w:before="120" w:line="480" w:lineRule="auto"/>
        <w:ind w:firstLine="720"/>
        <w:jc w:val="center"/>
        <w:rPr>
          <w:rFonts w:cs="Times New Roman"/>
        </w:rPr>
      </w:pPr>
    </w:p>
    <w:p w14:paraId="41455AC2" w14:textId="34CE7D04" w:rsidR="00FE507E" w:rsidRDefault="00F60384" w:rsidP="00BC4857">
      <w:pPr>
        <w:pStyle w:val="NoSpacing"/>
        <w:spacing w:before="120" w:line="480" w:lineRule="auto"/>
        <w:ind w:firstLine="720"/>
        <w:jc w:val="center"/>
        <w:rPr>
          <w:rFonts w:cs="Times New Roman"/>
        </w:rPr>
      </w:pPr>
      <w:r>
        <w:rPr>
          <w:rFonts w:cs="Times New Roman"/>
        </w:rPr>
        <w:t>THIS PAGE INTENTIONALLY LEFT BLANK</w:t>
      </w:r>
    </w:p>
    <w:p w14:paraId="2FE7CF31" w14:textId="3EFAB3A1" w:rsidR="00F60384" w:rsidRDefault="00F60384" w:rsidP="00E96FB1">
      <w:pPr>
        <w:pStyle w:val="NoSpacing"/>
        <w:spacing w:before="120" w:line="480" w:lineRule="auto"/>
        <w:ind w:firstLine="720"/>
        <w:jc w:val="both"/>
        <w:rPr>
          <w:rFonts w:cs="Times New Roman"/>
        </w:rPr>
      </w:pPr>
    </w:p>
    <w:p w14:paraId="32C9EB00" w14:textId="3F63B6E0" w:rsidR="00F60384" w:rsidRDefault="00F60384" w:rsidP="00E96FB1">
      <w:pPr>
        <w:pStyle w:val="NoSpacing"/>
        <w:spacing w:before="120" w:line="480" w:lineRule="auto"/>
        <w:ind w:firstLine="720"/>
        <w:jc w:val="both"/>
        <w:rPr>
          <w:rFonts w:cs="Times New Roman"/>
        </w:rPr>
      </w:pPr>
    </w:p>
    <w:p w14:paraId="6F6B8504" w14:textId="49CD8880" w:rsidR="00F60384" w:rsidRDefault="00F60384" w:rsidP="00E96FB1">
      <w:pPr>
        <w:pStyle w:val="NoSpacing"/>
        <w:spacing w:before="120" w:line="480" w:lineRule="auto"/>
        <w:ind w:firstLine="720"/>
        <w:jc w:val="both"/>
        <w:rPr>
          <w:rFonts w:cs="Times New Roman"/>
        </w:rPr>
      </w:pPr>
    </w:p>
    <w:p w14:paraId="6CFA726F" w14:textId="24A98E13" w:rsidR="00F60384" w:rsidRDefault="00F60384" w:rsidP="00E96FB1">
      <w:pPr>
        <w:pStyle w:val="NoSpacing"/>
        <w:spacing w:before="120" w:line="480" w:lineRule="auto"/>
        <w:ind w:firstLine="720"/>
        <w:jc w:val="both"/>
        <w:rPr>
          <w:rFonts w:cs="Times New Roman"/>
        </w:rPr>
      </w:pPr>
    </w:p>
    <w:p w14:paraId="17BC2BAC" w14:textId="16FF080C" w:rsidR="00F60384" w:rsidRDefault="00F60384" w:rsidP="00E96FB1">
      <w:pPr>
        <w:pStyle w:val="NoSpacing"/>
        <w:spacing w:before="120" w:line="480" w:lineRule="auto"/>
        <w:ind w:firstLine="720"/>
        <w:jc w:val="both"/>
        <w:rPr>
          <w:rFonts w:cs="Times New Roman"/>
        </w:rPr>
      </w:pPr>
    </w:p>
    <w:p w14:paraId="50E475D9" w14:textId="722595AF" w:rsidR="00F60384" w:rsidRDefault="00F60384" w:rsidP="00E96FB1">
      <w:pPr>
        <w:pStyle w:val="NoSpacing"/>
        <w:spacing w:before="120" w:line="480" w:lineRule="auto"/>
        <w:ind w:firstLine="720"/>
        <w:jc w:val="both"/>
        <w:rPr>
          <w:rFonts w:cs="Times New Roman"/>
        </w:rPr>
      </w:pPr>
    </w:p>
    <w:p w14:paraId="26EC5216" w14:textId="61F459C5" w:rsidR="00F60384" w:rsidRDefault="00F60384" w:rsidP="00E96FB1">
      <w:pPr>
        <w:pStyle w:val="NoSpacing"/>
        <w:spacing w:before="120" w:line="480" w:lineRule="auto"/>
        <w:ind w:firstLine="720"/>
        <w:jc w:val="both"/>
        <w:rPr>
          <w:rFonts w:cs="Times New Roman"/>
        </w:rPr>
      </w:pPr>
    </w:p>
    <w:p w14:paraId="7624D6DF" w14:textId="65C15BB1" w:rsidR="00F60384" w:rsidRDefault="00F60384" w:rsidP="00E96FB1">
      <w:pPr>
        <w:pStyle w:val="NoSpacing"/>
        <w:spacing w:before="120" w:line="480" w:lineRule="auto"/>
        <w:ind w:firstLine="720"/>
        <w:jc w:val="both"/>
        <w:rPr>
          <w:rFonts w:cs="Times New Roman"/>
        </w:rPr>
      </w:pPr>
    </w:p>
    <w:p w14:paraId="45E772A9" w14:textId="3782ABCE" w:rsidR="00F60384" w:rsidRDefault="00F60384" w:rsidP="00E96FB1">
      <w:pPr>
        <w:pStyle w:val="NoSpacing"/>
        <w:spacing w:before="120" w:line="480" w:lineRule="auto"/>
        <w:ind w:firstLine="720"/>
        <w:jc w:val="both"/>
        <w:rPr>
          <w:rFonts w:cs="Times New Roman"/>
        </w:rPr>
      </w:pPr>
    </w:p>
    <w:p w14:paraId="1CB79AF2" w14:textId="7E8284F6" w:rsidR="006E0772" w:rsidRPr="006E0772" w:rsidRDefault="006E0772" w:rsidP="006E0772">
      <w:pPr>
        <w:spacing w:after="0" w:line="240" w:lineRule="auto"/>
        <w:jc w:val="center"/>
        <w:rPr>
          <w:rFonts w:ascii="Times New Roman" w:hAnsi="Times New Roman" w:cs="Times New Roman"/>
          <w:sz w:val="24"/>
          <w:szCs w:val="24"/>
        </w:rPr>
      </w:pPr>
      <w:r w:rsidRPr="006E0772">
        <w:rPr>
          <w:rFonts w:ascii="Times New Roman" w:hAnsi="Times New Roman" w:cs="Times New Roman"/>
          <w:sz w:val="24"/>
          <w:szCs w:val="24"/>
        </w:rPr>
        <w:t>Res. No. 730</w:t>
      </w:r>
      <w:r w:rsidR="008E643C">
        <w:rPr>
          <w:rFonts w:ascii="Times New Roman" w:hAnsi="Times New Roman" w:cs="Times New Roman"/>
          <w:sz w:val="24"/>
          <w:szCs w:val="24"/>
        </w:rPr>
        <w:t>-A</w:t>
      </w:r>
    </w:p>
    <w:p w14:paraId="4AC000EB" w14:textId="77777777" w:rsidR="006E0772" w:rsidRPr="006E0772" w:rsidRDefault="006E0772" w:rsidP="006E0772">
      <w:pPr>
        <w:spacing w:after="0" w:line="240" w:lineRule="auto"/>
        <w:jc w:val="both"/>
        <w:rPr>
          <w:rFonts w:ascii="Times New Roman" w:hAnsi="Times New Roman" w:cs="Times New Roman"/>
          <w:sz w:val="24"/>
          <w:szCs w:val="24"/>
        </w:rPr>
      </w:pPr>
    </w:p>
    <w:p w14:paraId="42F00A64" w14:textId="77777777" w:rsidR="006E0772" w:rsidRPr="006E0772" w:rsidRDefault="006E0772" w:rsidP="006E0772">
      <w:pPr>
        <w:spacing w:after="0" w:line="240" w:lineRule="auto"/>
        <w:jc w:val="both"/>
        <w:rPr>
          <w:rFonts w:ascii="Times New Roman" w:hAnsi="Times New Roman" w:cs="Times New Roman"/>
          <w:vanish/>
          <w:sz w:val="24"/>
          <w:szCs w:val="24"/>
        </w:rPr>
      </w:pPr>
      <w:r w:rsidRPr="006E0772">
        <w:rPr>
          <w:rFonts w:ascii="Times New Roman" w:hAnsi="Times New Roman" w:cs="Times New Roman"/>
          <w:vanish/>
          <w:sz w:val="24"/>
          <w:szCs w:val="24"/>
        </w:rPr>
        <w:t>..Title</w:t>
      </w:r>
    </w:p>
    <w:p w14:paraId="0DCB8210" w14:textId="77777777" w:rsidR="006E0772" w:rsidRPr="006E0772" w:rsidRDefault="006E0772" w:rsidP="006E0772">
      <w:pPr>
        <w:spacing w:after="0" w:line="240" w:lineRule="auto"/>
        <w:jc w:val="both"/>
        <w:rPr>
          <w:rFonts w:ascii="Times New Roman" w:hAnsi="Times New Roman" w:cs="Times New Roman"/>
          <w:sz w:val="24"/>
          <w:szCs w:val="24"/>
        </w:rPr>
      </w:pPr>
      <w:r w:rsidRPr="006E0772">
        <w:rPr>
          <w:rFonts w:ascii="Times New Roman" w:hAnsi="Times New Roman" w:cs="Times New Roman"/>
          <w:sz w:val="24"/>
          <w:szCs w:val="24"/>
        </w:rPr>
        <w:t>Resolution calling on the New York State Legislature to pass, and the Governor to sign, legislation to conduct a thorough study on the RAD/PACT program to assess the effects of conversion on residents and the program’s impacts on tenant rights, security, and community well-being.</w:t>
      </w:r>
    </w:p>
    <w:p w14:paraId="53494A39" w14:textId="77777777" w:rsidR="006E0772" w:rsidRPr="006E0772" w:rsidRDefault="006E0772" w:rsidP="006E0772">
      <w:pPr>
        <w:spacing w:after="0" w:line="240" w:lineRule="auto"/>
        <w:jc w:val="both"/>
        <w:rPr>
          <w:rFonts w:ascii="Times New Roman" w:hAnsi="Times New Roman" w:cs="Times New Roman"/>
          <w:vanish/>
          <w:sz w:val="24"/>
          <w:szCs w:val="24"/>
        </w:rPr>
      </w:pPr>
      <w:r w:rsidRPr="006E0772">
        <w:rPr>
          <w:rFonts w:ascii="Times New Roman" w:hAnsi="Times New Roman" w:cs="Times New Roman"/>
          <w:vanish/>
          <w:sz w:val="24"/>
          <w:szCs w:val="24"/>
        </w:rPr>
        <w:t>..Body</w:t>
      </w:r>
    </w:p>
    <w:p w14:paraId="3DB13F34" w14:textId="77777777" w:rsidR="006E0772" w:rsidRPr="006E0772" w:rsidRDefault="006E0772" w:rsidP="006E0772">
      <w:pPr>
        <w:spacing w:after="0" w:line="240" w:lineRule="auto"/>
        <w:jc w:val="both"/>
        <w:rPr>
          <w:rFonts w:ascii="Times New Roman" w:hAnsi="Times New Roman" w:cs="Times New Roman"/>
          <w:sz w:val="24"/>
          <w:szCs w:val="24"/>
        </w:rPr>
      </w:pPr>
    </w:p>
    <w:p w14:paraId="53D28734" w14:textId="5575C5E6" w:rsidR="006E0772" w:rsidRPr="006E0772" w:rsidRDefault="006E0772" w:rsidP="006E0772">
      <w:pPr>
        <w:autoSpaceDE w:val="0"/>
        <w:autoSpaceDN w:val="0"/>
        <w:adjustRightInd w:val="0"/>
        <w:spacing w:after="0" w:line="240" w:lineRule="auto"/>
        <w:jc w:val="both"/>
        <w:rPr>
          <w:rFonts w:ascii="Times New Roman" w:hAnsi="Times New Roman" w:cs="Times New Roman"/>
          <w:sz w:val="24"/>
          <w:szCs w:val="24"/>
        </w:rPr>
      </w:pPr>
      <w:r w:rsidRPr="006E0772">
        <w:rPr>
          <w:rFonts w:ascii="Times New Roman" w:hAnsi="Times New Roman" w:cs="Times New Roman"/>
          <w:sz w:val="24"/>
          <w:szCs w:val="24"/>
        </w:rPr>
        <w:t>By Council Members Banks, Won, Hanks, Ayala, Narcisse, Brooks-Powers, Cabán, Louis, Riley, Marte, Avilés, Joseph, Nurse, Zhuang, Feliz, Menin</w:t>
      </w:r>
      <w:r w:rsidR="00234278">
        <w:rPr>
          <w:rFonts w:ascii="Times New Roman" w:hAnsi="Times New Roman" w:cs="Times New Roman"/>
          <w:sz w:val="24"/>
          <w:szCs w:val="24"/>
        </w:rPr>
        <w:t>, Rivera</w:t>
      </w:r>
      <w:r w:rsidRPr="006E0772">
        <w:rPr>
          <w:rFonts w:ascii="Times New Roman" w:hAnsi="Times New Roman" w:cs="Times New Roman"/>
          <w:sz w:val="24"/>
          <w:szCs w:val="24"/>
        </w:rPr>
        <w:t xml:space="preserve"> and Marmorato</w:t>
      </w:r>
    </w:p>
    <w:p w14:paraId="4E99C383" w14:textId="77777777" w:rsidR="006E0772" w:rsidRPr="006E0772" w:rsidRDefault="006E0772" w:rsidP="006E0772">
      <w:pPr>
        <w:spacing w:after="0" w:line="240" w:lineRule="auto"/>
        <w:jc w:val="both"/>
        <w:rPr>
          <w:rFonts w:ascii="Times New Roman" w:hAnsi="Times New Roman" w:cs="Times New Roman"/>
          <w:sz w:val="24"/>
          <w:szCs w:val="24"/>
        </w:rPr>
      </w:pPr>
    </w:p>
    <w:p w14:paraId="7BEE4876"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Rental Assistance Demonstration (“RAD”) is a federal program created in 2011 that converts Section 9 public housing into Project-Based Section 8 housing, wherein private developers can take over management of a development and thereby leverage funding normally not available under Section 9; and</w:t>
      </w:r>
    </w:p>
    <w:p w14:paraId="7F5EC8D4"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Permanent Affordability Commitment Together (“PACT”) is the local iteration of RAD in New York City (“NYC”), administered by the NYC Housing Authority (“NYCHA”) and kicked off in 2015 with the conversion of the Ocean Bay (Bayside) Apartments in Queens, with NYCHA’s website listing 139 developments as part of the PACT program as of January 2025; and</w:t>
      </w:r>
    </w:p>
    <w:p w14:paraId="724B77DB" w14:textId="2385688F"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RAD/PACT conversion has been controversial in NYC, with reporting citing tenant complaints around the voting process for deciding to enter the PACT program, including a lack of engagement from NYCHA and private developers, and the inability of residents to have their voices heard; and</w:t>
      </w:r>
    </w:p>
    <w:p w14:paraId="5441FCBA"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Tenant surveys and resident testimony at City Council oversight hearings have shown that PACT residents continue to experience issues with living conditions after conversion, including adverse heat, hot water, and mold conditions; and</w:t>
      </w:r>
    </w:p>
    <w:p w14:paraId="02894244"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Residents have also raised concerns regarding unclear conversion timelines and issues with the new private management, such as poor communication and outreach, a lack of effective work order tracking, and little oversight of their operations; and</w:t>
      </w:r>
    </w:p>
    <w:p w14:paraId="66BFE43F"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RAD/PACT conversions have also apparently complicated the NYCHA transfer process, with online news outlet CityLimits reporting in May, 2023, that people who had been approved for a transfer to a pre-conversion development had found their application denied after the development’s conversion; and</w:t>
      </w:r>
    </w:p>
    <w:p w14:paraId="6AA431E8"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It has also been reported that conversions have led to increased rents and higher eviction rates at PACT developments in comparison to NYCHA developments, with a 2022 survey of Ocean Bay Houses residents finding that 61 percent stated their rent had increased, an unlikely occurrence under Section 9, and a March, 2024, article from The City, an online news outlet, reported, based on its review of NYCHA records, that PACT property managers had initiated one eviction case for every six apartments in 2023, compared to NYCHA’s rate of one case for every 72 apartments; and</w:t>
      </w:r>
    </w:p>
    <w:p w14:paraId="381B8D23"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The NYC Comptroller’s Office released an audit in December, 2024, that found that, in addition to the accelerated eviction rates, PACT property managers did not have standard operating procedures developed by NYCHA for items like pre-eviction outreach, they failed to perform an adequate frequency of outreach contact attempts for residents at risk of eviction, and they did not report all their activities for eviction and pre-eviction proceedings; and</w:t>
      </w:r>
    </w:p>
    <w:p w14:paraId="14025B39"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w:t>
      </w:r>
      <w:r w:rsidRPr="006E0772">
        <w:rPr>
          <w:rFonts w:ascii="Times New Roman" w:hAnsi="Times New Roman" w:cs="Times New Roman"/>
          <w:sz w:val="24"/>
          <w:szCs w:val="24"/>
        </w:rPr>
        <w:t xml:space="preserve"> The number of NYCHA apartment units converting to PACT is expected to increase, with NYCHA’s stated goal being the inclusion of 62,000 apartments in the PACT program by 2028; and</w:t>
      </w:r>
    </w:p>
    <w:p w14:paraId="39725593"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eastAsia="Calibri" w:hAnsi="Times New Roman" w:cs="Times New Roman"/>
          <w:sz w:val="24"/>
          <w:szCs w:val="24"/>
        </w:rPr>
        <w:t>Whereas, Given the number of reported concerns and issues surrounding the RAD/PACT conversion process and the efforts to continue converting NYCHA developments into the PACT program, a comprehensive study should be conducted and made available to allow NYCHA residents, advocates, and officials the best opportunity to evaluate the effects of the RAD/PACT program; now, therefore, be it</w:t>
      </w:r>
    </w:p>
    <w:p w14:paraId="7249C742" w14:textId="77777777" w:rsidR="006E0772" w:rsidRPr="006E0772" w:rsidRDefault="006E0772" w:rsidP="006E0772">
      <w:pPr>
        <w:spacing w:after="0" w:line="480" w:lineRule="auto"/>
        <w:ind w:firstLine="720"/>
        <w:jc w:val="both"/>
        <w:rPr>
          <w:rFonts w:ascii="Times New Roman" w:eastAsia="Calibri" w:hAnsi="Times New Roman" w:cs="Times New Roman"/>
          <w:sz w:val="24"/>
          <w:szCs w:val="24"/>
        </w:rPr>
      </w:pPr>
      <w:r w:rsidRPr="006E0772">
        <w:rPr>
          <w:rFonts w:ascii="Times New Roman" w:hAnsi="Times New Roman" w:cs="Times New Roman"/>
          <w:sz w:val="24"/>
          <w:szCs w:val="24"/>
        </w:rPr>
        <w:t xml:space="preserve">Resolved, That the Council of the City of New York calls on the New York State Legislature to pass, and the Governor to sign, legislation to conduct a thorough study on the RAD/PACT program to assess the effects of conversion on residents and the program’s impacts on tenant rights, security, and community well-being. </w:t>
      </w:r>
    </w:p>
    <w:p w14:paraId="136E2D89" w14:textId="77777777" w:rsidR="006E0772" w:rsidRPr="006E0772" w:rsidRDefault="006E0772" w:rsidP="006E0772">
      <w:pPr>
        <w:spacing w:after="0" w:line="480" w:lineRule="auto"/>
        <w:ind w:firstLine="720"/>
        <w:jc w:val="both"/>
        <w:rPr>
          <w:rFonts w:ascii="Times New Roman" w:hAnsi="Times New Roman" w:cs="Times New Roman"/>
          <w:sz w:val="24"/>
          <w:szCs w:val="24"/>
        </w:rPr>
      </w:pPr>
    </w:p>
    <w:p w14:paraId="04D58C4F" w14:textId="77777777" w:rsidR="006E0772" w:rsidRPr="006E0772" w:rsidRDefault="006E0772" w:rsidP="006E0772">
      <w:pPr>
        <w:spacing w:after="0" w:line="480" w:lineRule="auto"/>
        <w:ind w:firstLine="720"/>
        <w:jc w:val="both"/>
        <w:rPr>
          <w:rFonts w:ascii="Times New Roman" w:hAnsi="Times New Roman" w:cs="Times New Roman"/>
          <w:sz w:val="24"/>
          <w:szCs w:val="24"/>
        </w:rPr>
      </w:pPr>
    </w:p>
    <w:p w14:paraId="0F745445" w14:textId="77777777" w:rsidR="006E0772" w:rsidRPr="006E0772" w:rsidRDefault="006E0772" w:rsidP="006E0772">
      <w:pPr>
        <w:spacing w:after="0" w:line="240" w:lineRule="auto"/>
        <w:jc w:val="both"/>
        <w:rPr>
          <w:rFonts w:ascii="Times New Roman" w:hAnsi="Times New Roman" w:cs="Times New Roman"/>
          <w:sz w:val="18"/>
          <w:szCs w:val="18"/>
        </w:rPr>
      </w:pPr>
      <w:r w:rsidRPr="006E0772">
        <w:rPr>
          <w:rFonts w:ascii="Times New Roman" w:hAnsi="Times New Roman" w:cs="Times New Roman"/>
          <w:sz w:val="18"/>
          <w:szCs w:val="18"/>
        </w:rPr>
        <w:t>CCK</w:t>
      </w:r>
    </w:p>
    <w:p w14:paraId="7CD19CED" w14:textId="77777777" w:rsidR="006E0772" w:rsidRPr="006E0772" w:rsidRDefault="006E0772" w:rsidP="006E0772">
      <w:pPr>
        <w:spacing w:after="0" w:line="240" w:lineRule="auto"/>
        <w:jc w:val="both"/>
        <w:rPr>
          <w:rFonts w:ascii="Times New Roman" w:hAnsi="Times New Roman" w:cs="Times New Roman"/>
          <w:sz w:val="24"/>
          <w:szCs w:val="24"/>
        </w:rPr>
      </w:pPr>
      <w:r w:rsidRPr="006E0772">
        <w:rPr>
          <w:rFonts w:ascii="Times New Roman" w:hAnsi="Times New Roman" w:cs="Times New Roman"/>
          <w:sz w:val="18"/>
          <w:szCs w:val="18"/>
        </w:rPr>
        <w:t>LS #18320</w:t>
      </w:r>
    </w:p>
    <w:p w14:paraId="107E2357" w14:textId="77777777" w:rsidR="006E0772" w:rsidRPr="006E0772" w:rsidRDefault="006E0772" w:rsidP="006E0772">
      <w:pPr>
        <w:spacing w:after="0" w:line="240" w:lineRule="auto"/>
        <w:jc w:val="both"/>
        <w:rPr>
          <w:rFonts w:ascii="Times New Roman" w:hAnsi="Times New Roman" w:cs="Times New Roman"/>
          <w:sz w:val="18"/>
          <w:szCs w:val="18"/>
        </w:rPr>
      </w:pPr>
      <w:r w:rsidRPr="006E0772">
        <w:rPr>
          <w:rFonts w:ascii="Times New Roman" w:hAnsi="Times New Roman" w:cs="Times New Roman"/>
          <w:sz w:val="18"/>
          <w:szCs w:val="18"/>
        </w:rPr>
        <w:t>1/21/2025</w:t>
      </w:r>
    </w:p>
    <w:p w14:paraId="521E822B" w14:textId="77777777" w:rsidR="006E0772" w:rsidRPr="006E0772" w:rsidRDefault="006E0772" w:rsidP="006E0772">
      <w:pPr>
        <w:spacing w:after="0" w:line="240" w:lineRule="auto"/>
        <w:jc w:val="both"/>
        <w:rPr>
          <w:rFonts w:ascii="Times New Roman" w:hAnsi="Times New Roman" w:cs="Times New Roman"/>
          <w:sz w:val="24"/>
          <w:szCs w:val="24"/>
        </w:rPr>
      </w:pPr>
    </w:p>
    <w:p w14:paraId="777482FC" w14:textId="77777777" w:rsidR="006E0772" w:rsidRPr="006E0772" w:rsidRDefault="006E0772" w:rsidP="006E0772">
      <w:pPr>
        <w:spacing w:after="0" w:line="240" w:lineRule="auto"/>
        <w:jc w:val="both"/>
        <w:rPr>
          <w:rFonts w:ascii="Times New Roman" w:hAnsi="Times New Roman" w:cs="Times New Roman"/>
          <w:sz w:val="24"/>
          <w:szCs w:val="24"/>
        </w:rPr>
      </w:pPr>
    </w:p>
    <w:p w14:paraId="4BD1F5CE" w14:textId="77777777" w:rsidR="006E0772" w:rsidRPr="006E0772" w:rsidRDefault="006E0772" w:rsidP="006E0772">
      <w:pPr>
        <w:spacing w:after="0" w:line="240" w:lineRule="auto"/>
        <w:jc w:val="both"/>
        <w:rPr>
          <w:rFonts w:ascii="Times New Roman" w:hAnsi="Times New Roman" w:cs="Times New Roman"/>
          <w:sz w:val="24"/>
          <w:szCs w:val="24"/>
        </w:rPr>
      </w:pPr>
    </w:p>
    <w:p w14:paraId="50CFCE34" w14:textId="77777777" w:rsidR="00DA1FBB" w:rsidRDefault="00DA1FBB" w:rsidP="004D0D49">
      <w:pPr>
        <w:spacing w:after="0"/>
        <w:rPr>
          <w:rFonts w:ascii="Times New Roman" w:eastAsia="Times New Roman" w:hAnsi="Times New Roman" w:cs="Times New Roman"/>
          <w:sz w:val="24"/>
          <w:szCs w:val="24"/>
        </w:rPr>
      </w:pPr>
    </w:p>
    <w:p w14:paraId="4F269015" w14:textId="77777777" w:rsidR="004D0D49" w:rsidRDefault="004D0D49" w:rsidP="004D0D49">
      <w:pPr>
        <w:spacing w:after="0"/>
        <w:rPr>
          <w:rFonts w:ascii="Times New Roman" w:eastAsia="Times New Roman" w:hAnsi="Times New Roman" w:cs="Times New Roman"/>
          <w:sz w:val="24"/>
          <w:szCs w:val="24"/>
        </w:rPr>
      </w:pPr>
    </w:p>
    <w:p w14:paraId="157264C0" w14:textId="77777777" w:rsidR="004D0D49" w:rsidRDefault="004D0D49" w:rsidP="004D0D49">
      <w:pPr>
        <w:spacing w:after="0"/>
        <w:rPr>
          <w:rFonts w:ascii="Times New Roman" w:eastAsia="Times New Roman" w:hAnsi="Times New Roman" w:cs="Times New Roman"/>
          <w:sz w:val="24"/>
          <w:szCs w:val="24"/>
        </w:rPr>
      </w:pPr>
    </w:p>
    <w:p w14:paraId="608FDB89" w14:textId="77777777" w:rsidR="004D0D49" w:rsidRDefault="004D0D49" w:rsidP="004D0D49">
      <w:pPr>
        <w:spacing w:after="0"/>
        <w:rPr>
          <w:rFonts w:ascii="Times New Roman" w:eastAsia="Times New Roman" w:hAnsi="Times New Roman" w:cs="Times New Roman"/>
          <w:sz w:val="24"/>
          <w:szCs w:val="24"/>
        </w:rPr>
      </w:pPr>
    </w:p>
    <w:p w14:paraId="09E6030B" w14:textId="77777777" w:rsidR="004D0D49" w:rsidRDefault="004D0D49" w:rsidP="004D0D49">
      <w:pPr>
        <w:spacing w:after="0"/>
        <w:rPr>
          <w:rFonts w:ascii="Times New Roman" w:eastAsia="Times New Roman" w:hAnsi="Times New Roman" w:cs="Times New Roman"/>
          <w:sz w:val="24"/>
          <w:szCs w:val="24"/>
        </w:rPr>
      </w:pPr>
    </w:p>
    <w:p w14:paraId="580F8287" w14:textId="77777777" w:rsidR="004D0D49" w:rsidRDefault="004D0D49" w:rsidP="004D0D49">
      <w:pPr>
        <w:spacing w:after="0"/>
        <w:rPr>
          <w:rFonts w:ascii="Times New Roman" w:eastAsia="Times New Roman" w:hAnsi="Times New Roman" w:cs="Times New Roman"/>
          <w:sz w:val="24"/>
          <w:szCs w:val="24"/>
        </w:rPr>
      </w:pPr>
    </w:p>
    <w:p w14:paraId="660F6476" w14:textId="77777777" w:rsidR="004D0D49" w:rsidRDefault="004D0D49" w:rsidP="004D0D49">
      <w:pPr>
        <w:spacing w:after="0"/>
        <w:rPr>
          <w:rFonts w:ascii="Times New Roman" w:eastAsia="Times New Roman" w:hAnsi="Times New Roman" w:cs="Times New Roman"/>
          <w:sz w:val="24"/>
          <w:szCs w:val="24"/>
        </w:rPr>
      </w:pPr>
    </w:p>
    <w:p w14:paraId="778DE086" w14:textId="77777777" w:rsidR="004D0D49" w:rsidRDefault="004D0D49" w:rsidP="004D0D49">
      <w:pPr>
        <w:spacing w:after="0"/>
        <w:rPr>
          <w:rFonts w:ascii="Times New Roman" w:eastAsia="Times New Roman" w:hAnsi="Times New Roman" w:cs="Times New Roman"/>
          <w:sz w:val="24"/>
          <w:szCs w:val="24"/>
        </w:rPr>
      </w:pPr>
    </w:p>
    <w:p w14:paraId="18EB76D5" w14:textId="77777777" w:rsidR="004D0D49" w:rsidRDefault="004D0D49" w:rsidP="004D0D49">
      <w:pPr>
        <w:spacing w:after="0"/>
        <w:rPr>
          <w:rFonts w:ascii="Times New Roman" w:eastAsia="Times New Roman" w:hAnsi="Times New Roman" w:cs="Times New Roman"/>
          <w:sz w:val="24"/>
          <w:szCs w:val="24"/>
        </w:rPr>
      </w:pPr>
    </w:p>
    <w:p w14:paraId="1C3A907D" w14:textId="77777777" w:rsidR="004D0D49" w:rsidRDefault="004D0D49" w:rsidP="004D0D49">
      <w:pPr>
        <w:spacing w:after="0"/>
        <w:rPr>
          <w:rFonts w:ascii="Times New Roman" w:eastAsia="Times New Roman" w:hAnsi="Times New Roman" w:cs="Times New Roman"/>
          <w:sz w:val="24"/>
          <w:szCs w:val="24"/>
        </w:rPr>
      </w:pPr>
    </w:p>
    <w:p w14:paraId="0DC5CD5A" w14:textId="77777777" w:rsidR="004D0D49" w:rsidRDefault="004D0D49" w:rsidP="004D0D49">
      <w:pPr>
        <w:spacing w:after="0"/>
        <w:rPr>
          <w:rFonts w:ascii="Times New Roman" w:eastAsia="Times New Roman" w:hAnsi="Times New Roman" w:cs="Times New Roman"/>
          <w:sz w:val="24"/>
          <w:szCs w:val="24"/>
        </w:rPr>
      </w:pPr>
    </w:p>
    <w:p w14:paraId="7863A32C" w14:textId="77777777" w:rsidR="004D0D49" w:rsidRDefault="004D0D49" w:rsidP="004D0D49">
      <w:pPr>
        <w:spacing w:after="0"/>
        <w:rPr>
          <w:rFonts w:ascii="Times New Roman" w:eastAsia="Times New Roman" w:hAnsi="Times New Roman" w:cs="Times New Roman"/>
          <w:sz w:val="24"/>
          <w:szCs w:val="24"/>
        </w:rPr>
      </w:pPr>
    </w:p>
    <w:p w14:paraId="2177D901" w14:textId="77777777" w:rsidR="004D0D49" w:rsidRDefault="004D0D49" w:rsidP="004D0D49">
      <w:pPr>
        <w:spacing w:after="0"/>
        <w:rPr>
          <w:rFonts w:ascii="Times New Roman" w:eastAsia="Times New Roman" w:hAnsi="Times New Roman" w:cs="Times New Roman"/>
          <w:sz w:val="24"/>
          <w:szCs w:val="24"/>
        </w:rPr>
      </w:pPr>
    </w:p>
    <w:p w14:paraId="0DCCC552" w14:textId="77777777" w:rsidR="004D0D49" w:rsidRDefault="004D0D49" w:rsidP="004D0D49">
      <w:pPr>
        <w:spacing w:after="0"/>
        <w:rPr>
          <w:rFonts w:ascii="Times New Roman" w:eastAsia="Times New Roman" w:hAnsi="Times New Roman" w:cs="Times New Roman"/>
          <w:sz w:val="24"/>
          <w:szCs w:val="24"/>
        </w:rPr>
      </w:pPr>
    </w:p>
    <w:p w14:paraId="03BA98FC" w14:textId="77777777" w:rsidR="00F76C3B" w:rsidRDefault="00F76C3B" w:rsidP="004D0D49">
      <w:pPr>
        <w:spacing w:after="0"/>
        <w:rPr>
          <w:rFonts w:ascii="Times New Roman" w:eastAsia="Times New Roman" w:hAnsi="Times New Roman" w:cs="Times New Roman"/>
          <w:sz w:val="24"/>
          <w:szCs w:val="24"/>
        </w:rPr>
      </w:pPr>
    </w:p>
    <w:p w14:paraId="288BA5E2" w14:textId="77777777" w:rsidR="00F76C3B" w:rsidRDefault="00F76C3B" w:rsidP="004D0D49">
      <w:pPr>
        <w:spacing w:after="0"/>
        <w:rPr>
          <w:rFonts w:ascii="Times New Roman" w:eastAsia="Times New Roman" w:hAnsi="Times New Roman" w:cs="Times New Roman"/>
          <w:sz w:val="24"/>
          <w:szCs w:val="24"/>
        </w:rPr>
      </w:pPr>
    </w:p>
    <w:p w14:paraId="10679AA2" w14:textId="77777777" w:rsidR="00F76C3B" w:rsidRDefault="00F76C3B" w:rsidP="004D0D49">
      <w:pPr>
        <w:spacing w:after="0"/>
        <w:rPr>
          <w:rFonts w:ascii="Times New Roman" w:eastAsia="Times New Roman" w:hAnsi="Times New Roman" w:cs="Times New Roman"/>
          <w:sz w:val="24"/>
          <w:szCs w:val="24"/>
        </w:rPr>
      </w:pPr>
    </w:p>
    <w:p w14:paraId="71A3EFEC" w14:textId="77777777" w:rsidR="00F76C3B" w:rsidRDefault="00F76C3B" w:rsidP="004D0D49">
      <w:pPr>
        <w:spacing w:after="0"/>
        <w:rPr>
          <w:rFonts w:ascii="Times New Roman" w:eastAsia="Times New Roman" w:hAnsi="Times New Roman" w:cs="Times New Roman"/>
          <w:sz w:val="24"/>
          <w:szCs w:val="24"/>
        </w:rPr>
      </w:pPr>
    </w:p>
    <w:p w14:paraId="39381DFB" w14:textId="77777777" w:rsidR="00F76C3B" w:rsidRDefault="00F76C3B" w:rsidP="004D0D49">
      <w:pPr>
        <w:spacing w:after="0"/>
        <w:rPr>
          <w:rFonts w:ascii="Times New Roman" w:eastAsia="Times New Roman" w:hAnsi="Times New Roman" w:cs="Times New Roman"/>
          <w:sz w:val="24"/>
          <w:szCs w:val="24"/>
        </w:rPr>
      </w:pPr>
    </w:p>
    <w:p w14:paraId="38E2F9BB" w14:textId="77777777" w:rsidR="00F76C3B" w:rsidRDefault="00F76C3B" w:rsidP="004D0D49">
      <w:pPr>
        <w:spacing w:after="0"/>
        <w:rPr>
          <w:rFonts w:ascii="Times New Roman" w:eastAsia="Times New Roman" w:hAnsi="Times New Roman" w:cs="Times New Roman"/>
          <w:sz w:val="24"/>
          <w:szCs w:val="24"/>
        </w:rPr>
      </w:pPr>
    </w:p>
    <w:p w14:paraId="769342B6" w14:textId="77777777" w:rsidR="00F76C3B" w:rsidRDefault="00F76C3B" w:rsidP="004D0D49">
      <w:pPr>
        <w:spacing w:after="0"/>
        <w:rPr>
          <w:rFonts w:ascii="Times New Roman" w:eastAsia="Times New Roman" w:hAnsi="Times New Roman" w:cs="Times New Roman"/>
          <w:sz w:val="24"/>
          <w:szCs w:val="24"/>
        </w:rPr>
      </w:pPr>
    </w:p>
    <w:p w14:paraId="0A7340C6" w14:textId="77777777" w:rsidR="00F76C3B" w:rsidRDefault="00F76C3B" w:rsidP="004D0D49">
      <w:pPr>
        <w:spacing w:after="0"/>
        <w:rPr>
          <w:rFonts w:ascii="Times New Roman" w:eastAsia="Times New Roman" w:hAnsi="Times New Roman" w:cs="Times New Roman"/>
          <w:sz w:val="24"/>
          <w:szCs w:val="24"/>
        </w:rPr>
      </w:pPr>
    </w:p>
    <w:p w14:paraId="02889AC4" w14:textId="77777777" w:rsidR="00F76C3B" w:rsidRDefault="00F76C3B" w:rsidP="004D0D49">
      <w:pPr>
        <w:spacing w:after="0"/>
        <w:rPr>
          <w:rFonts w:ascii="Times New Roman" w:eastAsia="Times New Roman" w:hAnsi="Times New Roman" w:cs="Times New Roman"/>
          <w:sz w:val="24"/>
          <w:szCs w:val="24"/>
        </w:rPr>
      </w:pPr>
    </w:p>
    <w:p w14:paraId="4DA5F279" w14:textId="77777777" w:rsidR="00F76C3B" w:rsidRDefault="00F76C3B" w:rsidP="004D0D49">
      <w:pPr>
        <w:spacing w:after="0"/>
        <w:rPr>
          <w:rFonts w:ascii="Times New Roman" w:eastAsia="Times New Roman" w:hAnsi="Times New Roman" w:cs="Times New Roman"/>
          <w:sz w:val="24"/>
          <w:szCs w:val="24"/>
        </w:rPr>
      </w:pPr>
    </w:p>
    <w:p w14:paraId="7253D84F" w14:textId="77777777" w:rsidR="00F76C3B" w:rsidRDefault="00F76C3B" w:rsidP="004D0D49">
      <w:pPr>
        <w:spacing w:after="0"/>
        <w:rPr>
          <w:rFonts w:ascii="Times New Roman" w:eastAsia="Times New Roman" w:hAnsi="Times New Roman" w:cs="Times New Roman"/>
          <w:sz w:val="24"/>
          <w:szCs w:val="24"/>
        </w:rPr>
      </w:pPr>
    </w:p>
    <w:p w14:paraId="159E4311" w14:textId="77777777" w:rsidR="00F76C3B" w:rsidRDefault="00F76C3B" w:rsidP="004D0D49">
      <w:pPr>
        <w:spacing w:after="0"/>
        <w:rPr>
          <w:rFonts w:ascii="Times New Roman" w:eastAsia="Times New Roman" w:hAnsi="Times New Roman" w:cs="Times New Roman"/>
          <w:sz w:val="24"/>
          <w:szCs w:val="24"/>
        </w:rPr>
      </w:pPr>
    </w:p>
    <w:p w14:paraId="737F9A18" w14:textId="77777777" w:rsidR="00F76C3B" w:rsidRDefault="00F76C3B" w:rsidP="004D0D49">
      <w:pPr>
        <w:spacing w:after="0"/>
        <w:rPr>
          <w:rFonts w:ascii="Times New Roman" w:eastAsia="Times New Roman" w:hAnsi="Times New Roman" w:cs="Times New Roman"/>
          <w:sz w:val="24"/>
          <w:szCs w:val="24"/>
        </w:rPr>
      </w:pPr>
    </w:p>
    <w:p w14:paraId="01479065" w14:textId="00DEF041" w:rsidR="00F76C3B" w:rsidRDefault="00F76C3B" w:rsidP="004D0D49">
      <w:pPr>
        <w:spacing w:after="0"/>
        <w:rPr>
          <w:rFonts w:ascii="Times New Roman" w:eastAsia="Times New Roman" w:hAnsi="Times New Roman" w:cs="Times New Roman"/>
          <w:sz w:val="24"/>
          <w:szCs w:val="24"/>
        </w:rPr>
      </w:pPr>
    </w:p>
    <w:p w14:paraId="03B399D3" w14:textId="14DB542E" w:rsidR="00457F04" w:rsidRDefault="00457F04" w:rsidP="004D0D49">
      <w:pPr>
        <w:spacing w:after="0"/>
        <w:rPr>
          <w:rFonts w:ascii="Times New Roman" w:eastAsia="Times New Roman" w:hAnsi="Times New Roman" w:cs="Times New Roman"/>
          <w:sz w:val="24"/>
          <w:szCs w:val="24"/>
        </w:rPr>
      </w:pPr>
    </w:p>
    <w:p w14:paraId="3D391BD1" w14:textId="77777777" w:rsidR="00457F04" w:rsidRDefault="00457F04" w:rsidP="004D0D49">
      <w:pPr>
        <w:spacing w:after="0"/>
        <w:rPr>
          <w:rFonts w:ascii="Times New Roman" w:eastAsia="Times New Roman" w:hAnsi="Times New Roman" w:cs="Times New Roman"/>
          <w:sz w:val="24"/>
          <w:szCs w:val="24"/>
        </w:rPr>
      </w:pPr>
    </w:p>
    <w:p w14:paraId="317B27F7" w14:textId="77777777" w:rsidR="00F76C3B" w:rsidRDefault="00F76C3B" w:rsidP="004D0D49">
      <w:pPr>
        <w:spacing w:after="0"/>
        <w:rPr>
          <w:rFonts w:ascii="Times New Roman" w:eastAsia="Times New Roman" w:hAnsi="Times New Roman" w:cs="Times New Roman"/>
          <w:sz w:val="24"/>
          <w:szCs w:val="24"/>
        </w:rPr>
      </w:pPr>
    </w:p>
    <w:p w14:paraId="5CB90E30" w14:textId="77777777" w:rsidR="00F76C3B" w:rsidRDefault="00F76C3B" w:rsidP="00F76C3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INTENTIONALLY LEFT BLANK</w:t>
      </w:r>
    </w:p>
    <w:p w14:paraId="42623C83" w14:textId="77777777" w:rsidR="00F76C3B" w:rsidRDefault="00F76C3B" w:rsidP="00F76C3B">
      <w:pPr>
        <w:spacing w:after="0"/>
        <w:jc w:val="center"/>
        <w:rPr>
          <w:rFonts w:ascii="Times New Roman" w:eastAsia="Times New Roman" w:hAnsi="Times New Roman" w:cs="Times New Roman"/>
          <w:sz w:val="24"/>
          <w:szCs w:val="24"/>
        </w:rPr>
      </w:pPr>
    </w:p>
    <w:p w14:paraId="4DB8537E" w14:textId="77777777" w:rsidR="00F76C3B" w:rsidRDefault="00F76C3B" w:rsidP="00F76C3B">
      <w:pPr>
        <w:spacing w:after="0"/>
        <w:jc w:val="center"/>
        <w:rPr>
          <w:rFonts w:ascii="Times New Roman" w:eastAsia="Times New Roman" w:hAnsi="Times New Roman" w:cs="Times New Roman"/>
          <w:sz w:val="24"/>
          <w:szCs w:val="24"/>
        </w:rPr>
      </w:pPr>
    </w:p>
    <w:p w14:paraId="3367E3D0" w14:textId="77777777" w:rsidR="00F76C3B" w:rsidRDefault="00F76C3B" w:rsidP="00F76C3B">
      <w:pPr>
        <w:spacing w:after="0"/>
        <w:jc w:val="center"/>
        <w:rPr>
          <w:rFonts w:ascii="Times New Roman" w:eastAsia="Times New Roman" w:hAnsi="Times New Roman" w:cs="Times New Roman"/>
          <w:sz w:val="24"/>
          <w:szCs w:val="24"/>
        </w:rPr>
      </w:pPr>
    </w:p>
    <w:p w14:paraId="339B70A4" w14:textId="77777777" w:rsidR="00F76C3B" w:rsidRDefault="00F76C3B" w:rsidP="00F76C3B">
      <w:pPr>
        <w:spacing w:after="0"/>
        <w:jc w:val="center"/>
        <w:rPr>
          <w:rFonts w:ascii="Times New Roman" w:eastAsia="Times New Roman" w:hAnsi="Times New Roman" w:cs="Times New Roman"/>
          <w:sz w:val="24"/>
          <w:szCs w:val="24"/>
        </w:rPr>
      </w:pPr>
    </w:p>
    <w:p w14:paraId="6D3D0164" w14:textId="77777777" w:rsidR="00F76C3B" w:rsidRDefault="00F76C3B" w:rsidP="00F76C3B">
      <w:pPr>
        <w:spacing w:after="0"/>
        <w:jc w:val="center"/>
        <w:rPr>
          <w:rFonts w:ascii="Times New Roman" w:eastAsia="Times New Roman" w:hAnsi="Times New Roman" w:cs="Times New Roman"/>
          <w:sz w:val="24"/>
          <w:szCs w:val="24"/>
        </w:rPr>
      </w:pPr>
    </w:p>
    <w:p w14:paraId="586B53E9" w14:textId="77777777" w:rsidR="00F76C3B" w:rsidRDefault="00F76C3B" w:rsidP="00F76C3B">
      <w:pPr>
        <w:spacing w:after="0"/>
        <w:jc w:val="center"/>
        <w:rPr>
          <w:rFonts w:ascii="Times New Roman" w:eastAsia="Times New Roman" w:hAnsi="Times New Roman" w:cs="Times New Roman"/>
          <w:sz w:val="24"/>
          <w:szCs w:val="24"/>
        </w:rPr>
      </w:pPr>
    </w:p>
    <w:p w14:paraId="287EF1C7" w14:textId="77777777" w:rsidR="00F76C3B" w:rsidRDefault="00F76C3B" w:rsidP="00F76C3B">
      <w:pPr>
        <w:spacing w:after="0"/>
        <w:jc w:val="center"/>
        <w:rPr>
          <w:rFonts w:ascii="Times New Roman" w:eastAsia="Times New Roman" w:hAnsi="Times New Roman" w:cs="Times New Roman"/>
          <w:sz w:val="24"/>
          <w:szCs w:val="24"/>
        </w:rPr>
      </w:pPr>
    </w:p>
    <w:p w14:paraId="290E3ADB" w14:textId="77777777" w:rsidR="00F76C3B" w:rsidRDefault="00F76C3B" w:rsidP="00F76C3B">
      <w:pPr>
        <w:spacing w:after="0"/>
        <w:jc w:val="center"/>
        <w:rPr>
          <w:rFonts w:ascii="Times New Roman" w:eastAsia="Times New Roman" w:hAnsi="Times New Roman" w:cs="Times New Roman"/>
          <w:sz w:val="24"/>
          <w:szCs w:val="24"/>
        </w:rPr>
      </w:pPr>
    </w:p>
    <w:p w14:paraId="21F4BC0D" w14:textId="77777777" w:rsidR="00F76C3B" w:rsidRDefault="00F76C3B" w:rsidP="00F76C3B">
      <w:pPr>
        <w:spacing w:after="0"/>
        <w:jc w:val="center"/>
        <w:rPr>
          <w:rFonts w:ascii="Times New Roman" w:eastAsia="Times New Roman" w:hAnsi="Times New Roman" w:cs="Times New Roman"/>
          <w:sz w:val="24"/>
          <w:szCs w:val="24"/>
        </w:rPr>
      </w:pPr>
    </w:p>
    <w:p w14:paraId="44DF060E" w14:textId="77777777" w:rsidR="00F76C3B" w:rsidRDefault="00F76C3B" w:rsidP="00F76C3B">
      <w:pPr>
        <w:spacing w:after="0"/>
        <w:jc w:val="center"/>
        <w:rPr>
          <w:rFonts w:ascii="Times New Roman" w:eastAsia="Times New Roman" w:hAnsi="Times New Roman" w:cs="Times New Roman"/>
          <w:sz w:val="24"/>
          <w:szCs w:val="24"/>
        </w:rPr>
      </w:pPr>
    </w:p>
    <w:p w14:paraId="3AF81DEE" w14:textId="77777777" w:rsidR="00F76C3B" w:rsidRDefault="00F76C3B" w:rsidP="00F76C3B">
      <w:pPr>
        <w:spacing w:after="0"/>
        <w:jc w:val="center"/>
        <w:rPr>
          <w:rFonts w:ascii="Times New Roman" w:eastAsia="Times New Roman" w:hAnsi="Times New Roman" w:cs="Times New Roman"/>
          <w:sz w:val="24"/>
          <w:szCs w:val="24"/>
        </w:rPr>
      </w:pPr>
    </w:p>
    <w:p w14:paraId="5BA0FAF1" w14:textId="77777777" w:rsidR="00F76C3B" w:rsidRDefault="00F76C3B" w:rsidP="00F76C3B">
      <w:pPr>
        <w:spacing w:after="0"/>
        <w:jc w:val="center"/>
        <w:rPr>
          <w:rFonts w:ascii="Times New Roman" w:eastAsia="Times New Roman" w:hAnsi="Times New Roman" w:cs="Times New Roman"/>
          <w:sz w:val="24"/>
          <w:szCs w:val="24"/>
        </w:rPr>
      </w:pPr>
    </w:p>
    <w:p w14:paraId="49C7D454" w14:textId="77777777" w:rsidR="00F76C3B" w:rsidRDefault="00F76C3B" w:rsidP="00F76C3B">
      <w:pPr>
        <w:spacing w:after="0"/>
        <w:jc w:val="center"/>
        <w:rPr>
          <w:rFonts w:ascii="Times New Roman" w:eastAsia="Times New Roman" w:hAnsi="Times New Roman" w:cs="Times New Roman"/>
          <w:sz w:val="24"/>
          <w:szCs w:val="24"/>
        </w:rPr>
      </w:pPr>
    </w:p>
    <w:p w14:paraId="1229801F" w14:textId="77777777" w:rsidR="00F76C3B" w:rsidRDefault="00F76C3B" w:rsidP="00F76C3B">
      <w:pPr>
        <w:spacing w:after="0"/>
        <w:jc w:val="center"/>
        <w:rPr>
          <w:rFonts w:ascii="Times New Roman" w:eastAsia="Times New Roman" w:hAnsi="Times New Roman" w:cs="Times New Roman"/>
          <w:sz w:val="24"/>
          <w:szCs w:val="24"/>
        </w:rPr>
      </w:pPr>
    </w:p>
    <w:p w14:paraId="5D24E46D" w14:textId="77777777" w:rsidR="00F76C3B" w:rsidRDefault="00F76C3B" w:rsidP="00F76C3B">
      <w:pPr>
        <w:spacing w:after="0"/>
        <w:jc w:val="center"/>
        <w:rPr>
          <w:rFonts w:ascii="Times New Roman" w:eastAsia="Times New Roman" w:hAnsi="Times New Roman" w:cs="Times New Roman"/>
          <w:sz w:val="24"/>
          <w:szCs w:val="24"/>
        </w:rPr>
      </w:pPr>
    </w:p>
    <w:p w14:paraId="6B5C0828" w14:textId="77777777" w:rsidR="00F76C3B" w:rsidRDefault="00F76C3B" w:rsidP="00F76C3B">
      <w:pPr>
        <w:spacing w:after="0"/>
        <w:jc w:val="center"/>
        <w:rPr>
          <w:rFonts w:ascii="Times New Roman" w:eastAsia="Times New Roman" w:hAnsi="Times New Roman" w:cs="Times New Roman"/>
          <w:sz w:val="24"/>
          <w:szCs w:val="24"/>
        </w:rPr>
      </w:pPr>
    </w:p>
    <w:p w14:paraId="44B1C936" w14:textId="77777777" w:rsidR="00F76C3B" w:rsidRDefault="00F76C3B" w:rsidP="00F76C3B">
      <w:pPr>
        <w:spacing w:after="0"/>
        <w:jc w:val="center"/>
        <w:rPr>
          <w:rFonts w:ascii="Times New Roman" w:eastAsia="Times New Roman" w:hAnsi="Times New Roman" w:cs="Times New Roman"/>
          <w:sz w:val="24"/>
          <w:szCs w:val="24"/>
        </w:rPr>
      </w:pPr>
    </w:p>
    <w:p w14:paraId="7380FEFF" w14:textId="77777777" w:rsidR="00F76C3B" w:rsidRDefault="00F76C3B" w:rsidP="00F76C3B">
      <w:pPr>
        <w:spacing w:after="0"/>
        <w:jc w:val="center"/>
        <w:rPr>
          <w:rFonts w:ascii="Times New Roman" w:eastAsia="Times New Roman" w:hAnsi="Times New Roman" w:cs="Times New Roman"/>
          <w:sz w:val="24"/>
          <w:szCs w:val="24"/>
        </w:rPr>
      </w:pPr>
    </w:p>
    <w:p w14:paraId="36C3696F" w14:textId="77777777" w:rsidR="00F76C3B" w:rsidRDefault="00F76C3B" w:rsidP="00F76C3B">
      <w:pPr>
        <w:spacing w:after="0"/>
        <w:jc w:val="center"/>
        <w:rPr>
          <w:rFonts w:ascii="Times New Roman" w:eastAsia="Times New Roman" w:hAnsi="Times New Roman" w:cs="Times New Roman"/>
          <w:sz w:val="24"/>
          <w:szCs w:val="24"/>
        </w:rPr>
      </w:pPr>
    </w:p>
    <w:p w14:paraId="01B09747" w14:textId="77777777" w:rsidR="00F76C3B" w:rsidRDefault="00F76C3B" w:rsidP="00F76C3B">
      <w:pPr>
        <w:spacing w:after="0"/>
        <w:jc w:val="center"/>
        <w:rPr>
          <w:rFonts w:ascii="Times New Roman" w:eastAsia="Times New Roman" w:hAnsi="Times New Roman" w:cs="Times New Roman"/>
          <w:sz w:val="24"/>
          <w:szCs w:val="24"/>
        </w:rPr>
      </w:pPr>
    </w:p>
    <w:p w14:paraId="6EA82B00" w14:textId="77777777" w:rsidR="00F76C3B" w:rsidRDefault="00F76C3B" w:rsidP="00F76C3B">
      <w:pPr>
        <w:spacing w:after="0"/>
        <w:jc w:val="center"/>
        <w:rPr>
          <w:rFonts w:ascii="Times New Roman" w:eastAsia="Times New Roman" w:hAnsi="Times New Roman" w:cs="Times New Roman"/>
          <w:sz w:val="24"/>
          <w:szCs w:val="24"/>
        </w:rPr>
      </w:pPr>
    </w:p>
    <w:p w14:paraId="44867F49" w14:textId="77777777" w:rsidR="00F76C3B" w:rsidRDefault="00F76C3B" w:rsidP="00F76C3B">
      <w:pPr>
        <w:spacing w:after="0"/>
        <w:jc w:val="center"/>
        <w:rPr>
          <w:rFonts w:ascii="Times New Roman" w:eastAsia="Times New Roman" w:hAnsi="Times New Roman" w:cs="Times New Roman"/>
          <w:sz w:val="24"/>
          <w:szCs w:val="24"/>
        </w:rPr>
      </w:pPr>
    </w:p>
    <w:p w14:paraId="76CDEDA8" w14:textId="77777777" w:rsidR="00F76C3B" w:rsidRDefault="00F76C3B" w:rsidP="00F76C3B">
      <w:pPr>
        <w:spacing w:after="0"/>
        <w:jc w:val="center"/>
        <w:rPr>
          <w:rFonts w:ascii="Times New Roman" w:eastAsia="Times New Roman" w:hAnsi="Times New Roman" w:cs="Times New Roman"/>
          <w:sz w:val="24"/>
          <w:szCs w:val="24"/>
        </w:rPr>
      </w:pPr>
    </w:p>
    <w:p w14:paraId="55233393" w14:textId="77777777" w:rsidR="00F76C3B" w:rsidRDefault="00F76C3B" w:rsidP="00F76C3B">
      <w:pPr>
        <w:spacing w:after="0"/>
        <w:jc w:val="center"/>
        <w:rPr>
          <w:rFonts w:ascii="Times New Roman" w:eastAsia="Times New Roman" w:hAnsi="Times New Roman" w:cs="Times New Roman"/>
          <w:sz w:val="24"/>
          <w:szCs w:val="24"/>
        </w:rPr>
      </w:pPr>
    </w:p>
    <w:p w14:paraId="427E7DD2" w14:textId="77777777" w:rsidR="00F76C3B" w:rsidRDefault="00F76C3B" w:rsidP="00F76C3B">
      <w:pPr>
        <w:spacing w:after="0"/>
        <w:jc w:val="center"/>
        <w:rPr>
          <w:rFonts w:ascii="Times New Roman" w:eastAsia="Times New Roman" w:hAnsi="Times New Roman" w:cs="Times New Roman"/>
          <w:sz w:val="24"/>
          <w:szCs w:val="24"/>
        </w:rPr>
      </w:pPr>
    </w:p>
    <w:p w14:paraId="09ADBEF4" w14:textId="77777777" w:rsidR="00F76C3B" w:rsidRDefault="00F76C3B" w:rsidP="00F76C3B">
      <w:pPr>
        <w:spacing w:after="0"/>
        <w:jc w:val="center"/>
        <w:rPr>
          <w:rFonts w:ascii="Times New Roman" w:eastAsia="Times New Roman" w:hAnsi="Times New Roman" w:cs="Times New Roman"/>
          <w:sz w:val="24"/>
          <w:szCs w:val="24"/>
        </w:rPr>
      </w:pPr>
    </w:p>
    <w:p w14:paraId="312AA596" w14:textId="022BFE0C" w:rsidR="004D0D49" w:rsidRPr="004D0D49" w:rsidRDefault="004D0D49" w:rsidP="004D0D49">
      <w:pPr>
        <w:spacing w:after="0" w:line="240" w:lineRule="auto"/>
        <w:jc w:val="center"/>
        <w:rPr>
          <w:rFonts w:ascii="Times New Roman" w:hAnsi="Times New Roman" w:cs="Times New Roman"/>
          <w:sz w:val="24"/>
          <w:szCs w:val="24"/>
        </w:rPr>
      </w:pPr>
      <w:r w:rsidRPr="004D0D49">
        <w:rPr>
          <w:rFonts w:ascii="Times New Roman" w:hAnsi="Times New Roman" w:cs="Times New Roman"/>
          <w:sz w:val="24"/>
          <w:szCs w:val="24"/>
        </w:rPr>
        <w:t>Res. No. 731</w:t>
      </w:r>
    </w:p>
    <w:p w14:paraId="4C1F4388" w14:textId="77777777" w:rsidR="004D0D49" w:rsidRPr="004D0D49" w:rsidRDefault="004D0D49" w:rsidP="004D0D49">
      <w:pPr>
        <w:spacing w:after="0" w:line="240" w:lineRule="auto"/>
        <w:jc w:val="both"/>
        <w:rPr>
          <w:rFonts w:ascii="Times New Roman" w:hAnsi="Times New Roman" w:cs="Times New Roman"/>
          <w:sz w:val="24"/>
          <w:szCs w:val="24"/>
        </w:rPr>
      </w:pPr>
    </w:p>
    <w:p w14:paraId="666EA2A7" w14:textId="77777777" w:rsidR="004D0D49" w:rsidRPr="004D0D49" w:rsidRDefault="004D0D49" w:rsidP="004D0D49">
      <w:pPr>
        <w:spacing w:after="0" w:line="240" w:lineRule="auto"/>
        <w:jc w:val="both"/>
        <w:rPr>
          <w:rFonts w:ascii="Times New Roman" w:hAnsi="Times New Roman" w:cs="Times New Roman"/>
          <w:vanish/>
          <w:sz w:val="24"/>
          <w:szCs w:val="24"/>
        </w:rPr>
      </w:pPr>
      <w:r w:rsidRPr="004D0D49">
        <w:rPr>
          <w:rFonts w:ascii="Times New Roman" w:hAnsi="Times New Roman" w:cs="Times New Roman"/>
          <w:vanish/>
          <w:sz w:val="24"/>
          <w:szCs w:val="24"/>
        </w:rPr>
        <w:t>..Title</w:t>
      </w:r>
    </w:p>
    <w:p w14:paraId="3D62D03D"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24"/>
          <w:szCs w:val="24"/>
        </w:rPr>
        <w:t>Resolution calling on the New York State Legislature to pass, and the Governor to sign, legislation to implement a more robust resident engagement and voting process at each NYCHA development considering RAD/PACT conversion.</w:t>
      </w:r>
    </w:p>
    <w:p w14:paraId="12DB7966" w14:textId="77777777" w:rsidR="004D0D49" w:rsidRPr="004D0D49" w:rsidRDefault="004D0D49" w:rsidP="004D0D49">
      <w:pPr>
        <w:spacing w:after="0" w:line="240" w:lineRule="auto"/>
        <w:jc w:val="both"/>
        <w:rPr>
          <w:rFonts w:ascii="Times New Roman" w:hAnsi="Times New Roman" w:cs="Times New Roman"/>
          <w:vanish/>
          <w:sz w:val="24"/>
          <w:szCs w:val="24"/>
        </w:rPr>
      </w:pPr>
      <w:r w:rsidRPr="004D0D49">
        <w:rPr>
          <w:rFonts w:ascii="Times New Roman" w:hAnsi="Times New Roman" w:cs="Times New Roman"/>
          <w:vanish/>
          <w:sz w:val="24"/>
          <w:szCs w:val="24"/>
        </w:rPr>
        <w:t>..Body</w:t>
      </w:r>
    </w:p>
    <w:p w14:paraId="08CCEB3D" w14:textId="77777777" w:rsidR="004D0D49" w:rsidRPr="004D0D49" w:rsidRDefault="004D0D49" w:rsidP="004D0D49">
      <w:pPr>
        <w:spacing w:after="0" w:line="240" w:lineRule="auto"/>
        <w:jc w:val="both"/>
        <w:rPr>
          <w:rFonts w:ascii="Times New Roman" w:hAnsi="Times New Roman" w:cs="Times New Roman"/>
          <w:sz w:val="24"/>
          <w:szCs w:val="24"/>
        </w:rPr>
      </w:pPr>
    </w:p>
    <w:p w14:paraId="38694AF1" w14:textId="45966D9E" w:rsidR="004D0D49" w:rsidRPr="004D0D49" w:rsidRDefault="004D0D49" w:rsidP="004D0D49">
      <w:pPr>
        <w:autoSpaceDE w:val="0"/>
        <w:autoSpaceDN w:val="0"/>
        <w:adjustRightInd w:val="0"/>
        <w:spacing w:after="0" w:line="240" w:lineRule="auto"/>
        <w:jc w:val="both"/>
        <w:rPr>
          <w:rFonts w:ascii="Times New Roman" w:hAnsi="Times New Roman" w:cs="Times New Roman"/>
          <w:sz w:val="24"/>
          <w:szCs w:val="24"/>
        </w:rPr>
      </w:pPr>
      <w:r w:rsidRPr="004D0D49">
        <w:rPr>
          <w:rFonts w:ascii="Times New Roman" w:hAnsi="Times New Roman" w:cs="Times New Roman"/>
          <w:sz w:val="24"/>
          <w:szCs w:val="24"/>
        </w:rPr>
        <w:t>By Council Members Banks, Won, Hanks, Ayala, Narcisse, Brooks-Powers, Louis, Riley, Marte, Avilés, Joseph, Zhuang, Feliz, Brewer</w:t>
      </w:r>
      <w:r w:rsidR="002875C4">
        <w:rPr>
          <w:rFonts w:ascii="Times New Roman" w:hAnsi="Times New Roman" w:cs="Times New Roman"/>
          <w:sz w:val="24"/>
          <w:szCs w:val="24"/>
        </w:rPr>
        <w:t>, Rivera</w:t>
      </w:r>
      <w:r w:rsidRPr="004D0D49">
        <w:rPr>
          <w:rFonts w:ascii="Times New Roman" w:hAnsi="Times New Roman" w:cs="Times New Roman"/>
          <w:sz w:val="24"/>
          <w:szCs w:val="24"/>
        </w:rPr>
        <w:t xml:space="preserve"> and Marmorato</w:t>
      </w:r>
    </w:p>
    <w:p w14:paraId="3A6CD9D7" w14:textId="77777777" w:rsidR="004D0D49" w:rsidRPr="004D0D49" w:rsidRDefault="004D0D49" w:rsidP="004D0D49">
      <w:pPr>
        <w:spacing w:after="0" w:line="240" w:lineRule="auto"/>
        <w:jc w:val="both"/>
        <w:rPr>
          <w:rFonts w:ascii="Times New Roman" w:hAnsi="Times New Roman" w:cs="Times New Roman"/>
          <w:sz w:val="24"/>
          <w:szCs w:val="24"/>
        </w:rPr>
      </w:pPr>
    </w:p>
    <w:p w14:paraId="7CEDE238"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Rental Assistance Demonstration program (“RAD”) is a federal program created in 2011 and managed by the United States Department of Housing and Urban Development (“HUD”) that converts Section 9 public housing to Project-Based Section 8 developments, allowing private developers to manage a public housing property, with the Permanent Affordability Commitment Together (“PACT”) program being the name for RAD in New York City (“NYC”); and</w:t>
      </w:r>
    </w:p>
    <w:p w14:paraId="4D0C8BBC"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New York City Housing Authority (“NYCHA”), the largest public housing authority in the nation, administers RAD/PACT conversions among its developments, officially launching PACT in 2015 with the conversion of the Ocean Bay (Bayside) public housing complex in Queens, and, as of January 2025, lists 139 developments as part of the PACT program on its website; and</w:t>
      </w:r>
    </w:p>
    <w:p w14:paraId="75597BD8"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The New York City Public Housing Preservation Trust Act (S.9409-A/A.7805-D) was signed by the Governor of the State of New York on June 16, 2022, establishing the New York City Public Housing Preservation Trust and requiring NYCHA to establish voting procedures which would allow NYCHA residents to decide whether to join the Trust; and</w:t>
      </w:r>
    </w:p>
    <w:p w14:paraId="04F0F16D"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 xml:space="preserve">Whereas, In December 2022, NYCHA published final voting procedures pursuant to the New York City Public Housing Preservation Trust Act, in which NYCHA residents would vote to determine whether their development would transfer to the Public Housing Preservation Trust, undergo RAD/PACT conversion, or remain in the Section 9 program; and </w:t>
      </w:r>
    </w:p>
    <w:p w14:paraId="2A6AA210"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 xml:space="preserve">Whereas, These voting procedures include a 100-day resident engagement period and a 30-day voting period, with the minimum voter participation threshold for certifying results set as 20 percent of all Heads of Household at a development; and </w:t>
      </w:r>
    </w:p>
    <w:p w14:paraId="57D813E2"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However, developments selected for RAD/PACT conversion prior to the 2022 rules did not have any option to vote, as federal law does not require a vote for RAD conversions, and there is still no process that allows a development’s residents to contest a vote’s results even if they have legitimate concerns; and</w:t>
      </w:r>
    </w:p>
    <w:p w14:paraId="177F974D"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At New York City Council oversight hearings in May 2022 and April 2024 on the impact of the RAD/PACT program, residents and tenant advocates offered testimony emphasizing problems with the engagement, education, and transparency from both NYCHA and the new private managers around the decision to convert a development to RAD/PACT, with witnesses at the April 2024 hearing highlighting issues like misleading language around what a RAD/PACT conversion would actually entail; and</w:t>
      </w:r>
    </w:p>
    <w:p w14:paraId="14DC226B"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eastAsia="Calibri" w:hAnsi="Times New Roman" w:cs="Times New Roman"/>
          <w:sz w:val="24"/>
          <w:szCs w:val="24"/>
        </w:rPr>
        <w:t>Whereas, RAD/PACT conversion monumentally affects all NYCHA tenants within a development, yet the tenants apparently have little opportunity to assert their desires within the current process; now, therefore, be it</w:t>
      </w:r>
    </w:p>
    <w:p w14:paraId="5C21143F" w14:textId="77777777" w:rsidR="004D0D49" w:rsidRPr="004D0D49" w:rsidRDefault="004D0D49" w:rsidP="004D0D49">
      <w:pPr>
        <w:spacing w:after="0" w:line="480" w:lineRule="auto"/>
        <w:ind w:firstLine="720"/>
        <w:jc w:val="both"/>
        <w:rPr>
          <w:rFonts w:ascii="Times New Roman" w:eastAsia="Calibri" w:hAnsi="Times New Roman" w:cs="Times New Roman"/>
          <w:sz w:val="24"/>
          <w:szCs w:val="24"/>
        </w:rPr>
      </w:pPr>
      <w:r w:rsidRPr="004D0D49">
        <w:rPr>
          <w:rFonts w:ascii="Times New Roman" w:hAnsi="Times New Roman" w:cs="Times New Roman"/>
          <w:sz w:val="24"/>
          <w:szCs w:val="24"/>
        </w:rPr>
        <w:t xml:space="preserve">Resolved, That the Council of the City of New York calls on the New York State Legislature to pass, and the Governor to sign, legislation to implement a more robust resident engagement and voting process at each NYCHA development considering RAD/PACT conversion. </w:t>
      </w:r>
    </w:p>
    <w:p w14:paraId="7C12A99F" w14:textId="77777777" w:rsidR="004D0D49" w:rsidRPr="004D0D49" w:rsidRDefault="004D0D49" w:rsidP="004D0D49">
      <w:pPr>
        <w:spacing w:after="0" w:line="480" w:lineRule="auto"/>
        <w:ind w:firstLine="720"/>
        <w:jc w:val="both"/>
        <w:rPr>
          <w:rFonts w:ascii="Times New Roman" w:hAnsi="Times New Roman" w:cs="Times New Roman"/>
          <w:sz w:val="24"/>
          <w:szCs w:val="24"/>
        </w:rPr>
      </w:pPr>
    </w:p>
    <w:p w14:paraId="730238D0" w14:textId="77777777" w:rsidR="004D0D49" w:rsidRPr="004D0D49" w:rsidRDefault="004D0D49" w:rsidP="004D0D49">
      <w:pPr>
        <w:spacing w:after="0" w:line="480" w:lineRule="auto"/>
        <w:ind w:firstLine="720"/>
        <w:jc w:val="both"/>
        <w:rPr>
          <w:rFonts w:ascii="Times New Roman" w:hAnsi="Times New Roman" w:cs="Times New Roman"/>
          <w:sz w:val="24"/>
          <w:szCs w:val="24"/>
        </w:rPr>
      </w:pPr>
    </w:p>
    <w:p w14:paraId="374A6DBD" w14:textId="77777777" w:rsidR="004D0D49" w:rsidRPr="004D0D49" w:rsidRDefault="004D0D49" w:rsidP="004D0D49">
      <w:pPr>
        <w:spacing w:after="0" w:line="240" w:lineRule="auto"/>
        <w:jc w:val="both"/>
        <w:rPr>
          <w:rFonts w:ascii="Times New Roman" w:hAnsi="Times New Roman" w:cs="Times New Roman"/>
          <w:sz w:val="18"/>
          <w:szCs w:val="18"/>
        </w:rPr>
      </w:pPr>
      <w:r w:rsidRPr="004D0D49">
        <w:rPr>
          <w:rFonts w:ascii="Times New Roman" w:hAnsi="Times New Roman" w:cs="Times New Roman"/>
          <w:sz w:val="18"/>
          <w:szCs w:val="18"/>
        </w:rPr>
        <w:t>CCK</w:t>
      </w:r>
    </w:p>
    <w:p w14:paraId="3D60ADF9"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18"/>
          <w:szCs w:val="18"/>
        </w:rPr>
        <w:t>LS #18317</w:t>
      </w:r>
    </w:p>
    <w:p w14:paraId="40FEF9C8" w14:textId="77777777" w:rsidR="004D0D49" w:rsidRPr="004D0D49" w:rsidRDefault="004D0D49" w:rsidP="004D0D49">
      <w:pPr>
        <w:spacing w:after="0" w:line="240" w:lineRule="auto"/>
        <w:jc w:val="both"/>
        <w:rPr>
          <w:rFonts w:ascii="Times New Roman" w:hAnsi="Times New Roman" w:cs="Times New Roman"/>
          <w:sz w:val="24"/>
          <w:szCs w:val="24"/>
        </w:rPr>
      </w:pPr>
      <w:r w:rsidRPr="004D0D49">
        <w:rPr>
          <w:rFonts w:ascii="Times New Roman" w:hAnsi="Times New Roman" w:cs="Times New Roman"/>
          <w:sz w:val="18"/>
          <w:szCs w:val="18"/>
        </w:rPr>
        <w:t>1/27/2025</w:t>
      </w:r>
    </w:p>
    <w:p w14:paraId="10C13CB5" w14:textId="77777777" w:rsidR="004D0D49" w:rsidRPr="00DA1FBB" w:rsidRDefault="004D0D49" w:rsidP="004D0D49">
      <w:pPr>
        <w:spacing w:after="0"/>
        <w:rPr>
          <w:rFonts w:ascii="Times New Roman" w:eastAsia="Times New Roman" w:hAnsi="Times New Roman" w:cs="Times New Roman"/>
          <w:sz w:val="24"/>
          <w:szCs w:val="24"/>
        </w:rPr>
      </w:pPr>
    </w:p>
    <w:sectPr w:rsidR="004D0D49" w:rsidRPr="00DA1FBB" w:rsidSect="000E5FFD">
      <w:head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5548F" w14:textId="77777777" w:rsidR="0066648E" w:rsidRDefault="0066648E" w:rsidP="00D431CE">
      <w:pPr>
        <w:spacing w:after="0" w:line="240" w:lineRule="auto"/>
      </w:pPr>
      <w:r>
        <w:separator/>
      </w:r>
    </w:p>
  </w:endnote>
  <w:endnote w:type="continuationSeparator" w:id="0">
    <w:p w14:paraId="04F3939E" w14:textId="77777777" w:rsidR="0066648E" w:rsidRDefault="0066648E" w:rsidP="00D431CE">
      <w:pPr>
        <w:spacing w:after="0" w:line="240" w:lineRule="auto"/>
      </w:pPr>
      <w:r>
        <w:continuationSeparator/>
      </w:r>
    </w:p>
  </w:endnote>
  <w:endnote w:type="continuationNotice" w:id="1">
    <w:p w14:paraId="4222A5C5" w14:textId="77777777" w:rsidR="0066648E" w:rsidRDefault="00666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1DF9AD9A" w14:textId="70B1BF99" w:rsidR="002E3926" w:rsidRPr="00E835DF" w:rsidRDefault="002E3926"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4E7508">
              <w:rPr>
                <w:rFonts w:ascii="Times New Roman" w:hAnsi="Times New Roman" w:cs="Times New Roman"/>
                <w:noProof/>
              </w:rPr>
              <w:t>1</w:t>
            </w:r>
            <w:r w:rsidRPr="00E835DF">
              <w:rPr>
                <w:rFonts w:ascii="Times New Roman" w:hAnsi="Times New Roman"/>
              </w:rPr>
              <w:fldChar w:fldCharType="end"/>
            </w:r>
          </w:p>
        </w:sdtContent>
      </w:sdt>
    </w:sdtContent>
  </w:sdt>
  <w:p w14:paraId="0E85BF25" w14:textId="77777777" w:rsidR="002E3926" w:rsidRDefault="002E3926"/>
  <w:p w14:paraId="3C02ABE2" w14:textId="77777777" w:rsidR="006B7FEE" w:rsidRDefault="006B7F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00829CBE"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DC3D175" w14:textId="77777777" w:rsidR="002E3926" w:rsidRDefault="002E3926">
    <w:pPr>
      <w:pStyle w:val="Footer"/>
    </w:pPr>
  </w:p>
  <w:p w14:paraId="4C474454" w14:textId="77777777" w:rsidR="002E3926" w:rsidRDefault="002E3926"/>
  <w:p w14:paraId="65153327" w14:textId="77777777" w:rsidR="006B7FEE" w:rsidRDefault="006B7F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58B65" w14:textId="77777777" w:rsidR="0066648E" w:rsidRDefault="0066648E" w:rsidP="00D431CE">
      <w:pPr>
        <w:spacing w:after="0" w:line="240" w:lineRule="auto"/>
      </w:pPr>
      <w:r>
        <w:separator/>
      </w:r>
    </w:p>
  </w:footnote>
  <w:footnote w:type="continuationSeparator" w:id="0">
    <w:p w14:paraId="5DAC5525" w14:textId="77777777" w:rsidR="0066648E" w:rsidRDefault="0066648E" w:rsidP="00D431CE">
      <w:pPr>
        <w:spacing w:after="0" w:line="240" w:lineRule="auto"/>
      </w:pPr>
      <w:r>
        <w:continuationSeparator/>
      </w:r>
    </w:p>
  </w:footnote>
  <w:footnote w:type="continuationNotice" w:id="1">
    <w:p w14:paraId="5F3E3988" w14:textId="77777777" w:rsidR="0066648E" w:rsidRDefault="006664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62FF3" w14:textId="77777777" w:rsidR="002E3926" w:rsidRDefault="002E3926">
    <w:pPr>
      <w:pStyle w:val="Header"/>
    </w:pPr>
  </w:p>
  <w:p w14:paraId="7FAA742F" w14:textId="77777777" w:rsidR="002E3926" w:rsidRDefault="002E3926"/>
  <w:p w14:paraId="49383964" w14:textId="77777777" w:rsidR="006B7FEE" w:rsidRDefault="006B7F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A30D9" w14:textId="77777777" w:rsidR="002E3926" w:rsidRDefault="002E3926">
    <w:pPr>
      <w:pStyle w:val="Header"/>
    </w:pPr>
  </w:p>
  <w:p w14:paraId="4010A829" w14:textId="77777777" w:rsidR="002E3926" w:rsidRDefault="002E3926"/>
  <w:p w14:paraId="5A0FF0A1" w14:textId="77777777" w:rsidR="006B7FEE" w:rsidRDefault="006B7FEE"/>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05B17"/>
    <w:multiLevelType w:val="hybridMultilevel"/>
    <w:tmpl w:val="6E2A9CD4"/>
    <w:lvl w:ilvl="0" w:tplc="F0FA61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E7752"/>
    <w:multiLevelType w:val="hybridMultilevel"/>
    <w:tmpl w:val="12E079DA"/>
    <w:lvl w:ilvl="0" w:tplc="D35AD9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9C3FA2"/>
    <w:multiLevelType w:val="hybridMultilevel"/>
    <w:tmpl w:val="CCF20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7"/>
  </w:num>
  <w:num w:numId="2">
    <w:abstractNumId w:val="2"/>
  </w:num>
  <w:num w:numId="3">
    <w:abstractNumId w:val="9"/>
  </w:num>
  <w:num w:numId="4">
    <w:abstractNumId w:val="30"/>
  </w:num>
  <w:num w:numId="5">
    <w:abstractNumId w:val="32"/>
  </w:num>
  <w:num w:numId="6">
    <w:abstractNumId w:val="6"/>
  </w:num>
  <w:num w:numId="7">
    <w:abstractNumId w:val="33"/>
  </w:num>
  <w:num w:numId="8">
    <w:abstractNumId w:val="19"/>
  </w:num>
  <w:num w:numId="9">
    <w:abstractNumId w:val="7"/>
  </w:num>
  <w:num w:numId="10">
    <w:abstractNumId w:val="13"/>
  </w:num>
  <w:num w:numId="11">
    <w:abstractNumId w:val="29"/>
  </w:num>
  <w:num w:numId="12">
    <w:abstractNumId w:val="28"/>
  </w:num>
  <w:num w:numId="13">
    <w:abstractNumId w:val="12"/>
  </w:num>
  <w:num w:numId="14">
    <w:abstractNumId w:val="23"/>
  </w:num>
  <w:num w:numId="15">
    <w:abstractNumId w:val="24"/>
  </w:num>
  <w:num w:numId="16">
    <w:abstractNumId w:val="18"/>
  </w:num>
  <w:num w:numId="17">
    <w:abstractNumId w:val="1"/>
  </w:num>
  <w:num w:numId="18">
    <w:abstractNumId w:val="14"/>
  </w:num>
  <w:num w:numId="19">
    <w:abstractNumId w:val="10"/>
  </w:num>
  <w:num w:numId="20">
    <w:abstractNumId w:val="11"/>
  </w:num>
  <w:num w:numId="21">
    <w:abstractNumId w:val="3"/>
  </w:num>
  <w:num w:numId="22">
    <w:abstractNumId w:val="20"/>
  </w:num>
  <w:num w:numId="23">
    <w:abstractNumId w:val="27"/>
  </w:num>
  <w:num w:numId="24">
    <w:abstractNumId w:val="8"/>
  </w:num>
  <w:num w:numId="25">
    <w:abstractNumId w:val="5"/>
  </w:num>
  <w:num w:numId="26">
    <w:abstractNumId w:val="0"/>
  </w:num>
  <w:num w:numId="27">
    <w:abstractNumId w:val="25"/>
  </w:num>
  <w:num w:numId="28">
    <w:abstractNumId w:val="16"/>
  </w:num>
  <w:num w:numId="29">
    <w:abstractNumId w:val="15"/>
  </w:num>
  <w:num w:numId="30">
    <w:abstractNumId w:val="22"/>
  </w:num>
  <w:num w:numId="31">
    <w:abstractNumId w:val="31"/>
  </w:num>
  <w:num w:numId="32">
    <w:abstractNumId w:val="26"/>
  </w:num>
  <w:num w:numId="33">
    <w:abstractNumId w:val="21"/>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0F8B"/>
    <w:rsid w:val="000624F4"/>
    <w:rsid w:val="00065B2C"/>
    <w:rsid w:val="00067819"/>
    <w:rsid w:val="00070169"/>
    <w:rsid w:val="000716FE"/>
    <w:rsid w:val="00073A6A"/>
    <w:rsid w:val="0007403A"/>
    <w:rsid w:val="00083A38"/>
    <w:rsid w:val="0008462C"/>
    <w:rsid w:val="00085E9A"/>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0F65B5"/>
    <w:rsid w:val="001012F9"/>
    <w:rsid w:val="001015E4"/>
    <w:rsid w:val="00120524"/>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2EE"/>
    <w:rsid w:val="00187408"/>
    <w:rsid w:val="001876BD"/>
    <w:rsid w:val="00195437"/>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202AB9"/>
    <w:rsid w:val="00205632"/>
    <w:rsid w:val="0020569B"/>
    <w:rsid w:val="00205D7F"/>
    <w:rsid w:val="00206228"/>
    <w:rsid w:val="00207C02"/>
    <w:rsid w:val="002105D6"/>
    <w:rsid w:val="0021096E"/>
    <w:rsid w:val="00211D31"/>
    <w:rsid w:val="00211D69"/>
    <w:rsid w:val="00212E35"/>
    <w:rsid w:val="0022455E"/>
    <w:rsid w:val="002245A5"/>
    <w:rsid w:val="002260C0"/>
    <w:rsid w:val="002312FA"/>
    <w:rsid w:val="00233173"/>
    <w:rsid w:val="00234278"/>
    <w:rsid w:val="0023730E"/>
    <w:rsid w:val="002453C6"/>
    <w:rsid w:val="0024627D"/>
    <w:rsid w:val="00250309"/>
    <w:rsid w:val="00263C1B"/>
    <w:rsid w:val="002739A8"/>
    <w:rsid w:val="002764ED"/>
    <w:rsid w:val="002800C7"/>
    <w:rsid w:val="00283799"/>
    <w:rsid w:val="002869AA"/>
    <w:rsid w:val="002875C4"/>
    <w:rsid w:val="00290A2F"/>
    <w:rsid w:val="00290FBF"/>
    <w:rsid w:val="00291FD2"/>
    <w:rsid w:val="0029321E"/>
    <w:rsid w:val="00294F2F"/>
    <w:rsid w:val="002951C1"/>
    <w:rsid w:val="002979B6"/>
    <w:rsid w:val="002A77D7"/>
    <w:rsid w:val="002B08FD"/>
    <w:rsid w:val="002B1752"/>
    <w:rsid w:val="002B2813"/>
    <w:rsid w:val="002C5F65"/>
    <w:rsid w:val="002D10FA"/>
    <w:rsid w:val="002D2A00"/>
    <w:rsid w:val="002D7B46"/>
    <w:rsid w:val="002E0EE7"/>
    <w:rsid w:val="002E3926"/>
    <w:rsid w:val="002E3AC8"/>
    <w:rsid w:val="002E3E46"/>
    <w:rsid w:val="002E4667"/>
    <w:rsid w:val="002F2756"/>
    <w:rsid w:val="002F35B2"/>
    <w:rsid w:val="002F35E3"/>
    <w:rsid w:val="002F793F"/>
    <w:rsid w:val="00301C3F"/>
    <w:rsid w:val="00303297"/>
    <w:rsid w:val="0030351C"/>
    <w:rsid w:val="00303567"/>
    <w:rsid w:val="00303678"/>
    <w:rsid w:val="003058FA"/>
    <w:rsid w:val="0031237F"/>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5382"/>
    <w:rsid w:val="0037620B"/>
    <w:rsid w:val="00381CEB"/>
    <w:rsid w:val="003847DF"/>
    <w:rsid w:val="00390604"/>
    <w:rsid w:val="00390BD7"/>
    <w:rsid w:val="0039438C"/>
    <w:rsid w:val="003A0529"/>
    <w:rsid w:val="003A1494"/>
    <w:rsid w:val="003A1BF8"/>
    <w:rsid w:val="003B2EE1"/>
    <w:rsid w:val="003B574D"/>
    <w:rsid w:val="003B63A5"/>
    <w:rsid w:val="003D57BC"/>
    <w:rsid w:val="003D65E7"/>
    <w:rsid w:val="003D673E"/>
    <w:rsid w:val="003E2592"/>
    <w:rsid w:val="003E6D60"/>
    <w:rsid w:val="003E7336"/>
    <w:rsid w:val="00400972"/>
    <w:rsid w:val="00403DD7"/>
    <w:rsid w:val="0040418B"/>
    <w:rsid w:val="00410C73"/>
    <w:rsid w:val="00415374"/>
    <w:rsid w:val="00417A87"/>
    <w:rsid w:val="00420132"/>
    <w:rsid w:val="004209F7"/>
    <w:rsid w:val="004218F9"/>
    <w:rsid w:val="00422B56"/>
    <w:rsid w:val="004243C3"/>
    <w:rsid w:val="00431B1D"/>
    <w:rsid w:val="00434C8E"/>
    <w:rsid w:val="00452252"/>
    <w:rsid w:val="004541F7"/>
    <w:rsid w:val="00456F6E"/>
    <w:rsid w:val="004579FE"/>
    <w:rsid w:val="00457F04"/>
    <w:rsid w:val="0046252A"/>
    <w:rsid w:val="004630E6"/>
    <w:rsid w:val="004711E0"/>
    <w:rsid w:val="00471BBA"/>
    <w:rsid w:val="004775E0"/>
    <w:rsid w:val="004841D8"/>
    <w:rsid w:val="004844C6"/>
    <w:rsid w:val="00485B85"/>
    <w:rsid w:val="004969BA"/>
    <w:rsid w:val="004A1FF2"/>
    <w:rsid w:val="004A3F75"/>
    <w:rsid w:val="004A5CE6"/>
    <w:rsid w:val="004A5D0B"/>
    <w:rsid w:val="004A744F"/>
    <w:rsid w:val="004B33CB"/>
    <w:rsid w:val="004B4166"/>
    <w:rsid w:val="004C4662"/>
    <w:rsid w:val="004C5727"/>
    <w:rsid w:val="004C7920"/>
    <w:rsid w:val="004D0D49"/>
    <w:rsid w:val="004D509F"/>
    <w:rsid w:val="004E0495"/>
    <w:rsid w:val="004E10A0"/>
    <w:rsid w:val="004E25AD"/>
    <w:rsid w:val="004E2792"/>
    <w:rsid w:val="004E7508"/>
    <w:rsid w:val="004F3887"/>
    <w:rsid w:val="004F3A92"/>
    <w:rsid w:val="004F5906"/>
    <w:rsid w:val="005036EF"/>
    <w:rsid w:val="005061D4"/>
    <w:rsid w:val="005123DB"/>
    <w:rsid w:val="00513793"/>
    <w:rsid w:val="00517E00"/>
    <w:rsid w:val="00520B12"/>
    <w:rsid w:val="0052253E"/>
    <w:rsid w:val="00522FD4"/>
    <w:rsid w:val="005257A8"/>
    <w:rsid w:val="0052622B"/>
    <w:rsid w:val="0053084B"/>
    <w:rsid w:val="005427D0"/>
    <w:rsid w:val="0054548C"/>
    <w:rsid w:val="00546146"/>
    <w:rsid w:val="0055015A"/>
    <w:rsid w:val="00550AD6"/>
    <w:rsid w:val="00554CA5"/>
    <w:rsid w:val="00560B80"/>
    <w:rsid w:val="00561461"/>
    <w:rsid w:val="00561AC9"/>
    <w:rsid w:val="00566877"/>
    <w:rsid w:val="00566B3D"/>
    <w:rsid w:val="00572199"/>
    <w:rsid w:val="00574B97"/>
    <w:rsid w:val="00581409"/>
    <w:rsid w:val="0058565D"/>
    <w:rsid w:val="00587E2B"/>
    <w:rsid w:val="005907DF"/>
    <w:rsid w:val="00591567"/>
    <w:rsid w:val="00595B17"/>
    <w:rsid w:val="00596751"/>
    <w:rsid w:val="00597A16"/>
    <w:rsid w:val="005A6031"/>
    <w:rsid w:val="005B75FC"/>
    <w:rsid w:val="005C4170"/>
    <w:rsid w:val="005C5883"/>
    <w:rsid w:val="005C701E"/>
    <w:rsid w:val="005C777F"/>
    <w:rsid w:val="005D03EA"/>
    <w:rsid w:val="005D0A2C"/>
    <w:rsid w:val="005D48A9"/>
    <w:rsid w:val="005F0268"/>
    <w:rsid w:val="005F17E4"/>
    <w:rsid w:val="005F39A9"/>
    <w:rsid w:val="005F4527"/>
    <w:rsid w:val="005F7B07"/>
    <w:rsid w:val="00602679"/>
    <w:rsid w:val="00604DCB"/>
    <w:rsid w:val="00606F1C"/>
    <w:rsid w:val="00607C9F"/>
    <w:rsid w:val="006100AB"/>
    <w:rsid w:val="00610290"/>
    <w:rsid w:val="0061101C"/>
    <w:rsid w:val="00612C8E"/>
    <w:rsid w:val="006146CE"/>
    <w:rsid w:val="006164D2"/>
    <w:rsid w:val="00616899"/>
    <w:rsid w:val="00616D7C"/>
    <w:rsid w:val="00617D2E"/>
    <w:rsid w:val="00620FA3"/>
    <w:rsid w:val="0062662C"/>
    <w:rsid w:val="00627E2D"/>
    <w:rsid w:val="0063161E"/>
    <w:rsid w:val="00645757"/>
    <w:rsid w:val="006465DB"/>
    <w:rsid w:val="00651623"/>
    <w:rsid w:val="00661273"/>
    <w:rsid w:val="00661A0E"/>
    <w:rsid w:val="0066648E"/>
    <w:rsid w:val="00666878"/>
    <w:rsid w:val="0067085F"/>
    <w:rsid w:val="006716A6"/>
    <w:rsid w:val="00671754"/>
    <w:rsid w:val="006750B7"/>
    <w:rsid w:val="00676337"/>
    <w:rsid w:val="0068118A"/>
    <w:rsid w:val="00685E99"/>
    <w:rsid w:val="00687970"/>
    <w:rsid w:val="00691E4D"/>
    <w:rsid w:val="0069379B"/>
    <w:rsid w:val="0069426E"/>
    <w:rsid w:val="00694D6C"/>
    <w:rsid w:val="006A119D"/>
    <w:rsid w:val="006A1732"/>
    <w:rsid w:val="006A2F2C"/>
    <w:rsid w:val="006A4750"/>
    <w:rsid w:val="006A5345"/>
    <w:rsid w:val="006A6BF1"/>
    <w:rsid w:val="006B13F9"/>
    <w:rsid w:val="006B4C5B"/>
    <w:rsid w:val="006B4D1A"/>
    <w:rsid w:val="006B6265"/>
    <w:rsid w:val="006B7FEE"/>
    <w:rsid w:val="006C0CA9"/>
    <w:rsid w:val="006C3ACC"/>
    <w:rsid w:val="006C70A1"/>
    <w:rsid w:val="006D093D"/>
    <w:rsid w:val="006D1089"/>
    <w:rsid w:val="006D63E2"/>
    <w:rsid w:val="006E0772"/>
    <w:rsid w:val="006E17FD"/>
    <w:rsid w:val="006E4C5D"/>
    <w:rsid w:val="006E628B"/>
    <w:rsid w:val="006E73C0"/>
    <w:rsid w:val="006E767D"/>
    <w:rsid w:val="006F059F"/>
    <w:rsid w:val="006F0F3E"/>
    <w:rsid w:val="006F72A4"/>
    <w:rsid w:val="00705571"/>
    <w:rsid w:val="00706277"/>
    <w:rsid w:val="00706ADA"/>
    <w:rsid w:val="00712A1D"/>
    <w:rsid w:val="00713F16"/>
    <w:rsid w:val="0071564C"/>
    <w:rsid w:val="00716768"/>
    <w:rsid w:val="00720670"/>
    <w:rsid w:val="00724B80"/>
    <w:rsid w:val="00726829"/>
    <w:rsid w:val="0073005C"/>
    <w:rsid w:val="00730B1C"/>
    <w:rsid w:val="00732E7C"/>
    <w:rsid w:val="00742FF7"/>
    <w:rsid w:val="00745EB6"/>
    <w:rsid w:val="00746FB9"/>
    <w:rsid w:val="00752C2E"/>
    <w:rsid w:val="007539CB"/>
    <w:rsid w:val="0075533D"/>
    <w:rsid w:val="00756A5D"/>
    <w:rsid w:val="00757073"/>
    <w:rsid w:val="00762B63"/>
    <w:rsid w:val="00763AC3"/>
    <w:rsid w:val="007652A8"/>
    <w:rsid w:val="00771695"/>
    <w:rsid w:val="007810D3"/>
    <w:rsid w:val="007824C4"/>
    <w:rsid w:val="00783C31"/>
    <w:rsid w:val="00785CF6"/>
    <w:rsid w:val="00790D45"/>
    <w:rsid w:val="00793A93"/>
    <w:rsid w:val="00794341"/>
    <w:rsid w:val="007A7CD8"/>
    <w:rsid w:val="007B221F"/>
    <w:rsid w:val="007B2E1A"/>
    <w:rsid w:val="007B4D40"/>
    <w:rsid w:val="007B5B75"/>
    <w:rsid w:val="007B75B7"/>
    <w:rsid w:val="007C3C05"/>
    <w:rsid w:val="007C6916"/>
    <w:rsid w:val="007D00BB"/>
    <w:rsid w:val="007D4582"/>
    <w:rsid w:val="007D499B"/>
    <w:rsid w:val="007D58DE"/>
    <w:rsid w:val="007E3A0D"/>
    <w:rsid w:val="007E4695"/>
    <w:rsid w:val="007E5A82"/>
    <w:rsid w:val="007E6D07"/>
    <w:rsid w:val="007F23BD"/>
    <w:rsid w:val="007F2D98"/>
    <w:rsid w:val="0080718E"/>
    <w:rsid w:val="00814C1C"/>
    <w:rsid w:val="00816F16"/>
    <w:rsid w:val="00820535"/>
    <w:rsid w:val="008221BA"/>
    <w:rsid w:val="008229C0"/>
    <w:rsid w:val="008308F8"/>
    <w:rsid w:val="00831E82"/>
    <w:rsid w:val="00835A09"/>
    <w:rsid w:val="00840828"/>
    <w:rsid w:val="008464A5"/>
    <w:rsid w:val="00850344"/>
    <w:rsid w:val="00854054"/>
    <w:rsid w:val="008576B6"/>
    <w:rsid w:val="00857A15"/>
    <w:rsid w:val="00857FF5"/>
    <w:rsid w:val="00862519"/>
    <w:rsid w:val="00866730"/>
    <w:rsid w:val="0087021A"/>
    <w:rsid w:val="00873829"/>
    <w:rsid w:val="00876D50"/>
    <w:rsid w:val="00880B47"/>
    <w:rsid w:val="00887FBB"/>
    <w:rsid w:val="00890C5A"/>
    <w:rsid w:val="00891D44"/>
    <w:rsid w:val="008927C5"/>
    <w:rsid w:val="0089F2BE"/>
    <w:rsid w:val="008A590C"/>
    <w:rsid w:val="008A760A"/>
    <w:rsid w:val="008B0DB3"/>
    <w:rsid w:val="008B2E88"/>
    <w:rsid w:val="008B6361"/>
    <w:rsid w:val="008C1FC5"/>
    <w:rsid w:val="008C243D"/>
    <w:rsid w:val="008C2556"/>
    <w:rsid w:val="008C342C"/>
    <w:rsid w:val="008C687A"/>
    <w:rsid w:val="008C701C"/>
    <w:rsid w:val="008C766A"/>
    <w:rsid w:val="008D0A59"/>
    <w:rsid w:val="008D5561"/>
    <w:rsid w:val="008D5C59"/>
    <w:rsid w:val="008D6692"/>
    <w:rsid w:val="008D7887"/>
    <w:rsid w:val="008D7B0B"/>
    <w:rsid w:val="008E2B01"/>
    <w:rsid w:val="008E2D47"/>
    <w:rsid w:val="008E4BAC"/>
    <w:rsid w:val="008E643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30FD4"/>
    <w:rsid w:val="0093241D"/>
    <w:rsid w:val="009339AA"/>
    <w:rsid w:val="009344B2"/>
    <w:rsid w:val="009416EE"/>
    <w:rsid w:val="00941B22"/>
    <w:rsid w:val="0095153F"/>
    <w:rsid w:val="009520D4"/>
    <w:rsid w:val="00953679"/>
    <w:rsid w:val="00955638"/>
    <w:rsid w:val="00957962"/>
    <w:rsid w:val="00957ECB"/>
    <w:rsid w:val="009655A0"/>
    <w:rsid w:val="00970DB3"/>
    <w:rsid w:val="009717C0"/>
    <w:rsid w:val="00974635"/>
    <w:rsid w:val="009763CF"/>
    <w:rsid w:val="00977E33"/>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5738"/>
    <w:rsid w:val="00A062AD"/>
    <w:rsid w:val="00A11616"/>
    <w:rsid w:val="00A11776"/>
    <w:rsid w:val="00A11A23"/>
    <w:rsid w:val="00A1237A"/>
    <w:rsid w:val="00A13471"/>
    <w:rsid w:val="00A13733"/>
    <w:rsid w:val="00A147D1"/>
    <w:rsid w:val="00A2109A"/>
    <w:rsid w:val="00A22830"/>
    <w:rsid w:val="00A238B1"/>
    <w:rsid w:val="00A23E44"/>
    <w:rsid w:val="00A31E29"/>
    <w:rsid w:val="00A34373"/>
    <w:rsid w:val="00A353A0"/>
    <w:rsid w:val="00A358F9"/>
    <w:rsid w:val="00A42ACA"/>
    <w:rsid w:val="00A478D4"/>
    <w:rsid w:val="00A51493"/>
    <w:rsid w:val="00A72E64"/>
    <w:rsid w:val="00A74E0F"/>
    <w:rsid w:val="00A841BE"/>
    <w:rsid w:val="00A8432D"/>
    <w:rsid w:val="00A84CD2"/>
    <w:rsid w:val="00A85FA2"/>
    <w:rsid w:val="00A940DB"/>
    <w:rsid w:val="00A9563F"/>
    <w:rsid w:val="00A9639B"/>
    <w:rsid w:val="00AA12C2"/>
    <w:rsid w:val="00AA1F4C"/>
    <w:rsid w:val="00AA368C"/>
    <w:rsid w:val="00AA39EB"/>
    <w:rsid w:val="00AA563E"/>
    <w:rsid w:val="00AB680E"/>
    <w:rsid w:val="00AB6FAA"/>
    <w:rsid w:val="00AB7381"/>
    <w:rsid w:val="00AC5470"/>
    <w:rsid w:val="00AC563D"/>
    <w:rsid w:val="00AC7E85"/>
    <w:rsid w:val="00AD0746"/>
    <w:rsid w:val="00AD32CA"/>
    <w:rsid w:val="00AD3B50"/>
    <w:rsid w:val="00AE2DC6"/>
    <w:rsid w:val="00AE32B6"/>
    <w:rsid w:val="00AE4E7D"/>
    <w:rsid w:val="00AE69FC"/>
    <w:rsid w:val="00AF1603"/>
    <w:rsid w:val="00AF1E7C"/>
    <w:rsid w:val="00AF4F25"/>
    <w:rsid w:val="00B0079D"/>
    <w:rsid w:val="00B007A3"/>
    <w:rsid w:val="00B055C3"/>
    <w:rsid w:val="00B11040"/>
    <w:rsid w:val="00B1306C"/>
    <w:rsid w:val="00B23E58"/>
    <w:rsid w:val="00B2633A"/>
    <w:rsid w:val="00B3200D"/>
    <w:rsid w:val="00B34F36"/>
    <w:rsid w:val="00B37613"/>
    <w:rsid w:val="00B417B7"/>
    <w:rsid w:val="00B41A33"/>
    <w:rsid w:val="00B41C75"/>
    <w:rsid w:val="00B42589"/>
    <w:rsid w:val="00B45EBF"/>
    <w:rsid w:val="00B46FA6"/>
    <w:rsid w:val="00B6502D"/>
    <w:rsid w:val="00B73BA4"/>
    <w:rsid w:val="00B80C09"/>
    <w:rsid w:val="00B94241"/>
    <w:rsid w:val="00BA13AD"/>
    <w:rsid w:val="00BA743C"/>
    <w:rsid w:val="00BA7707"/>
    <w:rsid w:val="00BB064F"/>
    <w:rsid w:val="00BB1B25"/>
    <w:rsid w:val="00BB3413"/>
    <w:rsid w:val="00BB6A33"/>
    <w:rsid w:val="00BC12A5"/>
    <w:rsid w:val="00BC27E3"/>
    <w:rsid w:val="00BC2AC8"/>
    <w:rsid w:val="00BC4857"/>
    <w:rsid w:val="00BC748D"/>
    <w:rsid w:val="00BD3157"/>
    <w:rsid w:val="00BD482A"/>
    <w:rsid w:val="00BE2E3C"/>
    <w:rsid w:val="00BE7BE2"/>
    <w:rsid w:val="00BF394E"/>
    <w:rsid w:val="00BF3E8C"/>
    <w:rsid w:val="00BF6E88"/>
    <w:rsid w:val="00C12411"/>
    <w:rsid w:val="00C13BA4"/>
    <w:rsid w:val="00C1697D"/>
    <w:rsid w:val="00C20AA3"/>
    <w:rsid w:val="00C21970"/>
    <w:rsid w:val="00C26EDF"/>
    <w:rsid w:val="00C31A23"/>
    <w:rsid w:val="00C33BA1"/>
    <w:rsid w:val="00C359F0"/>
    <w:rsid w:val="00C368DD"/>
    <w:rsid w:val="00C36931"/>
    <w:rsid w:val="00C3720F"/>
    <w:rsid w:val="00C416CF"/>
    <w:rsid w:val="00C445CB"/>
    <w:rsid w:val="00C45034"/>
    <w:rsid w:val="00C464A2"/>
    <w:rsid w:val="00C475FD"/>
    <w:rsid w:val="00C51951"/>
    <w:rsid w:val="00C56DE3"/>
    <w:rsid w:val="00C57E8D"/>
    <w:rsid w:val="00C66C19"/>
    <w:rsid w:val="00C73217"/>
    <w:rsid w:val="00C7669C"/>
    <w:rsid w:val="00C76A5A"/>
    <w:rsid w:val="00C7705D"/>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248EA"/>
    <w:rsid w:val="00D25E03"/>
    <w:rsid w:val="00D2616A"/>
    <w:rsid w:val="00D26476"/>
    <w:rsid w:val="00D32CB4"/>
    <w:rsid w:val="00D33A0B"/>
    <w:rsid w:val="00D3455D"/>
    <w:rsid w:val="00D36D38"/>
    <w:rsid w:val="00D36F75"/>
    <w:rsid w:val="00D431CE"/>
    <w:rsid w:val="00D44C8C"/>
    <w:rsid w:val="00D44CC3"/>
    <w:rsid w:val="00D47FFC"/>
    <w:rsid w:val="00D53C1D"/>
    <w:rsid w:val="00D5677B"/>
    <w:rsid w:val="00D57F05"/>
    <w:rsid w:val="00D649CC"/>
    <w:rsid w:val="00D66466"/>
    <w:rsid w:val="00D66F85"/>
    <w:rsid w:val="00D7502E"/>
    <w:rsid w:val="00D767C8"/>
    <w:rsid w:val="00D76C00"/>
    <w:rsid w:val="00D86EE5"/>
    <w:rsid w:val="00D87FBE"/>
    <w:rsid w:val="00D9305B"/>
    <w:rsid w:val="00DA1FBB"/>
    <w:rsid w:val="00DA2131"/>
    <w:rsid w:val="00DA331A"/>
    <w:rsid w:val="00DA6076"/>
    <w:rsid w:val="00DA6E77"/>
    <w:rsid w:val="00DA7F5C"/>
    <w:rsid w:val="00DB0A4A"/>
    <w:rsid w:val="00DB17E9"/>
    <w:rsid w:val="00DB327F"/>
    <w:rsid w:val="00DB6BA0"/>
    <w:rsid w:val="00DB6C3E"/>
    <w:rsid w:val="00DC0211"/>
    <w:rsid w:val="00DC2320"/>
    <w:rsid w:val="00DC3F89"/>
    <w:rsid w:val="00DC7815"/>
    <w:rsid w:val="00DD41C1"/>
    <w:rsid w:val="00DD7D85"/>
    <w:rsid w:val="00DE085F"/>
    <w:rsid w:val="00DE648E"/>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6E40"/>
    <w:rsid w:val="00E40AF2"/>
    <w:rsid w:val="00E4376C"/>
    <w:rsid w:val="00E47CE9"/>
    <w:rsid w:val="00E54205"/>
    <w:rsid w:val="00E5703E"/>
    <w:rsid w:val="00E57130"/>
    <w:rsid w:val="00E606B8"/>
    <w:rsid w:val="00E65125"/>
    <w:rsid w:val="00E665AA"/>
    <w:rsid w:val="00E74FAA"/>
    <w:rsid w:val="00E8307A"/>
    <w:rsid w:val="00E835DF"/>
    <w:rsid w:val="00E851FD"/>
    <w:rsid w:val="00E9284B"/>
    <w:rsid w:val="00E93F26"/>
    <w:rsid w:val="00E95ED7"/>
    <w:rsid w:val="00E96FB1"/>
    <w:rsid w:val="00EA2675"/>
    <w:rsid w:val="00EA5EE6"/>
    <w:rsid w:val="00EB0FE0"/>
    <w:rsid w:val="00EB6D26"/>
    <w:rsid w:val="00EC5925"/>
    <w:rsid w:val="00EE1258"/>
    <w:rsid w:val="00EE4310"/>
    <w:rsid w:val="00EE6538"/>
    <w:rsid w:val="00EF13CD"/>
    <w:rsid w:val="00F106FE"/>
    <w:rsid w:val="00F10C53"/>
    <w:rsid w:val="00F15A8C"/>
    <w:rsid w:val="00F16252"/>
    <w:rsid w:val="00F1781A"/>
    <w:rsid w:val="00F17F18"/>
    <w:rsid w:val="00F21166"/>
    <w:rsid w:val="00F23511"/>
    <w:rsid w:val="00F26484"/>
    <w:rsid w:val="00F3189E"/>
    <w:rsid w:val="00F31BDE"/>
    <w:rsid w:val="00F3368B"/>
    <w:rsid w:val="00F3565C"/>
    <w:rsid w:val="00F40579"/>
    <w:rsid w:val="00F44018"/>
    <w:rsid w:val="00F449DD"/>
    <w:rsid w:val="00F47117"/>
    <w:rsid w:val="00F503E9"/>
    <w:rsid w:val="00F534C0"/>
    <w:rsid w:val="00F5464F"/>
    <w:rsid w:val="00F55734"/>
    <w:rsid w:val="00F5748C"/>
    <w:rsid w:val="00F60384"/>
    <w:rsid w:val="00F620E0"/>
    <w:rsid w:val="00F64684"/>
    <w:rsid w:val="00F71A99"/>
    <w:rsid w:val="00F738F9"/>
    <w:rsid w:val="00F76C3B"/>
    <w:rsid w:val="00F81BDF"/>
    <w:rsid w:val="00F85988"/>
    <w:rsid w:val="00F87173"/>
    <w:rsid w:val="00F90087"/>
    <w:rsid w:val="00F92368"/>
    <w:rsid w:val="00F93859"/>
    <w:rsid w:val="00F94E49"/>
    <w:rsid w:val="00FA09A1"/>
    <w:rsid w:val="00FA658A"/>
    <w:rsid w:val="00FA6CDF"/>
    <w:rsid w:val="00FB3D3D"/>
    <w:rsid w:val="00FC2C5B"/>
    <w:rsid w:val="00FC784E"/>
    <w:rsid w:val="00FC7B5E"/>
    <w:rsid w:val="00FD442C"/>
    <w:rsid w:val="00FE0830"/>
    <w:rsid w:val="00FE507E"/>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7FBB2CA"/>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30F9610"/>
    <w:rsid w:val="746795A5"/>
    <w:rsid w:val="746D7B42"/>
    <w:rsid w:val="778FB9E1"/>
    <w:rsid w:val="77A64AF4"/>
    <w:rsid w:val="78F1C218"/>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F4531C"/>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859"/>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987395731">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184326610">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66575072">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16729620">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3574567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767190407">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 w:id="2035155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83202-16DE-40A3-B6D0-5AD07CDC1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3.xml><?xml version="1.0" encoding="utf-8"?>
<ds:datastoreItem xmlns:ds="http://schemas.openxmlformats.org/officeDocument/2006/customXml" ds:itemID="{D4E546CF-0B7F-4730-9492-63A7C23CD6F7}">
  <ds:schemaRefs>
    <ds:schemaRef ds:uri="http://purl.org/dc/elements/1.1/"/>
    <ds:schemaRef ds:uri="b0585e4f-ee23-4833-9bbe-8be3b0a875ac"/>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openxmlformats.org/package/2006/metadata/core-properties"/>
    <ds:schemaRef ds:uri="0a89be48-00c3-4dce-a54e-5fa37f38efab"/>
    <ds:schemaRef ds:uri="http://schemas.microsoft.com/office/2006/metadata/properties"/>
  </ds:schemaRefs>
</ds:datastoreItem>
</file>

<file path=customXml/itemProps4.xml><?xml version="1.0" encoding="utf-8"?>
<ds:datastoreItem xmlns:ds="http://schemas.openxmlformats.org/officeDocument/2006/customXml" ds:itemID="{45054B90-0631-478F-AECA-950A457F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1655</Words>
  <Characters>9436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cp:lastPrinted>2025-03-26T12:58:00Z</cp:lastPrinted>
  <dcterms:created xsi:type="dcterms:W3CDTF">2025-03-26T18:10:00Z</dcterms:created>
  <dcterms:modified xsi:type="dcterms:W3CDTF">2025-03-26T18:10:00Z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