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BB08D" w14:textId="77777777" w:rsidR="0099202B" w:rsidRPr="006B0477" w:rsidRDefault="0099202B" w:rsidP="0099202B">
      <w:pPr>
        <w:tabs>
          <w:tab w:val="left" w:pos="5040"/>
        </w:tabs>
        <w:jc w:val="right"/>
        <w:rPr>
          <w:u w:val="single"/>
        </w:rPr>
      </w:pPr>
      <w:r w:rsidRPr="006B0477">
        <w:rPr>
          <w:u w:val="single"/>
        </w:rPr>
        <w:t>Staff: Committee on Sanitation &amp; Solid Waste Management</w:t>
      </w:r>
    </w:p>
    <w:p w14:paraId="6350B7A9" w14:textId="77777777" w:rsidR="0099202B" w:rsidRDefault="0099202B" w:rsidP="0099202B">
      <w:pPr>
        <w:jc w:val="right"/>
        <w:rPr>
          <w:i/>
        </w:rPr>
      </w:pPr>
      <w:r w:rsidRPr="006B0477">
        <w:t xml:space="preserve">Morganne Barrett, </w:t>
      </w:r>
      <w:r w:rsidRPr="002D647D">
        <w:rPr>
          <w:i/>
        </w:rPr>
        <w:t>Legislative Counsel</w:t>
      </w:r>
    </w:p>
    <w:p w14:paraId="1BE81823" w14:textId="0F2C6612" w:rsidR="003F18FB" w:rsidRPr="002D647D" w:rsidRDefault="003F18FB" w:rsidP="0099202B">
      <w:pPr>
        <w:jc w:val="right"/>
      </w:pPr>
      <w:r w:rsidRPr="00B90FA4">
        <w:rPr>
          <w:iCs/>
        </w:rPr>
        <w:t>Samia Shell,</w:t>
      </w:r>
      <w:r>
        <w:rPr>
          <w:i/>
        </w:rPr>
        <w:t xml:space="preserve"> Legislative Counsel</w:t>
      </w:r>
    </w:p>
    <w:p w14:paraId="2AA2AF34" w14:textId="77777777" w:rsidR="0099202B" w:rsidRPr="006B0477" w:rsidRDefault="0099202B" w:rsidP="0099202B">
      <w:pPr>
        <w:jc w:val="right"/>
        <w:rPr>
          <w:i/>
        </w:rPr>
      </w:pPr>
      <w:r w:rsidRPr="006B0477">
        <w:t xml:space="preserve">Ricky Chawla, </w:t>
      </w:r>
      <w:r w:rsidRPr="006B0477">
        <w:rPr>
          <w:i/>
        </w:rPr>
        <w:t>Senior Legislative Policy Analyst</w:t>
      </w:r>
    </w:p>
    <w:p w14:paraId="3E282B71" w14:textId="77777777" w:rsidR="0099202B" w:rsidRPr="006B0477" w:rsidRDefault="0099202B" w:rsidP="0099202B">
      <w:pPr>
        <w:jc w:val="right"/>
      </w:pPr>
      <w:r w:rsidRPr="006B0477">
        <w:rPr>
          <w:rStyle w:val="normaltextrun"/>
          <w:color w:val="000000"/>
          <w:shd w:val="clear" w:color="auto" w:fill="FFFFFF"/>
        </w:rPr>
        <w:t>Dirk Spencer PhD</w:t>
      </w:r>
      <w:r w:rsidRPr="006B0477">
        <w:rPr>
          <w:rStyle w:val="normaltextrun"/>
          <w:i/>
          <w:iCs/>
          <w:color w:val="000000"/>
          <w:shd w:val="clear" w:color="auto" w:fill="FFFFFF"/>
        </w:rPr>
        <w:t>, Legislative Policy Analyst</w:t>
      </w:r>
    </w:p>
    <w:p w14:paraId="261767D1" w14:textId="77777777" w:rsidR="0099202B" w:rsidRPr="006B0477" w:rsidRDefault="0099202B" w:rsidP="0099202B">
      <w:pPr>
        <w:jc w:val="right"/>
      </w:pPr>
      <w:r w:rsidRPr="006B0477">
        <w:t xml:space="preserve">Tanveer Singh, </w:t>
      </w:r>
      <w:r w:rsidRPr="006B0477">
        <w:rPr>
          <w:i/>
        </w:rPr>
        <w:t>Finance Analyst</w:t>
      </w:r>
    </w:p>
    <w:p w14:paraId="6AF687A1" w14:textId="77777777" w:rsidR="0099202B" w:rsidRPr="006B0477" w:rsidRDefault="0099202B" w:rsidP="0099202B">
      <w:pPr>
        <w:jc w:val="right"/>
      </w:pPr>
      <w:r w:rsidRPr="006B0477">
        <w:t xml:space="preserve">Reese Hirota, </w:t>
      </w:r>
      <w:r w:rsidRPr="006B0477">
        <w:rPr>
          <w:i/>
        </w:rPr>
        <w:t>Data Scientist</w:t>
      </w:r>
    </w:p>
    <w:p w14:paraId="0EBE0901" w14:textId="77777777" w:rsidR="00C00E81" w:rsidRDefault="00C00E81" w:rsidP="00697A90"/>
    <w:p w14:paraId="2B6C12DA" w14:textId="77777777" w:rsidR="009E7896" w:rsidRPr="00406FA4" w:rsidRDefault="009E7896" w:rsidP="00697A90"/>
    <w:p w14:paraId="6C1C0478" w14:textId="77777777" w:rsidR="005D0DEF" w:rsidRPr="00406FA4" w:rsidRDefault="003925CB" w:rsidP="005D0DEF">
      <w:pPr>
        <w:pStyle w:val="Footer"/>
        <w:tabs>
          <w:tab w:val="clear" w:pos="4320"/>
          <w:tab w:val="clear" w:pos="8640"/>
        </w:tabs>
        <w:rPr>
          <w:noProof/>
          <w:szCs w:val="24"/>
        </w:rPr>
      </w:pPr>
      <w:r>
        <w:rPr>
          <w:noProof/>
        </w:rPr>
        <w:drawing>
          <wp:anchor distT="0" distB="0" distL="114300" distR="114300" simplePos="0" relativeHeight="251657728" behindDoc="0" locked="0" layoutInCell="0" allowOverlap="1" wp14:anchorId="261B8208" wp14:editId="08583CC9">
            <wp:simplePos x="0" y="0"/>
            <wp:positionH relativeFrom="column">
              <wp:posOffset>2286000</wp:posOffset>
            </wp:positionH>
            <wp:positionV relativeFrom="paragraph">
              <wp:posOffset>73660</wp:posOffset>
            </wp:positionV>
            <wp:extent cx="1371600" cy="12801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E4502E" w14:textId="77777777" w:rsidR="005D0DEF" w:rsidRPr="00406FA4" w:rsidRDefault="005D0DEF" w:rsidP="005D0DEF">
      <w:pPr>
        <w:pStyle w:val="Footer"/>
        <w:tabs>
          <w:tab w:val="clear" w:pos="4320"/>
          <w:tab w:val="clear" w:pos="8640"/>
        </w:tabs>
        <w:rPr>
          <w:szCs w:val="24"/>
        </w:rPr>
      </w:pPr>
    </w:p>
    <w:p w14:paraId="16E4AD6F" w14:textId="77777777" w:rsidR="005D0DEF" w:rsidRPr="00406FA4" w:rsidRDefault="005D0DEF" w:rsidP="005D0DEF"/>
    <w:p w14:paraId="5DDE420E" w14:textId="77777777" w:rsidR="005D0DEF" w:rsidRDefault="005D0DEF" w:rsidP="005D0DEF"/>
    <w:p w14:paraId="3298FEE9" w14:textId="77777777" w:rsidR="00C00E81" w:rsidRDefault="00C00E81" w:rsidP="005D0DEF"/>
    <w:p w14:paraId="3277F2BC" w14:textId="77777777" w:rsidR="00D801C7" w:rsidRDefault="00D801C7" w:rsidP="00697A90">
      <w:pPr>
        <w:pStyle w:val="Heading2"/>
        <w:spacing w:line="240" w:lineRule="auto"/>
        <w:rPr>
          <w:rFonts w:ascii="Times New Roman" w:hAnsi="Times New Roman"/>
          <w:i w:val="0"/>
          <w:sz w:val="24"/>
          <w:szCs w:val="40"/>
        </w:rPr>
      </w:pPr>
    </w:p>
    <w:p w14:paraId="3EA7D1B7" w14:textId="77777777" w:rsidR="00697A90" w:rsidRPr="00697A90" w:rsidRDefault="00697A90" w:rsidP="00697A90"/>
    <w:p w14:paraId="472534E5" w14:textId="77777777" w:rsidR="00F71BCE" w:rsidRPr="00C26C84" w:rsidRDefault="00F71BCE" w:rsidP="00F71BCE">
      <w:pPr>
        <w:pStyle w:val="Body"/>
        <w:widowControl w:val="0"/>
        <w:spacing w:after="0" w:line="240" w:lineRule="auto"/>
        <w:jc w:val="center"/>
        <w:outlineLvl w:val="5"/>
        <w:rPr>
          <w:rFonts w:ascii="Times New Roman Bold" w:eastAsia="Times New Roman" w:hAnsi="Times New Roman Bold" w:cs="Times New Roman"/>
          <w:b/>
          <w:bCs/>
          <w:smallCaps/>
          <w:sz w:val="24"/>
          <w:szCs w:val="24"/>
          <w:u w:val="single"/>
        </w:rPr>
      </w:pPr>
      <w:r w:rsidRPr="00C26C84">
        <w:rPr>
          <w:rFonts w:ascii="Times New Roman Bold" w:hAnsi="Times New Roman Bold"/>
          <w:b/>
          <w:bCs/>
          <w:smallCaps/>
          <w:sz w:val="24"/>
          <w:szCs w:val="24"/>
          <w:u w:val="single"/>
        </w:rPr>
        <w:t>The New York City Council</w:t>
      </w:r>
    </w:p>
    <w:p w14:paraId="796AFFBE" w14:textId="77777777" w:rsidR="00F71BCE" w:rsidRPr="0048038C" w:rsidRDefault="00924D64" w:rsidP="00F71BCE">
      <w:pPr>
        <w:tabs>
          <w:tab w:val="center" w:pos="4680"/>
        </w:tabs>
        <w:jc w:val="center"/>
        <w:rPr>
          <w:rFonts w:eastAsia="Arial Unicode MS"/>
          <w:iCs/>
        </w:rPr>
      </w:pPr>
      <w:r>
        <w:rPr>
          <w:iCs/>
        </w:rPr>
        <w:t>Andrea Va</w:t>
      </w:r>
      <w:r w:rsidR="00491A33">
        <w:rPr>
          <w:iCs/>
        </w:rPr>
        <w:t>z</w:t>
      </w:r>
      <w:r>
        <w:rPr>
          <w:iCs/>
        </w:rPr>
        <w:t>quez</w:t>
      </w:r>
      <w:r w:rsidR="00F71BCE">
        <w:rPr>
          <w:iCs/>
        </w:rPr>
        <w:t>, Legislative Director</w:t>
      </w:r>
    </w:p>
    <w:p w14:paraId="18E211F7" w14:textId="77777777" w:rsidR="00F71BCE" w:rsidRDefault="00F71BCE" w:rsidP="00F71BCE">
      <w:pPr>
        <w:tabs>
          <w:tab w:val="left" w:pos="-1440"/>
        </w:tabs>
        <w:ind w:left="4320"/>
        <w:rPr>
          <w:b/>
        </w:rPr>
      </w:pPr>
    </w:p>
    <w:p w14:paraId="33D7E09C" w14:textId="77777777" w:rsidR="00F71BCE" w:rsidRPr="00C26C84" w:rsidRDefault="00A51070" w:rsidP="00F71BCE">
      <w:pPr>
        <w:pStyle w:val="Body"/>
        <w:widowControl w:val="0"/>
        <w:spacing w:after="0" w:line="240" w:lineRule="auto"/>
        <w:jc w:val="center"/>
        <w:outlineLvl w:val="5"/>
        <w:rPr>
          <w:rFonts w:ascii="Times New Roman Bold" w:eastAsia="Times New Roman" w:hAnsi="Times New Roman Bold" w:cs="Times New Roman"/>
          <w:b/>
          <w:bCs/>
          <w:smallCaps/>
          <w:sz w:val="24"/>
          <w:szCs w:val="24"/>
          <w:u w:val="single"/>
        </w:rPr>
      </w:pPr>
      <w:r>
        <w:rPr>
          <w:rFonts w:ascii="Times New Roman Bold" w:hAnsi="Times New Roman Bold"/>
          <w:b/>
          <w:bCs/>
          <w:smallCaps/>
          <w:sz w:val="24"/>
          <w:szCs w:val="24"/>
          <w:u w:val="single"/>
        </w:rPr>
        <w:t>Committee Report</w:t>
      </w:r>
      <w:r w:rsidR="00F71BCE">
        <w:rPr>
          <w:rFonts w:ascii="Times New Roman Bold" w:hAnsi="Times New Roman Bold"/>
          <w:b/>
          <w:bCs/>
          <w:smallCaps/>
          <w:sz w:val="24"/>
          <w:szCs w:val="24"/>
          <w:u w:val="single"/>
        </w:rPr>
        <w:t xml:space="preserve"> of the Infrastructure Division</w:t>
      </w:r>
    </w:p>
    <w:p w14:paraId="7BD09D21" w14:textId="77777777" w:rsidR="00F71BCE" w:rsidRPr="00C26C84" w:rsidRDefault="00E326E9" w:rsidP="00F71BCE">
      <w:pPr>
        <w:tabs>
          <w:tab w:val="center" w:pos="4680"/>
        </w:tabs>
        <w:jc w:val="center"/>
      </w:pPr>
      <w:r>
        <w:rPr>
          <w:iCs/>
        </w:rPr>
        <w:t>Brad Reid</w:t>
      </w:r>
      <w:r w:rsidR="00F71BCE">
        <w:rPr>
          <w:iCs/>
        </w:rPr>
        <w:t>, Deputy Director</w:t>
      </w:r>
    </w:p>
    <w:p w14:paraId="0D2900BD" w14:textId="77777777" w:rsidR="00F71BCE" w:rsidRPr="00E50863" w:rsidRDefault="00F71BCE" w:rsidP="00F71BCE">
      <w:pPr>
        <w:tabs>
          <w:tab w:val="left" w:pos="-1440"/>
        </w:tabs>
        <w:ind w:left="4320"/>
        <w:rPr>
          <w:b/>
        </w:rPr>
      </w:pPr>
    </w:p>
    <w:p w14:paraId="790E0EF9" w14:textId="77777777" w:rsidR="00C278D2" w:rsidRPr="00F71BCE" w:rsidRDefault="00F71BCE" w:rsidP="00F71BCE">
      <w:pPr>
        <w:tabs>
          <w:tab w:val="center" w:pos="4680"/>
        </w:tabs>
        <w:jc w:val="center"/>
        <w:rPr>
          <w:rFonts w:ascii="Times New Roman Bold" w:hAnsi="Times New Roman Bold"/>
          <w:b/>
          <w:smallCaps/>
          <w:u w:val="single"/>
        </w:rPr>
      </w:pPr>
      <w:r w:rsidRPr="00C26C84">
        <w:rPr>
          <w:rFonts w:ascii="Times New Roman Bold" w:hAnsi="Times New Roman Bold"/>
          <w:b/>
          <w:smallCaps/>
          <w:u w:val="single"/>
        </w:rPr>
        <w:t xml:space="preserve">Committee on </w:t>
      </w:r>
      <w:r>
        <w:rPr>
          <w:rFonts w:ascii="Times New Roman Bold" w:hAnsi="Times New Roman Bold"/>
          <w:b/>
          <w:smallCaps/>
          <w:u w:val="single"/>
        </w:rPr>
        <w:t>Sanitation &amp; Solid Waste Management</w:t>
      </w:r>
    </w:p>
    <w:p w14:paraId="2B616F21" w14:textId="0DF71B72" w:rsidR="005D0DEF" w:rsidRPr="00D46BA8" w:rsidRDefault="005D0DEF" w:rsidP="00C278D2">
      <w:pPr>
        <w:jc w:val="center"/>
      </w:pPr>
      <w:r w:rsidRPr="00D46BA8">
        <w:t xml:space="preserve">Hon. </w:t>
      </w:r>
      <w:r w:rsidR="008D51F8">
        <w:t>Justin Sanchez</w:t>
      </w:r>
      <w:r w:rsidRPr="00D46BA8">
        <w:t>, Chair</w:t>
      </w:r>
    </w:p>
    <w:p w14:paraId="53F10474" w14:textId="77777777" w:rsidR="005D0DEF" w:rsidRPr="00D46BA8" w:rsidRDefault="005D0DEF" w:rsidP="005D0DEF">
      <w:pPr>
        <w:jc w:val="center"/>
      </w:pPr>
    </w:p>
    <w:p w14:paraId="6044AA35" w14:textId="71AAC5AE" w:rsidR="005D0DEF" w:rsidRPr="00D46BA8" w:rsidRDefault="005B47C3" w:rsidP="00697A90">
      <w:pPr>
        <w:pStyle w:val="Heading4"/>
        <w:spacing w:before="0" w:after="0"/>
        <w:ind w:firstLine="0"/>
        <w:jc w:val="center"/>
        <w:rPr>
          <w:color w:val="auto"/>
          <w:szCs w:val="24"/>
        </w:rPr>
      </w:pPr>
      <w:r>
        <w:rPr>
          <w:b/>
          <w:color w:val="auto"/>
          <w:szCs w:val="24"/>
        </w:rPr>
        <w:t>January</w:t>
      </w:r>
      <w:r w:rsidR="00E93B8A">
        <w:rPr>
          <w:b/>
          <w:color w:val="auto"/>
          <w:szCs w:val="24"/>
        </w:rPr>
        <w:t xml:space="preserve"> </w:t>
      </w:r>
      <w:r>
        <w:rPr>
          <w:b/>
          <w:color w:val="auto"/>
          <w:szCs w:val="24"/>
        </w:rPr>
        <w:t>2</w:t>
      </w:r>
      <w:r w:rsidR="004F606B">
        <w:rPr>
          <w:b/>
          <w:color w:val="auto"/>
          <w:szCs w:val="24"/>
        </w:rPr>
        <w:t>8</w:t>
      </w:r>
      <w:r w:rsidR="00D521C9" w:rsidRPr="00D46BA8">
        <w:rPr>
          <w:b/>
          <w:color w:val="auto"/>
          <w:szCs w:val="24"/>
        </w:rPr>
        <w:t>, 20</w:t>
      </w:r>
      <w:r w:rsidR="003925CB">
        <w:rPr>
          <w:b/>
          <w:color w:val="auto"/>
          <w:szCs w:val="24"/>
        </w:rPr>
        <w:t>2</w:t>
      </w:r>
      <w:r>
        <w:rPr>
          <w:b/>
          <w:color w:val="auto"/>
          <w:szCs w:val="24"/>
        </w:rPr>
        <w:t>6</w:t>
      </w:r>
    </w:p>
    <w:p w14:paraId="4542ABD0" w14:textId="77777777" w:rsidR="006B070F" w:rsidRDefault="00F82667" w:rsidP="00521876">
      <w:pPr>
        <w:autoSpaceDE w:val="0"/>
        <w:autoSpaceDN w:val="0"/>
        <w:adjustRightInd w:val="0"/>
        <w:jc w:val="both"/>
        <w:rPr>
          <w:bCs/>
        </w:rPr>
      </w:pPr>
      <w:r w:rsidRPr="00D46BA8">
        <w:rPr>
          <w:bCs/>
        </w:rPr>
        <w:tab/>
      </w:r>
    </w:p>
    <w:p w14:paraId="29C62E5E" w14:textId="77777777" w:rsidR="00E41F06" w:rsidRPr="00560BD7" w:rsidRDefault="00E41F06" w:rsidP="0014799B">
      <w:pPr>
        <w:autoSpaceDE w:val="0"/>
        <w:autoSpaceDN w:val="0"/>
        <w:adjustRightInd w:val="0"/>
        <w:jc w:val="center"/>
        <w:rPr>
          <w:b/>
        </w:rPr>
      </w:pPr>
    </w:p>
    <w:p w14:paraId="32EDA3E4" w14:textId="08A80C9B" w:rsidR="0099202B" w:rsidRDefault="00BD570B" w:rsidP="00BD570B">
      <w:pPr>
        <w:autoSpaceDE w:val="0"/>
        <w:autoSpaceDN w:val="0"/>
        <w:adjustRightInd w:val="0"/>
        <w:spacing w:after="120"/>
        <w:ind w:left="4320" w:hanging="4320"/>
        <w:jc w:val="both"/>
      </w:pPr>
      <w:r>
        <w:rPr>
          <w:rFonts w:ascii="Times New Roman Bold" w:hAnsi="Times New Roman Bold"/>
          <w:b/>
          <w:smallCaps/>
          <w:u w:val="single"/>
        </w:rPr>
        <w:t>Int</w:t>
      </w:r>
      <w:r w:rsidR="007D1C66" w:rsidRPr="0042000A">
        <w:rPr>
          <w:rFonts w:ascii="Times New Roman Bold" w:hAnsi="Times New Roman Bold"/>
          <w:b/>
          <w:smallCaps/>
          <w:u w:val="single"/>
        </w:rPr>
        <w:t>. No.</w:t>
      </w:r>
      <w:r w:rsidR="007D1C66">
        <w:rPr>
          <w:rFonts w:ascii="Times New Roman Bold" w:hAnsi="Times New Roman Bold"/>
          <w:b/>
          <w:smallCaps/>
          <w:u w:val="single"/>
        </w:rPr>
        <w:t xml:space="preserve"> </w:t>
      </w:r>
      <w:r w:rsidR="001F6BB8">
        <w:rPr>
          <w:rFonts w:ascii="Times New Roman Bold" w:hAnsi="Times New Roman Bold"/>
          <w:b/>
          <w:smallCaps/>
          <w:u w:val="single"/>
        </w:rPr>
        <w:t>1</w:t>
      </w:r>
      <w:r w:rsidR="004474A1">
        <w:rPr>
          <w:rFonts w:ascii="Times New Roman Bold" w:hAnsi="Times New Roman Bold"/>
          <w:b/>
          <w:smallCaps/>
          <w:u w:val="single"/>
        </w:rPr>
        <w:t>279</w:t>
      </w:r>
      <w:r w:rsidR="0099202B">
        <w:rPr>
          <w:rFonts w:ascii="Times New Roman Bold" w:hAnsi="Times New Roman Bold"/>
          <w:b/>
          <w:smallCaps/>
          <w:u w:val="single"/>
        </w:rPr>
        <w:t>-</w:t>
      </w:r>
      <w:r w:rsidR="00E93B8A">
        <w:rPr>
          <w:rFonts w:ascii="Times New Roman Bold" w:hAnsi="Times New Roman Bold"/>
          <w:b/>
          <w:smallCaps/>
          <w:u w:val="single"/>
        </w:rPr>
        <w:t>B</w:t>
      </w:r>
      <w:r w:rsidR="0099202B">
        <w:rPr>
          <w:rFonts w:ascii="Times New Roman Bold" w:hAnsi="Times New Roman Bold"/>
          <w:b/>
          <w:smallCaps/>
          <w:u w:val="single"/>
        </w:rPr>
        <w:t xml:space="preserve"> </w:t>
      </w:r>
      <w:r w:rsidR="007D1C66" w:rsidRPr="001662EE">
        <w:rPr>
          <w:b/>
        </w:rPr>
        <w:tab/>
      </w:r>
      <w:r w:rsidR="001F6BB8" w:rsidRPr="001F6BB8">
        <w:t xml:space="preserve">By Council Members </w:t>
      </w:r>
      <w:r w:rsidR="004474A1" w:rsidRPr="004474A1">
        <w:t>Ayala, Banks, Narcisse</w:t>
      </w:r>
      <w:r w:rsidR="007E49CF">
        <w:t>,</w:t>
      </w:r>
      <w:r w:rsidR="004474A1" w:rsidRPr="004474A1">
        <w:t xml:space="preserve"> Brewer</w:t>
      </w:r>
      <w:r w:rsidR="007E49CF">
        <w:t xml:space="preserve"> and Farías</w:t>
      </w:r>
    </w:p>
    <w:p w14:paraId="61B53034" w14:textId="4AD8A4DF" w:rsidR="00BD570B" w:rsidRDefault="007D1C66" w:rsidP="00BD570B">
      <w:pPr>
        <w:autoSpaceDE w:val="0"/>
        <w:autoSpaceDN w:val="0"/>
        <w:adjustRightInd w:val="0"/>
        <w:spacing w:after="120"/>
        <w:ind w:left="4320" w:hanging="4320"/>
        <w:jc w:val="both"/>
        <w:rPr>
          <w:bCs/>
        </w:rPr>
      </w:pPr>
      <w:r w:rsidRPr="0042000A">
        <w:rPr>
          <w:rFonts w:ascii="Times New Roman Bold" w:hAnsi="Times New Roman Bold"/>
          <w:b/>
          <w:smallCaps/>
          <w:u w:val="single"/>
        </w:rPr>
        <w:t>Title:</w:t>
      </w:r>
      <w:r w:rsidRPr="001662EE">
        <w:rPr>
          <w:bCs/>
        </w:rPr>
        <w:tab/>
      </w:r>
      <w:r w:rsidR="004474A1" w:rsidRPr="004474A1">
        <w:rPr>
          <w:bCs/>
        </w:rPr>
        <w:t>A Local Law to amend the administrative code of the city of New York, in relation to a department of sanitation rule regarding supplemental sanitation service providers placing out refuse or recycling</w:t>
      </w:r>
    </w:p>
    <w:p w14:paraId="7F071494" w14:textId="77777777" w:rsidR="0099202B" w:rsidRPr="006B0477" w:rsidRDefault="0099202B" w:rsidP="0099202B">
      <w:pPr>
        <w:jc w:val="both"/>
        <w:rPr>
          <w:rFonts w:eastAsia="MS Mincho"/>
          <w:b/>
          <w:u w:val="single"/>
        </w:rPr>
      </w:pPr>
    </w:p>
    <w:p w14:paraId="0EAA0EEC" w14:textId="54940D02" w:rsidR="0099202B" w:rsidRPr="00BD570B" w:rsidRDefault="0099202B" w:rsidP="00FF00B8">
      <w:pPr>
        <w:autoSpaceDE w:val="0"/>
        <w:autoSpaceDN w:val="0"/>
        <w:adjustRightInd w:val="0"/>
        <w:spacing w:after="120"/>
        <w:ind w:left="4320" w:hanging="4320"/>
        <w:jc w:val="both"/>
        <w:rPr>
          <w:bCs/>
        </w:rPr>
      </w:pPr>
      <w:r>
        <w:rPr>
          <w:rFonts w:ascii="Times New Roman Bold" w:hAnsi="Times New Roman Bold"/>
          <w:b/>
          <w:smallCaps/>
          <w:u w:val="single"/>
        </w:rPr>
        <w:t>Administrative Code</w:t>
      </w:r>
      <w:r w:rsidRPr="0042000A">
        <w:rPr>
          <w:rFonts w:ascii="Times New Roman Bold" w:hAnsi="Times New Roman Bold"/>
          <w:b/>
          <w:smallCaps/>
          <w:u w:val="single"/>
        </w:rPr>
        <w:t>:</w:t>
      </w:r>
      <w:r w:rsidRPr="001662EE">
        <w:rPr>
          <w:bCs/>
        </w:rPr>
        <w:tab/>
      </w:r>
      <w:r w:rsidR="001F6BB8">
        <w:rPr>
          <w:bCs/>
        </w:rPr>
        <w:t>A</w:t>
      </w:r>
      <w:r w:rsidR="00FF00B8">
        <w:rPr>
          <w:bCs/>
        </w:rPr>
        <w:t>mends</w:t>
      </w:r>
      <w:r w:rsidR="004474A1">
        <w:rPr>
          <w:bCs/>
        </w:rPr>
        <w:t xml:space="preserve"> subdivision e of</w:t>
      </w:r>
      <w:r w:rsidR="00FF00B8">
        <w:rPr>
          <w:bCs/>
        </w:rPr>
        <w:t xml:space="preserve"> section 16-120</w:t>
      </w:r>
    </w:p>
    <w:p w14:paraId="1E11C9A1" w14:textId="77777777" w:rsidR="0099202B" w:rsidRDefault="0099202B" w:rsidP="00EB1D04">
      <w:pPr>
        <w:autoSpaceDE w:val="0"/>
        <w:autoSpaceDN w:val="0"/>
        <w:adjustRightInd w:val="0"/>
        <w:spacing w:after="120"/>
        <w:jc w:val="both"/>
        <w:rPr>
          <w:rFonts w:ascii="Times New Roman Bold" w:hAnsi="Times New Roman Bold"/>
          <w:b/>
          <w:smallCaps/>
        </w:rPr>
      </w:pPr>
    </w:p>
    <w:p w14:paraId="2B70F450" w14:textId="77777777" w:rsidR="003A6131" w:rsidRPr="00924D64" w:rsidRDefault="003A6131" w:rsidP="00924D64">
      <w:pPr>
        <w:pStyle w:val="ListParagraph"/>
        <w:numPr>
          <w:ilvl w:val="0"/>
          <w:numId w:val="26"/>
        </w:numPr>
        <w:rPr>
          <w:rFonts w:ascii="Times New Roman Bold" w:hAnsi="Times New Roman Bold"/>
          <w:b/>
          <w:smallCaps/>
        </w:rPr>
      </w:pPr>
      <w:r w:rsidRPr="00924D64">
        <w:rPr>
          <w:rFonts w:ascii="Times New Roman Bold" w:hAnsi="Times New Roman Bold"/>
          <w:b/>
          <w:smallCaps/>
        </w:rPr>
        <w:t>Introduction</w:t>
      </w:r>
    </w:p>
    <w:p w14:paraId="27597E33" w14:textId="77777777" w:rsidR="00924D64" w:rsidRPr="00924D64" w:rsidRDefault="00924D64" w:rsidP="00924D64">
      <w:pPr>
        <w:ind w:left="360"/>
        <w:rPr>
          <w:b/>
        </w:rPr>
      </w:pPr>
    </w:p>
    <w:p w14:paraId="59371809" w14:textId="345BEE7D" w:rsidR="00CD6BEA" w:rsidRDefault="00553625" w:rsidP="00B90FA4">
      <w:pPr>
        <w:spacing w:line="480" w:lineRule="auto"/>
        <w:ind w:firstLine="720"/>
        <w:jc w:val="both"/>
      </w:pPr>
      <w:r>
        <w:t>On January 2</w:t>
      </w:r>
      <w:r w:rsidR="004F606B">
        <w:t>8</w:t>
      </w:r>
      <w:r>
        <w:t>, 2026, t</w:t>
      </w:r>
      <w:r w:rsidR="005B47C3" w:rsidRPr="005B47C3">
        <w:t xml:space="preserve">he Committee </w:t>
      </w:r>
      <w:r w:rsidR="004F606B">
        <w:t>on Sanitation and Solid Waste Management</w:t>
      </w:r>
      <w:r w:rsidR="009F7BE9">
        <w:t xml:space="preserve"> (“the Committee”), chaired by Council Member Justin Sanchez,</w:t>
      </w:r>
      <w:r w:rsidR="004F606B">
        <w:t xml:space="preserve"> </w:t>
      </w:r>
      <w:r w:rsidR="005B47C3" w:rsidRPr="005B47C3">
        <w:t xml:space="preserve">will consider whether to recommend the override of the Mayor’s veto of </w:t>
      </w:r>
      <w:r w:rsidR="005B47C3">
        <w:t xml:space="preserve">Int. </w:t>
      </w:r>
      <w:r w:rsidR="00A51716">
        <w:t xml:space="preserve">No. </w:t>
      </w:r>
      <w:r w:rsidR="005B47C3">
        <w:t>1279-B</w:t>
      </w:r>
      <w:r w:rsidR="00B62A89">
        <w:t>,</w:t>
      </w:r>
      <w:r w:rsidR="00E90639">
        <w:t xml:space="preserve"> </w:t>
      </w:r>
      <w:r w:rsidR="00B62A89" w:rsidRPr="00B62A89">
        <w:t xml:space="preserve">in relation to a department of sanitation rule </w:t>
      </w:r>
      <w:r w:rsidR="00B62A89" w:rsidRPr="00B62A89">
        <w:lastRenderedPageBreak/>
        <w:t>regarding supplemental sanitation service providers placing out refuse or recycling</w:t>
      </w:r>
      <w:r w:rsidR="00B62A89">
        <w:t>,</w:t>
      </w:r>
      <w:r w:rsidR="005B47C3" w:rsidRPr="005B47C3">
        <w:t xml:space="preserve"> and whether to recommend that the Mayor’s veto message </w:t>
      </w:r>
      <w:r w:rsidR="00E867A1">
        <w:t xml:space="preserve">M 0013-2026 </w:t>
      </w:r>
      <w:r w:rsidR="005B47C3" w:rsidRPr="005B47C3">
        <w:t xml:space="preserve">be filed. </w:t>
      </w:r>
    </w:p>
    <w:p w14:paraId="0316498E" w14:textId="13E90410" w:rsidR="00CA5EF6" w:rsidRDefault="00E61086" w:rsidP="00CA5EF6">
      <w:pPr>
        <w:spacing w:line="480" w:lineRule="auto"/>
        <w:ind w:firstLine="720"/>
        <w:jc w:val="both"/>
      </w:pPr>
      <w:r>
        <w:rPr>
          <w:bCs/>
        </w:rPr>
        <w:t>Int. No</w:t>
      </w:r>
      <w:r w:rsidR="00F75DEA">
        <w:rPr>
          <w:bCs/>
        </w:rPr>
        <w:t xml:space="preserve">. 1279-B was introduced on </w:t>
      </w:r>
      <w:r w:rsidR="009956AF">
        <w:rPr>
          <w:bCs/>
        </w:rPr>
        <w:t>May 28, 2025</w:t>
      </w:r>
      <w:r w:rsidR="00850070">
        <w:rPr>
          <w:bCs/>
        </w:rPr>
        <w:t xml:space="preserve"> and was referred to the Committee. </w:t>
      </w:r>
      <w:r w:rsidR="00293E94">
        <w:rPr>
          <w:bCs/>
        </w:rPr>
        <w:t xml:space="preserve">The Committee heard Int. No. 1279 at a hearing on September 18, 2025, where it </w:t>
      </w:r>
      <w:r w:rsidR="00293E94">
        <w:t>received testimony</w:t>
      </w:r>
      <w:r w:rsidR="00293E94" w:rsidRPr="00D46BA8">
        <w:t xml:space="preserve"> from </w:t>
      </w:r>
      <w:r w:rsidR="00293E94">
        <w:t>representatives of the Department of Sanitation (“</w:t>
      </w:r>
      <w:r w:rsidR="00293E94" w:rsidRPr="00D46BA8">
        <w:t>DSNY</w:t>
      </w:r>
      <w:r w:rsidR="00293E94">
        <w:t xml:space="preserve">”), </w:t>
      </w:r>
      <w:r w:rsidR="00293E94" w:rsidRPr="00D46BA8">
        <w:t>and interested members of the public.</w:t>
      </w:r>
      <w:r w:rsidR="00293E94">
        <w:rPr>
          <w:rStyle w:val="FootnoteReference"/>
        </w:rPr>
        <w:footnoteReference w:id="1"/>
      </w:r>
      <w:r w:rsidR="00293E94">
        <w:t xml:space="preserve"> </w:t>
      </w:r>
      <w:r w:rsidR="00293E94" w:rsidRPr="00D46BA8">
        <w:t xml:space="preserve">On </w:t>
      </w:r>
      <w:r w:rsidR="00293E94">
        <w:t>December 18</w:t>
      </w:r>
      <w:r w:rsidR="00293E94" w:rsidRPr="00D46BA8">
        <w:t>, 20</w:t>
      </w:r>
      <w:r w:rsidR="00293E94">
        <w:t>25,</w:t>
      </w:r>
      <w:r w:rsidR="00293E94" w:rsidRPr="00D46BA8">
        <w:t xml:space="preserve"> the Committee</w:t>
      </w:r>
      <w:r w:rsidR="00293E94">
        <w:t xml:space="preserve"> </w:t>
      </w:r>
      <w:r w:rsidR="00A82C2E">
        <w:t>considered</w:t>
      </w:r>
      <w:r w:rsidR="00293E94">
        <w:t xml:space="preserve"> Int. No. 1279-B</w:t>
      </w:r>
      <w:r w:rsidR="008C11A6">
        <w:t xml:space="preserve"> and passed the bill</w:t>
      </w:r>
      <w:r w:rsidR="00293E94">
        <w:t xml:space="preserve"> with </w:t>
      </w:r>
      <w:r w:rsidR="00E51C2E">
        <w:t xml:space="preserve">a vote of </w:t>
      </w:r>
      <w:r w:rsidR="00D456CA">
        <w:t>10</w:t>
      </w:r>
      <w:r w:rsidR="00E51C2E">
        <w:t xml:space="preserve"> in the affirmative, </w:t>
      </w:r>
      <w:r w:rsidR="00D456CA">
        <w:t>1</w:t>
      </w:r>
      <w:r w:rsidR="00E51C2E">
        <w:t xml:space="preserve"> in the negative, </w:t>
      </w:r>
      <w:r w:rsidR="00B744F8">
        <w:t>and</w:t>
      </w:r>
      <w:r w:rsidR="00E51C2E">
        <w:t xml:space="preserve"> </w:t>
      </w:r>
      <w:r w:rsidR="00D456CA">
        <w:t>0</w:t>
      </w:r>
      <w:r w:rsidR="00E51C2E">
        <w:t xml:space="preserve"> abstentions</w:t>
      </w:r>
      <w:r w:rsidR="00293E94">
        <w:t>.</w:t>
      </w:r>
      <w:r w:rsidR="008A6532">
        <w:rPr>
          <w:rStyle w:val="FootnoteReference"/>
        </w:rPr>
        <w:footnoteReference w:id="2"/>
      </w:r>
      <w:r w:rsidR="00293E94">
        <w:t xml:space="preserve"> </w:t>
      </w:r>
      <w:r w:rsidR="00D976F7">
        <w:t>At the Stated Meeting of</w:t>
      </w:r>
      <w:r w:rsidR="003A6131" w:rsidRPr="00D46BA8">
        <w:t xml:space="preserve"> </w:t>
      </w:r>
      <w:r w:rsidR="004474A1">
        <w:t>December</w:t>
      </w:r>
      <w:r w:rsidR="00E93B8A">
        <w:t xml:space="preserve"> 1</w:t>
      </w:r>
      <w:r w:rsidR="004474A1">
        <w:t>8</w:t>
      </w:r>
      <w:r w:rsidR="003255C6" w:rsidRPr="00D46BA8">
        <w:t>, 20</w:t>
      </w:r>
      <w:r w:rsidR="003925CB">
        <w:t>2</w:t>
      </w:r>
      <w:r w:rsidR="0099202B">
        <w:t>5</w:t>
      </w:r>
      <w:r w:rsidR="00A533E1">
        <w:t>,</w:t>
      </w:r>
      <w:r w:rsidR="00A51716">
        <w:t xml:space="preserve"> the Council approved Int. No. 1279-B by a vote of </w:t>
      </w:r>
      <w:r w:rsidR="00FC1457">
        <w:t>47</w:t>
      </w:r>
      <w:r w:rsidR="00D976F7">
        <w:t xml:space="preserve"> in the affirmative, </w:t>
      </w:r>
      <w:r w:rsidR="00FC1457">
        <w:t>1</w:t>
      </w:r>
      <w:r w:rsidR="00D976F7">
        <w:t xml:space="preserve"> in the negative, and </w:t>
      </w:r>
      <w:r w:rsidR="00FC1457">
        <w:t>0</w:t>
      </w:r>
      <w:r w:rsidR="00D976F7">
        <w:t xml:space="preserve"> abstentions</w:t>
      </w:r>
      <w:r w:rsidR="00A51716">
        <w:t>.</w:t>
      </w:r>
      <w:r w:rsidR="008A6532">
        <w:rPr>
          <w:rStyle w:val="FootnoteReference"/>
        </w:rPr>
        <w:footnoteReference w:id="3"/>
      </w:r>
      <w:r w:rsidR="00A51716">
        <w:t xml:space="preserve"> </w:t>
      </w:r>
    </w:p>
    <w:p w14:paraId="7445CA6E" w14:textId="6FBEBAEF" w:rsidR="007445E4" w:rsidRPr="007445E4" w:rsidRDefault="00A51716" w:rsidP="00B90FA4">
      <w:pPr>
        <w:spacing w:line="480" w:lineRule="auto"/>
        <w:ind w:firstLine="720"/>
        <w:jc w:val="both"/>
      </w:pPr>
      <w:r>
        <w:t xml:space="preserve">On December 31, 2025, the Council received mayoral veto message number </w:t>
      </w:r>
      <w:r w:rsidR="00553625">
        <w:t>M</w:t>
      </w:r>
      <w:r w:rsidR="00E867A1">
        <w:t xml:space="preserve"> </w:t>
      </w:r>
      <w:r w:rsidR="00553625">
        <w:t>0013-2026</w:t>
      </w:r>
      <w:r>
        <w:t xml:space="preserve">, </w:t>
      </w:r>
      <w:r w:rsidR="005D29C8">
        <w:t>disapproving</w:t>
      </w:r>
      <w:r>
        <w:t xml:space="preserve"> the bill</w:t>
      </w:r>
      <w:r w:rsidR="00945868">
        <w:t>.</w:t>
      </w:r>
      <w:r w:rsidR="008A6532">
        <w:rPr>
          <w:rStyle w:val="FootnoteReference"/>
        </w:rPr>
        <w:footnoteReference w:id="4"/>
      </w:r>
      <w:r w:rsidR="005B47C3">
        <w:t xml:space="preserve"> </w:t>
      </w:r>
      <w:r w:rsidR="002A0C5F">
        <w:t xml:space="preserve">On </w:t>
      </w:r>
      <w:r w:rsidR="00F80E7E">
        <w:t xml:space="preserve">the Charter Meeting of </w:t>
      </w:r>
      <w:r w:rsidR="002A0C5F">
        <w:t xml:space="preserve">January 7, 2026, the </w:t>
      </w:r>
      <w:r w:rsidR="009401A6">
        <w:t xml:space="preserve">clerk </w:t>
      </w:r>
      <w:r w:rsidR="002A0C5F">
        <w:t xml:space="preserve">presented the </w:t>
      </w:r>
      <w:r w:rsidR="00F50BE8">
        <w:t>M</w:t>
      </w:r>
      <w:r w:rsidR="002A0C5F">
        <w:t>ayor’s veto message to the Council</w:t>
      </w:r>
      <w:r w:rsidR="00F80E7E">
        <w:t xml:space="preserve">, </w:t>
      </w:r>
      <w:r w:rsidR="00D336D1">
        <w:t xml:space="preserve">and </w:t>
      </w:r>
      <w:r w:rsidR="00F80E7E">
        <w:t xml:space="preserve">the message was </w:t>
      </w:r>
      <w:r w:rsidR="00D336D1">
        <w:t>referred to the Committee</w:t>
      </w:r>
      <w:r w:rsidR="002A0C5F">
        <w:t>.</w:t>
      </w:r>
      <w:r w:rsidR="005D29C8">
        <w:rPr>
          <w:rStyle w:val="FootnoteReference"/>
        </w:rPr>
        <w:footnoteReference w:id="5"/>
      </w:r>
      <w:r w:rsidR="002A0C5F">
        <w:t xml:space="preserve"> </w:t>
      </w:r>
    </w:p>
    <w:p w14:paraId="2929953A" w14:textId="77777777" w:rsidR="001F6BB8" w:rsidRPr="001F6BB8" w:rsidRDefault="001F6BB8" w:rsidP="00B90FA4">
      <w:pPr>
        <w:pStyle w:val="ListParagraph"/>
        <w:keepNext/>
        <w:numPr>
          <w:ilvl w:val="0"/>
          <w:numId w:val="26"/>
        </w:numPr>
        <w:spacing w:line="480" w:lineRule="auto"/>
        <w:jc w:val="both"/>
        <w:rPr>
          <w:rFonts w:ascii="Times New Roman" w:hAnsi="Times New Roman"/>
          <w:b/>
        </w:rPr>
      </w:pPr>
      <w:r>
        <w:rPr>
          <w:rFonts w:ascii="Times New Roman" w:hAnsi="Times New Roman"/>
          <w:b/>
          <w:smallCaps/>
        </w:rPr>
        <w:t>Background</w:t>
      </w:r>
    </w:p>
    <w:p w14:paraId="44F3FAD6" w14:textId="22EAF89E" w:rsidR="001F6BB8" w:rsidRPr="009C2006" w:rsidRDefault="001F6BB8" w:rsidP="001F6BB8">
      <w:pPr>
        <w:spacing w:line="480" w:lineRule="auto"/>
        <w:ind w:firstLine="720"/>
        <w:jc w:val="both"/>
      </w:pPr>
      <w:r w:rsidRPr="009C2006">
        <w:t xml:space="preserve">Prior to April 1, 2023, all waste streams could be </w:t>
      </w:r>
      <w:r>
        <w:t xml:space="preserve">placed </w:t>
      </w:r>
      <w:r w:rsidRPr="009C2006">
        <w:t>curb</w:t>
      </w:r>
      <w:r>
        <w:t>side</w:t>
      </w:r>
      <w:r w:rsidRPr="009C2006">
        <w:t xml:space="preserve"> beginning at 4</w:t>
      </w:r>
      <w:r w:rsidR="00197501">
        <w:t xml:space="preserve"> </w:t>
      </w:r>
      <w:r w:rsidRPr="009C2006">
        <w:t>p</w:t>
      </w:r>
      <w:r w:rsidR="00197501">
        <w:t>.</w:t>
      </w:r>
      <w:r w:rsidRPr="009C2006">
        <w:t>m</w:t>
      </w:r>
      <w:r w:rsidR="00197501">
        <w:t>.</w:t>
      </w:r>
      <w:r w:rsidRPr="009C2006">
        <w:t xml:space="preserve"> </w:t>
      </w:r>
      <w:r>
        <w:t xml:space="preserve">on </w:t>
      </w:r>
      <w:r w:rsidRPr="009C2006">
        <w:t xml:space="preserve">the night </w:t>
      </w:r>
      <w:r>
        <w:t xml:space="preserve">before </w:t>
      </w:r>
      <w:r w:rsidRPr="009C2006">
        <w:t>collection.</w:t>
      </w:r>
      <w:r w:rsidRPr="009C2006">
        <w:rPr>
          <w:rStyle w:val="FootnoteReference"/>
        </w:rPr>
        <w:footnoteReference w:id="6"/>
      </w:r>
      <w:r w:rsidRPr="009C2006">
        <w:t xml:space="preserve"> </w:t>
      </w:r>
      <w:r>
        <w:t xml:space="preserve">This, combined with the </w:t>
      </w:r>
      <w:r w:rsidRPr="009C2006">
        <w:t xml:space="preserve">practice of setting waste out for collection in </w:t>
      </w:r>
      <w:r w:rsidRPr="009C2006">
        <w:lastRenderedPageBreak/>
        <w:t>bags directly on the curb</w:t>
      </w:r>
      <w:r>
        <w:t>,</w:t>
      </w:r>
      <w:r w:rsidRPr="009C2006">
        <w:t xml:space="preserve"> has led to a number of challenges </w:t>
      </w:r>
      <w:r>
        <w:t>like</w:t>
      </w:r>
      <w:r w:rsidRPr="009C2006">
        <w:t xml:space="preserve"> obstruct</w:t>
      </w:r>
      <w:r>
        <w:t>ed sidewalks and increased litter.</w:t>
      </w:r>
      <w:r>
        <w:rPr>
          <w:rStyle w:val="FootnoteReference"/>
        </w:rPr>
        <w:footnoteReference w:id="7"/>
      </w:r>
      <w:r w:rsidRPr="009C2006">
        <w:t xml:space="preserve"> </w:t>
      </w:r>
      <w:r w:rsidR="00197501">
        <w:t>P</w:t>
      </w:r>
      <w:r w:rsidRPr="009C2006">
        <w:t xml:space="preserve">lastic bags containing organic waste </w:t>
      </w:r>
      <w:r w:rsidR="00197501">
        <w:t xml:space="preserve">can also </w:t>
      </w:r>
      <w:r w:rsidRPr="009C2006">
        <w:t>provide easy access to rats and other pests to feed on, resulting in population explosions</w:t>
      </w:r>
      <w:r>
        <w:t>.</w:t>
      </w:r>
      <w:r w:rsidRPr="009C2006">
        <w:rPr>
          <w:rStyle w:val="FootnoteReference"/>
        </w:rPr>
        <w:footnoteReference w:id="8"/>
      </w:r>
    </w:p>
    <w:p w14:paraId="5EEAB869" w14:textId="6F83BD2F" w:rsidR="001F6BB8" w:rsidRPr="009C2006" w:rsidRDefault="001F6BB8" w:rsidP="001F6BB8">
      <w:pPr>
        <w:spacing w:line="480" w:lineRule="auto"/>
        <w:ind w:firstLine="720"/>
        <w:jc w:val="both"/>
      </w:pPr>
      <w:r w:rsidRPr="009C2006">
        <w:t>In April 2023, DSNY released its waste containerization study, titled “The Future of Trash: Waste Containerization Models and Viability in New York City,” analyzing the feasibility of shifting the City’s practice</w:t>
      </w:r>
      <w:r>
        <w:t xml:space="preserve"> of setting out trash</w:t>
      </w:r>
      <w:r w:rsidRPr="009C2006">
        <w:t xml:space="preserve"> bags directly on the sidewalk, to </w:t>
      </w:r>
      <w:r>
        <w:t xml:space="preserve">putting trash </w:t>
      </w:r>
      <w:r w:rsidRPr="009C2006">
        <w:t>in lidded containers.</w:t>
      </w:r>
      <w:r w:rsidRPr="009C2006">
        <w:rPr>
          <w:rStyle w:val="FootnoteReference"/>
        </w:rPr>
        <w:footnoteReference w:id="9"/>
      </w:r>
      <w:r w:rsidRPr="009C2006">
        <w:t xml:space="preserve"> The study found that containerization was feasible for 89% of residential streets citywide, representing approximately 77% of residential waste tonnage produced, but would require approximately 10% of parking spaces on residential blocks to be replaced with refuse containers.</w:t>
      </w:r>
      <w:r w:rsidRPr="009C2006">
        <w:rPr>
          <w:rStyle w:val="FootnoteReference"/>
        </w:rPr>
        <w:footnoteReference w:id="10"/>
      </w:r>
      <w:r w:rsidRPr="009C2006">
        <w:t xml:space="preserve"> </w:t>
      </w:r>
    </w:p>
    <w:p w14:paraId="22A6F874" w14:textId="20B12E26" w:rsidR="008B6375" w:rsidRPr="005A54F6" w:rsidRDefault="001F6BB8" w:rsidP="005A54F6">
      <w:pPr>
        <w:spacing w:line="480" w:lineRule="auto"/>
        <w:ind w:firstLine="720"/>
        <w:jc w:val="both"/>
        <w:rPr>
          <w:i/>
          <w:iCs/>
        </w:rPr>
      </w:pPr>
      <w:r w:rsidRPr="009C2006">
        <w:t xml:space="preserve">On </w:t>
      </w:r>
      <w:r>
        <w:t>November 12</w:t>
      </w:r>
      <w:r w:rsidRPr="009C2006">
        <w:t>, 202</w:t>
      </w:r>
      <w:r>
        <w:t>4</w:t>
      </w:r>
      <w:r w:rsidRPr="009C2006">
        <w:t xml:space="preserve">, </w:t>
      </w:r>
      <w:r>
        <w:t xml:space="preserve">DSNY promulgated </w:t>
      </w:r>
      <w:r w:rsidRPr="009C2006">
        <w:t>rules regarding setout times</w:t>
      </w:r>
      <w:r>
        <w:t xml:space="preserve"> and trash setout practices</w:t>
      </w:r>
      <w:r w:rsidR="00D73E35">
        <w:t xml:space="preserve"> for residential buildings,</w:t>
      </w:r>
      <w:r w:rsidRPr="009C2006">
        <w:rPr>
          <w:rStyle w:val="FootnoteReference"/>
        </w:rPr>
        <w:footnoteReference w:id="11"/>
      </w:r>
      <w:r w:rsidRPr="009C2006">
        <w:t xml:space="preserve"> </w:t>
      </w:r>
      <w:r w:rsidR="00D73E35">
        <w:rPr>
          <w:rStyle w:val="normaltextrun"/>
        </w:rPr>
        <w:t>requiring</w:t>
      </w:r>
      <w:r w:rsidRPr="009C2006">
        <w:rPr>
          <w:rStyle w:val="normaltextrun"/>
        </w:rPr>
        <w:t xml:space="preserve"> buildings </w:t>
      </w:r>
      <w:r>
        <w:rPr>
          <w:rStyle w:val="normaltextrun"/>
        </w:rPr>
        <w:t>with 1 to 9 units to put household trash out for collection after 6:00 p.m</w:t>
      </w:r>
      <w:r w:rsidR="00D73E35">
        <w:rPr>
          <w:rStyle w:val="normaltextrun"/>
        </w:rPr>
        <w:t xml:space="preserve">, in </w:t>
      </w:r>
      <w:r>
        <w:rPr>
          <w:rStyle w:val="normaltextrun"/>
        </w:rPr>
        <w:t>leak-proof containers that are 55-gallons or smaller and have tight fitting lids.</w:t>
      </w:r>
      <w:r>
        <w:rPr>
          <w:rStyle w:val="FootnoteReference"/>
        </w:rPr>
        <w:footnoteReference w:id="12"/>
      </w:r>
      <w:r>
        <w:rPr>
          <w:rStyle w:val="normaltextrun"/>
        </w:rPr>
        <w:t xml:space="preserve"> </w:t>
      </w:r>
      <w:r w:rsidR="00D73E35">
        <w:rPr>
          <w:rStyle w:val="normaltextrun"/>
        </w:rPr>
        <w:t>Commercial waste producers have been required to set refuse out in lidded containers since March 1, of 2024.</w:t>
      </w:r>
      <w:r w:rsidR="00D73E35">
        <w:rPr>
          <w:rStyle w:val="FootnoteReference"/>
        </w:rPr>
        <w:footnoteReference w:id="13"/>
      </w:r>
      <w:r w:rsidR="00D73E35">
        <w:rPr>
          <w:rStyle w:val="normaltextrun"/>
        </w:rPr>
        <w:t xml:space="preserve"> </w:t>
      </w:r>
      <w:r w:rsidR="00D73E35" w:rsidRPr="006645BE">
        <w:t xml:space="preserve">In some parts of the City, street cleaning operations </w:t>
      </w:r>
      <w:r w:rsidR="008B3C4B">
        <w:t xml:space="preserve">by </w:t>
      </w:r>
      <w:r w:rsidR="008B3C4B" w:rsidRPr="006645BE">
        <w:t xml:space="preserve">DSNY and </w:t>
      </w:r>
      <w:r w:rsidR="008B3C4B">
        <w:t>the Department of Transportation (“</w:t>
      </w:r>
      <w:r w:rsidR="008B3C4B" w:rsidRPr="006645BE">
        <w:t>DOT</w:t>
      </w:r>
      <w:r w:rsidR="008B3C4B">
        <w:t>”)</w:t>
      </w:r>
      <w:r w:rsidR="008B3C4B" w:rsidRPr="006645BE">
        <w:t xml:space="preserve"> </w:t>
      </w:r>
      <w:r w:rsidR="00D73E35" w:rsidRPr="006645BE">
        <w:t xml:space="preserve">are supplemented by trash-collecting programs administered by a local </w:t>
      </w:r>
      <w:r w:rsidR="008B3C4B">
        <w:t xml:space="preserve">neighborhood association or </w:t>
      </w:r>
      <w:r w:rsidR="00D73E35" w:rsidRPr="006645BE">
        <w:t>Business Improvement District (</w:t>
      </w:r>
      <w:r w:rsidR="00D73E35">
        <w:t>“</w:t>
      </w:r>
      <w:r w:rsidR="00D73E35" w:rsidRPr="00E521B9">
        <w:t>BID</w:t>
      </w:r>
      <w:r w:rsidR="00D73E35">
        <w:t>”</w:t>
      </w:r>
      <w:r w:rsidR="00D73E35" w:rsidRPr="00E521B9">
        <w:t>), which organizes local businesses to financially supplement existing street cleanin</w:t>
      </w:r>
      <w:r w:rsidR="00D73E35" w:rsidRPr="00CA672A">
        <w:t>g efforts.</w:t>
      </w:r>
      <w:r w:rsidR="00D73E35">
        <w:t xml:space="preserve"> As of </w:t>
      </w:r>
      <w:r w:rsidR="00D73E35">
        <w:lastRenderedPageBreak/>
        <w:t xml:space="preserve">August 1, 2025, BIDs are prohibited from placing bags of collected waste at the curb, and are required to use rigid, lidded containers </w:t>
      </w:r>
      <w:r w:rsidR="00D73E35" w:rsidRPr="00C11C3C">
        <w:t xml:space="preserve">that do not exceed </w:t>
      </w:r>
      <w:r w:rsidR="00D73E35">
        <w:t>55-</w:t>
      </w:r>
      <w:r w:rsidR="00D73E35" w:rsidRPr="00C11C3C">
        <w:t>gallons in size</w:t>
      </w:r>
      <w:r w:rsidR="00D73E35">
        <w:t xml:space="preserve"> when placing trash at the curb for collection by DSNY</w:t>
      </w:r>
      <w:r w:rsidR="00D73E35" w:rsidRPr="00C11C3C">
        <w:t xml:space="preserve">, unless </w:t>
      </w:r>
      <w:r w:rsidR="00D73E35">
        <w:t>DSNY permits a BID to transport waste directly to a DSNY garage, or</w:t>
      </w:r>
      <w:r w:rsidR="00CC127A">
        <w:t xml:space="preserve"> to</w:t>
      </w:r>
      <w:r w:rsidR="00D73E35">
        <w:t xml:space="preserve"> place waste in larger containers</w:t>
      </w:r>
      <w:r w:rsidR="00D73E35" w:rsidRPr="00C11C3C">
        <w:t>.</w:t>
      </w:r>
      <w:r w:rsidR="00D73E35">
        <w:rPr>
          <w:rStyle w:val="FootnoteReference"/>
        </w:rPr>
        <w:footnoteReference w:id="14"/>
      </w:r>
      <w:r w:rsidR="00D73E35">
        <w:t xml:space="preserve"> Enforcement of containerization requirements for bids is currently scheduled to begin on January 2, 2026</w:t>
      </w:r>
      <w:r w:rsidR="00D73E35">
        <w:rPr>
          <w:i/>
          <w:iCs/>
        </w:rPr>
        <w:t>.</w:t>
      </w:r>
      <w:r w:rsidR="00D73E35">
        <w:rPr>
          <w:rStyle w:val="FootnoteReference"/>
          <w:i/>
          <w:iCs/>
        </w:rPr>
        <w:footnoteReference w:id="15"/>
      </w:r>
    </w:p>
    <w:p w14:paraId="3473E309" w14:textId="48BD81CE" w:rsidR="0076303E" w:rsidRPr="0099202B" w:rsidRDefault="0076303E" w:rsidP="006750E1">
      <w:pPr>
        <w:pStyle w:val="ListParagraph"/>
        <w:numPr>
          <w:ilvl w:val="0"/>
          <w:numId w:val="26"/>
        </w:numPr>
        <w:spacing w:line="480" w:lineRule="auto"/>
        <w:jc w:val="both"/>
        <w:rPr>
          <w:rFonts w:ascii="Times New Roman" w:hAnsi="Times New Roman"/>
          <w:b/>
        </w:rPr>
      </w:pPr>
      <w:r w:rsidRPr="00865FE7">
        <w:rPr>
          <w:rFonts w:ascii="Times New Roman" w:hAnsi="Times New Roman"/>
          <w:b/>
          <w:smallCaps/>
        </w:rPr>
        <w:t>Legislation</w:t>
      </w:r>
    </w:p>
    <w:p w14:paraId="5871B4DC" w14:textId="2B88FB1D" w:rsidR="008B6375" w:rsidRPr="008B6375" w:rsidRDefault="00E15A07" w:rsidP="008B6375">
      <w:pPr>
        <w:spacing w:line="480" w:lineRule="auto"/>
        <w:ind w:firstLine="720"/>
        <w:jc w:val="both"/>
      </w:pPr>
      <w:r>
        <w:rPr>
          <w:b/>
          <w:bCs/>
        </w:rPr>
        <w:t>Int</w:t>
      </w:r>
      <w:r w:rsidR="000261F4">
        <w:rPr>
          <w:b/>
          <w:bCs/>
        </w:rPr>
        <w:t>. No.</w:t>
      </w:r>
      <w:r w:rsidR="0099202B">
        <w:rPr>
          <w:b/>
          <w:bCs/>
        </w:rPr>
        <w:t xml:space="preserve"> </w:t>
      </w:r>
      <w:r w:rsidR="008B6375">
        <w:rPr>
          <w:b/>
          <w:bCs/>
        </w:rPr>
        <w:t>1279</w:t>
      </w:r>
      <w:r w:rsidR="007445E4" w:rsidRPr="007445E4">
        <w:rPr>
          <w:b/>
          <w:bCs/>
        </w:rPr>
        <w:t>-</w:t>
      </w:r>
      <w:r w:rsidR="00E93B8A">
        <w:rPr>
          <w:b/>
          <w:bCs/>
        </w:rPr>
        <w:t>B</w:t>
      </w:r>
      <w:r w:rsidR="007445E4">
        <w:rPr>
          <w:b/>
          <w:bCs/>
        </w:rPr>
        <w:t xml:space="preserve"> </w:t>
      </w:r>
      <w:r w:rsidR="008B6375" w:rsidRPr="008B6375">
        <w:t xml:space="preserve">would restrict the application of rules adopted by DSNY which prohibit a supplemental sanitation service provider from placing refuse or recycling next to or against any public litter basket and which require that material placed out by a supplemental sanitation service provider </w:t>
      </w:r>
      <w:r w:rsidR="008B3C4B" w:rsidRPr="008B6375">
        <w:t xml:space="preserve">for collection by </w:t>
      </w:r>
      <w:r w:rsidR="008B3C4B">
        <w:t>DSNY</w:t>
      </w:r>
      <w:r w:rsidR="008B3C4B" w:rsidRPr="008B6375">
        <w:t xml:space="preserve"> </w:t>
      </w:r>
      <w:r w:rsidR="008B6375" w:rsidRPr="008B6375">
        <w:t xml:space="preserve">be in rigid receptacles with tight fitting lids. </w:t>
      </w:r>
      <w:r w:rsidR="008B3C4B">
        <w:t xml:space="preserve">The bill provides that </w:t>
      </w:r>
      <w:r w:rsidR="00AF26C2">
        <w:t>u</w:t>
      </w:r>
      <w:r w:rsidR="008B6375" w:rsidRPr="008B6375">
        <w:t xml:space="preserve">ntil August 30, 2026, such rules could only be applied to a supplemental sanitation service provider which either (i) receives fiscal year 2026 discretionary expense funds, awarded pursuant to the city council discretionary funding process, for the purpose of purchasing receptacles, or (ii) does not receive such funding </w:t>
      </w:r>
      <w:r w:rsidR="005E027D">
        <w:t>and</w:t>
      </w:r>
      <w:r w:rsidR="008B6375" w:rsidRPr="008B6375">
        <w:t xml:space="preserve"> does</w:t>
      </w:r>
      <w:r w:rsidR="00F42DC2">
        <w:t xml:space="preserve"> not</w:t>
      </w:r>
      <w:r w:rsidR="008B6375" w:rsidRPr="008B6375">
        <w:t xml:space="preserve"> submit an application to DSNY for the siting of a rigid receptacle with a tight-fitting lid no later than March 1, 2026.</w:t>
      </w:r>
    </w:p>
    <w:p w14:paraId="62B8CDC5" w14:textId="1D343FA7" w:rsidR="001F6BB8" w:rsidRDefault="005F122E" w:rsidP="001F6BB8">
      <w:pPr>
        <w:spacing w:line="480" w:lineRule="auto"/>
        <w:ind w:firstLine="720"/>
        <w:jc w:val="both"/>
      </w:pPr>
      <w:r>
        <w:t>This local law would take effect</w:t>
      </w:r>
      <w:r w:rsidR="0099202B">
        <w:t xml:space="preserve"> </w:t>
      </w:r>
      <w:r w:rsidR="00D8303F">
        <w:t>i</w:t>
      </w:r>
      <w:r w:rsidR="001F6BB8">
        <w:t>mmediately</w:t>
      </w:r>
      <w:r>
        <w:t>.</w:t>
      </w:r>
    </w:p>
    <w:p w14:paraId="174119C2" w14:textId="77777777" w:rsidR="003C2B70" w:rsidRPr="003C2B70" w:rsidRDefault="003C2B70" w:rsidP="00E17048">
      <w:pPr>
        <w:spacing w:line="480" w:lineRule="auto"/>
        <w:ind w:firstLine="720"/>
        <w:jc w:val="center"/>
      </w:pPr>
    </w:p>
    <w:p w14:paraId="2B03FF66" w14:textId="77777777" w:rsidR="00D8303F" w:rsidRDefault="00D8303F"/>
    <w:p w14:paraId="18CBD70B" w14:textId="77777777" w:rsidR="00D8303F" w:rsidRDefault="00D8303F"/>
    <w:p w14:paraId="28B65C54" w14:textId="192887B4" w:rsidR="001F6BB8" w:rsidRDefault="001F6BB8">
      <w:r>
        <w:br w:type="page"/>
      </w:r>
    </w:p>
    <w:p w14:paraId="04D841D4" w14:textId="7361DAA3" w:rsidR="00B96577" w:rsidRDefault="00B96577" w:rsidP="00B96577">
      <w:pPr>
        <w:jc w:val="center"/>
      </w:pPr>
      <w:r>
        <w:lastRenderedPageBreak/>
        <w:t xml:space="preserve">Int. No. </w:t>
      </w:r>
      <w:r w:rsidRPr="00FA45C2">
        <w:t>1279</w:t>
      </w:r>
      <w:r>
        <w:t>-B</w:t>
      </w:r>
    </w:p>
    <w:p w14:paraId="77621111" w14:textId="77777777" w:rsidR="00B96577" w:rsidRDefault="00B96577" w:rsidP="00B96577">
      <w:pPr>
        <w:jc w:val="center"/>
      </w:pPr>
    </w:p>
    <w:p w14:paraId="0835BC14" w14:textId="22DD383F" w:rsidR="00B96577" w:rsidRDefault="00B96577" w:rsidP="00B96577">
      <w:pPr>
        <w:autoSpaceDE w:val="0"/>
        <w:autoSpaceDN w:val="0"/>
        <w:adjustRightInd w:val="0"/>
        <w:jc w:val="both"/>
        <w:rPr>
          <w:rFonts w:eastAsia="Calibri"/>
        </w:rPr>
      </w:pPr>
      <w:r>
        <w:rPr>
          <w:rFonts w:eastAsia="Calibri"/>
        </w:rPr>
        <w:t>By Council Members Ayala, Banks, Narcisse</w:t>
      </w:r>
      <w:r w:rsidR="005724EC">
        <w:rPr>
          <w:rFonts w:eastAsia="Calibri"/>
        </w:rPr>
        <w:t>,</w:t>
      </w:r>
      <w:r>
        <w:rPr>
          <w:rFonts w:eastAsia="Calibri"/>
        </w:rPr>
        <w:t xml:space="preserve"> Brewer</w:t>
      </w:r>
      <w:r w:rsidR="005724EC">
        <w:rPr>
          <w:rFonts w:eastAsia="Calibri"/>
        </w:rPr>
        <w:t xml:space="preserve"> and Farías</w:t>
      </w:r>
    </w:p>
    <w:p w14:paraId="107D0B55" w14:textId="77777777" w:rsidR="00B96577" w:rsidRDefault="00B96577" w:rsidP="00B96577">
      <w:pPr>
        <w:pStyle w:val="BodyText"/>
        <w:spacing w:line="240" w:lineRule="auto"/>
        <w:ind w:firstLine="0"/>
        <w:jc w:val="left"/>
      </w:pPr>
    </w:p>
    <w:p w14:paraId="28287AF8" w14:textId="77777777" w:rsidR="00B96577" w:rsidRPr="005E76D2" w:rsidRDefault="00B96577" w:rsidP="00B96577">
      <w:pPr>
        <w:pStyle w:val="BodyText"/>
        <w:spacing w:line="240" w:lineRule="auto"/>
        <w:ind w:firstLine="0"/>
        <w:rPr>
          <w:vanish/>
        </w:rPr>
      </w:pPr>
      <w:r w:rsidRPr="005E76D2">
        <w:rPr>
          <w:vanish/>
        </w:rPr>
        <w:t>..Title</w:t>
      </w:r>
    </w:p>
    <w:p w14:paraId="340253B0" w14:textId="77777777" w:rsidR="00B96577" w:rsidRDefault="00B96577" w:rsidP="00B96577">
      <w:pPr>
        <w:pStyle w:val="BodyText"/>
        <w:spacing w:line="240" w:lineRule="auto"/>
        <w:ind w:firstLine="0"/>
      </w:pPr>
      <w:r>
        <w:t>A Local Law to amend the administrative code of the city of New York, in relation to a department of sanitation rule regarding</w:t>
      </w:r>
      <w:r w:rsidRPr="006C191D">
        <w:t xml:space="preserve"> supplemental sanitation service provider</w:t>
      </w:r>
      <w:r>
        <w:t xml:space="preserve">s </w:t>
      </w:r>
      <w:r w:rsidRPr="006C191D">
        <w:t>plac</w:t>
      </w:r>
      <w:r>
        <w:t>ing</w:t>
      </w:r>
      <w:r w:rsidRPr="006C191D">
        <w:t xml:space="preserve"> </w:t>
      </w:r>
      <w:r>
        <w:t xml:space="preserve">out </w:t>
      </w:r>
      <w:r w:rsidRPr="006C191D">
        <w:t xml:space="preserve">refuse or recycling </w:t>
      </w:r>
    </w:p>
    <w:p w14:paraId="58514760" w14:textId="77777777" w:rsidR="00B96577" w:rsidRPr="005E76D2" w:rsidRDefault="00B96577" w:rsidP="00B96577">
      <w:pPr>
        <w:pStyle w:val="BodyText"/>
        <w:spacing w:line="240" w:lineRule="auto"/>
        <w:ind w:firstLine="0"/>
        <w:rPr>
          <w:vanish/>
        </w:rPr>
      </w:pPr>
      <w:r w:rsidRPr="005E76D2">
        <w:rPr>
          <w:vanish/>
        </w:rPr>
        <w:t>..Body</w:t>
      </w:r>
    </w:p>
    <w:p w14:paraId="412C0FCE" w14:textId="77777777" w:rsidR="00B96577" w:rsidRDefault="00B96577" w:rsidP="00B96577">
      <w:pPr>
        <w:pStyle w:val="BodyText"/>
        <w:spacing w:line="240" w:lineRule="auto"/>
        <w:ind w:firstLine="0"/>
        <w:rPr>
          <w:u w:val="single"/>
        </w:rPr>
      </w:pPr>
    </w:p>
    <w:p w14:paraId="52673B2F" w14:textId="77777777" w:rsidR="00B96577" w:rsidRDefault="00B96577" w:rsidP="00B96577">
      <w:pPr>
        <w:jc w:val="both"/>
      </w:pPr>
      <w:r>
        <w:rPr>
          <w:u w:val="single"/>
        </w:rPr>
        <w:t>Be it enacted by the Council as follows</w:t>
      </w:r>
      <w:r w:rsidRPr="005B5DE4">
        <w:rPr>
          <w:u w:val="single"/>
        </w:rPr>
        <w:t>:</w:t>
      </w:r>
    </w:p>
    <w:p w14:paraId="5D5662BF" w14:textId="77777777" w:rsidR="00B96577" w:rsidRDefault="00B96577" w:rsidP="00B96577">
      <w:pPr>
        <w:jc w:val="both"/>
      </w:pPr>
    </w:p>
    <w:p w14:paraId="56173012" w14:textId="77777777" w:rsidR="00B96577" w:rsidRDefault="00B96577" w:rsidP="00B96577">
      <w:pPr>
        <w:spacing w:line="480" w:lineRule="auto"/>
        <w:jc w:val="both"/>
        <w:sectPr w:rsidR="00B96577" w:rsidSect="00B96577">
          <w:footerReference w:type="default" r:id="rId12"/>
          <w:footerReference w:type="first" r:id="rId13"/>
          <w:type w:val="continuous"/>
          <w:pgSz w:w="12240" w:h="15840"/>
          <w:pgMar w:top="1440" w:right="1440" w:bottom="1440" w:left="1440" w:header="720" w:footer="720" w:gutter="0"/>
          <w:cols w:space="720"/>
          <w:docGrid w:linePitch="360"/>
        </w:sectPr>
      </w:pPr>
    </w:p>
    <w:p w14:paraId="529C17F3" w14:textId="77777777" w:rsidR="00B96577" w:rsidRDefault="00B96577" w:rsidP="001E46B5">
      <w:pPr>
        <w:spacing w:line="480" w:lineRule="auto"/>
        <w:ind w:firstLine="720"/>
        <w:jc w:val="both"/>
      </w:pPr>
      <w:r>
        <w:t>Section 1. Subdivision e of section 16-120 of the administrative code of the city of New York, as amended by local law number 135 for the year 2018, is amended to read as follows:</w:t>
      </w:r>
    </w:p>
    <w:p w14:paraId="494FB751" w14:textId="77777777" w:rsidR="00B96577" w:rsidRDefault="00B96577" w:rsidP="001E46B5">
      <w:pPr>
        <w:spacing w:line="480" w:lineRule="auto"/>
        <w:ind w:firstLine="720"/>
        <w:jc w:val="both"/>
      </w:pPr>
      <w:r>
        <w:t xml:space="preserve">e. [(1)] </w:t>
      </w:r>
      <w:r w:rsidRPr="00DE4DC8">
        <w:rPr>
          <w:u w:val="single"/>
        </w:rPr>
        <w:t>1.</w:t>
      </w:r>
      <w:r>
        <w:t xml:space="preserve"> No person shall deposit household or commercial refuse or liquid wastes in a public litter basket placed on the streets by the department or any other person. There shall be a rebuttable presumption that the person whose name, or other identifying information, appears on any household or commercial refuse or liquid wastes deposited in such public litter basket violated this paragraph.</w:t>
      </w:r>
    </w:p>
    <w:p w14:paraId="123889CD" w14:textId="77777777" w:rsidR="00B96577" w:rsidRDefault="00B96577" w:rsidP="001E46B5">
      <w:pPr>
        <w:spacing w:line="480" w:lineRule="auto"/>
        <w:ind w:firstLine="720"/>
        <w:jc w:val="both"/>
      </w:pPr>
      <w:r>
        <w:t xml:space="preserve">[(2)] </w:t>
      </w:r>
      <w:r w:rsidRPr="00DE4DC8">
        <w:rPr>
          <w:u w:val="single"/>
        </w:rPr>
        <w:t>2.</w:t>
      </w:r>
      <w:r>
        <w:t xml:space="preserve"> No person shall place household or commercial refuse in or upon any sidewalk, street, lot, park, public place, wharf, pier, dock, bulkhead, slip, navigable waterway or other area whether publicly or privately owned, except in accordance with rules of the department relating to collection (i) by the department or (ii) by a private carter that is required to be licensed or registered pursuant to chapter 1 of title 16-A of the code. There shall be a rebuttable presumption that the person whose name, or other identifying information, appears on any household or commercial refuse placed in or upon any sidewalk, street, lot, park, public place, wharf, pier, dock, bulkhead, slip, navigable waterway or other area whether publicly or privately owned violated this paragraph.</w:t>
      </w:r>
    </w:p>
    <w:p w14:paraId="1E0B3C1D" w14:textId="77777777" w:rsidR="00B96577" w:rsidRDefault="00B96577" w:rsidP="001E46B5">
      <w:pPr>
        <w:spacing w:line="480" w:lineRule="auto"/>
        <w:ind w:firstLine="720"/>
        <w:jc w:val="both"/>
      </w:pPr>
      <w:r w:rsidRPr="00B94212">
        <w:t>§</w:t>
      </w:r>
      <w:r>
        <w:t xml:space="preserve"> 2. a. Definitions.</w:t>
      </w:r>
      <w:r w:rsidRPr="00953AE4">
        <w:t xml:space="preserve"> For purposes of this section, the</w:t>
      </w:r>
      <w:r>
        <w:t xml:space="preserve"> following terms have the following meanings:</w:t>
      </w:r>
    </w:p>
    <w:p w14:paraId="300DF8AE" w14:textId="77777777" w:rsidR="00B96577" w:rsidRDefault="00B96577" w:rsidP="001E46B5">
      <w:pPr>
        <w:spacing w:line="480" w:lineRule="auto"/>
        <w:ind w:firstLine="720"/>
        <w:jc w:val="both"/>
      </w:pPr>
      <w:r>
        <w:lastRenderedPageBreak/>
        <w:t xml:space="preserve">Merchant association. The term “merchant association” </w:t>
      </w:r>
      <w:r w:rsidRPr="00160C1F">
        <w:t xml:space="preserve">means </w:t>
      </w:r>
      <w:r w:rsidRPr="00953AE4">
        <w:t>a group of merchants located in a commercial corridor that create an association to provide services and advocate on behalf of local business owners.</w:t>
      </w:r>
    </w:p>
    <w:p w14:paraId="230A0461" w14:textId="77777777" w:rsidR="00B96577" w:rsidRPr="00160C1F" w:rsidRDefault="00B96577" w:rsidP="001E46B5">
      <w:pPr>
        <w:spacing w:line="480" w:lineRule="auto"/>
        <w:ind w:firstLine="720"/>
        <w:jc w:val="both"/>
      </w:pPr>
      <w:r>
        <w:t xml:space="preserve">Neighborhood association. The term “neighborhood association” means </w:t>
      </w:r>
      <w:r w:rsidRPr="00953AE4">
        <w:t>a group of residents who advocate to improve the quality of life or organize activities within a neighborhood.</w:t>
      </w:r>
    </w:p>
    <w:p w14:paraId="5256B68F" w14:textId="77777777" w:rsidR="00B96577" w:rsidRPr="00953AE4" w:rsidRDefault="00B96577" w:rsidP="001E46B5">
      <w:pPr>
        <w:spacing w:line="480" w:lineRule="auto"/>
        <w:ind w:firstLine="720"/>
        <w:jc w:val="both"/>
      </w:pPr>
      <w:r>
        <w:t>Supplemental sanitation service provider. The</w:t>
      </w:r>
      <w:r w:rsidRPr="00953AE4">
        <w:t xml:space="preserve"> term “supplemental sanitation service provider” means </w:t>
      </w:r>
      <w:r>
        <w:t>a b</w:t>
      </w:r>
      <w:r w:rsidRPr="00953AE4">
        <w:t xml:space="preserve">usiness improvement district established pursuant to chapter 4 of title 25 </w:t>
      </w:r>
      <w:r>
        <w:t xml:space="preserve">of the administrative code of the city of New York </w:t>
      </w:r>
      <w:r w:rsidRPr="00953AE4">
        <w:t>or pursuant to state law</w:t>
      </w:r>
      <w:r>
        <w:t>, or a non</w:t>
      </w:r>
      <w:r w:rsidRPr="00953AE4">
        <w:t>-governmental entity or organization</w:t>
      </w:r>
      <w:r>
        <w:t>, including a merchant association or a neighborhood association,</w:t>
      </w:r>
      <w:r w:rsidRPr="00953AE4">
        <w:t xml:space="preserve"> that performs or causes others to perform cleaning services</w:t>
      </w:r>
      <w:r>
        <w:t>,</w:t>
      </w:r>
      <w:r w:rsidRPr="00953AE4">
        <w:t xml:space="preserve"> such as manual sweeping and cleaning of public spaces or emptying of public litter baskets</w:t>
      </w:r>
      <w:r>
        <w:t>,</w:t>
      </w:r>
      <w:r w:rsidRPr="00953AE4">
        <w:t xml:space="preserve"> for the purpose of supporting local businesses or communities.</w:t>
      </w:r>
    </w:p>
    <w:p w14:paraId="63A66410" w14:textId="77777777" w:rsidR="00B96577" w:rsidRDefault="00B96577" w:rsidP="001E46B5">
      <w:pPr>
        <w:spacing w:line="480" w:lineRule="auto"/>
        <w:ind w:firstLine="720"/>
        <w:jc w:val="both"/>
      </w:pPr>
      <w:r w:rsidRPr="00953AE4">
        <w:t>b</w:t>
      </w:r>
      <w:r>
        <w:t>.</w:t>
      </w:r>
      <w:r w:rsidRPr="00953AE4">
        <w:t xml:space="preserve"> </w:t>
      </w:r>
      <w:r>
        <w:t>Prior to</w:t>
      </w:r>
      <w:r w:rsidRPr="00953AE4">
        <w:t xml:space="preserve"> </w:t>
      </w:r>
      <w:r>
        <w:t>August 30</w:t>
      </w:r>
      <w:r w:rsidRPr="00953AE4">
        <w:t>, 2026</w:t>
      </w:r>
      <w:r>
        <w:t xml:space="preserve">, any rule adopted by the commissioner of sanitation (i) </w:t>
      </w:r>
      <w:r w:rsidRPr="00953AE4">
        <w:t>prohibiting a supplemental sanitation service provider from placing refuse or recycling next to or against any public litter basket placed by the department</w:t>
      </w:r>
      <w:r>
        <w:t xml:space="preserve"> of sanitation</w:t>
      </w:r>
      <w:r w:rsidRPr="00953AE4">
        <w:t>, or at any location described in paragraph 2 of subdivision</w:t>
      </w:r>
      <w:r>
        <w:t xml:space="preserve"> e of section 16-120 of the administrative code of the city of New York, or (ii) </w:t>
      </w:r>
      <w:r w:rsidRPr="00953AE4">
        <w:t>requiring a supplemental sanitation service provider</w:t>
      </w:r>
      <w:r>
        <w:t xml:space="preserve"> to</w:t>
      </w:r>
      <w:r w:rsidRPr="00953AE4">
        <w:t xml:space="preserve"> place out</w:t>
      </w:r>
      <w:r>
        <w:t xml:space="preserve">, </w:t>
      </w:r>
      <w:r w:rsidRPr="00261BF2">
        <w:t xml:space="preserve">in rigid receptacles </w:t>
      </w:r>
      <w:r w:rsidRPr="00A05740">
        <w:t>with tight</w:t>
      </w:r>
      <w:r>
        <w:t>-</w:t>
      </w:r>
      <w:r w:rsidRPr="00A05740">
        <w:t>fitting lids</w:t>
      </w:r>
      <w:r>
        <w:t>, any material that such provider places out</w:t>
      </w:r>
      <w:r w:rsidRPr="00953AE4">
        <w:t xml:space="preserve"> for collection by the department</w:t>
      </w:r>
      <w:r>
        <w:t xml:space="preserve"> of sanitation, shall apply only to a supplemental sanitation service provider that: </w:t>
      </w:r>
    </w:p>
    <w:p w14:paraId="0159AB09" w14:textId="77777777" w:rsidR="00B96577" w:rsidRDefault="00B96577" w:rsidP="001E46B5">
      <w:pPr>
        <w:spacing w:line="480" w:lineRule="auto"/>
        <w:ind w:firstLine="720"/>
        <w:jc w:val="both"/>
      </w:pPr>
      <w:r>
        <w:t>1. Receives fiscal year 2026 discretionary expense funds, awarded pursuant to the city council discretionary funding process, for the purpose of purchasing rigid receptacles with tight-fitting lids; or</w:t>
      </w:r>
    </w:p>
    <w:p w14:paraId="680316FD" w14:textId="77777777" w:rsidR="00B96577" w:rsidRPr="00D82A38" w:rsidRDefault="00B96577" w:rsidP="001E46B5">
      <w:pPr>
        <w:spacing w:line="480" w:lineRule="auto"/>
        <w:ind w:firstLine="720"/>
        <w:jc w:val="both"/>
      </w:pPr>
      <w:r>
        <w:lastRenderedPageBreak/>
        <w:t>2. Does not receive such funding, except where such provider submits an application to the department of sanitation for the siting of a rigid receptacle with a tight-fitting lid no later than March 1, 2026</w:t>
      </w:r>
      <w:r w:rsidRPr="00953AE4">
        <w:t>.</w:t>
      </w:r>
      <w:r w:rsidRPr="00602E62">
        <w:rPr>
          <w:u w:val="single"/>
        </w:rPr>
        <w:t xml:space="preserve"> </w:t>
      </w:r>
    </w:p>
    <w:p w14:paraId="63EE6096" w14:textId="4EC7CFC9" w:rsidR="00B96577" w:rsidRPr="00EB1D04" w:rsidRDefault="00B96577" w:rsidP="00EB1D04">
      <w:pPr>
        <w:spacing w:line="480" w:lineRule="auto"/>
        <w:ind w:firstLine="720"/>
        <w:jc w:val="both"/>
        <w:rPr>
          <w:u w:val="single"/>
        </w:rPr>
        <w:sectPr w:rsidR="00B96577" w:rsidRPr="00EB1D04" w:rsidSect="00AF39A5">
          <w:type w:val="continuous"/>
          <w:pgSz w:w="12240" w:h="15840"/>
          <w:pgMar w:top="1440" w:right="1440" w:bottom="1440" w:left="1440" w:header="720" w:footer="720" w:gutter="0"/>
          <w:lnNumType w:countBy="1"/>
          <w:cols w:space="720"/>
          <w:titlePg/>
          <w:docGrid w:linePitch="360"/>
        </w:sectPr>
      </w:pPr>
      <w:r>
        <w:t xml:space="preserve">§ 3. </w:t>
      </w:r>
      <w:r w:rsidRPr="003B4CDA">
        <w:rPr>
          <w:color w:val="000000"/>
        </w:rPr>
        <w:t xml:space="preserve">This local law takes effect </w:t>
      </w:r>
      <w:r>
        <w:rPr>
          <w:color w:val="000000"/>
        </w:rPr>
        <w:t>immediately.</w:t>
      </w:r>
    </w:p>
    <w:p w14:paraId="4AFC5261" w14:textId="77777777" w:rsidR="00B96577" w:rsidRDefault="00B96577" w:rsidP="00B96577">
      <w:pPr>
        <w:jc w:val="both"/>
        <w:rPr>
          <w:sz w:val="18"/>
          <w:szCs w:val="18"/>
        </w:rPr>
      </w:pPr>
      <w:r>
        <w:rPr>
          <w:sz w:val="18"/>
          <w:szCs w:val="18"/>
        </w:rPr>
        <w:lastRenderedPageBreak/>
        <w:t>MBB</w:t>
      </w:r>
    </w:p>
    <w:p w14:paraId="4CF11EB1" w14:textId="77777777" w:rsidR="00B96577" w:rsidRDefault="00B96577" w:rsidP="00B96577">
      <w:pPr>
        <w:jc w:val="both"/>
        <w:rPr>
          <w:sz w:val="18"/>
          <w:szCs w:val="18"/>
        </w:rPr>
      </w:pPr>
      <w:r>
        <w:rPr>
          <w:sz w:val="18"/>
          <w:szCs w:val="18"/>
        </w:rPr>
        <w:t>LS # 19267</w:t>
      </w:r>
    </w:p>
    <w:p w14:paraId="593342C4" w14:textId="77777777" w:rsidR="00B96577" w:rsidRDefault="00B96577" w:rsidP="00B96577">
      <w:pPr>
        <w:rPr>
          <w:sz w:val="18"/>
          <w:szCs w:val="18"/>
        </w:rPr>
      </w:pPr>
      <w:r>
        <w:rPr>
          <w:sz w:val="18"/>
          <w:szCs w:val="18"/>
        </w:rPr>
        <w:t>12/09/2025, 9:05 p.m.</w:t>
      </w:r>
    </w:p>
    <w:p w14:paraId="5E529002" w14:textId="3DE91CE1" w:rsidR="001F6BB8" w:rsidRDefault="001F6BB8" w:rsidP="00A23447">
      <w:pPr>
        <w:spacing w:line="480" w:lineRule="auto"/>
        <w:jc w:val="both"/>
      </w:pPr>
    </w:p>
    <w:sectPr w:rsidR="001F6BB8">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AA49F" w14:textId="77777777" w:rsidR="003E0B1E" w:rsidRDefault="003E0B1E" w:rsidP="004469BA">
      <w:r>
        <w:separator/>
      </w:r>
    </w:p>
  </w:endnote>
  <w:endnote w:type="continuationSeparator" w:id="0">
    <w:p w14:paraId="2DA49655" w14:textId="77777777" w:rsidR="003E0B1E" w:rsidRDefault="003E0B1E" w:rsidP="0044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auto"/>
    <w:pitch w:val="variable"/>
    <w:sig w:usb0="00000003" w:usb1="00000000" w:usb2="00000000" w:usb3="00000000" w:csb0="0000000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212020"/>
      <w:docPartObj>
        <w:docPartGallery w:val="Page Numbers (Bottom of Page)"/>
        <w:docPartUnique/>
      </w:docPartObj>
    </w:sdtPr>
    <w:sdtEndPr>
      <w:rPr>
        <w:noProof/>
      </w:rPr>
    </w:sdtEndPr>
    <w:sdtContent>
      <w:p w14:paraId="2FD4918B" w14:textId="0DC28E10" w:rsidR="00B96577" w:rsidRDefault="00B96577">
        <w:pPr>
          <w:pStyle w:val="Footer"/>
          <w:jc w:val="center"/>
        </w:pPr>
        <w:r>
          <w:fldChar w:fldCharType="begin"/>
        </w:r>
        <w:r>
          <w:instrText xml:space="preserve"> PAGE   \* MERGEFORMAT </w:instrText>
        </w:r>
        <w:r>
          <w:fldChar w:fldCharType="separate"/>
        </w:r>
        <w:r w:rsidR="007E38C8">
          <w:rPr>
            <w:noProof/>
          </w:rPr>
          <w:t>1</w:t>
        </w:r>
        <w:r>
          <w:rPr>
            <w:noProof/>
          </w:rPr>
          <w:fldChar w:fldCharType="end"/>
        </w:r>
      </w:p>
    </w:sdtContent>
  </w:sdt>
  <w:p w14:paraId="08E05AD0" w14:textId="77777777" w:rsidR="00B96577" w:rsidRDefault="00B965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577542"/>
      <w:docPartObj>
        <w:docPartGallery w:val="Page Numbers (Bottom of Page)"/>
        <w:docPartUnique/>
      </w:docPartObj>
    </w:sdtPr>
    <w:sdtEndPr>
      <w:rPr>
        <w:noProof/>
      </w:rPr>
    </w:sdtEndPr>
    <w:sdtContent>
      <w:p w14:paraId="40A7DC2A" w14:textId="77777777" w:rsidR="00B96577" w:rsidRDefault="00B9657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2B602DD" w14:textId="77777777" w:rsidR="00B96577" w:rsidRDefault="00B965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0CB6" w14:textId="1EBFAAB6" w:rsidR="00A6637F" w:rsidRDefault="00A6637F">
    <w:pPr>
      <w:pStyle w:val="Footer"/>
      <w:jc w:val="center"/>
    </w:pPr>
    <w:r>
      <w:fldChar w:fldCharType="begin"/>
    </w:r>
    <w:r>
      <w:instrText xml:space="preserve"> PAGE   \* MERGEFORMAT </w:instrText>
    </w:r>
    <w:r>
      <w:fldChar w:fldCharType="separate"/>
    </w:r>
    <w:r w:rsidR="001C16D2">
      <w:rPr>
        <w:noProof/>
      </w:rPr>
      <w:t>3</w:t>
    </w:r>
    <w:r>
      <w:rPr>
        <w:noProof/>
      </w:rPr>
      <w:fldChar w:fldCharType="end"/>
    </w:r>
  </w:p>
  <w:p w14:paraId="40BA5E5C" w14:textId="77777777" w:rsidR="00A6637F" w:rsidRDefault="00A6637F">
    <w:pPr>
      <w:pStyle w:val="Footer"/>
    </w:pPr>
  </w:p>
  <w:p w14:paraId="48C2CAC2" w14:textId="77777777" w:rsidR="0049065D" w:rsidRDefault="0049065D"/>
  <w:p w14:paraId="73E95E6C" w14:textId="77777777" w:rsidR="0049065D" w:rsidRDefault="0049065D"/>
  <w:p w14:paraId="5AD84F4B" w14:textId="77777777" w:rsidR="0049065D" w:rsidRDefault="004906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47730" w14:textId="77777777" w:rsidR="003E0B1E" w:rsidRDefault="003E0B1E" w:rsidP="004469BA">
      <w:r>
        <w:separator/>
      </w:r>
    </w:p>
  </w:footnote>
  <w:footnote w:type="continuationSeparator" w:id="0">
    <w:p w14:paraId="491372BE" w14:textId="77777777" w:rsidR="003E0B1E" w:rsidRDefault="003E0B1E" w:rsidP="004469BA">
      <w:r>
        <w:continuationSeparator/>
      </w:r>
    </w:p>
  </w:footnote>
  <w:footnote w:id="1">
    <w:p w14:paraId="0A080146" w14:textId="77777777" w:rsidR="00293E94" w:rsidRDefault="00293E94" w:rsidP="00293E94">
      <w:pPr>
        <w:pStyle w:val="FootnoteText"/>
      </w:pPr>
      <w:r>
        <w:rPr>
          <w:rStyle w:val="FootnoteReference"/>
        </w:rPr>
        <w:footnoteRef/>
      </w:r>
      <w:r>
        <w:t xml:space="preserve"> </w:t>
      </w:r>
      <w:r>
        <w:rPr>
          <w:i/>
          <w:iCs/>
        </w:rPr>
        <w:t>See</w:t>
      </w:r>
      <w:r>
        <w:t xml:space="preserve">, </w:t>
      </w:r>
      <w:r>
        <w:rPr>
          <w:i/>
          <w:iCs/>
        </w:rPr>
        <w:t xml:space="preserve">Int. 1123-2024, </w:t>
      </w:r>
      <w:r w:rsidRPr="00A31F47">
        <w:rPr>
          <w:i/>
          <w:iCs/>
        </w:rPr>
        <w:t>in relation to stationary on-street containers for the storage and collection of residential refuse</w:t>
      </w:r>
      <w:r>
        <w:t xml:space="preserve">, NYC Council (last accessed Oct. 28, 2025), available at: </w:t>
      </w:r>
      <w:hyperlink r:id="rId1" w:history="1">
        <w:r w:rsidRPr="00024E61">
          <w:rPr>
            <w:rStyle w:val="Hyperlink"/>
          </w:rPr>
          <w:t>https://legistar.council.nyc.gov/LegislationDetail.aspx?ID=7025189&amp;GUID=70689B53-8B81-44D5-BACC-945AD8225F6F&amp;Options=ID|Text|Attachments|&amp;Search=1123-2024</w:t>
        </w:r>
      </w:hyperlink>
      <w:r>
        <w:t>.</w:t>
      </w:r>
    </w:p>
  </w:footnote>
  <w:footnote w:id="2">
    <w:p w14:paraId="2434DA59" w14:textId="4A0423B7" w:rsidR="008A6532" w:rsidRDefault="008A6532">
      <w:pPr>
        <w:pStyle w:val="FootnoteText"/>
      </w:pPr>
      <w:r>
        <w:rPr>
          <w:rStyle w:val="FootnoteReference"/>
        </w:rPr>
        <w:footnoteRef/>
      </w:r>
      <w:r>
        <w:t xml:space="preserve"> </w:t>
      </w:r>
      <w:r w:rsidR="00A90113">
        <w:t>Committee</w:t>
      </w:r>
      <w:r w:rsidR="00250E48">
        <w:t xml:space="preserve"> on Sanitation and Solid Waste Management,</w:t>
      </w:r>
      <w:r w:rsidR="00A90113">
        <w:t xml:space="preserve"> </w:t>
      </w:r>
      <w:r w:rsidR="00A90113" w:rsidRPr="001168D8">
        <w:rPr>
          <w:i/>
          <w:iCs/>
        </w:rPr>
        <w:t xml:space="preserve">Vote on </w:t>
      </w:r>
      <w:r w:rsidR="00CE7105" w:rsidRPr="001168D8">
        <w:rPr>
          <w:i/>
          <w:iCs/>
        </w:rPr>
        <w:t>Int. 1279-B, in relation</w:t>
      </w:r>
      <w:r w:rsidR="00CE7105" w:rsidRPr="001168D8">
        <w:rPr>
          <w:rFonts w:ascii="Tahoma" w:eastAsia="Times New Roman" w:hAnsi="Tahoma" w:cs="Tahoma"/>
          <w:i/>
          <w:iCs/>
          <w:color w:val="000000"/>
          <w:shd w:val="clear" w:color="auto" w:fill="FFFFFF"/>
        </w:rPr>
        <w:t xml:space="preserve"> </w:t>
      </w:r>
      <w:r w:rsidR="00CE7105" w:rsidRPr="001168D8">
        <w:rPr>
          <w:i/>
          <w:iCs/>
        </w:rPr>
        <w:t>to a department of sanitation rule regarding supplemental sanitation service providers placing out refuse or recycling</w:t>
      </w:r>
      <w:r w:rsidR="00C516E4">
        <w:t>,</w:t>
      </w:r>
      <w:r w:rsidR="00CE7105">
        <w:t xml:space="preserve"> </w:t>
      </w:r>
      <w:r w:rsidR="0099369B">
        <w:t xml:space="preserve">NYC Council (last accessed Jan. 26, 2026), available at: </w:t>
      </w:r>
      <w:hyperlink r:id="rId2" w:history="1">
        <w:r w:rsidR="006D52F7" w:rsidRPr="00EC68C5">
          <w:rPr>
            <w:rStyle w:val="Hyperlink"/>
          </w:rPr>
          <w:t>https://legistar.council.nyc.gov/MeetingDetail.aspx?ID=1361516&amp;GUID=7FD336C9-24AE-44DA-9E3C-B7A66A4A998B&amp;Options=ID|Text|Attachments|&amp;Search=1279</w:t>
        </w:r>
      </w:hyperlink>
      <w:r w:rsidR="006D52F7">
        <w:t xml:space="preserve">. </w:t>
      </w:r>
    </w:p>
  </w:footnote>
  <w:footnote w:id="3">
    <w:p w14:paraId="6BD74D5D" w14:textId="5C3577D8" w:rsidR="008A6532" w:rsidRPr="006D52F7" w:rsidRDefault="008A6532">
      <w:pPr>
        <w:pStyle w:val="FootnoteText"/>
      </w:pPr>
      <w:r>
        <w:rPr>
          <w:rStyle w:val="FootnoteReference"/>
        </w:rPr>
        <w:footnoteRef/>
      </w:r>
      <w:r>
        <w:t xml:space="preserve"> </w:t>
      </w:r>
      <w:r w:rsidR="006D52F7" w:rsidRPr="00167F36">
        <w:rPr>
          <w:i/>
          <w:iCs/>
        </w:rPr>
        <w:t>Stated Meeting</w:t>
      </w:r>
      <w:r w:rsidR="006D52F7">
        <w:t xml:space="preserve">, </w:t>
      </w:r>
      <w:r w:rsidR="00D31A7F">
        <w:t xml:space="preserve">NYC Council (last accessed Jan. 26, 2026), available at: </w:t>
      </w:r>
      <w:hyperlink r:id="rId3" w:history="1">
        <w:r w:rsidR="00D31A7F" w:rsidRPr="00EC68C5">
          <w:rPr>
            <w:rStyle w:val="Hyperlink"/>
          </w:rPr>
          <w:t>https://legistar.council.nyc.gov/MeetingDetail.aspx?ID=1368580&amp;GUID=3CECD121-5B0F-4A60-AB63-AB6B0D0BA30B&amp;Options=ID|Text|Attachments|&amp;Search=1279</w:t>
        </w:r>
      </w:hyperlink>
      <w:r w:rsidR="008F50C0">
        <w:t>.</w:t>
      </w:r>
      <w:r w:rsidR="00D31A7F">
        <w:t xml:space="preserve"> </w:t>
      </w:r>
    </w:p>
  </w:footnote>
  <w:footnote w:id="4">
    <w:p w14:paraId="5E58CA17" w14:textId="391F74AC" w:rsidR="008A6532" w:rsidRDefault="008A6532">
      <w:pPr>
        <w:pStyle w:val="FootnoteText"/>
      </w:pPr>
      <w:r>
        <w:rPr>
          <w:rStyle w:val="FootnoteReference"/>
        </w:rPr>
        <w:footnoteRef/>
      </w:r>
      <w:r>
        <w:t xml:space="preserve"> </w:t>
      </w:r>
      <w:r w:rsidR="006629AB" w:rsidRPr="009804FB">
        <w:rPr>
          <w:i/>
          <w:iCs/>
        </w:rPr>
        <w:t>Mayor’s Veto Message</w:t>
      </w:r>
      <w:r w:rsidR="006629AB">
        <w:t xml:space="preserve">, NYC Council (last accessed Jan 26, 2026), available at: </w:t>
      </w:r>
      <w:hyperlink r:id="rId4" w:history="1">
        <w:r w:rsidR="006629AB" w:rsidRPr="00EC68C5">
          <w:rPr>
            <w:rStyle w:val="Hyperlink"/>
          </w:rPr>
          <w:t>https://legistar.council.nyc.gov/LegislationDetail.aspx?ID=7411648&amp;GUID=6AC26E97-A81E-4EBB-B6C7-F64094CB46D3&amp;Options=ID|Text|Attachments|&amp;Search=1279</w:t>
        </w:r>
      </w:hyperlink>
      <w:r w:rsidR="006629AB">
        <w:t xml:space="preserve">.  </w:t>
      </w:r>
    </w:p>
  </w:footnote>
  <w:footnote w:id="5">
    <w:p w14:paraId="3053F2B9" w14:textId="328663AC" w:rsidR="005D29C8" w:rsidRPr="008F50C0" w:rsidRDefault="005D29C8">
      <w:pPr>
        <w:pStyle w:val="FootnoteText"/>
      </w:pPr>
      <w:r>
        <w:rPr>
          <w:rStyle w:val="FootnoteReference"/>
        </w:rPr>
        <w:footnoteRef/>
      </w:r>
      <w:r>
        <w:t xml:space="preserve"> </w:t>
      </w:r>
      <w:r w:rsidR="008F50C0">
        <w:rPr>
          <w:i/>
          <w:iCs/>
        </w:rPr>
        <w:t xml:space="preserve">Stated Meeting, </w:t>
      </w:r>
      <w:r w:rsidR="008F50C0">
        <w:t>NYC Council (last accessed Jan. 26,</w:t>
      </w:r>
      <w:r w:rsidR="006629AB">
        <w:t xml:space="preserve"> 20</w:t>
      </w:r>
      <w:r w:rsidR="008F50C0">
        <w:t xml:space="preserve">26), available at: </w:t>
      </w:r>
      <w:hyperlink r:id="rId5" w:history="1">
        <w:r w:rsidR="008F50C0" w:rsidRPr="00EC68C5">
          <w:rPr>
            <w:rStyle w:val="Hyperlink"/>
          </w:rPr>
          <w:t>https://legistar.council.nyc.gov/MeetingDetail.aspx?ID=1372863&amp;GUID=AF09AF03-0394-45B2-A09A-28B27A72F7DC&amp;Search=</w:t>
        </w:r>
      </w:hyperlink>
      <w:r w:rsidR="008F50C0">
        <w:t xml:space="preserve">. </w:t>
      </w:r>
    </w:p>
  </w:footnote>
  <w:footnote w:id="6">
    <w:p w14:paraId="3C05FBE2" w14:textId="77777777" w:rsidR="001F6BB8" w:rsidRPr="00AE2EFB" w:rsidRDefault="001F6BB8" w:rsidP="001F6BB8">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Id</w:t>
      </w:r>
      <w:r w:rsidRPr="00AE2EFB">
        <w:rPr>
          <w:rFonts w:ascii="Times New Roman" w:hAnsi="Times New Roman"/>
        </w:rPr>
        <w:t xml:space="preserve">. </w:t>
      </w:r>
    </w:p>
  </w:footnote>
  <w:footnote w:id="7">
    <w:p w14:paraId="4C9CDB8D" w14:textId="77777777" w:rsidR="001F6BB8" w:rsidRPr="001476B1" w:rsidRDefault="001F6BB8" w:rsidP="001F6BB8">
      <w:pPr>
        <w:pStyle w:val="FootnoteText"/>
        <w:rPr>
          <w:i/>
          <w:iCs/>
        </w:rPr>
      </w:pPr>
      <w:r>
        <w:rPr>
          <w:rStyle w:val="FootnoteReference"/>
        </w:rPr>
        <w:footnoteRef/>
      </w:r>
      <w:r>
        <w:t xml:space="preserve"> </w:t>
      </w:r>
      <w:r>
        <w:rPr>
          <w:i/>
          <w:iCs/>
        </w:rPr>
        <w:t>Id.</w:t>
      </w:r>
    </w:p>
  </w:footnote>
  <w:footnote w:id="8">
    <w:p w14:paraId="389F90E2" w14:textId="77777777" w:rsidR="001F6BB8" w:rsidRPr="00AE2EFB" w:rsidRDefault="001F6BB8" w:rsidP="001F6BB8">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Id</w:t>
      </w:r>
      <w:r w:rsidRPr="00AE2EFB">
        <w:rPr>
          <w:rFonts w:ascii="Times New Roman" w:hAnsi="Times New Roman"/>
        </w:rPr>
        <w:t>.</w:t>
      </w:r>
    </w:p>
  </w:footnote>
  <w:footnote w:id="9">
    <w:p w14:paraId="5C85EDB7" w14:textId="77777777" w:rsidR="001F6BB8" w:rsidRPr="00AE2EFB" w:rsidRDefault="001F6BB8" w:rsidP="001F6BB8">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The Future of Trash: Waste Containerization Models and Viability in New York City</w:t>
      </w:r>
      <w:r w:rsidRPr="00AE2EFB">
        <w:rPr>
          <w:rFonts w:ascii="Times New Roman" w:hAnsi="Times New Roman"/>
        </w:rPr>
        <w:t xml:space="preserve">, DSNY (Apr. 2023), available at: </w:t>
      </w:r>
      <w:hyperlink r:id="rId6" w:history="1">
        <w:r w:rsidRPr="00AE2EFB">
          <w:rPr>
            <w:rStyle w:val="Hyperlink"/>
            <w:rFonts w:ascii="Times New Roman" w:hAnsi="Times New Roman"/>
          </w:rPr>
          <w:t>https://dsny.cityofnewyork.us/wp-content/uploads/reports/future-of-trash.pdf</w:t>
        </w:r>
      </w:hyperlink>
      <w:r w:rsidRPr="00AE2EFB">
        <w:rPr>
          <w:rFonts w:ascii="Times New Roman" w:hAnsi="Times New Roman"/>
        </w:rPr>
        <w:t xml:space="preserve"> </w:t>
      </w:r>
    </w:p>
  </w:footnote>
  <w:footnote w:id="10">
    <w:p w14:paraId="18FD677D" w14:textId="77777777" w:rsidR="001F6BB8" w:rsidRPr="00AE2EFB" w:rsidRDefault="001F6BB8" w:rsidP="001F6BB8">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Id</w:t>
      </w:r>
      <w:r w:rsidRPr="00AE2EFB">
        <w:rPr>
          <w:rFonts w:ascii="Times New Roman" w:hAnsi="Times New Roman"/>
        </w:rPr>
        <w:t xml:space="preserve">. </w:t>
      </w:r>
    </w:p>
  </w:footnote>
  <w:footnote w:id="11">
    <w:p w14:paraId="304D0457" w14:textId="6ADD4854" w:rsidR="001F6BB8" w:rsidRPr="00AE2EFB" w:rsidRDefault="001F6BB8" w:rsidP="001F6BB8">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3C3A4E">
        <w:rPr>
          <w:rFonts w:ascii="Times New Roman" w:hAnsi="Times New Roman"/>
          <w:i/>
          <w:iCs/>
        </w:rPr>
        <w:t xml:space="preserve">Residential </w:t>
      </w:r>
      <w:r>
        <w:rPr>
          <w:rFonts w:ascii="Times New Roman" w:hAnsi="Times New Roman"/>
          <w:i/>
          <w:iCs/>
        </w:rPr>
        <w:t>Waste Containerization</w:t>
      </w:r>
      <w:r w:rsidRPr="003C3A4E">
        <w:rPr>
          <w:rFonts w:ascii="Times New Roman" w:hAnsi="Times New Roman"/>
          <w:iCs/>
        </w:rPr>
        <w:t>,</w:t>
      </w:r>
      <w:r>
        <w:rPr>
          <w:rFonts w:ascii="Times New Roman" w:hAnsi="Times New Roman"/>
          <w:i/>
        </w:rPr>
        <w:t xml:space="preserve"> </w:t>
      </w:r>
      <w:r>
        <w:rPr>
          <w:rFonts w:ascii="Times New Roman" w:hAnsi="Times New Roman"/>
          <w:iCs/>
        </w:rPr>
        <w:t>NYC 311</w:t>
      </w:r>
      <w:r w:rsidR="00D73E35">
        <w:rPr>
          <w:rFonts w:ascii="Times New Roman" w:hAnsi="Times New Roman"/>
          <w:iCs/>
        </w:rPr>
        <w:t>. A</w:t>
      </w:r>
      <w:r>
        <w:rPr>
          <w:rFonts w:ascii="Times New Roman" w:hAnsi="Times New Roman"/>
          <w:iCs/>
        </w:rPr>
        <w:t xml:space="preserve">vailable at: </w:t>
      </w:r>
      <w:hyperlink r:id="rId7" w:history="1">
        <w:r w:rsidRPr="009C59FA">
          <w:rPr>
            <w:rStyle w:val="Hyperlink"/>
            <w:rFonts w:ascii="Times New Roman" w:hAnsi="Times New Roman"/>
            <w:iCs/>
          </w:rPr>
          <w:t>https://portal.311.nyc.gov/article/?kanumber=KA-03602</w:t>
        </w:r>
      </w:hyperlink>
      <w:r>
        <w:rPr>
          <w:rFonts w:ascii="Times New Roman" w:hAnsi="Times New Roman"/>
          <w:iCs/>
        </w:rPr>
        <w:t xml:space="preserve">. </w:t>
      </w:r>
    </w:p>
  </w:footnote>
  <w:footnote w:id="12">
    <w:p w14:paraId="15AC4E4E" w14:textId="77777777" w:rsidR="001F6BB8" w:rsidRDefault="001F6BB8" w:rsidP="001F6BB8">
      <w:pPr>
        <w:pStyle w:val="FootnoteText"/>
      </w:pPr>
      <w:r>
        <w:rPr>
          <w:rStyle w:val="FootnoteReference"/>
        </w:rPr>
        <w:footnoteRef/>
      </w:r>
      <w:r>
        <w:rPr>
          <w:i/>
          <w:iCs/>
        </w:rPr>
        <w:t xml:space="preserve"> </w:t>
      </w:r>
      <w:r w:rsidRPr="003C3A4E">
        <w:rPr>
          <w:i/>
          <w:iCs/>
        </w:rPr>
        <w:t>Id.</w:t>
      </w:r>
      <w:r>
        <w:t xml:space="preserve"> </w:t>
      </w:r>
    </w:p>
  </w:footnote>
  <w:footnote w:id="13">
    <w:p w14:paraId="315B1EF6" w14:textId="4E1A57AD" w:rsidR="00D73E35" w:rsidRDefault="00D73E35">
      <w:pPr>
        <w:pStyle w:val="FootnoteText"/>
      </w:pPr>
      <w:r>
        <w:rPr>
          <w:rStyle w:val="FootnoteReference"/>
        </w:rPr>
        <w:footnoteRef/>
      </w:r>
      <w:r>
        <w:t xml:space="preserve"> New York City Department of Sanitation. Setout and Containers. Available at:  </w:t>
      </w:r>
      <w:hyperlink r:id="rId8" w:history="1">
        <w:r w:rsidRPr="00F1758E">
          <w:rPr>
            <w:rStyle w:val="Hyperlink"/>
          </w:rPr>
          <w:t>https://www.nyc.gov/site/dsny/businesses/setup-operations/setout.page</w:t>
        </w:r>
      </w:hyperlink>
      <w:r>
        <w:t xml:space="preserve"> </w:t>
      </w:r>
    </w:p>
  </w:footnote>
  <w:footnote w:id="14">
    <w:p w14:paraId="4B6CF54B" w14:textId="77777777" w:rsidR="00D73E35" w:rsidRDefault="00D73E35" w:rsidP="00D73E35">
      <w:pPr>
        <w:pStyle w:val="FootnoteText"/>
        <w:jc w:val="both"/>
      </w:pPr>
      <w:r>
        <w:rPr>
          <w:rStyle w:val="FootnoteReference"/>
        </w:rPr>
        <w:footnoteRef/>
      </w:r>
      <w:r>
        <w:t xml:space="preserve"> 16 RCNY </w:t>
      </w:r>
      <w:r w:rsidRPr="001E2E80">
        <w:t>§ 1-12</w:t>
      </w:r>
      <w:r>
        <w:t xml:space="preserve">. </w:t>
      </w:r>
    </w:p>
  </w:footnote>
  <w:footnote w:id="15">
    <w:p w14:paraId="5439230D" w14:textId="552DD459" w:rsidR="00D73E35" w:rsidRDefault="00D73E35">
      <w:pPr>
        <w:pStyle w:val="FootnoteText"/>
      </w:pPr>
      <w:r>
        <w:rPr>
          <w:rStyle w:val="FootnoteReference"/>
        </w:rPr>
        <w:footnoteRef/>
      </w:r>
      <w:r>
        <w:t xml:space="preserve"> New York City Department of Sanitation. Clean Curbs for BIDS. </w:t>
      </w:r>
      <w:r w:rsidR="008B6375">
        <w:t xml:space="preserve">Available at: </w:t>
      </w:r>
      <w:hyperlink r:id="rId9" w:history="1">
        <w:r w:rsidR="008B6375" w:rsidRPr="00F1758E">
          <w:rPr>
            <w:rStyle w:val="Hyperlink"/>
          </w:rPr>
          <w:t>https://www.nyc.gov/site/dsny/collection/containerization/clean-curbs-for-bids.page</w:t>
        </w:r>
      </w:hyperlink>
      <w:r w:rsidR="008B6375">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4046"/>
    <w:multiLevelType w:val="hybridMultilevel"/>
    <w:tmpl w:val="49860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B95897"/>
    <w:multiLevelType w:val="hybridMultilevel"/>
    <w:tmpl w:val="675A4ED8"/>
    <w:lvl w:ilvl="0" w:tplc="EF260A74">
      <w:start w:val="1"/>
      <w:numFmt w:val="upperRoman"/>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97ABD"/>
    <w:multiLevelType w:val="hybridMultilevel"/>
    <w:tmpl w:val="ED08F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26360B"/>
    <w:multiLevelType w:val="hybridMultilevel"/>
    <w:tmpl w:val="E146BC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177528"/>
    <w:multiLevelType w:val="hybridMultilevel"/>
    <w:tmpl w:val="19EAA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37470F"/>
    <w:multiLevelType w:val="hybridMultilevel"/>
    <w:tmpl w:val="82241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CC0463"/>
    <w:multiLevelType w:val="hybridMultilevel"/>
    <w:tmpl w:val="FF98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057EC0"/>
    <w:multiLevelType w:val="hybridMultilevel"/>
    <w:tmpl w:val="93C464C0"/>
    <w:lvl w:ilvl="0" w:tplc="C40EE2E2">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4F3548"/>
    <w:multiLevelType w:val="multilevel"/>
    <w:tmpl w:val="7B6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21763"/>
    <w:multiLevelType w:val="hybridMultilevel"/>
    <w:tmpl w:val="DF568786"/>
    <w:lvl w:ilvl="0" w:tplc="85662E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8470D7"/>
    <w:multiLevelType w:val="hybridMultilevel"/>
    <w:tmpl w:val="F40ACCF8"/>
    <w:lvl w:ilvl="0" w:tplc="CC10F762">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7C1389"/>
    <w:multiLevelType w:val="hybridMultilevel"/>
    <w:tmpl w:val="42A4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F74514"/>
    <w:multiLevelType w:val="hybridMultilevel"/>
    <w:tmpl w:val="73D052FA"/>
    <w:lvl w:ilvl="0" w:tplc="22A69EE6">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1B6EE9"/>
    <w:multiLevelType w:val="hybridMultilevel"/>
    <w:tmpl w:val="69485626"/>
    <w:lvl w:ilvl="0" w:tplc="181C3C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687ED2"/>
    <w:multiLevelType w:val="hybridMultilevel"/>
    <w:tmpl w:val="DABC1D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A469A2"/>
    <w:multiLevelType w:val="hybridMultilevel"/>
    <w:tmpl w:val="8814F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7A6CD1"/>
    <w:multiLevelType w:val="hybridMultilevel"/>
    <w:tmpl w:val="5B508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2A66B6"/>
    <w:multiLevelType w:val="multilevel"/>
    <w:tmpl w:val="44F4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E45449"/>
    <w:multiLevelType w:val="hybridMultilevel"/>
    <w:tmpl w:val="8A381224"/>
    <w:lvl w:ilvl="0" w:tplc="12F6BA2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AE6E60"/>
    <w:multiLevelType w:val="hybridMultilevel"/>
    <w:tmpl w:val="34982A2C"/>
    <w:lvl w:ilvl="0" w:tplc="3940DAF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84B6413"/>
    <w:multiLevelType w:val="hybridMultilevel"/>
    <w:tmpl w:val="79146AAE"/>
    <w:lvl w:ilvl="0" w:tplc="F28ED8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C1D6BD5"/>
    <w:multiLevelType w:val="hybridMultilevel"/>
    <w:tmpl w:val="2AFC7F4E"/>
    <w:lvl w:ilvl="0" w:tplc="BEDC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D7093E"/>
    <w:multiLevelType w:val="hybridMultilevel"/>
    <w:tmpl w:val="9D485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F3D39E5"/>
    <w:multiLevelType w:val="hybridMultilevel"/>
    <w:tmpl w:val="F312B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214CE2"/>
    <w:multiLevelType w:val="hybridMultilevel"/>
    <w:tmpl w:val="0CEAC58A"/>
    <w:lvl w:ilvl="0" w:tplc="1C4AA1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DA20A25"/>
    <w:multiLevelType w:val="hybridMultilevel"/>
    <w:tmpl w:val="37203D14"/>
    <w:lvl w:ilvl="0" w:tplc="F3BAAEA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51868915">
    <w:abstractNumId w:val="13"/>
  </w:num>
  <w:num w:numId="2" w16cid:durableId="80370525">
    <w:abstractNumId w:val="21"/>
  </w:num>
  <w:num w:numId="3" w16cid:durableId="204145976">
    <w:abstractNumId w:val="18"/>
  </w:num>
  <w:num w:numId="4" w16cid:durableId="1568300953">
    <w:abstractNumId w:val="19"/>
  </w:num>
  <w:num w:numId="5" w16cid:durableId="451825694">
    <w:abstractNumId w:val="9"/>
  </w:num>
  <w:num w:numId="6" w16cid:durableId="833450328">
    <w:abstractNumId w:val="10"/>
  </w:num>
  <w:num w:numId="7" w16cid:durableId="829641094">
    <w:abstractNumId w:val="12"/>
  </w:num>
  <w:num w:numId="8" w16cid:durableId="356590571">
    <w:abstractNumId w:val="20"/>
  </w:num>
  <w:num w:numId="9" w16cid:durableId="891844149">
    <w:abstractNumId w:val="24"/>
  </w:num>
  <w:num w:numId="10" w16cid:durableId="1450972419">
    <w:abstractNumId w:val="25"/>
  </w:num>
  <w:num w:numId="11" w16cid:durableId="308050662">
    <w:abstractNumId w:val="6"/>
  </w:num>
  <w:num w:numId="12" w16cid:durableId="1108742091">
    <w:abstractNumId w:val="15"/>
  </w:num>
  <w:num w:numId="13" w16cid:durableId="1241284059">
    <w:abstractNumId w:val="7"/>
  </w:num>
  <w:num w:numId="14" w16cid:durableId="1164390692">
    <w:abstractNumId w:val="11"/>
  </w:num>
  <w:num w:numId="15" w16cid:durableId="717708390">
    <w:abstractNumId w:val="3"/>
  </w:num>
  <w:num w:numId="16" w16cid:durableId="502474843">
    <w:abstractNumId w:val="22"/>
  </w:num>
  <w:num w:numId="17" w16cid:durableId="1811941747">
    <w:abstractNumId w:val="4"/>
  </w:num>
  <w:num w:numId="18" w16cid:durableId="901251855">
    <w:abstractNumId w:val="0"/>
  </w:num>
  <w:num w:numId="19" w16cid:durableId="248394803">
    <w:abstractNumId w:val="2"/>
  </w:num>
  <w:num w:numId="20" w16cid:durableId="1758554229">
    <w:abstractNumId w:val="5"/>
  </w:num>
  <w:num w:numId="21" w16cid:durableId="129906829">
    <w:abstractNumId w:val="14"/>
  </w:num>
  <w:num w:numId="22" w16cid:durableId="1985576643">
    <w:abstractNumId w:val="17"/>
  </w:num>
  <w:num w:numId="23" w16cid:durableId="1207914615">
    <w:abstractNumId w:val="8"/>
  </w:num>
  <w:num w:numId="24" w16cid:durableId="1405645429">
    <w:abstractNumId w:val="23"/>
  </w:num>
  <w:num w:numId="25" w16cid:durableId="945190069">
    <w:abstractNumId w:val="16"/>
  </w:num>
  <w:num w:numId="26" w16cid:durableId="701169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0B0"/>
    <w:rsid w:val="00003445"/>
    <w:rsid w:val="00005134"/>
    <w:rsid w:val="00005E91"/>
    <w:rsid w:val="000100B5"/>
    <w:rsid w:val="00011721"/>
    <w:rsid w:val="0002474C"/>
    <w:rsid w:val="000261F4"/>
    <w:rsid w:val="00031758"/>
    <w:rsid w:val="00037A3B"/>
    <w:rsid w:val="00043E2C"/>
    <w:rsid w:val="00053777"/>
    <w:rsid w:val="00063FD7"/>
    <w:rsid w:val="0006470E"/>
    <w:rsid w:val="0006561A"/>
    <w:rsid w:val="00067DAF"/>
    <w:rsid w:val="00073E43"/>
    <w:rsid w:val="00074D8C"/>
    <w:rsid w:val="00074DB3"/>
    <w:rsid w:val="0008127C"/>
    <w:rsid w:val="0008255D"/>
    <w:rsid w:val="00084C3C"/>
    <w:rsid w:val="000A0BAC"/>
    <w:rsid w:val="000A1ECF"/>
    <w:rsid w:val="000A35FF"/>
    <w:rsid w:val="000B0B8A"/>
    <w:rsid w:val="000B0DBE"/>
    <w:rsid w:val="000B511D"/>
    <w:rsid w:val="000C33AD"/>
    <w:rsid w:val="000C581D"/>
    <w:rsid w:val="000D641E"/>
    <w:rsid w:val="000D66D3"/>
    <w:rsid w:val="000E3FAD"/>
    <w:rsid w:val="000E60CB"/>
    <w:rsid w:val="000F0B24"/>
    <w:rsid w:val="000F652A"/>
    <w:rsid w:val="00104433"/>
    <w:rsid w:val="001064B3"/>
    <w:rsid w:val="00111406"/>
    <w:rsid w:val="00112809"/>
    <w:rsid w:val="00115219"/>
    <w:rsid w:val="001168D8"/>
    <w:rsid w:val="00117C41"/>
    <w:rsid w:val="00122C06"/>
    <w:rsid w:val="00125579"/>
    <w:rsid w:val="00125C65"/>
    <w:rsid w:val="00127566"/>
    <w:rsid w:val="0013049E"/>
    <w:rsid w:val="00136084"/>
    <w:rsid w:val="00136F82"/>
    <w:rsid w:val="001408BB"/>
    <w:rsid w:val="0014799B"/>
    <w:rsid w:val="00152D01"/>
    <w:rsid w:val="00167F36"/>
    <w:rsid w:val="001701B1"/>
    <w:rsid w:val="0017126E"/>
    <w:rsid w:val="001804E2"/>
    <w:rsid w:val="001810A9"/>
    <w:rsid w:val="001816C6"/>
    <w:rsid w:val="00191EFA"/>
    <w:rsid w:val="00195D2C"/>
    <w:rsid w:val="001966C5"/>
    <w:rsid w:val="00197501"/>
    <w:rsid w:val="001A05A0"/>
    <w:rsid w:val="001A2A24"/>
    <w:rsid w:val="001A2BC6"/>
    <w:rsid w:val="001B0D92"/>
    <w:rsid w:val="001C16D2"/>
    <w:rsid w:val="001C48A6"/>
    <w:rsid w:val="001C584D"/>
    <w:rsid w:val="001C72EA"/>
    <w:rsid w:val="001D237F"/>
    <w:rsid w:val="001D5061"/>
    <w:rsid w:val="001D545E"/>
    <w:rsid w:val="001D6B66"/>
    <w:rsid w:val="001D72F3"/>
    <w:rsid w:val="001D73E8"/>
    <w:rsid w:val="001E46B5"/>
    <w:rsid w:val="001F09DA"/>
    <w:rsid w:val="001F0AB3"/>
    <w:rsid w:val="001F0B4D"/>
    <w:rsid w:val="001F1B98"/>
    <w:rsid w:val="001F35CB"/>
    <w:rsid w:val="001F5133"/>
    <w:rsid w:val="001F5AB5"/>
    <w:rsid w:val="001F6538"/>
    <w:rsid w:val="001F6BB8"/>
    <w:rsid w:val="001F79F9"/>
    <w:rsid w:val="00205A83"/>
    <w:rsid w:val="002063A2"/>
    <w:rsid w:val="0020674F"/>
    <w:rsid w:val="002076C0"/>
    <w:rsid w:val="002079A4"/>
    <w:rsid w:val="00214078"/>
    <w:rsid w:val="0022034B"/>
    <w:rsid w:val="00220B44"/>
    <w:rsid w:val="00223298"/>
    <w:rsid w:val="002303C8"/>
    <w:rsid w:val="00236F32"/>
    <w:rsid w:val="00241148"/>
    <w:rsid w:val="00241ABA"/>
    <w:rsid w:val="0024690A"/>
    <w:rsid w:val="00250941"/>
    <w:rsid w:val="00250E48"/>
    <w:rsid w:val="00257B91"/>
    <w:rsid w:val="0026795F"/>
    <w:rsid w:val="002704CC"/>
    <w:rsid w:val="00270F67"/>
    <w:rsid w:val="00275E92"/>
    <w:rsid w:val="002901E6"/>
    <w:rsid w:val="00293D44"/>
    <w:rsid w:val="00293E94"/>
    <w:rsid w:val="002953E5"/>
    <w:rsid w:val="002968EB"/>
    <w:rsid w:val="002A0C5F"/>
    <w:rsid w:val="002A32DC"/>
    <w:rsid w:val="002A5657"/>
    <w:rsid w:val="002A58F8"/>
    <w:rsid w:val="002A63A3"/>
    <w:rsid w:val="002B06A6"/>
    <w:rsid w:val="002B182A"/>
    <w:rsid w:val="002B416A"/>
    <w:rsid w:val="002B53F5"/>
    <w:rsid w:val="002C10EE"/>
    <w:rsid w:val="002C64F4"/>
    <w:rsid w:val="002D08EE"/>
    <w:rsid w:val="002D2043"/>
    <w:rsid w:val="002D51E5"/>
    <w:rsid w:val="002D5425"/>
    <w:rsid w:val="002D621D"/>
    <w:rsid w:val="002E001F"/>
    <w:rsid w:val="002F0E54"/>
    <w:rsid w:val="002F4707"/>
    <w:rsid w:val="002F5743"/>
    <w:rsid w:val="00303AD9"/>
    <w:rsid w:val="0030547B"/>
    <w:rsid w:val="0030628E"/>
    <w:rsid w:val="00306BE1"/>
    <w:rsid w:val="00314036"/>
    <w:rsid w:val="003142FA"/>
    <w:rsid w:val="00320618"/>
    <w:rsid w:val="00324B4D"/>
    <w:rsid w:val="003252E9"/>
    <w:rsid w:val="003255C6"/>
    <w:rsid w:val="003303AC"/>
    <w:rsid w:val="00331B71"/>
    <w:rsid w:val="00337D92"/>
    <w:rsid w:val="00342693"/>
    <w:rsid w:val="003426AA"/>
    <w:rsid w:val="00343836"/>
    <w:rsid w:val="003522B7"/>
    <w:rsid w:val="003525FE"/>
    <w:rsid w:val="003536F6"/>
    <w:rsid w:val="00353996"/>
    <w:rsid w:val="0035429C"/>
    <w:rsid w:val="00354AB4"/>
    <w:rsid w:val="00360FE5"/>
    <w:rsid w:val="003618A0"/>
    <w:rsid w:val="003637F9"/>
    <w:rsid w:val="00366E37"/>
    <w:rsid w:val="003708C0"/>
    <w:rsid w:val="00370CDD"/>
    <w:rsid w:val="003711C3"/>
    <w:rsid w:val="00375D76"/>
    <w:rsid w:val="00376E84"/>
    <w:rsid w:val="003806A9"/>
    <w:rsid w:val="003807E5"/>
    <w:rsid w:val="00382BFE"/>
    <w:rsid w:val="003865B2"/>
    <w:rsid w:val="003909D8"/>
    <w:rsid w:val="003925CB"/>
    <w:rsid w:val="003A311E"/>
    <w:rsid w:val="003A6131"/>
    <w:rsid w:val="003A6DD5"/>
    <w:rsid w:val="003B0806"/>
    <w:rsid w:val="003B26A3"/>
    <w:rsid w:val="003B3DB3"/>
    <w:rsid w:val="003B446F"/>
    <w:rsid w:val="003C2B70"/>
    <w:rsid w:val="003C3F88"/>
    <w:rsid w:val="003C4BA5"/>
    <w:rsid w:val="003D2983"/>
    <w:rsid w:val="003D59E4"/>
    <w:rsid w:val="003E0B1E"/>
    <w:rsid w:val="003E22A8"/>
    <w:rsid w:val="003E4F78"/>
    <w:rsid w:val="003E5D49"/>
    <w:rsid w:val="003E5E64"/>
    <w:rsid w:val="003E68D5"/>
    <w:rsid w:val="003F18FB"/>
    <w:rsid w:val="003F538A"/>
    <w:rsid w:val="003F70F2"/>
    <w:rsid w:val="00402AB0"/>
    <w:rsid w:val="00402F68"/>
    <w:rsid w:val="00403C3B"/>
    <w:rsid w:val="004049F4"/>
    <w:rsid w:val="00417FD7"/>
    <w:rsid w:val="004202F5"/>
    <w:rsid w:val="004226C2"/>
    <w:rsid w:val="0042350F"/>
    <w:rsid w:val="00431435"/>
    <w:rsid w:val="00437633"/>
    <w:rsid w:val="004469BA"/>
    <w:rsid w:val="004474A1"/>
    <w:rsid w:val="00451A72"/>
    <w:rsid w:val="00455F25"/>
    <w:rsid w:val="0046480D"/>
    <w:rsid w:val="00464CD5"/>
    <w:rsid w:val="00467EC3"/>
    <w:rsid w:val="00471DD5"/>
    <w:rsid w:val="004742DE"/>
    <w:rsid w:val="00474519"/>
    <w:rsid w:val="00475714"/>
    <w:rsid w:val="004773B5"/>
    <w:rsid w:val="0047758B"/>
    <w:rsid w:val="00477F87"/>
    <w:rsid w:val="00480C5B"/>
    <w:rsid w:val="00480CCA"/>
    <w:rsid w:val="004826EF"/>
    <w:rsid w:val="004859FB"/>
    <w:rsid w:val="0049065D"/>
    <w:rsid w:val="00491847"/>
    <w:rsid w:val="00491A33"/>
    <w:rsid w:val="00493210"/>
    <w:rsid w:val="0049605B"/>
    <w:rsid w:val="004A5FE0"/>
    <w:rsid w:val="004B18F9"/>
    <w:rsid w:val="004B33A8"/>
    <w:rsid w:val="004B7A31"/>
    <w:rsid w:val="004C0A24"/>
    <w:rsid w:val="004C50A2"/>
    <w:rsid w:val="004D73E2"/>
    <w:rsid w:val="004E2430"/>
    <w:rsid w:val="004E35EA"/>
    <w:rsid w:val="004E51D5"/>
    <w:rsid w:val="004E7D31"/>
    <w:rsid w:val="004F2356"/>
    <w:rsid w:val="004F4A2F"/>
    <w:rsid w:val="004F606B"/>
    <w:rsid w:val="004F6602"/>
    <w:rsid w:val="00500648"/>
    <w:rsid w:val="0050276E"/>
    <w:rsid w:val="00507135"/>
    <w:rsid w:val="005101A7"/>
    <w:rsid w:val="00515EB6"/>
    <w:rsid w:val="00521876"/>
    <w:rsid w:val="0053007B"/>
    <w:rsid w:val="005316B8"/>
    <w:rsid w:val="00531DE3"/>
    <w:rsid w:val="00532037"/>
    <w:rsid w:val="00536A85"/>
    <w:rsid w:val="00536F04"/>
    <w:rsid w:val="00544264"/>
    <w:rsid w:val="00550711"/>
    <w:rsid w:val="00551572"/>
    <w:rsid w:val="00553625"/>
    <w:rsid w:val="00554AE0"/>
    <w:rsid w:val="00554D85"/>
    <w:rsid w:val="00555256"/>
    <w:rsid w:val="005567F0"/>
    <w:rsid w:val="00557CDA"/>
    <w:rsid w:val="00560BD7"/>
    <w:rsid w:val="0056689B"/>
    <w:rsid w:val="005724EC"/>
    <w:rsid w:val="005757EB"/>
    <w:rsid w:val="00575DD3"/>
    <w:rsid w:val="00581307"/>
    <w:rsid w:val="00583826"/>
    <w:rsid w:val="00584B2A"/>
    <w:rsid w:val="00585DE9"/>
    <w:rsid w:val="00590654"/>
    <w:rsid w:val="00590C90"/>
    <w:rsid w:val="005913C0"/>
    <w:rsid w:val="0059385B"/>
    <w:rsid w:val="005A1055"/>
    <w:rsid w:val="005A54F6"/>
    <w:rsid w:val="005B47C3"/>
    <w:rsid w:val="005B5AEB"/>
    <w:rsid w:val="005B6C77"/>
    <w:rsid w:val="005B7207"/>
    <w:rsid w:val="005C1ACB"/>
    <w:rsid w:val="005D0DEF"/>
    <w:rsid w:val="005D29C8"/>
    <w:rsid w:val="005D4FED"/>
    <w:rsid w:val="005D55A6"/>
    <w:rsid w:val="005D61D7"/>
    <w:rsid w:val="005D6F03"/>
    <w:rsid w:val="005D6FFE"/>
    <w:rsid w:val="005E00F8"/>
    <w:rsid w:val="005E027D"/>
    <w:rsid w:val="005E112F"/>
    <w:rsid w:val="005E1A16"/>
    <w:rsid w:val="005E4445"/>
    <w:rsid w:val="005F00EF"/>
    <w:rsid w:val="005F122E"/>
    <w:rsid w:val="005F1774"/>
    <w:rsid w:val="006000F9"/>
    <w:rsid w:val="006002C1"/>
    <w:rsid w:val="00601D56"/>
    <w:rsid w:val="006071B4"/>
    <w:rsid w:val="00614736"/>
    <w:rsid w:val="00615637"/>
    <w:rsid w:val="0061575A"/>
    <w:rsid w:val="00626603"/>
    <w:rsid w:val="006300DE"/>
    <w:rsid w:val="0063192D"/>
    <w:rsid w:val="00631B84"/>
    <w:rsid w:val="00633DCA"/>
    <w:rsid w:val="00635B84"/>
    <w:rsid w:val="00635BC3"/>
    <w:rsid w:val="00640B69"/>
    <w:rsid w:val="00641EA4"/>
    <w:rsid w:val="00647F46"/>
    <w:rsid w:val="00651050"/>
    <w:rsid w:val="00654CB2"/>
    <w:rsid w:val="006629AB"/>
    <w:rsid w:val="006654F3"/>
    <w:rsid w:val="00670A6E"/>
    <w:rsid w:val="006750E1"/>
    <w:rsid w:val="006751AD"/>
    <w:rsid w:val="006833AA"/>
    <w:rsid w:val="0069054A"/>
    <w:rsid w:val="00691C8B"/>
    <w:rsid w:val="006926FC"/>
    <w:rsid w:val="00692741"/>
    <w:rsid w:val="00693000"/>
    <w:rsid w:val="00693F5B"/>
    <w:rsid w:val="00697A90"/>
    <w:rsid w:val="006A255C"/>
    <w:rsid w:val="006A30AF"/>
    <w:rsid w:val="006A4585"/>
    <w:rsid w:val="006A4EB1"/>
    <w:rsid w:val="006A570B"/>
    <w:rsid w:val="006B070F"/>
    <w:rsid w:val="006C01A6"/>
    <w:rsid w:val="006C06C9"/>
    <w:rsid w:val="006C07A8"/>
    <w:rsid w:val="006C07E7"/>
    <w:rsid w:val="006C197F"/>
    <w:rsid w:val="006C3BDC"/>
    <w:rsid w:val="006C44E8"/>
    <w:rsid w:val="006C5A1C"/>
    <w:rsid w:val="006D52F7"/>
    <w:rsid w:val="006D70E9"/>
    <w:rsid w:val="006E2EE5"/>
    <w:rsid w:val="006E40C6"/>
    <w:rsid w:val="006E4F3A"/>
    <w:rsid w:val="006F3BB0"/>
    <w:rsid w:val="006F3CCC"/>
    <w:rsid w:val="00704E07"/>
    <w:rsid w:val="0070746B"/>
    <w:rsid w:val="00710727"/>
    <w:rsid w:val="0071286D"/>
    <w:rsid w:val="00721E97"/>
    <w:rsid w:val="00722873"/>
    <w:rsid w:val="007248F9"/>
    <w:rsid w:val="00733172"/>
    <w:rsid w:val="00733200"/>
    <w:rsid w:val="00735E9F"/>
    <w:rsid w:val="0073744A"/>
    <w:rsid w:val="00741E22"/>
    <w:rsid w:val="007445E4"/>
    <w:rsid w:val="00750691"/>
    <w:rsid w:val="00750D5D"/>
    <w:rsid w:val="00751C70"/>
    <w:rsid w:val="007546D9"/>
    <w:rsid w:val="00760116"/>
    <w:rsid w:val="0076104E"/>
    <w:rsid w:val="00762F3F"/>
    <w:rsid w:val="0076303E"/>
    <w:rsid w:val="0076395D"/>
    <w:rsid w:val="007651AF"/>
    <w:rsid w:val="007667F2"/>
    <w:rsid w:val="00767302"/>
    <w:rsid w:val="007702B1"/>
    <w:rsid w:val="007751D2"/>
    <w:rsid w:val="00781B74"/>
    <w:rsid w:val="0078537B"/>
    <w:rsid w:val="007877FB"/>
    <w:rsid w:val="007908E8"/>
    <w:rsid w:val="00791124"/>
    <w:rsid w:val="00793847"/>
    <w:rsid w:val="007A53E5"/>
    <w:rsid w:val="007A6515"/>
    <w:rsid w:val="007B535A"/>
    <w:rsid w:val="007B6AD0"/>
    <w:rsid w:val="007B6DC0"/>
    <w:rsid w:val="007C1538"/>
    <w:rsid w:val="007C1D99"/>
    <w:rsid w:val="007C1E87"/>
    <w:rsid w:val="007C279A"/>
    <w:rsid w:val="007C3EF2"/>
    <w:rsid w:val="007C52AB"/>
    <w:rsid w:val="007D1C66"/>
    <w:rsid w:val="007D5E36"/>
    <w:rsid w:val="007E113B"/>
    <w:rsid w:val="007E1251"/>
    <w:rsid w:val="007E1D93"/>
    <w:rsid w:val="007E2EF8"/>
    <w:rsid w:val="007E38C8"/>
    <w:rsid w:val="007E49CF"/>
    <w:rsid w:val="007F5144"/>
    <w:rsid w:val="008045A2"/>
    <w:rsid w:val="00804D80"/>
    <w:rsid w:val="00806C19"/>
    <w:rsid w:val="0081029B"/>
    <w:rsid w:val="008129D2"/>
    <w:rsid w:val="00817FB1"/>
    <w:rsid w:val="00820827"/>
    <w:rsid w:val="0082248F"/>
    <w:rsid w:val="008231FB"/>
    <w:rsid w:val="0082544B"/>
    <w:rsid w:val="00825AD3"/>
    <w:rsid w:val="00826380"/>
    <w:rsid w:val="00832741"/>
    <w:rsid w:val="00832EAC"/>
    <w:rsid w:val="00836265"/>
    <w:rsid w:val="00836849"/>
    <w:rsid w:val="008377DC"/>
    <w:rsid w:val="0084565E"/>
    <w:rsid w:val="00846F44"/>
    <w:rsid w:val="00850070"/>
    <w:rsid w:val="008504EA"/>
    <w:rsid w:val="008523DA"/>
    <w:rsid w:val="00853646"/>
    <w:rsid w:val="0085450C"/>
    <w:rsid w:val="00854D1D"/>
    <w:rsid w:val="008601E8"/>
    <w:rsid w:val="00864132"/>
    <w:rsid w:val="00865FE7"/>
    <w:rsid w:val="00874784"/>
    <w:rsid w:val="00874AFD"/>
    <w:rsid w:val="008759EC"/>
    <w:rsid w:val="00875A40"/>
    <w:rsid w:val="00876517"/>
    <w:rsid w:val="008774EF"/>
    <w:rsid w:val="00877915"/>
    <w:rsid w:val="00881434"/>
    <w:rsid w:val="00882A54"/>
    <w:rsid w:val="00887925"/>
    <w:rsid w:val="00895F20"/>
    <w:rsid w:val="0089606A"/>
    <w:rsid w:val="008A163E"/>
    <w:rsid w:val="008A433E"/>
    <w:rsid w:val="008A603B"/>
    <w:rsid w:val="008A6532"/>
    <w:rsid w:val="008A7DF0"/>
    <w:rsid w:val="008B0597"/>
    <w:rsid w:val="008B284C"/>
    <w:rsid w:val="008B3C4B"/>
    <w:rsid w:val="008B6375"/>
    <w:rsid w:val="008B7C1C"/>
    <w:rsid w:val="008C11A6"/>
    <w:rsid w:val="008C4C21"/>
    <w:rsid w:val="008C6876"/>
    <w:rsid w:val="008D0AB1"/>
    <w:rsid w:val="008D51F8"/>
    <w:rsid w:val="008E0F14"/>
    <w:rsid w:val="008E2312"/>
    <w:rsid w:val="008E3732"/>
    <w:rsid w:val="008E4517"/>
    <w:rsid w:val="008F4248"/>
    <w:rsid w:val="008F50C0"/>
    <w:rsid w:val="009039E3"/>
    <w:rsid w:val="00904308"/>
    <w:rsid w:val="0090543A"/>
    <w:rsid w:val="00905EAB"/>
    <w:rsid w:val="00912BA4"/>
    <w:rsid w:val="00914265"/>
    <w:rsid w:val="009153CF"/>
    <w:rsid w:val="00917E8C"/>
    <w:rsid w:val="00920DB2"/>
    <w:rsid w:val="00924D64"/>
    <w:rsid w:val="0093172F"/>
    <w:rsid w:val="009368E5"/>
    <w:rsid w:val="00937BD9"/>
    <w:rsid w:val="009401A2"/>
    <w:rsid w:val="009401A6"/>
    <w:rsid w:val="00944691"/>
    <w:rsid w:val="00945868"/>
    <w:rsid w:val="00946EAA"/>
    <w:rsid w:val="0095120F"/>
    <w:rsid w:val="00952638"/>
    <w:rsid w:val="00954CB3"/>
    <w:rsid w:val="00955326"/>
    <w:rsid w:val="0095558E"/>
    <w:rsid w:val="009558B9"/>
    <w:rsid w:val="00966A3C"/>
    <w:rsid w:val="00967116"/>
    <w:rsid w:val="009728D2"/>
    <w:rsid w:val="00972CF7"/>
    <w:rsid w:val="00975C4D"/>
    <w:rsid w:val="00977B97"/>
    <w:rsid w:val="009804FB"/>
    <w:rsid w:val="00983366"/>
    <w:rsid w:val="00987B9A"/>
    <w:rsid w:val="0099202B"/>
    <w:rsid w:val="00992631"/>
    <w:rsid w:val="0099369B"/>
    <w:rsid w:val="009956AF"/>
    <w:rsid w:val="00997081"/>
    <w:rsid w:val="009A0774"/>
    <w:rsid w:val="009A23E5"/>
    <w:rsid w:val="009A2428"/>
    <w:rsid w:val="009A7640"/>
    <w:rsid w:val="009A79A5"/>
    <w:rsid w:val="009B0FF8"/>
    <w:rsid w:val="009B1373"/>
    <w:rsid w:val="009B23CB"/>
    <w:rsid w:val="009B2B18"/>
    <w:rsid w:val="009B5633"/>
    <w:rsid w:val="009C0EC0"/>
    <w:rsid w:val="009C259E"/>
    <w:rsid w:val="009C2727"/>
    <w:rsid w:val="009C2B62"/>
    <w:rsid w:val="009C5137"/>
    <w:rsid w:val="009D793C"/>
    <w:rsid w:val="009E1705"/>
    <w:rsid w:val="009E55F4"/>
    <w:rsid w:val="009E5BDF"/>
    <w:rsid w:val="009E615F"/>
    <w:rsid w:val="009E7896"/>
    <w:rsid w:val="009F0C5B"/>
    <w:rsid w:val="009F1581"/>
    <w:rsid w:val="009F7BE9"/>
    <w:rsid w:val="009F7FEB"/>
    <w:rsid w:val="00A01281"/>
    <w:rsid w:val="00A154CE"/>
    <w:rsid w:val="00A23447"/>
    <w:rsid w:val="00A264C1"/>
    <w:rsid w:val="00A26B24"/>
    <w:rsid w:val="00A31673"/>
    <w:rsid w:val="00A31F47"/>
    <w:rsid w:val="00A35C8B"/>
    <w:rsid w:val="00A4077B"/>
    <w:rsid w:val="00A40B7E"/>
    <w:rsid w:val="00A42E92"/>
    <w:rsid w:val="00A442E1"/>
    <w:rsid w:val="00A50AED"/>
    <w:rsid w:val="00A51070"/>
    <w:rsid w:val="00A51716"/>
    <w:rsid w:val="00A533E1"/>
    <w:rsid w:val="00A55089"/>
    <w:rsid w:val="00A5617F"/>
    <w:rsid w:val="00A61BE8"/>
    <w:rsid w:val="00A6217F"/>
    <w:rsid w:val="00A621B3"/>
    <w:rsid w:val="00A62F36"/>
    <w:rsid w:val="00A63868"/>
    <w:rsid w:val="00A6637F"/>
    <w:rsid w:val="00A67E61"/>
    <w:rsid w:val="00A7394C"/>
    <w:rsid w:val="00A73E5E"/>
    <w:rsid w:val="00A7748A"/>
    <w:rsid w:val="00A77E84"/>
    <w:rsid w:val="00A81CC3"/>
    <w:rsid w:val="00A82C2E"/>
    <w:rsid w:val="00A8487E"/>
    <w:rsid w:val="00A858A4"/>
    <w:rsid w:val="00A90113"/>
    <w:rsid w:val="00A95793"/>
    <w:rsid w:val="00AA063D"/>
    <w:rsid w:val="00AA0C04"/>
    <w:rsid w:val="00AA19F8"/>
    <w:rsid w:val="00AA1F2B"/>
    <w:rsid w:val="00AA499B"/>
    <w:rsid w:val="00AB017D"/>
    <w:rsid w:val="00AB0CFD"/>
    <w:rsid w:val="00AB5572"/>
    <w:rsid w:val="00AB69C2"/>
    <w:rsid w:val="00AC0D34"/>
    <w:rsid w:val="00AC3B47"/>
    <w:rsid w:val="00AD3DA1"/>
    <w:rsid w:val="00AD5250"/>
    <w:rsid w:val="00AD6142"/>
    <w:rsid w:val="00AE01E1"/>
    <w:rsid w:val="00AE0D19"/>
    <w:rsid w:val="00AE325B"/>
    <w:rsid w:val="00AE6760"/>
    <w:rsid w:val="00AE6DF6"/>
    <w:rsid w:val="00AF26C2"/>
    <w:rsid w:val="00AF3311"/>
    <w:rsid w:val="00AF3606"/>
    <w:rsid w:val="00AF7948"/>
    <w:rsid w:val="00AF7F11"/>
    <w:rsid w:val="00B0060A"/>
    <w:rsid w:val="00B01E00"/>
    <w:rsid w:val="00B03648"/>
    <w:rsid w:val="00B070C1"/>
    <w:rsid w:val="00B10B4A"/>
    <w:rsid w:val="00B10FA6"/>
    <w:rsid w:val="00B13163"/>
    <w:rsid w:val="00B161F4"/>
    <w:rsid w:val="00B16381"/>
    <w:rsid w:val="00B21083"/>
    <w:rsid w:val="00B35F5F"/>
    <w:rsid w:val="00B41CD4"/>
    <w:rsid w:val="00B44EDF"/>
    <w:rsid w:val="00B4661D"/>
    <w:rsid w:val="00B50420"/>
    <w:rsid w:val="00B61AC6"/>
    <w:rsid w:val="00B62A89"/>
    <w:rsid w:val="00B62A90"/>
    <w:rsid w:val="00B638DD"/>
    <w:rsid w:val="00B7279A"/>
    <w:rsid w:val="00B73AB8"/>
    <w:rsid w:val="00B7415E"/>
    <w:rsid w:val="00B74371"/>
    <w:rsid w:val="00B744F8"/>
    <w:rsid w:val="00B74E11"/>
    <w:rsid w:val="00B834A0"/>
    <w:rsid w:val="00B84F8F"/>
    <w:rsid w:val="00B872C4"/>
    <w:rsid w:val="00B87F78"/>
    <w:rsid w:val="00B90FA4"/>
    <w:rsid w:val="00B95F4E"/>
    <w:rsid w:val="00B96577"/>
    <w:rsid w:val="00BA6DFB"/>
    <w:rsid w:val="00BB1867"/>
    <w:rsid w:val="00BB22AF"/>
    <w:rsid w:val="00BB4E60"/>
    <w:rsid w:val="00BC38D5"/>
    <w:rsid w:val="00BC4C3A"/>
    <w:rsid w:val="00BC6CFB"/>
    <w:rsid w:val="00BD171B"/>
    <w:rsid w:val="00BD570B"/>
    <w:rsid w:val="00BE2160"/>
    <w:rsid w:val="00BF12E1"/>
    <w:rsid w:val="00BF215D"/>
    <w:rsid w:val="00BF4142"/>
    <w:rsid w:val="00C00E81"/>
    <w:rsid w:val="00C02C16"/>
    <w:rsid w:val="00C04B76"/>
    <w:rsid w:val="00C078B4"/>
    <w:rsid w:val="00C10D7B"/>
    <w:rsid w:val="00C10DD1"/>
    <w:rsid w:val="00C1336A"/>
    <w:rsid w:val="00C166AD"/>
    <w:rsid w:val="00C17438"/>
    <w:rsid w:val="00C20F57"/>
    <w:rsid w:val="00C21093"/>
    <w:rsid w:val="00C25F4C"/>
    <w:rsid w:val="00C26551"/>
    <w:rsid w:val="00C278D2"/>
    <w:rsid w:val="00C313BF"/>
    <w:rsid w:val="00C317E7"/>
    <w:rsid w:val="00C323BA"/>
    <w:rsid w:val="00C325BC"/>
    <w:rsid w:val="00C33788"/>
    <w:rsid w:val="00C34163"/>
    <w:rsid w:val="00C34DA5"/>
    <w:rsid w:val="00C37AEC"/>
    <w:rsid w:val="00C416DF"/>
    <w:rsid w:val="00C42C67"/>
    <w:rsid w:val="00C42F1E"/>
    <w:rsid w:val="00C45503"/>
    <w:rsid w:val="00C45F3D"/>
    <w:rsid w:val="00C473A2"/>
    <w:rsid w:val="00C5014F"/>
    <w:rsid w:val="00C516E4"/>
    <w:rsid w:val="00C5304E"/>
    <w:rsid w:val="00C539F5"/>
    <w:rsid w:val="00C568BE"/>
    <w:rsid w:val="00C575CA"/>
    <w:rsid w:val="00C607C1"/>
    <w:rsid w:val="00C616FD"/>
    <w:rsid w:val="00C62F67"/>
    <w:rsid w:val="00C6724B"/>
    <w:rsid w:val="00C71997"/>
    <w:rsid w:val="00C71C15"/>
    <w:rsid w:val="00C731B1"/>
    <w:rsid w:val="00C803DE"/>
    <w:rsid w:val="00C82E25"/>
    <w:rsid w:val="00C85955"/>
    <w:rsid w:val="00C85A62"/>
    <w:rsid w:val="00C905FC"/>
    <w:rsid w:val="00CA0108"/>
    <w:rsid w:val="00CA4EBC"/>
    <w:rsid w:val="00CA5EF6"/>
    <w:rsid w:val="00CA6CA2"/>
    <w:rsid w:val="00CA74D1"/>
    <w:rsid w:val="00CB2325"/>
    <w:rsid w:val="00CB23A5"/>
    <w:rsid w:val="00CB272E"/>
    <w:rsid w:val="00CB5F7C"/>
    <w:rsid w:val="00CC05BB"/>
    <w:rsid w:val="00CC127A"/>
    <w:rsid w:val="00CC20C6"/>
    <w:rsid w:val="00CC2768"/>
    <w:rsid w:val="00CC46F4"/>
    <w:rsid w:val="00CC6813"/>
    <w:rsid w:val="00CC7B7F"/>
    <w:rsid w:val="00CD6BEA"/>
    <w:rsid w:val="00CE7105"/>
    <w:rsid w:val="00CE7CF1"/>
    <w:rsid w:val="00CF0802"/>
    <w:rsid w:val="00CF380F"/>
    <w:rsid w:val="00CF59EE"/>
    <w:rsid w:val="00CF7C48"/>
    <w:rsid w:val="00CF7E16"/>
    <w:rsid w:val="00D03205"/>
    <w:rsid w:val="00D032EB"/>
    <w:rsid w:val="00D03401"/>
    <w:rsid w:val="00D069D1"/>
    <w:rsid w:val="00D06A12"/>
    <w:rsid w:val="00D10985"/>
    <w:rsid w:val="00D115ED"/>
    <w:rsid w:val="00D1700A"/>
    <w:rsid w:val="00D23911"/>
    <w:rsid w:val="00D263C0"/>
    <w:rsid w:val="00D30D0B"/>
    <w:rsid w:val="00D31A7F"/>
    <w:rsid w:val="00D320BE"/>
    <w:rsid w:val="00D32FE3"/>
    <w:rsid w:val="00D32FEB"/>
    <w:rsid w:val="00D33698"/>
    <w:rsid w:val="00D336D1"/>
    <w:rsid w:val="00D408A7"/>
    <w:rsid w:val="00D44A04"/>
    <w:rsid w:val="00D456CA"/>
    <w:rsid w:val="00D46522"/>
    <w:rsid w:val="00D46855"/>
    <w:rsid w:val="00D46BA8"/>
    <w:rsid w:val="00D47B23"/>
    <w:rsid w:val="00D50051"/>
    <w:rsid w:val="00D51286"/>
    <w:rsid w:val="00D521C9"/>
    <w:rsid w:val="00D53DDD"/>
    <w:rsid w:val="00D56802"/>
    <w:rsid w:val="00D56D2C"/>
    <w:rsid w:val="00D6128F"/>
    <w:rsid w:val="00D62216"/>
    <w:rsid w:val="00D62537"/>
    <w:rsid w:val="00D65E39"/>
    <w:rsid w:val="00D7140B"/>
    <w:rsid w:val="00D73E35"/>
    <w:rsid w:val="00D74100"/>
    <w:rsid w:val="00D77EA4"/>
    <w:rsid w:val="00D801C7"/>
    <w:rsid w:val="00D8303F"/>
    <w:rsid w:val="00D84AFC"/>
    <w:rsid w:val="00D8577B"/>
    <w:rsid w:val="00D85850"/>
    <w:rsid w:val="00D94817"/>
    <w:rsid w:val="00D970D2"/>
    <w:rsid w:val="00D976F7"/>
    <w:rsid w:val="00D9784E"/>
    <w:rsid w:val="00DA1E6B"/>
    <w:rsid w:val="00DA2CDA"/>
    <w:rsid w:val="00DA328D"/>
    <w:rsid w:val="00DA48EB"/>
    <w:rsid w:val="00DA58D3"/>
    <w:rsid w:val="00DA655B"/>
    <w:rsid w:val="00DB47EF"/>
    <w:rsid w:val="00DB5856"/>
    <w:rsid w:val="00DB61A3"/>
    <w:rsid w:val="00DC03AE"/>
    <w:rsid w:val="00DC26F3"/>
    <w:rsid w:val="00DC6834"/>
    <w:rsid w:val="00DD4926"/>
    <w:rsid w:val="00DE2968"/>
    <w:rsid w:val="00DE3BC7"/>
    <w:rsid w:val="00DE457C"/>
    <w:rsid w:val="00DE4D54"/>
    <w:rsid w:val="00DE55D1"/>
    <w:rsid w:val="00DE56AA"/>
    <w:rsid w:val="00DE5908"/>
    <w:rsid w:val="00DF2695"/>
    <w:rsid w:val="00DF5094"/>
    <w:rsid w:val="00DF79D9"/>
    <w:rsid w:val="00E00BA3"/>
    <w:rsid w:val="00E113B5"/>
    <w:rsid w:val="00E121C5"/>
    <w:rsid w:val="00E13148"/>
    <w:rsid w:val="00E13B82"/>
    <w:rsid w:val="00E15A07"/>
    <w:rsid w:val="00E17048"/>
    <w:rsid w:val="00E17CD3"/>
    <w:rsid w:val="00E2444F"/>
    <w:rsid w:val="00E30F3A"/>
    <w:rsid w:val="00E326E9"/>
    <w:rsid w:val="00E35BCC"/>
    <w:rsid w:val="00E4045F"/>
    <w:rsid w:val="00E41F06"/>
    <w:rsid w:val="00E42BE3"/>
    <w:rsid w:val="00E44FC7"/>
    <w:rsid w:val="00E453FD"/>
    <w:rsid w:val="00E50A51"/>
    <w:rsid w:val="00E511EA"/>
    <w:rsid w:val="00E51C2E"/>
    <w:rsid w:val="00E53C62"/>
    <w:rsid w:val="00E546BA"/>
    <w:rsid w:val="00E56F73"/>
    <w:rsid w:val="00E57165"/>
    <w:rsid w:val="00E57E0C"/>
    <w:rsid w:val="00E61086"/>
    <w:rsid w:val="00E66362"/>
    <w:rsid w:val="00E67745"/>
    <w:rsid w:val="00E67D03"/>
    <w:rsid w:val="00E70A95"/>
    <w:rsid w:val="00E71C1A"/>
    <w:rsid w:val="00E7308F"/>
    <w:rsid w:val="00E75ACB"/>
    <w:rsid w:val="00E77AC5"/>
    <w:rsid w:val="00E77DFA"/>
    <w:rsid w:val="00E80C4A"/>
    <w:rsid w:val="00E8613C"/>
    <w:rsid w:val="00E867A1"/>
    <w:rsid w:val="00E87B29"/>
    <w:rsid w:val="00E90639"/>
    <w:rsid w:val="00E92A73"/>
    <w:rsid w:val="00E93B8A"/>
    <w:rsid w:val="00E96BE1"/>
    <w:rsid w:val="00EA2213"/>
    <w:rsid w:val="00EA3409"/>
    <w:rsid w:val="00EA71A1"/>
    <w:rsid w:val="00EB00B4"/>
    <w:rsid w:val="00EB0283"/>
    <w:rsid w:val="00EB1D04"/>
    <w:rsid w:val="00EB5009"/>
    <w:rsid w:val="00EB60B0"/>
    <w:rsid w:val="00EB7843"/>
    <w:rsid w:val="00EC15CD"/>
    <w:rsid w:val="00EC4BDF"/>
    <w:rsid w:val="00ED128B"/>
    <w:rsid w:val="00ED3397"/>
    <w:rsid w:val="00ED6217"/>
    <w:rsid w:val="00EE01D8"/>
    <w:rsid w:val="00EE0CCF"/>
    <w:rsid w:val="00EE15A0"/>
    <w:rsid w:val="00EF3A71"/>
    <w:rsid w:val="00EF5782"/>
    <w:rsid w:val="00EF5D1A"/>
    <w:rsid w:val="00F02046"/>
    <w:rsid w:val="00F048E2"/>
    <w:rsid w:val="00F04D8B"/>
    <w:rsid w:val="00F115B9"/>
    <w:rsid w:val="00F11730"/>
    <w:rsid w:val="00F20A7F"/>
    <w:rsid w:val="00F20B5C"/>
    <w:rsid w:val="00F20D12"/>
    <w:rsid w:val="00F21D4C"/>
    <w:rsid w:val="00F21E60"/>
    <w:rsid w:val="00F24B52"/>
    <w:rsid w:val="00F24D20"/>
    <w:rsid w:val="00F30488"/>
    <w:rsid w:val="00F31583"/>
    <w:rsid w:val="00F31CCF"/>
    <w:rsid w:val="00F409DE"/>
    <w:rsid w:val="00F41EB7"/>
    <w:rsid w:val="00F428D5"/>
    <w:rsid w:val="00F42DC2"/>
    <w:rsid w:val="00F4303F"/>
    <w:rsid w:val="00F45A96"/>
    <w:rsid w:val="00F463A0"/>
    <w:rsid w:val="00F46E54"/>
    <w:rsid w:val="00F470C3"/>
    <w:rsid w:val="00F50BE8"/>
    <w:rsid w:val="00F50CC4"/>
    <w:rsid w:val="00F56C18"/>
    <w:rsid w:val="00F6037A"/>
    <w:rsid w:val="00F71BCE"/>
    <w:rsid w:val="00F72D58"/>
    <w:rsid w:val="00F7336F"/>
    <w:rsid w:val="00F75DEA"/>
    <w:rsid w:val="00F77318"/>
    <w:rsid w:val="00F80E7E"/>
    <w:rsid w:val="00F82667"/>
    <w:rsid w:val="00F8736A"/>
    <w:rsid w:val="00F8759F"/>
    <w:rsid w:val="00F90206"/>
    <w:rsid w:val="00F92ECC"/>
    <w:rsid w:val="00F96FA0"/>
    <w:rsid w:val="00F9799A"/>
    <w:rsid w:val="00F97B8E"/>
    <w:rsid w:val="00FA0908"/>
    <w:rsid w:val="00FA223C"/>
    <w:rsid w:val="00FA2AEE"/>
    <w:rsid w:val="00FA4707"/>
    <w:rsid w:val="00FB3293"/>
    <w:rsid w:val="00FB6AFC"/>
    <w:rsid w:val="00FC109E"/>
    <w:rsid w:val="00FC1457"/>
    <w:rsid w:val="00FC3875"/>
    <w:rsid w:val="00FC3927"/>
    <w:rsid w:val="00FC672A"/>
    <w:rsid w:val="00FF00B8"/>
    <w:rsid w:val="00FF3B64"/>
    <w:rsid w:val="00FF4A2E"/>
    <w:rsid w:val="00FF7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DE8BB"/>
  <w15:docId w15:val="{7B4B3996-77D2-C54D-A52E-76B760FF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Roman" w:eastAsia="Calibri" w:hAnsi="Times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8A6"/>
    <w:rPr>
      <w:rFonts w:ascii="Times New Roman" w:eastAsia="Times New Roman" w:hAnsi="Times New Roman"/>
      <w:sz w:val="24"/>
      <w:szCs w:val="24"/>
    </w:rPr>
  </w:style>
  <w:style w:type="paragraph" w:styleId="Heading1">
    <w:name w:val="heading 1"/>
    <w:basedOn w:val="Normal"/>
    <w:next w:val="Normal"/>
    <w:link w:val="Heading1Char"/>
    <w:qFormat/>
    <w:rsid w:val="005D0DEF"/>
    <w:pPr>
      <w:keepNext/>
      <w:spacing w:before="240" w:after="60" w:line="480" w:lineRule="auto"/>
      <w:outlineLvl w:val="0"/>
    </w:pPr>
    <w:rPr>
      <w:rFonts w:ascii="Arial" w:hAnsi="Arial"/>
      <w:b/>
      <w:kern w:val="32"/>
      <w:sz w:val="32"/>
      <w:szCs w:val="20"/>
    </w:rPr>
  </w:style>
  <w:style w:type="paragraph" w:styleId="Heading2">
    <w:name w:val="heading 2"/>
    <w:basedOn w:val="Normal"/>
    <w:next w:val="Normal"/>
    <w:link w:val="Heading2Char"/>
    <w:qFormat/>
    <w:rsid w:val="005D0DEF"/>
    <w:pPr>
      <w:keepNext/>
      <w:spacing w:before="240" w:after="60" w:line="480" w:lineRule="auto"/>
      <w:outlineLvl w:val="1"/>
    </w:pPr>
    <w:rPr>
      <w:rFonts w:ascii="Arial" w:hAnsi="Arial"/>
      <w:b/>
      <w:i/>
      <w:sz w:val="28"/>
      <w:szCs w:val="20"/>
    </w:rPr>
  </w:style>
  <w:style w:type="paragraph" w:styleId="Heading3">
    <w:name w:val="heading 3"/>
    <w:basedOn w:val="Normal"/>
    <w:next w:val="Normal"/>
    <w:link w:val="Heading3Char"/>
    <w:uiPriority w:val="9"/>
    <w:semiHidden/>
    <w:unhideWhenUsed/>
    <w:qFormat/>
    <w:rsid w:val="00E35B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5D0DEF"/>
    <w:pPr>
      <w:keepNext/>
      <w:spacing w:before="100" w:after="100"/>
      <w:ind w:firstLine="540"/>
      <w:outlineLvl w:val="3"/>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rsid w:val="004469BA"/>
    <w:rPr>
      <w:rFonts w:ascii="Times Roman" w:eastAsia="Calibri" w:hAnsi="Times Roman"/>
      <w:sz w:val="20"/>
      <w:szCs w:val="20"/>
    </w:rPr>
  </w:style>
  <w:style w:type="character" w:customStyle="1" w:styleId="FootnoteTextChar">
    <w:name w:val="Footnote Text Char"/>
    <w:aliases w:val="FT Char"/>
    <w:link w:val="FootnoteText"/>
    <w:uiPriority w:val="99"/>
    <w:rsid w:val="004469BA"/>
    <w:rPr>
      <w:sz w:val="20"/>
      <w:szCs w:val="20"/>
    </w:rPr>
  </w:style>
  <w:style w:type="character" w:styleId="FootnoteReference">
    <w:name w:val="footnote reference"/>
    <w:uiPriority w:val="99"/>
    <w:unhideWhenUsed/>
    <w:rsid w:val="004469BA"/>
    <w:rPr>
      <w:vertAlign w:val="superscript"/>
    </w:rPr>
  </w:style>
  <w:style w:type="character" w:styleId="Hyperlink">
    <w:name w:val="Hyperlink"/>
    <w:uiPriority w:val="99"/>
    <w:unhideWhenUsed/>
    <w:rsid w:val="00781B74"/>
    <w:rPr>
      <w:color w:val="0000FF"/>
      <w:u w:val="single"/>
    </w:rPr>
  </w:style>
  <w:style w:type="character" w:styleId="FollowedHyperlink">
    <w:name w:val="FollowedHyperlink"/>
    <w:uiPriority w:val="99"/>
    <w:semiHidden/>
    <w:unhideWhenUsed/>
    <w:rsid w:val="005101A7"/>
    <w:rPr>
      <w:color w:val="800080"/>
      <w:u w:val="single"/>
    </w:rPr>
  </w:style>
  <w:style w:type="character" w:customStyle="1" w:styleId="Heading1Char">
    <w:name w:val="Heading 1 Char"/>
    <w:link w:val="Heading1"/>
    <w:rsid w:val="005D0DEF"/>
    <w:rPr>
      <w:rFonts w:ascii="Arial" w:eastAsia="Times New Roman" w:hAnsi="Arial" w:cs="Times New Roman"/>
      <w:b/>
      <w:kern w:val="32"/>
      <w:sz w:val="32"/>
      <w:szCs w:val="20"/>
    </w:rPr>
  </w:style>
  <w:style w:type="character" w:customStyle="1" w:styleId="Heading2Char">
    <w:name w:val="Heading 2 Char"/>
    <w:link w:val="Heading2"/>
    <w:rsid w:val="005D0DEF"/>
    <w:rPr>
      <w:rFonts w:ascii="Arial" w:eastAsia="Times New Roman" w:hAnsi="Arial" w:cs="Times New Roman"/>
      <w:b/>
      <w:i/>
      <w:sz w:val="28"/>
      <w:szCs w:val="20"/>
    </w:rPr>
  </w:style>
  <w:style w:type="character" w:customStyle="1" w:styleId="Heading4Char">
    <w:name w:val="Heading 4 Char"/>
    <w:link w:val="Heading4"/>
    <w:rsid w:val="005D0DEF"/>
    <w:rPr>
      <w:rFonts w:ascii="Times New Roman" w:eastAsia="Times New Roman" w:hAnsi="Times New Roman" w:cs="Times New Roman"/>
      <w:color w:val="000000"/>
      <w:szCs w:val="20"/>
    </w:rPr>
  </w:style>
  <w:style w:type="paragraph" w:styleId="Footer">
    <w:name w:val="footer"/>
    <w:basedOn w:val="Normal"/>
    <w:link w:val="FooterChar"/>
    <w:uiPriority w:val="99"/>
    <w:rsid w:val="005D0DEF"/>
    <w:pPr>
      <w:tabs>
        <w:tab w:val="center" w:pos="4320"/>
        <w:tab w:val="right" w:pos="8640"/>
      </w:tabs>
    </w:pPr>
    <w:rPr>
      <w:szCs w:val="20"/>
    </w:rPr>
  </w:style>
  <w:style w:type="character" w:customStyle="1" w:styleId="FooterChar">
    <w:name w:val="Footer Char"/>
    <w:link w:val="Footer"/>
    <w:uiPriority w:val="99"/>
    <w:rsid w:val="005D0DEF"/>
    <w:rPr>
      <w:rFonts w:ascii="Times New Roman" w:eastAsia="Times New Roman" w:hAnsi="Times New Roman" w:cs="Times New Roman"/>
      <w:szCs w:val="20"/>
    </w:rPr>
  </w:style>
  <w:style w:type="paragraph" w:customStyle="1" w:styleId="Default">
    <w:name w:val="Default"/>
    <w:rsid w:val="00E17CD3"/>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067DAF"/>
    <w:pPr>
      <w:tabs>
        <w:tab w:val="center" w:pos="4680"/>
        <w:tab w:val="right" w:pos="9360"/>
      </w:tabs>
    </w:pPr>
    <w:rPr>
      <w:rFonts w:ascii="Times Roman" w:eastAsia="Calibri" w:hAnsi="Times Roman"/>
      <w:szCs w:val="22"/>
    </w:rPr>
  </w:style>
  <w:style w:type="character" w:customStyle="1" w:styleId="HeaderChar">
    <w:name w:val="Header Char"/>
    <w:basedOn w:val="DefaultParagraphFont"/>
    <w:link w:val="Header"/>
    <w:uiPriority w:val="99"/>
    <w:rsid w:val="00067DAF"/>
  </w:style>
  <w:style w:type="paragraph" w:styleId="BalloonText">
    <w:name w:val="Balloon Text"/>
    <w:basedOn w:val="Normal"/>
    <w:link w:val="BalloonTextChar"/>
    <w:uiPriority w:val="99"/>
    <w:semiHidden/>
    <w:unhideWhenUsed/>
    <w:rsid w:val="001408BB"/>
    <w:rPr>
      <w:rFonts w:ascii="Tahoma" w:eastAsia="Calibri" w:hAnsi="Tahoma" w:cs="Tahoma"/>
      <w:sz w:val="16"/>
      <w:szCs w:val="16"/>
    </w:rPr>
  </w:style>
  <w:style w:type="character" w:customStyle="1" w:styleId="BalloonTextChar">
    <w:name w:val="Balloon Text Char"/>
    <w:link w:val="BalloonText"/>
    <w:uiPriority w:val="99"/>
    <w:semiHidden/>
    <w:rsid w:val="001408BB"/>
    <w:rPr>
      <w:rFonts w:ascii="Tahoma" w:hAnsi="Tahoma" w:cs="Tahoma"/>
      <w:sz w:val="16"/>
      <w:szCs w:val="16"/>
    </w:rPr>
  </w:style>
  <w:style w:type="character" w:styleId="CommentReference">
    <w:name w:val="annotation reference"/>
    <w:uiPriority w:val="99"/>
    <w:semiHidden/>
    <w:unhideWhenUsed/>
    <w:rsid w:val="001F5AB5"/>
    <w:rPr>
      <w:sz w:val="16"/>
      <w:szCs w:val="16"/>
    </w:rPr>
  </w:style>
  <w:style w:type="paragraph" w:styleId="CommentText">
    <w:name w:val="annotation text"/>
    <w:basedOn w:val="Normal"/>
    <w:link w:val="CommentTextChar"/>
    <w:uiPriority w:val="99"/>
    <w:unhideWhenUsed/>
    <w:rsid w:val="001F5AB5"/>
    <w:rPr>
      <w:rFonts w:ascii="Times Roman" w:eastAsia="Calibri" w:hAnsi="Times Roman"/>
      <w:sz w:val="20"/>
      <w:szCs w:val="20"/>
    </w:rPr>
  </w:style>
  <w:style w:type="character" w:customStyle="1" w:styleId="CommentTextChar">
    <w:name w:val="Comment Text Char"/>
    <w:link w:val="CommentText"/>
    <w:uiPriority w:val="99"/>
    <w:rsid w:val="001F5AB5"/>
    <w:rPr>
      <w:sz w:val="20"/>
      <w:szCs w:val="20"/>
    </w:rPr>
  </w:style>
  <w:style w:type="paragraph" w:styleId="CommentSubject">
    <w:name w:val="annotation subject"/>
    <w:basedOn w:val="CommentText"/>
    <w:next w:val="CommentText"/>
    <w:link w:val="CommentSubjectChar"/>
    <w:uiPriority w:val="99"/>
    <w:semiHidden/>
    <w:unhideWhenUsed/>
    <w:rsid w:val="001F5AB5"/>
    <w:rPr>
      <w:b/>
      <w:bCs/>
    </w:rPr>
  </w:style>
  <w:style w:type="character" w:customStyle="1" w:styleId="CommentSubjectChar">
    <w:name w:val="Comment Subject Char"/>
    <w:link w:val="CommentSubject"/>
    <w:uiPriority w:val="99"/>
    <w:semiHidden/>
    <w:rsid w:val="001F5AB5"/>
    <w:rPr>
      <w:b/>
      <w:bCs/>
      <w:sz w:val="20"/>
      <w:szCs w:val="20"/>
    </w:rPr>
  </w:style>
  <w:style w:type="paragraph" w:styleId="Revision">
    <w:name w:val="Revision"/>
    <w:hidden/>
    <w:uiPriority w:val="99"/>
    <w:semiHidden/>
    <w:rsid w:val="001F5AB5"/>
    <w:rPr>
      <w:sz w:val="24"/>
      <w:szCs w:val="22"/>
    </w:rPr>
  </w:style>
  <w:style w:type="paragraph" w:styleId="ListParagraph">
    <w:name w:val="List Paragraph"/>
    <w:basedOn w:val="Normal"/>
    <w:uiPriority w:val="34"/>
    <w:qFormat/>
    <w:rsid w:val="00C00E81"/>
    <w:pPr>
      <w:ind w:left="720"/>
      <w:contextualSpacing/>
    </w:pPr>
    <w:rPr>
      <w:rFonts w:ascii="Times Roman" w:eastAsia="Calibri" w:hAnsi="Times Roman"/>
      <w:szCs w:val="22"/>
    </w:rPr>
  </w:style>
  <w:style w:type="character" w:customStyle="1" w:styleId="apple-converted-space">
    <w:name w:val="apple-converted-space"/>
    <w:basedOn w:val="DefaultParagraphFont"/>
    <w:rsid w:val="00EE15A0"/>
  </w:style>
  <w:style w:type="character" w:customStyle="1" w:styleId="st1">
    <w:name w:val="st1"/>
    <w:basedOn w:val="DefaultParagraphFont"/>
    <w:rsid w:val="00CB2325"/>
  </w:style>
  <w:style w:type="character" w:customStyle="1" w:styleId="st2">
    <w:name w:val="st2"/>
    <w:basedOn w:val="DefaultParagraphFont"/>
    <w:rsid w:val="00CB2325"/>
  </w:style>
  <w:style w:type="paragraph" w:styleId="HTMLPreformatted">
    <w:name w:val="HTML Preformatted"/>
    <w:basedOn w:val="Normal"/>
    <w:link w:val="HTMLPreformattedChar"/>
    <w:uiPriority w:val="99"/>
    <w:unhideWhenUsed/>
    <w:rsid w:val="00D521C9"/>
    <w:rPr>
      <w:rFonts w:ascii="Consolas" w:eastAsia="Calibri" w:hAnsi="Consolas" w:cs="Consolas"/>
      <w:sz w:val="20"/>
      <w:szCs w:val="20"/>
    </w:rPr>
  </w:style>
  <w:style w:type="character" w:customStyle="1" w:styleId="HTMLPreformattedChar">
    <w:name w:val="HTML Preformatted Char"/>
    <w:link w:val="HTMLPreformatted"/>
    <w:uiPriority w:val="99"/>
    <w:rsid w:val="00D521C9"/>
    <w:rPr>
      <w:rFonts w:ascii="Consolas" w:eastAsia="Calibri" w:hAnsi="Consolas" w:cs="Consolas"/>
      <w:sz w:val="20"/>
      <w:szCs w:val="20"/>
    </w:rPr>
  </w:style>
  <w:style w:type="paragraph" w:styleId="NoSpacing">
    <w:name w:val="No Spacing"/>
    <w:uiPriority w:val="1"/>
    <w:qFormat/>
    <w:rsid w:val="00AC3B47"/>
    <w:rPr>
      <w:rFonts w:ascii="Calibri" w:hAnsi="Calibri"/>
      <w:sz w:val="22"/>
      <w:szCs w:val="22"/>
    </w:rPr>
  </w:style>
  <w:style w:type="paragraph" w:styleId="NormalWeb">
    <w:name w:val="Normal (Web)"/>
    <w:basedOn w:val="Normal"/>
    <w:uiPriority w:val="99"/>
    <w:semiHidden/>
    <w:unhideWhenUsed/>
    <w:rsid w:val="00853646"/>
    <w:pPr>
      <w:spacing w:before="100" w:beforeAutospacing="1" w:after="100" w:afterAutospacing="1"/>
    </w:pPr>
  </w:style>
  <w:style w:type="paragraph" w:customStyle="1" w:styleId="Body">
    <w:name w:val="Body"/>
    <w:rsid w:val="00F71BCE"/>
    <w:pPr>
      <w:pBdr>
        <w:top w:val="nil"/>
        <w:left w:val="nil"/>
        <w:bottom w:val="nil"/>
        <w:right w:val="nil"/>
        <w:between w:val="nil"/>
        <w:bar w:val="nil"/>
      </w:pBdr>
      <w:spacing w:after="200" w:line="276" w:lineRule="auto"/>
    </w:pPr>
    <w:rPr>
      <w:rFonts w:ascii="Calibri" w:hAnsi="Calibri" w:cs="Calibri"/>
      <w:color w:val="000000"/>
      <w:sz w:val="22"/>
      <w:szCs w:val="22"/>
      <w:u w:color="000000"/>
      <w:bdr w:val="nil"/>
    </w:rPr>
  </w:style>
  <w:style w:type="table" w:styleId="TableGrid">
    <w:name w:val="Table Grid"/>
    <w:basedOn w:val="TableNormal"/>
    <w:uiPriority w:val="59"/>
    <w:rsid w:val="005D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E70A95"/>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E70A95"/>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E70A95"/>
    <w:rPr>
      <w:vertAlign w:val="superscript"/>
    </w:rPr>
  </w:style>
  <w:style w:type="character" w:customStyle="1" w:styleId="UnresolvedMention1">
    <w:name w:val="Unresolved Mention1"/>
    <w:basedOn w:val="DefaultParagraphFont"/>
    <w:uiPriority w:val="99"/>
    <w:semiHidden/>
    <w:unhideWhenUsed/>
    <w:rsid w:val="001B0D92"/>
    <w:rPr>
      <w:color w:val="605E5C"/>
      <w:shd w:val="clear" w:color="auto" w:fill="E1DFDD"/>
    </w:rPr>
  </w:style>
  <w:style w:type="character" w:styleId="PageNumber">
    <w:name w:val="page number"/>
    <w:basedOn w:val="DefaultParagraphFont"/>
    <w:uiPriority w:val="99"/>
    <w:semiHidden/>
    <w:unhideWhenUsed/>
    <w:rsid w:val="00EE01D8"/>
  </w:style>
  <w:style w:type="character" w:customStyle="1" w:styleId="UnresolvedMention2">
    <w:name w:val="Unresolved Mention2"/>
    <w:basedOn w:val="DefaultParagraphFont"/>
    <w:uiPriority w:val="99"/>
    <w:semiHidden/>
    <w:unhideWhenUsed/>
    <w:rsid w:val="00874AFD"/>
    <w:rPr>
      <w:color w:val="605E5C"/>
      <w:shd w:val="clear" w:color="auto" w:fill="E1DFDD"/>
    </w:rPr>
  </w:style>
  <w:style w:type="character" w:customStyle="1" w:styleId="UnresolvedMention3">
    <w:name w:val="Unresolved Mention3"/>
    <w:basedOn w:val="DefaultParagraphFont"/>
    <w:uiPriority w:val="99"/>
    <w:rsid w:val="00C6724B"/>
    <w:rPr>
      <w:color w:val="605E5C"/>
      <w:shd w:val="clear" w:color="auto" w:fill="E1DFDD"/>
    </w:rPr>
  </w:style>
  <w:style w:type="character" w:customStyle="1" w:styleId="Heading3Char">
    <w:name w:val="Heading 3 Char"/>
    <w:basedOn w:val="DefaultParagraphFont"/>
    <w:link w:val="Heading3"/>
    <w:uiPriority w:val="9"/>
    <w:semiHidden/>
    <w:rsid w:val="00E35BCC"/>
    <w:rPr>
      <w:rFonts w:asciiTheme="majorHAnsi" w:eastAsiaTheme="majorEastAsia" w:hAnsiTheme="majorHAnsi" w:cstheme="majorBidi"/>
      <w:color w:val="1F3763" w:themeColor="accent1" w:themeShade="7F"/>
      <w:sz w:val="24"/>
      <w:szCs w:val="24"/>
    </w:rPr>
  </w:style>
  <w:style w:type="character" w:customStyle="1" w:styleId="UnresolvedMention4">
    <w:name w:val="Unresolved Mention4"/>
    <w:basedOn w:val="DefaultParagraphFont"/>
    <w:uiPriority w:val="99"/>
    <w:rsid w:val="008B0597"/>
    <w:rPr>
      <w:color w:val="605E5C"/>
      <w:shd w:val="clear" w:color="auto" w:fill="E1DFDD"/>
    </w:rPr>
  </w:style>
  <w:style w:type="character" w:customStyle="1" w:styleId="UnresolvedMention5">
    <w:name w:val="Unresolved Mention5"/>
    <w:basedOn w:val="DefaultParagraphFont"/>
    <w:uiPriority w:val="99"/>
    <w:semiHidden/>
    <w:unhideWhenUsed/>
    <w:rsid w:val="00924D64"/>
    <w:rPr>
      <w:color w:val="605E5C"/>
      <w:shd w:val="clear" w:color="auto" w:fill="E1DFDD"/>
    </w:rPr>
  </w:style>
  <w:style w:type="character" w:customStyle="1" w:styleId="UnresolvedMention6">
    <w:name w:val="Unresolved Mention6"/>
    <w:basedOn w:val="DefaultParagraphFont"/>
    <w:uiPriority w:val="99"/>
    <w:semiHidden/>
    <w:unhideWhenUsed/>
    <w:rsid w:val="00E326E9"/>
    <w:rPr>
      <w:color w:val="605E5C"/>
      <w:shd w:val="clear" w:color="auto" w:fill="E1DFDD"/>
    </w:rPr>
  </w:style>
  <w:style w:type="character" w:customStyle="1" w:styleId="UnresolvedMention7">
    <w:name w:val="Unresolved Mention7"/>
    <w:basedOn w:val="DefaultParagraphFont"/>
    <w:uiPriority w:val="99"/>
    <w:semiHidden/>
    <w:unhideWhenUsed/>
    <w:rsid w:val="001D72F3"/>
    <w:rPr>
      <w:color w:val="605E5C"/>
      <w:shd w:val="clear" w:color="auto" w:fill="E1DFDD"/>
    </w:rPr>
  </w:style>
  <w:style w:type="character" w:styleId="LineNumber">
    <w:name w:val="line number"/>
    <w:basedOn w:val="DefaultParagraphFont"/>
    <w:uiPriority w:val="99"/>
    <w:semiHidden/>
    <w:unhideWhenUsed/>
    <w:rsid w:val="009558B9"/>
  </w:style>
  <w:style w:type="character" w:customStyle="1" w:styleId="UnresolvedMention8">
    <w:name w:val="Unresolved Mention8"/>
    <w:basedOn w:val="DefaultParagraphFont"/>
    <w:uiPriority w:val="99"/>
    <w:semiHidden/>
    <w:unhideWhenUsed/>
    <w:rsid w:val="0076303E"/>
    <w:rPr>
      <w:color w:val="605E5C"/>
      <w:shd w:val="clear" w:color="auto" w:fill="E1DFDD"/>
    </w:rPr>
  </w:style>
  <w:style w:type="character" w:customStyle="1" w:styleId="UnresolvedMention9">
    <w:name w:val="Unresolved Mention9"/>
    <w:basedOn w:val="DefaultParagraphFont"/>
    <w:uiPriority w:val="99"/>
    <w:semiHidden/>
    <w:unhideWhenUsed/>
    <w:rsid w:val="009C0EC0"/>
    <w:rPr>
      <w:color w:val="605E5C"/>
      <w:shd w:val="clear" w:color="auto" w:fill="E1DFDD"/>
    </w:rPr>
  </w:style>
  <w:style w:type="character" w:customStyle="1" w:styleId="UnresolvedMention10">
    <w:name w:val="Unresolved Mention10"/>
    <w:basedOn w:val="DefaultParagraphFont"/>
    <w:uiPriority w:val="99"/>
    <w:semiHidden/>
    <w:unhideWhenUsed/>
    <w:rsid w:val="007445E4"/>
    <w:rPr>
      <w:color w:val="605E5C"/>
      <w:shd w:val="clear" w:color="auto" w:fill="E1DFDD"/>
    </w:rPr>
  </w:style>
  <w:style w:type="character" w:customStyle="1" w:styleId="normaltextrun">
    <w:name w:val="normaltextrun"/>
    <w:basedOn w:val="DefaultParagraphFont"/>
    <w:rsid w:val="0099202B"/>
  </w:style>
  <w:style w:type="paragraph" w:customStyle="1" w:styleId="paragraph">
    <w:name w:val="paragraph"/>
    <w:basedOn w:val="Normal"/>
    <w:rsid w:val="001F6BB8"/>
    <w:pPr>
      <w:spacing w:before="100" w:beforeAutospacing="1" w:after="100" w:afterAutospacing="1"/>
    </w:pPr>
  </w:style>
  <w:style w:type="character" w:customStyle="1" w:styleId="UnresolvedMention11">
    <w:name w:val="Unresolved Mention11"/>
    <w:basedOn w:val="DefaultParagraphFont"/>
    <w:uiPriority w:val="99"/>
    <w:semiHidden/>
    <w:unhideWhenUsed/>
    <w:rsid w:val="00FF00B8"/>
    <w:rPr>
      <w:color w:val="605E5C"/>
      <w:shd w:val="clear" w:color="auto" w:fill="E1DFDD"/>
    </w:rPr>
  </w:style>
  <w:style w:type="paragraph" w:styleId="BodyText">
    <w:name w:val="Body Text"/>
    <w:basedOn w:val="Normal"/>
    <w:link w:val="BodyTextChar"/>
    <w:uiPriority w:val="99"/>
    <w:rsid w:val="00A23447"/>
    <w:pPr>
      <w:spacing w:line="480" w:lineRule="auto"/>
      <w:ind w:firstLine="720"/>
      <w:jc w:val="both"/>
    </w:pPr>
  </w:style>
  <w:style w:type="character" w:customStyle="1" w:styleId="BodyTextChar">
    <w:name w:val="Body Text Char"/>
    <w:basedOn w:val="DefaultParagraphFont"/>
    <w:link w:val="BodyText"/>
    <w:uiPriority w:val="99"/>
    <w:rsid w:val="00A23447"/>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99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0233">
      <w:bodyDiv w:val="1"/>
      <w:marLeft w:val="0"/>
      <w:marRight w:val="0"/>
      <w:marTop w:val="0"/>
      <w:marBottom w:val="0"/>
      <w:divBdr>
        <w:top w:val="none" w:sz="0" w:space="0" w:color="auto"/>
        <w:left w:val="none" w:sz="0" w:space="0" w:color="auto"/>
        <w:bottom w:val="none" w:sz="0" w:space="0" w:color="auto"/>
        <w:right w:val="none" w:sz="0" w:space="0" w:color="auto"/>
      </w:divBdr>
    </w:div>
    <w:div w:id="177888272">
      <w:bodyDiv w:val="1"/>
      <w:marLeft w:val="0"/>
      <w:marRight w:val="0"/>
      <w:marTop w:val="0"/>
      <w:marBottom w:val="0"/>
      <w:divBdr>
        <w:top w:val="none" w:sz="0" w:space="0" w:color="auto"/>
        <w:left w:val="none" w:sz="0" w:space="0" w:color="auto"/>
        <w:bottom w:val="none" w:sz="0" w:space="0" w:color="auto"/>
        <w:right w:val="none" w:sz="0" w:space="0" w:color="auto"/>
      </w:divBdr>
    </w:div>
    <w:div w:id="199056307">
      <w:bodyDiv w:val="1"/>
      <w:marLeft w:val="0"/>
      <w:marRight w:val="0"/>
      <w:marTop w:val="0"/>
      <w:marBottom w:val="0"/>
      <w:divBdr>
        <w:top w:val="none" w:sz="0" w:space="0" w:color="auto"/>
        <w:left w:val="none" w:sz="0" w:space="0" w:color="auto"/>
        <w:bottom w:val="none" w:sz="0" w:space="0" w:color="auto"/>
        <w:right w:val="none" w:sz="0" w:space="0" w:color="auto"/>
      </w:divBdr>
      <w:divsChild>
        <w:div w:id="1239750032">
          <w:marLeft w:val="0"/>
          <w:marRight w:val="0"/>
          <w:marTop w:val="0"/>
          <w:marBottom w:val="0"/>
          <w:divBdr>
            <w:top w:val="none" w:sz="0" w:space="0" w:color="auto"/>
            <w:left w:val="none" w:sz="0" w:space="0" w:color="auto"/>
            <w:bottom w:val="none" w:sz="0" w:space="0" w:color="auto"/>
            <w:right w:val="none" w:sz="0" w:space="0" w:color="auto"/>
          </w:divBdr>
          <w:divsChild>
            <w:div w:id="1631400115">
              <w:marLeft w:val="0"/>
              <w:marRight w:val="0"/>
              <w:marTop w:val="0"/>
              <w:marBottom w:val="0"/>
              <w:divBdr>
                <w:top w:val="none" w:sz="0" w:space="0" w:color="C0C0C0"/>
                <w:left w:val="none" w:sz="0" w:space="0" w:color="C0C0C0"/>
                <w:bottom w:val="none" w:sz="0" w:space="0" w:color="C0C0C0"/>
                <w:right w:val="none" w:sz="0" w:space="0" w:color="C0C0C0"/>
              </w:divBdr>
              <w:divsChild>
                <w:div w:id="1202473164">
                  <w:marLeft w:val="0"/>
                  <w:marRight w:val="0"/>
                  <w:marTop w:val="0"/>
                  <w:marBottom w:val="0"/>
                  <w:divBdr>
                    <w:top w:val="none" w:sz="0" w:space="0" w:color="auto"/>
                    <w:left w:val="none" w:sz="0" w:space="0" w:color="auto"/>
                    <w:bottom w:val="none" w:sz="0" w:space="0" w:color="auto"/>
                    <w:right w:val="none" w:sz="0" w:space="0" w:color="auto"/>
                  </w:divBdr>
                  <w:divsChild>
                    <w:div w:id="1559437309">
                      <w:marLeft w:val="0"/>
                      <w:marRight w:val="0"/>
                      <w:marTop w:val="0"/>
                      <w:marBottom w:val="0"/>
                      <w:divBdr>
                        <w:top w:val="none" w:sz="0" w:space="0" w:color="auto"/>
                        <w:left w:val="none" w:sz="0" w:space="0" w:color="auto"/>
                        <w:bottom w:val="none" w:sz="0" w:space="0" w:color="auto"/>
                        <w:right w:val="none" w:sz="0" w:space="0" w:color="auto"/>
                      </w:divBdr>
                      <w:divsChild>
                        <w:div w:id="1633633908">
                          <w:marLeft w:val="150"/>
                          <w:marRight w:val="150"/>
                          <w:marTop w:val="150"/>
                          <w:marBottom w:val="150"/>
                          <w:divBdr>
                            <w:top w:val="none" w:sz="0" w:space="0" w:color="auto"/>
                            <w:left w:val="none" w:sz="0" w:space="0" w:color="auto"/>
                            <w:bottom w:val="none" w:sz="0" w:space="0" w:color="auto"/>
                            <w:right w:val="none" w:sz="0" w:space="0" w:color="auto"/>
                          </w:divBdr>
                          <w:divsChild>
                            <w:div w:id="353963505">
                              <w:marLeft w:val="0"/>
                              <w:marRight w:val="0"/>
                              <w:marTop w:val="0"/>
                              <w:marBottom w:val="0"/>
                              <w:divBdr>
                                <w:top w:val="none" w:sz="0" w:space="0" w:color="auto"/>
                                <w:left w:val="none" w:sz="0" w:space="0" w:color="auto"/>
                                <w:bottom w:val="none" w:sz="0" w:space="0" w:color="auto"/>
                                <w:right w:val="none" w:sz="0" w:space="0" w:color="auto"/>
                              </w:divBdr>
                              <w:divsChild>
                                <w:div w:id="211559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0896247">
      <w:bodyDiv w:val="1"/>
      <w:marLeft w:val="0"/>
      <w:marRight w:val="0"/>
      <w:marTop w:val="0"/>
      <w:marBottom w:val="0"/>
      <w:divBdr>
        <w:top w:val="none" w:sz="0" w:space="0" w:color="auto"/>
        <w:left w:val="none" w:sz="0" w:space="0" w:color="auto"/>
        <w:bottom w:val="none" w:sz="0" w:space="0" w:color="auto"/>
        <w:right w:val="none" w:sz="0" w:space="0" w:color="auto"/>
      </w:divBdr>
    </w:div>
    <w:div w:id="259415320">
      <w:bodyDiv w:val="1"/>
      <w:marLeft w:val="0"/>
      <w:marRight w:val="0"/>
      <w:marTop w:val="0"/>
      <w:marBottom w:val="0"/>
      <w:divBdr>
        <w:top w:val="none" w:sz="0" w:space="0" w:color="auto"/>
        <w:left w:val="none" w:sz="0" w:space="0" w:color="auto"/>
        <w:bottom w:val="none" w:sz="0" w:space="0" w:color="auto"/>
        <w:right w:val="none" w:sz="0" w:space="0" w:color="auto"/>
      </w:divBdr>
    </w:div>
    <w:div w:id="274212289">
      <w:bodyDiv w:val="1"/>
      <w:marLeft w:val="0"/>
      <w:marRight w:val="0"/>
      <w:marTop w:val="0"/>
      <w:marBottom w:val="0"/>
      <w:divBdr>
        <w:top w:val="none" w:sz="0" w:space="0" w:color="auto"/>
        <w:left w:val="none" w:sz="0" w:space="0" w:color="auto"/>
        <w:bottom w:val="none" w:sz="0" w:space="0" w:color="auto"/>
        <w:right w:val="none" w:sz="0" w:space="0" w:color="auto"/>
      </w:divBdr>
    </w:div>
    <w:div w:id="281230561">
      <w:bodyDiv w:val="1"/>
      <w:marLeft w:val="0"/>
      <w:marRight w:val="0"/>
      <w:marTop w:val="0"/>
      <w:marBottom w:val="0"/>
      <w:divBdr>
        <w:top w:val="none" w:sz="0" w:space="0" w:color="auto"/>
        <w:left w:val="none" w:sz="0" w:space="0" w:color="auto"/>
        <w:bottom w:val="none" w:sz="0" w:space="0" w:color="auto"/>
        <w:right w:val="none" w:sz="0" w:space="0" w:color="auto"/>
      </w:divBdr>
    </w:div>
    <w:div w:id="314532346">
      <w:bodyDiv w:val="1"/>
      <w:marLeft w:val="0"/>
      <w:marRight w:val="0"/>
      <w:marTop w:val="0"/>
      <w:marBottom w:val="0"/>
      <w:divBdr>
        <w:top w:val="none" w:sz="0" w:space="0" w:color="auto"/>
        <w:left w:val="none" w:sz="0" w:space="0" w:color="auto"/>
        <w:bottom w:val="none" w:sz="0" w:space="0" w:color="auto"/>
        <w:right w:val="none" w:sz="0" w:space="0" w:color="auto"/>
      </w:divBdr>
    </w:div>
    <w:div w:id="322585690">
      <w:bodyDiv w:val="1"/>
      <w:marLeft w:val="0"/>
      <w:marRight w:val="0"/>
      <w:marTop w:val="0"/>
      <w:marBottom w:val="0"/>
      <w:divBdr>
        <w:top w:val="none" w:sz="0" w:space="0" w:color="auto"/>
        <w:left w:val="none" w:sz="0" w:space="0" w:color="auto"/>
        <w:bottom w:val="none" w:sz="0" w:space="0" w:color="auto"/>
        <w:right w:val="none" w:sz="0" w:space="0" w:color="auto"/>
      </w:divBdr>
    </w:div>
    <w:div w:id="371199468">
      <w:bodyDiv w:val="1"/>
      <w:marLeft w:val="0"/>
      <w:marRight w:val="0"/>
      <w:marTop w:val="0"/>
      <w:marBottom w:val="0"/>
      <w:divBdr>
        <w:top w:val="none" w:sz="0" w:space="0" w:color="auto"/>
        <w:left w:val="none" w:sz="0" w:space="0" w:color="auto"/>
        <w:bottom w:val="none" w:sz="0" w:space="0" w:color="auto"/>
        <w:right w:val="none" w:sz="0" w:space="0" w:color="auto"/>
      </w:divBdr>
    </w:div>
    <w:div w:id="387345677">
      <w:bodyDiv w:val="1"/>
      <w:marLeft w:val="0"/>
      <w:marRight w:val="0"/>
      <w:marTop w:val="0"/>
      <w:marBottom w:val="0"/>
      <w:divBdr>
        <w:top w:val="none" w:sz="0" w:space="0" w:color="auto"/>
        <w:left w:val="none" w:sz="0" w:space="0" w:color="auto"/>
        <w:bottom w:val="none" w:sz="0" w:space="0" w:color="auto"/>
        <w:right w:val="none" w:sz="0" w:space="0" w:color="auto"/>
      </w:divBdr>
    </w:div>
    <w:div w:id="547837566">
      <w:bodyDiv w:val="1"/>
      <w:marLeft w:val="0"/>
      <w:marRight w:val="0"/>
      <w:marTop w:val="0"/>
      <w:marBottom w:val="0"/>
      <w:divBdr>
        <w:top w:val="none" w:sz="0" w:space="0" w:color="auto"/>
        <w:left w:val="none" w:sz="0" w:space="0" w:color="auto"/>
        <w:bottom w:val="none" w:sz="0" w:space="0" w:color="auto"/>
        <w:right w:val="none" w:sz="0" w:space="0" w:color="auto"/>
      </w:divBdr>
    </w:div>
    <w:div w:id="559246024">
      <w:bodyDiv w:val="1"/>
      <w:marLeft w:val="0"/>
      <w:marRight w:val="0"/>
      <w:marTop w:val="0"/>
      <w:marBottom w:val="0"/>
      <w:divBdr>
        <w:top w:val="none" w:sz="0" w:space="0" w:color="auto"/>
        <w:left w:val="none" w:sz="0" w:space="0" w:color="auto"/>
        <w:bottom w:val="none" w:sz="0" w:space="0" w:color="auto"/>
        <w:right w:val="none" w:sz="0" w:space="0" w:color="auto"/>
      </w:divBdr>
    </w:div>
    <w:div w:id="602425165">
      <w:bodyDiv w:val="1"/>
      <w:marLeft w:val="0"/>
      <w:marRight w:val="0"/>
      <w:marTop w:val="0"/>
      <w:marBottom w:val="0"/>
      <w:divBdr>
        <w:top w:val="none" w:sz="0" w:space="0" w:color="auto"/>
        <w:left w:val="none" w:sz="0" w:space="0" w:color="auto"/>
        <w:bottom w:val="none" w:sz="0" w:space="0" w:color="auto"/>
        <w:right w:val="none" w:sz="0" w:space="0" w:color="auto"/>
      </w:divBdr>
    </w:div>
    <w:div w:id="616064332">
      <w:bodyDiv w:val="1"/>
      <w:marLeft w:val="0"/>
      <w:marRight w:val="0"/>
      <w:marTop w:val="0"/>
      <w:marBottom w:val="0"/>
      <w:divBdr>
        <w:top w:val="none" w:sz="0" w:space="0" w:color="auto"/>
        <w:left w:val="none" w:sz="0" w:space="0" w:color="auto"/>
        <w:bottom w:val="none" w:sz="0" w:space="0" w:color="auto"/>
        <w:right w:val="none" w:sz="0" w:space="0" w:color="auto"/>
      </w:divBdr>
    </w:div>
    <w:div w:id="684593638">
      <w:bodyDiv w:val="1"/>
      <w:marLeft w:val="0"/>
      <w:marRight w:val="0"/>
      <w:marTop w:val="0"/>
      <w:marBottom w:val="0"/>
      <w:divBdr>
        <w:top w:val="none" w:sz="0" w:space="0" w:color="auto"/>
        <w:left w:val="none" w:sz="0" w:space="0" w:color="auto"/>
        <w:bottom w:val="none" w:sz="0" w:space="0" w:color="auto"/>
        <w:right w:val="none" w:sz="0" w:space="0" w:color="auto"/>
      </w:divBdr>
    </w:div>
    <w:div w:id="692851512">
      <w:bodyDiv w:val="1"/>
      <w:marLeft w:val="0"/>
      <w:marRight w:val="0"/>
      <w:marTop w:val="0"/>
      <w:marBottom w:val="0"/>
      <w:divBdr>
        <w:top w:val="none" w:sz="0" w:space="0" w:color="auto"/>
        <w:left w:val="none" w:sz="0" w:space="0" w:color="auto"/>
        <w:bottom w:val="none" w:sz="0" w:space="0" w:color="auto"/>
        <w:right w:val="none" w:sz="0" w:space="0" w:color="auto"/>
      </w:divBdr>
      <w:divsChild>
        <w:div w:id="1537350561">
          <w:marLeft w:val="0"/>
          <w:marRight w:val="0"/>
          <w:marTop w:val="0"/>
          <w:marBottom w:val="0"/>
          <w:divBdr>
            <w:top w:val="none" w:sz="0" w:space="0" w:color="auto"/>
            <w:left w:val="none" w:sz="0" w:space="0" w:color="auto"/>
            <w:bottom w:val="none" w:sz="0" w:space="0" w:color="auto"/>
            <w:right w:val="none" w:sz="0" w:space="0" w:color="auto"/>
          </w:divBdr>
          <w:divsChild>
            <w:div w:id="86115881">
              <w:marLeft w:val="0"/>
              <w:marRight w:val="0"/>
              <w:marTop w:val="0"/>
              <w:marBottom w:val="0"/>
              <w:divBdr>
                <w:top w:val="none" w:sz="0" w:space="0" w:color="C0C0C0"/>
                <w:left w:val="none" w:sz="0" w:space="0" w:color="C0C0C0"/>
                <w:bottom w:val="none" w:sz="0" w:space="0" w:color="C0C0C0"/>
                <w:right w:val="none" w:sz="0" w:space="0" w:color="C0C0C0"/>
              </w:divBdr>
              <w:divsChild>
                <w:div w:id="444466466">
                  <w:marLeft w:val="0"/>
                  <w:marRight w:val="0"/>
                  <w:marTop w:val="0"/>
                  <w:marBottom w:val="0"/>
                  <w:divBdr>
                    <w:top w:val="none" w:sz="0" w:space="0" w:color="auto"/>
                    <w:left w:val="none" w:sz="0" w:space="0" w:color="auto"/>
                    <w:bottom w:val="none" w:sz="0" w:space="0" w:color="auto"/>
                    <w:right w:val="none" w:sz="0" w:space="0" w:color="auto"/>
                  </w:divBdr>
                  <w:divsChild>
                    <w:div w:id="1951158658">
                      <w:marLeft w:val="0"/>
                      <w:marRight w:val="0"/>
                      <w:marTop w:val="0"/>
                      <w:marBottom w:val="0"/>
                      <w:divBdr>
                        <w:top w:val="none" w:sz="0" w:space="0" w:color="auto"/>
                        <w:left w:val="none" w:sz="0" w:space="0" w:color="auto"/>
                        <w:bottom w:val="none" w:sz="0" w:space="0" w:color="auto"/>
                        <w:right w:val="none" w:sz="0" w:space="0" w:color="auto"/>
                      </w:divBdr>
                      <w:divsChild>
                        <w:div w:id="856775829">
                          <w:marLeft w:val="150"/>
                          <w:marRight w:val="150"/>
                          <w:marTop w:val="150"/>
                          <w:marBottom w:val="150"/>
                          <w:divBdr>
                            <w:top w:val="none" w:sz="0" w:space="0" w:color="auto"/>
                            <w:left w:val="none" w:sz="0" w:space="0" w:color="auto"/>
                            <w:bottom w:val="none" w:sz="0" w:space="0" w:color="auto"/>
                            <w:right w:val="none" w:sz="0" w:space="0" w:color="auto"/>
                          </w:divBdr>
                          <w:divsChild>
                            <w:div w:id="2022704473">
                              <w:marLeft w:val="0"/>
                              <w:marRight w:val="0"/>
                              <w:marTop w:val="0"/>
                              <w:marBottom w:val="0"/>
                              <w:divBdr>
                                <w:top w:val="none" w:sz="0" w:space="0" w:color="auto"/>
                                <w:left w:val="none" w:sz="0" w:space="0" w:color="auto"/>
                                <w:bottom w:val="none" w:sz="0" w:space="0" w:color="auto"/>
                                <w:right w:val="none" w:sz="0" w:space="0" w:color="auto"/>
                              </w:divBdr>
                              <w:divsChild>
                                <w:div w:id="30443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364330">
      <w:bodyDiv w:val="1"/>
      <w:marLeft w:val="0"/>
      <w:marRight w:val="0"/>
      <w:marTop w:val="0"/>
      <w:marBottom w:val="0"/>
      <w:divBdr>
        <w:top w:val="none" w:sz="0" w:space="0" w:color="auto"/>
        <w:left w:val="none" w:sz="0" w:space="0" w:color="auto"/>
        <w:bottom w:val="none" w:sz="0" w:space="0" w:color="auto"/>
        <w:right w:val="none" w:sz="0" w:space="0" w:color="auto"/>
      </w:divBdr>
    </w:div>
    <w:div w:id="775559856">
      <w:bodyDiv w:val="1"/>
      <w:marLeft w:val="0"/>
      <w:marRight w:val="0"/>
      <w:marTop w:val="0"/>
      <w:marBottom w:val="0"/>
      <w:divBdr>
        <w:top w:val="none" w:sz="0" w:space="0" w:color="auto"/>
        <w:left w:val="none" w:sz="0" w:space="0" w:color="auto"/>
        <w:bottom w:val="none" w:sz="0" w:space="0" w:color="auto"/>
        <w:right w:val="none" w:sz="0" w:space="0" w:color="auto"/>
      </w:divBdr>
      <w:divsChild>
        <w:div w:id="1859998634">
          <w:marLeft w:val="0"/>
          <w:marRight w:val="0"/>
          <w:marTop w:val="0"/>
          <w:marBottom w:val="0"/>
          <w:divBdr>
            <w:top w:val="none" w:sz="0" w:space="0" w:color="auto"/>
            <w:left w:val="none" w:sz="0" w:space="0" w:color="auto"/>
            <w:bottom w:val="none" w:sz="0" w:space="0" w:color="auto"/>
            <w:right w:val="none" w:sz="0" w:space="0" w:color="auto"/>
          </w:divBdr>
          <w:divsChild>
            <w:div w:id="736321245">
              <w:marLeft w:val="0"/>
              <w:marRight w:val="0"/>
              <w:marTop w:val="0"/>
              <w:marBottom w:val="0"/>
              <w:divBdr>
                <w:top w:val="none" w:sz="0" w:space="0" w:color="C0C0C0"/>
                <w:left w:val="none" w:sz="0" w:space="0" w:color="C0C0C0"/>
                <w:bottom w:val="none" w:sz="0" w:space="0" w:color="C0C0C0"/>
                <w:right w:val="none" w:sz="0" w:space="0" w:color="C0C0C0"/>
              </w:divBdr>
              <w:divsChild>
                <w:div w:id="1241208315">
                  <w:marLeft w:val="0"/>
                  <w:marRight w:val="0"/>
                  <w:marTop w:val="0"/>
                  <w:marBottom w:val="0"/>
                  <w:divBdr>
                    <w:top w:val="none" w:sz="0" w:space="0" w:color="auto"/>
                    <w:left w:val="none" w:sz="0" w:space="0" w:color="auto"/>
                    <w:bottom w:val="none" w:sz="0" w:space="0" w:color="auto"/>
                    <w:right w:val="none" w:sz="0" w:space="0" w:color="auto"/>
                  </w:divBdr>
                  <w:divsChild>
                    <w:div w:id="1293053144">
                      <w:marLeft w:val="0"/>
                      <w:marRight w:val="0"/>
                      <w:marTop w:val="0"/>
                      <w:marBottom w:val="0"/>
                      <w:divBdr>
                        <w:top w:val="none" w:sz="0" w:space="0" w:color="auto"/>
                        <w:left w:val="none" w:sz="0" w:space="0" w:color="auto"/>
                        <w:bottom w:val="none" w:sz="0" w:space="0" w:color="auto"/>
                        <w:right w:val="none" w:sz="0" w:space="0" w:color="auto"/>
                      </w:divBdr>
                      <w:divsChild>
                        <w:div w:id="85418683">
                          <w:marLeft w:val="150"/>
                          <w:marRight w:val="150"/>
                          <w:marTop w:val="150"/>
                          <w:marBottom w:val="150"/>
                          <w:divBdr>
                            <w:top w:val="none" w:sz="0" w:space="0" w:color="auto"/>
                            <w:left w:val="none" w:sz="0" w:space="0" w:color="auto"/>
                            <w:bottom w:val="none" w:sz="0" w:space="0" w:color="auto"/>
                            <w:right w:val="none" w:sz="0" w:space="0" w:color="auto"/>
                          </w:divBdr>
                          <w:divsChild>
                            <w:div w:id="1362509511">
                              <w:marLeft w:val="0"/>
                              <w:marRight w:val="0"/>
                              <w:marTop w:val="0"/>
                              <w:marBottom w:val="0"/>
                              <w:divBdr>
                                <w:top w:val="none" w:sz="0" w:space="0" w:color="auto"/>
                                <w:left w:val="none" w:sz="0" w:space="0" w:color="auto"/>
                                <w:bottom w:val="none" w:sz="0" w:space="0" w:color="auto"/>
                                <w:right w:val="none" w:sz="0" w:space="0" w:color="auto"/>
                              </w:divBdr>
                              <w:divsChild>
                                <w:div w:id="182211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416481">
      <w:bodyDiv w:val="1"/>
      <w:marLeft w:val="0"/>
      <w:marRight w:val="0"/>
      <w:marTop w:val="0"/>
      <w:marBottom w:val="0"/>
      <w:divBdr>
        <w:top w:val="none" w:sz="0" w:space="0" w:color="auto"/>
        <w:left w:val="none" w:sz="0" w:space="0" w:color="auto"/>
        <w:bottom w:val="none" w:sz="0" w:space="0" w:color="auto"/>
        <w:right w:val="none" w:sz="0" w:space="0" w:color="auto"/>
      </w:divBdr>
    </w:div>
    <w:div w:id="802581292">
      <w:bodyDiv w:val="1"/>
      <w:marLeft w:val="0"/>
      <w:marRight w:val="0"/>
      <w:marTop w:val="0"/>
      <w:marBottom w:val="0"/>
      <w:divBdr>
        <w:top w:val="none" w:sz="0" w:space="0" w:color="auto"/>
        <w:left w:val="none" w:sz="0" w:space="0" w:color="auto"/>
        <w:bottom w:val="none" w:sz="0" w:space="0" w:color="auto"/>
        <w:right w:val="none" w:sz="0" w:space="0" w:color="auto"/>
      </w:divBdr>
      <w:divsChild>
        <w:div w:id="34085005">
          <w:marLeft w:val="0"/>
          <w:marRight w:val="0"/>
          <w:marTop w:val="0"/>
          <w:marBottom w:val="0"/>
          <w:divBdr>
            <w:top w:val="none" w:sz="0" w:space="0" w:color="auto"/>
            <w:left w:val="none" w:sz="0" w:space="0" w:color="auto"/>
            <w:bottom w:val="none" w:sz="0" w:space="0" w:color="auto"/>
            <w:right w:val="none" w:sz="0" w:space="0" w:color="auto"/>
          </w:divBdr>
        </w:div>
        <w:div w:id="57175050">
          <w:marLeft w:val="0"/>
          <w:marRight w:val="0"/>
          <w:marTop w:val="0"/>
          <w:marBottom w:val="0"/>
          <w:divBdr>
            <w:top w:val="none" w:sz="0" w:space="0" w:color="auto"/>
            <w:left w:val="none" w:sz="0" w:space="0" w:color="auto"/>
            <w:bottom w:val="none" w:sz="0" w:space="0" w:color="auto"/>
            <w:right w:val="none" w:sz="0" w:space="0" w:color="auto"/>
          </w:divBdr>
        </w:div>
        <w:div w:id="106970982">
          <w:marLeft w:val="0"/>
          <w:marRight w:val="0"/>
          <w:marTop w:val="0"/>
          <w:marBottom w:val="0"/>
          <w:divBdr>
            <w:top w:val="none" w:sz="0" w:space="0" w:color="auto"/>
            <w:left w:val="none" w:sz="0" w:space="0" w:color="auto"/>
            <w:bottom w:val="none" w:sz="0" w:space="0" w:color="auto"/>
            <w:right w:val="none" w:sz="0" w:space="0" w:color="auto"/>
          </w:divBdr>
        </w:div>
        <w:div w:id="150295751">
          <w:marLeft w:val="0"/>
          <w:marRight w:val="0"/>
          <w:marTop w:val="0"/>
          <w:marBottom w:val="0"/>
          <w:divBdr>
            <w:top w:val="none" w:sz="0" w:space="0" w:color="auto"/>
            <w:left w:val="none" w:sz="0" w:space="0" w:color="auto"/>
            <w:bottom w:val="none" w:sz="0" w:space="0" w:color="auto"/>
            <w:right w:val="none" w:sz="0" w:space="0" w:color="auto"/>
          </w:divBdr>
        </w:div>
        <w:div w:id="168102245">
          <w:marLeft w:val="0"/>
          <w:marRight w:val="0"/>
          <w:marTop w:val="0"/>
          <w:marBottom w:val="0"/>
          <w:divBdr>
            <w:top w:val="none" w:sz="0" w:space="0" w:color="auto"/>
            <w:left w:val="none" w:sz="0" w:space="0" w:color="auto"/>
            <w:bottom w:val="none" w:sz="0" w:space="0" w:color="auto"/>
            <w:right w:val="none" w:sz="0" w:space="0" w:color="auto"/>
          </w:divBdr>
        </w:div>
        <w:div w:id="204106284">
          <w:marLeft w:val="0"/>
          <w:marRight w:val="0"/>
          <w:marTop w:val="0"/>
          <w:marBottom w:val="0"/>
          <w:divBdr>
            <w:top w:val="none" w:sz="0" w:space="0" w:color="auto"/>
            <w:left w:val="none" w:sz="0" w:space="0" w:color="auto"/>
            <w:bottom w:val="none" w:sz="0" w:space="0" w:color="auto"/>
            <w:right w:val="none" w:sz="0" w:space="0" w:color="auto"/>
          </w:divBdr>
        </w:div>
        <w:div w:id="269631067">
          <w:marLeft w:val="0"/>
          <w:marRight w:val="0"/>
          <w:marTop w:val="0"/>
          <w:marBottom w:val="0"/>
          <w:divBdr>
            <w:top w:val="none" w:sz="0" w:space="0" w:color="auto"/>
            <w:left w:val="none" w:sz="0" w:space="0" w:color="auto"/>
            <w:bottom w:val="none" w:sz="0" w:space="0" w:color="auto"/>
            <w:right w:val="none" w:sz="0" w:space="0" w:color="auto"/>
          </w:divBdr>
        </w:div>
        <w:div w:id="319388550">
          <w:marLeft w:val="0"/>
          <w:marRight w:val="0"/>
          <w:marTop w:val="0"/>
          <w:marBottom w:val="0"/>
          <w:divBdr>
            <w:top w:val="none" w:sz="0" w:space="0" w:color="auto"/>
            <w:left w:val="none" w:sz="0" w:space="0" w:color="auto"/>
            <w:bottom w:val="none" w:sz="0" w:space="0" w:color="auto"/>
            <w:right w:val="none" w:sz="0" w:space="0" w:color="auto"/>
          </w:divBdr>
        </w:div>
        <w:div w:id="339159398">
          <w:marLeft w:val="0"/>
          <w:marRight w:val="0"/>
          <w:marTop w:val="0"/>
          <w:marBottom w:val="0"/>
          <w:divBdr>
            <w:top w:val="none" w:sz="0" w:space="0" w:color="auto"/>
            <w:left w:val="none" w:sz="0" w:space="0" w:color="auto"/>
            <w:bottom w:val="none" w:sz="0" w:space="0" w:color="auto"/>
            <w:right w:val="none" w:sz="0" w:space="0" w:color="auto"/>
          </w:divBdr>
        </w:div>
        <w:div w:id="380517412">
          <w:marLeft w:val="0"/>
          <w:marRight w:val="0"/>
          <w:marTop w:val="0"/>
          <w:marBottom w:val="0"/>
          <w:divBdr>
            <w:top w:val="none" w:sz="0" w:space="0" w:color="auto"/>
            <w:left w:val="none" w:sz="0" w:space="0" w:color="auto"/>
            <w:bottom w:val="none" w:sz="0" w:space="0" w:color="auto"/>
            <w:right w:val="none" w:sz="0" w:space="0" w:color="auto"/>
          </w:divBdr>
        </w:div>
        <w:div w:id="425003508">
          <w:marLeft w:val="0"/>
          <w:marRight w:val="0"/>
          <w:marTop w:val="0"/>
          <w:marBottom w:val="0"/>
          <w:divBdr>
            <w:top w:val="none" w:sz="0" w:space="0" w:color="auto"/>
            <w:left w:val="none" w:sz="0" w:space="0" w:color="auto"/>
            <w:bottom w:val="none" w:sz="0" w:space="0" w:color="auto"/>
            <w:right w:val="none" w:sz="0" w:space="0" w:color="auto"/>
          </w:divBdr>
        </w:div>
        <w:div w:id="470948243">
          <w:marLeft w:val="0"/>
          <w:marRight w:val="0"/>
          <w:marTop w:val="0"/>
          <w:marBottom w:val="0"/>
          <w:divBdr>
            <w:top w:val="none" w:sz="0" w:space="0" w:color="auto"/>
            <w:left w:val="none" w:sz="0" w:space="0" w:color="auto"/>
            <w:bottom w:val="none" w:sz="0" w:space="0" w:color="auto"/>
            <w:right w:val="none" w:sz="0" w:space="0" w:color="auto"/>
          </w:divBdr>
        </w:div>
        <w:div w:id="525026426">
          <w:marLeft w:val="0"/>
          <w:marRight w:val="0"/>
          <w:marTop w:val="0"/>
          <w:marBottom w:val="0"/>
          <w:divBdr>
            <w:top w:val="none" w:sz="0" w:space="0" w:color="auto"/>
            <w:left w:val="none" w:sz="0" w:space="0" w:color="auto"/>
            <w:bottom w:val="none" w:sz="0" w:space="0" w:color="auto"/>
            <w:right w:val="none" w:sz="0" w:space="0" w:color="auto"/>
          </w:divBdr>
        </w:div>
        <w:div w:id="530726567">
          <w:marLeft w:val="0"/>
          <w:marRight w:val="0"/>
          <w:marTop w:val="0"/>
          <w:marBottom w:val="0"/>
          <w:divBdr>
            <w:top w:val="none" w:sz="0" w:space="0" w:color="auto"/>
            <w:left w:val="none" w:sz="0" w:space="0" w:color="auto"/>
            <w:bottom w:val="none" w:sz="0" w:space="0" w:color="auto"/>
            <w:right w:val="none" w:sz="0" w:space="0" w:color="auto"/>
          </w:divBdr>
        </w:div>
        <w:div w:id="542986574">
          <w:marLeft w:val="0"/>
          <w:marRight w:val="0"/>
          <w:marTop w:val="0"/>
          <w:marBottom w:val="0"/>
          <w:divBdr>
            <w:top w:val="none" w:sz="0" w:space="0" w:color="auto"/>
            <w:left w:val="none" w:sz="0" w:space="0" w:color="auto"/>
            <w:bottom w:val="none" w:sz="0" w:space="0" w:color="auto"/>
            <w:right w:val="none" w:sz="0" w:space="0" w:color="auto"/>
          </w:divBdr>
        </w:div>
        <w:div w:id="568808592">
          <w:marLeft w:val="0"/>
          <w:marRight w:val="0"/>
          <w:marTop w:val="0"/>
          <w:marBottom w:val="0"/>
          <w:divBdr>
            <w:top w:val="none" w:sz="0" w:space="0" w:color="auto"/>
            <w:left w:val="none" w:sz="0" w:space="0" w:color="auto"/>
            <w:bottom w:val="none" w:sz="0" w:space="0" w:color="auto"/>
            <w:right w:val="none" w:sz="0" w:space="0" w:color="auto"/>
          </w:divBdr>
        </w:div>
        <w:div w:id="579945935">
          <w:marLeft w:val="0"/>
          <w:marRight w:val="0"/>
          <w:marTop w:val="0"/>
          <w:marBottom w:val="0"/>
          <w:divBdr>
            <w:top w:val="none" w:sz="0" w:space="0" w:color="auto"/>
            <w:left w:val="none" w:sz="0" w:space="0" w:color="auto"/>
            <w:bottom w:val="none" w:sz="0" w:space="0" w:color="auto"/>
            <w:right w:val="none" w:sz="0" w:space="0" w:color="auto"/>
          </w:divBdr>
        </w:div>
        <w:div w:id="604656018">
          <w:marLeft w:val="0"/>
          <w:marRight w:val="0"/>
          <w:marTop w:val="0"/>
          <w:marBottom w:val="0"/>
          <w:divBdr>
            <w:top w:val="none" w:sz="0" w:space="0" w:color="auto"/>
            <w:left w:val="none" w:sz="0" w:space="0" w:color="auto"/>
            <w:bottom w:val="none" w:sz="0" w:space="0" w:color="auto"/>
            <w:right w:val="none" w:sz="0" w:space="0" w:color="auto"/>
          </w:divBdr>
        </w:div>
        <w:div w:id="634406277">
          <w:marLeft w:val="0"/>
          <w:marRight w:val="0"/>
          <w:marTop w:val="0"/>
          <w:marBottom w:val="0"/>
          <w:divBdr>
            <w:top w:val="none" w:sz="0" w:space="0" w:color="auto"/>
            <w:left w:val="none" w:sz="0" w:space="0" w:color="auto"/>
            <w:bottom w:val="none" w:sz="0" w:space="0" w:color="auto"/>
            <w:right w:val="none" w:sz="0" w:space="0" w:color="auto"/>
          </w:divBdr>
        </w:div>
        <w:div w:id="668751187">
          <w:marLeft w:val="0"/>
          <w:marRight w:val="0"/>
          <w:marTop w:val="0"/>
          <w:marBottom w:val="0"/>
          <w:divBdr>
            <w:top w:val="none" w:sz="0" w:space="0" w:color="auto"/>
            <w:left w:val="none" w:sz="0" w:space="0" w:color="auto"/>
            <w:bottom w:val="none" w:sz="0" w:space="0" w:color="auto"/>
            <w:right w:val="none" w:sz="0" w:space="0" w:color="auto"/>
          </w:divBdr>
        </w:div>
        <w:div w:id="675961116">
          <w:marLeft w:val="0"/>
          <w:marRight w:val="0"/>
          <w:marTop w:val="0"/>
          <w:marBottom w:val="0"/>
          <w:divBdr>
            <w:top w:val="none" w:sz="0" w:space="0" w:color="auto"/>
            <w:left w:val="none" w:sz="0" w:space="0" w:color="auto"/>
            <w:bottom w:val="none" w:sz="0" w:space="0" w:color="auto"/>
            <w:right w:val="none" w:sz="0" w:space="0" w:color="auto"/>
          </w:divBdr>
        </w:div>
        <w:div w:id="702823080">
          <w:marLeft w:val="0"/>
          <w:marRight w:val="0"/>
          <w:marTop w:val="0"/>
          <w:marBottom w:val="0"/>
          <w:divBdr>
            <w:top w:val="none" w:sz="0" w:space="0" w:color="auto"/>
            <w:left w:val="none" w:sz="0" w:space="0" w:color="auto"/>
            <w:bottom w:val="none" w:sz="0" w:space="0" w:color="auto"/>
            <w:right w:val="none" w:sz="0" w:space="0" w:color="auto"/>
          </w:divBdr>
        </w:div>
        <w:div w:id="710961071">
          <w:marLeft w:val="0"/>
          <w:marRight w:val="0"/>
          <w:marTop w:val="0"/>
          <w:marBottom w:val="0"/>
          <w:divBdr>
            <w:top w:val="none" w:sz="0" w:space="0" w:color="auto"/>
            <w:left w:val="none" w:sz="0" w:space="0" w:color="auto"/>
            <w:bottom w:val="none" w:sz="0" w:space="0" w:color="auto"/>
            <w:right w:val="none" w:sz="0" w:space="0" w:color="auto"/>
          </w:divBdr>
        </w:div>
        <w:div w:id="721831651">
          <w:marLeft w:val="0"/>
          <w:marRight w:val="0"/>
          <w:marTop w:val="0"/>
          <w:marBottom w:val="0"/>
          <w:divBdr>
            <w:top w:val="none" w:sz="0" w:space="0" w:color="auto"/>
            <w:left w:val="none" w:sz="0" w:space="0" w:color="auto"/>
            <w:bottom w:val="none" w:sz="0" w:space="0" w:color="auto"/>
            <w:right w:val="none" w:sz="0" w:space="0" w:color="auto"/>
          </w:divBdr>
        </w:div>
        <w:div w:id="735471988">
          <w:marLeft w:val="0"/>
          <w:marRight w:val="0"/>
          <w:marTop w:val="0"/>
          <w:marBottom w:val="0"/>
          <w:divBdr>
            <w:top w:val="none" w:sz="0" w:space="0" w:color="auto"/>
            <w:left w:val="none" w:sz="0" w:space="0" w:color="auto"/>
            <w:bottom w:val="none" w:sz="0" w:space="0" w:color="auto"/>
            <w:right w:val="none" w:sz="0" w:space="0" w:color="auto"/>
          </w:divBdr>
        </w:div>
        <w:div w:id="750005582">
          <w:marLeft w:val="0"/>
          <w:marRight w:val="0"/>
          <w:marTop w:val="0"/>
          <w:marBottom w:val="0"/>
          <w:divBdr>
            <w:top w:val="none" w:sz="0" w:space="0" w:color="auto"/>
            <w:left w:val="none" w:sz="0" w:space="0" w:color="auto"/>
            <w:bottom w:val="none" w:sz="0" w:space="0" w:color="auto"/>
            <w:right w:val="none" w:sz="0" w:space="0" w:color="auto"/>
          </w:divBdr>
        </w:div>
        <w:div w:id="764231829">
          <w:marLeft w:val="0"/>
          <w:marRight w:val="0"/>
          <w:marTop w:val="0"/>
          <w:marBottom w:val="0"/>
          <w:divBdr>
            <w:top w:val="none" w:sz="0" w:space="0" w:color="auto"/>
            <w:left w:val="none" w:sz="0" w:space="0" w:color="auto"/>
            <w:bottom w:val="none" w:sz="0" w:space="0" w:color="auto"/>
            <w:right w:val="none" w:sz="0" w:space="0" w:color="auto"/>
          </w:divBdr>
        </w:div>
        <w:div w:id="773330788">
          <w:marLeft w:val="0"/>
          <w:marRight w:val="0"/>
          <w:marTop w:val="0"/>
          <w:marBottom w:val="0"/>
          <w:divBdr>
            <w:top w:val="none" w:sz="0" w:space="0" w:color="auto"/>
            <w:left w:val="none" w:sz="0" w:space="0" w:color="auto"/>
            <w:bottom w:val="none" w:sz="0" w:space="0" w:color="auto"/>
            <w:right w:val="none" w:sz="0" w:space="0" w:color="auto"/>
          </w:divBdr>
        </w:div>
        <w:div w:id="794637056">
          <w:marLeft w:val="0"/>
          <w:marRight w:val="0"/>
          <w:marTop w:val="0"/>
          <w:marBottom w:val="0"/>
          <w:divBdr>
            <w:top w:val="none" w:sz="0" w:space="0" w:color="auto"/>
            <w:left w:val="none" w:sz="0" w:space="0" w:color="auto"/>
            <w:bottom w:val="none" w:sz="0" w:space="0" w:color="auto"/>
            <w:right w:val="none" w:sz="0" w:space="0" w:color="auto"/>
          </w:divBdr>
        </w:div>
        <w:div w:id="879707252">
          <w:marLeft w:val="0"/>
          <w:marRight w:val="0"/>
          <w:marTop w:val="0"/>
          <w:marBottom w:val="0"/>
          <w:divBdr>
            <w:top w:val="none" w:sz="0" w:space="0" w:color="auto"/>
            <w:left w:val="none" w:sz="0" w:space="0" w:color="auto"/>
            <w:bottom w:val="none" w:sz="0" w:space="0" w:color="auto"/>
            <w:right w:val="none" w:sz="0" w:space="0" w:color="auto"/>
          </w:divBdr>
        </w:div>
        <w:div w:id="885290838">
          <w:marLeft w:val="0"/>
          <w:marRight w:val="0"/>
          <w:marTop w:val="0"/>
          <w:marBottom w:val="0"/>
          <w:divBdr>
            <w:top w:val="none" w:sz="0" w:space="0" w:color="auto"/>
            <w:left w:val="none" w:sz="0" w:space="0" w:color="auto"/>
            <w:bottom w:val="none" w:sz="0" w:space="0" w:color="auto"/>
            <w:right w:val="none" w:sz="0" w:space="0" w:color="auto"/>
          </w:divBdr>
        </w:div>
        <w:div w:id="890045043">
          <w:marLeft w:val="0"/>
          <w:marRight w:val="0"/>
          <w:marTop w:val="0"/>
          <w:marBottom w:val="0"/>
          <w:divBdr>
            <w:top w:val="none" w:sz="0" w:space="0" w:color="auto"/>
            <w:left w:val="none" w:sz="0" w:space="0" w:color="auto"/>
            <w:bottom w:val="none" w:sz="0" w:space="0" w:color="auto"/>
            <w:right w:val="none" w:sz="0" w:space="0" w:color="auto"/>
          </w:divBdr>
        </w:div>
        <w:div w:id="953635822">
          <w:marLeft w:val="0"/>
          <w:marRight w:val="0"/>
          <w:marTop w:val="0"/>
          <w:marBottom w:val="0"/>
          <w:divBdr>
            <w:top w:val="none" w:sz="0" w:space="0" w:color="auto"/>
            <w:left w:val="none" w:sz="0" w:space="0" w:color="auto"/>
            <w:bottom w:val="none" w:sz="0" w:space="0" w:color="auto"/>
            <w:right w:val="none" w:sz="0" w:space="0" w:color="auto"/>
          </w:divBdr>
        </w:div>
        <w:div w:id="988510753">
          <w:marLeft w:val="0"/>
          <w:marRight w:val="0"/>
          <w:marTop w:val="0"/>
          <w:marBottom w:val="0"/>
          <w:divBdr>
            <w:top w:val="none" w:sz="0" w:space="0" w:color="auto"/>
            <w:left w:val="none" w:sz="0" w:space="0" w:color="auto"/>
            <w:bottom w:val="none" w:sz="0" w:space="0" w:color="auto"/>
            <w:right w:val="none" w:sz="0" w:space="0" w:color="auto"/>
          </w:divBdr>
        </w:div>
        <w:div w:id="1075201174">
          <w:marLeft w:val="0"/>
          <w:marRight w:val="0"/>
          <w:marTop w:val="0"/>
          <w:marBottom w:val="0"/>
          <w:divBdr>
            <w:top w:val="none" w:sz="0" w:space="0" w:color="auto"/>
            <w:left w:val="none" w:sz="0" w:space="0" w:color="auto"/>
            <w:bottom w:val="none" w:sz="0" w:space="0" w:color="auto"/>
            <w:right w:val="none" w:sz="0" w:space="0" w:color="auto"/>
          </w:divBdr>
        </w:div>
        <w:div w:id="1091704470">
          <w:marLeft w:val="0"/>
          <w:marRight w:val="0"/>
          <w:marTop w:val="0"/>
          <w:marBottom w:val="0"/>
          <w:divBdr>
            <w:top w:val="none" w:sz="0" w:space="0" w:color="auto"/>
            <w:left w:val="none" w:sz="0" w:space="0" w:color="auto"/>
            <w:bottom w:val="none" w:sz="0" w:space="0" w:color="auto"/>
            <w:right w:val="none" w:sz="0" w:space="0" w:color="auto"/>
          </w:divBdr>
        </w:div>
        <w:div w:id="1091857332">
          <w:marLeft w:val="0"/>
          <w:marRight w:val="0"/>
          <w:marTop w:val="0"/>
          <w:marBottom w:val="0"/>
          <w:divBdr>
            <w:top w:val="none" w:sz="0" w:space="0" w:color="auto"/>
            <w:left w:val="none" w:sz="0" w:space="0" w:color="auto"/>
            <w:bottom w:val="none" w:sz="0" w:space="0" w:color="auto"/>
            <w:right w:val="none" w:sz="0" w:space="0" w:color="auto"/>
          </w:divBdr>
        </w:div>
        <w:div w:id="1110852676">
          <w:marLeft w:val="0"/>
          <w:marRight w:val="0"/>
          <w:marTop w:val="0"/>
          <w:marBottom w:val="0"/>
          <w:divBdr>
            <w:top w:val="none" w:sz="0" w:space="0" w:color="auto"/>
            <w:left w:val="none" w:sz="0" w:space="0" w:color="auto"/>
            <w:bottom w:val="none" w:sz="0" w:space="0" w:color="auto"/>
            <w:right w:val="none" w:sz="0" w:space="0" w:color="auto"/>
          </w:divBdr>
        </w:div>
        <w:div w:id="1120344080">
          <w:marLeft w:val="0"/>
          <w:marRight w:val="0"/>
          <w:marTop w:val="0"/>
          <w:marBottom w:val="0"/>
          <w:divBdr>
            <w:top w:val="none" w:sz="0" w:space="0" w:color="auto"/>
            <w:left w:val="none" w:sz="0" w:space="0" w:color="auto"/>
            <w:bottom w:val="none" w:sz="0" w:space="0" w:color="auto"/>
            <w:right w:val="none" w:sz="0" w:space="0" w:color="auto"/>
          </w:divBdr>
        </w:div>
        <w:div w:id="1162618073">
          <w:marLeft w:val="0"/>
          <w:marRight w:val="0"/>
          <w:marTop w:val="0"/>
          <w:marBottom w:val="0"/>
          <w:divBdr>
            <w:top w:val="none" w:sz="0" w:space="0" w:color="auto"/>
            <w:left w:val="none" w:sz="0" w:space="0" w:color="auto"/>
            <w:bottom w:val="none" w:sz="0" w:space="0" w:color="auto"/>
            <w:right w:val="none" w:sz="0" w:space="0" w:color="auto"/>
          </w:divBdr>
        </w:div>
        <w:div w:id="1184854980">
          <w:marLeft w:val="0"/>
          <w:marRight w:val="0"/>
          <w:marTop w:val="0"/>
          <w:marBottom w:val="0"/>
          <w:divBdr>
            <w:top w:val="none" w:sz="0" w:space="0" w:color="auto"/>
            <w:left w:val="none" w:sz="0" w:space="0" w:color="auto"/>
            <w:bottom w:val="none" w:sz="0" w:space="0" w:color="auto"/>
            <w:right w:val="none" w:sz="0" w:space="0" w:color="auto"/>
          </w:divBdr>
        </w:div>
        <w:div w:id="1185169408">
          <w:marLeft w:val="0"/>
          <w:marRight w:val="0"/>
          <w:marTop w:val="0"/>
          <w:marBottom w:val="0"/>
          <w:divBdr>
            <w:top w:val="none" w:sz="0" w:space="0" w:color="auto"/>
            <w:left w:val="none" w:sz="0" w:space="0" w:color="auto"/>
            <w:bottom w:val="none" w:sz="0" w:space="0" w:color="auto"/>
            <w:right w:val="none" w:sz="0" w:space="0" w:color="auto"/>
          </w:divBdr>
        </w:div>
        <w:div w:id="1272862874">
          <w:marLeft w:val="0"/>
          <w:marRight w:val="0"/>
          <w:marTop w:val="0"/>
          <w:marBottom w:val="0"/>
          <w:divBdr>
            <w:top w:val="none" w:sz="0" w:space="0" w:color="auto"/>
            <w:left w:val="none" w:sz="0" w:space="0" w:color="auto"/>
            <w:bottom w:val="none" w:sz="0" w:space="0" w:color="auto"/>
            <w:right w:val="none" w:sz="0" w:space="0" w:color="auto"/>
          </w:divBdr>
        </w:div>
        <w:div w:id="1341658534">
          <w:marLeft w:val="0"/>
          <w:marRight w:val="0"/>
          <w:marTop w:val="0"/>
          <w:marBottom w:val="0"/>
          <w:divBdr>
            <w:top w:val="none" w:sz="0" w:space="0" w:color="auto"/>
            <w:left w:val="none" w:sz="0" w:space="0" w:color="auto"/>
            <w:bottom w:val="none" w:sz="0" w:space="0" w:color="auto"/>
            <w:right w:val="none" w:sz="0" w:space="0" w:color="auto"/>
          </w:divBdr>
        </w:div>
        <w:div w:id="1407915128">
          <w:marLeft w:val="0"/>
          <w:marRight w:val="0"/>
          <w:marTop w:val="0"/>
          <w:marBottom w:val="0"/>
          <w:divBdr>
            <w:top w:val="none" w:sz="0" w:space="0" w:color="auto"/>
            <w:left w:val="none" w:sz="0" w:space="0" w:color="auto"/>
            <w:bottom w:val="none" w:sz="0" w:space="0" w:color="auto"/>
            <w:right w:val="none" w:sz="0" w:space="0" w:color="auto"/>
          </w:divBdr>
        </w:div>
        <w:div w:id="1452095305">
          <w:marLeft w:val="0"/>
          <w:marRight w:val="0"/>
          <w:marTop w:val="0"/>
          <w:marBottom w:val="0"/>
          <w:divBdr>
            <w:top w:val="none" w:sz="0" w:space="0" w:color="auto"/>
            <w:left w:val="none" w:sz="0" w:space="0" w:color="auto"/>
            <w:bottom w:val="none" w:sz="0" w:space="0" w:color="auto"/>
            <w:right w:val="none" w:sz="0" w:space="0" w:color="auto"/>
          </w:divBdr>
        </w:div>
        <w:div w:id="1472402947">
          <w:marLeft w:val="0"/>
          <w:marRight w:val="0"/>
          <w:marTop w:val="0"/>
          <w:marBottom w:val="0"/>
          <w:divBdr>
            <w:top w:val="none" w:sz="0" w:space="0" w:color="auto"/>
            <w:left w:val="none" w:sz="0" w:space="0" w:color="auto"/>
            <w:bottom w:val="none" w:sz="0" w:space="0" w:color="auto"/>
            <w:right w:val="none" w:sz="0" w:space="0" w:color="auto"/>
          </w:divBdr>
        </w:div>
        <w:div w:id="1472822098">
          <w:marLeft w:val="0"/>
          <w:marRight w:val="0"/>
          <w:marTop w:val="0"/>
          <w:marBottom w:val="0"/>
          <w:divBdr>
            <w:top w:val="none" w:sz="0" w:space="0" w:color="auto"/>
            <w:left w:val="none" w:sz="0" w:space="0" w:color="auto"/>
            <w:bottom w:val="none" w:sz="0" w:space="0" w:color="auto"/>
            <w:right w:val="none" w:sz="0" w:space="0" w:color="auto"/>
          </w:divBdr>
        </w:div>
        <w:div w:id="1500389458">
          <w:marLeft w:val="0"/>
          <w:marRight w:val="0"/>
          <w:marTop w:val="0"/>
          <w:marBottom w:val="0"/>
          <w:divBdr>
            <w:top w:val="none" w:sz="0" w:space="0" w:color="auto"/>
            <w:left w:val="none" w:sz="0" w:space="0" w:color="auto"/>
            <w:bottom w:val="none" w:sz="0" w:space="0" w:color="auto"/>
            <w:right w:val="none" w:sz="0" w:space="0" w:color="auto"/>
          </w:divBdr>
        </w:div>
        <w:div w:id="1515533692">
          <w:marLeft w:val="0"/>
          <w:marRight w:val="0"/>
          <w:marTop w:val="0"/>
          <w:marBottom w:val="0"/>
          <w:divBdr>
            <w:top w:val="none" w:sz="0" w:space="0" w:color="auto"/>
            <w:left w:val="none" w:sz="0" w:space="0" w:color="auto"/>
            <w:bottom w:val="none" w:sz="0" w:space="0" w:color="auto"/>
            <w:right w:val="none" w:sz="0" w:space="0" w:color="auto"/>
          </w:divBdr>
        </w:div>
        <w:div w:id="1518156780">
          <w:marLeft w:val="0"/>
          <w:marRight w:val="0"/>
          <w:marTop w:val="0"/>
          <w:marBottom w:val="0"/>
          <w:divBdr>
            <w:top w:val="none" w:sz="0" w:space="0" w:color="auto"/>
            <w:left w:val="none" w:sz="0" w:space="0" w:color="auto"/>
            <w:bottom w:val="none" w:sz="0" w:space="0" w:color="auto"/>
            <w:right w:val="none" w:sz="0" w:space="0" w:color="auto"/>
          </w:divBdr>
        </w:div>
        <w:div w:id="1568760456">
          <w:marLeft w:val="0"/>
          <w:marRight w:val="0"/>
          <w:marTop w:val="0"/>
          <w:marBottom w:val="0"/>
          <w:divBdr>
            <w:top w:val="none" w:sz="0" w:space="0" w:color="auto"/>
            <w:left w:val="none" w:sz="0" w:space="0" w:color="auto"/>
            <w:bottom w:val="none" w:sz="0" w:space="0" w:color="auto"/>
            <w:right w:val="none" w:sz="0" w:space="0" w:color="auto"/>
          </w:divBdr>
        </w:div>
        <w:div w:id="1570308655">
          <w:marLeft w:val="0"/>
          <w:marRight w:val="0"/>
          <w:marTop w:val="0"/>
          <w:marBottom w:val="0"/>
          <w:divBdr>
            <w:top w:val="none" w:sz="0" w:space="0" w:color="auto"/>
            <w:left w:val="none" w:sz="0" w:space="0" w:color="auto"/>
            <w:bottom w:val="none" w:sz="0" w:space="0" w:color="auto"/>
            <w:right w:val="none" w:sz="0" w:space="0" w:color="auto"/>
          </w:divBdr>
        </w:div>
        <w:div w:id="1603297775">
          <w:marLeft w:val="0"/>
          <w:marRight w:val="0"/>
          <w:marTop w:val="0"/>
          <w:marBottom w:val="0"/>
          <w:divBdr>
            <w:top w:val="none" w:sz="0" w:space="0" w:color="auto"/>
            <w:left w:val="none" w:sz="0" w:space="0" w:color="auto"/>
            <w:bottom w:val="none" w:sz="0" w:space="0" w:color="auto"/>
            <w:right w:val="none" w:sz="0" w:space="0" w:color="auto"/>
          </w:divBdr>
        </w:div>
        <w:div w:id="1614745208">
          <w:marLeft w:val="0"/>
          <w:marRight w:val="0"/>
          <w:marTop w:val="0"/>
          <w:marBottom w:val="0"/>
          <w:divBdr>
            <w:top w:val="none" w:sz="0" w:space="0" w:color="auto"/>
            <w:left w:val="none" w:sz="0" w:space="0" w:color="auto"/>
            <w:bottom w:val="none" w:sz="0" w:space="0" w:color="auto"/>
            <w:right w:val="none" w:sz="0" w:space="0" w:color="auto"/>
          </w:divBdr>
        </w:div>
        <w:div w:id="1618026310">
          <w:marLeft w:val="0"/>
          <w:marRight w:val="0"/>
          <w:marTop w:val="0"/>
          <w:marBottom w:val="0"/>
          <w:divBdr>
            <w:top w:val="none" w:sz="0" w:space="0" w:color="auto"/>
            <w:left w:val="none" w:sz="0" w:space="0" w:color="auto"/>
            <w:bottom w:val="none" w:sz="0" w:space="0" w:color="auto"/>
            <w:right w:val="none" w:sz="0" w:space="0" w:color="auto"/>
          </w:divBdr>
        </w:div>
        <w:div w:id="1635017862">
          <w:marLeft w:val="0"/>
          <w:marRight w:val="0"/>
          <w:marTop w:val="0"/>
          <w:marBottom w:val="0"/>
          <w:divBdr>
            <w:top w:val="none" w:sz="0" w:space="0" w:color="auto"/>
            <w:left w:val="none" w:sz="0" w:space="0" w:color="auto"/>
            <w:bottom w:val="none" w:sz="0" w:space="0" w:color="auto"/>
            <w:right w:val="none" w:sz="0" w:space="0" w:color="auto"/>
          </w:divBdr>
        </w:div>
        <w:div w:id="1647855724">
          <w:marLeft w:val="0"/>
          <w:marRight w:val="0"/>
          <w:marTop w:val="0"/>
          <w:marBottom w:val="0"/>
          <w:divBdr>
            <w:top w:val="none" w:sz="0" w:space="0" w:color="auto"/>
            <w:left w:val="none" w:sz="0" w:space="0" w:color="auto"/>
            <w:bottom w:val="none" w:sz="0" w:space="0" w:color="auto"/>
            <w:right w:val="none" w:sz="0" w:space="0" w:color="auto"/>
          </w:divBdr>
        </w:div>
        <w:div w:id="1733312612">
          <w:marLeft w:val="0"/>
          <w:marRight w:val="0"/>
          <w:marTop w:val="0"/>
          <w:marBottom w:val="0"/>
          <w:divBdr>
            <w:top w:val="none" w:sz="0" w:space="0" w:color="auto"/>
            <w:left w:val="none" w:sz="0" w:space="0" w:color="auto"/>
            <w:bottom w:val="none" w:sz="0" w:space="0" w:color="auto"/>
            <w:right w:val="none" w:sz="0" w:space="0" w:color="auto"/>
          </w:divBdr>
        </w:div>
        <w:div w:id="1745686346">
          <w:marLeft w:val="0"/>
          <w:marRight w:val="0"/>
          <w:marTop w:val="0"/>
          <w:marBottom w:val="0"/>
          <w:divBdr>
            <w:top w:val="none" w:sz="0" w:space="0" w:color="auto"/>
            <w:left w:val="none" w:sz="0" w:space="0" w:color="auto"/>
            <w:bottom w:val="none" w:sz="0" w:space="0" w:color="auto"/>
            <w:right w:val="none" w:sz="0" w:space="0" w:color="auto"/>
          </w:divBdr>
        </w:div>
        <w:div w:id="1759055935">
          <w:marLeft w:val="0"/>
          <w:marRight w:val="0"/>
          <w:marTop w:val="0"/>
          <w:marBottom w:val="0"/>
          <w:divBdr>
            <w:top w:val="none" w:sz="0" w:space="0" w:color="auto"/>
            <w:left w:val="none" w:sz="0" w:space="0" w:color="auto"/>
            <w:bottom w:val="none" w:sz="0" w:space="0" w:color="auto"/>
            <w:right w:val="none" w:sz="0" w:space="0" w:color="auto"/>
          </w:divBdr>
        </w:div>
        <w:div w:id="1782452599">
          <w:marLeft w:val="0"/>
          <w:marRight w:val="0"/>
          <w:marTop w:val="0"/>
          <w:marBottom w:val="0"/>
          <w:divBdr>
            <w:top w:val="none" w:sz="0" w:space="0" w:color="auto"/>
            <w:left w:val="none" w:sz="0" w:space="0" w:color="auto"/>
            <w:bottom w:val="none" w:sz="0" w:space="0" w:color="auto"/>
            <w:right w:val="none" w:sz="0" w:space="0" w:color="auto"/>
          </w:divBdr>
        </w:div>
        <w:div w:id="1806045914">
          <w:marLeft w:val="0"/>
          <w:marRight w:val="0"/>
          <w:marTop w:val="0"/>
          <w:marBottom w:val="0"/>
          <w:divBdr>
            <w:top w:val="none" w:sz="0" w:space="0" w:color="auto"/>
            <w:left w:val="none" w:sz="0" w:space="0" w:color="auto"/>
            <w:bottom w:val="none" w:sz="0" w:space="0" w:color="auto"/>
            <w:right w:val="none" w:sz="0" w:space="0" w:color="auto"/>
          </w:divBdr>
        </w:div>
        <w:div w:id="1855724788">
          <w:marLeft w:val="0"/>
          <w:marRight w:val="0"/>
          <w:marTop w:val="0"/>
          <w:marBottom w:val="0"/>
          <w:divBdr>
            <w:top w:val="none" w:sz="0" w:space="0" w:color="auto"/>
            <w:left w:val="none" w:sz="0" w:space="0" w:color="auto"/>
            <w:bottom w:val="none" w:sz="0" w:space="0" w:color="auto"/>
            <w:right w:val="none" w:sz="0" w:space="0" w:color="auto"/>
          </w:divBdr>
        </w:div>
        <w:div w:id="1890915869">
          <w:marLeft w:val="0"/>
          <w:marRight w:val="0"/>
          <w:marTop w:val="0"/>
          <w:marBottom w:val="0"/>
          <w:divBdr>
            <w:top w:val="none" w:sz="0" w:space="0" w:color="auto"/>
            <w:left w:val="none" w:sz="0" w:space="0" w:color="auto"/>
            <w:bottom w:val="none" w:sz="0" w:space="0" w:color="auto"/>
            <w:right w:val="none" w:sz="0" w:space="0" w:color="auto"/>
          </w:divBdr>
        </w:div>
        <w:div w:id="1978799938">
          <w:marLeft w:val="0"/>
          <w:marRight w:val="0"/>
          <w:marTop w:val="0"/>
          <w:marBottom w:val="0"/>
          <w:divBdr>
            <w:top w:val="none" w:sz="0" w:space="0" w:color="auto"/>
            <w:left w:val="none" w:sz="0" w:space="0" w:color="auto"/>
            <w:bottom w:val="none" w:sz="0" w:space="0" w:color="auto"/>
            <w:right w:val="none" w:sz="0" w:space="0" w:color="auto"/>
          </w:divBdr>
        </w:div>
        <w:div w:id="1984314807">
          <w:marLeft w:val="0"/>
          <w:marRight w:val="0"/>
          <w:marTop w:val="0"/>
          <w:marBottom w:val="0"/>
          <w:divBdr>
            <w:top w:val="none" w:sz="0" w:space="0" w:color="auto"/>
            <w:left w:val="none" w:sz="0" w:space="0" w:color="auto"/>
            <w:bottom w:val="none" w:sz="0" w:space="0" w:color="auto"/>
            <w:right w:val="none" w:sz="0" w:space="0" w:color="auto"/>
          </w:divBdr>
        </w:div>
        <w:div w:id="2005740231">
          <w:marLeft w:val="0"/>
          <w:marRight w:val="0"/>
          <w:marTop w:val="0"/>
          <w:marBottom w:val="0"/>
          <w:divBdr>
            <w:top w:val="none" w:sz="0" w:space="0" w:color="auto"/>
            <w:left w:val="none" w:sz="0" w:space="0" w:color="auto"/>
            <w:bottom w:val="none" w:sz="0" w:space="0" w:color="auto"/>
            <w:right w:val="none" w:sz="0" w:space="0" w:color="auto"/>
          </w:divBdr>
        </w:div>
        <w:div w:id="2021463406">
          <w:marLeft w:val="0"/>
          <w:marRight w:val="0"/>
          <w:marTop w:val="0"/>
          <w:marBottom w:val="0"/>
          <w:divBdr>
            <w:top w:val="none" w:sz="0" w:space="0" w:color="auto"/>
            <w:left w:val="none" w:sz="0" w:space="0" w:color="auto"/>
            <w:bottom w:val="none" w:sz="0" w:space="0" w:color="auto"/>
            <w:right w:val="none" w:sz="0" w:space="0" w:color="auto"/>
          </w:divBdr>
        </w:div>
        <w:div w:id="2035419788">
          <w:marLeft w:val="0"/>
          <w:marRight w:val="0"/>
          <w:marTop w:val="0"/>
          <w:marBottom w:val="0"/>
          <w:divBdr>
            <w:top w:val="none" w:sz="0" w:space="0" w:color="auto"/>
            <w:left w:val="none" w:sz="0" w:space="0" w:color="auto"/>
            <w:bottom w:val="none" w:sz="0" w:space="0" w:color="auto"/>
            <w:right w:val="none" w:sz="0" w:space="0" w:color="auto"/>
          </w:divBdr>
        </w:div>
      </w:divsChild>
    </w:div>
    <w:div w:id="808011723">
      <w:bodyDiv w:val="1"/>
      <w:marLeft w:val="0"/>
      <w:marRight w:val="0"/>
      <w:marTop w:val="0"/>
      <w:marBottom w:val="0"/>
      <w:divBdr>
        <w:top w:val="none" w:sz="0" w:space="0" w:color="auto"/>
        <w:left w:val="none" w:sz="0" w:space="0" w:color="auto"/>
        <w:bottom w:val="none" w:sz="0" w:space="0" w:color="auto"/>
        <w:right w:val="none" w:sz="0" w:space="0" w:color="auto"/>
      </w:divBdr>
      <w:divsChild>
        <w:div w:id="858549949">
          <w:marLeft w:val="0"/>
          <w:marRight w:val="0"/>
          <w:marTop w:val="0"/>
          <w:marBottom w:val="0"/>
          <w:divBdr>
            <w:top w:val="none" w:sz="0" w:space="0" w:color="auto"/>
            <w:left w:val="none" w:sz="0" w:space="0" w:color="auto"/>
            <w:bottom w:val="none" w:sz="0" w:space="0" w:color="auto"/>
            <w:right w:val="none" w:sz="0" w:space="0" w:color="auto"/>
          </w:divBdr>
          <w:divsChild>
            <w:div w:id="431050559">
              <w:marLeft w:val="0"/>
              <w:marRight w:val="0"/>
              <w:marTop w:val="0"/>
              <w:marBottom w:val="0"/>
              <w:divBdr>
                <w:top w:val="none" w:sz="0" w:space="0" w:color="C0C0C0"/>
                <w:left w:val="none" w:sz="0" w:space="0" w:color="C0C0C0"/>
                <w:bottom w:val="none" w:sz="0" w:space="0" w:color="C0C0C0"/>
                <w:right w:val="none" w:sz="0" w:space="0" w:color="C0C0C0"/>
              </w:divBdr>
              <w:divsChild>
                <w:div w:id="626542571">
                  <w:marLeft w:val="0"/>
                  <w:marRight w:val="0"/>
                  <w:marTop w:val="0"/>
                  <w:marBottom w:val="0"/>
                  <w:divBdr>
                    <w:top w:val="none" w:sz="0" w:space="0" w:color="auto"/>
                    <w:left w:val="none" w:sz="0" w:space="0" w:color="auto"/>
                    <w:bottom w:val="none" w:sz="0" w:space="0" w:color="auto"/>
                    <w:right w:val="none" w:sz="0" w:space="0" w:color="auto"/>
                  </w:divBdr>
                  <w:divsChild>
                    <w:div w:id="636305133">
                      <w:marLeft w:val="0"/>
                      <w:marRight w:val="0"/>
                      <w:marTop w:val="0"/>
                      <w:marBottom w:val="0"/>
                      <w:divBdr>
                        <w:top w:val="none" w:sz="0" w:space="0" w:color="auto"/>
                        <w:left w:val="none" w:sz="0" w:space="0" w:color="auto"/>
                        <w:bottom w:val="none" w:sz="0" w:space="0" w:color="auto"/>
                        <w:right w:val="none" w:sz="0" w:space="0" w:color="auto"/>
                      </w:divBdr>
                      <w:divsChild>
                        <w:div w:id="1399281221">
                          <w:marLeft w:val="150"/>
                          <w:marRight w:val="150"/>
                          <w:marTop w:val="150"/>
                          <w:marBottom w:val="150"/>
                          <w:divBdr>
                            <w:top w:val="none" w:sz="0" w:space="0" w:color="auto"/>
                            <w:left w:val="none" w:sz="0" w:space="0" w:color="auto"/>
                            <w:bottom w:val="none" w:sz="0" w:space="0" w:color="auto"/>
                            <w:right w:val="none" w:sz="0" w:space="0" w:color="auto"/>
                          </w:divBdr>
                          <w:divsChild>
                            <w:div w:id="877745580">
                              <w:marLeft w:val="0"/>
                              <w:marRight w:val="0"/>
                              <w:marTop w:val="0"/>
                              <w:marBottom w:val="0"/>
                              <w:divBdr>
                                <w:top w:val="none" w:sz="0" w:space="0" w:color="auto"/>
                                <w:left w:val="none" w:sz="0" w:space="0" w:color="auto"/>
                                <w:bottom w:val="none" w:sz="0" w:space="0" w:color="auto"/>
                                <w:right w:val="none" w:sz="0" w:space="0" w:color="auto"/>
                              </w:divBdr>
                              <w:divsChild>
                                <w:div w:id="33626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388692">
      <w:bodyDiv w:val="1"/>
      <w:marLeft w:val="0"/>
      <w:marRight w:val="0"/>
      <w:marTop w:val="0"/>
      <w:marBottom w:val="0"/>
      <w:divBdr>
        <w:top w:val="none" w:sz="0" w:space="0" w:color="auto"/>
        <w:left w:val="none" w:sz="0" w:space="0" w:color="auto"/>
        <w:bottom w:val="none" w:sz="0" w:space="0" w:color="auto"/>
        <w:right w:val="none" w:sz="0" w:space="0" w:color="auto"/>
      </w:divBdr>
    </w:div>
    <w:div w:id="840388263">
      <w:bodyDiv w:val="1"/>
      <w:marLeft w:val="0"/>
      <w:marRight w:val="0"/>
      <w:marTop w:val="0"/>
      <w:marBottom w:val="0"/>
      <w:divBdr>
        <w:top w:val="none" w:sz="0" w:space="0" w:color="auto"/>
        <w:left w:val="none" w:sz="0" w:space="0" w:color="auto"/>
        <w:bottom w:val="none" w:sz="0" w:space="0" w:color="auto"/>
        <w:right w:val="none" w:sz="0" w:space="0" w:color="auto"/>
      </w:divBdr>
    </w:div>
    <w:div w:id="842279289">
      <w:bodyDiv w:val="1"/>
      <w:marLeft w:val="0"/>
      <w:marRight w:val="0"/>
      <w:marTop w:val="0"/>
      <w:marBottom w:val="0"/>
      <w:divBdr>
        <w:top w:val="none" w:sz="0" w:space="0" w:color="auto"/>
        <w:left w:val="none" w:sz="0" w:space="0" w:color="auto"/>
        <w:bottom w:val="none" w:sz="0" w:space="0" w:color="auto"/>
        <w:right w:val="none" w:sz="0" w:space="0" w:color="auto"/>
      </w:divBdr>
    </w:div>
    <w:div w:id="894052568">
      <w:bodyDiv w:val="1"/>
      <w:marLeft w:val="0"/>
      <w:marRight w:val="0"/>
      <w:marTop w:val="0"/>
      <w:marBottom w:val="0"/>
      <w:divBdr>
        <w:top w:val="none" w:sz="0" w:space="0" w:color="auto"/>
        <w:left w:val="none" w:sz="0" w:space="0" w:color="auto"/>
        <w:bottom w:val="none" w:sz="0" w:space="0" w:color="auto"/>
        <w:right w:val="none" w:sz="0" w:space="0" w:color="auto"/>
      </w:divBdr>
    </w:div>
    <w:div w:id="916980864">
      <w:bodyDiv w:val="1"/>
      <w:marLeft w:val="0"/>
      <w:marRight w:val="0"/>
      <w:marTop w:val="0"/>
      <w:marBottom w:val="0"/>
      <w:divBdr>
        <w:top w:val="none" w:sz="0" w:space="0" w:color="auto"/>
        <w:left w:val="none" w:sz="0" w:space="0" w:color="auto"/>
        <w:bottom w:val="none" w:sz="0" w:space="0" w:color="auto"/>
        <w:right w:val="none" w:sz="0" w:space="0" w:color="auto"/>
      </w:divBdr>
    </w:div>
    <w:div w:id="925772584">
      <w:bodyDiv w:val="1"/>
      <w:marLeft w:val="0"/>
      <w:marRight w:val="0"/>
      <w:marTop w:val="0"/>
      <w:marBottom w:val="0"/>
      <w:divBdr>
        <w:top w:val="none" w:sz="0" w:space="0" w:color="auto"/>
        <w:left w:val="none" w:sz="0" w:space="0" w:color="auto"/>
        <w:bottom w:val="none" w:sz="0" w:space="0" w:color="auto"/>
        <w:right w:val="none" w:sz="0" w:space="0" w:color="auto"/>
      </w:divBdr>
      <w:divsChild>
        <w:div w:id="2023047720">
          <w:marLeft w:val="0"/>
          <w:marRight w:val="0"/>
          <w:marTop w:val="0"/>
          <w:marBottom w:val="0"/>
          <w:divBdr>
            <w:top w:val="none" w:sz="0" w:space="0" w:color="auto"/>
            <w:left w:val="none" w:sz="0" w:space="0" w:color="auto"/>
            <w:bottom w:val="none" w:sz="0" w:space="0" w:color="auto"/>
            <w:right w:val="none" w:sz="0" w:space="0" w:color="auto"/>
          </w:divBdr>
          <w:divsChild>
            <w:div w:id="637147838">
              <w:marLeft w:val="0"/>
              <w:marRight w:val="0"/>
              <w:marTop w:val="0"/>
              <w:marBottom w:val="0"/>
              <w:divBdr>
                <w:top w:val="none" w:sz="0" w:space="0" w:color="C0C0C0"/>
                <w:left w:val="none" w:sz="0" w:space="0" w:color="C0C0C0"/>
                <w:bottom w:val="none" w:sz="0" w:space="0" w:color="C0C0C0"/>
                <w:right w:val="none" w:sz="0" w:space="0" w:color="C0C0C0"/>
              </w:divBdr>
              <w:divsChild>
                <w:div w:id="1907253749">
                  <w:marLeft w:val="0"/>
                  <w:marRight w:val="0"/>
                  <w:marTop w:val="0"/>
                  <w:marBottom w:val="0"/>
                  <w:divBdr>
                    <w:top w:val="none" w:sz="0" w:space="0" w:color="auto"/>
                    <w:left w:val="none" w:sz="0" w:space="0" w:color="auto"/>
                    <w:bottom w:val="none" w:sz="0" w:space="0" w:color="auto"/>
                    <w:right w:val="none" w:sz="0" w:space="0" w:color="auto"/>
                  </w:divBdr>
                  <w:divsChild>
                    <w:div w:id="405542079">
                      <w:marLeft w:val="0"/>
                      <w:marRight w:val="0"/>
                      <w:marTop w:val="0"/>
                      <w:marBottom w:val="0"/>
                      <w:divBdr>
                        <w:top w:val="none" w:sz="0" w:space="0" w:color="auto"/>
                        <w:left w:val="none" w:sz="0" w:space="0" w:color="auto"/>
                        <w:bottom w:val="none" w:sz="0" w:space="0" w:color="auto"/>
                        <w:right w:val="none" w:sz="0" w:space="0" w:color="auto"/>
                      </w:divBdr>
                      <w:divsChild>
                        <w:div w:id="705524695">
                          <w:marLeft w:val="150"/>
                          <w:marRight w:val="150"/>
                          <w:marTop w:val="150"/>
                          <w:marBottom w:val="150"/>
                          <w:divBdr>
                            <w:top w:val="none" w:sz="0" w:space="0" w:color="auto"/>
                            <w:left w:val="none" w:sz="0" w:space="0" w:color="auto"/>
                            <w:bottom w:val="none" w:sz="0" w:space="0" w:color="auto"/>
                            <w:right w:val="none" w:sz="0" w:space="0" w:color="auto"/>
                          </w:divBdr>
                          <w:divsChild>
                            <w:div w:id="83957039">
                              <w:marLeft w:val="0"/>
                              <w:marRight w:val="0"/>
                              <w:marTop w:val="0"/>
                              <w:marBottom w:val="0"/>
                              <w:divBdr>
                                <w:top w:val="none" w:sz="0" w:space="0" w:color="auto"/>
                                <w:left w:val="none" w:sz="0" w:space="0" w:color="auto"/>
                                <w:bottom w:val="none" w:sz="0" w:space="0" w:color="auto"/>
                                <w:right w:val="none" w:sz="0" w:space="0" w:color="auto"/>
                              </w:divBdr>
                              <w:divsChild>
                                <w:div w:id="146750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2732656">
      <w:bodyDiv w:val="1"/>
      <w:marLeft w:val="0"/>
      <w:marRight w:val="0"/>
      <w:marTop w:val="0"/>
      <w:marBottom w:val="0"/>
      <w:divBdr>
        <w:top w:val="none" w:sz="0" w:space="0" w:color="auto"/>
        <w:left w:val="none" w:sz="0" w:space="0" w:color="auto"/>
        <w:bottom w:val="none" w:sz="0" w:space="0" w:color="auto"/>
        <w:right w:val="none" w:sz="0" w:space="0" w:color="auto"/>
      </w:divBdr>
      <w:divsChild>
        <w:div w:id="2753466">
          <w:marLeft w:val="0"/>
          <w:marRight w:val="0"/>
          <w:marTop w:val="0"/>
          <w:marBottom w:val="0"/>
          <w:divBdr>
            <w:top w:val="none" w:sz="0" w:space="0" w:color="auto"/>
            <w:left w:val="none" w:sz="0" w:space="0" w:color="auto"/>
            <w:bottom w:val="none" w:sz="0" w:space="0" w:color="auto"/>
            <w:right w:val="none" w:sz="0" w:space="0" w:color="auto"/>
          </w:divBdr>
          <w:divsChild>
            <w:div w:id="381947932">
              <w:marLeft w:val="0"/>
              <w:marRight w:val="0"/>
              <w:marTop w:val="0"/>
              <w:marBottom w:val="0"/>
              <w:divBdr>
                <w:top w:val="none" w:sz="0" w:space="0" w:color="C0C0C0"/>
                <w:left w:val="none" w:sz="0" w:space="0" w:color="C0C0C0"/>
                <w:bottom w:val="none" w:sz="0" w:space="0" w:color="C0C0C0"/>
                <w:right w:val="none" w:sz="0" w:space="0" w:color="C0C0C0"/>
              </w:divBdr>
              <w:divsChild>
                <w:div w:id="109906972">
                  <w:marLeft w:val="0"/>
                  <w:marRight w:val="0"/>
                  <w:marTop w:val="0"/>
                  <w:marBottom w:val="0"/>
                  <w:divBdr>
                    <w:top w:val="none" w:sz="0" w:space="0" w:color="auto"/>
                    <w:left w:val="none" w:sz="0" w:space="0" w:color="auto"/>
                    <w:bottom w:val="none" w:sz="0" w:space="0" w:color="auto"/>
                    <w:right w:val="none" w:sz="0" w:space="0" w:color="auto"/>
                  </w:divBdr>
                  <w:divsChild>
                    <w:div w:id="377314240">
                      <w:marLeft w:val="0"/>
                      <w:marRight w:val="0"/>
                      <w:marTop w:val="0"/>
                      <w:marBottom w:val="0"/>
                      <w:divBdr>
                        <w:top w:val="none" w:sz="0" w:space="0" w:color="auto"/>
                        <w:left w:val="none" w:sz="0" w:space="0" w:color="auto"/>
                        <w:bottom w:val="none" w:sz="0" w:space="0" w:color="auto"/>
                        <w:right w:val="none" w:sz="0" w:space="0" w:color="auto"/>
                      </w:divBdr>
                      <w:divsChild>
                        <w:div w:id="1348605721">
                          <w:marLeft w:val="150"/>
                          <w:marRight w:val="150"/>
                          <w:marTop w:val="150"/>
                          <w:marBottom w:val="150"/>
                          <w:divBdr>
                            <w:top w:val="none" w:sz="0" w:space="0" w:color="auto"/>
                            <w:left w:val="none" w:sz="0" w:space="0" w:color="auto"/>
                            <w:bottom w:val="none" w:sz="0" w:space="0" w:color="auto"/>
                            <w:right w:val="none" w:sz="0" w:space="0" w:color="auto"/>
                          </w:divBdr>
                          <w:divsChild>
                            <w:div w:id="233661532">
                              <w:marLeft w:val="0"/>
                              <w:marRight w:val="0"/>
                              <w:marTop w:val="0"/>
                              <w:marBottom w:val="0"/>
                              <w:divBdr>
                                <w:top w:val="none" w:sz="0" w:space="0" w:color="auto"/>
                                <w:left w:val="none" w:sz="0" w:space="0" w:color="auto"/>
                                <w:bottom w:val="none" w:sz="0" w:space="0" w:color="auto"/>
                                <w:right w:val="none" w:sz="0" w:space="0" w:color="auto"/>
                              </w:divBdr>
                              <w:divsChild>
                                <w:div w:id="196742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061073">
      <w:bodyDiv w:val="1"/>
      <w:marLeft w:val="0"/>
      <w:marRight w:val="0"/>
      <w:marTop w:val="0"/>
      <w:marBottom w:val="0"/>
      <w:divBdr>
        <w:top w:val="none" w:sz="0" w:space="0" w:color="auto"/>
        <w:left w:val="none" w:sz="0" w:space="0" w:color="auto"/>
        <w:bottom w:val="none" w:sz="0" w:space="0" w:color="auto"/>
        <w:right w:val="none" w:sz="0" w:space="0" w:color="auto"/>
      </w:divBdr>
    </w:div>
    <w:div w:id="1124616230">
      <w:bodyDiv w:val="1"/>
      <w:marLeft w:val="0"/>
      <w:marRight w:val="0"/>
      <w:marTop w:val="0"/>
      <w:marBottom w:val="0"/>
      <w:divBdr>
        <w:top w:val="none" w:sz="0" w:space="0" w:color="auto"/>
        <w:left w:val="none" w:sz="0" w:space="0" w:color="auto"/>
        <w:bottom w:val="none" w:sz="0" w:space="0" w:color="auto"/>
        <w:right w:val="none" w:sz="0" w:space="0" w:color="auto"/>
      </w:divBdr>
    </w:div>
    <w:div w:id="1149396892">
      <w:bodyDiv w:val="1"/>
      <w:marLeft w:val="0"/>
      <w:marRight w:val="0"/>
      <w:marTop w:val="0"/>
      <w:marBottom w:val="0"/>
      <w:divBdr>
        <w:top w:val="none" w:sz="0" w:space="0" w:color="auto"/>
        <w:left w:val="none" w:sz="0" w:space="0" w:color="auto"/>
        <w:bottom w:val="none" w:sz="0" w:space="0" w:color="auto"/>
        <w:right w:val="none" w:sz="0" w:space="0" w:color="auto"/>
      </w:divBdr>
      <w:divsChild>
        <w:div w:id="1877541164">
          <w:marLeft w:val="0"/>
          <w:marRight w:val="0"/>
          <w:marTop w:val="0"/>
          <w:marBottom w:val="0"/>
          <w:divBdr>
            <w:top w:val="none" w:sz="0" w:space="0" w:color="auto"/>
            <w:left w:val="none" w:sz="0" w:space="0" w:color="auto"/>
            <w:bottom w:val="none" w:sz="0" w:space="0" w:color="auto"/>
            <w:right w:val="none" w:sz="0" w:space="0" w:color="auto"/>
          </w:divBdr>
          <w:divsChild>
            <w:div w:id="1189834479">
              <w:marLeft w:val="0"/>
              <w:marRight w:val="0"/>
              <w:marTop w:val="0"/>
              <w:marBottom w:val="0"/>
              <w:divBdr>
                <w:top w:val="none" w:sz="0" w:space="0" w:color="C0C0C0"/>
                <w:left w:val="none" w:sz="0" w:space="0" w:color="C0C0C0"/>
                <w:bottom w:val="none" w:sz="0" w:space="0" w:color="C0C0C0"/>
                <w:right w:val="none" w:sz="0" w:space="0" w:color="C0C0C0"/>
              </w:divBdr>
              <w:divsChild>
                <w:div w:id="1199120972">
                  <w:marLeft w:val="0"/>
                  <w:marRight w:val="0"/>
                  <w:marTop w:val="0"/>
                  <w:marBottom w:val="0"/>
                  <w:divBdr>
                    <w:top w:val="none" w:sz="0" w:space="0" w:color="auto"/>
                    <w:left w:val="none" w:sz="0" w:space="0" w:color="auto"/>
                    <w:bottom w:val="none" w:sz="0" w:space="0" w:color="auto"/>
                    <w:right w:val="none" w:sz="0" w:space="0" w:color="auto"/>
                  </w:divBdr>
                  <w:divsChild>
                    <w:div w:id="498740749">
                      <w:marLeft w:val="0"/>
                      <w:marRight w:val="0"/>
                      <w:marTop w:val="0"/>
                      <w:marBottom w:val="0"/>
                      <w:divBdr>
                        <w:top w:val="none" w:sz="0" w:space="0" w:color="auto"/>
                        <w:left w:val="none" w:sz="0" w:space="0" w:color="auto"/>
                        <w:bottom w:val="none" w:sz="0" w:space="0" w:color="auto"/>
                        <w:right w:val="none" w:sz="0" w:space="0" w:color="auto"/>
                      </w:divBdr>
                      <w:divsChild>
                        <w:div w:id="1939175450">
                          <w:marLeft w:val="150"/>
                          <w:marRight w:val="150"/>
                          <w:marTop w:val="150"/>
                          <w:marBottom w:val="150"/>
                          <w:divBdr>
                            <w:top w:val="none" w:sz="0" w:space="0" w:color="auto"/>
                            <w:left w:val="none" w:sz="0" w:space="0" w:color="auto"/>
                            <w:bottom w:val="none" w:sz="0" w:space="0" w:color="auto"/>
                            <w:right w:val="none" w:sz="0" w:space="0" w:color="auto"/>
                          </w:divBdr>
                          <w:divsChild>
                            <w:div w:id="1719166953">
                              <w:marLeft w:val="0"/>
                              <w:marRight w:val="0"/>
                              <w:marTop w:val="0"/>
                              <w:marBottom w:val="0"/>
                              <w:divBdr>
                                <w:top w:val="none" w:sz="0" w:space="0" w:color="auto"/>
                                <w:left w:val="none" w:sz="0" w:space="0" w:color="auto"/>
                                <w:bottom w:val="none" w:sz="0" w:space="0" w:color="auto"/>
                                <w:right w:val="none" w:sz="0" w:space="0" w:color="auto"/>
                              </w:divBdr>
                              <w:divsChild>
                                <w:div w:id="13798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888559">
      <w:bodyDiv w:val="1"/>
      <w:marLeft w:val="0"/>
      <w:marRight w:val="0"/>
      <w:marTop w:val="0"/>
      <w:marBottom w:val="0"/>
      <w:divBdr>
        <w:top w:val="none" w:sz="0" w:space="0" w:color="auto"/>
        <w:left w:val="none" w:sz="0" w:space="0" w:color="auto"/>
        <w:bottom w:val="none" w:sz="0" w:space="0" w:color="auto"/>
        <w:right w:val="none" w:sz="0" w:space="0" w:color="auto"/>
      </w:divBdr>
      <w:divsChild>
        <w:div w:id="857617016">
          <w:marLeft w:val="0"/>
          <w:marRight w:val="0"/>
          <w:marTop w:val="0"/>
          <w:marBottom w:val="0"/>
          <w:divBdr>
            <w:top w:val="none" w:sz="0" w:space="0" w:color="auto"/>
            <w:left w:val="none" w:sz="0" w:space="0" w:color="auto"/>
            <w:bottom w:val="none" w:sz="0" w:space="0" w:color="auto"/>
            <w:right w:val="none" w:sz="0" w:space="0" w:color="auto"/>
          </w:divBdr>
          <w:divsChild>
            <w:div w:id="2134713288">
              <w:marLeft w:val="0"/>
              <w:marRight w:val="0"/>
              <w:marTop w:val="0"/>
              <w:marBottom w:val="0"/>
              <w:divBdr>
                <w:top w:val="none" w:sz="0" w:space="0" w:color="C0C0C0"/>
                <w:left w:val="none" w:sz="0" w:space="0" w:color="C0C0C0"/>
                <w:bottom w:val="none" w:sz="0" w:space="0" w:color="C0C0C0"/>
                <w:right w:val="none" w:sz="0" w:space="0" w:color="C0C0C0"/>
              </w:divBdr>
              <w:divsChild>
                <w:div w:id="288555672">
                  <w:marLeft w:val="0"/>
                  <w:marRight w:val="0"/>
                  <w:marTop w:val="0"/>
                  <w:marBottom w:val="0"/>
                  <w:divBdr>
                    <w:top w:val="none" w:sz="0" w:space="0" w:color="auto"/>
                    <w:left w:val="none" w:sz="0" w:space="0" w:color="auto"/>
                    <w:bottom w:val="none" w:sz="0" w:space="0" w:color="auto"/>
                    <w:right w:val="none" w:sz="0" w:space="0" w:color="auto"/>
                  </w:divBdr>
                  <w:divsChild>
                    <w:div w:id="212888310">
                      <w:marLeft w:val="0"/>
                      <w:marRight w:val="0"/>
                      <w:marTop w:val="0"/>
                      <w:marBottom w:val="0"/>
                      <w:divBdr>
                        <w:top w:val="none" w:sz="0" w:space="0" w:color="auto"/>
                        <w:left w:val="none" w:sz="0" w:space="0" w:color="auto"/>
                        <w:bottom w:val="none" w:sz="0" w:space="0" w:color="auto"/>
                        <w:right w:val="none" w:sz="0" w:space="0" w:color="auto"/>
                      </w:divBdr>
                      <w:divsChild>
                        <w:div w:id="1543519056">
                          <w:marLeft w:val="150"/>
                          <w:marRight w:val="150"/>
                          <w:marTop w:val="150"/>
                          <w:marBottom w:val="150"/>
                          <w:divBdr>
                            <w:top w:val="none" w:sz="0" w:space="0" w:color="auto"/>
                            <w:left w:val="none" w:sz="0" w:space="0" w:color="auto"/>
                            <w:bottom w:val="none" w:sz="0" w:space="0" w:color="auto"/>
                            <w:right w:val="none" w:sz="0" w:space="0" w:color="auto"/>
                          </w:divBdr>
                          <w:divsChild>
                            <w:div w:id="1356155825">
                              <w:marLeft w:val="0"/>
                              <w:marRight w:val="0"/>
                              <w:marTop w:val="0"/>
                              <w:marBottom w:val="0"/>
                              <w:divBdr>
                                <w:top w:val="none" w:sz="0" w:space="0" w:color="auto"/>
                                <w:left w:val="none" w:sz="0" w:space="0" w:color="auto"/>
                                <w:bottom w:val="none" w:sz="0" w:space="0" w:color="auto"/>
                                <w:right w:val="none" w:sz="0" w:space="0" w:color="auto"/>
                              </w:divBdr>
                              <w:divsChild>
                                <w:div w:id="315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314733">
      <w:bodyDiv w:val="1"/>
      <w:marLeft w:val="0"/>
      <w:marRight w:val="0"/>
      <w:marTop w:val="0"/>
      <w:marBottom w:val="0"/>
      <w:divBdr>
        <w:top w:val="none" w:sz="0" w:space="0" w:color="auto"/>
        <w:left w:val="none" w:sz="0" w:space="0" w:color="auto"/>
        <w:bottom w:val="none" w:sz="0" w:space="0" w:color="auto"/>
        <w:right w:val="none" w:sz="0" w:space="0" w:color="auto"/>
      </w:divBdr>
    </w:div>
    <w:div w:id="1199858270">
      <w:bodyDiv w:val="1"/>
      <w:marLeft w:val="0"/>
      <w:marRight w:val="0"/>
      <w:marTop w:val="0"/>
      <w:marBottom w:val="0"/>
      <w:divBdr>
        <w:top w:val="none" w:sz="0" w:space="0" w:color="auto"/>
        <w:left w:val="none" w:sz="0" w:space="0" w:color="auto"/>
        <w:bottom w:val="none" w:sz="0" w:space="0" w:color="auto"/>
        <w:right w:val="none" w:sz="0" w:space="0" w:color="auto"/>
      </w:divBdr>
      <w:divsChild>
        <w:div w:id="237859838">
          <w:marLeft w:val="0"/>
          <w:marRight w:val="0"/>
          <w:marTop w:val="0"/>
          <w:marBottom w:val="0"/>
          <w:divBdr>
            <w:top w:val="none" w:sz="0" w:space="0" w:color="auto"/>
            <w:left w:val="none" w:sz="0" w:space="0" w:color="auto"/>
            <w:bottom w:val="none" w:sz="0" w:space="0" w:color="auto"/>
            <w:right w:val="none" w:sz="0" w:space="0" w:color="auto"/>
          </w:divBdr>
        </w:div>
        <w:div w:id="210314571">
          <w:marLeft w:val="0"/>
          <w:marRight w:val="0"/>
          <w:marTop w:val="0"/>
          <w:marBottom w:val="0"/>
          <w:divBdr>
            <w:top w:val="none" w:sz="0" w:space="0" w:color="auto"/>
            <w:left w:val="none" w:sz="0" w:space="0" w:color="auto"/>
            <w:bottom w:val="single" w:sz="6" w:space="4" w:color="CCCCCC"/>
            <w:right w:val="none" w:sz="0" w:space="0" w:color="auto"/>
          </w:divBdr>
        </w:div>
      </w:divsChild>
    </w:div>
    <w:div w:id="1251041189">
      <w:bodyDiv w:val="1"/>
      <w:marLeft w:val="0"/>
      <w:marRight w:val="0"/>
      <w:marTop w:val="0"/>
      <w:marBottom w:val="0"/>
      <w:divBdr>
        <w:top w:val="none" w:sz="0" w:space="0" w:color="auto"/>
        <w:left w:val="none" w:sz="0" w:space="0" w:color="auto"/>
        <w:bottom w:val="none" w:sz="0" w:space="0" w:color="auto"/>
        <w:right w:val="none" w:sz="0" w:space="0" w:color="auto"/>
      </w:divBdr>
    </w:div>
    <w:div w:id="1288122998">
      <w:bodyDiv w:val="1"/>
      <w:marLeft w:val="0"/>
      <w:marRight w:val="0"/>
      <w:marTop w:val="0"/>
      <w:marBottom w:val="0"/>
      <w:divBdr>
        <w:top w:val="none" w:sz="0" w:space="0" w:color="auto"/>
        <w:left w:val="none" w:sz="0" w:space="0" w:color="auto"/>
        <w:bottom w:val="none" w:sz="0" w:space="0" w:color="auto"/>
        <w:right w:val="none" w:sz="0" w:space="0" w:color="auto"/>
      </w:divBdr>
    </w:div>
    <w:div w:id="1349522617">
      <w:bodyDiv w:val="1"/>
      <w:marLeft w:val="0"/>
      <w:marRight w:val="0"/>
      <w:marTop w:val="0"/>
      <w:marBottom w:val="0"/>
      <w:divBdr>
        <w:top w:val="none" w:sz="0" w:space="0" w:color="auto"/>
        <w:left w:val="none" w:sz="0" w:space="0" w:color="auto"/>
        <w:bottom w:val="none" w:sz="0" w:space="0" w:color="auto"/>
        <w:right w:val="none" w:sz="0" w:space="0" w:color="auto"/>
      </w:divBdr>
      <w:divsChild>
        <w:div w:id="422577063">
          <w:marLeft w:val="0"/>
          <w:marRight w:val="0"/>
          <w:marTop w:val="0"/>
          <w:marBottom w:val="0"/>
          <w:divBdr>
            <w:top w:val="none" w:sz="0" w:space="0" w:color="auto"/>
            <w:left w:val="none" w:sz="0" w:space="0" w:color="auto"/>
            <w:bottom w:val="none" w:sz="0" w:space="0" w:color="auto"/>
            <w:right w:val="none" w:sz="0" w:space="0" w:color="auto"/>
          </w:divBdr>
        </w:div>
        <w:div w:id="797068946">
          <w:marLeft w:val="0"/>
          <w:marRight w:val="0"/>
          <w:marTop w:val="0"/>
          <w:marBottom w:val="0"/>
          <w:divBdr>
            <w:top w:val="none" w:sz="0" w:space="0" w:color="auto"/>
            <w:left w:val="none" w:sz="0" w:space="0" w:color="auto"/>
            <w:bottom w:val="none" w:sz="0" w:space="0" w:color="auto"/>
            <w:right w:val="none" w:sz="0" w:space="0" w:color="auto"/>
          </w:divBdr>
        </w:div>
      </w:divsChild>
    </w:div>
    <w:div w:id="1352494942">
      <w:bodyDiv w:val="1"/>
      <w:marLeft w:val="0"/>
      <w:marRight w:val="0"/>
      <w:marTop w:val="0"/>
      <w:marBottom w:val="0"/>
      <w:divBdr>
        <w:top w:val="none" w:sz="0" w:space="0" w:color="auto"/>
        <w:left w:val="none" w:sz="0" w:space="0" w:color="auto"/>
        <w:bottom w:val="none" w:sz="0" w:space="0" w:color="auto"/>
        <w:right w:val="none" w:sz="0" w:space="0" w:color="auto"/>
      </w:divBdr>
    </w:div>
    <w:div w:id="1383750269">
      <w:bodyDiv w:val="1"/>
      <w:marLeft w:val="0"/>
      <w:marRight w:val="0"/>
      <w:marTop w:val="0"/>
      <w:marBottom w:val="0"/>
      <w:divBdr>
        <w:top w:val="none" w:sz="0" w:space="0" w:color="auto"/>
        <w:left w:val="none" w:sz="0" w:space="0" w:color="auto"/>
        <w:bottom w:val="none" w:sz="0" w:space="0" w:color="auto"/>
        <w:right w:val="none" w:sz="0" w:space="0" w:color="auto"/>
      </w:divBdr>
    </w:div>
    <w:div w:id="1412777725">
      <w:bodyDiv w:val="1"/>
      <w:marLeft w:val="0"/>
      <w:marRight w:val="0"/>
      <w:marTop w:val="0"/>
      <w:marBottom w:val="0"/>
      <w:divBdr>
        <w:top w:val="none" w:sz="0" w:space="0" w:color="auto"/>
        <w:left w:val="none" w:sz="0" w:space="0" w:color="auto"/>
        <w:bottom w:val="none" w:sz="0" w:space="0" w:color="auto"/>
        <w:right w:val="none" w:sz="0" w:space="0" w:color="auto"/>
      </w:divBdr>
    </w:div>
    <w:div w:id="1440489388">
      <w:bodyDiv w:val="1"/>
      <w:marLeft w:val="0"/>
      <w:marRight w:val="0"/>
      <w:marTop w:val="0"/>
      <w:marBottom w:val="0"/>
      <w:divBdr>
        <w:top w:val="none" w:sz="0" w:space="0" w:color="auto"/>
        <w:left w:val="none" w:sz="0" w:space="0" w:color="auto"/>
        <w:bottom w:val="none" w:sz="0" w:space="0" w:color="auto"/>
        <w:right w:val="none" w:sz="0" w:space="0" w:color="auto"/>
      </w:divBdr>
    </w:div>
    <w:div w:id="1549105465">
      <w:bodyDiv w:val="1"/>
      <w:marLeft w:val="0"/>
      <w:marRight w:val="0"/>
      <w:marTop w:val="0"/>
      <w:marBottom w:val="0"/>
      <w:divBdr>
        <w:top w:val="none" w:sz="0" w:space="0" w:color="auto"/>
        <w:left w:val="none" w:sz="0" w:space="0" w:color="auto"/>
        <w:bottom w:val="none" w:sz="0" w:space="0" w:color="auto"/>
        <w:right w:val="none" w:sz="0" w:space="0" w:color="auto"/>
      </w:divBdr>
    </w:div>
    <w:div w:id="1664972261">
      <w:bodyDiv w:val="1"/>
      <w:marLeft w:val="0"/>
      <w:marRight w:val="0"/>
      <w:marTop w:val="0"/>
      <w:marBottom w:val="0"/>
      <w:divBdr>
        <w:top w:val="none" w:sz="0" w:space="0" w:color="auto"/>
        <w:left w:val="none" w:sz="0" w:space="0" w:color="auto"/>
        <w:bottom w:val="none" w:sz="0" w:space="0" w:color="auto"/>
        <w:right w:val="none" w:sz="0" w:space="0" w:color="auto"/>
      </w:divBdr>
    </w:div>
    <w:div w:id="1686208398">
      <w:bodyDiv w:val="1"/>
      <w:marLeft w:val="0"/>
      <w:marRight w:val="0"/>
      <w:marTop w:val="0"/>
      <w:marBottom w:val="0"/>
      <w:divBdr>
        <w:top w:val="none" w:sz="0" w:space="0" w:color="auto"/>
        <w:left w:val="none" w:sz="0" w:space="0" w:color="auto"/>
        <w:bottom w:val="none" w:sz="0" w:space="0" w:color="auto"/>
        <w:right w:val="none" w:sz="0" w:space="0" w:color="auto"/>
      </w:divBdr>
    </w:div>
    <w:div w:id="1698000399">
      <w:bodyDiv w:val="1"/>
      <w:marLeft w:val="0"/>
      <w:marRight w:val="0"/>
      <w:marTop w:val="0"/>
      <w:marBottom w:val="0"/>
      <w:divBdr>
        <w:top w:val="none" w:sz="0" w:space="0" w:color="auto"/>
        <w:left w:val="none" w:sz="0" w:space="0" w:color="auto"/>
        <w:bottom w:val="none" w:sz="0" w:space="0" w:color="auto"/>
        <w:right w:val="none" w:sz="0" w:space="0" w:color="auto"/>
      </w:divBdr>
      <w:divsChild>
        <w:div w:id="1961955701">
          <w:marLeft w:val="0"/>
          <w:marRight w:val="0"/>
          <w:marTop w:val="0"/>
          <w:marBottom w:val="0"/>
          <w:divBdr>
            <w:top w:val="none" w:sz="0" w:space="0" w:color="auto"/>
            <w:left w:val="none" w:sz="0" w:space="0" w:color="auto"/>
            <w:bottom w:val="none" w:sz="0" w:space="0" w:color="auto"/>
            <w:right w:val="none" w:sz="0" w:space="0" w:color="auto"/>
          </w:divBdr>
        </w:div>
        <w:div w:id="838542278">
          <w:marLeft w:val="0"/>
          <w:marRight w:val="0"/>
          <w:marTop w:val="0"/>
          <w:marBottom w:val="0"/>
          <w:divBdr>
            <w:top w:val="none" w:sz="0" w:space="0" w:color="auto"/>
            <w:left w:val="none" w:sz="0" w:space="0" w:color="auto"/>
            <w:bottom w:val="none" w:sz="0" w:space="0" w:color="auto"/>
            <w:right w:val="none" w:sz="0" w:space="0" w:color="auto"/>
          </w:divBdr>
        </w:div>
      </w:divsChild>
    </w:div>
    <w:div w:id="1835029540">
      <w:bodyDiv w:val="1"/>
      <w:marLeft w:val="0"/>
      <w:marRight w:val="0"/>
      <w:marTop w:val="0"/>
      <w:marBottom w:val="0"/>
      <w:divBdr>
        <w:top w:val="none" w:sz="0" w:space="0" w:color="auto"/>
        <w:left w:val="none" w:sz="0" w:space="0" w:color="auto"/>
        <w:bottom w:val="none" w:sz="0" w:space="0" w:color="auto"/>
        <w:right w:val="none" w:sz="0" w:space="0" w:color="auto"/>
      </w:divBdr>
      <w:divsChild>
        <w:div w:id="948706181">
          <w:marLeft w:val="0"/>
          <w:marRight w:val="0"/>
          <w:marTop w:val="0"/>
          <w:marBottom w:val="0"/>
          <w:divBdr>
            <w:top w:val="none" w:sz="0" w:space="0" w:color="auto"/>
            <w:left w:val="none" w:sz="0" w:space="0" w:color="auto"/>
            <w:bottom w:val="none" w:sz="0" w:space="0" w:color="auto"/>
            <w:right w:val="none" w:sz="0" w:space="0" w:color="auto"/>
          </w:divBdr>
          <w:divsChild>
            <w:div w:id="626854450">
              <w:marLeft w:val="0"/>
              <w:marRight w:val="0"/>
              <w:marTop w:val="0"/>
              <w:marBottom w:val="0"/>
              <w:divBdr>
                <w:top w:val="none" w:sz="0" w:space="0" w:color="C0C0C0"/>
                <w:left w:val="none" w:sz="0" w:space="0" w:color="C0C0C0"/>
                <w:bottom w:val="none" w:sz="0" w:space="0" w:color="C0C0C0"/>
                <w:right w:val="none" w:sz="0" w:space="0" w:color="C0C0C0"/>
              </w:divBdr>
              <w:divsChild>
                <w:div w:id="1933705747">
                  <w:marLeft w:val="0"/>
                  <w:marRight w:val="0"/>
                  <w:marTop w:val="0"/>
                  <w:marBottom w:val="0"/>
                  <w:divBdr>
                    <w:top w:val="none" w:sz="0" w:space="0" w:color="auto"/>
                    <w:left w:val="none" w:sz="0" w:space="0" w:color="auto"/>
                    <w:bottom w:val="none" w:sz="0" w:space="0" w:color="auto"/>
                    <w:right w:val="none" w:sz="0" w:space="0" w:color="auto"/>
                  </w:divBdr>
                  <w:divsChild>
                    <w:div w:id="210459901">
                      <w:marLeft w:val="0"/>
                      <w:marRight w:val="0"/>
                      <w:marTop w:val="0"/>
                      <w:marBottom w:val="0"/>
                      <w:divBdr>
                        <w:top w:val="none" w:sz="0" w:space="0" w:color="auto"/>
                        <w:left w:val="none" w:sz="0" w:space="0" w:color="auto"/>
                        <w:bottom w:val="none" w:sz="0" w:space="0" w:color="auto"/>
                        <w:right w:val="none" w:sz="0" w:space="0" w:color="auto"/>
                      </w:divBdr>
                      <w:divsChild>
                        <w:div w:id="1402752699">
                          <w:marLeft w:val="150"/>
                          <w:marRight w:val="150"/>
                          <w:marTop w:val="150"/>
                          <w:marBottom w:val="150"/>
                          <w:divBdr>
                            <w:top w:val="none" w:sz="0" w:space="0" w:color="auto"/>
                            <w:left w:val="none" w:sz="0" w:space="0" w:color="auto"/>
                            <w:bottom w:val="none" w:sz="0" w:space="0" w:color="auto"/>
                            <w:right w:val="none" w:sz="0" w:space="0" w:color="auto"/>
                          </w:divBdr>
                          <w:divsChild>
                            <w:div w:id="645554518">
                              <w:marLeft w:val="0"/>
                              <w:marRight w:val="0"/>
                              <w:marTop w:val="0"/>
                              <w:marBottom w:val="0"/>
                              <w:divBdr>
                                <w:top w:val="none" w:sz="0" w:space="0" w:color="auto"/>
                                <w:left w:val="none" w:sz="0" w:space="0" w:color="auto"/>
                                <w:bottom w:val="none" w:sz="0" w:space="0" w:color="auto"/>
                                <w:right w:val="none" w:sz="0" w:space="0" w:color="auto"/>
                              </w:divBdr>
                              <w:divsChild>
                                <w:div w:id="20874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150246">
      <w:bodyDiv w:val="1"/>
      <w:marLeft w:val="0"/>
      <w:marRight w:val="0"/>
      <w:marTop w:val="0"/>
      <w:marBottom w:val="0"/>
      <w:divBdr>
        <w:top w:val="none" w:sz="0" w:space="0" w:color="auto"/>
        <w:left w:val="none" w:sz="0" w:space="0" w:color="auto"/>
        <w:bottom w:val="none" w:sz="0" w:space="0" w:color="auto"/>
        <w:right w:val="none" w:sz="0" w:space="0" w:color="auto"/>
      </w:divBdr>
      <w:divsChild>
        <w:div w:id="930890596">
          <w:marLeft w:val="0"/>
          <w:marRight w:val="0"/>
          <w:marTop w:val="0"/>
          <w:marBottom w:val="0"/>
          <w:divBdr>
            <w:top w:val="none" w:sz="0" w:space="0" w:color="auto"/>
            <w:left w:val="none" w:sz="0" w:space="0" w:color="auto"/>
            <w:bottom w:val="none" w:sz="0" w:space="0" w:color="auto"/>
            <w:right w:val="none" w:sz="0" w:space="0" w:color="auto"/>
          </w:divBdr>
          <w:divsChild>
            <w:div w:id="377435344">
              <w:marLeft w:val="0"/>
              <w:marRight w:val="0"/>
              <w:marTop w:val="0"/>
              <w:marBottom w:val="0"/>
              <w:divBdr>
                <w:top w:val="none" w:sz="0" w:space="0" w:color="C0C0C0"/>
                <w:left w:val="none" w:sz="0" w:space="0" w:color="C0C0C0"/>
                <w:bottom w:val="none" w:sz="0" w:space="0" w:color="C0C0C0"/>
                <w:right w:val="none" w:sz="0" w:space="0" w:color="C0C0C0"/>
              </w:divBdr>
              <w:divsChild>
                <w:div w:id="315844359">
                  <w:marLeft w:val="0"/>
                  <w:marRight w:val="0"/>
                  <w:marTop w:val="0"/>
                  <w:marBottom w:val="0"/>
                  <w:divBdr>
                    <w:top w:val="none" w:sz="0" w:space="0" w:color="auto"/>
                    <w:left w:val="none" w:sz="0" w:space="0" w:color="auto"/>
                    <w:bottom w:val="none" w:sz="0" w:space="0" w:color="auto"/>
                    <w:right w:val="none" w:sz="0" w:space="0" w:color="auto"/>
                  </w:divBdr>
                  <w:divsChild>
                    <w:div w:id="891112430">
                      <w:marLeft w:val="0"/>
                      <w:marRight w:val="0"/>
                      <w:marTop w:val="0"/>
                      <w:marBottom w:val="0"/>
                      <w:divBdr>
                        <w:top w:val="none" w:sz="0" w:space="0" w:color="auto"/>
                        <w:left w:val="none" w:sz="0" w:space="0" w:color="auto"/>
                        <w:bottom w:val="none" w:sz="0" w:space="0" w:color="auto"/>
                        <w:right w:val="none" w:sz="0" w:space="0" w:color="auto"/>
                      </w:divBdr>
                      <w:divsChild>
                        <w:div w:id="877817718">
                          <w:marLeft w:val="150"/>
                          <w:marRight w:val="150"/>
                          <w:marTop w:val="150"/>
                          <w:marBottom w:val="150"/>
                          <w:divBdr>
                            <w:top w:val="none" w:sz="0" w:space="0" w:color="auto"/>
                            <w:left w:val="none" w:sz="0" w:space="0" w:color="auto"/>
                            <w:bottom w:val="none" w:sz="0" w:space="0" w:color="auto"/>
                            <w:right w:val="none" w:sz="0" w:space="0" w:color="auto"/>
                          </w:divBdr>
                          <w:divsChild>
                            <w:div w:id="665473284">
                              <w:marLeft w:val="0"/>
                              <w:marRight w:val="0"/>
                              <w:marTop w:val="0"/>
                              <w:marBottom w:val="0"/>
                              <w:divBdr>
                                <w:top w:val="none" w:sz="0" w:space="0" w:color="auto"/>
                                <w:left w:val="none" w:sz="0" w:space="0" w:color="auto"/>
                                <w:bottom w:val="none" w:sz="0" w:space="0" w:color="auto"/>
                                <w:right w:val="none" w:sz="0" w:space="0" w:color="auto"/>
                              </w:divBdr>
                              <w:divsChild>
                                <w:div w:id="38614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4780372">
      <w:bodyDiv w:val="1"/>
      <w:marLeft w:val="0"/>
      <w:marRight w:val="0"/>
      <w:marTop w:val="0"/>
      <w:marBottom w:val="0"/>
      <w:divBdr>
        <w:top w:val="none" w:sz="0" w:space="0" w:color="auto"/>
        <w:left w:val="none" w:sz="0" w:space="0" w:color="auto"/>
        <w:bottom w:val="none" w:sz="0" w:space="0" w:color="auto"/>
        <w:right w:val="none" w:sz="0" w:space="0" w:color="auto"/>
      </w:divBdr>
      <w:divsChild>
        <w:div w:id="2013219655">
          <w:marLeft w:val="0"/>
          <w:marRight w:val="0"/>
          <w:marTop w:val="0"/>
          <w:marBottom w:val="0"/>
          <w:divBdr>
            <w:top w:val="single" w:sz="6" w:space="9" w:color="CCCCCC"/>
            <w:left w:val="single" w:sz="2" w:space="18" w:color="CCCCCC"/>
            <w:bottom w:val="single" w:sz="6" w:space="9" w:color="CCCCCC"/>
            <w:right w:val="single" w:sz="2" w:space="18" w:color="CCCCCC"/>
          </w:divBdr>
          <w:divsChild>
            <w:div w:id="559487474">
              <w:marLeft w:val="0"/>
              <w:marRight w:val="0"/>
              <w:marTop w:val="0"/>
              <w:marBottom w:val="0"/>
              <w:divBdr>
                <w:top w:val="none" w:sz="0" w:space="0" w:color="auto"/>
                <w:left w:val="none" w:sz="0" w:space="0" w:color="auto"/>
                <w:bottom w:val="none" w:sz="0" w:space="0" w:color="auto"/>
                <w:right w:val="none" w:sz="0" w:space="0" w:color="auto"/>
              </w:divBdr>
              <w:divsChild>
                <w:div w:id="163043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5908">
      <w:bodyDiv w:val="1"/>
      <w:marLeft w:val="0"/>
      <w:marRight w:val="0"/>
      <w:marTop w:val="0"/>
      <w:marBottom w:val="0"/>
      <w:divBdr>
        <w:top w:val="none" w:sz="0" w:space="0" w:color="auto"/>
        <w:left w:val="none" w:sz="0" w:space="0" w:color="auto"/>
        <w:bottom w:val="none" w:sz="0" w:space="0" w:color="auto"/>
        <w:right w:val="none" w:sz="0" w:space="0" w:color="auto"/>
      </w:divBdr>
    </w:div>
    <w:div w:id="1927380923">
      <w:bodyDiv w:val="1"/>
      <w:marLeft w:val="0"/>
      <w:marRight w:val="0"/>
      <w:marTop w:val="0"/>
      <w:marBottom w:val="0"/>
      <w:divBdr>
        <w:top w:val="none" w:sz="0" w:space="0" w:color="auto"/>
        <w:left w:val="none" w:sz="0" w:space="0" w:color="auto"/>
        <w:bottom w:val="none" w:sz="0" w:space="0" w:color="auto"/>
        <w:right w:val="none" w:sz="0" w:space="0" w:color="auto"/>
      </w:divBdr>
    </w:div>
    <w:div w:id="1931312752">
      <w:bodyDiv w:val="1"/>
      <w:marLeft w:val="0"/>
      <w:marRight w:val="0"/>
      <w:marTop w:val="0"/>
      <w:marBottom w:val="0"/>
      <w:divBdr>
        <w:top w:val="none" w:sz="0" w:space="0" w:color="auto"/>
        <w:left w:val="none" w:sz="0" w:space="0" w:color="auto"/>
        <w:bottom w:val="none" w:sz="0" w:space="0" w:color="auto"/>
        <w:right w:val="none" w:sz="0" w:space="0" w:color="auto"/>
      </w:divBdr>
    </w:div>
    <w:div w:id="1941913515">
      <w:bodyDiv w:val="1"/>
      <w:marLeft w:val="0"/>
      <w:marRight w:val="0"/>
      <w:marTop w:val="0"/>
      <w:marBottom w:val="0"/>
      <w:divBdr>
        <w:top w:val="none" w:sz="0" w:space="0" w:color="auto"/>
        <w:left w:val="none" w:sz="0" w:space="0" w:color="auto"/>
        <w:bottom w:val="none" w:sz="0" w:space="0" w:color="auto"/>
        <w:right w:val="none" w:sz="0" w:space="0" w:color="auto"/>
      </w:divBdr>
    </w:div>
    <w:div w:id="1951740328">
      <w:bodyDiv w:val="1"/>
      <w:marLeft w:val="0"/>
      <w:marRight w:val="0"/>
      <w:marTop w:val="0"/>
      <w:marBottom w:val="0"/>
      <w:divBdr>
        <w:top w:val="none" w:sz="0" w:space="0" w:color="auto"/>
        <w:left w:val="none" w:sz="0" w:space="0" w:color="auto"/>
        <w:bottom w:val="none" w:sz="0" w:space="0" w:color="auto"/>
        <w:right w:val="none" w:sz="0" w:space="0" w:color="auto"/>
      </w:divBdr>
    </w:div>
    <w:div w:id="1976521957">
      <w:bodyDiv w:val="1"/>
      <w:marLeft w:val="0"/>
      <w:marRight w:val="0"/>
      <w:marTop w:val="0"/>
      <w:marBottom w:val="0"/>
      <w:divBdr>
        <w:top w:val="none" w:sz="0" w:space="0" w:color="auto"/>
        <w:left w:val="none" w:sz="0" w:space="0" w:color="auto"/>
        <w:bottom w:val="none" w:sz="0" w:space="0" w:color="auto"/>
        <w:right w:val="none" w:sz="0" w:space="0" w:color="auto"/>
      </w:divBdr>
      <w:divsChild>
        <w:div w:id="1392654336">
          <w:marLeft w:val="0"/>
          <w:marRight w:val="0"/>
          <w:marTop w:val="0"/>
          <w:marBottom w:val="0"/>
          <w:divBdr>
            <w:top w:val="none" w:sz="0" w:space="0" w:color="auto"/>
            <w:left w:val="none" w:sz="0" w:space="0" w:color="auto"/>
            <w:bottom w:val="none" w:sz="0" w:space="0" w:color="auto"/>
            <w:right w:val="none" w:sz="0" w:space="0" w:color="auto"/>
          </w:divBdr>
          <w:divsChild>
            <w:div w:id="29688864">
              <w:marLeft w:val="0"/>
              <w:marRight w:val="0"/>
              <w:marTop w:val="0"/>
              <w:marBottom w:val="0"/>
              <w:divBdr>
                <w:top w:val="none" w:sz="0" w:space="0" w:color="C0C0C0"/>
                <w:left w:val="none" w:sz="0" w:space="0" w:color="C0C0C0"/>
                <w:bottom w:val="none" w:sz="0" w:space="0" w:color="C0C0C0"/>
                <w:right w:val="none" w:sz="0" w:space="0" w:color="C0C0C0"/>
              </w:divBdr>
              <w:divsChild>
                <w:div w:id="273832469">
                  <w:marLeft w:val="0"/>
                  <w:marRight w:val="0"/>
                  <w:marTop w:val="0"/>
                  <w:marBottom w:val="0"/>
                  <w:divBdr>
                    <w:top w:val="none" w:sz="0" w:space="0" w:color="auto"/>
                    <w:left w:val="none" w:sz="0" w:space="0" w:color="auto"/>
                    <w:bottom w:val="none" w:sz="0" w:space="0" w:color="auto"/>
                    <w:right w:val="none" w:sz="0" w:space="0" w:color="auto"/>
                  </w:divBdr>
                  <w:divsChild>
                    <w:div w:id="787553075">
                      <w:marLeft w:val="0"/>
                      <w:marRight w:val="0"/>
                      <w:marTop w:val="0"/>
                      <w:marBottom w:val="0"/>
                      <w:divBdr>
                        <w:top w:val="none" w:sz="0" w:space="0" w:color="auto"/>
                        <w:left w:val="none" w:sz="0" w:space="0" w:color="auto"/>
                        <w:bottom w:val="none" w:sz="0" w:space="0" w:color="auto"/>
                        <w:right w:val="none" w:sz="0" w:space="0" w:color="auto"/>
                      </w:divBdr>
                      <w:divsChild>
                        <w:div w:id="2144079337">
                          <w:marLeft w:val="150"/>
                          <w:marRight w:val="150"/>
                          <w:marTop w:val="150"/>
                          <w:marBottom w:val="150"/>
                          <w:divBdr>
                            <w:top w:val="none" w:sz="0" w:space="0" w:color="auto"/>
                            <w:left w:val="none" w:sz="0" w:space="0" w:color="auto"/>
                            <w:bottom w:val="none" w:sz="0" w:space="0" w:color="auto"/>
                            <w:right w:val="none" w:sz="0" w:space="0" w:color="auto"/>
                          </w:divBdr>
                          <w:divsChild>
                            <w:div w:id="1342972366">
                              <w:marLeft w:val="0"/>
                              <w:marRight w:val="0"/>
                              <w:marTop w:val="0"/>
                              <w:marBottom w:val="0"/>
                              <w:divBdr>
                                <w:top w:val="none" w:sz="0" w:space="0" w:color="auto"/>
                                <w:left w:val="none" w:sz="0" w:space="0" w:color="auto"/>
                                <w:bottom w:val="none" w:sz="0" w:space="0" w:color="auto"/>
                                <w:right w:val="none" w:sz="0" w:space="0" w:color="auto"/>
                              </w:divBdr>
                              <w:divsChild>
                                <w:div w:id="204532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635878">
      <w:bodyDiv w:val="1"/>
      <w:marLeft w:val="0"/>
      <w:marRight w:val="0"/>
      <w:marTop w:val="0"/>
      <w:marBottom w:val="0"/>
      <w:divBdr>
        <w:top w:val="none" w:sz="0" w:space="0" w:color="auto"/>
        <w:left w:val="none" w:sz="0" w:space="0" w:color="auto"/>
        <w:bottom w:val="none" w:sz="0" w:space="0" w:color="auto"/>
        <w:right w:val="none" w:sz="0" w:space="0" w:color="auto"/>
      </w:divBdr>
    </w:div>
    <w:div w:id="2020112023">
      <w:bodyDiv w:val="1"/>
      <w:marLeft w:val="0"/>
      <w:marRight w:val="0"/>
      <w:marTop w:val="0"/>
      <w:marBottom w:val="0"/>
      <w:divBdr>
        <w:top w:val="none" w:sz="0" w:space="0" w:color="auto"/>
        <w:left w:val="none" w:sz="0" w:space="0" w:color="auto"/>
        <w:bottom w:val="none" w:sz="0" w:space="0" w:color="auto"/>
        <w:right w:val="none" w:sz="0" w:space="0" w:color="auto"/>
      </w:divBdr>
    </w:div>
    <w:div w:id="2070296744">
      <w:bodyDiv w:val="1"/>
      <w:marLeft w:val="0"/>
      <w:marRight w:val="0"/>
      <w:marTop w:val="0"/>
      <w:marBottom w:val="0"/>
      <w:divBdr>
        <w:top w:val="none" w:sz="0" w:space="0" w:color="auto"/>
        <w:left w:val="none" w:sz="0" w:space="0" w:color="auto"/>
        <w:bottom w:val="none" w:sz="0" w:space="0" w:color="auto"/>
        <w:right w:val="none" w:sz="0" w:space="0" w:color="auto"/>
      </w:divBdr>
      <w:divsChild>
        <w:div w:id="2074808450">
          <w:marLeft w:val="0"/>
          <w:marRight w:val="0"/>
          <w:marTop w:val="0"/>
          <w:marBottom w:val="0"/>
          <w:divBdr>
            <w:top w:val="none" w:sz="0" w:space="0" w:color="auto"/>
            <w:left w:val="none" w:sz="0" w:space="0" w:color="auto"/>
            <w:bottom w:val="none" w:sz="0" w:space="0" w:color="auto"/>
            <w:right w:val="none" w:sz="0" w:space="0" w:color="auto"/>
          </w:divBdr>
        </w:div>
        <w:div w:id="1002123388">
          <w:marLeft w:val="0"/>
          <w:marRight w:val="0"/>
          <w:marTop w:val="0"/>
          <w:marBottom w:val="0"/>
          <w:divBdr>
            <w:top w:val="none" w:sz="0" w:space="0" w:color="auto"/>
            <w:left w:val="none" w:sz="0" w:space="0" w:color="auto"/>
            <w:bottom w:val="none" w:sz="0" w:space="0" w:color="auto"/>
            <w:right w:val="none" w:sz="0" w:space="0" w:color="auto"/>
          </w:divBdr>
        </w:div>
        <w:div w:id="1102994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site/dsny/businesses/setup-operations/setout.page" TargetMode="External"/><Relationship Id="rId3" Type="http://schemas.openxmlformats.org/officeDocument/2006/relationships/hyperlink" Target="https://legistar.council.nyc.gov/MeetingDetail.aspx?ID=1368580&amp;GUID=3CECD121-5B0F-4A60-AB63-AB6B0D0BA30B&amp;Options=ID|Text|Attachments|&amp;Search=1279" TargetMode="External"/><Relationship Id="rId7" Type="http://schemas.openxmlformats.org/officeDocument/2006/relationships/hyperlink" Target="https://portal.311.nyc.gov/article/?kanumber=KA-03602" TargetMode="External"/><Relationship Id="rId2" Type="http://schemas.openxmlformats.org/officeDocument/2006/relationships/hyperlink" Target="https://legistar.council.nyc.gov/MeetingDetail.aspx?ID=1361516&amp;GUID=7FD336C9-24AE-44DA-9E3C-B7A66A4A998B&amp;Options=ID|Text|Attachments|&amp;Search=1279" TargetMode="External"/><Relationship Id="rId1" Type="http://schemas.openxmlformats.org/officeDocument/2006/relationships/hyperlink" Target="https://legistar.council.nyc.gov/LegislationDetail.aspx?ID=7025189&amp;GUID=70689B53-8B81-44D5-BACC-945AD8225F6F&amp;Options=ID|Text|Attachments|&amp;Search=1123-2024" TargetMode="External"/><Relationship Id="rId6" Type="http://schemas.openxmlformats.org/officeDocument/2006/relationships/hyperlink" Target="https://dsny.cityofnewyork.us/wp-content/uploads/reports/future-of-trash.pdf" TargetMode="External"/><Relationship Id="rId5" Type="http://schemas.openxmlformats.org/officeDocument/2006/relationships/hyperlink" Target="https://legistar.council.nyc.gov/MeetingDetail.aspx?ID=1372863&amp;GUID=AF09AF03-0394-45B2-A09A-28B27A72F7DC&amp;Search=" TargetMode="External"/><Relationship Id="rId4" Type="http://schemas.openxmlformats.org/officeDocument/2006/relationships/hyperlink" Target="https://legistar.council.nyc.gov/LegislationDetail.aspx?ID=7411648&amp;GUID=6AC26E97-A81E-4EBB-B6C7-F64094CB46D3&amp;Options=ID|Text|Attachments|&amp;Search=1279" TargetMode="External"/><Relationship Id="rId9" Type="http://schemas.openxmlformats.org/officeDocument/2006/relationships/hyperlink" Target="https://www.nyc.gov/site/dsny/collection/containerization/clean-curbs-for-bids.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9773E8-93BA-4909-BD42-CA44CCF3CFA9}">
  <ds:schemaRefs>
    <ds:schemaRef ds:uri="http://schemas.microsoft.com/office/2006/metadata/properties"/>
    <ds:schemaRef ds:uri="http://schemas.microsoft.com/office/infopath/2007/PartnerControls"/>
    <ds:schemaRef ds:uri="0a89be48-00c3-4dce-a54e-5fa37f38efab"/>
  </ds:schemaRefs>
</ds:datastoreItem>
</file>

<file path=customXml/itemProps2.xml><?xml version="1.0" encoding="utf-8"?>
<ds:datastoreItem xmlns:ds="http://schemas.openxmlformats.org/officeDocument/2006/customXml" ds:itemID="{A9A9A043-4A38-4357-80B2-0F592B7243C2}">
  <ds:schemaRefs>
    <ds:schemaRef ds:uri="http://schemas.microsoft.com/sharepoint/v3/contenttype/forms"/>
  </ds:schemaRefs>
</ds:datastoreItem>
</file>

<file path=customXml/itemProps3.xml><?xml version="1.0" encoding="utf-8"?>
<ds:datastoreItem xmlns:ds="http://schemas.openxmlformats.org/officeDocument/2006/customXml" ds:itemID="{29A3C66A-C536-46D6-BC8E-727A570AADB5}">
  <ds:schemaRefs>
    <ds:schemaRef ds:uri="http://schemas.openxmlformats.org/officeDocument/2006/bibliography"/>
  </ds:schemaRefs>
</ds:datastoreItem>
</file>

<file path=customXml/itemProps4.xml><?xml version="1.0" encoding="utf-8"?>
<ds:datastoreItem xmlns:ds="http://schemas.openxmlformats.org/officeDocument/2006/customXml" ds:itemID="{9976D92F-54B6-43EA-AF5C-A32116528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1384</Words>
  <Characters>7892</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9258</CharactersWithSpaces>
  <SharedDoc>false</SharedDoc>
  <HLinks>
    <vt:vector size="174" baseType="variant">
      <vt:variant>
        <vt:i4>4915209</vt:i4>
      </vt:variant>
      <vt:variant>
        <vt:i4>84</vt:i4>
      </vt:variant>
      <vt:variant>
        <vt:i4>0</vt:i4>
      </vt:variant>
      <vt:variant>
        <vt:i4>5</vt:i4>
      </vt:variant>
      <vt:variant>
        <vt:lpwstr>https://www1.nyc.gov/assets/dsny/site/services/food-scraps-and-yard-waste-page/2018-organics-rollout</vt:lpwstr>
      </vt:variant>
      <vt:variant>
        <vt:lpwstr/>
      </vt:variant>
      <vt:variant>
        <vt:i4>2359331</vt:i4>
      </vt:variant>
      <vt:variant>
        <vt:i4>81</vt:i4>
      </vt:variant>
      <vt:variant>
        <vt:i4>0</vt:i4>
      </vt:variant>
      <vt:variant>
        <vt:i4>5</vt:i4>
      </vt:variant>
      <vt:variant>
        <vt:lpwstr>https://www.politico.com/states/new-york/albany/story/2018/09/03/de-blasios-lofty-organics-goal-stalled-by-lack-of-funding-participation-591124</vt:lpwstr>
      </vt:variant>
      <vt:variant>
        <vt:lpwstr/>
      </vt:variant>
      <vt:variant>
        <vt:i4>1114124</vt:i4>
      </vt:variant>
      <vt:variant>
        <vt:i4>78</vt:i4>
      </vt:variant>
      <vt:variant>
        <vt:i4>0</vt:i4>
      </vt:variant>
      <vt:variant>
        <vt:i4>5</vt:i4>
      </vt:variant>
      <vt:variant>
        <vt:lpwstr>https://bklyner.com/dept-of-sanitation-will-reduce-organics-pickup-in-cb6-neighborhoods/</vt:lpwstr>
      </vt:variant>
      <vt:variant>
        <vt:lpwstr/>
      </vt:variant>
      <vt:variant>
        <vt:i4>4128879</vt:i4>
      </vt:variant>
      <vt:variant>
        <vt:i4>75</vt:i4>
      </vt:variant>
      <vt:variant>
        <vt:i4>0</vt:i4>
      </vt:variant>
      <vt:variant>
        <vt:i4>5</vt:i4>
      </vt:variant>
      <vt:variant>
        <vt:lpwstr>http://gothamist.com/2018/06/01/nyc_composting_sanitation.php</vt:lpwstr>
      </vt:variant>
      <vt:variant>
        <vt:lpwstr/>
      </vt:variant>
      <vt:variant>
        <vt:i4>8192049</vt:i4>
      </vt:variant>
      <vt:variant>
        <vt:i4>72</vt:i4>
      </vt:variant>
      <vt:variant>
        <vt:i4>0</vt:i4>
      </vt:variant>
      <vt:variant>
        <vt:i4>5</vt:i4>
      </vt:variant>
      <vt:variant>
        <vt:lpwstr>http://legistar.council.nyc.gov/LegislationDetail.aspx?ID=3490250&amp;GUID=5D437490-C1D4-42AF-9DF0-F845A74EB167&amp;Options=&amp;Search</vt:lpwstr>
      </vt:variant>
      <vt:variant>
        <vt:lpwstr/>
      </vt:variant>
      <vt:variant>
        <vt:i4>5701711</vt:i4>
      </vt:variant>
      <vt:variant>
        <vt:i4>69</vt:i4>
      </vt:variant>
      <vt:variant>
        <vt:i4>0</vt:i4>
      </vt:variant>
      <vt:variant>
        <vt:i4>5</vt:i4>
      </vt:variant>
      <vt:variant>
        <vt:lpwstr>https://dsny.cityofnewyork.us/wp-content/uploads/2018/07/Strategy_Plan_Update_2018_final.pdf</vt:lpwstr>
      </vt:variant>
      <vt:variant>
        <vt:lpwstr/>
      </vt:variant>
      <vt:variant>
        <vt:i4>5177425</vt:i4>
      </vt:variant>
      <vt:variant>
        <vt:i4>66</vt:i4>
      </vt:variant>
      <vt:variant>
        <vt:i4>0</vt:i4>
      </vt:variant>
      <vt:variant>
        <vt:i4>5</vt:i4>
      </vt:variant>
      <vt:variant>
        <vt:lpwstr>https://www1.nyc.gov/assets/dsny/site/services/food-scraps-and-yard-waste-page/residents/current-organics-rollout</vt:lpwstr>
      </vt:variant>
      <vt:variant>
        <vt:lpwstr/>
      </vt:variant>
      <vt:variant>
        <vt:i4>4587538</vt:i4>
      </vt:variant>
      <vt:variant>
        <vt:i4>63</vt:i4>
      </vt:variant>
      <vt:variant>
        <vt:i4>0</vt:i4>
      </vt:variant>
      <vt:variant>
        <vt:i4>5</vt:i4>
      </vt:variant>
      <vt:variant>
        <vt:lpwstr>https://www1.nyc.gov/assets/dsny/site/contact/organics-collection-application</vt:lpwstr>
      </vt:variant>
      <vt:variant>
        <vt:lpwstr/>
      </vt:variant>
      <vt:variant>
        <vt:i4>2424934</vt:i4>
      </vt:variant>
      <vt:variant>
        <vt:i4>60</vt:i4>
      </vt:variant>
      <vt:variant>
        <vt:i4>0</vt:i4>
      </vt:variant>
      <vt:variant>
        <vt:i4>5</vt:i4>
      </vt:variant>
      <vt:variant>
        <vt:lpwstr>https://www1.nyc.gov/nyc-resources/service/2165/organics-collection-program</vt:lpwstr>
      </vt:variant>
      <vt:variant>
        <vt:lpwstr/>
      </vt:variant>
      <vt:variant>
        <vt:i4>196629</vt:i4>
      </vt:variant>
      <vt:variant>
        <vt:i4>57</vt:i4>
      </vt:variant>
      <vt:variant>
        <vt:i4>0</vt:i4>
      </vt:variant>
      <vt:variant>
        <vt:i4>5</vt:i4>
      </vt:variant>
      <vt:variant>
        <vt:lpwstr>https://www1.nyc.gov/assets/dsny/site/services/food-scraps-and-yard-waste-page/nyc-food-scrap-drop-off-locations</vt:lpwstr>
      </vt:variant>
      <vt:variant>
        <vt:lpwstr/>
      </vt:variant>
      <vt:variant>
        <vt:i4>4325446</vt:i4>
      </vt:variant>
      <vt:variant>
        <vt:i4>54</vt:i4>
      </vt:variant>
      <vt:variant>
        <vt:i4>0</vt:i4>
      </vt:variant>
      <vt:variant>
        <vt:i4>5</vt:i4>
      </vt:variant>
      <vt:variant>
        <vt:lpwstr>http://www.nyc.gov/html/onenyc/downloads/pdf/publications/OneNYC.pdf</vt:lpwstr>
      </vt:variant>
      <vt:variant>
        <vt:lpwstr/>
      </vt:variant>
      <vt:variant>
        <vt:i4>2359331</vt:i4>
      </vt:variant>
      <vt:variant>
        <vt:i4>51</vt:i4>
      </vt:variant>
      <vt:variant>
        <vt:i4>0</vt:i4>
      </vt:variant>
      <vt:variant>
        <vt:i4>5</vt:i4>
      </vt:variant>
      <vt:variant>
        <vt:lpwstr>https://www.politico.com/states/new-york/albany/story/2018/09/03/de-blasios-lofty-organics-goal-stalled-by-lack-of-funding-participation-591124</vt:lpwstr>
      </vt:variant>
      <vt:variant>
        <vt:lpwstr/>
      </vt:variant>
      <vt:variant>
        <vt:i4>2424934</vt:i4>
      </vt:variant>
      <vt:variant>
        <vt:i4>48</vt:i4>
      </vt:variant>
      <vt:variant>
        <vt:i4>0</vt:i4>
      </vt:variant>
      <vt:variant>
        <vt:i4>5</vt:i4>
      </vt:variant>
      <vt:variant>
        <vt:lpwstr>https://www1.nyc.gov/nyc-resources/service/2165/organics-collection-program</vt:lpwstr>
      </vt:variant>
      <vt:variant>
        <vt:lpwstr/>
      </vt:variant>
      <vt:variant>
        <vt:i4>5046351</vt:i4>
      </vt:variant>
      <vt:variant>
        <vt:i4>45</vt:i4>
      </vt:variant>
      <vt:variant>
        <vt:i4>0</vt:i4>
      </vt:variant>
      <vt:variant>
        <vt:i4>5</vt:i4>
      </vt:variant>
      <vt:variant>
        <vt:lpwstr>http://rules.cityofnewyork.us/content/final-rule-relating-expansion-organic-waste-source-separation-requirements-various</vt:lpwstr>
      </vt:variant>
      <vt:variant>
        <vt:lpwstr/>
      </vt:variant>
      <vt:variant>
        <vt:i4>4587601</vt:i4>
      </vt:variant>
      <vt:variant>
        <vt:i4>42</vt:i4>
      </vt:variant>
      <vt:variant>
        <vt:i4>0</vt:i4>
      </vt:variant>
      <vt:variant>
        <vt:i4>5</vt:i4>
      </vt:variant>
      <vt:variant>
        <vt:lpwstr>http://rules.cityofnewyork.us/content/source-separation-and-handling-requirements-commercial-organic-waste-0</vt:lpwstr>
      </vt:variant>
      <vt:variant>
        <vt:lpwstr/>
      </vt:variant>
      <vt:variant>
        <vt:i4>1572948</vt:i4>
      </vt:variant>
      <vt:variant>
        <vt:i4>39</vt:i4>
      </vt:variant>
      <vt:variant>
        <vt:i4>0</vt:i4>
      </vt:variant>
      <vt:variant>
        <vt:i4>5</vt:i4>
      </vt:variant>
      <vt:variant>
        <vt:lpwstr>http://legistar.council.nyc.gov/LegislationDetail.aspx?ID=1482542&amp;GUID=DDD94082-C0E5-4BF9-976B-BBE0CD858F8F&amp;Options=ID|Text|&amp;Search=Int+1162-2013</vt:lpwstr>
      </vt:variant>
      <vt:variant>
        <vt:lpwstr/>
      </vt:variant>
      <vt:variant>
        <vt:i4>4521987</vt:i4>
      </vt:variant>
      <vt:variant>
        <vt:i4>36</vt:i4>
      </vt:variant>
      <vt:variant>
        <vt:i4>0</vt:i4>
      </vt:variant>
      <vt:variant>
        <vt:i4>5</vt:i4>
      </vt:variant>
      <vt:variant>
        <vt:lpwstr>http://dsny.wpengine.com/wp-content/uploads/2018/04/2017-Waste-Characterization-Study.pdf</vt:lpwstr>
      </vt:variant>
      <vt:variant>
        <vt:lpwstr/>
      </vt:variant>
      <vt:variant>
        <vt:i4>4325446</vt:i4>
      </vt:variant>
      <vt:variant>
        <vt:i4>33</vt:i4>
      </vt:variant>
      <vt:variant>
        <vt:i4>0</vt:i4>
      </vt:variant>
      <vt:variant>
        <vt:i4>5</vt:i4>
      </vt:variant>
      <vt:variant>
        <vt:lpwstr>http://www.nyc.gov/html/onenyc/downloads/pdf/publications/OneNYC.pdf</vt:lpwstr>
      </vt:variant>
      <vt:variant>
        <vt:lpwstr/>
      </vt:variant>
      <vt:variant>
        <vt:i4>5505094</vt:i4>
      </vt:variant>
      <vt:variant>
        <vt:i4>30</vt:i4>
      </vt:variant>
      <vt:variant>
        <vt:i4>0</vt:i4>
      </vt:variant>
      <vt:variant>
        <vt:i4>5</vt:i4>
      </vt:variant>
      <vt:variant>
        <vt:lpwstr>http://www.nyc.gov/html/planyc/downloads/pdf/publications/planyc_2011_planyc_full_report.pdf</vt:lpwstr>
      </vt:variant>
      <vt:variant>
        <vt:lpwstr/>
      </vt:variant>
      <vt:variant>
        <vt:i4>1179655</vt:i4>
      </vt:variant>
      <vt:variant>
        <vt:i4>27</vt:i4>
      </vt:variant>
      <vt:variant>
        <vt:i4>0</vt:i4>
      </vt:variant>
      <vt:variant>
        <vt:i4>5</vt:i4>
      </vt:variant>
      <vt:variant>
        <vt:lpwstr>http://www.nyc.gov/html/planyc/downloads/pdf/publications/full_report_2007.pdf</vt:lpwstr>
      </vt:variant>
      <vt:variant>
        <vt:lpwstr/>
      </vt:variant>
      <vt:variant>
        <vt:i4>4259852</vt:i4>
      </vt:variant>
      <vt:variant>
        <vt:i4>24</vt:i4>
      </vt:variant>
      <vt:variant>
        <vt:i4>0</vt:i4>
      </vt:variant>
      <vt:variant>
        <vt:i4>5</vt:i4>
      </vt:variant>
      <vt:variant>
        <vt:lpwstr>http://legistar.council.nyc.gov/View.ashx?M=F&amp;ID=677265&amp;GUID=B5FD632B-C548-41EF-9D8F-1B3441C345D1</vt:lpwstr>
      </vt:variant>
      <vt:variant>
        <vt:lpwstr/>
      </vt:variant>
      <vt:variant>
        <vt:i4>4325446</vt:i4>
      </vt:variant>
      <vt:variant>
        <vt:i4>21</vt:i4>
      </vt:variant>
      <vt:variant>
        <vt:i4>0</vt:i4>
      </vt:variant>
      <vt:variant>
        <vt:i4>5</vt:i4>
      </vt:variant>
      <vt:variant>
        <vt:lpwstr>http://www.nyc.gov/html/onenyc/downloads/pdf/publications/OneNYC.pdf</vt:lpwstr>
      </vt:variant>
      <vt:variant>
        <vt:lpwstr/>
      </vt:variant>
      <vt:variant>
        <vt:i4>6619185</vt:i4>
      </vt:variant>
      <vt:variant>
        <vt:i4>18</vt:i4>
      </vt:variant>
      <vt:variant>
        <vt:i4>0</vt:i4>
      </vt:variant>
      <vt:variant>
        <vt:i4>5</vt:i4>
      </vt:variant>
      <vt:variant>
        <vt:lpwstr>http://legistar.council.nyc.gov/LegislationDetail.aspx?ID=1450676&amp;GUID=7743FA15-9A38-4854-8877-31C725522D90</vt:lpwstr>
      </vt:variant>
      <vt:variant>
        <vt:lpwstr/>
      </vt:variant>
      <vt:variant>
        <vt:i4>5505113</vt:i4>
      </vt:variant>
      <vt:variant>
        <vt:i4>15</vt:i4>
      </vt:variant>
      <vt:variant>
        <vt:i4>0</vt:i4>
      </vt:variant>
      <vt:variant>
        <vt:i4>5</vt:i4>
      </vt:variant>
      <vt:variant>
        <vt:lpwstr>https://www.nycgovparks.org/greening/sustainable-parks/compost-mulchfest</vt:lpwstr>
      </vt:variant>
      <vt:variant>
        <vt:lpwstr/>
      </vt:variant>
      <vt:variant>
        <vt:i4>5570625</vt:i4>
      </vt:variant>
      <vt:variant>
        <vt:i4>12</vt:i4>
      </vt:variant>
      <vt:variant>
        <vt:i4>0</vt:i4>
      </vt:variant>
      <vt:variant>
        <vt:i4>5</vt:i4>
      </vt:variant>
      <vt:variant>
        <vt:lpwstr>https://onenyc.cityofnewyork.us/wp-content/uploads/2018/05/OneNYC_Progress_2018.pdf</vt:lpwstr>
      </vt:variant>
      <vt:variant>
        <vt:lpwstr/>
      </vt:variant>
      <vt:variant>
        <vt:i4>917588</vt:i4>
      </vt:variant>
      <vt:variant>
        <vt:i4>9</vt:i4>
      </vt:variant>
      <vt:variant>
        <vt:i4>0</vt:i4>
      </vt:variant>
      <vt:variant>
        <vt:i4>5</vt:i4>
      </vt:variant>
      <vt:variant>
        <vt:lpwstr>https://freshkillspark.org/blog/methane-generates-revenue-freshkills</vt:lpwstr>
      </vt:variant>
      <vt:variant>
        <vt:lpwstr/>
      </vt:variant>
      <vt:variant>
        <vt:i4>2490425</vt:i4>
      </vt:variant>
      <vt:variant>
        <vt:i4>6</vt:i4>
      </vt:variant>
      <vt:variant>
        <vt:i4>0</vt:i4>
      </vt:variant>
      <vt:variant>
        <vt:i4>5</vt:i4>
      </vt:variant>
      <vt:variant>
        <vt:lpwstr>https://onenyc.cityofnewyork.us/wp-content/uploads/2018/04/OneNYC-1.pdf</vt:lpwstr>
      </vt:variant>
      <vt:variant>
        <vt:lpwstr/>
      </vt:variant>
      <vt:variant>
        <vt:i4>3473489</vt:i4>
      </vt:variant>
      <vt:variant>
        <vt:i4>3</vt:i4>
      </vt:variant>
      <vt:variant>
        <vt:i4>0</vt:i4>
      </vt:variant>
      <vt:variant>
        <vt:i4>5</vt:i4>
      </vt:variant>
      <vt:variant>
        <vt:lpwstr>https://www1.nyc.gov/assets/sustainability/downloads/pdf/publications/New York City's Roadmap to 80 x 50_Final.pdf</vt:lpwstr>
      </vt:variant>
      <vt:variant>
        <vt:lpwstr/>
      </vt:variant>
      <vt:variant>
        <vt:i4>6357024</vt:i4>
      </vt:variant>
      <vt:variant>
        <vt:i4>0</vt:i4>
      </vt:variant>
      <vt:variant>
        <vt:i4>0</vt:i4>
      </vt:variant>
      <vt:variant>
        <vt:i4>5</vt:i4>
      </vt:variant>
      <vt:variant>
        <vt:lpwstr>https://www.epa.gov/ghgemissions/overview-greenhouse-gases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Jeffries, Jillian</cp:lastModifiedBy>
  <cp:revision>2</cp:revision>
  <cp:lastPrinted>2025-10-28T20:38:00Z</cp:lastPrinted>
  <dcterms:created xsi:type="dcterms:W3CDTF">2026-01-27T21:48:00Z</dcterms:created>
  <dcterms:modified xsi:type="dcterms:W3CDTF">2026-01-27T21:48:00Z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