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B6F2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6631AB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30463CD" w14:textId="4EED599B" w:rsidR="0041520B" w:rsidRPr="00A5189C" w:rsidRDefault="0004593B" w:rsidP="006C314E">
      <w:pPr>
        <w:pStyle w:val="NoSpacing"/>
        <w:spacing w:before="80"/>
        <w:jc w:val="both"/>
        <w:rPr>
          <w:rFonts w:cs="Times New Roman"/>
          <w:szCs w:val="24"/>
        </w:rPr>
      </w:pPr>
      <w:r>
        <w:rPr>
          <w:rFonts w:cs="Times New Roman"/>
          <w:szCs w:val="24"/>
        </w:rPr>
        <w:t>Int. No.</w:t>
      </w:r>
      <w:r w:rsidR="00AE6B3B">
        <w:rPr>
          <w:rFonts w:cs="Times New Roman"/>
          <w:szCs w:val="24"/>
        </w:rPr>
        <w:t xml:space="preserve"> 1297-A</w:t>
      </w:r>
    </w:p>
    <w:p w14:paraId="4A758557" w14:textId="77777777" w:rsidR="0041520B" w:rsidRDefault="0041520B" w:rsidP="0041520B">
      <w:pPr>
        <w:pStyle w:val="NoSpacing"/>
        <w:jc w:val="both"/>
        <w:rPr>
          <w:rFonts w:cs="Times New Roman"/>
          <w:b/>
          <w:szCs w:val="24"/>
        </w:rPr>
      </w:pPr>
    </w:p>
    <w:p w14:paraId="19893A9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B73D96" w14:textId="77777777" w:rsidR="008B6596" w:rsidRDefault="008B6596" w:rsidP="008B6596">
      <w:pPr>
        <w:autoSpaceDE w:val="0"/>
        <w:autoSpaceDN w:val="0"/>
        <w:adjustRightInd w:val="0"/>
        <w:jc w:val="both"/>
        <w:rPr>
          <w:rFonts w:eastAsiaTheme="minorHAnsi"/>
          <w:szCs w:val="24"/>
        </w:rPr>
      </w:pPr>
      <w:r>
        <w:rPr>
          <w:rFonts w:eastAsiaTheme="minorHAnsi"/>
          <w:szCs w:val="24"/>
        </w:rP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Mealy and the Public Advocate (Mr. Williams)</w:t>
      </w:r>
    </w:p>
    <w:p w14:paraId="5BE2CF6A" w14:textId="77777777" w:rsidR="00E3518C" w:rsidRPr="003A304F" w:rsidRDefault="00E3518C" w:rsidP="0041520B">
      <w:pPr>
        <w:pStyle w:val="NoSpacing"/>
        <w:jc w:val="both"/>
        <w:rPr>
          <w:rFonts w:cs="Times New Roman"/>
          <w:szCs w:val="24"/>
        </w:rPr>
      </w:pPr>
      <w:bookmarkStart w:id="0" w:name="_GoBack"/>
      <w:bookmarkEnd w:id="0"/>
    </w:p>
    <w:p w14:paraId="273C027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436FA07" w14:textId="5266E360" w:rsidR="0041520B" w:rsidRDefault="001218E3" w:rsidP="001218E3">
      <w:pPr>
        <w:pStyle w:val="BodyText"/>
        <w:spacing w:before="80" w:line="240" w:lineRule="auto"/>
        <w:ind w:firstLine="0"/>
      </w:pPr>
      <w:r>
        <w:t>A Local Law to</w:t>
      </w:r>
      <w:r w:rsidR="00A9132D">
        <w:t xml:space="preserve"> </w:t>
      </w:r>
      <w:r w:rsidR="00AE6B3B" w:rsidRPr="00AE6B3B">
        <w:t>amend the administrative code of the city of New York, in relation to the gender-motivated violence protection la</w:t>
      </w:r>
      <w:r w:rsidR="00AE6B3B">
        <w:t>w</w:t>
      </w:r>
    </w:p>
    <w:p w14:paraId="0C22A8E0" w14:textId="77777777" w:rsidR="008823EE" w:rsidRDefault="008823EE" w:rsidP="0041520B">
      <w:pPr>
        <w:pStyle w:val="NoSpacing"/>
        <w:jc w:val="both"/>
        <w:rPr>
          <w:rFonts w:cs="Times New Roman"/>
          <w:szCs w:val="24"/>
        </w:rPr>
      </w:pPr>
    </w:p>
    <w:p w14:paraId="28B5540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660C74"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302021E" w14:textId="77777777" w:rsidR="00AE6B3B" w:rsidRPr="00C20D76" w:rsidRDefault="00AE6B3B" w:rsidP="0041520B">
      <w:pPr>
        <w:pStyle w:val="NoSpacing"/>
        <w:jc w:val="both"/>
        <w:rPr>
          <w:rFonts w:cs="Times New Roman"/>
          <w:b/>
          <w:szCs w:val="24"/>
        </w:rPr>
      </w:pPr>
    </w:p>
    <w:p w14:paraId="57B2F845" w14:textId="53238E46" w:rsidR="00AE6B3B" w:rsidRDefault="00AE6B3B" w:rsidP="0041520B">
      <w:pPr>
        <w:pStyle w:val="NoSpacing"/>
        <w:jc w:val="both"/>
        <w:rPr>
          <w:rFonts w:cs="Times New Roman"/>
          <w:szCs w:val="24"/>
        </w:rPr>
      </w:pPr>
      <w:r w:rsidRPr="00AE6B3B">
        <w:rPr>
          <w:rFonts w:cs="Times New Roman"/>
          <w:szCs w:val="24"/>
        </w:rPr>
        <w:t xml:space="preserve">This bill would </w:t>
      </w:r>
      <w:r>
        <w:rPr>
          <w:rFonts w:cs="Times New Roman"/>
          <w:szCs w:val="24"/>
        </w:rPr>
        <w:t>create a c</w:t>
      </w:r>
      <w:r w:rsidRPr="00AE6B3B">
        <w:rPr>
          <w:rFonts w:cs="Times New Roman"/>
          <w:szCs w:val="24"/>
        </w:rPr>
        <w:t>ivil cause of action for crimes of violence motivated by gender that occurred prior to January 9, 2022.</w:t>
      </w:r>
      <w:r>
        <w:rPr>
          <w:rFonts w:cs="Times New Roman"/>
          <w:szCs w:val="24"/>
        </w:rPr>
        <w:t xml:space="preserve"> Any person </w:t>
      </w:r>
      <w:r w:rsidRPr="00AE6B3B">
        <w:rPr>
          <w:rFonts w:cs="Times New Roman"/>
          <w:szCs w:val="24"/>
        </w:rPr>
        <w:t>claiming to be injured by a party who commits, directs, enables, participates in, or conspires in the commission of a crime of violence motivated by gender</w:t>
      </w:r>
      <w:r>
        <w:rPr>
          <w:rFonts w:cs="Times New Roman"/>
          <w:szCs w:val="24"/>
        </w:rPr>
        <w:t xml:space="preserve"> may bring a civil claim against that party. The claims brought under this law must </w:t>
      </w:r>
      <w:r w:rsidR="00562B59">
        <w:rPr>
          <w:rFonts w:cs="Times New Roman"/>
          <w:szCs w:val="24"/>
        </w:rPr>
        <w:t>commence</w:t>
      </w:r>
      <w:r>
        <w:rPr>
          <w:rFonts w:cs="Times New Roman"/>
          <w:szCs w:val="24"/>
        </w:rPr>
        <w:t xml:space="preserve"> within 18 months of the effective date of the local law. Any person who brought a claim between March 1, 2023 and March 1, 2025 that would satisfy the requirements of a cause of action under this section may amend or refile their claim to add a cause of action under this section.</w:t>
      </w:r>
    </w:p>
    <w:p w14:paraId="073E1965" w14:textId="77777777" w:rsidR="00AE6B3B" w:rsidRDefault="00AE6B3B" w:rsidP="0041520B">
      <w:pPr>
        <w:pStyle w:val="NoSpacing"/>
        <w:jc w:val="both"/>
        <w:rPr>
          <w:rFonts w:cs="Times New Roman"/>
          <w:szCs w:val="24"/>
        </w:rPr>
      </w:pPr>
    </w:p>
    <w:p w14:paraId="42D48619" w14:textId="16CB1054"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E2949D7" w14:textId="236FF45C" w:rsidR="0041520B" w:rsidRPr="00A5189C" w:rsidRDefault="00AE6B3B" w:rsidP="006C314E">
      <w:pPr>
        <w:pStyle w:val="NoSpacing"/>
        <w:spacing w:before="80"/>
        <w:jc w:val="both"/>
        <w:rPr>
          <w:rFonts w:cs="Times New Roman"/>
          <w:szCs w:val="24"/>
        </w:rPr>
      </w:pPr>
      <w:r>
        <w:rPr>
          <w:rFonts w:cs="Times New Roman"/>
          <w:szCs w:val="24"/>
        </w:rPr>
        <w:t>Immediately.</w:t>
      </w:r>
    </w:p>
    <w:p w14:paraId="4102B85D" w14:textId="77777777" w:rsidR="00D92C74" w:rsidRDefault="00D92C74" w:rsidP="0041520B"/>
    <w:p w14:paraId="206799F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18B15FD" w14:textId="77777777" w:rsidR="002B309C" w:rsidRPr="002B309C" w:rsidRDefault="002372D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D762A8" w14:textId="77777777" w:rsidR="002B309C" w:rsidRPr="002B309C" w:rsidRDefault="002372D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4F06F0B" w14:textId="77777777" w:rsidR="002B309C" w:rsidRPr="002B309C" w:rsidRDefault="002372D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E0D2B0" w14:textId="77777777" w:rsidR="002B309C" w:rsidRPr="002B309C" w:rsidRDefault="002372D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FF6DAD" w14:textId="77777777" w:rsidR="002B309C" w:rsidRPr="002B309C" w:rsidRDefault="002372D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1F411D" w14:textId="77777777" w:rsidR="00A5189C" w:rsidRDefault="00A5189C" w:rsidP="008823EE">
      <w:pPr>
        <w:pStyle w:val="NoSpacing"/>
        <w:jc w:val="both"/>
        <w:rPr>
          <w:rStyle w:val="apple-style-span"/>
          <w:b/>
          <w:bCs/>
          <w:szCs w:val="24"/>
        </w:rPr>
      </w:pPr>
    </w:p>
    <w:p w14:paraId="0511E96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B32DAD3" w14:textId="77777777" w:rsidR="006C314E" w:rsidRPr="00AC5EE7" w:rsidRDefault="006C314E" w:rsidP="008823EE">
      <w:pPr>
        <w:pStyle w:val="NoSpacing"/>
        <w:jc w:val="both"/>
        <w:rPr>
          <w:rStyle w:val="apple-style-span"/>
          <w:sz w:val="18"/>
          <w:szCs w:val="18"/>
        </w:rPr>
      </w:pPr>
    </w:p>
    <w:p w14:paraId="2B662FEB" w14:textId="77777777" w:rsidR="00AE6B3B" w:rsidRPr="00AE6B3B" w:rsidRDefault="00AE6B3B" w:rsidP="00AE6B3B">
      <w:pPr>
        <w:pStyle w:val="NoSpacing"/>
        <w:rPr>
          <w:sz w:val="18"/>
          <w:szCs w:val="18"/>
        </w:rPr>
      </w:pPr>
      <w:r w:rsidRPr="00AE6B3B">
        <w:rPr>
          <w:sz w:val="18"/>
          <w:szCs w:val="18"/>
        </w:rPr>
        <w:lastRenderedPageBreak/>
        <w:t>JMF/JGP</w:t>
      </w:r>
    </w:p>
    <w:p w14:paraId="0A491AC6" w14:textId="77777777" w:rsidR="00AE6B3B" w:rsidRPr="00AE6B3B" w:rsidRDefault="00AE6B3B" w:rsidP="00AE6B3B">
      <w:pPr>
        <w:pStyle w:val="NoSpacing"/>
        <w:rPr>
          <w:sz w:val="18"/>
          <w:szCs w:val="18"/>
        </w:rPr>
      </w:pPr>
      <w:r w:rsidRPr="00AE6B3B">
        <w:rPr>
          <w:sz w:val="18"/>
          <w:szCs w:val="18"/>
        </w:rPr>
        <w:t>LS #18564</w:t>
      </w:r>
    </w:p>
    <w:p w14:paraId="0CEAC986" w14:textId="519C27EE" w:rsidR="00B32C52" w:rsidRPr="009B7689" w:rsidRDefault="00AE6B3B" w:rsidP="00AE6B3B">
      <w:pPr>
        <w:pStyle w:val="NoSpacing"/>
        <w:jc w:val="both"/>
        <w:rPr>
          <w:sz w:val="18"/>
          <w:szCs w:val="18"/>
        </w:rPr>
      </w:pPr>
      <w:r w:rsidRPr="00AE6B3B">
        <w:rPr>
          <w:sz w:val="18"/>
          <w:szCs w:val="18"/>
        </w:rPr>
        <w:t>11/1</w:t>
      </w:r>
      <w:r>
        <w:rPr>
          <w:sz w:val="18"/>
          <w:szCs w:val="18"/>
        </w:rPr>
        <w:t>8/</w:t>
      </w:r>
      <w:r w:rsidRPr="00AE6B3B">
        <w:rPr>
          <w:sz w:val="18"/>
          <w:szCs w:val="18"/>
        </w:rPr>
        <w:t xml:space="preserve">25 </w:t>
      </w:r>
      <w:r w:rsidR="00833CA3">
        <w:rPr>
          <w:sz w:val="18"/>
          <w:szCs w:val="18"/>
        </w:rPr>
        <w:t>3</w:t>
      </w:r>
      <w:r w:rsidRPr="00AE6B3B">
        <w:rPr>
          <w:sz w:val="18"/>
          <w:szCs w:val="18"/>
        </w:rPr>
        <w:t>:</w:t>
      </w:r>
      <w:r w:rsidR="005D5442">
        <w:rPr>
          <w:sz w:val="18"/>
          <w:szCs w:val="18"/>
        </w:rPr>
        <w:t>45</w:t>
      </w:r>
      <w:r>
        <w:rPr>
          <w:sz w:val="18"/>
          <w:szCs w:val="18"/>
        </w:rPr>
        <w:t xml:space="preserve">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22899" w14:textId="77777777" w:rsidR="002372DD" w:rsidRDefault="002372DD" w:rsidP="00272634">
      <w:r>
        <w:separator/>
      </w:r>
    </w:p>
  </w:endnote>
  <w:endnote w:type="continuationSeparator" w:id="0">
    <w:p w14:paraId="66EACBD0" w14:textId="77777777" w:rsidR="002372DD" w:rsidRDefault="002372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53005" w14:textId="77777777" w:rsidR="002372DD" w:rsidRDefault="002372DD" w:rsidP="00272634">
      <w:r>
        <w:separator/>
      </w:r>
    </w:p>
  </w:footnote>
  <w:footnote w:type="continuationSeparator" w:id="0">
    <w:p w14:paraId="4E4B1A35" w14:textId="77777777" w:rsidR="002372DD" w:rsidRDefault="002372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00B9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F97882"/>
    <w:rsid w:val="00006640"/>
    <w:rsid w:val="0004593B"/>
    <w:rsid w:val="000765AF"/>
    <w:rsid w:val="00080B67"/>
    <w:rsid w:val="000E4F15"/>
    <w:rsid w:val="0010786F"/>
    <w:rsid w:val="001218E3"/>
    <w:rsid w:val="00134583"/>
    <w:rsid w:val="001349AE"/>
    <w:rsid w:val="00147C50"/>
    <w:rsid w:val="00174A8D"/>
    <w:rsid w:val="0017748E"/>
    <w:rsid w:val="001E3407"/>
    <w:rsid w:val="00216A92"/>
    <w:rsid w:val="00220726"/>
    <w:rsid w:val="002372DD"/>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2B59"/>
    <w:rsid w:val="00563377"/>
    <w:rsid w:val="00597FA2"/>
    <w:rsid w:val="005B1E8E"/>
    <w:rsid w:val="005D07D2"/>
    <w:rsid w:val="005D5442"/>
    <w:rsid w:val="005E3F3B"/>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27BD6"/>
    <w:rsid w:val="00833CA3"/>
    <w:rsid w:val="00837EB5"/>
    <w:rsid w:val="0086326E"/>
    <w:rsid w:val="008749A3"/>
    <w:rsid w:val="008823EE"/>
    <w:rsid w:val="008B6596"/>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E6B3B"/>
    <w:rsid w:val="00AF56D8"/>
    <w:rsid w:val="00B32C52"/>
    <w:rsid w:val="00B578BD"/>
    <w:rsid w:val="00B9759C"/>
    <w:rsid w:val="00BA1D4D"/>
    <w:rsid w:val="00BD2104"/>
    <w:rsid w:val="00BD51CA"/>
    <w:rsid w:val="00C20C57"/>
    <w:rsid w:val="00C20D76"/>
    <w:rsid w:val="00C22CDF"/>
    <w:rsid w:val="00C564A2"/>
    <w:rsid w:val="00C67FA9"/>
    <w:rsid w:val="00CC3989"/>
    <w:rsid w:val="00CC3F79"/>
    <w:rsid w:val="00CE2FA2"/>
    <w:rsid w:val="00D0018B"/>
    <w:rsid w:val="00D25C62"/>
    <w:rsid w:val="00D442F8"/>
    <w:rsid w:val="00D74104"/>
    <w:rsid w:val="00D92C74"/>
    <w:rsid w:val="00DA25D7"/>
    <w:rsid w:val="00DB46CB"/>
    <w:rsid w:val="00E1373E"/>
    <w:rsid w:val="00E3518C"/>
    <w:rsid w:val="00E444FF"/>
    <w:rsid w:val="00E47F9F"/>
    <w:rsid w:val="00EF0E87"/>
    <w:rsid w:val="00F21FC5"/>
    <w:rsid w:val="00F42BA3"/>
    <w:rsid w:val="00F4558B"/>
    <w:rsid w:val="00F51D32"/>
    <w:rsid w:val="00F656F0"/>
    <w:rsid w:val="00F74B3D"/>
    <w:rsid w:val="00F8773C"/>
    <w:rsid w:val="00F97882"/>
    <w:rsid w:val="00FC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71D3"/>
  <w15:docId w15:val="{29016463-E5C8-42B4-9EA9-BA89F0C4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62B5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1E053-19A5-4884-AB4B-E3E7A482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Martin, William</cp:lastModifiedBy>
  <cp:revision>6</cp:revision>
  <cp:lastPrinted>2018-02-28T16:57:00Z</cp:lastPrinted>
  <dcterms:created xsi:type="dcterms:W3CDTF">2025-11-18T21:23:00Z</dcterms:created>
  <dcterms:modified xsi:type="dcterms:W3CDTF">2025-11-25T23:36:00Z</dcterms:modified>
</cp:coreProperties>
</file>