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774323" w:rsidRPr="00012730" w14:paraId="112228CF" w14:textId="77777777" w:rsidTr="128762D7">
        <w:trPr>
          <w:trHeight w:val="300"/>
          <w:jc w:val="center"/>
        </w:trPr>
        <w:tc>
          <w:tcPr>
            <w:tcW w:w="6006"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50243C00">
                  <wp:extent cx="1781092" cy="1793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793993" cy="1806538"/>
                          </a:xfrm>
                          <a:prstGeom prst="rect">
                            <a:avLst/>
                          </a:prstGeom>
                        </pic:spPr>
                      </pic:pic>
                    </a:graphicData>
                  </a:graphic>
                </wp:inline>
              </w:drawing>
            </w:r>
          </w:p>
          <w:p w14:paraId="3E230805" w14:textId="77777777" w:rsidR="00774323" w:rsidRPr="00012730" w:rsidRDefault="00774323"/>
        </w:tc>
        <w:tc>
          <w:tcPr>
            <w:tcW w:w="4869" w:type="dxa"/>
            <w:tcBorders>
              <w:bottom w:val="single" w:sz="4" w:space="0" w:color="auto"/>
            </w:tcBorders>
          </w:tcPr>
          <w:p w14:paraId="60F77032" w14:textId="77777777" w:rsidR="00774323" w:rsidRPr="00012730" w:rsidRDefault="00774323">
            <w:pPr>
              <w:rPr>
                <w:b/>
                <w:bCs/>
                <w:smallCaps/>
              </w:rPr>
            </w:pPr>
            <w:r w:rsidRPr="00012730">
              <w:rPr>
                <w:b/>
                <w:bCs/>
                <w:smallCaps/>
              </w:rPr>
              <w:t>The Council of the City of New York</w:t>
            </w:r>
          </w:p>
          <w:p w14:paraId="0F9819D7" w14:textId="77777777" w:rsidR="00774323" w:rsidRPr="00012730" w:rsidRDefault="00774323">
            <w:pPr>
              <w:rPr>
                <w:b/>
                <w:bCs/>
                <w:smallCaps/>
              </w:rPr>
            </w:pPr>
            <w:r w:rsidRPr="00012730">
              <w:rPr>
                <w:b/>
                <w:bCs/>
                <w:smallCaps/>
              </w:rPr>
              <w:t>Finance Division</w:t>
            </w:r>
          </w:p>
          <w:p w14:paraId="59240141" w14:textId="77777777" w:rsidR="00774323" w:rsidRPr="00631504" w:rsidRDefault="00774323" w:rsidP="008B7F0A">
            <w:pPr>
              <w:spacing w:before="120" w:after="120"/>
              <w:rPr>
                <w:b/>
                <w:bCs/>
                <w:smallCaps/>
              </w:rPr>
            </w:pPr>
            <w:r w:rsidRPr="00631504">
              <w:rPr>
                <w:b/>
                <w:bCs/>
                <w:smallCaps/>
              </w:rPr>
              <w:t>Tanisha S. Edwards, Esq., Chief Financial Officer, and Deputy Chief of Staff to the Speaker</w:t>
            </w:r>
          </w:p>
          <w:p w14:paraId="555104A3" w14:textId="0040CD0C" w:rsidR="00774323" w:rsidRPr="000368A4" w:rsidRDefault="00774323">
            <w:pPr>
              <w:spacing w:line="240" w:lineRule="exact"/>
              <w:rPr>
                <w:b/>
                <w:bCs/>
                <w:smallCaps/>
                <w:sz w:val="22"/>
                <w:szCs w:val="22"/>
              </w:rPr>
            </w:pPr>
            <w:r w:rsidRPr="49941D1D">
              <w:rPr>
                <w:b/>
                <w:bCs/>
                <w:smallCaps/>
                <w:sz w:val="22"/>
                <w:szCs w:val="22"/>
              </w:rPr>
              <w:t xml:space="preserve">Richard </w:t>
            </w:r>
            <w:r w:rsidR="00CC2DBC">
              <w:rPr>
                <w:b/>
                <w:bCs/>
                <w:smallCaps/>
                <w:sz w:val="22"/>
                <w:szCs w:val="22"/>
              </w:rPr>
              <w:t>L</w:t>
            </w:r>
            <w:r w:rsidRPr="49941D1D">
              <w:rPr>
                <w:b/>
                <w:bCs/>
                <w:smallCaps/>
                <w:sz w:val="22"/>
                <w:szCs w:val="22"/>
              </w:rPr>
              <w:t xml:space="preserve">ee, </w:t>
            </w:r>
            <w:r w:rsidR="00CC2DBC">
              <w:rPr>
                <w:b/>
                <w:bCs/>
                <w:smallCaps/>
                <w:sz w:val="22"/>
                <w:szCs w:val="22"/>
              </w:rPr>
              <w:t>D</w:t>
            </w:r>
            <w:r w:rsidRPr="49941D1D">
              <w:rPr>
                <w:b/>
                <w:bCs/>
                <w:smallCaps/>
                <w:sz w:val="22"/>
                <w:szCs w:val="22"/>
              </w:rPr>
              <w:t>irector</w:t>
            </w:r>
          </w:p>
          <w:p w14:paraId="202BBBE1" w14:textId="77777777" w:rsidR="00774323" w:rsidRPr="00631504" w:rsidRDefault="00774323">
            <w:pPr>
              <w:spacing w:before="120"/>
            </w:pPr>
            <w:r w:rsidRPr="00631504">
              <w:rPr>
                <w:b/>
                <w:bCs/>
                <w:smallCaps/>
              </w:rPr>
              <w:t>Fiscal Impact Statement</w:t>
            </w:r>
          </w:p>
          <w:p w14:paraId="48D37856" w14:textId="77777777" w:rsidR="00774323" w:rsidRPr="00631504" w:rsidRDefault="00774323">
            <w:pPr>
              <w:rPr>
                <w:b/>
                <w:bCs/>
              </w:rPr>
            </w:pPr>
          </w:p>
          <w:p w14:paraId="73BC4DA9" w14:textId="0827D2EC" w:rsidR="00774323" w:rsidRPr="00631504" w:rsidRDefault="128762D7">
            <w:pPr>
              <w:rPr>
                <w:b/>
                <w:bCs/>
              </w:rPr>
            </w:pPr>
            <w:r w:rsidRPr="128762D7">
              <w:rPr>
                <w:b/>
                <w:bCs/>
                <w:smallCaps/>
              </w:rPr>
              <w:t xml:space="preserve">Int. No: </w:t>
            </w:r>
            <w:r>
              <w:t>1321-A</w:t>
            </w:r>
          </w:p>
          <w:p w14:paraId="19FC451B" w14:textId="77777777" w:rsidR="00774323" w:rsidRPr="00631504" w:rsidRDefault="00774323">
            <w:pPr>
              <w:rPr>
                <w:color w:val="FF0000"/>
                <w:sz w:val="16"/>
                <w:szCs w:val="16"/>
              </w:rPr>
            </w:pPr>
          </w:p>
          <w:p w14:paraId="7DF3E842" w14:textId="0C4EB523" w:rsidR="00774323" w:rsidRPr="0011399B" w:rsidRDefault="00774323" w:rsidP="006549B8">
            <w:pPr>
              <w:spacing w:after="120"/>
              <w:ind w:left="1440" w:hanging="1440"/>
              <w:jc w:val="left"/>
            </w:pPr>
            <w:r w:rsidRPr="00631504">
              <w:rPr>
                <w:b/>
                <w:bCs/>
                <w:smallCaps/>
              </w:rPr>
              <w:t>Committee</w:t>
            </w:r>
            <w:r w:rsidRPr="00631504">
              <w:rPr>
                <w:b/>
                <w:bCs/>
              </w:rPr>
              <w:t>:</w:t>
            </w:r>
            <w:r w:rsidRPr="00631504">
              <w:t xml:space="preserve"> </w:t>
            </w:r>
            <w:r w:rsidR="00631504" w:rsidRPr="00631504">
              <w:t>Housing and Buildings</w:t>
            </w:r>
          </w:p>
        </w:tc>
      </w:tr>
      <w:tr w:rsidR="00774323" w:rsidRPr="00012730" w14:paraId="4800543F" w14:textId="77777777" w:rsidTr="128762D7">
        <w:trPr>
          <w:trHeight w:val="300"/>
          <w:jc w:val="center"/>
        </w:trPr>
        <w:tc>
          <w:tcPr>
            <w:tcW w:w="6006" w:type="dxa"/>
            <w:tcBorders>
              <w:top w:val="single" w:sz="4" w:space="0" w:color="auto"/>
            </w:tcBorders>
            <w:shd w:val="clear" w:color="auto" w:fill="FFFFFF" w:themeFill="background1"/>
          </w:tcPr>
          <w:p w14:paraId="5AFF6F68" w14:textId="25E10D14" w:rsidR="00774323" w:rsidRPr="009C36A0" w:rsidRDefault="00774323" w:rsidP="49941D1D">
            <w:pPr>
              <w:pStyle w:val="BodyText"/>
              <w:spacing w:before="80" w:line="240" w:lineRule="auto"/>
              <w:ind w:firstLine="0"/>
              <w:rPr>
                <w:rFonts w:eastAsiaTheme="minorEastAsia"/>
              </w:rPr>
            </w:pPr>
            <w:r w:rsidRPr="49941D1D">
              <w:rPr>
                <w:b/>
                <w:bCs/>
                <w:smallCaps/>
              </w:rPr>
              <w:t>Title</w:t>
            </w:r>
            <w:r w:rsidR="00631504" w:rsidRPr="49941D1D">
              <w:rPr>
                <w:b/>
                <w:bCs/>
                <w:smallCaps/>
              </w:rPr>
              <w:t xml:space="preserve">: </w:t>
            </w:r>
            <w:r w:rsidR="006E7FD6" w:rsidRPr="49941D1D">
              <w:rPr>
                <w:rFonts w:eastAsiaTheme="minorEastAsia"/>
              </w:rPr>
              <w:t>A Local Law to amend the administrative code of the city of New York, in relation to the enactment of the existing building code, and to repeal chapter 1 of title 27 of such code comprising the 1968 building code</w:t>
            </w:r>
          </w:p>
        </w:tc>
        <w:tc>
          <w:tcPr>
            <w:tcW w:w="4869" w:type="dxa"/>
            <w:tcBorders>
              <w:top w:val="single" w:sz="4" w:space="0" w:color="auto"/>
            </w:tcBorders>
            <w:shd w:val="clear" w:color="auto" w:fill="FFFFFF" w:themeFill="background1"/>
          </w:tcPr>
          <w:p w14:paraId="32DDE872" w14:textId="18C3C3A5" w:rsidR="008E7477" w:rsidRDefault="00631504" w:rsidP="000368A4">
            <w:pPr>
              <w:autoSpaceDE w:val="0"/>
              <w:autoSpaceDN w:val="0"/>
              <w:adjustRightInd w:val="0"/>
              <w:rPr>
                <w:rFonts w:eastAsiaTheme="minorEastAsia"/>
              </w:rPr>
            </w:pPr>
            <w:r>
              <w:rPr>
                <w:b/>
                <w:bCs/>
                <w:smallCaps/>
              </w:rPr>
              <w:t xml:space="preserve">Sponsors: </w:t>
            </w:r>
            <w:r w:rsidR="006E7FD6" w:rsidRPr="006E7FD6">
              <w:rPr>
                <w:rFonts w:eastAsiaTheme="minorEastAsia"/>
              </w:rPr>
              <w:t>Council Member Sanchez (by request of the Mayor)</w:t>
            </w:r>
          </w:p>
          <w:p w14:paraId="4C3929AB" w14:textId="1EC7D9CF" w:rsidR="00774323" w:rsidRPr="00104BE3" w:rsidRDefault="00774323" w:rsidP="4706A8A1">
            <w:pPr>
              <w:autoSpaceDE w:val="0"/>
              <w:autoSpaceDN w:val="0"/>
              <w:adjustRightInd w:val="0"/>
              <w:rPr>
                <w:rFonts w:eastAsiaTheme="minorEastAsia"/>
              </w:rPr>
            </w:pPr>
          </w:p>
        </w:tc>
      </w:tr>
    </w:tbl>
    <w:p w14:paraId="2074CC82" w14:textId="19363E1F" w:rsidR="4706A8A1" w:rsidRDefault="4706A8A1" w:rsidP="4706A8A1">
      <w:pPr>
        <w:pStyle w:val="NoSpacing"/>
        <w:jc w:val="both"/>
        <w:rPr>
          <w:b/>
          <w:bCs/>
          <w:smallCaps/>
        </w:rPr>
      </w:pPr>
    </w:p>
    <w:p w14:paraId="7D807968" w14:textId="22CF36D1" w:rsidR="00774323" w:rsidRDefault="128762D7" w:rsidP="00DE3859">
      <w:pPr>
        <w:pStyle w:val="NoSpacing"/>
        <w:jc w:val="both"/>
      </w:pPr>
      <w:r w:rsidRPr="3844ED55">
        <w:rPr>
          <w:b/>
          <w:bCs/>
          <w:smallCaps/>
        </w:rPr>
        <w:t>Summary of Legislation:</w:t>
      </w:r>
      <w:r>
        <w:t xml:space="preserve"> </w:t>
      </w:r>
      <w:r w:rsidRPr="3844ED55">
        <w:rPr>
          <w:color w:val="000000" w:themeColor="text1"/>
        </w:rPr>
        <w:t>Int</w:t>
      </w:r>
      <w:r w:rsidR="00B07C28">
        <w:rPr>
          <w:color w:val="000000" w:themeColor="text1"/>
        </w:rPr>
        <w:t>. No.</w:t>
      </w:r>
      <w:r w:rsidRPr="3844ED55">
        <w:rPr>
          <w:color w:val="000000" w:themeColor="text1"/>
        </w:rPr>
        <w:t xml:space="preserve"> 1321-A would establish an Existing Building Code (“EBC”) that would improve and simplify requirements for the alteration and maintenance of the City’s existing building stock. Additionally, this bill would create a work area requirement to measure an alteration’s size and applicable code requirements. This bill would also create a Limited Home Improvement Permit for 1- and 2- family dwellings, to be filed by a homeowner or a licensed home improvement contractor, to provide a path for homeowners to obtain work permits for specific types of home improvement alterations. Additionally, this bill would create a standardized method to verify the stability of buildings being altered and require a more thorough assessment when the proposed alterations increase the level of structural demand in the building. Finally, this bill would repeal the 1968 Building Code, as codified in Chapter 1 of Title 27 of the Administrative Code.</w:t>
      </w:r>
    </w:p>
    <w:p w14:paraId="3335E742" w14:textId="6E155EA4" w:rsidR="02268CB4" w:rsidRDefault="02268CB4" w:rsidP="49941D1D">
      <w:pPr>
        <w:spacing w:beforeAutospacing="1"/>
        <w:contextualSpacing/>
        <w:rPr>
          <w:b/>
          <w:bCs/>
          <w:smallCaps/>
        </w:rPr>
      </w:pPr>
    </w:p>
    <w:p w14:paraId="5B852720" w14:textId="630A3ECD" w:rsidR="00774323" w:rsidRPr="000B445C" w:rsidRDefault="128762D7" w:rsidP="25100BA2">
      <w:pPr>
        <w:spacing w:beforeAutospacing="1"/>
        <w:contextualSpacing/>
      </w:pPr>
      <w:r w:rsidRPr="25100BA2">
        <w:rPr>
          <w:b/>
          <w:bCs/>
          <w:smallCaps/>
        </w:rPr>
        <w:t>Effective Date:</w:t>
      </w:r>
      <w:r>
        <w:t xml:space="preserve"> This local law takes effect on the same date as a local law amending the administrative code of the city of New York and the New York city construction codes, relating to conforming provisions of such codes with provisions of the New York city existing building code, as added by this local law, as proposed in Int. No. 1422-A of the year 2025.  </w:t>
      </w:r>
    </w:p>
    <w:p w14:paraId="379C8DBA" w14:textId="428D1F27" w:rsidR="49941D1D" w:rsidRDefault="49941D1D" w:rsidP="49941D1D">
      <w:pPr>
        <w:spacing w:beforeAutospacing="1"/>
        <w:contextualSpacing/>
        <w:rPr>
          <w:sz w:val="22"/>
          <w:szCs w:val="22"/>
        </w:rPr>
      </w:pPr>
    </w:p>
    <w:p w14:paraId="3807B00C" w14:textId="093E2811" w:rsidR="00774323" w:rsidRPr="00012730" w:rsidRDefault="008F6D41" w:rsidP="0FA74AD6">
      <w:pPr>
        <w:pBdr>
          <w:top w:val="single" w:sz="4" w:space="1" w:color="auto"/>
        </w:pBdr>
        <w:rPr>
          <w:b/>
          <w:bCs/>
          <w:smallCaps/>
        </w:rPr>
      </w:pPr>
      <w:r w:rsidRPr="0FA74AD6">
        <w:rPr>
          <w:b/>
          <w:bCs/>
          <w:smallCaps/>
        </w:rPr>
        <w:t>City Council Estimate</w:t>
      </w:r>
      <w:r w:rsidR="00774323" w:rsidRPr="0FA74AD6">
        <w:rPr>
          <w:b/>
          <w:bCs/>
          <w:smallCaps/>
        </w:rPr>
        <w:t>:</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47"/>
        <w:gridCol w:w="1595"/>
        <w:gridCol w:w="1699"/>
        <w:gridCol w:w="1913"/>
      </w:tblGrid>
      <w:tr w:rsidR="003E4210" w:rsidRPr="00012730" w14:paraId="17690BE7" w14:textId="77777777" w:rsidTr="25100BA2">
        <w:trPr>
          <w:trHeight w:val="300"/>
          <w:jc w:val="center"/>
        </w:trPr>
        <w:tc>
          <w:tcPr>
            <w:tcW w:w="1785" w:type="dxa"/>
            <w:tcBorders>
              <w:top w:val="double" w:sz="7" w:space="0" w:color="000000" w:themeColor="text1"/>
              <w:left w:val="double" w:sz="7" w:space="0" w:color="000000" w:themeColor="text1"/>
              <w:bottom w:val="single" w:sz="4" w:space="0" w:color="000000" w:themeColor="text1"/>
              <w:right w:val="single" w:sz="4" w:space="0" w:color="000000" w:themeColor="text1"/>
            </w:tcBorders>
            <w:vAlign w:val="center"/>
          </w:tcPr>
          <w:p w14:paraId="154F07DC" w14:textId="77777777" w:rsidR="003E4210" w:rsidRPr="00012730" w:rsidRDefault="003E4210" w:rsidP="003E4210">
            <w:pPr>
              <w:spacing w:line="201" w:lineRule="exact"/>
              <w:jc w:val="center"/>
              <w:rPr>
                <w:sz w:val="20"/>
                <w:szCs w:val="20"/>
              </w:rPr>
            </w:pPr>
          </w:p>
          <w:p w14:paraId="13ED428A" w14:textId="77777777" w:rsidR="003E4210" w:rsidRPr="00012730" w:rsidRDefault="003E4210" w:rsidP="003E4210">
            <w:pPr>
              <w:jc w:val="center"/>
              <w:rPr>
                <w:b/>
                <w:bCs/>
                <w:sz w:val="20"/>
                <w:szCs w:val="20"/>
              </w:rPr>
            </w:pPr>
          </w:p>
        </w:tc>
        <w:tc>
          <w:tcPr>
            <w:tcW w:w="1661" w:type="dxa"/>
            <w:tcBorders>
              <w:top w:val="double" w:sz="7" w:space="0" w:color="000000" w:themeColor="text1"/>
              <w:left w:val="single" w:sz="4" w:space="0" w:color="000000" w:themeColor="text1"/>
              <w:bottom w:val="single" w:sz="4" w:space="0" w:color="000000" w:themeColor="text1"/>
              <w:right w:val="single" w:sz="4" w:space="0" w:color="000000" w:themeColor="text1"/>
            </w:tcBorders>
            <w:vAlign w:val="center"/>
          </w:tcPr>
          <w:p w14:paraId="101E63C7" w14:textId="006512E7" w:rsidR="003E4210" w:rsidRPr="00012730" w:rsidRDefault="7C571524" w:rsidP="003E4210">
            <w:pPr>
              <w:jc w:val="center"/>
              <w:rPr>
                <w:b/>
                <w:bCs/>
                <w:sz w:val="20"/>
                <w:szCs w:val="20"/>
              </w:rPr>
            </w:pPr>
            <w:commentRangeStart w:id="1"/>
            <w:commentRangeStart w:id="2"/>
            <w:commentRangeStart w:id="3"/>
            <w:r w:rsidRPr="25100BA2">
              <w:rPr>
                <w:b/>
                <w:bCs/>
                <w:sz w:val="20"/>
                <w:szCs w:val="20"/>
              </w:rPr>
              <w:t>Effective FY2</w:t>
            </w:r>
            <w:r w:rsidR="611F0393" w:rsidRPr="25100BA2">
              <w:rPr>
                <w:b/>
                <w:bCs/>
                <w:sz w:val="20"/>
                <w:szCs w:val="20"/>
              </w:rPr>
              <w:t>6</w:t>
            </w:r>
          </w:p>
        </w:tc>
        <w:tc>
          <w:tcPr>
            <w:tcW w:w="1754" w:type="dxa"/>
            <w:tcBorders>
              <w:top w:val="double" w:sz="7" w:space="0" w:color="000000" w:themeColor="text1"/>
              <w:left w:val="single" w:sz="4" w:space="0" w:color="000000" w:themeColor="text1"/>
              <w:bottom w:val="single" w:sz="4" w:space="0" w:color="000000" w:themeColor="text1"/>
              <w:right w:val="single" w:sz="7" w:space="0" w:color="000000" w:themeColor="text1"/>
            </w:tcBorders>
            <w:vAlign w:val="center"/>
          </w:tcPr>
          <w:p w14:paraId="7F7E8C79" w14:textId="514AAC84" w:rsidR="003E4210" w:rsidRPr="00012730" w:rsidRDefault="318A46D7" w:rsidP="003E4210">
            <w:pPr>
              <w:jc w:val="center"/>
              <w:rPr>
                <w:b/>
                <w:bCs/>
                <w:sz w:val="20"/>
                <w:szCs w:val="20"/>
              </w:rPr>
            </w:pPr>
            <w:r w:rsidRPr="25100BA2">
              <w:rPr>
                <w:b/>
                <w:bCs/>
                <w:sz w:val="20"/>
                <w:szCs w:val="20"/>
              </w:rPr>
              <w:t>FY Succeeding Effective FY2</w:t>
            </w:r>
            <w:r w:rsidR="5EF13D96" w:rsidRPr="25100BA2">
              <w:rPr>
                <w:b/>
                <w:bCs/>
                <w:sz w:val="20"/>
                <w:szCs w:val="20"/>
              </w:rPr>
              <w:t>7</w:t>
            </w:r>
          </w:p>
        </w:tc>
        <w:tc>
          <w:tcPr>
            <w:tcW w:w="1754" w:type="dxa"/>
            <w:tcBorders>
              <w:top w:val="double" w:sz="7" w:space="0" w:color="000000" w:themeColor="text1"/>
              <w:left w:val="single" w:sz="7" w:space="0" w:color="000000" w:themeColor="text1"/>
              <w:bottom w:val="single" w:sz="4" w:space="0" w:color="000000" w:themeColor="text1"/>
              <w:right w:val="double" w:sz="12" w:space="0" w:color="000000" w:themeColor="text1"/>
            </w:tcBorders>
            <w:vAlign w:val="center"/>
          </w:tcPr>
          <w:p w14:paraId="78E6933E" w14:textId="64C22851" w:rsidR="003E4210" w:rsidRPr="00012730" w:rsidRDefault="026E86F7" w:rsidP="003E4210">
            <w:pPr>
              <w:jc w:val="center"/>
              <w:rPr>
                <w:b/>
                <w:bCs/>
                <w:sz w:val="20"/>
                <w:szCs w:val="20"/>
              </w:rPr>
            </w:pPr>
            <w:r w:rsidRPr="25100BA2">
              <w:rPr>
                <w:b/>
                <w:bCs/>
                <w:sz w:val="20"/>
                <w:szCs w:val="20"/>
              </w:rPr>
              <w:t>Full Fiscal Impact FY2</w:t>
            </w:r>
            <w:r w:rsidR="52124015" w:rsidRPr="25100BA2">
              <w:rPr>
                <w:b/>
                <w:bCs/>
                <w:sz w:val="20"/>
                <w:szCs w:val="20"/>
              </w:rPr>
              <w:t>7</w:t>
            </w:r>
            <w:commentRangeEnd w:id="1"/>
            <w:r w:rsidR="252EA7CE">
              <w:rPr>
                <w:rStyle w:val="CommentReference"/>
              </w:rPr>
              <w:commentReference w:id="1"/>
            </w:r>
            <w:commentRangeEnd w:id="2"/>
            <w:r w:rsidR="252EA7CE">
              <w:rPr>
                <w:rStyle w:val="CommentReference"/>
              </w:rPr>
              <w:commentReference w:id="2"/>
            </w:r>
            <w:commentRangeEnd w:id="3"/>
            <w:r w:rsidR="252EA7CE">
              <w:rPr>
                <w:rStyle w:val="CommentReference"/>
              </w:rPr>
              <w:commentReference w:id="3"/>
            </w:r>
          </w:p>
        </w:tc>
      </w:tr>
      <w:tr w:rsidR="003E4210" w:rsidRPr="00012730" w14:paraId="5C045F4F" w14:textId="77777777" w:rsidTr="25100BA2">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33FA5005" w14:textId="77777777" w:rsidR="003E4210" w:rsidRPr="00012730" w:rsidRDefault="003E4210">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CA503" w14:textId="4D8F8CCB"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0E20D3EC" w14:textId="3D32663F"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3FB32BB9" w14:textId="7A18C59C" w:rsidR="003E4210" w:rsidRPr="00012730" w:rsidRDefault="00520027" w:rsidP="0098443A">
            <w:pPr>
              <w:jc w:val="center"/>
              <w:rPr>
                <w:bCs/>
                <w:sz w:val="20"/>
                <w:szCs w:val="20"/>
              </w:rPr>
            </w:pPr>
            <w:r>
              <w:rPr>
                <w:bCs/>
                <w:sz w:val="20"/>
                <w:szCs w:val="20"/>
              </w:rPr>
              <w:t>$0</w:t>
            </w:r>
          </w:p>
        </w:tc>
      </w:tr>
      <w:tr w:rsidR="00520027" w:rsidRPr="00012730" w14:paraId="38E26F7D" w14:textId="77777777" w:rsidTr="25100BA2">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2EC93FFA" w14:textId="77777777" w:rsidR="00520027" w:rsidRPr="00012730" w:rsidRDefault="00520027" w:rsidP="00520027">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83155" w14:textId="50550E3B" w:rsidR="00520027" w:rsidRPr="00012730"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61863FCB" w14:textId="7BE0A8A4" w:rsidR="00520027"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44799013" w14:textId="001B1B58" w:rsidR="00520027" w:rsidRPr="00012730" w:rsidRDefault="54BB77C9" w:rsidP="0098443A">
            <w:pPr>
              <w:jc w:val="center"/>
              <w:rPr>
                <w:sz w:val="20"/>
                <w:szCs w:val="20"/>
              </w:rPr>
            </w:pPr>
            <w:r w:rsidRPr="0FA74AD6">
              <w:rPr>
                <w:sz w:val="20"/>
                <w:szCs w:val="20"/>
              </w:rPr>
              <w:t>$</w:t>
            </w:r>
            <w:r w:rsidR="0098443A">
              <w:rPr>
                <w:sz w:val="20"/>
                <w:szCs w:val="20"/>
              </w:rPr>
              <w:t>0</w:t>
            </w:r>
          </w:p>
        </w:tc>
      </w:tr>
      <w:tr w:rsidR="00520027" w:rsidRPr="00012730" w14:paraId="50FFC621" w14:textId="77777777" w:rsidTr="25100BA2">
        <w:trPr>
          <w:trHeight w:val="300"/>
          <w:jc w:val="center"/>
        </w:trPr>
        <w:tc>
          <w:tcPr>
            <w:tcW w:w="1785" w:type="dxa"/>
            <w:tcBorders>
              <w:top w:val="single" w:sz="4" w:space="0" w:color="000000" w:themeColor="text1"/>
              <w:left w:val="double" w:sz="7" w:space="0" w:color="000000" w:themeColor="text1"/>
              <w:bottom w:val="single" w:sz="7" w:space="0" w:color="000000" w:themeColor="text1"/>
              <w:right w:val="single" w:sz="4" w:space="0" w:color="000000" w:themeColor="text1"/>
            </w:tcBorders>
            <w:vAlign w:val="center"/>
          </w:tcPr>
          <w:p w14:paraId="61DBD01F" w14:textId="477A78E9" w:rsidR="00520027" w:rsidRPr="00012730" w:rsidRDefault="00520027" w:rsidP="0FA74AD6">
            <w:pPr>
              <w:jc w:val="center"/>
              <w:rPr>
                <w:b/>
                <w:bCs/>
                <w:sz w:val="20"/>
                <w:szCs w:val="20"/>
              </w:rPr>
            </w:pPr>
            <w:r w:rsidRPr="0FA74AD6">
              <w:rPr>
                <w:b/>
                <w:bCs/>
                <w:sz w:val="20"/>
                <w:szCs w:val="20"/>
              </w:rPr>
              <w:t>Net</w:t>
            </w:r>
          </w:p>
        </w:tc>
        <w:tc>
          <w:tcPr>
            <w:tcW w:w="1661" w:type="dxa"/>
            <w:tcBorders>
              <w:top w:val="single" w:sz="4" w:space="0" w:color="000000" w:themeColor="text1"/>
              <w:left w:val="single" w:sz="4" w:space="0" w:color="000000" w:themeColor="text1"/>
              <w:bottom w:val="single" w:sz="7" w:space="0" w:color="000000" w:themeColor="text1"/>
              <w:right w:val="single" w:sz="4" w:space="0" w:color="000000" w:themeColor="text1"/>
            </w:tcBorders>
            <w:vAlign w:val="center"/>
          </w:tcPr>
          <w:p w14:paraId="48CC1A91" w14:textId="749E2789" w:rsidR="00520027" w:rsidRPr="00012730" w:rsidRDefault="0098443A" w:rsidP="0098443A">
            <w:pPr>
              <w:jc w:val="center"/>
              <w:rPr>
                <w:sz w:val="20"/>
                <w:szCs w:val="20"/>
              </w:rPr>
            </w:pPr>
            <w:r>
              <w:rPr>
                <w:sz w:val="20"/>
                <w:szCs w:val="20"/>
              </w:rPr>
              <w:t>$0</w:t>
            </w:r>
          </w:p>
        </w:tc>
        <w:tc>
          <w:tcPr>
            <w:tcW w:w="1754" w:type="dxa"/>
            <w:tcBorders>
              <w:top w:val="single" w:sz="4" w:space="0" w:color="000000" w:themeColor="text1"/>
              <w:left w:val="single" w:sz="4" w:space="0" w:color="000000" w:themeColor="text1"/>
              <w:bottom w:val="single" w:sz="7" w:space="0" w:color="000000" w:themeColor="text1"/>
              <w:right w:val="single" w:sz="7" w:space="0" w:color="000000" w:themeColor="text1"/>
            </w:tcBorders>
            <w:vAlign w:val="center"/>
          </w:tcPr>
          <w:p w14:paraId="16F8292D" w14:textId="065DEF43" w:rsidR="00520027" w:rsidRDefault="0098443A" w:rsidP="0098443A">
            <w:pPr>
              <w:jc w:val="center"/>
              <w:rPr>
                <w:sz w:val="20"/>
                <w:szCs w:val="20"/>
              </w:rPr>
            </w:pPr>
            <w:r>
              <w:rPr>
                <w:sz w:val="20"/>
                <w:szCs w:val="20"/>
              </w:rPr>
              <w:t>$0</w:t>
            </w:r>
          </w:p>
        </w:tc>
        <w:tc>
          <w:tcPr>
            <w:tcW w:w="1754" w:type="dxa"/>
            <w:tcBorders>
              <w:top w:val="single" w:sz="4" w:space="0" w:color="000000" w:themeColor="text1"/>
              <w:left w:val="single" w:sz="7" w:space="0" w:color="000000" w:themeColor="text1"/>
              <w:bottom w:val="single" w:sz="7" w:space="0" w:color="000000" w:themeColor="text1"/>
              <w:right w:val="double" w:sz="12" w:space="0" w:color="000000" w:themeColor="text1"/>
            </w:tcBorders>
            <w:vAlign w:val="center"/>
          </w:tcPr>
          <w:p w14:paraId="5923F654" w14:textId="47DD9888" w:rsidR="00520027" w:rsidRPr="00012730" w:rsidRDefault="0098443A" w:rsidP="0098443A">
            <w:pPr>
              <w:jc w:val="center"/>
              <w:rPr>
                <w:sz w:val="20"/>
                <w:szCs w:val="20"/>
              </w:rPr>
            </w:pPr>
            <w:r>
              <w:rPr>
                <w:sz w:val="20"/>
                <w:szCs w:val="20"/>
              </w:rPr>
              <w:t>$0</w:t>
            </w:r>
          </w:p>
        </w:tc>
      </w:tr>
    </w:tbl>
    <w:p w14:paraId="47D19863" w14:textId="741C6DDD" w:rsidR="0FA74AD6" w:rsidRDefault="0FA74AD6" w:rsidP="0FA74AD6">
      <w:pPr>
        <w:rPr>
          <w:b/>
          <w:bCs/>
          <w:smallCaps/>
        </w:rPr>
      </w:pPr>
    </w:p>
    <w:p w14:paraId="7E9EB784" w14:textId="77777777" w:rsidR="003E4210" w:rsidRDefault="003E4210" w:rsidP="4706A8A1">
      <w:pPr>
        <w:rPr>
          <w:sz w:val="21"/>
          <w:szCs w:val="21"/>
        </w:rPr>
      </w:pPr>
    </w:p>
    <w:p w14:paraId="18E57A3D" w14:textId="26AC7234" w:rsidR="008F6D41" w:rsidRPr="00066D75" w:rsidRDefault="744767A6" w:rsidP="25100BA2">
      <w:r w:rsidRPr="25100BA2">
        <w:rPr>
          <w:b/>
          <w:bCs/>
          <w:smallCaps/>
        </w:rPr>
        <w:t xml:space="preserve">Fiscal Year in Which Proposed Local Law Would First Become Effective: </w:t>
      </w:r>
      <w:r w:rsidR="00631504">
        <w:t>202</w:t>
      </w:r>
      <w:r w:rsidR="591EEA6F">
        <w:t>6</w:t>
      </w:r>
    </w:p>
    <w:p w14:paraId="4931DC83" w14:textId="77777777" w:rsidR="008F6D41" w:rsidRDefault="008F6D41" w:rsidP="00774323">
      <w:pPr>
        <w:rPr>
          <w:b/>
          <w:smallCaps/>
        </w:rPr>
      </w:pPr>
    </w:p>
    <w:p w14:paraId="0FC1E8C2" w14:textId="6ADF546F" w:rsidR="008F6D41" w:rsidRPr="00066D75" w:rsidRDefault="128762D7" w:rsidP="008F6D41">
      <w:r w:rsidRPr="25100BA2">
        <w:rPr>
          <w:b/>
          <w:bCs/>
          <w:smallCaps/>
        </w:rPr>
        <w:t>Fiscal Year in Which Full Fiscal Impact Anticipated:</w:t>
      </w:r>
      <w:r>
        <w:t xml:space="preserve"> 202</w:t>
      </w:r>
      <w:r w:rsidR="47F900E0">
        <w:t>7</w:t>
      </w:r>
    </w:p>
    <w:p w14:paraId="4E90657F" w14:textId="77777777" w:rsidR="008F6D41" w:rsidRDefault="008F6D41" w:rsidP="00774323">
      <w:pPr>
        <w:rPr>
          <w:b/>
          <w:smallCaps/>
        </w:rPr>
      </w:pPr>
    </w:p>
    <w:p w14:paraId="33EE797E" w14:textId="378C70F4" w:rsidR="00774323" w:rsidRPr="00104394" w:rsidRDefault="00774323" w:rsidP="00774323">
      <w:pPr>
        <w:rPr>
          <w:b/>
          <w:smallCaps/>
          <w:sz w:val="22"/>
          <w:szCs w:val="22"/>
        </w:rPr>
      </w:pPr>
      <w:r w:rsidRPr="3844ED55">
        <w:rPr>
          <w:b/>
          <w:bCs/>
          <w:smallCaps/>
        </w:rPr>
        <w:t>Impact on Revenues</w:t>
      </w:r>
      <w:r w:rsidR="03872700" w:rsidRPr="3844ED55">
        <w:rPr>
          <w:b/>
          <w:bCs/>
          <w:smallCaps/>
        </w:rPr>
        <w:t xml:space="preserve">: </w:t>
      </w:r>
      <w:r w:rsidR="0098443A">
        <w:t xml:space="preserve">It is anticipated that there would be no impact on revenues resulting from the enactment of this legislation. </w:t>
      </w:r>
    </w:p>
    <w:p w14:paraId="17B43AB8" w14:textId="45922293" w:rsidR="128762D7" w:rsidRDefault="128762D7" w:rsidP="128762D7">
      <w:pPr>
        <w:spacing w:after="240"/>
      </w:pPr>
      <w:r w:rsidRPr="3844ED55">
        <w:rPr>
          <w:b/>
          <w:bCs/>
          <w:smallCaps/>
        </w:rPr>
        <w:lastRenderedPageBreak/>
        <w:t>Impact on Expenditures:</w:t>
      </w:r>
      <w:r>
        <w:t xml:space="preserve"> It is estimated that there would be no impact on expenditures resulting from the enactment of this legislation, as the Department of Buildings would utilize existing resources to fulfill the legislation’s requirements. </w:t>
      </w:r>
    </w:p>
    <w:p w14:paraId="6C6C33CF" w14:textId="20503F14" w:rsidR="00774323" w:rsidRDefault="00774323" w:rsidP="49941D1D">
      <w:pPr>
        <w:spacing w:after="240"/>
        <w:jc w:val="left"/>
      </w:pPr>
      <w:r w:rsidRPr="49941D1D">
        <w:rPr>
          <w:b/>
          <w:bCs/>
          <w:smallCaps/>
        </w:rPr>
        <w:t>Source of Funds To Cover Estimated Costs:</w:t>
      </w:r>
      <w:r w:rsidRPr="49941D1D">
        <w:rPr>
          <w:smallCaps/>
        </w:rPr>
        <w:t xml:space="preserve"> </w:t>
      </w:r>
      <w:r w:rsidR="10DC56FB" w:rsidRPr="49941D1D">
        <w:rPr>
          <w:smallCaps/>
        </w:rPr>
        <w:t xml:space="preserve">N/A </w:t>
      </w:r>
    </w:p>
    <w:p w14:paraId="0DAD7435" w14:textId="506A254E" w:rsidR="00774323" w:rsidRDefault="00774323" w:rsidP="4706A8A1">
      <w:pPr>
        <w:spacing w:before="240"/>
      </w:pPr>
      <w:r w:rsidRPr="49941D1D">
        <w:rPr>
          <w:b/>
          <w:bCs/>
          <w:smallCaps/>
        </w:rPr>
        <w:t>Source of Information:</w:t>
      </w:r>
      <w:r>
        <w:t xml:space="preserve"> </w:t>
      </w:r>
      <w:r>
        <w:tab/>
        <w:t>New York City Council Finance Division</w:t>
      </w:r>
    </w:p>
    <w:p w14:paraId="00488A85" w14:textId="76302803" w:rsidR="128762D7" w:rsidRDefault="128762D7" w:rsidP="128762D7">
      <w:pPr>
        <w:ind w:left="2160" w:firstLine="720"/>
      </w:pPr>
    </w:p>
    <w:p w14:paraId="4974D357" w14:textId="2FC8E2BF" w:rsidR="128762D7" w:rsidRDefault="128762D7" w:rsidP="128762D7">
      <w:pPr>
        <w:ind w:left="2880" w:hanging="2880"/>
      </w:pPr>
      <w:r w:rsidRPr="128762D7">
        <w:rPr>
          <w:b/>
          <w:bCs/>
          <w:smallCaps/>
        </w:rPr>
        <w:t xml:space="preserve">Estimate Prepared By: </w:t>
      </w:r>
      <w:r>
        <w:tab/>
        <w:t xml:space="preserve">Carla Naranjo, Financial Analyst </w:t>
      </w:r>
    </w:p>
    <w:p w14:paraId="5E3E5AA3" w14:textId="5517BC7F" w:rsidR="128762D7" w:rsidRDefault="128762D7" w:rsidP="128762D7">
      <w:pPr>
        <w:ind w:left="2880"/>
      </w:pPr>
      <w:r>
        <w:t>Spencer Kuhn,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63D80757" w:rsidR="00774323" w:rsidRDefault="00774323" w:rsidP="00774323">
      <w:pPr>
        <w:ind w:left="2880" w:hanging="2880"/>
      </w:pPr>
      <w:r w:rsidRPr="49941D1D">
        <w:rPr>
          <w:b/>
          <w:bCs/>
          <w:smallCaps/>
        </w:rPr>
        <w:t>Estimate Reviewed By:</w:t>
      </w:r>
      <w:r>
        <w:tab/>
      </w:r>
      <w:r w:rsidR="00A03BC5">
        <w:t>Dan</w:t>
      </w:r>
      <w:r w:rsidR="3E916F0E">
        <w:t>iel</w:t>
      </w:r>
      <w:r w:rsidR="00A03BC5">
        <w:t xml:space="preserve"> Kroop</w:t>
      </w:r>
      <w:r>
        <w:t xml:space="preserve">, </w:t>
      </w:r>
      <w:r w:rsidR="00A03BC5">
        <w:t>Assistant Director</w:t>
      </w:r>
      <w:r>
        <w:t xml:space="preserve"> </w:t>
      </w:r>
    </w:p>
    <w:p w14:paraId="7DFCF278" w14:textId="2686F1B6" w:rsidR="00774323" w:rsidRPr="00397F69" w:rsidRDefault="00631504" w:rsidP="28FC8533">
      <w:pPr>
        <w:ind w:left="2880"/>
      </w:pPr>
      <w:r>
        <w:t>Chima Obichere</w:t>
      </w:r>
      <w:r w:rsidR="00774323" w:rsidRPr="00397F69">
        <w:t xml:space="preserve">, Deputy Director </w:t>
      </w:r>
    </w:p>
    <w:p w14:paraId="6BEEE6D8" w14:textId="77777777" w:rsidR="00774323" w:rsidRPr="00B22261" w:rsidRDefault="00774323" w:rsidP="28FC8533">
      <w:pPr>
        <w:ind w:left="2880"/>
      </w:pPr>
      <w:r w:rsidRPr="00B22261">
        <w:rPr>
          <w:smallCaps/>
        </w:rPr>
        <w:t>J</w:t>
      </w:r>
      <w:r w:rsidRPr="00B22261">
        <w:t xml:space="preserve">onathan Rosenberg, Managing Deputy Director </w:t>
      </w:r>
    </w:p>
    <w:p w14:paraId="6CF9AF95" w14:textId="4701607B" w:rsidR="009C3B91" w:rsidRPr="00B22261" w:rsidRDefault="009C3B91" w:rsidP="28FC8533">
      <w:pPr>
        <w:ind w:left="2880"/>
      </w:pPr>
      <w:r>
        <w:t xml:space="preserve">Nicholas Connell, </w:t>
      </w:r>
      <w:r w:rsidR="2FBFE0C2">
        <w:t xml:space="preserve">Chief </w:t>
      </w:r>
      <w:r>
        <w:t>Counsel</w:t>
      </w:r>
    </w:p>
    <w:p w14:paraId="61C5648D" w14:textId="77777777" w:rsidR="008F6D41" w:rsidRPr="00066D75" w:rsidRDefault="008F6D41" w:rsidP="008F6D41">
      <w:pPr>
        <w:tabs>
          <w:tab w:val="left" w:pos="2880"/>
        </w:tabs>
        <w:spacing w:line="240" w:lineRule="exact"/>
        <w:ind w:left="3600" w:hanging="3600"/>
      </w:pPr>
    </w:p>
    <w:p w14:paraId="6CAF71FA" w14:textId="77777777" w:rsidR="008F6D41" w:rsidRDefault="008F6D41" w:rsidP="4706A8A1">
      <w:pPr>
        <w:rPr>
          <w:b/>
          <w:bCs/>
          <w:smallCaps/>
        </w:rPr>
      </w:pPr>
    </w:p>
    <w:p w14:paraId="3791B4EF" w14:textId="77777777" w:rsidR="003F5EC5" w:rsidRDefault="003F5EC5" w:rsidP="4706A8A1">
      <w:pPr>
        <w:pBdr>
          <w:top w:val="single" w:sz="4" w:space="1" w:color="000000"/>
        </w:pBdr>
        <w:rPr>
          <w:b/>
          <w:bCs/>
          <w:smallCaps/>
        </w:rPr>
      </w:pPr>
    </w:p>
    <w:p w14:paraId="21B46E38" w14:textId="0314CB85" w:rsidR="008F6D41" w:rsidRPr="00066D75" w:rsidRDefault="128762D7" w:rsidP="128762D7">
      <w:pPr>
        <w:pBdr>
          <w:top w:val="single" w:sz="4" w:space="1" w:color="000000"/>
        </w:pBdr>
      </w:pPr>
      <w:r w:rsidRPr="128762D7">
        <w:rPr>
          <w:b/>
          <w:bCs/>
          <w:smallCaps/>
        </w:rPr>
        <w:t xml:space="preserve">Office of Management and Budget Estimate: </w:t>
      </w:r>
      <w:r w:rsidRPr="128762D7">
        <w:t>The Office of Management and Budget did not provide an estimate.</w:t>
      </w:r>
    </w:p>
    <w:p w14:paraId="21F5317D" w14:textId="77777777" w:rsidR="008F6D41" w:rsidRPr="00066D75" w:rsidRDefault="008F6D41" w:rsidP="008F6D41">
      <w:pPr>
        <w:pBdr>
          <w:bottom w:val="single" w:sz="4" w:space="1" w:color="auto"/>
        </w:pBdr>
        <w:rPr>
          <w:b/>
          <w:bCs/>
          <w:smallCaps/>
        </w:rPr>
      </w:pPr>
    </w:p>
    <w:p w14:paraId="33BDB753" w14:textId="008C975E" w:rsidR="008E7477" w:rsidRDefault="008F6D41" w:rsidP="00631504">
      <w:pPr>
        <w:spacing w:before="240" w:after="240"/>
        <w:jc w:val="left"/>
        <w:rPr>
          <w:b/>
          <w:bCs/>
          <w:smallCaps/>
        </w:rPr>
      </w:pPr>
      <w:r w:rsidRPr="28FC8533">
        <w:rPr>
          <w:b/>
          <w:bCs/>
          <w:smallCaps/>
        </w:rPr>
        <w:t>L</w:t>
      </w:r>
      <w:r w:rsidR="00774323" w:rsidRPr="28FC8533">
        <w:rPr>
          <w:b/>
          <w:bCs/>
          <w:smallCaps/>
        </w:rPr>
        <w:t>egislative</w:t>
      </w:r>
      <w:r w:rsidR="00631504">
        <w:rPr>
          <w:b/>
          <w:bCs/>
          <w:smallCaps/>
        </w:rPr>
        <w:t xml:space="preserve"> </w:t>
      </w:r>
      <w:r w:rsidR="00774323" w:rsidRPr="28FC8533">
        <w:rPr>
          <w:b/>
          <w:bCs/>
          <w:smallCaps/>
        </w:rPr>
        <w:t xml:space="preserve">History: </w:t>
      </w:r>
      <w:hyperlink r:id="rId9" w:history="1">
        <w:r w:rsidR="002860B6" w:rsidRPr="00830896">
          <w:rPr>
            <w:rStyle w:val="Hyperlink"/>
          </w:rPr>
          <w:t>https://legistar.council.nyc.gov/LegislationDetail.aspx?ID=7434077&amp;GUID=43C30829-9DB2-4685-AD22-AEDD3D5EEEC9&amp;Options=ID%7cText%7c&amp;Search=1321</w:t>
        </w:r>
      </w:hyperlink>
      <w:r w:rsidR="002860B6">
        <w:t xml:space="preserve"> </w:t>
      </w:r>
    </w:p>
    <w:p w14:paraId="36755320" w14:textId="29B3948A" w:rsidR="00774323" w:rsidRDefault="128762D7" w:rsidP="00B07C28">
      <w:pPr>
        <w:spacing w:before="120" w:after="120"/>
      </w:pPr>
      <w:r w:rsidRPr="128762D7">
        <w:rPr>
          <w:b/>
          <w:bCs/>
          <w:smallCaps/>
        </w:rPr>
        <w:t>Date Prepared:</w:t>
      </w:r>
      <w:r>
        <w:t xml:space="preserve"> December 17, 2025</w:t>
      </w:r>
    </w:p>
    <w:p w14:paraId="4E02D59B" w14:textId="44A86A7C" w:rsidR="00B07C28" w:rsidRPr="00B07C28" w:rsidRDefault="128762D7" w:rsidP="00631504">
      <w:pPr>
        <w:spacing w:before="120"/>
      </w:pPr>
      <w:r w:rsidRPr="128762D7">
        <w:rPr>
          <w:b/>
          <w:bCs/>
          <w:smallCaps/>
        </w:rPr>
        <w:t>Hearing/Meeting Date:</w:t>
      </w:r>
      <w:r>
        <w:t xml:space="preserve"> December 18, 2025</w:t>
      </w:r>
    </w:p>
    <w:sectPr w:rsidR="00B07C28" w:rsidRPr="00B07C28">
      <w:headerReference w:type="default" r:id="rId10"/>
      <w:footerReference w:type="default" r:id="rId11"/>
      <w:pgSz w:w="12240" w:h="15840" w:code="1"/>
      <w:pgMar w:top="54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Rosenberg, Jonathan" w:date="2025-12-17T15:28:00Z" w:initials="RJ">
    <w:p w14:paraId="38B09A63" w14:textId="221F27C1" w:rsidR="1C28784A" w:rsidRDefault="00C2701D">
      <w:pPr>
        <w:pStyle w:val="CommentText"/>
      </w:pPr>
      <w:r>
        <w:rPr>
          <w:rStyle w:val="CommentReference"/>
        </w:rPr>
        <w:annotationRef/>
      </w:r>
      <w:r w:rsidRPr="20FD1C51">
        <w:t xml:space="preserve">why fy28 and </w:t>
      </w:r>
      <w:r w:rsidRPr="20FD1C51">
        <w:t>29?</w:t>
      </w:r>
    </w:p>
  </w:comment>
  <w:comment w:id="2" w:author="Guest User" w:date="2025-12-17T15:43:00Z" w:initials="GU">
    <w:p w14:paraId="28D5FDD3" w14:textId="75E28DAD" w:rsidR="1263B3F4" w:rsidRDefault="00C2701D">
      <w:pPr>
        <w:pStyle w:val="CommentText"/>
      </w:pPr>
      <w:r>
        <w:rPr>
          <w:rStyle w:val="CommentReference"/>
        </w:rPr>
        <w:annotationRef/>
      </w:r>
      <w:r w:rsidRPr="05CCAD2E">
        <w:t>I believe this was leftover from old language. Changed to reflect 1422-A language which has portions that take effect immediately, and after 18 months.</w:t>
      </w:r>
    </w:p>
  </w:comment>
  <w:comment w:id="3" w:author="Kuhn, Spencer" w:date="2025-12-17T15:44:00Z" w:initials="KS">
    <w:p w14:paraId="124B46AE" w14:textId="3398627C" w:rsidR="25460023" w:rsidRDefault="00C2701D">
      <w:pPr>
        <w:pStyle w:val="CommentText"/>
      </w:pPr>
      <w:r>
        <w:rPr>
          <w:rStyle w:val="CommentReference"/>
        </w:rPr>
        <w:annotationRef/>
      </w:r>
      <w:r w:rsidRPr="74C063AA">
        <w:t>^ This comment was from 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8B09A63" w15:done="1"/>
  <w15:commentEx w15:paraId="28D5FDD3" w15:paraIdParent="38B09A63" w15:done="1"/>
  <w15:commentEx w15:paraId="124B46AE" w15:paraIdParent="38B09A63" w15:done="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0D72948" w16cex:dateUtc="2025-12-17T20:28:27.393Z"/>
  <w16cex:commentExtensible w16cex:durableId="3BFAA25A" w16cex:dateUtc="2025-12-17T20:43:58.408Z"/>
  <w16cex:commentExtensible w16cex:durableId="33C23E36" w16cex:dateUtc="2025-12-17T20:44:24.944Z"/>
</w16cex:commentsExtensible>
</file>

<file path=word/commentsIds.xml><?xml version="1.0" encoding="utf-8"?>
<w16cid:commentsIds xmlns:mc="http://schemas.openxmlformats.org/markup-compatibility/2006" xmlns:w16cid="http://schemas.microsoft.com/office/word/2016/wordml/cid" mc:Ignorable="w16cid">
  <w16cid:commentId w16cid:paraId="38B09A63" w16cid:durableId="30D72948"/>
  <w16cid:commentId w16cid:paraId="28D5FDD3" w16cid:durableId="3BFAA25A"/>
  <w16cid:commentId w16cid:paraId="124B46AE" w16cid:durableId="33C23E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07FFA" w14:textId="77777777" w:rsidR="002D43FA" w:rsidRDefault="002D43FA" w:rsidP="00774323">
      <w:r>
        <w:separator/>
      </w:r>
    </w:p>
  </w:endnote>
  <w:endnote w:type="continuationSeparator" w:id="0">
    <w:p w14:paraId="0BF1E3D9" w14:textId="77777777" w:rsidR="002D43FA" w:rsidRDefault="002D43FA"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3D95C906" w:rsidR="00A57D0A" w:rsidRPr="0098443A" w:rsidRDefault="128762D7" w:rsidP="128762D7">
    <w:pPr>
      <w:pStyle w:val="Footer"/>
      <w:pBdr>
        <w:top w:val="thinThickSmallGap" w:sz="24" w:space="1" w:color="823B0B" w:themeColor="accent2" w:themeShade="7F"/>
      </w:pBdr>
    </w:pPr>
    <w:r w:rsidRPr="128762D7">
      <w:rPr>
        <w:rFonts w:eastAsiaTheme="majorEastAsia"/>
      </w:rPr>
      <w:t>Intro.</w:t>
    </w:r>
    <w:r w:rsidR="00B07C28">
      <w:rPr>
        <w:rFonts w:eastAsiaTheme="majorEastAsia"/>
      </w:rPr>
      <w:t xml:space="preserve"> </w:t>
    </w:r>
    <w:r>
      <w:t>1321-A</w:t>
    </w:r>
    <w:r w:rsidR="4706A8A1">
      <w:tab/>
    </w:r>
    <w:r w:rsidR="4706A8A1">
      <w:tab/>
    </w:r>
    <w:r w:rsidR="4706A8A1">
      <w:tab/>
    </w:r>
    <w:r w:rsidRPr="128762D7">
      <w:rPr>
        <w:rFonts w:eastAsiaTheme="majorEastAsia"/>
      </w:rPr>
      <w:t xml:space="preserve">Page </w:t>
    </w:r>
    <w:r w:rsidR="4706A8A1" w:rsidRPr="128762D7">
      <w:rPr>
        <w:rFonts w:eastAsiaTheme="majorEastAsia"/>
        <w:noProof/>
      </w:rPr>
      <w:fldChar w:fldCharType="begin"/>
    </w:r>
    <w:r w:rsidR="4706A8A1" w:rsidRPr="128762D7">
      <w:rPr>
        <w:rFonts w:eastAsiaTheme="majorEastAsia"/>
      </w:rPr>
      <w:instrText xml:space="preserve"> PAGE   \* MERGEFORMAT </w:instrText>
    </w:r>
    <w:r w:rsidR="4706A8A1" w:rsidRPr="128762D7">
      <w:rPr>
        <w:rFonts w:eastAsiaTheme="majorEastAsia"/>
      </w:rPr>
      <w:fldChar w:fldCharType="separate"/>
    </w:r>
    <w:r w:rsidR="00C2701D">
      <w:rPr>
        <w:rFonts w:eastAsiaTheme="majorEastAsia"/>
        <w:noProof/>
      </w:rPr>
      <w:t>1</w:t>
    </w:r>
    <w:r w:rsidR="4706A8A1" w:rsidRPr="128762D7">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D1C3F" w14:textId="77777777" w:rsidR="002D43FA" w:rsidRDefault="002D43FA" w:rsidP="00774323">
      <w:r>
        <w:separator/>
      </w:r>
    </w:p>
  </w:footnote>
  <w:footnote w:type="continuationSeparator" w:id="0">
    <w:p w14:paraId="23BD6084" w14:textId="77777777" w:rsidR="002D43FA" w:rsidRDefault="002D43FA"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600"/>
      <w:gridCol w:w="3600"/>
      <w:gridCol w:w="3600"/>
    </w:tblGrid>
    <w:tr w:rsidR="128762D7" w14:paraId="25A6481E" w14:textId="77777777" w:rsidTr="128762D7">
      <w:trPr>
        <w:trHeight w:val="300"/>
      </w:trPr>
      <w:tc>
        <w:tcPr>
          <w:tcW w:w="3600" w:type="dxa"/>
        </w:tcPr>
        <w:p w14:paraId="51359279" w14:textId="77423F07" w:rsidR="128762D7" w:rsidRDefault="128762D7" w:rsidP="128762D7">
          <w:pPr>
            <w:pStyle w:val="Header"/>
            <w:ind w:left="-115"/>
            <w:jc w:val="left"/>
          </w:pPr>
        </w:p>
      </w:tc>
      <w:tc>
        <w:tcPr>
          <w:tcW w:w="3600" w:type="dxa"/>
        </w:tcPr>
        <w:p w14:paraId="6F291233" w14:textId="158830F7" w:rsidR="128762D7" w:rsidRDefault="128762D7" w:rsidP="128762D7">
          <w:pPr>
            <w:pStyle w:val="Header"/>
            <w:jc w:val="center"/>
          </w:pPr>
        </w:p>
      </w:tc>
      <w:tc>
        <w:tcPr>
          <w:tcW w:w="3600" w:type="dxa"/>
        </w:tcPr>
        <w:p w14:paraId="7571A57B" w14:textId="1D13DE6A" w:rsidR="128762D7" w:rsidRDefault="128762D7" w:rsidP="128762D7">
          <w:pPr>
            <w:pStyle w:val="Header"/>
            <w:ind w:right="-115"/>
            <w:jc w:val="right"/>
          </w:pPr>
        </w:p>
      </w:tc>
    </w:tr>
  </w:tbl>
  <w:p w14:paraId="61BBF0FC" w14:textId="73A41721" w:rsidR="128762D7" w:rsidRDefault="128762D7" w:rsidP="128762D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senberg, Jonathan">
    <w15:presenceInfo w15:providerId="AD" w15:userId="S::jrosenberg@council.nyc.gov::123a1b37-4fe7-4c89-9dfe-c43a81af0cc8"/>
  </w15:person>
  <w15:person w15:author="Guest User">
    <w15:presenceInfo w15:providerId="AD" w15:userId="S::urn:spo:tenantanon#0a627f48-6b65-457e-9437-733e4dfddbe6::"/>
  </w15:person>
  <w15:person w15:author="Kuhn, Spencer">
    <w15:presenceInfo w15:providerId="AD" w15:userId="S::skuhn@council.nyc.gov::cb5ba722-f6f7-4133-a5c8-505a9f33c9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368A4"/>
    <w:rsid w:val="000443DA"/>
    <w:rsid w:val="000B239D"/>
    <w:rsid w:val="000B445C"/>
    <w:rsid w:val="000C050C"/>
    <w:rsid w:val="000D0F50"/>
    <w:rsid w:val="000D780E"/>
    <w:rsid w:val="00106D75"/>
    <w:rsid w:val="0011139B"/>
    <w:rsid w:val="00123A65"/>
    <w:rsid w:val="001678B0"/>
    <w:rsid w:val="001A1C1C"/>
    <w:rsid w:val="001B1A51"/>
    <w:rsid w:val="001B1B78"/>
    <w:rsid w:val="001B4988"/>
    <w:rsid w:val="001F214E"/>
    <w:rsid w:val="00221316"/>
    <w:rsid w:val="00227F96"/>
    <w:rsid w:val="0023140B"/>
    <w:rsid w:val="00246194"/>
    <w:rsid w:val="00256096"/>
    <w:rsid w:val="002719FC"/>
    <w:rsid w:val="00277C2A"/>
    <w:rsid w:val="002860B6"/>
    <w:rsid w:val="00286C7B"/>
    <w:rsid w:val="00291D9D"/>
    <w:rsid w:val="002D43FA"/>
    <w:rsid w:val="00333D61"/>
    <w:rsid w:val="00397F69"/>
    <w:rsid w:val="003A73C2"/>
    <w:rsid w:val="003E4210"/>
    <w:rsid w:val="003F5EC5"/>
    <w:rsid w:val="004104CE"/>
    <w:rsid w:val="00413E0B"/>
    <w:rsid w:val="00421BDE"/>
    <w:rsid w:val="00456A94"/>
    <w:rsid w:val="00476665"/>
    <w:rsid w:val="004A46B7"/>
    <w:rsid w:val="004B6A6F"/>
    <w:rsid w:val="004C1850"/>
    <w:rsid w:val="005015E7"/>
    <w:rsid w:val="00520027"/>
    <w:rsid w:val="00574B40"/>
    <w:rsid w:val="005855BF"/>
    <w:rsid w:val="005A1189"/>
    <w:rsid w:val="005B7863"/>
    <w:rsid w:val="005D2B6D"/>
    <w:rsid w:val="005D425C"/>
    <w:rsid w:val="005D6E40"/>
    <w:rsid w:val="005E76D6"/>
    <w:rsid w:val="006266CF"/>
    <w:rsid w:val="0063100B"/>
    <w:rsid w:val="00631504"/>
    <w:rsid w:val="00645329"/>
    <w:rsid w:val="006549B8"/>
    <w:rsid w:val="0067633B"/>
    <w:rsid w:val="006975EE"/>
    <w:rsid w:val="00697A0D"/>
    <w:rsid w:val="006E506E"/>
    <w:rsid w:val="006E7FD6"/>
    <w:rsid w:val="00774323"/>
    <w:rsid w:val="007C6751"/>
    <w:rsid w:val="007C7E0A"/>
    <w:rsid w:val="007F0DED"/>
    <w:rsid w:val="00826E25"/>
    <w:rsid w:val="008A3ABD"/>
    <w:rsid w:val="008A5A55"/>
    <w:rsid w:val="008A730C"/>
    <w:rsid w:val="008B7F0A"/>
    <w:rsid w:val="008E7477"/>
    <w:rsid w:val="008F6D41"/>
    <w:rsid w:val="00905F45"/>
    <w:rsid w:val="0091602E"/>
    <w:rsid w:val="00927AE2"/>
    <w:rsid w:val="009353AA"/>
    <w:rsid w:val="0094282C"/>
    <w:rsid w:val="00956702"/>
    <w:rsid w:val="0098443A"/>
    <w:rsid w:val="0099770C"/>
    <w:rsid w:val="009B6EC0"/>
    <w:rsid w:val="009C3B91"/>
    <w:rsid w:val="009E71F7"/>
    <w:rsid w:val="00A03BC5"/>
    <w:rsid w:val="00A569C4"/>
    <w:rsid w:val="00A57D0A"/>
    <w:rsid w:val="00A628D3"/>
    <w:rsid w:val="00A71E13"/>
    <w:rsid w:val="00AA08BE"/>
    <w:rsid w:val="00AA7686"/>
    <w:rsid w:val="00AB7AAE"/>
    <w:rsid w:val="00B07C28"/>
    <w:rsid w:val="00B22261"/>
    <w:rsid w:val="00B731F7"/>
    <w:rsid w:val="00BB58EA"/>
    <w:rsid w:val="00C06BFD"/>
    <w:rsid w:val="00C12CDF"/>
    <w:rsid w:val="00C2177E"/>
    <w:rsid w:val="00C2701D"/>
    <w:rsid w:val="00C2710C"/>
    <w:rsid w:val="00C43EB4"/>
    <w:rsid w:val="00C54C61"/>
    <w:rsid w:val="00CB2419"/>
    <w:rsid w:val="00CC2DBC"/>
    <w:rsid w:val="00CE2F97"/>
    <w:rsid w:val="00CF6647"/>
    <w:rsid w:val="00D160B7"/>
    <w:rsid w:val="00D93B24"/>
    <w:rsid w:val="00D94041"/>
    <w:rsid w:val="00D95AA2"/>
    <w:rsid w:val="00DB35F3"/>
    <w:rsid w:val="00DB5EBE"/>
    <w:rsid w:val="00DE3859"/>
    <w:rsid w:val="00E458A0"/>
    <w:rsid w:val="00E5590C"/>
    <w:rsid w:val="00E8448F"/>
    <w:rsid w:val="00EB5E31"/>
    <w:rsid w:val="00EC6B07"/>
    <w:rsid w:val="00EE4605"/>
    <w:rsid w:val="00F21B46"/>
    <w:rsid w:val="00F40185"/>
    <w:rsid w:val="00F70337"/>
    <w:rsid w:val="00F82801"/>
    <w:rsid w:val="00FC7371"/>
    <w:rsid w:val="00FE3C04"/>
    <w:rsid w:val="00FF2A28"/>
    <w:rsid w:val="00FF69B6"/>
    <w:rsid w:val="01DCF3E2"/>
    <w:rsid w:val="021C9191"/>
    <w:rsid w:val="02268CB4"/>
    <w:rsid w:val="026E86F7"/>
    <w:rsid w:val="02F26720"/>
    <w:rsid w:val="03872700"/>
    <w:rsid w:val="03D4CD3D"/>
    <w:rsid w:val="03FBC226"/>
    <w:rsid w:val="05524ADB"/>
    <w:rsid w:val="055367D4"/>
    <w:rsid w:val="06B0A1DB"/>
    <w:rsid w:val="07459EC3"/>
    <w:rsid w:val="078DFD6F"/>
    <w:rsid w:val="08E3031D"/>
    <w:rsid w:val="08F11B3B"/>
    <w:rsid w:val="08F361EC"/>
    <w:rsid w:val="0973F00C"/>
    <w:rsid w:val="099783B2"/>
    <w:rsid w:val="09EF7F8E"/>
    <w:rsid w:val="0C3929B3"/>
    <w:rsid w:val="0D1BE0FD"/>
    <w:rsid w:val="0D3B3986"/>
    <w:rsid w:val="0EC6E100"/>
    <w:rsid w:val="0EFE2483"/>
    <w:rsid w:val="0F8DA0B1"/>
    <w:rsid w:val="0F9C8ABF"/>
    <w:rsid w:val="0FA74AD6"/>
    <w:rsid w:val="0FDBC24B"/>
    <w:rsid w:val="109D6291"/>
    <w:rsid w:val="10DC56FB"/>
    <w:rsid w:val="11A0BF01"/>
    <w:rsid w:val="11A312C5"/>
    <w:rsid w:val="128762D7"/>
    <w:rsid w:val="13122F31"/>
    <w:rsid w:val="1365A885"/>
    <w:rsid w:val="13A3D7F7"/>
    <w:rsid w:val="14008942"/>
    <w:rsid w:val="14DD6EDB"/>
    <w:rsid w:val="15887CB3"/>
    <w:rsid w:val="1633011B"/>
    <w:rsid w:val="17A56ED2"/>
    <w:rsid w:val="17BE8AA8"/>
    <w:rsid w:val="17C1A69A"/>
    <w:rsid w:val="17CD248E"/>
    <w:rsid w:val="17E2CD58"/>
    <w:rsid w:val="18D2F93C"/>
    <w:rsid w:val="1997E0AE"/>
    <w:rsid w:val="1A24CBB9"/>
    <w:rsid w:val="1B469F77"/>
    <w:rsid w:val="1C1B57F0"/>
    <w:rsid w:val="1CA73443"/>
    <w:rsid w:val="1CDD0400"/>
    <w:rsid w:val="1D1FE916"/>
    <w:rsid w:val="1E8D318E"/>
    <w:rsid w:val="1E9852A5"/>
    <w:rsid w:val="1E9C743F"/>
    <w:rsid w:val="1E9E9DBD"/>
    <w:rsid w:val="1ECBDA8D"/>
    <w:rsid w:val="1F321DC1"/>
    <w:rsid w:val="1FDF5B54"/>
    <w:rsid w:val="1FE8ED8B"/>
    <w:rsid w:val="2021AAA9"/>
    <w:rsid w:val="204A6A35"/>
    <w:rsid w:val="213BE8CA"/>
    <w:rsid w:val="22361839"/>
    <w:rsid w:val="232DD9CC"/>
    <w:rsid w:val="23C25EB5"/>
    <w:rsid w:val="23FC8033"/>
    <w:rsid w:val="2403485D"/>
    <w:rsid w:val="24113221"/>
    <w:rsid w:val="245C7E28"/>
    <w:rsid w:val="25100BA2"/>
    <w:rsid w:val="251684C4"/>
    <w:rsid w:val="252EA7CE"/>
    <w:rsid w:val="25B577F0"/>
    <w:rsid w:val="25D1631F"/>
    <w:rsid w:val="26860147"/>
    <w:rsid w:val="269D5CA9"/>
    <w:rsid w:val="2732CCC3"/>
    <w:rsid w:val="28FC8533"/>
    <w:rsid w:val="2954B9C3"/>
    <w:rsid w:val="296DECBE"/>
    <w:rsid w:val="29B94F2D"/>
    <w:rsid w:val="2A3A0961"/>
    <w:rsid w:val="2A4A0FB8"/>
    <w:rsid w:val="2A4C0D46"/>
    <w:rsid w:val="2A9643A0"/>
    <w:rsid w:val="2AB7E4F7"/>
    <w:rsid w:val="2AE455A1"/>
    <w:rsid w:val="2B1A1A22"/>
    <w:rsid w:val="2B4963B2"/>
    <w:rsid w:val="2B7F589B"/>
    <w:rsid w:val="2BDEF156"/>
    <w:rsid w:val="2C063D97"/>
    <w:rsid w:val="2C9BBAFD"/>
    <w:rsid w:val="2DCD36A8"/>
    <w:rsid w:val="2E547C4D"/>
    <w:rsid w:val="2E9C46C2"/>
    <w:rsid w:val="2F8DF2B0"/>
    <w:rsid w:val="2F9467EB"/>
    <w:rsid w:val="2FBFE0C2"/>
    <w:rsid w:val="306CB2F2"/>
    <w:rsid w:val="318A46D7"/>
    <w:rsid w:val="31C9845E"/>
    <w:rsid w:val="31F37614"/>
    <w:rsid w:val="324E2FC8"/>
    <w:rsid w:val="32D07EB3"/>
    <w:rsid w:val="339875CA"/>
    <w:rsid w:val="3430AE2A"/>
    <w:rsid w:val="34782BAD"/>
    <w:rsid w:val="34D87F4F"/>
    <w:rsid w:val="35097D8C"/>
    <w:rsid w:val="355C7C3C"/>
    <w:rsid w:val="35BBC12A"/>
    <w:rsid w:val="3611B8EB"/>
    <w:rsid w:val="37FD701D"/>
    <w:rsid w:val="382C52B2"/>
    <w:rsid w:val="3844ED55"/>
    <w:rsid w:val="38A9291E"/>
    <w:rsid w:val="39333C78"/>
    <w:rsid w:val="3981A54B"/>
    <w:rsid w:val="3997D5A8"/>
    <w:rsid w:val="39A3A2DB"/>
    <w:rsid w:val="39F50CEC"/>
    <w:rsid w:val="3A330FDE"/>
    <w:rsid w:val="3AD65C02"/>
    <w:rsid w:val="3B57ACD7"/>
    <w:rsid w:val="3CC9B5FD"/>
    <w:rsid w:val="3CDD5FA2"/>
    <w:rsid w:val="3DAAFEE0"/>
    <w:rsid w:val="3DD0D038"/>
    <w:rsid w:val="3E916F0E"/>
    <w:rsid w:val="3E9D51FA"/>
    <w:rsid w:val="4052F663"/>
    <w:rsid w:val="40A85FBF"/>
    <w:rsid w:val="40DD7313"/>
    <w:rsid w:val="419C9450"/>
    <w:rsid w:val="42D2C1C9"/>
    <w:rsid w:val="43B416CC"/>
    <w:rsid w:val="43D5F508"/>
    <w:rsid w:val="45BFE84C"/>
    <w:rsid w:val="4632CCA0"/>
    <w:rsid w:val="466379FF"/>
    <w:rsid w:val="4706A8A1"/>
    <w:rsid w:val="472A7B9E"/>
    <w:rsid w:val="4738E09F"/>
    <w:rsid w:val="47B273FF"/>
    <w:rsid w:val="47F900E0"/>
    <w:rsid w:val="492859B6"/>
    <w:rsid w:val="4951E6B7"/>
    <w:rsid w:val="49817152"/>
    <w:rsid w:val="49941D1D"/>
    <w:rsid w:val="49A9BD96"/>
    <w:rsid w:val="4A7B2F35"/>
    <w:rsid w:val="4A9DB075"/>
    <w:rsid w:val="4ACCB204"/>
    <w:rsid w:val="4B74F8B7"/>
    <w:rsid w:val="4BA87C1F"/>
    <w:rsid w:val="4C395BAB"/>
    <w:rsid w:val="4D43F27C"/>
    <w:rsid w:val="4D49FBEF"/>
    <w:rsid w:val="4DB3032B"/>
    <w:rsid w:val="4F763EA4"/>
    <w:rsid w:val="4FBBE1AF"/>
    <w:rsid w:val="500AA1BA"/>
    <w:rsid w:val="50630AA4"/>
    <w:rsid w:val="5063CACE"/>
    <w:rsid w:val="506FFC4F"/>
    <w:rsid w:val="5078B52E"/>
    <w:rsid w:val="50CBE453"/>
    <w:rsid w:val="510990A1"/>
    <w:rsid w:val="513ACAC1"/>
    <w:rsid w:val="51C71323"/>
    <w:rsid w:val="52124015"/>
    <w:rsid w:val="524B5B73"/>
    <w:rsid w:val="5268C618"/>
    <w:rsid w:val="52A53FCF"/>
    <w:rsid w:val="535BBF24"/>
    <w:rsid w:val="539B114F"/>
    <w:rsid w:val="53CCB4F7"/>
    <w:rsid w:val="54BB77C9"/>
    <w:rsid w:val="54C9562F"/>
    <w:rsid w:val="54CC23D2"/>
    <w:rsid w:val="55E74696"/>
    <w:rsid w:val="567AE896"/>
    <w:rsid w:val="569C468D"/>
    <w:rsid w:val="56B7D43F"/>
    <w:rsid w:val="56C3F4EE"/>
    <w:rsid w:val="571A3ED7"/>
    <w:rsid w:val="5756D685"/>
    <w:rsid w:val="586D9742"/>
    <w:rsid w:val="58D810CC"/>
    <w:rsid w:val="591EEA6F"/>
    <w:rsid w:val="5B817F0B"/>
    <w:rsid w:val="5BFFEA1A"/>
    <w:rsid w:val="5D5F8A69"/>
    <w:rsid w:val="5DAA94E7"/>
    <w:rsid w:val="5DAB3658"/>
    <w:rsid w:val="5ED12A45"/>
    <w:rsid w:val="5EF102E2"/>
    <w:rsid w:val="5EF13D96"/>
    <w:rsid w:val="6095CBD9"/>
    <w:rsid w:val="611F0393"/>
    <w:rsid w:val="61617372"/>
    <w:rsid w:val="6193E035"/>
    <w:rsid w:val="62925476"/>
    <w:rsid w:val="62C96B8F"/>
    <w:rsid w:val="63EF27FB"/>
    <w:rsid w:val="64F2B0F4"/>
    <w:rsid w:val="652C5691"/>
    <w:rsid w:val="653A9DEE"/>
    <w:rsid w:val="65A37064"/>
    <w:rsid w:val="668D9103"/>
    <w:rsid w:val="684AB440"/>
    <w:rsid w:val="6B0A51BD"/>
    <w:rsid w:val="6B0AD6D7"/>
    <w:rsid w:val="6B7402C8"/>
    <w:rsid w:val="6BAA5292"/>
    <w:rsid w:val="6BD7E951"/>
    <w:rsid w:val="6C2B070E"/>
    <w:rsid w:val="6F87F82A"/>
    <w:rsid w:val="707528EE"/>
    <w:rsid w:val="70F00EA7"/>
    <w:rsid w:val="744767A6"/>
    <w:rsid w:val="751E046B"/>
    <w:rsid w:val="767D6F03"/>
    <w:rsid w:val="771A8CD2"/>
    <w:rsid w:val="77BC3C30"/>
    <w:rsid w:val="77DB679E"/>
    <w:rsid w:val="786B00B7"/>
    <w:rsid w:val="7943D048"/>
    <w:rsid w:val="7A284269"/>
    <w:rsid w:val="7B6FE543"/>
    <w:rsid w:val="7B94071C"/>
    <w:rsid w:val="7C301414"/>
    <w:rsid w:val="7C571524"/>
    <w:rsid w:val="7D09A4DA"/>
    <w:rsid w:val="7D6D760F"/>
    <w:rsid w:val="7DB76096"/>
    <w:rsid w:val="7ECE6E1F"/>
    <w:rsid w:val="7F67A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1FD8F510-57EF-421B-AF77-04B6D9E4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1B1A5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7371"/>
    <w:rPr>
      <w:sz w:val="16"/>
      <w:szCs w:val="16"/>
    </w:rPr>
  </w:style>
  <w:style w:type="paragraph" w:styleId="CommentText">
    <w:name w:val="annotation text"/>
    <w:basedOn w:val="Normal"/>
    <w:link w:val="CommentTextChar"/>
    <w:uiPriority w:val="99"/>
    <w:unhideWhenUsed/>
    <w:rsid w:val="00FC7371"/>
    <w:rPr>
      <w:sz w:val="20"/>
      <w:szCs w:val="20"/>
    </w:rPr>
  </w:style>
  <w:style w:type="character" w:customStyle="1" w:styleId="CommentTextChar">
    <w:name w:val="Comment Text Char"/>
    <w:basedOn w:val="DefaultParagraphFont"/>
    <w:link w:val="CommentText"/>
    <w:uiPriority w:val="99"/>
    <w:rsid w:val="00FC7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371"/>
    <w:rPr>
      <w:b/>
      <w:bCs/>
    </w:rPr>
  </w:style>
  <w:style w:type="character" w:customStyle="1" w:styleId="CommentSubjectChar">
    <w:name w:val="Comment Subject Char"/>
    <w:basedOn w:val="CommentTextChar"/>
    <w:link w:val="CommentSubject"/>
    <w:uiPriority w:val="99"/>
    <w:semiHidden/>
    <w:rsid w:val="00FC7371"/>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5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096"/>
    <w:rPr>
      <w:rFonts w:ascii="Segoe UI" w:eastAsia="Times New Roman" w:hAnsi="Segoe UI" w:cs="Segoe UI"/>
      <w:sz w:val="18"/>
      <w:szCs w:val="18"/>
    </w:rPr>
  </w:style>
  <w:style w:type="character" w:styleId="Hyperlink">
    <w:name w:val="Hyperlink"/>
    <w:basedOn w:val="DefaultParagraphFont"/>
    <w:uiPriority w:val="99"/>
    <w:unhideWhenUsed/>
    <w:rsid w:val="00631504"/>
    <w:rPr>
      <w:color w:val="0563C1" w:themeColor="hyperlink"/>
      <w:u w:val="single"/>
    </w:rPr>
  </w:style>
  <w:style w:type="character" w:customStyle="1" w:styleId="UnresolvedMention">
    <w:name w:val="Unresolved Mention"/>
    <w:basedOn w:val="DefaultParagraphFont"/>
    <w:uiPriority w:val="99"/>
    <w:semiHidden/>
    <w:unhideWhenUsed/>
    <w:rsid w:val="00631504"/>
    <w:rPr>
      <w:color w:val="605E5C"/>
      <w:shd w:val="clear" w:color="auto" w:fill="E1DFDD"/>
    </w:rPr>
  </w:style>
  <w:style w:type="character" w:styleId="FollowedHyperlink">
    <w:name w:val="FollowedHyperlink"/>
    <w:basedOn w:val="DefaultParagraphFont"/>
    <w:uiPriority w:val="99"/>
    <w:semiHidden/>
    <w:unhideWhenUsed/>
    <w:rsid w:val="005E76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134535">
      <w:bodyDiv w:val="1"/>
      <w:marLeft w:val="0"/>
      <w:marRight w:val="0"/>
      <w:marTop w:val="0"/>
      <w:marBottom w:val="0"/>
      <w:divBdr>
        <w:top w:val="none" w:sz="0" w:space="0" w:color="auto"/>
        <w:left w:val="none" w:sz="0" w:space="0" w:color="auto"/>
        <w:bottom w:val="none" w:sz="0" w:space="0" w:color="auto"/>
        <w:right w:val="none" w:sz="0" w:space="0" w:color="auto"/>
      </w:divBdr>
    </w:div>
    <w:div w:id="113679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675d69be1bac4cc4"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7e8fc152e43744f4" Type="http://schemas.microsoft.com/office/2016/09/relationships/commentsIds" Target="commentsIds.xml"/><Relationship Id="rId5" Type="http://schemas.openxmlformats.org/officeDocument/2006/relationships/endnotes" Target="endnot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egistar.council.nyc.gov/LegislationDetail.aspx?ID=7434077&amp;GUID=43C30829-9DB2-4685-AD22-AEDD3D5EEEC9&amp;Options=ID%7cText%7c&amp;Search=13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2902</Characters>
  <Application>Microsoft Office Word</Application>
  <DocSecurity>4</DocSecurity>
  <Lines>24</Lines>
  <Paragraphs>6</Paragraphs>
  <ScaleCrop>false</ScaleCrop>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2025-12-18T00:19:00Z</dcterms:created>
  <dcterms:modified xsi:type="dcterms:W3CDTF">2025-12-18T00:19:00Z</dcterms:modified>
</cp:coreProperties>
</file>