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2" w:type="dxa"/>
        <w:jc w:val="center"/>
        <w:tblLook w:val="0600" w:firstRow="0" w:lastRow="0" w:firstColumn="0" w:lastColumn="0" w:noHBand="1" w:noVBand="1"/>
      </w:tblPr>
      <w:tblGrid>
        <w:gridCol w:w="6007"/>
        <w:gridCol w:w="4865"/>
      </w:tblGrid>
      <w:tr w:rsidR="00774323" w:rsidRPr="00012730" w14:paraId="112228CF" w14:textId="77777777" w:rsidTr="17672AF8">
        <w:trPr>
          <w:trHeight w:val="2186"/>
          <w:jc w:val="center"/>
        </w:trPr>
        <w:tc>
          <w:tcPr>
            <w:tcW w:w="6047" w:type="dxa"/>
            <w:tcBorders>
              <w:bottom w:val="single" w:sz="4" w:space="0" w:color="auto"/>
            </w:tcBorders>
          </w:tcPr>
          <w:p w14:paraId="32353445" w14:textId="77777777" w:rsidR="00774323" w:rsidRPr="00012730" w:rsidRDefault="00774323" w:rsidP="00502E03">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502E03"/>
        </w:tc>
        <w:tc>
          <w:tcPr>
            <w:tcW w:w="4902" w:type="dxa"/>
            <w:tcBorders>
              <w:bottom w:val="single" w:sz="4" w:space="0" w:color="auto"/>
            </w:tcBorders>
          </w:tcPr>
          <w:p w14:paraId="60F77032" w14:textId="77777777" w:rsidR="00774323" w:rsidRPr="00012730" w:rsidRDefault="00774323" w:rsidP="00502E03">
            <w:pPr>
              <w:rPr>
                <w:b/>
                <w:bCs/>
                <w:smallCaps/>
              </w:rPr>
            </w:pPr>
            <w:r w:rsidRPr="00012730">
              <w:rPr>
                <w:b/>
                <w:bCs/>
                <w:smallCaps/>
              </w:rPr>
              <w:t>The Council of the City of New York</w:t>
            </w:r>
          </w:p>
          <w:p w14:paraId="0F9819D7" w14:textId="77777777" w:rsidR="00774323" w:rsidRPr="00012730" w:rsidRDefault="00774323" w:rsidP="00502E03">
            <w:pPr>
              <w:rPr>
                <w:b/>
                <w:bCs/>
                <w:smallCaps/>
              </w:rPr>
            </w:pPr>
            <w:r w:rsidRPr="00012730">
              <w:rPr>
                <w:b/>
                <w:bCs/>
                <w:smallCaps/>
              </w:rPr>
              <w:t>Finance Division</w:t>
            </w:r>
          </w:p>
          <w:p w14:paraId="59240141" w14:textId="77777777" w:rsidR="00774323" w:rsidRDefault="00774323" w:rsidP="00502E03">
            <w:pPr>
              <w:spacing w:before="120"/>
              <w:rPr>
                <w:b/>
                <w:bCs/>
                <w:smallCaps/>
              </w:rPr>
            </w:pPr>
            <w:r>
              <w:rPr>
                <w:b/>
                <w:bCs/>
                <w:smallCaps/>
              </w:rPr>
              <w:t>Tanisha S. Edwards</w:t>
            </w:r>
            <w:r w:rsidRPr="005262C6">
              <w:rPr>
                <w:b/>
                <w:bCs/>
                <w:smallCaps/>
              </w:rPr>
              <w:t>,</w:t>
            </w:r>
            <w:r>
              <w:rPr>
                <w:b/>
                <w:bCs/>
                <w:smallCaps/>
              </w:rPr>
              <w:t xml:space="preserve"> Esq.,</w:t>
            </w:r>
            <w:r w:rsidRPr="005262C6">
              <w:rPr>
                <w:b/>
                <w:bCs/>
                <w:smallCaps/>
              </w:rPr>
              <w:t xml:space="preserve"> </w:t>
            </w:r>
            <w:r>
              <w:rPr>
                <w:b/>
                <w:bCs/>
                <w:smallCaps/>
              </w:rPr>
              <w:t>Chief Financial Officer, and Deputy Chief of Staff to the Speaker</w:t>
            </w:r>
          </w:p>
          <w:p w14:paraId="555104A3" w14:textId="531A72CC" w:rsidR="00774323" w:rsidRPr="005804A7" w:rsidRDefault="4125D3AF" w:rsidP="00502E03">
            <w:pPr>
              <w:spacing w:line="240" w:lineRule="exact"/>
              <w:rPr>
                <w:b/>
                <w:bCs/>
                <w:smallCaps/>
                <w:sz w:val="22"/>
                <w:szCs w:val="22"/>
              </w:rPr>
            </w:pPr>
            <w:r w:rsidRPr="4125D3AF">
              <w:rPr>
                <w:b/>
                <w:bCs/>
                <w:smallCaps/>
                <w:sz w:val="22"/>
                <w:szCs w:val="22"/>
              </w:rPr>
              <w:t>Richard lee, director</w:t>
            </w:r>
          </w:p>
          <w:p w14:paraId="202BBBE1" w14:textId="77777777" w:rsidR="00774323" w:rsidRPr="00012730" w:rsidRDefault="00774323" w:rsidP="00502E03">
            <w:pPr>
              <w:spacing w:before="120"/>
            </w:pPr>
            <w:r w:rsidRPr="00012730">
              <w:rPr>
                <w:b/>
                <w:bCs/>
                <w:smallCaps/>
              </w:rPr>
              <w:t>Fiscal Impact Statement</w:t>
            </w:r>
          </w:p>
          <w:p w14:paraId="48D37856" w14:textId="77777777" w:rsidR="00774323" w:rsidRPr="00012730" w:rsidRDefault="00774323" w:rsidP="00502E03">
            <w:pPr>
              <w:rPr>
                <w:b/>
                <w:bCs/>
              </w:rPr>
            </w:pPr>
          </w:p>
          <w:p w14:paraId="57208879" w14:textId="5E50B1DC" w:rsidR="00774323" w:rsidRPr="0011399B" w:rsidRDefault="4125D3AF" w:rsidP="04BA792D">
            <w:pPr>
              <w:spacing w:after="120"/>
              <w:rPr>
                <w:b/>
                <w:bCs/>
              </w:rPr>
            </w:pPr>
            <w:r w:rsidRPr="17672AF8">
              <w:rPr>
                <w:b/>
                <w:bCs/>
                <w:smallCaps/>
              </w:rPr>
              <w:t>Int. No</w:t>
            </w:r>
            <w:r w:rsidRPr="17672AF8">
              <w:rPr>
                <w:b/>
                <w:bCs/>
              </w:rPr>
              <w:t>:</w:t>
            </w:r>
            <w:r w:rsidR="005931AF" w:rsidRPr="17672AF8">
              <w:rPr>
                <w:b/>
                <w:bCs/>
              </w:rPr>
              <w:t xml:space="preserve"> </w:t>
            </w:r>
            <w:r w:rsidR="00DC0FCA">
              <w:rPr>
                <w:b/>
                <w:bCs/>
              </w:rPr>
              <w:t>13</w:t>
            </w:r>
            <w:r w:rsidR="00AA2EF7">
              <w:rPr>
                <w:b/>
                <w:bCs/>
              </w:rPr>
              <w:t>59</w:t>
            </w:r>
          </w:p>
          <w:p w14:paraId="1D12C086" w14:textId="03759707" w:rsidR="00774323" w:rsidRPr="0011399B" w:rsidRDefault="00774323" w:rsidP="04BA792D">
            <w:pPr>
              <w:spacing w:after="120"/>
              <w:rPr>
                <w:b/>
                <w:bCs/>
                <w:smallCaps/>
              </w:rPr>
            </w:pPr>
          </w:p>
          <w:p w14:paraId="6717B866" w14:textId="21044393" w:rsidR="00774323" w:rsidRPr="0011399B" w:rsidRDefault="4125D3AF" w:rsidP="04BA792D">
            <w:pPr>
              <w:spacing w:after="120"/>
            </w:pPr>
            <w:r w:rsidRPr="04BA792D">
              <w:rPr>
                <w:b/>
                <w:bCs/>
                <w:smallCaps/>
              </w:rPr>
              <w:t>Committee</w:t>
            </w:r>
            <w:r w:rsidRPr="04BA792D">
              <w:rPr>
                <w:b/>
                <w:bCs/>
              </w:rPr>
              <w:t>:</w:t>
            </w:r>
            <w:r>
              <w:t xml:space="preserve"> </w:t>
            </w:r>
            <w:r w:rsidR="4976781C">
              <w:t>Education</w:t>
            </w:r>
          </w:p>
          <w:p w14:paraId="7DF3E842" w14:textId="49A5C21A" w:rsidR="00774323" w:rsidRPr="0011399B" w:rsidRDefault="00774323" w:rsidP="04BA792D">
            <w:pPr>
              <w:spacing w:after="120"/>
            </w:pPr>
          </w:p>
        </w:tc>
      </w:tr>
      <w:tr w:rsidR="00774323" w:rsidRPr="00012730" w14:paraId="4800543F" w14:textId="77777777" w:rsidTr="17672AF8">
        <w:trPr>
          <w:trHeight w:val="997"/>
          <w:jc w:val="center"/>
        </w:trPr>
        <w:tc>
          <w:tcPr>
            <w:tcW w:w="6047" w:type="dxa"/>
            <w:tcBorders>
              <w:top w:val="single" w:sz="4" w:space="0" w:color="auto"/>
            </w:tcBorders>
          </w:tcPr>
          <w:p w14:paraId="5AFF6F68" w14:textId="3C162ABD" w:rsidR="00774323" w:rsidRPr="009C36A0" w:rsidRDefault="00774323" w:rsidP="005931AF">
            <w:pPr>
              <w:pStyle w:val="BodyText"/>
              <w:spacing w:before="80" w:line="240" w:lineRule="auto"/>
              <w:ind w:firstLine="0"/>
            </w:pPr>
            <w:r w:rsidRPr="04BA792D">
              <w:rPr>
                <w:b/>
                <w:bCs/>
                <w:smallCaps/>
              </w:rPr>
              <w:t xml:space="preserve">Title: </w:t>
            </w:r>
            <w:r w:rsidR="12DCA0C7">
              <w:t xml:space="preserve">A Local Law to amend the administrative code of the city of New York, in relation to </w:t>
            </w:r>
            <w:r w:rsidR="00BA6AD0">
              <w:t>requiring the department of education to report on manifestation determination reviews</w:t>
            </w:r>
          </w:p>
        </w:tc>
        <w:tc>
          <w:tcPr>
            <w:tcW w:w="4902" w:type="dxa"/>
            <w:tcBorders>
              <w:top w:val="single" w:sz="4" w:space="0" w:color="auto"/>
            </w:tcBorders>
          </w:tcPr>
          <w:p w14:paraId="116E3309" w14:textId="34925342" w:rsidR="008C4D3E" w:rsidRDefault="4125D3AF" w:rsidP="4125D3AF">
            <w:pPr>
              <w:autoSpaceDE w:val="0"/>
              <w:autoSpaceDN w:val="0"/>
              <w:adjustRightInd w:val="0"/>
            </w:pPr>
            <w:r w:rsidRPr="17672AF8">
              <w:rPr>
                <w:b/>
                <w:bCs/>
                <w:smallCaps/>
              </w:rPr>
              <w:t>Sponsor(s)</w:t>
            </w:r>
            <w:r w:rsidRPr="17672AF8">
              <w:rPr>
                <w:b/>
                <w:bCs/>
              </w:rPr>
              <w:t xml:space="preserve">: </w:t>
            </w:r>
            <w:r w:rsidR="7A1B7709">
              <w:t xml:space="preserve">Council Members </w:t>
            </w:r>
            <w:r w:rsidR="00AA2EF7">
              <w:t>Joseph</w:t>
            </w:r>
            <w:r w:rsidR="00DC0FCA">
              <w:t>,</w:t>
            </w:r>
            <w:r w:rsidR="006475BF">
              <w:t xml:space="preserve"> </w:t>
            </w:r>
            <w:r w:rsidR="00AA2EF7">
              <w:t>Louis</w:t>
            </w:r>
            <w:r w:rsidR="006475BF">
              <w:t>,</w:t>
            </w:r>
            <w:r w:rsidR="00DC0FCA">
              <w:t xml:space="preserve"> </w:t>
            </w:r>
            <w:r w:rsidR="00AA2EF7">
              <w:t>Marte</w:t>
            </w:r>
            <w:r w:rsidR="00DC0FCA">
              <w:t xml:space="preserve">, </w:t>
            </w:r>
            <w:r w:rsidR="00AA2EF7">
              <w:t>Zhuang</w:t>
            </w:r>
            <w:r w:rsidR="00DC0FCA">
              <w:t>,</w:t>
            </w:r>
            <w:r w:rsidR="7A1B7709">
              <w:t xml:space="preserve"> </w:t>
            </w:r>
            <w:r w:rsidR="00AA2EF7">
              <w:t xml:space="preserve">Feliz, </w:t>
            </w:r>
            <w:r w:rsidR="00BA6AD0">
              <w:t>B</w:t>
            </w:r>
            <w:r w:rsidR="00AA2EF7">
              <w:t>anks, Avilés, Ayala, Gutiérrez</w:t>
            </w:r>
            <w:r w:rsidR="00DC0FCA">
              <w:t xml:space="preserve"> and </w:t>
            </w:r>
            <w:r w:rsidR="00AA2EF7">
              <w:t>Cabán</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502E03">
            <w:pPr>
              <w:pStyle w:val="NoSpacing"/>
              <w:jc w:val="both"/>
              <w:rPr>
                <w:rFonts w:cs="Times New Roman"/>
                <w:szCs w:val="24"/>
              </w:rPr>
            </w:pPr>
          </w:p>
          <w:p w14:paraId="4C3929AB" w14:textId="77777777" w:rsidR="00774323" w:rsidRPr="00104BE3" w:rsidRDefault="00774323" w:rsidP="00502E03">
            <w:pPr>
              <w:autoSpaceDE w:val="0"/>
              <w:autoSpaceDN w:val="0"/>
              <w:adjustRightInd w:val="0"/>
              <w:rPr>
                <w:color w:val="000000"/>
              </w:rPr>
            </w:pPr>
          </w:p>
        </w:tc>
      </w:tr>
    </w:tbl>
    <w:p w14:paraId="40F54438" w14:textId="172F6147" w:rsidR="04BA792D" w:rsidRPr="00471981" w:rsidRDefault="4125D3AF" w:rsidP="04BA792D">
      <w:pPr>
        <w:pStyle w:val="NoSpacing"/>
        <w:spacing w:before="120"/>
        <w:jc w:val="both"/>
        <w:rPr>
          <w:rFonts w:ascii="Segoe UI" w:eastAsia="Segoe UI" w:hAnsi="Segoe UI" w:cs="Segoe UI"/>
          <w:color w:val="000000" w:themeColor="text1"/>
          <w:sz w:val="18"/>
          <w:szCs w:val="18"/>
          <w:u w:val="single"/>
        </w:rPr>
      </w:pPr>
      <w:r w:rsidRPr="2106A4CF">
        <w:rPr>
          <w:b/>
          <w:bCs/>
          <w:smallCaps/>
        </w:rPr>
        <w:t>Summary of Legislation:</w:t>
      </w:r>
      <w:r w:rsidR="00FE4E2C" w:rsidRPr="2106A4CF">
        <w:rPr>
          <w:b/>
          <w:bCs/>
          <w:smallCaps/>
        </w:rPr>
        <w:t xml:space="preserve"> </w:t>
      </w:r>
      <w:r w:rsidR="725427B6" w:rsidRPr="2106A4CF">
        <w:rPr>
          <w:rFonts w:eastAsia="Times New Roman" w:cs="Times New Roman"/>
        </w:rPr>
        <w:t>Int. No</w:t>
      </w:r>
      <w:r w:rsidR="00471981" w:rsidRPr="2106A4CF">
        <w:rPr>
          <w:rFonts w:eastAsia="Times New Roman" w:cs="Times New Roman"/>
        </w:rPr>
        <w:t>.</w:t>
      </w:r>
      <w:r w:rsidR="725427B6" w:rsidRPr="2106A4CF">
        <w:rPr>
          <w:rFonts w:eastAsia="Times New Roman" w:cs="Times New Roman"/>
        </w:rPr>
        <w:t xml:space="preserve"> </w:t>
      </w:r>
      <w:r w:rsidR="00DC0FCA" w:rsidRPr="2106A4CF">
        <w:rPr>
          <w:rFonts w:eastAsia="Times New Roman" w:cs="Times New Roman"/>
        </w:rPr>
        <w:t>13</w:t>
      </w:r>
      <w:r w:rsidR="00F664E4" w:rsidRPr="2106A4CF">
        <w:rPr>
          <w:rFonts w:eastAsia="Times New Roman" w:cs="Times New Roman"/>
        </w:rPr>
        <w:t>59</w:t>
      </w:r>
      <w:r w:rsidR="725427B6" w:rsidRPr="2106A4CF">
        <w:rPr>
          <w:rFonts w:eastAsia="Times New Roman" w:cs="Times New Roman"/>
        </w:rPr>
        <w:t xml:space="preserve"> would require the Department of Education (DOE</w:t>
      </w:r>
      <w:r w:rsidR="00F664E4" w:rsidRPr="2106A4CF">
        <w:rPr>
          <w:rFonts w:eastAsia="Times New Roman" w:cs="Times New Roman"/>
        </w:rPr>
        <w:t xml:space="preserve">) </w:t>
      </w:r>
      <w:r w:rsidR="00DC0FCA" w:rsidRPr="2106A4CF">
        <w:rPr>
          <w:rFonts w:eastAsia="Times New Roman" w:cs="Times New Roman"/>
        </w:rPr>
        <w:t>to</w:t>
      </w:r>
      <w:r w:rsidR="00F664E4" w:rsidRPr="2106A4CF">
        <w:rPr>
          <w:rFonts w:eastAsia="Times New Roman" w:cs="Times New Roman"/>
        </w:rPr>
        <w:t xml:space="preserve"> report annually on manifestation determination reviews conducted for students with disabilities</w:t>
      </w:r>
      <w:r w:rsidR="000C13AD">
        <w:t xml:space="preserve">. </w:t>
      </w:r>
      <w:r w:rsidR="00F664E4" w:rsidRPr="2106A4CF">
        <w:rPr>
          <w:rFonts w:cs="Times New Roman"/>
        </w:rPr>
        <w:t>The DOE would be required to report the number of students referred for a manifestation determination review and the number of reviews conducted each school year. The DOE would also be required to report data related to parent notification and attendance at reviews, requests for translation services, and information on the timing of key steps in the review process. In addition, the DOE would be required to report on the results of manifestation determination reviews and how many students had more than one review in the same school year. The report would also include a summary of system-wide practices used to inform parents and guardians about the manifestation determination review process. The report would be due no later than 120 days after the effective date of</w:t>
      </w:r>
      <w:r w:rsidR="00471981" w:rsidRPr="2106A4CF">
        <w:rPr>
          <w:rFonts w:cs="Times New Roman"/>
        </w:rPr>
        <w:t xml:space="preserve"> the local law and by November 1 annually thereafter. </w:t>
      </w:r>
      <w:r w:rsidR="00F664E4" w:rsidRPr="2106A4CF">
        <w:rPr>
          <w:rFonts w:cs="Times New Roman"/>
        </w:rPr>
        <w:t xml:space="preserve"> </w:t>
      </w:r>
    </w:p>
    <w:p w14:paraId="0F02FEA2" w14:textId="04673D09" w:rsidR="2106A4CF" w:rsidRDefault="2106A4CF" w:rsidP="2106A4CF">
      <w:pPr>
        <w:pStyle w:val="NoSpacing"/>
        <w:spacing w:before="120"/>
        <w:jc w:val="both"/>
        <w:rPr>
          <w:rFonts w:cs="Times New Roman"/>
        </w:rPr>
      </w:pPr>
    </w:p>
    <w:p w14:paraId="52844995" w14:textId="582A92BF" w:rsidR="00774323" w:rsidRDefault="00774323" w:rsidP="1C57487D">
      <w:pPr>
        <w:spacing w:beforeAutospacing="1" w:after="240"/>
        <w:contextualSpacing/>
      </w:pPr>
      <w:r w:rsidRPr="1C57487D">
        <w:rPr>
          <w:b/>
          <w:bCs/>
          <w:smallCaps/>
        </w:rPr>
        <w:t>Effective Date:</w:t>
      </w:r>
      <w:r>
        <w:t xml:space="preserve"> </w:t>
      </w:r>
      <w:r w:rsidR="7A34B994">
        <w:t>Immediately</w:t>
      </w: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15"/>
        <w:gridCol w:w="1631"/>
        <w:gridCol w:w="1754"/>
        <w:gridCol w:w="1754"/>
      </w:tblGrid>
      <w:tr w:rsidR="00040152" w:rsidRPr="00012730" w14:paraId="17690BE7" w14:textId="77777777" w:rsidTr="008A0DF9">
        <w:trPr>
          <w:trHeight w:val="300"/>
          <w:jc w:val="center"/>
        </w:trPr>
        <w:tc>
          <w:tcPr>
            <w:tcW w:w="181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502E03">
            <w:pPr>
              <w:spacing w:line="201" w:lineRule="exact"/>
              <w:jc w:val="center"/>
              <w:rPr>
                <w:sz w:val="20"/>
                <w:szCs w:val="20"/>
              </w:rPr>
            </w:pPr>
          </w:p>
          <w:p w14:paraId="13ED428A" w14:textId="77777777" w:rsidR="00040152" w:rsidRPr="00012730" w:rsidRDefault="00040152" w:rsidP="00502E03">
            <w:pPr>
              <w:jc w:val="center"/>
              <w:rPr>
                <w:b/>
                <w:bCs/>
                <w:sz w:val="20"/>
                <w:szCs w:val="20"/>
              </w:rPr>
            </w:pPr>
          </w:p>
        </w:tc>
        <w:tc>
          <w:tcPr>
            <w:tcW w:w="163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28BAB3F" w:rsidR="00040152" w:rsidRPr="00012730" w:rsidRDefault="00040152" w:rsidP="005931AF">
            <w:pPr>
              <w:jc w:val="center"/>
              <w:rPr>
                <w:b/>
                <w:bCs/>
                <w:sz w:val="20"/>
                <w:szCs w:val="20"/>
              </w:rPr>
            </w:pPr>
            <w:r w:rsidRPr="04BA792D">
              <w:rPr>
                <w:b/>
                <w:bCs/>
                <w:sz w:val="20"/>
                <w:szCs w:val="20"/>
              </w:rPr>
              <w:t>Effective FY</w:t>
            </w:r>
            <w:r w:rsidR="62732E21" w:rsidRPr="04BA792D">
              <w:rPr>
                <w:b/>
                <w:bCs/>
                <w:sz w:val="20"/>
                <w:szCs w:val="20"/>
              </w:rPr>
              <w:t>26</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146CA874" w:rsidR="00040152" w:rsidRPr="00012730" w:rsidRDefault="00040152" w:rsidP="00B72011">
            <w:pPr>
              <w:jc w:val="center"/>
              <w:rPr>
                <w:b/>
                <w:bCs/>
                <w:sz w:val="20"/>
                <w:szCs w:val="20"/>
              </w:rPr>
            </w:pPr>
            <w:r w:rsidRPr="04BA792D">
              <w:rPr>
                <w:b/>
                <w:bCs/>
                <w:sz w:val="20"/>
                <w:szCs w:val="20"/>
              </w:rPr>
              <w:t>FY Succeeding Effective FY</w:t>
            </w:r>
            <w:r w:rsidR="2DB6975B" w:rsidRPr="04BA792D">
              <w:rPr>
                <w:b/>
                <w:bCs/>
                <w:sz w:val="20"/>
                <w:szCs w:val="20"/>
              </w:rPr>
              <w:t>27</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7CFD04DC" w:rsidR="00040152" w:rsidRPr="00012730" w:rsidRDefault="00040152" w:rsidP="00B72011">
            <w:pPr>
              <w:jc w:val="center"/>
              <w:rPr>
                <w:b/>
                <w:bCs/>
                <w:sz w:val="20"/>
                <w:szCs w:val="20"/>
              </w:rPr>
            </w:pPr>
            <w:r w:rsidRPr="17672AF8">
              <w:rPr>
                <w:b/>
                <w:bCs/>
                <w:sz w:val="20"/>
                <w:szCs w:val="20"/>
              </w:rPr>
              <w:t>Full Fiscal Impact FY</w:t>
            </w:r>
            <w:r w:rsidR="347270B5" w:rsidRPr="17672AF8">
              <w:rPr>
                <w:b/>
                <w:bCs/>
                <w:sz w:val="20"/>
                <w:szCs w:val="20"/>
              </w:rPr>
              <w:t>2</w:t>
            </w:r>
            <w:r w:rsidR="00EA63B8">
              <w:rPr>
                <w:b/>
                <w:bCs/>
                <w:sz w:val="20"/>
                <w:szCs w:val="20"/>
              </w:rPr>
              <w:t>7</w:t>
            </w:r>
          </w:p>
        </w:tc>
      </w:tr>
      <w:tr w:rsidR="00040152" w:rsidRPr="00012730" w14:paraId="5C045F4F" w14:textId="77777777" w:rsidTr="008A0DF9">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502E03">
            <w:pPr>
              <w:jc w:val="center"/>
              <w:rPr>
                <w:b/>
                <w:bCs/>
                <w:sz w:val="20"/>
                <w:szCs w:val="20"/>
              </w:rPr>
            </w:pPr>
            <w:r w:rsidRPr="00012730">
              <w:rPr>
                <w:b/>
                <w:bCs/>
                <w:sz w:val="20"/>
                <w:szCs w:val="20"/>
              </w:rPr>
              <w:t>Revenues</w:t>
            </w:r>
            <w:r>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502E03">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502E03">
            <w:pPr>
              <w:jc w:val="center"/>
              <w:rPr>
                <w:bCs/>
                <w:sz w:val="20"/>
                <w:szCs w:val="20"/>
              </w:rPr>
            </w:pPr>
            <w:r>
              <w:rPr>
                <w:bCs/>
                <w:sz w:val="20"/>
                <w:szCs w:val="20"/>
              </w:rPr>
              <w:t>$0</w:t>
            </w:r>
          </w:p>
        </w:tc>
      </w:tr>
      <w:tr w:rsidR="00040152" w:rsidRPr="00012730" w14:paraId="38E26F7D" w14:textId="77777777" w:rsidTr="008A0DF9">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502E03">
            <w:pPr>
              <w:jc w:val="center"/>
              <w:rPr>
                <w:b/>
                <w:bCs/>
                <w:sz w:val="20"/>
                <w:szCs w:val="20"/>
              </w:rPr>
            </w:pPr>
            <w:r w:rsidRPr="00012730">
              <w:rPr>
                <w:b/>
                <w:bCs/>
                <w:sz w:val="20"/>
                <w:szCs w:val="20"/>
              </w:rPr>
              <w:t>Expenditures</w:t>
            </w:r>
            <w:r>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502E03">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502E03">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502E03">
            <w:pPr>
              <w:jc w:val="center"/>
              <w:rPr>
                <w:bCs/>
                <w:sz w:val="20"/>
                <w:szCs w:val="20"/>
              </w:rPr>
            </w:pPr>
            <w:r>
              <w:rPr>
                <w:bCs/>
                <w:sz w:val="20"/>
                <w:szCs w:val="20"/>
              </w:rPr>
              <w:t>$0</w:t>
            </w:r>
          </w:p>
        </w:tc>
      </w:tr>
      <w:tr w:rsidR="00040152" w:rsidRPr="00012730" w14:paraId="50FFC621" w14:textId="77777777" w:rsidTr="008A0DF9">
        <w:trPr>
          <w:trHeight w:val="300"/>
          <w:jc w:val="center"/>
        </w:trPr>
        <w:tc>
          <w:tcPr>
            <w:tcW w:w="181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502E03">
            <w:pPr>
              <w:spacing w:after="58"/>
              <w:jc w:val="center"/>
              <w:rPr>
                <w:b/>
                <w:bCs/>
                <w:sz w:val="20"/>
                <w:szCs w:val="20"/>
              </w:rPr>
            </w:pPr>
            <w:r w:rsidRPr="00012730">
              <w:rPr>
                <w:b/>
                <w:bCs/>
                <w:sz w:val="20"/>
                <w:szCs w:val="20"/>
              </w:rPr>
              <w:t>Net</w:t>
            </w:r>
          </w:p>
        </w:tc>
        <w:tc>
          <w:tcPr>
            <w:tcW w:w="163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502E03">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502E03">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502E03">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4954C101" w:rsidR="4125D3AF" w:rsidRDefault="4125D3AF" w:rsidP="04BA792D">
      <w:pPr>
        <w:spacing w:beforeAutospacing="1"/>
        <w:contextualSpacing/>
      </w:pPr>
      <w:r w:rsidRPr="04BA792D">
        <w:rPr>
          <w:b/>
          <w:bCs/>
          <w:smallCaps/>
        </w:rPr>
        <w:t>Fiscal Year in Which Proposed Local Law Would First Become Effective:</w:t>
      </w:r>
      <w:r w:rsidR="007475A4" w:rsidRPr="04BA792D">
        <w:rPr>
          <w:b/>
          <w:bCs/>
          <w:smallCaps/>
        </w:rPr>
        <w:t xml:space="preserve"> </w:t>
      </w:r>
      <w:r w:rsidR="56927609">
        <w:t>2026</w:t>
      </w:r>
    </w:p>
    <w:p w14:paraId="6271493E" w14:textId="2705199D" w:rsidR="4125D3AF" w:rsidRDefault="4125D3AF" w:rsidP="4125D3AF">
      <w:pPr>
        <w:spacing w:beforeAutospacing="1"/>
        <w:contextualSpacing/>
        <w:rPr>
          <w:b/>
          <w:bCs/>
          <w:smallCaps/>
        </w:rPr>
      </w:pPr>
    </w:p>
    <w:p w14:paraId="31152C04" w14:textId="52CECC09" w:rsidR="4125D3AF" w:rsidRDefault="4125D3AF" w:rsidP="73B12686">
      <w:pPr>
        <w:spacing w:beforeAutospacing="1"/>
        <w:contextualSpacing/>
      </w:pPr>
      <w:r w:rsidRPr="17672AF8">
        <w:rPr>
          <w:b/>
          <w:bCs/>
          <w:smallCaps/>
        </w:rPr>
        <w:t>Fiscal Year In Which Full Fiscal Impact Anticipated:</w:t>
      </w:r>
      <w:r>
        <w:t xml:space="preserve"> </w:t>
      </w:r>
      <w:r w:rsidR="04734CAF">
        <w:t>202</w:t>
      </w:r>
      <w:r w:rsidR="00EA63B8">
        <w:t>7</w:t>
      </w:r>
    </w:p>
    <w:p w14:paraId="2C43BBBA" w14:textId="5521448B" w:rsidR="4125D3AF" w:rsidRDefault="4125D3AF" w:rsidP="4125D3AF">
      <w:pPr>
        <w:rPr>
          <w:b/>
          <w:bCs/>
          <w:smallCaps/>
        </w:rPr>
      </w:pPr>
    </w:p>
    <w:p w14:paraId="775C5C88" w14:textId="16EAD448" w:rsidR="00774323" w:rsidRPr="00104394" w:rsidRDefault="2194ACF9" w:rsidP="71073D1A">
      <w:r w:rsidRPr="1FBCC7D6">
        <w:rPr>
          <w:b/>
          <w:bCs/>
          <w:smallCaps/>
        </w:rPr>
        <w:lastRenderedPageBreak/>
        <w:t>Impact on Revenues:</w:t>
      </w:r>
      <w:commentRangeStart w:id="1"/>
      <w:r w:rsidRPr="1FBCC7D6">
        <w:rPr>
          <w:b/>
          <w:bCs/>
          <w:smallCaps/>
        </w:rPr>
        <w:t xml:space="preserve"> </w:t>
      </w:r>
      <w:r>
        <w:t>It is estimated that there would be no impact on revenues resulting from the enactment of this legislation.</w:t>
      </w:r>
      <w:r w:rsidR="007B4230">
        <w:t xml:space="preserve"> </w:t>
      </w:r>
      <w:r w:rsidR="007B4230" w:rsidRPr="71073D1A">
        <w:t>The Office of Management and Budget’s (OMB) estimate of this legislation’s impact on the City’s revenues is consistent with the Council’s estimate.</w:t>
      </w:r>
    </w:p>
    <w:p w14:paraId="1757606D" w14:textId="74FBF506" w:rsidR="2194ACF9" w:rsidRDefault="2194ACF9" w:rsidP="2106A4CF"/>
    <w:p w14:paraId="117D339A" w14:textId="37292D9C" w:rsidR="00774323" w:rsidRDefault="33CEB3B2" w:rsidP="71073D1A">
      <w:r w:rsidRPr="1FBCC7D6">
        <w:rPr>
          <w:b/>
          <w:bCs/>
          <w:smallCaps/>
        </w:rPr>
        <w:t>Impact on Expenditures:</w:t>
      </w:r>
      <w:r>
        <w:t xml:space="preserve"> It is anticipated that there would be no impact on expenditures resulting from the enactment of this legislation, as the affected agency would use existing resources to fulfill its requirements. </w:t>
      </w:r>
      <w:commentRangeEnd w:id="1"/>
      <w:r>
        <w:rPr>
          <w:rStyle w:val="CommentReference"/>
          <w:sz w:val="24"/>
          <w:szCs w:val="24"/>
        </w:rPr>
        <w:commentReference w:id="1"/>
      </w:r>
      <w:r w:rsidR="00E500B3" w:rsidRPr="00E500B3">
        <w:t xml:space="preserve"> </w:t>
      </w:r>
      <w:r w:rsidR="00E500B3">
        <w:t>OMB’s estimate of this legislation’s impact on the City’s expenditures is consistent with the Council’s estimate.</w:t>
      </w:r>
    </w:p>
    <w:p w14:paraId="1800A950" w14:textId="32AC2D03" w:rsidR="00774323" w:rsidRDefault="00774323" w:rsidP="00774323"/>
    <w:p w14:paraId="74AB584B" w14:textId="38576E7A" w:rsidR="36A5481D" w:rsidRDefault="36A5481D" w:rsidP="36A5481D">
      <w:pPr>
        <w:rPr>
          <w:b/>
          <w:bCs/>
          <w:smallCaps/>
        </w:rPr>
      </w:pPr>
    </w:p>
    <w:p w14:paraId="6C6C33CF" w14:textId="51B15C85" w:rsidR="00774323" w:rsidRPr="007625EA" w:rsidRDefault="2194ACF9" w:rsidP="00774323">
      <w:r w:rsidRPr="2194ACF9">
        <w:rPr>
          <w:b/>
          <w:bCs/>
          <w:smallCaps/>
        </w:rPr>
        <w:t xml:space="preserve">Source of Funds To Cover Estimated Costs: </w:t>
      </w:r>
      <w:r>
        <w:t>N/A</w:t>
      </w:r>
    </w:p>
    <w:p w14:paraId="0E0C6C8F" w14:textId="77777777" w:rsidR="00774323" w:rsidRDefault="00774323" w:rsidP="00774323"/>
    <w:p w14:paraId="33686005" w14:textId="5BA5951B" w:rsidR="00B13ED5" w:rsidRDefault="5B74A737" w:rsidP="0036646C">
      <w:r w:rsidRPr="3B5E3C40">
        <w:rPr>
          <w:b/>
          <w:bCs/>
          <w:smallCaps/>
        </w:rPr>
        <w:t>Source(s) of Information:</w:t>
      </w:r>
      <w:r w:rsidR="2194ACF9">
        <w:tab/>
      </w:r>
      <w:r>
        <w:t>New York City Council Finance Division</w:t>
      </w:r>
    </w:p>
    <w:p w14:paraId="32697B5D" w14:textId="3E911628" w:rsidR="45F2C4BF" w:rsidRDefault="45F2C4BF" w:rsidP="007B4230">
      <w:pPr>
        <w:ind w:left="2880" w:firstLine="720"/>
      </w:pPr>
      <w:r>
        <w:t>New York City Office of Management and Budget</w:t>
      </w:r>
    </w:p>
    <w:p w14:paraId="00AC3D2A" w14:textId="0F7B9BFB" w:rsidR="004C66A2" w:rsidRDefault="00B13ED5" w:rsidP="71073D1A">
      <w:r>
        <w:rPr>
          <w:bCs/>
        </w:rPr>
        <w:tab/>
      </w:r>
      <w:r>
        <w:rPr>
          <w:bCs/>
        </w:rPr>
        <w:tab/>
      </w:r>
      <w:r>
        <w:rPr>
          <w:bCs/>
        </w:rPr>
        <w:tab/>
      </w:r>
      <w:r>
        <w:rPr>
          <w:bCs/>
        </w:rPr>
        <w:tab/>
      </w:r>
      <w:r>
        <w:rPr>
          <w:bCs/>
        </w:rPr>
        <w:tab/>
      </w:r>
    </w:p>
    <w:p w14:paraId="0DAD7435" w14:textId="5BB4B7D7" w:rsidR="00774323" w:rsidRDefault="004C66A2" w:rsidP="0036646C">
      <w:r>
        <w:rPr>
          <w:bCs/>
        </w:rPr>
        <w:tab/>
      </w:r>
      <w:r>
        <w:rPr>
          <w:bCs/>
        </w:rPr>
        <w:tab/>
      </w:r>
      <w:r>
        <w:rPr>
          <w:bCs/>
        </w:rPr>
        <w:tab/>
      </w:r>
      <w:r>
        <w:rPr>
          <w:bCs/>
        </w:rPr>
        <w:tab/>
      </w:r>
      <w:r>
        <w:rPr>
          <w:bCs/>
        </w:rPr>
        <w:tab/>
      </w:r>
      <w:r w:rsidR="00774323">
        <w:tab/>
      </w:r>
    </w:p>
    <w:p w14:paraId="59DD1F37" w14:textId="32CD60AF" w:rsidR="00774323" w:rsidRPr="00E10F58" w:rsidRDefault="00774323" w:rsidP="00774323">
      <w:pPr>
        <w:spacing w:before="240"/>
        <w:rPr>
          <w:b/>
          <w:bCs/>
          <w:smallCaps/>
        </w:rPr>
      </w:pPr>
      <w:r w:rsidRPr="71073D1A">
        <w:rPr>
          <w:b/>
          <w:bCs/>
          <w:smallCaps/>
        </w:rPr>
        <w:t>Estimate Prepared By:</w:t>
      </w:r>
      <w:r w:rsidR="007625EA" w:rsidRPr="71073D1A">
        <w:rPr>
          <w:b/>
          <w:bCs/>
          <w:smallCaps/>
        </w:rPr>
        <w:t xml:space="preserve"> </w:t>
      </w:r>
      <w:r w:rsidRPr="71073D1A">
        <w:rPr>
          <w:b/>
          <w:bCs/>
          <w:smallCaps/>
        </w:rPr>
        <w:t xml:space="preserve"> </w:t>
      </w:r>
      <w:r>
        <w:tab/>
        <w:t xml:space="preserve"> </w:t>
      </w:r>
      <w:r>
        <w:tab/>
      </w:r>
      <w:r w:rsidR="75E2A3AA">
        <w:t>Grace Amato,</w:t>
      </w:r>
      <w:r w:rsidR="00B13ED5">
        <w:t xml:space="preserve"> Financial Analyst</w:t>
      </w:r>
    </w:p>
    <w:p w14:paraId="27EADEA9" w14:textId="2BFF717E" w:rsidR="22913209" w:rsidRDefault="2194ACF9" w:rsidP="2194ACF9">
      <w:pPr>
        <w:ind w:left="2880" w:firstLine="720"/>
      </w:pPr>
      <w:r>
        <w:t>Andrew Lane-Lawless, Senior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38C62252" w:rsidR="00B13ED5" w:rsidRPr="00B13ED5" w:rsidRDefault="5B74A737" w:rsidP="00492D3A">
      <w:pPr>
        <w:ind w:left="2880" w:hanging="2880"/>
      </w:pPr>
      <w:r w:rsidRPr="3B5E3C40">
        <w:rPr>
          <w:b/>
          <w:bCs/>
          <w:smallCaps/>
        </w:rPr>
        <w:t>Estimate Reviewed By:</w:t>
      </w:r>
      <w:r w:rsidR="2194ACF9">
        <w:tab/>
      </w:r>
      <w:r w:rsidR="2194ACF9">
        <w:tab/>
      </w:r>
      <w:r>
        <w:t xml:space="preserve">Aliya Ali, </w:t>
      </w:r>
      <w:r w:rsidR="496A21AD">
        <w:t xml:space="preserve">Assistant </w:t>
      </w:r>
      <w:r w:rsidR="7C2414D9">
        <w:t>Director</w:t>
      </w:r>
    </w:p>
    <w:p w14:paraId="06942FDD" w14:textId="63F8323E" w:rsidR="00492D3A" w:rsidRPr="00B13ED5" w:rsidRDefault="33CEB3B2" w:rsidP="2194ACF9">
      <w:pPr>
        <w:ind w:left="2880"/>
      </w:pPr>
      <w:r>
        <w:t xml:space="preserve">            Elizabeth Hoffman, Deputy Director</w:t>
      </w:r>
      <w:r w:rsidR="004C66A2">
        <w:tab/>
      </w:r>
    </w:p>
    <w:p w14:paraId="4E27C33E" w14:textId="6FBA12F0" w:rsidR="00C454F6" w:rsidRPr="00B13ED5" w:rsidRDefault="00B13ED5" w:rsidP="00774323">
      <w:pPr>
        <w:ind w:left="2880"/>
      </w:pPr>
      <w:r w:rsidRPr="00B13ED5">
        <w:tab/>
        <w:t>Jonathan Rosenberg, Managing Deputy Director</w:t>
      </w:r>
    </w:p>
    <w:p w14:paraId="471AD30C" w14:textId="26DEA231" w:rsidR="00774323" w:rsidRPr="00B13ED5" w:rsidRDefault="00B13ED5" w:rsidP="00774323">
      <w:pPr>
        <w:ind w:left="2880"/>
      </w:pPr>
      <w:r w:rsidRPr="00B13ED5">
        <w:tab/>
        <w:t>Nicholas Connell, Counsel</w:t>
      </w:r>
    </w:p>
    <w:p w14:paraId="306F5787" w14:textId="7F648A37" w:rsidR="00492D3A" w:rsidRDefault="00492D3A" w:rsidP="00774323">
      <w:pPr>
        <w:ind w:left="2880"/>
      </w:pPr>
      <w:r>
        <w:tab/>
      </w:r>
    </w:p>
    <w:p w14:paraId="0CE0A57A" w14:textId="053BD718" w:rsidR="00492D3A" w:rsidRPr="00471981" w:rsidRDefault="1B3EDE0C" w:rsidP="3B5E3C40">
      <w:pPr>
        <w:pBdr>
          <w:top w:val="single" w:sz="4" w:space="1" w:color="000000"/>
        </w:pBdr>
        <w:spacing w:before="240"/>
      </w:pPr>
      <w:r w:rsidRPr="3B5E3C40">
        <w:rPr>
          <w:b/>
          <w:bCs/>
          <w:smallCaps/>
        </w:rPr>
        <w:t>Office of Management and Budget Estimate:</w:t>
      </w:r>
      <w:r w:rsidR="16EC3289" w:rsidRPr="3B5E3C40">
        <w:rPr>
          <w:b/>
          <w:bCs/>
          <w:smallCaps/>
        </w:rPr>
        <w:t xml:space="preserve"> </w:t>
      </w:r>
      <w:r w:rsidR="6661ECBC" w:rsidRPr="00827077">
        <w:t>The Office of Management and Budget provided an estimate, which is attached in full</w:t>
      </w:r>
      <w:r w:rsidR="6661ECBC">
        <w:t>.</w:t>
      </w:r>
    </w:p>
    <w:p w14:paraId="4F1756AB" w14:textId="77777777" w:rsidR="00492D3A" w:rsidRDefault="00492D3A" w:rsidP="007625EA"/>
    <w:p w14:paraId="5C43BF4E" w14:textId="0860D652" w:rsidR="005931AF" w:rsidRDefault="7AB9D605" w:rsidP="3B5E3C40">
      <w:pPr>
        <w:spacing w:before="120"/>
        <w:jc w:val="left"/>
      </w:pPr>
      <w:r w:rsidRPr="3B5E3C40">
        <w:rPr>
          <w:b/>
          <w:bCs/>
          <w:smallCaps/>
        </w:rPr>
        <w:t>Legislative History:</w:t>
      </w:r>
      <w:r w:rsidR="4694A2AC" w:rsidRPr="3B5E3C40">
        <w:rPr>
          <w:b/>
          <w:bCs/>
          <w:smallCaps/>
        </w:rPr>
        <w:t xml:space="preserve"> </w:t>
      </w:r>
      <w:r w:rsidR="63BAE778">
        <w:t xml:space="preserve"> </w:t>
      </w:r>
      <w:hyperlink r:id="rId13" w:history="1">
        <w:r w:rsidR="00827077" w:rsidRPr="00B56BE2">
          <w:rPr>
            <w:rStyle w:val="Hyperlink"/>
          </w:rPr>
          <w:t>https://legistar.council.nyc.gov/LegislationDetail.aspx?ID=7514156&amp;GUID=03EBDDF1-919A-4C94-9346-4AF7CBD70706&amp;Options=&amp;Search=</w:t>
        </w:r>
      </w:hyperlink>
      <w:r w:rsidR="00827077">
        <w:t xml:space="preserve"> </w:t>
      </w:r>
      <w:r w:rsidR="340F6064">
        <w:t xml:space="preserve">  </w:t>
      </w:r>
    </w:p>
    <w:p w14:paraId="14645206" w14:textId="7B065BE2" w:rsidR="005931AF" w:rsidRDefault="5B74A737" w:rsidP="3B5E3C40">
      <w:pPr>
        <w:spacing w:before="120"/>
        <w:jc w:val="left"/>
      </w:pPr>
      <w:r w:rsidRPr="3B5E3C40">
        <w:rPr>
          <w:b/>
          <w:bCs/>
          <w:smallCaps/>
        </w:rPr>
        <w:t>Date Prepared:</w:t>
      </w:r>
      <w:r>
        <w:t xml:space="preserve"> </w:t>
      </w:r>
      <w:r w:rsidR="6661ECBC">
        <w:t>October 27</w:t>
      </w:r>
      <w:r>
        <w:t>, 2025</w:t>
      </w:r>
    </w:p>
    <w:p w14:paraId="6EFCB5CC" w14:textId="571A3A57" w:rsidR="005931AF" w:rsidRPr="005931AF" w:rsidRDefault="005931AF" w:rsidP="36A5481D">
      <w:pPr>
        <w:spacing w:before="120"/>
        <w:rPr>
          <w:b/>
          <w:bCs/>
          <w:smallCaps/>
        </w:rPr>
      </w:pPr>
      <w:r w:rsidRPr="36A5481D">
        <w:rPr>
          <w:b/>
          <w:bCs/>
          <w:smallCaps/>
        </w:rPr>
        <w:t>Hearing</w:t>
      </w:r>
      <w:r w:rsidR="004C66A2" w:rsidRPr="36A5481D">
        <w:rPr>
          <w:b/>
          <w:bCs/>
          <w:smallCaps/>
        </w:rPr>
        <w:t xml:space="preserve"> </w:t>
      </w:r>
      <w:r w:rsidRPr="36A5481D">
        <w:rPr>
          <w:b/>
          <w:bCs/>
          <w:smallCaps/>
        </w:rPr>
        <w:t xml:space="preserve">Date: </w:t>
      </w:r>
      <w:r w:rsidR="00471981">
        <w:t>October 30</w:t>
      </w:r>
      <w:r w:rsidR="6D27A8F3">
        <w:t>, 2025</w:t>
      </w:r>
    </w:p>
    <w:p w14:paraId="4E02D59B" w14:textId="63BC9A21" w:rsidR="00106D75" w:rsidRDefault="00106D75"/>
    <w:sectPr w:rsidR="00106D75" w:rsidSect="00502E03">
      <w:headerReference w:type="default" r:id="rId14"/>
      <w:footerReference w:type="default" r:id="rId15"/>
      <w:pgSz w:w="12240" w:h="15840" w:code="1"/>
      <w:pgMar w:top="54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Rosenberg, Jonathan" w:date="2025-10-28T17:10:00Z" w:initials="RJ">
    <w:p w14:paraId="314F56CA" w14:textId="76CBC282" w:rsidR="00502E03" w:rsidRDefault="00502E03">
      <w:pPr>
        <w:pStyle w:val="CommentText"/>
      </w:pPr>
      <w:r>
        <w:rPr>
          <w:rStyle w:val="CommentReference"/>
        </w:rPr>
        <w:annotationRef/>
      </w:r>
      <w:r w:rsidRPr="002177E3">
        <w:t>there is no reference to OMB's estimate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14F56C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221EBE" w16cex:dateUtc="2025-10-28T21:10:00Z">
    <w16cex:extLst>
      <w16:ext w16:uri="{CE6994B0-6A32-4C9F-8C6B-6E91EDA988CE}">
        <cr:reactions xmlns:cr="http://schemas.microsoft.com/office/comments/2020/reactions">
          <cr:reaction reactionType="1">
            <cr:reactionInfo dateUtc="2025-10-28T23:47:39Z">
              <cr:user userId="S::ALane-Lawless@council.nyc.gov::c2797eb4-7250-4c15-8e22-22ac2593f342" userProvider="AD" userName="Lane-Lawless, Andrew"/>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4F56CA" w16cid:durableId="40221E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762C5" w14:textId="77777777" w:rsidR="003A7439" w:rsidRDefault="003A7439" w:rsidP="00774323">
      <w:r>
        <w:separator/>
      </w:r>
    </w:p>
  </w:endnote>
  <w:endnote w:type="continuationSeparator" w:id="0">
    <w:p w14:paraId="5F6F8CAC" w14:textId="77777777" w:rsidR="003A7439" w:rsidRDefault="003A7439"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E047" w14:textId="0EB3B706" w:rsidR="00A57D0A" w:rsidRDefault="2194ACF9" w:rsidP="2194ACF9">
    <w:pPr>
      <w:pStyle w:val="Footer"/>
      <w:pBdr>
        <w:top w:val="thinThickSmallGap" w:sz="24" w:space="1" w:color="823B0B" w:themeColor="accent2" w:themeShade="7F"/>
      </w:pBdr>
      <w:rPr>
        <w:rFonts w:asciiTheme="majorHAnsi" w:eastAsiaTheme="majorEastAsia" w:hAnsiTheme="majorHAnsi" w:cstheme="majorBidi"/>
        <w:highlight w:val="yellow"/>
      </w:rPr>
    </w:pPr>
    <w:r w:rsidRPr="2194ACF9">
      <w:rPr>
        <w:rFonts w:asciiTheme="majorHAnsi" w:eastAsiaTheme="majorEastAsia" w:hAnsiTheme="majorHAnsi" w:cstheme="majorBidi"/>
      </w:rPr>
      <w:t xml:space="preserve">Intro. </w:t>
    </w:r>
    <w:r w:rsidR="00DC0FCA">
      <w:rPr>
        <w:rFonts w:asciiTheme="majorHAnsi" w:eastAsiaTheme="majorEastAsia" w:hAnsiTheme="majorHAnsi" w:cstheme="majorBidi"/>
      </w:rPr>
      <w:t>13</w:t>
    </w:r>
    <w:r w:rsidR="00BA6AD0">
      <w:rPr>
        <w:rFonts w:asciiTheme="majorHAnsi" w:eastAsiaTheme="majorEastAsia" w:hAnsiTheme="majorHAnsi" w:cstheme="majorBidi"/>
      </w:rPr>
      <w:t>59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EE02F" w14:textId="77777777" w:rsidR="003A7439" w:rsidRDefault="003A7439" w:rsidP="00774323">
      <w:r>
        <w:separator/>
      </w:r>
    </w:p>
  </w:footnote>
  <w:footnote w:type="continuationSeparator" w:id="0">
    <w:p w14:paraId="491CB8B6" w14:textId="77777777" w:rsidR="003A7439" w:rsidRDefault="003A7439"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600"/>
      <w:gridCol w:w="3600"/>
      <w:gridCol w:w="3600"/>
    </w:tblGrid>
    <w:tr w:rsidR="12494B34" w14:paraId="78EF3F1F" w14:textId="77777777" w:rsidTr="12494B34">
      <w:trPr>
        <w:trHeight w:val="300"/>
      </w:trPr>
      <w:tc>
        <w:tcPr>
          <w:tcW w:w="3600" w:type="dxa"/>
        </w:tcPr>
        <w:p w14:paraId="423D73AE" w14:textId="0605837A" w:rsidR="12494B34" w:rsidRDefault="12494B34" w:rsidP="12494B34">
          <w:pPr>
            <w:pStyle w:val="Header"/>
            <w:ind w:left="-115"/>
            <w:jc w:val="left"/>
          </w:pPr>
        </w:p>
      </w:tc>
      <w:tc>
        <w:tcPr>
          <w:tcW w:w="3600" w:type="dxa"/>
        </w:tcPr>
        <w:p w14:paraId="2F6C0F65" w14:textId="308BCE08" w:rsidR="12494B34" w:rsidRDefault="12494B34" w:rsidP="12494B34">
          <w:pPr>
            <w:pStyle w:val="Header"/>
            <w:jc w:val="center"/>
          </w:pPr>
        </w:p>
      </w:tc>
      <w:tc>
        <w:tcPr>
          <w:tcW w:w="3600" w:type="dxa"/>
        </w:tcPr>
        <w:p w14:paraId="23465836" w14:textId="6470469C" w:rsidR="12494B34" w:rsidRDefault="12494B34" w:rsidP="12494B34">
          <w:pPr>
            <w:pStyle w:val="Header"/>
            <w:ind w:right="-115"/>
            <w:jc w:val="right"/>
          </w:pPr>
        </w:p>
      </w:tc>
    </w:tr>
  </w:tbl>
  <w:p w14:paraId="7F23D7C5" w14:textId="05796A08" w:rsidR="12494B34" w:rsidRDefault="12494B34" w:rsidP="12494B34">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senberg, Jonathan">
    <w15:presenceInfo w15:providerId="AD" w15:userId="S::jrosenberg@council.nyc.gov::123a1b37-4fe7-4c89-9dfe-c43a81af0c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40152"/>
    <w:rsid w:val="000B7DCB"/>
    <w:rsid w:val="000C13AD"/>
    <w:rsid w:val="00106D75"/>
    <w:rsid w:val="00107689"/>
    <w:rsid w:val="00281ADB"/>
    <w:rsid w:val="002B32CF"/>
    <w:rsid w:val="002C28F6"/>
    <w:rsid w:val="0032140B"/>
    <w:rsid w:val="003260DB"/>
    <w:rsid w:val="0035217D"/>
    <w:rsid w:val="0036646C"/>
    <w:rsid w:val="003854AA"/>
    <w:rsid w:val="00390BE9"/>
    <w:rsid w:val="003A7439"/>
    <w:rsid w:val="003C4D04"/>
    <w:rsid w:val="00403308"/>
    <w:rsid w:val="00471981"/>
    <w:rsid w:val="00476787"/>
    <w:rsid w:val="00492D3A"/>
    <w:rsid w:val="004A7DF5"/>
    <w:rsid w:val="004B0EE4"/>
    <w:rsid w:val="004C66A2"/>
    <w:rsid w:val="00502E03"/>
    <w:rsid w:val="0051F674"/>
    <w:rsid w:val="00541A4E"/>
    <w:rsid w:val="0054546E"/>
    <w:rsid w:val="0056393E"/>
    <w:rsid w:val="00573093"/>
    <w:rsid w:val="00586564"/>
    <w:rsid w:val="005931AF"/>
    <w:rsid w:val="0059484A"/>
    <w:rsid w:val="005A1189"/>
    <w:rsid w:val="0063688D"/>
    <w:rsid w:val="006475BF"/>
    <w:rsid w:val="0067633B"/>
    <w:rsid w:val="006A5C32"/>
    <w:rsid w:val="006F60B1"/>
    <w:rsid w:val="007303D9"/>
    <w:rsid w:val="007328A1"/>
    <w:rsid w:val="0074568C"/>
    <w:rsid w:val="007475A4"/>
    <w:rsid w:val="007625EA"/>
    <w:rsid w:val="00774323"/>
    <w:rsid w:val="007869CF"/>
    <w:rsid w:val="007B4230"/>
    <w:rsid w:val="00814617"/>
    <w:rsid w:val="00826E25"/>
    <w:rsid w:val="00827077"/>
    <w:rsid w:val="00880242"/>
    <w:rsid w:val="0088644D"/>
    <w:rsid w:val="008A0DF9"/>
    <w:rsid w:val="008B2436"/>
    <w:rsid w:val="008B2C96"/>
    <w:rsid w:val="008C4D3E"/>
    <w:rsid w:val="008D57A1"/>
    <w:rsid w:val="008E58BC"/>
    <w:rsid w:val="008F4975"/>
    <w:rsid w:val="008F60FF"/>
    <w:rsid w:val="009039FC"/>
    <w:rsid w:val="0094282C"/>
    <w:rsid w:val="009434BC"/>
    <w:rsid w:val="00944CB0"/>
    <w:rsid w:val="009619E1"/>
    <w:rsid w:val="00A260AA"/>
    <w:rsid w:val="00A30DEC"/>
    <w:rsid w:val="00A31422"/>
    <w:rsid w:val="00A401E5"/>
    <w:rsid w:val="00A57D0A"/>
    <w:rsid w:val="00A80064"/>
    <w:rsid w:val="00AA2EF7"/>
    <w:rsid w:val="00AB7AAE"/>
    <w:rsid w:val="00B13ED5"/>
    <w:rsid w:val="00B72011"/>
    <w:rsid w:val="00BA6AD0"/>
    <w:rsid w:val="00C2693C"/>
    <w:rsid w:val="00C27F78"/>
    <w:rsid w:val="00C328E1"/>
    <w:rsid w:val="00C454F6"/>
    <w:rsid w:val="00C572D3"/>
    <w:rsid w:val="00CB2419"/>
    <w:rsid w:val="00CB3554"/>
    <w:rsid w:val="00D160B7"/>
    <w:rsid w:val="00D43F6B"/>
    <w:rsid w:val="00DC0FCA"/>
    <w:rsid w:val="00DF12B6"/>
    <w:rsid w:val="00E174CC"/>
    <w:rsid w:val="00E500B3"/>
    <w:rsid w:val="00E5590C"/>
    <w:rsid w:val="00EA4558"/>
    <w:rsid w:val="00EA63B8"/>
    <w:rsid w:val="00EB5E31"/>
    <w:rsid w:val="00EE5775"/>
    <w:rsid w:val="00F664E4"/>
    <w:rsid w:val="00FE4E2C"/>
    <w:rsid w:val="0104636F"/>
    <w:rsid w:val="04734CAF"/>
    <w:rsid w:val="04ABB134"/>
    <w:rsid w:val="04BA792D"/>
    <w:rsid w:val="07333E0A"/>
    <w:rsid w:val="09D8177C"/>
    <w:rsid w:val="0E073643"/>
    <w:rsid w:val="0E276DFD"/>
    <w:rsid w:val="0EE3081D"/>
    <w:rsid w:val="0F4D5375"/>
    <w:rsid w:val="1007CF03"/>
    <w:rsid w:val="12494B34"/>
    <w:rsid w:val="1261C518"/>
    <w:rsid w:val="12DCA0C7"/>
    <w:rsid w:val="12E36543"/>
    <w:rsid w:val="153BC999"/>
    <w:rsid w:val="155E4F47"/>
    <w:rsid w:val="15BA1EBF"/>
    <w:rsid w:val="16EC3289"/>
    <w:rsid w:val="17672AF8"/>
    <w:rsid w:val="186BF37C"/>
    <w:rsid w:val="1A259580"/>
    <w:rsid w:val="1B3EDE0C"/>
    <w:rsid w:val="1BB12CE4"/>
    <w:rsid w:val="1C57487D"/>
    <w:rsid w:val="1C5D5415"/>
    <w:rsid w:val="1DC7C128"/>
    <w:rsid w:val="1DDBC1F3"/>
    <w:rsid w:val="1F17B739"/>
    <w:rsid w:val="1FBCC7D6"/>
    <w:rsid w:val="2051BF6C"/>
    <w:rsid w:val="2106A4CF"/>
    <w:rsid w:val="21325F88"/>
    <w:rsid w:val="2194ACF9"/>
    <w:rsid w:val="22913209"/>
    <w:rsid w:val="25B3FA48"/>
    <w:rsid w:val="289F37BA"/>
    <w:rsid w:val="29973917"/>
    <w:rsid w:val="2DB6975B"/>
    <w:rsid w:val="2EFA9683"/>
    <w:rsid w:val="327048AE"/>
    <w:rsid w:val="33CEB3B2"/>
    <w:rsid w:val="340F6064"/>
    <w:rsid w:val="347270B5"/>
    <w:rsid w:val="35C4E1FD"/>
    <w:rsid w:val="35DEEF61"/>
    <w:rsid w:val="360DAA86"/>
    <w:rsid w:val="36816F48"/>
    <w:rsid w:val="36A5481D"/>
    <w:rsid w:val="397536DD"/>
    <w:rsid w:val="3B5E3C40"/>
    <w:rsid w:val="3C1DC870"/>
    <w:rsid w:val="3C3ABBE4"/>
    <w:rsid w:val="3DE3AF75"/>
    <w:rsid w:val="4043BBEA"/>
    <w:rsid w:val="4125D3AF"/>
    <w:rsid w:val="42AED613"/>
    <w:rsid w:val="4329BF51"/>
    <w:rsid w:val="44E3E86D"/>
    <w:rsid w:val="45F2C4BF"/>
    <w:rsid w:val="46682BA9"/>
    <w:rsid w:val="4694A2AC"/>
    <w:rsid w:val="46FACB14"/>
    <w:rsid w:val="48DB32D4"/>
    <w:rsid w:val="494F79A1"/>
    <w:rsid w:val="496A21AD"/>
    <w:rsid w:val="4976781C"/>
    <w:rsid w:val="4A2FE050"/>
    <w:rsid w:val="4A36244C"/>
    <w:rsid w:val="4A7D4856"/>
    <w:rsid w:val="4B63C099"/>
    <w:rsid w:val="4DEDA2CC"/>
    <w:rsid w:val="4E0778CA"/>
    <w:rsid w:val="4EDCEC52"/>
    <w:rsid w:val="4FDFBDD9"/>
    <w:rsid w:val="525F2EC1"/>
    <w:rsid w:val="531E8646"/>
    <w:rsid w:val="53254482"/>
    <w:rsid w:val="53DCA309"/>
    <w:rsid w:val="54072E89"/>
    <w:rsid w:val="56927609"/>
    <w:rsid w:val="57D5AB69"/>
    <w:rsid w:val="58D49268"/>
    <w:rsid w:val="58ED9DCF"/>
    <w:rsid w:val="5AD0E13A"/>
    <w:rsid w:val="5B74A737"/>
    <w:rsid w:val="62732E21"/>
    <w:rsid w:val="62B4C009"/>
    <w:rsid w:val="630993D3"/>
    <w:rsid w:val="63665374"/>
    <w:rsid w:val="63BAE778"/>
    <w:rsid w:val="64CABF8D"/>
    <w:rsid w:val="6661ECBC"/>
    <w:rsid w:val="68D3EA42"/>
    <w:rsid w:val="6A762A03"/>
    <w:rsid w:val="6B40256E"/>
    <w:rsid w:val="6D27A8F3"/>
    <w:rsid w:val="6DA6EFCE"/>
    <w:rsid w:val="6F6351CA"/>
    <w:rsid w:val="71073D1A"/>
    <w:rsid w:val="725427B6"/>
    <w:rsid w:val="73B12686"/>
    <w:rsid w:val="75E2A3AA"/>
    <w:rsid w:val="7A1B7709"/>
    <w:rsid w:val="7A34B994"/>
    <w:rsid w:val="7AB04FEE"/>
    <w:rsid w:val="7AB9D605"/>
    <w:rsid w:val="7BB27215"/>
    <w:rsid w:val="7C2414D9"/>
    <w:rsid w:val="7D2B3709"/>
    <w:rsid w:val="7EBB2E5A"/>
    <w:rsid w:val="7F444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C74A4031-2936-438C-8718-8C8A82174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73B12686"/>
    <w:rPr>
      <w:color w:val="0563C1"/>
      <w:u w:val="single"/>
    </w:rPr>
  </w:style>
  <w:style w:type="character" w:styleId="FollowedHyperlink">
    <w:name w:val="FollowedHyperlink"/>
    <w:basedOn w:val="DefaultParagraphFont"/>
    <w:uiPriority w:val="99"/>
    <w:semiHidden/>
    <w:unhideWhenUsed/>
    <w:rsid w:val="00EA63B8"/>
    <w:rPr>
      <w:color w:val="954F72" w:themeColor="followedHyperlink"/>
      <w:u w:val="single"/>
    </w:rPr>
  </w:style>
  <w:style w:type="character" w:customStyle="1" w:styleId="UnresolvedMention">
    <w:name w:val="Unresolved Mention"/>
    <w:basedOn w:val="DefaultParagraphFont"/>
    <w:uiPriority w:val="99"/>
    <w:semiHidden/>
    <w:unhideWhenUsed/>
    <w:rsid w:val="008270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egistar.council.nyc.gov/LegislationDetail.aspx?ID=7514156&amp;GUID=03EBDDF1-919A-4C94-9346-4AF7CBD70706&amp;Options=&amp;Searc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3" ma:contentTypeDescription="Create a new document." ma:contentTypeScope="" ma:versionID="af6b6e185ddc46bbefd438d41c6994b7">
  <xsd:schema xmlns:xsd="http://www.w3.org/2001/XMLSchema" xmlns:xs="http://www.w3.org/2001/XMLSchema" xmlns:p="http://schemas.microsoft.com/office/2006/metadata/properties" xmlns:ns3="d770d65a-8abf-4998-9474-6d934ee3d390" xmlns:ns4="467add73-fc37-429e-9059-07ff09a9b57a" targetNamespace="http://schemas.microsoft.com/office/2006/metadata/properties" ma:root="true" ma:fieldsID="c8dc0b2e8e802f7160c3717ab4b7ae36" ns3:_="" ns4:_="">
    <xsd:import namespace="d770d65a-8abf-4998-9474-6d934ee3d390"/>
    <xsd:import namespace="467add73-fc37-429e-9059-07ff09a9b57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element ref="ns4:MediaServiceDateTaken" minOccurs="0"/>
                <xsd:element ref="ns4:MediaServiceSystem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B0DCF-C074-4A86-8F30-A30FBF17D946}">
  <ds:schemaRefs>
    <ds:schemaRef ds:uri="http://schemas.microsoft.com/sharepoint/v3/contenttype/forms"/>
  </ds:schemaRefs>
</ds:datastoreItem>
</file>

<file path=customXml/itemProps2.xml><?xml version="1.0" encoding="utf-8"?>
<ds:datastoreItem xmlns:ds="http://schemas.openxmlformats.org/officeDocument/2006/customXml" ds:itemID="{5FD196F8-8956-4B1B-BDD0-24F9B6E2B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0d65a-8abf-4998-9474-6d934ee3d390"/>
    <ds:schemaRef ds:uri="467add73-fc37-429e-9059-07ff09a9b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366DDF-B38A-481A-A6AE-35C6EBD8A71A}">
  <ds:schemaRefs>
    <ds:schemaRef ds:uri="http://schemas.microsoft.com/office/2006/documentManagement/types"/>
    <ds:schemaRef ds:uri="http://purl.org/dc/dcmitype/"/>
    <ds:schemaRef ds:uri="http://www.w3.org/XML/1998/namespace"/>
    <ds:schemaRef ds:uri="467add73-fc37-429e-9059-07ff09a9b57a"/>
    <ds:schemaRef ds:uri="http://schemas.openxmlformats.org/package/2006/metadata/core-properties"/>
    <ds:schemaRef ds:uri="http://schemas.microsoft.com/office/infopath/2007/PartnerControls"/>
    <ds:schemaRef ds:uri="http://schemas.microsoft.com/office/2006/metadata/properties"/>
    <ds:schemaRef ds:uri="d770d65a-8abf-4998-9474-6d934ee3d390"/>
    <ds:schemaRef ds:uri="http://purl.org/dc/terms/"/>
    <ds:schemaRef ds:uri="http://purl.org/dc/elements/1.1/"/>
  </ds:schemaRefs>
</ds:datastoreItem>
</file>

<file path=customXml/itemProps4.xml><?xml version="1.0" encoding="utf-8"?>
<ds:datastoreItem xmlns:ds="http://schemas.openxmlformats.org/officeDocument/2006/customXml" ds:itemID="{0740B575-650F-4313-BA7E-CF5F60087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510</Words>
  <Characters>2907</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cp:lastPrinted>2025-09-25T13:16:00Z</cp:lastPrinted>
  <dcterms:created xsi:type="dcterms:W3CDTF">2025-10-30T02:20:00Z</dcterms:created>
  <dcterms:modified xsi:type="dcterms:W3CDTF">2025-10-30T02:20:00Z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