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EF9E" w14:textId="5774D0F7" w:rsidR="00340045" w:rsidRPr="0038574F" w:rsidRDefault="00340045" w:rsidP="00340045">
      <w:pPr>
        <w:suppressLineNumbers/>
        <w:jc w:val="center"/>
        <w:rPr>
          <w:rFonts w:eastAsia="Times New Roman" w:cs="Times New Roman"/>
          <w:color w:val="auto"/>
          <w:sz w:val="24"/>
          <w:szCs w:val="24"/>
        </w:rPr>
      </w:pPr>
      <w:r w:rsidRPr="0038574F">
        <w:rPr>
          <w:rFonts w:eastAsia="Times New Roman" w:cs="Times New Roman"/>
          <w:color w:val="auto"/>
          <w:sz w:val="24"/>
          <w:szCs w:val="24"/>
        </w:rPr>
        <w:t>Int. No.</w:t>
      </w:r>
      <w:r w:rsidR="00242218">
        <w:rPr>
          <w:rFonts w:eastAsia="Times New Roman" w:cs="Times New Roman"/>
          <w:color w:val="auto"/>
          <w:sz w:val="24"/>
          <w:szCs w:val="24"/>
        </w:rPr>
        <w:t xml:space="preserve"> 736</w:t>
      </w:r>
    </w:p>
    <w:p w14:paraId="64DC4721" w14:textId="77777777" w:rsidR="00340045" w:rsidRPr="0038574F" w:rsidRDefault="00340045" w:rsidP="00340045">
      <w:pPr>
        <w:suppressLineNumbers/>
        <w:jc w:val="center"/>
        <w:rPr>
          <w:rFonts w:eastAsia="Times New Roman" w:cs="Times New Roman"/>
          <w:color w:val="auto"/>
          <w:sz w:val="24"/>
          <w:szCs w:val="24"/>
        </w:rPr>
      </w:pPr>
    </w:p>
    <w:p w14:paraId="71A1A8CF" w14:textId="3D057C0A" w:rsidR="00340045" w:rsidRPr="0038574F" w:rsidRDefault="00340045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</w:rPr>
      </w:pPr>
      <w:r w:rsidRPr="0038574F">
        <w:rPr>
          <w:rFonts w:eastAsia="Times New Roman" w:cs="Times New Roman"/>
          <w:color w:val="auto"/>
          <w:sz w:val="24"/>
          <w:szCs w:val="24"/>
        </w:rPr>
        <w:t>By Council Member</w:t>
      </w:r>
      <w:r w:rsidR="00746DC2">
        <w:rPr>
          <w:rFonts w:eastAsia="Times New Roman" w:cs="Times New Roman"/>
          <w:color w:val="auto"/>
          <w:sz w:val="24"/>
          <w:szCs w:val="24"/>
        </w:rPr>
        <w:t>s</w:t>
      </w:r>
      <w:r w:rsidRPr="0038574F">
        <w:rPr>
          <w:rFonts w:eastAsia="Times New Roman" w:cs="Times New Roman"/>
          <w:color w:val="auto"/>
          <w:sz w:val="24"/>
          <w:szCs w:val="24"/>
        </w:rPr>
        <w:t xml:space="preserve"> Gennaro</w:t>
      </w:r>
      <w:r w:rsidR="00746DC2">
        <w:rPr>
          <w:rFonts w:eastAsia="Times New Roman" w:cs="Times New Roman"/>
          <w:color w:val="auto"/>
          <w:sz w:val="24"/>
          <w:szCs w:val="24"/>
        </w:rPr>
        <w:t xml:space="preserve"> and Epstein</w:t>
      </w:r>
    </w:p>
    <w:p w14:paraId="2477BE26" w14:textId="77777777" w:rsidR="00340045" w:rsidRPr="0038574F" w:rsidRDefault="00340045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</w:rPr>
      </w:pPr>
    </w:p>
    <w:p w14:paraId="6152A697" w14:textId="77777777" w:rsidR="00F0587B" w:rsidRPr="00F0587B" w:rsidRDefault="00F0587B" w:rsidP="00340045">
      <w:pPr>
        <w:suppressLineNumbers/>
        <w:jc w:val="both"/>
        <w:rPr>
          <w:rFonts w:eastAsia="Times New Roman" w:cs="Times New Roman"/>
          <w:vanish/>
          <w:color w:val="auto"/>
          <w:sz w:val="24"/>
          <w:szCs w:val="24"/>
        </w:rPr>
      </w:pPr>
      <w:r w:rsidRPr="00F0587B">
        <w:rPr>
          <w:rFonts w:eastAsia="Times New Roman" w:cs="Times New Roman"/>
          <w:vanish/>
          <w:color w:val="auto"/>
          <w:sz w:val="24"/>
          <w:szCs w:val="24"/>
        </w:rPr>
        <w:t>..Title</w:t>
      </w:r>
    </w:p>
    <w:p w14:paraId="20C67A1E" w14:textId="446122FD" w:rsidR="00340045" w:rsidRDefault="00F0587B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</w:rPr>
        <w:t>A Local Law t</w:t>
      </w:r>
      <w:r w:rsidR="00340045" w:rsidRPr="0038574F">
        <w:rPr>
          <w:rFonts w:eastAsia="Times New Roman" w:cs="Times New Roman"/>
          <w:color w:val="auto"/>
          <w:sz w:val="24"/>
          <w:szCs w:val="24"/>
        </w:rPr>
        <w:t>o amend the administrative code of the city of New York</w:t>
      </w:r>
      <w:r w:rsidR="00340045" w:rsidRPr="00B027EA">
        <w:rPr>
          <w:rFonts w:eastAsia="Times New Roman" w:cs="Times New Roman"/>
          <w:color w:val="auto"/>
          <w:sz w:val="24"/>
          <w:szCs w:val="24"/>
        </w:rPr>
        <w:t xml:space="preserve">, in relation to </w:t>
      </w:r>
      <w:r w:rsidR="00830888">
        <w:rPr>
          <w:rFonts w:eastAsia="Times New Roman" w:cs="Times New Roman"/>
          <w:color w:val="auto"/>
          <w:sz w:val="24"/>
          <w:szCs w:val="24"/>
        </w:rPr>
        <w:t xml:space="preserve">the removal of solid waste and recyclable materials and </w:t>
      </w:r>
      <w:r w:rsidR="00FB2AA1">
        <w:rPr>
          <w:rFonts w:eastAsia="Times New Roman" w:cs="Times New Roman"/>
          <w:color w:val="auto"/>
          <w:sz w:val="24"/>
          <w:szCs w:val="24"/>
        </w:rPr>
        <w:t>reducing</w:t>
      </w:r>
      <w:r w:rsidR="00340045" w:rsidRPr="00B027EA">
        <w:rPr>
          <w:rFonts w:eastAsia="Times New Roman" w:cs="Times New Roman"/>
          <w:color w:val="auto"/>
          <w:sz w:val="24"/>
          <w:szCs w:val="24"/>
        </w:rPr>
        <w:t xml:space="preserve"> distribution of single-use items</w:t>
      </w:r>
      <w:r w:rsidR="00830888">
        <w:rPr>
          <w:rFonts w:eastAsia="Times New Roman" w:cs="Times New Roman"/>
          <w:color w:val="auto"/>
          <w:sz w:val="24"/>
          <w:szCs w:val="24"/>
        </w:rPr>
        <w:t xml:space="preserve"> at street </w:t>
      </w:r>
      <w:r w:rsidR="00AF4760">
        <w:rPr>
          <w:rFonts w:eastAsia="Times New Roman" w:cs="Times New Roman"/>
          <w:color w:val="auto"/>
          <w:sz w:val="24"/>
          <w:szCs w:val="24"/>
        </w:rPr>
        <w:t>activities</w:t>
      </w:r>
      <w:r w:rsidR="005545DC">
        <w:rPr>
          <w:rFonts w:eastAsia="Times New Roman" w:cs="Times New Roman"/>
          <w:color w:val="auto"/>
          <w:sz w:val="24"/>
          <w:szCs w:val="24"/>
        </w:rPr>
        <w:t xml:space="preserve">, and to repeal section 16-326 of such code, relating to definitions applicable to sponsor responsibilities </w:t>
      </w:r>
      <w:r w:rsidR="0004019F">
        <w:rPr>
          <w:rFonts w:eastAsia="Times New Roman" w:cs="Times New Roman"/>
          <w:color w:val="auto"/>
          <w:sz w:val="24"/>
          <w:szCs w:val="24"/>
        </w:rPr>
        <w:t>concerning</w:t>
      </w:r>
      <w:r w:rsidR="0038574F">
        <w:rPr>
          <w:rFonts w:eastAsia="Times New Roman" w:cs="Times New Roman"/>
          <w:color w:val="auto"/>
          <w:sz w:val="24"/>
          <w:szCs w:val="24"/>
        </w:rPr>
        <w:t xml:space="preserve"> solid waste and recyclable materials </w:t>
      </w:r>
      <w:r w:rsidR="005545DC">
        <w:rPr>
          <w:rFonts w:eastAsia="Times New Roman" w:cs="Times New Roman"/>
          <w:color w:val="auto"/>
          <w:sz w:val="24"/>
          <w:szCs w:val="24"/>
        </w:rPr>
        <w:t xml:space="preserve">at street </w:t>
      </w:r>
      <w:r w:rsidR="003B0106">
        <w:rPr>
          <w:rFonts w:eastAsia="Times New Roman" w:cs="Times New Roman"/>
          <w:color w:val="auto"/>
          <w:sz w:val="24"/>
          <w:szCs w:val="24"/>
        </w:rPr>
        <w:t>events</w:t>
      </w:r>
    </w:p>
    <w:p w14:paraId="5D8826F7" w14:textId="6008E02F" w:rsidR="00F0587B" w:rsidRPr="00F0587B" w:rsidRDefault="00F0587B" w:rsidP="00340045">
      <w:pPr>
        <w:suppressLineNumbers/>
        <w:jc w:val="both"/>
        <w:rPr>
          <w:rFonts w:eastAsia="Times New Roman" w:cs="Times New Roman"/>
          <w:vanish/>
          <w:color w:val="auto"/>
          <w:sz w:val="24"/>
          <w:szCs w:val="24"/>
        </w:rPr>
      </w:pPr>
      <w:r w:rsidRPr="00F0587B">
        <w:rPr>
          <w:rFonts w:eastAsia="Times New Roman" w:cs="Times New Roman"/>
          <w:vanish/>
          <w:color w:val="auto"/>
          <w:sz w:val="24"/>
          <w:szCs w:val="24"/>
        </w:rPr>
        <w:t>..Body</w:t>
      </w:r>
    </w:p>
    <w:p w14:paraId="7947A138" w14:textId="77777777" w:rsidR="00340045" w:rsidRPr="002D02B6" w:rsidRDefault="00340045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</w:p>
    <w:p w14:paraId="4C00D6C2" w14:textId="77777777" w:rsidR="00340045" w:rsidRPr="002D02B6" w:rsidRDefault="00340045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</w:rPr>
      </w:pPr>
      <w:r w:rsidRPr="002D02B6">
        <w:rPr>
          <w:rFonts w:eastAsia="Times New Roman" w:cs="Times New Roman"/>
          <w:color w:val="auto"/>
          <w:sz w:val="24"/>
          <w:szCs w:val="24"/>
          <w:u w:val="single"/>
        </w:rPr>
        <w:t>Be it enacted by the Council as follows:</w:t>
      </w:r>
    </w:p>
    <w:p w14:paraId="573B9C3A" w14:textId="77777777" w:rsidR="00340045" w:rsidRPr="002D02B6" w:rsidRDefault="00340045" w:rsidP="00340045">
      <w:pPr>
        <w:suppressLineNumbers/>
        <w:jc w:val="both"/>
        <w:rPr>
          <w:rFonts w:eastAsia="Times New Roman" w:cs="Times New Roman"/>
          <w:color w:val="auto"/>
          <w:sz w:val="24"/>
          <w:szCs w:val="24"/>
        </w:rPr>
      </w:pPr>
    </w:p>
    <w:p w14:paraId="24E54F6A" w14:textId="117E681F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2D02B6">
        <w:rPr>
          <w:rFonts w:eastAsia="Times New Roman" w:cs="Times New Roman"/>
          <w:color w:val="auto"/>
          <w:sz w:val="24"/>
          <w:szCs w:val="24"/>
        </w:rPr>
        <w:t xml:space="preserve">Section 1. </w:t>
      </w:r>
      <w:r w:rsidRPr="002D02B6">
        <w:rPr>
          <w:rFonts w:eastAsia="Times New Roman" w:cs="Times New Roman"/>
          <w:color w:val="000000"/>
          <w:sz w:val="24"/>
          <w:szCs w:val="24"/>
        </w:rPr>
        <w:t>Section 16-326 of the administrative code of the city of New York</w:t>
      </w:r>
      <w:r w:rsidR="006C478E">
        <w:rPr>
          <w:rFonts w:eastAsia="Times New Roman" w:cs="Times New Roman"/>
          <w:color w:val="000000"/>
          <w:sz w:val="24"/>
          <w:szCs w:val="24"/>
        </w:rPr>
        <w:t xml:space="preserve"> is </w:t>
      </w:r>
      <w:proofErr w:type="gramStart"/>
      <w:r w:rsidR="006C478E">
        <w:rPr>
          <w:rFonts w:eastAsia="Times New Roman" w:cs="Times New Roman"/>
          <w:color w:val="000000"/>
          <w:sz w:val="24"/>
          <w:szCs w:val="24"/>
        </w:rPr>
        <w:t>REPEALED</w:t>
      </w:r>
      <w:proofErr w:type="gramEnd"/>
      <w:r w:rsidR="006C478E">
        <w:rPr>
          <w:rFonts w:eastAsia="Times New Roman" w:cs="Times New Roman"/>
          <w:color w:val="000000"/>
          <w:sz w:val="24"/>
          <w:szCs w:val="24"/>
        </w:rPr>
        <w:t xml:space="preserve"> and a new section 16-326 is added</w:t>
      </w:r>
      <w:r w:rsidRPr="002D02B6">
        <w:rPr>
          <w:rFonts w:eastAsia="Times New Roman" w:cs="Times New Roman"/>
          <w:color w:val="000000"/>
          <w:sz w:val="24"/>
          <w:szCs w:val="24"/>
        </w:rPr>
        <w:t xml:space="preserve"> to read as follows:</w:t>
      </w:r>
    </w:p>
    <w:p w14:paraId="0C245008" w14:textId="15E81C42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§ 16-326 Definitions. For purposes of this subchapter, the following terms have the following meanings:</w:t>
      </w:r>
    </w:p>
    <w:p w14:paraId="681EF10F" w14:textId="262C5034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Beverage splash stick. The term </w:t>
      </w:r>
      <w:r w:rsidR="0095173B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beverage splash stick</w:t>
      </w:r>
      <w:r w:rsidR="0095173B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AE61DD">
        <w:rPr>
          <w:rFonts w:eastAsia="Times New Roman" w:cs="Times New Roman"/>
          <w:color w:val="000000"/>
          <w:sz w:val="24"/>
          <w:szCs w:val="24"/>
          <w:u w:val="single"/>
        </w:rPr>
        <w:t>has the same meaning set forth in subdivision a of section 16-401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0612C876" w14:textId="420A7598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Beverage stirrer. The term </w:t>
      </w:r>
      <w:r w:rsidR="0095173B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beverage stirrer</w:t>
      </w:r>
      <w:r w:rsidR="0095173B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E91F40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16-401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19A0FB96" w14:textId="77392C7D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Beverage straw. The term 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beverage straw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8D1040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</w:t>
      </w:r>
      <w:r w:rsidR="001A63EF">
        <w:rPr>
          <w:rFonts w:eastAsia="Times New Roman" w:cs="Times New Roman"/>
          <w:color w:val="000000"/>
          <w:sz w:val="24"/>
          <w:szCs w:val="24"/>
          <w:u w:val="single"/>
        </w:rPr>
        <w:t xml:space="preserve"> subdivision a of</w:t>
      </w:r>
      <w:r w:rsidR="008D1040">
        <w:rPr>
          <w:rFonts w:eastAsia="Times New Roman" w:cs="Times New Roman"/>
          <w:color w:val="000000"/>
          <w:sz w:val="24"/>
          <w:szCs w:val="24"/>
          <w:u w:val="single"/>
        </w:rPr>
        <w:t xml:space="preserve"> section 16-401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4FE05D1E" w14:textId="1000A9C6" w:rsidR="00340045" w:rsidRPr="002D02B6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Compostable. The term 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compostable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has the same meaning as set forth in subdivision a of section 16-401.</w:t>
      </w:r>
    </w:p>
    <w:p w14:paraId="6D612781" w14:textId="60BF7BEF" w:rsidR="00340045" w:rsidRPr="002D02B6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Condiment packet. The term </w:t>
      </w:r>
      <w:r w:rsidR="0026580E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B027EA">
        <w:rPr>
          <w:rFonts w:eastAsia="Times New Roman" w:cs="Times New Roman"/>
          <w:color w:val="000000"/>
          <w:sz w:val="24"/>
          <w:szCs w:val="24"/>
          <w:u w:val="single"/>
        </w:rPr>
        <w:t>condiment packet</w:t>
      </w:r>
      <w:r w:rsidR="0026580E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26580E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16-402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43357760" w14:textId="4BA514B8" w:rsidR="00340045" w:rsidRPr="002D02B6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Eating container. The term </w:t>
      </w:r>
      <w:r w:rsidR="00BB4BBA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eating container</w:t>
      </w:r>
      <w:r w:rsidR="00BB4BBA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BB4BBA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16-402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75316CEC" w14:textId="08A8E017" w:rsidR="00340045" w:rsidRPr="00694F91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lastRenderedPageBreak/>
        <w:t xml:space="preserve">Eating </w:t>
      </w:r>
      <w:proofErr w:type="gramStart"/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utensil</w:t>
      </w:r>
      <w:proofErr w:type="gramEnd"/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. The term 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eating utensil</w:t>
      </w:r>
      <w:r w:rsidR="0099028C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B56F74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16-402</w:t>
      </w:r>
      <w:r w:rsidRPr="002D02B6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042C8BC7" w14:textId="77777777" w:rsidR="00340045" w:rsidRPr="00694F91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94F91">
        <w:rPr>
          <w:rFonts w:eastAsia="Times New Roman" w:cs="Times New Roman"/>
          <w:color w:val="000000"/>
          <w:sz w:val="24"/>
          <w:szCs w:val="24"/>
          <w:u w:val="single"/>
        </w:rPr>
        <w:t>Expanded polystyrene. The term “expanded polystyrene” has the same meaning as set forth in subdivision a of section 16-329.</w:t>
      </w:r>
    </w:p>
    <w:p w14:paraId="3BFB1674" w14:textId="6AA62075" w:rsidR="00340045" w:rsidRPr="007F3DE2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694F91">
        <w:rPr>
          <w:rFonts w:eastAsia="Times New Roman" w:cs="Times New Roman"/>
          <w:color w:val="000000"/>
          <w:sz w:val="24"/>
          <w:szCs w:val="24"/>
          <w:u w:val="single"/>
        </w:rPr>
        <w:t>Food vendor. The term “food vendor” means a person that provides food directly to an individual, whether such food is provided free of charge or sold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. The term “food vendor” does not include a “food service establishment” as</w:t>
      </w:r>
      <w:r w:rsidR="00C73060" w:rsidRPr="00640A1B">
        <w:rPr>
          <w:rFonts w:eastAsia="Times New Roman" w:cs="Times New Roman"/>
          <w:color w:val="000000"/>
          <w:sz w:val="24"/>
          <w:szCs w:val="24"/>
          <w:u w:val="single"/>
        </w:rPr>
        <w:t xml:space="preserve"> such term is defined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 in </w:t>
      </w:r>
      <w:r w:rsidR="00C73060" w:rsidRPr="00640A1B">
        <w:rPr>
          <w:rFonts w:eastAsia="Times New Roman" w:cs="Times New Roman"/>
          <w:color w:val="000000"/>
          <w:sz w:val="24"/>
          <w:szCs w:val="24"/>
          <w:u w:val="single"/>
        </w:rPr>
        <w:t xml:space="preserve">subdivision a of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section 16-401. </w:t>
      </w:r>
    </w:p>
    <w:p w14:paraId="2A992CB8" w14:textId="0EABEB13" w:rsidR="00340045" w:rsidRPr="007F3DE2" w:rsidRDefault="00340045" w:rsidP="00340045">
      <w:pPr>
        <w:shd w:val="clear" w:color="auto" w:fill="FFFFFF"/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Napkin. The term </w:t>
      </w:r>
      <w:r w:rsidR="00A747C6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napkin</w:t>
      </w:r>
      <w:r w:rsidR="00A747C6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C706D1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16-402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51555ABF" w14:textId="681EF6AB" w:rsidR="00340045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Plastic. The term </w:t>
      </w:r>
      <w:r w:rsidR="00450576">
        <w:rPr>
          <w:rFonts w:eastAsia="Times New Roman" w:cs="Times New Roman"/>
          <w:color w:val="000000"/>
          <w:sz w:val="24"/>
          <w:szCs w:val="24"/>
          <w:u w:val="single"/>
        </w:rPr>
        <w:t>“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plastic</w:t>
      </w:r>
      <w:r w:rsidR="00450576">
        <w:rPr>
          <w:rFonts w:eastAsia="Times New Roman" w:cs="Times New Roman"/>
          <w:color w:val="000000"/>
          <w:sz w:val="24"/>
          <w:szCs w:val="24"/>
          <w:u w:val="single"/>
        </w:rPr>
        <w:t>”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A63DC2">
        <w:rPr>
          <w:rFonts w:eastAsia="Times New Roman" w:cs="Times New Roman"/>
          <w:color w:val="000000"/>
          <w:sz w:val="24"/>
          <w:szCs w:val="24"/>
          <w:u w:val="single"/>
        </w:rPr>
        <w:t>has the same meaning as set forth in subdivision a of section 16-401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7412785F" w14:textId="109539F6" w:rsidR="0038574F" w:rsidRDefault="0006598D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06598D" w:rsidDel="0006598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Recyclable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m</w:t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aterial. The term “recyclable material” means </w:t>
      </w:r>
      <w:r w:rsidR="0038574F">
        <w:rPr>
          <w:rFonts w:eastAsia="Times New Roman" w:cs="Times New Roman"/>
          <w:color w:val="000000"/>
          <w:sz w:val="24"/>
          <w:szCs w:val="24"/>
          <w:u w:val="single"/>
        </w:rPr>
        <w:t xml:space="preserve">metal cans, glass bottles and jars, plastic bottles and jugs, </w:t>
      </w:r>
      <w:proofErr w:type="gramStart"/>
      <w:r w:rsidR="0038574F">
        <w:rPr>
          <w:rFonts w:eastAsia="Times New Roman" w:cs="Times New Roman"/>
          <w:color w:val="000000"/>
          <w:sz w:val="24"/>
          <w:szCs w:val="24"/>
          <w:u w:val="single"/>
        </w:rPr>
        <w:t>lightly-soiled</w:t>
      </w:r>
      <w:proofErr w:type="gramEnd"/>
      <w:r w:rsidR="0038574F">
        <w:rPr>
          <w:rFonts w:eastAsia="Times New Roman" w:cs="Times New Roman"/>
          <w:color w:val="000000"/>
          <w:sz w:val="24"/>
          <w:szCs w:val="24"/>
          <w:u w:val="single"/>
        </w:rPr>
        <w:t xml:space="preserve"> aluminum foil and aluminum foil products, and </w:t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any </w:t>
      </w:r>
      <w:r w:rsidR="0038574F">
        <w:rPr>
          <w:rFonts w:eastAsia="Times New Roman" w:cs="Times New Roman"/>
          <w:color w:val="000000"/>
          <w:sz w:val="24"/>
          <w:szCs w:val="24"/>
          <w:u w:val="single"/>
        </w:rPr>
        <w:t xml:space="preserve">other </w:t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material designated by the commissioner </w:t>
      </w:r>
      <w:r w:rsidR="0038574F">
        <w:rPr>
          <w:rFonts w:eastAsia="Times New Roman" w:cs="Times New Roman"/>
          <w:color w:val="000000"/>
          <w:sz w:val="24"/>
          <w:szCs w:val="24"/>
          <w:u w:val="single"/>
        </w:rPr>
        <w:t xml:space="preserve">for recycling at street </w:t>
      </w:r>
      <w:r w:rsidR="00A15FC5">
        <w:rPr>
          <w:rFonts w:eastAsia="Times New Roman" w:cs="Times New Roman"/>
          <w:color w:val="000000"/>
          <w:sz w:val="24"/>
          <w:szCs w:val="24"/>
          <w:u w:val="single"/>
        </w:rPr>
        <w:t>activities</w:t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68B0B3EF" w14:textId="1EB509D5" w:rsidR="00340045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proofErr w:type="gramStart"/>
      <w:r w:rsidRPr="007F3DE2">
        <w:rPr>
          <w:color w:val="000000"/>
          <w:sz w:val="24"/>
          <w:szCs w:val="24"/>
          <w:u w:val="single"/>
        </w:rPr>
        <w:t>Single-use</w:t>
      </w:r>
      <w:proofErr w:type="gramEnd"/>
      <w:r w:rsidRPr="007F3DE2">
        <w:rPr>
          <w:color w:val="000000"/>
          <w:sz w:val="24"/>
          <w:szCs w:val="24"/>
          <w:u w:val="single"/>
        </w:rPr>
        <w:t xml:space="preserve">. The term </w:t>
      </w:r>
      <w:r w:rsidR="000F2C22">
        <w:rPr>
          <w:color w:val="000000"/>
          <w:sz w:val="24"/>
          <w:szCs w:val="24"/>
          <w:u w:val="single"/>
        </w:rPr>
        <w:t>“</w:t>
      </w:r>
      <w:proofErr w:type="gramStart"/>
      <w:r w:rsidRPr="007F3DE2">
        <w:rPr>
          <w:color w:val="000000"/>
          <w:sz w:val="24"/>
          <w:szCs w:val="24"/>
          <w:u w:val="single"/>
        </w:rPr>
        <w:t>single-use</w:t>
      </w:r>
      <w:proofErr w:type="gramEnd"/>
      <w:r w:rsidR="000F2C22">
        <w:rPr>
          <w:color w:val="000000"/>
          <w:sz w:val="24"/>
          <w:szCs w:val="24"/>
          <w:u w:val="single"/>
        </w:rPr>
        <w:t>”</w:t>
      </w:r>
      <w:r w:rsidRPr="007F3DE2">
        <w:rPr>
          <w:color w:val="000000"/>
          <w:sz w:val="24"/>
          <w:szCs w:val="24"/>
          <w:u w:val="single"/>
        </w:rPr>
        <w:t xml:space="preserve"> </w:t>
      </w:r>
      <w:r w:rsidR="009462F3">
        <w:rPr>
          <w:color w:val="000000"/>
          <w:sz w:val="24"/>
          <w:szCs w:val="24"/>
          <w:u w:val="single"/>
        </w:rPr>
        <w:t>has the same meaning as set forth in</w:t>
      </w:r>
      <w:r w:rsidR="00D67B6B">
        <w:rPr>
          <w:color w:val="000000"/>
          <w:sz w:val="24"/>
          <w:szCs w:val="24"/>
          <w:u w:val="single"/>
        </w:rPr>
        <w:t xml:space="preserve"> subdivision a of</w:t>
      </w:r>
      <w:r w:rsidR="009462F3">
        <w:rPr>
          <w:color w:val="000000"/>
          <w:sz w:val="24"/>
          <w:szCs w:val="24"/>
          <w:u w:val="single"/>
        </w:rPr>
        <w:t xml:space="preserve"> section 16-401</w:t>
      </w:r>
      <w:r w:rsidRPr="007F3DE2">
        <w:rPr>
          <w:color w:val="000000"/>
          <w:sz w:val="24"/>
          <w:szCs w:val="24"/>
          <w:u w:val="single"/>
        </w:rPr>
        <w:t>.</w:t>
      </w:r>
    </w:p>
    <w:p w14:paraId="5DF3C66B" w14:textId="23A1985E" w:rsidR="00340045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Sponsor. The term “sponsor” means the applicant</w:t>
      </w:r>
      <w:r w:rsidR="0006598D" w:rsidRPr="00B027EA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Pr="00B027EA">
        <w:rPr>
          <w:rFonts w:eastAsia="Times New Roman" w:cs="Times New Roman"/>
          <w:color w:val="000000"/>
          <w:sz w:val="24"/>
          <w:szCs w:val="24"/>
          <w:u w:val="single"/>
        </w:rPr>
        <w:t xml:space="preserve">for a street activity permit </w:t>
      </w:r>
      <w:r w:rsidR="00CC0444">
        <w:rPr>
          <w:rFonts w:eastAsia="Times New Roman" w:cs="Times New Roman"/>
          <w:color w:val="000000"/>
          <w:sz w:val="24"/>
          <w:szCs w:val="24"/>
          <w:u w:val="single"/>
        </w:rPr>
        <w:t xml:space="preserve">from the street activity permit office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pursuant to chapter 1 of title 50 of the rules of the city of New York, </w:t>
      </w:r>
      <w:r w:rsidR="007E21A6">
        <w:rPr>
          <w:rFonts w:eastAsia="Times New Roman" w:cs="Times New Roman"/>
          <w:color w:val="000000"/>
          <w:sz w:val="24"/>
          <w:szCs w:val="24"/>
          <w:u w:val="single"/>
        </w:rPr>
        <w:t xml:space="preserve">regarding application for street activity permits,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or a successor provision</w:t>
      </w:r>
      <w:r w:rsidR="00A838B4" w:rsidRPr="00B027EA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095F2465" w14:textId="344C5ECF" w:rsidR="002F26A9" w:rsidRPr="00F66786" w:rsidRDefault="002F26A9" w:rsidP="006D53FB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Street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activity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. The term “street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activity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” means any activity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for which a permit is issued by the street activity permit office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.</w:t>
      </w:r>
    </w:p>
    <w:p w14:paraId="1149DF5E" w14:textId="34B9794F" w:rsidR="00A838B4" w:rsidRPr="007F3DE2" w:rsidRDefault="00A838B4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color w:val="000000"/>
          <w:sz w:val="24"/>
          <w:szCs w:val="24"/>
          <w:u w:val="single"/>
        </w:rPr>
        <w:t xml:space="preserve">Street activity permit office. The term “street activity permit office” means the office established by section 1-02 of title 50 of the rules of the city of New York, or any successor office </w:t>
      </w:r>
      <w:r w:rsidRPr="007F3DE2">
        <w:rPr>
          <w:color w:val="000000"/>
          <w:sz w:val="24"/>
          <w:szCs w:val="24"/>
          <w:u w:val="single"/>
        </w:rPr>
        <w:lastRenderedPageBreak/>
        <w:t>responsible for issuing permits for street festivals, block parties, farmers markets, commercial or promotion</w:t>
      </w:r>
      <w:r w:rsidR="0026370B">
        <w:rPr>
          <w:color w:val="000000"/>
          <w:sz w:val="24"/>
          <w:szCs w:val="24"/>
          <w:u w:val="single"/>
        </w:rPr>
        <w:t>al</w:t>
      </w:r>
      <w:r w:rsidRPr="007F3DE2">
        <w:rPr>
          <w:color w:val="000000"/>
          <w:sz w:val="24"/>
          <w:szCs w:val="24"/>
          <w:u w:val="single"/>
        </w:rPr>
        <w:t xml:space="preserve"> events</w:t>
      </w:r>
      <w:r w:rsidR="0026370B">
        <w:rPr>
          <w:color w:val="000000"/>
          <w:sz w:val="24"/>
          <w:szCs w:val="24"/>
          <w:u w:val="single"/>
        </w:rPr>
        <w:t>,</w:t>
      </w:r>
      <w:r w:rsidRPr="007F3DE2">
        <w:rPr>
          <w:color w:val="000000"/>
          <w:sz w:val="24"/>
          <w:szCs w:val="24"/>
          <w:u w:val="single"/>
        </w:rPr>
        <w:t xml:space="preserve"> and other events on city streets.</w:t>
      </w:r>
    </w:p>
    <w:p w14:paraId="07128972" w14:textId="77777777" w:rsidR="00340045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</w:rPr>
        <w:t>§ 2. Section 16-327 of the administrative code of the city of New York, as added by local law number 13 for the year 2009, is amended to read as follows:</w:t>
      </w:r>
    </w:p>
    <w:p w14:paraId="6D2F8040" w14:textId="1EFE42BB" w:rsidR="00340045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F3DE2">
        <w:rPr>
          <w:rFonts w:eastAsia="Times New Roman" w:cs="Times New Roman"/>
          <w:color w:val="000000"/>
          <w:sz w:val="24"/>
          <w:szCs w:val="24"/>
        </w:rPr>
        <w:t xml:space="preserve">§ 16-327 Sponsor </w:t>
      </w:r>
      <w:r w:rsidR="00BE3C7D" w:rsidRPr="007F3DE2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and producer/event manager]</w:t>
      </w:r>
      <w:r w:rsidR="001C03A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responsibilities at street </w:t>
      </w:r>
      <w:r w:rsidR="00AA32BE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events</w:t>
      </w:r>
      <w:r w:rsidR="00AA32BE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AA32BE" w:rsidRPr="003A3290">
        <w:rPr>
          <w:rFonts w:eastAsia="Times New Roman" w:cs="Times New Roman"/>
          <w:color w:val="000000"/>
          <w:sz w:val="24"/>
          <w:szCs w:val="24"/>
          <w:u w:val="single"/>
        </w:rPr>
        <w:t>activities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. a. </w:t>
      </w:r>
      <w:r w:rsidR="005259DE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Every</w:t>
      </w:r>
      <w:r w:rsidR="005259DE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000000"/>
          <w:sz w:val="24"/>
          <w:szCs w:val="24"/>
        </w:rPr>
        <w:t>producer/event manager</w:t>
      </w:r>
      <w:r w:rsidR="00455611" w:rsidRPr="007F3DE2">
        <w:rPr>
          <w:rFonts w:eastAsia="Times New Roman" w:cs="Times New Roman"/>
          <w:color w:val="000000"/>
          <w:sz w:val="24"/>
          <w:szCs w:val="24"/>
        </w:rPr>
        <w:t>]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5259DE" w:rsidRPr="007F3DE2">
        <w:rPr>
          <w:rFonts w:eastAsia="Times New Roman" w:cs="Times New Roman"/>
          <w:color w:val="000000"/>
          <w:sz w:val="24"/>
          <w:szCs w:val="24"/>
          <w:u w:val="single"/>
        </w:rPr>
        <w:t>Disposal of solid waste</w:t>
      </w:r>
      <w:r w:rsidR="005259DE">
        <w:rPr>
          <w:rFonts w:eastAsia="Times New Roman" w:cs="Times New Roman"/>
          <w:color w:val="000000"/>
          <w:sz w:val="24"/>
          <w:szCs w:val="24"/>
          <w:u w:val="single"/>
        </w:rPr>
        <w:t xml:space="preserve"> and recyclable materials</w:t>
      </w:r>
      <w:r w:rsidR="005259DE" w:rsidRPr="007F3DE2">
        <w:rPr>
          <w:rFonts w:eastAsia="Times New Roman" w:cs="Times New Roman"/>
          <w:color w:val="000000"/>
          <w:sz w:val="24"/>
          <w:szCs w:val="24"/>
          <w:u w:val="single"/>
        </w:rPr>
        <w:t>.</w:t>
      </w:r>
      <w:r w:rsidR="005259DE">
        <w:rPr>
          <w:rFonts w:eastAsia="Times New Roman" w:cs="Times New Roman"/>
          <w:color w:val="000000"/>
          <w:sz w:val="24"/>
          <w:szCs w:val="24"/>
          <w:u w:val="single"/>
        </w:rPr>
        <w:t xml:space="preserve"> Each</w:t>
      </w:r>
      <w:r w:rsidR="005259DE" w:rsidRPr="002A1473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5259DE" w:rsidRPr="007F3DE2">
        <w:rPr>
          <w:rFonts w:eastAsia="Times New Roman" w:cs="Times New Roman"/>
          <w:color w:val="000000"/>
          <w:sz w:val="24"/>
          <w:szCs w:val="24"/>
          <w:u w:val="single"/>
        </w:rPr>
        <w:t>sponsor</w:t>
      </w:r>
      <w:r w:rsidR="005259DE" w:rsidRPr="007F3DE2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shall ensure that solid waste and recyclable materials generated at a street </w:t>
      </w:r>
      <w:r w:rsidR="00AA32BE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event</w:t>
      </w:r>
      <w:r w:rsidR="00AA32BE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AA32BE" w:rsidRPr="003A3290">
        <w:rPr>
          <w:rFonts w:eastAsia="Times New Roman" w:cs="Times New Roman"/>
          <w:color w:val="000000"/>
          <w:sz w:val="24"/>
          <w:szCs w:val="24"/>
          <w:u w:val="single"/>
        </w:rPr>
        <w:t>activity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are properly disposed of or recycled[.]</w:t>
      </w:r>
      <w:r w:rsidR="00083184" w:rsidRPr="00B027E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0647F5" w:rsidRPr="007F3DE2">
        <w:rPr>
          <w:rFonts w:eastAsia="Times New Roman" w:cs="Times New Roman"/>
          <w:color w:val="000000"/>
          <w:sz w:val="24"/>
          <w:szCs w:val="24"/>
          <w:u w:val="single"/>
        </w:rPr>
        <w:t>by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:</w:t>
      </w:r>
    </w:p>
    <w:p w14:paraId="52580D09" w14:textId="6F6A120A" w:rsidR="00340045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F3DE2">
        <w:rPr>
          <w:rFonts w:eastAsia="Times New Roman" w:cs="Times New Roman"/>
          <w:color w:val="000000"/>
          <w:sz w:val="24"/>
          <w:szCs w:val="24"/>
        </w:rPr>
        <w:t>[b.</w:t>
      </w:r>
      <w:r w:rsidR="005D5F5A">
        <w:rPr>
          <w:rFonts w:eastAsia="Times New Roman" w:cs="Times New Roman"/>
          <w:color w:val="000000"/>
          <w:sz w:val="24"/>
          <w:szCs w:val="24"/>
        </w:rPr>
        <w:t>]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1.</w:t>
      </w:r>
      <w:r w:rsidR="005D5F5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000000"/>
          <w:sz w:val="24"/>
          <w:szCs w:val="24"/>
        </w:rPr>
        <w:t>[Every producer/event manager shall</w:t>
      </w:r>
      <w:r w:rsidR="000647F5" w:rsidRPr="007F3DE2">
        <w:rPr>
          <w:rFonts w:eastAsia="Times New Roman" w:cs="Times New Roman"/>
          <w:color w:val="000000"/>
          <w:sz w:val="24"/>
          <w:szCs w:val="24"/>
        </w:rPr>
        <w:t xml:space="preserve"> provide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0647F5" w:rsidRPr="007F3DE2">
        <w:rPr>
          <w:rFonts w:eastAsia="Times New Roman" w:cs="Times New Roman"/>
          <w:color w:val="000000"/>
          <w:sz w:val="24"/>
          <w:szCs w:val="24"/>
          <w:u w:val="single"/>
        </w:rPr>
        <w:t>Providing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a sufficient number of public solid waste receptacles and public recycling receptacles for street </w:t>
      </w:r>
      <w:r w:rsidR="00F45B0F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events</w:t>
      </w:r>
      <w:r w:rsidR="00F45B0F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F45B0F" w:rsidRPr="003A3290">
        <w:rPr>
          <w:rFonts w:eastAsia="Times New Roman" w:cs="Times New Roman"/>
          <w:color w:val="000000"/>
          <w:sz w:val="24"/>
          <w:szCs w:val="24"/>
          <w:u w:val="single"/>
        </w:rPr>
        <w:t>activities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as determined by the department, provided that the </w:t>
      </w:r>
      <w:r w:rsidR="005D5F5A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producer/event manager</w:t>
      </w:r>
      <w:r w:rsidR="00925817" w:rsidRPr="007F3DE2">
        <w:rPr>
          <w:rFonts w:eastAsia="Times New Roman" w:cs="Times New Roman"/>
          <w:color w:val="000000"/>
          <w:sz w:val="24"/>
          <w:szCs w:val="24"/>
        </w:rPr>
        <w:t>]</w:t>
      </w:r>
      <w:r w:rsidR="00925817" w:rsidRPr="00B027E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925817" w:rsidRPr="007F3DE2">
        <w:rPr>
          <w:rFonts w:eastAsia="Times New Roman" w:cs="Times New Roman"/>
          <w:color w:val="000000"/>
          <w:sz w:val="24"/>
          <w:szCs w:val="24"/>
          <w:u w:val="single"/>
        </w:rPr>
        <w:t>sponsor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shall place at least </w:t>
      </w:r>
      <w:r w:rsidR="005D5F5A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two</w:t>
      </w:r>
      <w:r w:rsidR="005D5F5A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5D5F5A" w:rsidRPr="00B027EA">
        <w:rPr>
          <w:rFonts w:eastAsia="Times New Roman" w:cs="Times New Roman"/>
          <w:color w:val="000000"/>
          <w:sz w:val="24"/>
          <w:szCs w:val="24"/>
          <w:u w:val="single"/>
        </w:rPr>
        <w:t>2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receptacles within or near each intersection within the street </w:t>
      </w:r>
      <w:r w:rsidR="00F45B0F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event</w:t>
      </w:r>
      <w:r w:rsidR="00F45B0F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F45B0F" w:rsidRPr="003A3290">
        <w:rPr>
          <w:rFonts w:eastAsia="Times New Roman" w:cs="Times New Roman"/>
          <w:color w:val="000000"/>
          <w:sz w:val="24"/>
          <w:szCs w:val="24"/>
          <w:u w:val="single"/>
        </w:rPr>
        <w:t>activity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area, one for solid waste and one for recyclable materials[.]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;</w:t>
      </w:r>
    </w:p>
    <w:p w14:paraId="16F900CB" w14:textId="008E3B1D" w:rsidR="00083184" w:rsidRPr="007F3DE2" w:rsidRDefault="00340045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</w:rPr>
        <w:t>2.</w:t>
      </w:r>
      <w:r w:rsidR="005D5F5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000000"/>
          <w:sz w:val="24"/>
          <w:szCs w:val="24"/>
        </w:rPr>
        <w:t>[Every producer/event manager shall</w:t>
      </w:r>
      <w:r w:rsidR="000647F5" w:rsidRPr="007F3DE2">
        <w:rPr>
          <w:rFonts w:eastAsia="Times New Roman" w:cs="Times New Roman"/>
          <w:color w:val="000000"/>
          <w:sz w:val="24"/>
          <w:szCs w:val="24"/>
        </w:rPr>
        <w:t xml:space="preserve"> regularly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monitor</w:t>
      </w:r>
      <w:r w:rsidR="005D5F5A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5D5F5A" w:rsidRPr="00B027EA">
        <w:rPr>
          <w:rFonts w:eastAsia="Times New Roman" w:cs="Times New Roman"/>
          <w:color w:val="000000"/>
          <w:sz w:val="24"/>
          <w:szCs w:val="24"/>
          <w:u w:val="single"/>
        </w:rPr>
        <w:t xml:space="preserve">Regularly </w:t>
      </w:r>
      <w:proofErr w:type="gramStart"/>
      <w:r w:rsidR="005D5F5A" w:rsidRPr="00B027EA">
        <w:rPr>
          <w:rFonts w:eastAsia="Times New Roman" w:cs="Times New Roman"/>
          <w:color w:val="000000"/>
          <w:sz w:val="24"/>
          <w:szCs w:val="24"/>
          <w:u w:val="single"/>
        </w:rPr>
        <w:t>monitor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ing</w:t>
      </w:r>
      <w:proofErr w:type="gramEnd"/>
      <w:r w:rsidRPr="007F3DE2">
        <w:rPr>
          <w:rFonts w:eastAsia="Times New Roman" w:cs="Times New Roman"/>
          <w:color w:val="000000"/>
          <w:sz w:val="24"/>
          <w:szCs w:val="24"/>
        </w:rPr>
        <w:t xml:space="preserve"> all solid waste and recycling receptacles throughout the street </w:t>
      </w:r>
      <w:r w:rsidR="00352BE2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event</w:t>
      </w:r>
      <w:r w:rsidR="00352BE2">
        <w:rPr>
          <w:rFonts w:eastAsia="Times New Roman" w:cs="Times New Roman"/>
          <w:color w:val="000000"/>
          <w:sz w:val="24"/>
          <w:szCs w:val="24"/>
        </w:rPr>
        <w:t xml:space="preserve">] </w:t>
      </w:r>
      <w:r w:rsidR="00352BE2" w:rsidRPr="003A3290">
        <w:rPr>
          <w:rFonts w:eastAsia="Times New Roman" w:cs="Times New Roman"/>
          <w:color w:val="000000"/>
          <w:sz w:val="24"/>
          <w:szCs w:val="24"/>
          <w:u w:val="single"/>
        </w:rPr>
        <w:t>activity</w:t>
      </w:r>
      <w:r w:rsidRPr="007F3DE2">
        <w:rPr>
          <w:rFonts w:eastAsia="Times New Roman" w:cs="Times New Roman"/>
          <w:color w:val="000000"/>
          <w:sz w:val="24"/>
          <w:szCs w:val="24"/>
        </w:rPr>
        <w:t xml:space="preserve"> area </w:t>
      </w:r>
      <w:proofErr w:type="gramStart"/>
      <w:r w:rsidRPr="007F3DE2">
        <w:rPr>
          <w:rFonts w:eastAsia="Times New Roman" w:cs="Times New Roman"/>
          <w:color w:val="000000"/>
          <w:sz w:val="24"/>
          <w:szCs w:val="24"/>
        </w:rPr>
        <w:t>in order to</w:t>
      </w:r>
      <w:proofErr w:type="gramEnd"/>
      <w:r w:rsidRPr="007F3DE2">
        <w:rPr>
          <w:rFonts w:eastAsia="Times New Roman" w:cs="Times New Roman"/>
          <w:color w:val="000000"/>
          <w:sz w:val="24"/>
          <w:szCs w:val="24"/>
        </w:rPr>
        <w:t xml:space="preserve"> prevent spillage of solid waste and recyclable materials into the street </w:t>
      </w:r>
      <w:r w:rsidR="00083184" w:rsidRPr="007F3DE2">
        <w:rPr>
          <w:rFonts w:eastAsia="Times New Roman" w:cs="Times New Roman"/>
          <w:color w:val="000000"/>
          <w:sz w:val="24"/>
          <w:szCs w:val="24"/>
        </w:rPr>
        <w:t>[</w:t>
      </w:r>
      <w:r w:rsidRPr="007F3DE2">
        <w:rPr>
          <w:rFonts w:eastAsia="Times New Roman" w:cs="Times New Roman"/>
          <w:color w:val="000000"/>
          <w:sz w:val="24"/>
          <w:szCs w:val="24"/>
        </w:rPr>
        <w:t>and shall remove</w:t>
      </w:r>
      <w:proofErr w:type="gramStart"/>
      <w:r w:rsidR="00083184" w:rsidRPr="007F3DE2">
        <w:rPr>
          <w:rFonts w:eastAsia="Times New Roman" w:cs="Times New Roman"/>
          <w:color w:val="000000"/>
          <w:sz w:val="24"/>
          <w:szCs w:val="24"/>
        </w:rPr>
        <w:t>]</w:t>
      </w:r>
      <w:r w:rsidR="001F2709" w:rsidRPr="00CC0444">
        <w:rPr>
          <w:rFonts w:eastAsia="Times New Roman" w:cs="Times New Roman"/>
          <w:color w:val="000000"/>
          <w:sz w:val="24"/>
          <w:szCs w:val="24"/>
          <w:u w:val="single"/>
        </w:rPr>
        <w:t>;</w:t>
      </w:r>
      <w:proofErr w:type="gramEnd"/>
    </w:p>
    <w:p w14:paraId="69A01C26" w14:textId="7657082E" w:rsidR="00340045" w:rsidRPr="007F3DE2" w:rsidRDefault="00083184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3. Regularly removing </w:t>
      </w:r>
      <w:r w:rsidR="00340045" w:rsidRPr="007F3DE2">
        <w:rPr>
          <w:rFonts w:eastAsia="Times New Roman" w:cs="Times New Roman"/>
          <w:color w:val="000000"/>
          <w:sz w:val="24"/>
          <w:szCs w:val="24"/>
        </w:rPr>
        <w:t xml:space="preserve">any solid waste that has been deposited into receptacles designated for recyclable materials and </w:t>
      </w:r>
      <w:r w:rsidRPr="007F3DE2">
        <w:rPr>
          <w:rFonts w:eastAsia="Times New Roman" w:cs="Times New Roman"/>
          <w:color w:val="000000"/>
          <w:sz w:val="24"/>
          <w:szCs w:val="24"/>
        </w:rPr>
        <w:t>[</w:t>
      </w:r>
      <w:r w:rsidR="00340045" w:rsidRPr="007F3DE2">
        <w:rPr>
          <w:rFonts w:eastAsia="Times New Roman" w:cs="Times New Roman"/>
          <w:color w:val="000000"/>
          <w:sz w:val="24"/>
          <w:szCs w:val="24"/>
        </w:rPr>
        <w:t>remove</w:t>
      </w:r>
      <w:r w:rsidRPr="007F3DE2">
        <w:rPr>
          <w:rFonts w:eastAsia="Times New Roman" w:cs="Times New Roman"/>
          <w:color w:val="000000"/>
          <w:sz w:val="24"/>
          <w:szCs w:val="24"/>
        </w:rPr>
        <w:t>]</w:t>
      </w:r>
      <w:r w:rsidR="001F2709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340045" w:rsidRPr="007F3DE2">
        <w:rPr>
          <w:rFonts w:eastAsia="Times New Roman" w:cs="Times New Roman"/>
          <w:color w:val="000000"/>
          <w:sz w:val="24"/>
          <w:szCs w:val="24"/>
        </w:rPr>
        <w:t>any recyclable materials that have been deposited into receptacles designated for solid waste</w:t>
      </w:r>
      <w:proofErr w:type="gramStart"/>
      <w:r w:rsidR="00340045" w:rsidRPr="007F3DE2">
        <w:rPr>
          <w:rFonts w:eastAsia="Times New Roman" w:cs="Times New Roman"/>
          <w:color w:val="000000"/>
          <w:sz w:val="24"/>
          <w:szCs w:val="24"/>
        </w:rPr>
        <w:t>[.]</w:t>
      </w:r>
      <w:r w:rsidR="00340045" w:rsidRPr="007F3DE2">
        <w:rPr>
          <w:rFonts w:eastAsia="Times New Roman" w:cs="Times New Roman"/>
          <w:color w:val="000000"/>
          <w:sz w:val="24"/>
          <w:szCs w:val="24"/>
        </w:rPr>
        <w:softHyphen/>
      </w:r>
      <w:r w:rsidR="00340045" w:rsidRPr="007F3DE2">
        <w:rPr>
          <w:rFonts w:eastAsia="Times New Roman" w:cs="Times New Roman"/>
          <w:color w:val="000000"/>
          <w:sz w:val="24"/>
          <w:szCs w:val="24"/>
          <w:u w:val="single"/>
        </w:rPr>
        <w:t>;</w:t>
      </w:r>
      <w:proofErr w:type="gramEnd"/>
    </w:p>
    <w:p w14:paraId="3E64C4AF" w14:textId="2014F083" w:rsidR="000647F5" w:rsidRPr="007F3DE2" w:rsidRDefault="00083184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t>[3.</w:t>
      </w:r>
      <w:r w:rsidR="00D645A7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340045" w:rsidRPr="007F3DE2">
        <w:rPr>
          <w:rFonts w:eastAsia="Times New Roman" w:cs="Times New Roman"/>
          <w:color w:val="auto"/>
          <w:sz w:val="24"/>
          <w:szCs w:val="24"/>
        </w:rPr>
        <w:t>Every producer/event manager shall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bag</w:t>
      </w:r>
      <w:r w:rsidR="00340045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6D53FB" w:rsidRPr="003B0106">
        <w:rPr>
          <w:rFonts w:eastAsia="Times New Roman" w:cs="Times New Roman"/>
          <w:color w:val="auto"/>
          <w:sz w:val="24"/>
          <w:szCs w:val="24"/>
          <w:u w:val="single"/>
        </w:rPr>
        <w:t xml:space="preserve">4. </w:t>
      </w:r>
      <w:r w:rsidR="000647F5" w:rsidRPr="007F3DE2">
        <w:rPr>
          <w:rFonts w:eastAsia="Times New Roman" w:cs="Times New Roman"/>
          <w:color w:val="auto"/>
          <w:sz w:val="24"/>
          <w:szCs w:val="24"/>
          <w:u w:val="single"/>
        </w:rPr>
        <w:t>Bagging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and </w:t>
      </w:r>
      <w:r w:rsidR="00D645A7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bundle</w:t>
      </w:r>
      <w:r w:rsidR="00D645A7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D645A7" w:rsidRPr="00B027EA">
        <w:rPr>
          <w:rFonts w:eastAsia="Times New Roman" w:cs="Times New Roman"/>
          <w:color w:val="auto"/>
          <w:sz w:val="24"/>
          <w:szCs w:val="24"/>
          <w:u w:val="single"/>
        </w:rPr>
        <w:t>bundling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separately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>,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and [tie</w:t>
      </w:r>
      <w:r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D645A7">
        <w:rPr>
          <w:rFonts w:eastAsia="Times New Roman" w:cs="Times New Roman"/>
          <w:color w:val="auto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>tying</w:t>
      </w:r>
      <w:r w:rsidRPr="007F3DE2">
        <w:rPr>
          <w:rFonts w:eastAsia="Times New Roman" w:cs="Times New Roman"/>
          <w:color w:val="auto"/>
          <w:sz w:val="24"/>
          <w:szCs w:val="24"/>
        </w:rPr>
        <w:t xml:space="preserve"> securely</w:t>
      </w:r>
      <w:r w:rsidR="00D645A7" w:rsidRPr="00B027EA">
        <w:rPr>
          <w:rFonts w:eastAsia="Times New Roman" w:cs="Times New Roman"/>
          <w:color w:val="auto"/>
          <w:sz w:val="24"/>
          <w:szCs w:val="24"/>
          <w:u w:val="single"/>
        </w:rPr>
        <w:t>,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all accumulated solid waste and recyclable materials at the end of each day of the street </w:t>
      </w:r>
      <w:r w:rsidR="002624AF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event.]</w:t>
      </w:r>
      <w:r w:rsidR="002624AF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2624AF" w:rsidRPr="003A3290">
        <w:rPr>
          <w:rFonts w:eastAsia="Times New Roman" w:cs="Times New Roman"/>
          <w:color w:val="auto"/>
          <w:sz w:val="24"/>
          <w:szCs w:val="24"/>
          <w:u w:val="single"/>
        </w:rPr>
        <w:t>activity</w:t>
      </w:r>
      <w:r w:rsidR="000647F5" w:rsidRPr="007F3DE2">
        <w:rPr>
          <w:rFonts w:eastAsia="Times New Roman" w:cs="Times New Roman"/>
          <w:color w:val="auto"/>
          <w:sz w:val="24"/>
          <w:szCs w:val="24"/>
          <w:u w:val="single"/>
        </w:rPr>
        <w:t>;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and</w:t>
      </w:r>
    </w:p>
    <w:p w14:paraId="3ADA301C" w14:textId="547FDA84" w:rsidR="00340045" w:rsidRPr="007F3DE2" w:rsidRDefault="0064568E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lastRenderedPageBreak/>
        <w:t xml:space="preserve">[4. 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Every produ</w:t>
      </w:r>
      <w:r w:rsidRPr="007F3DE2">
        <w:rPr>
          <w:rFonts w:eastAsia="Times New Roman" w:cs="Times New Roman"/>
          <w:color w:val="auto"/>
          <w:sz w:val="24"/>
          <w:szCs w:val="24"/>
        </w:rPr>
        <w:t>cer/event manager shall ensure]</w:t>
      </w:r>
      <w:r w:rsidR="000C0901">
        <w:rPr>
          <w:rFonts w:eastAsia="Times New Roman" w:cs="Times New Roman"/>
          <w:color w:val="auto"/>
          <w:sz w:val="24"/>
          <w:szCs w:val="24"/>
        </w:rPr>
        <w:t xml:space="preserve"> 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5. </w:t>
      </w:r>
      <w:r w:rsidR="000647F5" w:rsidRPr="007F3DE2">
        <w:rPr>
          <w:rFonts w:eastAsia="Times New Roman" w:cs="Times New Roman"/>
          <w:color w:val="auto"/>
          <w:sz w:val="24"/>
          <w:szCs w:val="24"/>
          <w:u w:val="single"/>
        </w:rPr>
        <w:t>Ensuring</w:t>
      </w:r>
      <w:r w:rsidR="000647F5" w:rsidRPr="00CC0444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that all bagged and bundled solid waste and recyclable materials are placed at a predetermined location designated by the department for collect</w:t>
      </w:r>
      <w:r w:rsidR="005D5F5A">
        <w:rPr>
          <w:rFonts w:eastAsia="Times New Roman" w:cs="Times New Roman"/>
          <w:color w:val="auto"/>
          <w:sz w:val="24"/>
          <w:szCs w:val="24"/>
        </w:rPr>
        <w:t>ion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.</w:t>
      </w:r>
      <w:r w:rsidR="00340045" w:rsidRPr="007F3DE2">
        <w:rPr>
          <w:rFonts w:eastAsia="Times New Roman" w:cs="Times New Roman"/>
          <w:color w:val="auto"/>
          <w:sz w:val="24"/>
          <w:szCs w:val="24"/>
        </w:rPr>
        <w:t xml:space="preserve"> </w:t>
      </w:r>
    </w:p>
    <w:p w14:paraId="6FB5FBE7" w14:textId="7888B2AB" w:rsidR="00420B0F" w:rsidRPr="007F3DE2" w:rsidRDefault="000647F5" w:rsidP="00A725F4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>b. R</w:t>
      </w:r>
      <w:r w:rsidR="00A05DC7" w:rsidRPr="007F3DE2">
        <w:rPr>
          <w:rFonts w:eastAsia="Times New Roman" w:cs="Times New Roman"/>
          <w:color w:val="auto"/>
          <w:sz w:val="24"/>
          <w:szCs w:val="24"/>
          <w:u w:val="single"/>
        </w:rPr>
        <w:t>eduction of food service waste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. 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 xml:space="preserve">1. Restricted items. </w:t>
      </w:r>
      <w:r w:rsidR="00420B0F" w:rsidRPr="007F3DE2">
        <w:rPr>
          <w:rFonts w:eastAsia="Times New Roman" w:cs="Times New Roman"/>
          <w:color w:val="auto"/>
          <w:sz w:val="24"/>
          <w:szCs w:val="24"/>
          <w:u w:val="single"/>
        </w:rPr>
        <w:t>E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>ach</w:t>
      </w:r>
      <w:r w:rsidR="00420B0F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sponsor shall ensure that:</w:t>
      </w:r>
    </w:p>
    <w:p w14:paraId="338DB7D7" w14:textId="77777777" w:rsidR="00420B0F" w:rsidRPr="00D23A97" w:rsidRDefault="00420B0F" w:rsidP="00420B0F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(a)</w:t>
      </w: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  <w:u w:val="single"/>
        </w:rPr>
        <w:t>A food vendor at a street activity provides, distributes, or makes available to any individual beverage stirrers, beverage splash sticks, beverage straws</w:t>
      </w:r>
      <w:r w:rsidRPr="00D23A97">
        <w:rPr>
          <w:rFonts w:eastAsia="Times New Roman" w:cs="Times New Roman"/>
          <w:color w:val="auto"/>
          <w:sz w:val="24"/>
          <w:szCs w:val="24"/>
          <w:u w:val="single"/>
        </w:rPr>
        <w:t>, eating utensils, eating containers, condiment packets, and napkins only upon request; and</w:t>
      </w:r>
    </w:p>
    <w:p w14:paraId="5ED294BC" w14:textId="77777777" w:rsidR="00420B0F" w:rsidRDefault="00420B0F" w:rsidP="00420B0F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 w:rsidRPr="00D23A97">
        <w:rPr>
          <w:rFonts w:eastAsia="Times New Roman" w:cs="Times New Roman"/>
          <w:color w:val="auto"/>
          <w:sz w:val="24"/>
          <w:szCs w:val="24"/>
          <w:u w:val="single"/>
        </w:rPr>
        <w:t xml:space="preserve">(b) Any beverage stirrer, beverage splash stick, eating utensil, </w:t>
      </w:r>
      <w:r>
        <w:rPr>
          <w:rFonts w:eastAsia="Times New Roman" w:cs="Times New Roman"/>
          <w:color w:val="auto"/>
          <w:sz w:val="24"/>
          <w:szCs w:val="24"/>
          <w:u w:val="single"/>
        </w:rPr>
        <w:t>eating container, or napkin</w:t>
      </w:r>
      <w:r w:rsidRPr="00D23A97">
        <w:rPr>
          <w:rFonts w:eastAsia="Times New Roman" w:cs="Times New Roman"/>
          <w:color w:val="auto"/>
          <w:sz w:val="24"/>
          <w:szCs w:val="24"/>
          <w:u w:val="single"/>
        </w:rPr>
        <w:t xml:space="preserve"> provided by a food vendor under subparagraph (a) of this paragraph is compostable.</w:t>
      </w:r>
    </w:p>
    <w:p w14:paraId="4FA0E423" w14:textId="267A565F" w:rsidR="00420B0F" w:rsidRDefault="00420B0F" w:rsidP="00420B0F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2. </w:t>
      </w:r>
      <w:r w:rsidR="005B0D7A">
        <w:rPr>
          <w:rFonts w:eastAsia="Times New Roman" w:cs="Times New Roman"/>
          <w:color w:val="auto"/>
          <w:sz w:val="24"/>
          <w:szCs w:val="24"/>
          <w:u w:val="single"/>
        </w:rPr>
        <w:t>Applicability</w:t>
      </w: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. </w:t>
      </w:r>
      <w:r w:rsidR="005B0D7A">
        <w:rPr>
          <w:rFonts w:eastAsia="Times New Roman" w:cs="Times New Roman"/>
          <w:color w:val="auto"/>
          <w:sz w:val="24"/>
          <w:szCs w:val="24"/>
          <w:u w:val="single"/>
        </w:rPr>
        <w:t xml:space="preserve">(a) </w:t>
      </w:r>
      <w:r>
        <w:rPr>
          <w:rFonts w:eastAsia="Times New Roman" w:cs="Times New Roman"/>
          <w:color w:val="auto"/>
          <w:sz w:val="24"/>
          <w:szCs w:val="24"/>
          <w:u w:val="single"/>
        </w:rPr>
        <w:t>Nothing in subparagraph (b) of paragraph 1 of this subdivision precludes a food vendor from providing single-use plastic beverage straws that are not compostable upon request.</w:t>
      </w:r>
    </w:p>
    <w:p w14:paraId="6A5CE582" w14:textId="5AB2820A" w:rsidR="00420B0F" w:rsidRDefault="005B0D7A" w:rsidP="00420B0F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(b) 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>The restriction on the provision, distribution, or making available of beverage straws under subparagraph (a) of paragraph 1 of this subdivision does not apply to pre-packaged beverage straws attached to individual beverage boxes, including but not limited to juice boxes, by the beverage manufacturer.</w:t>
      </w:r>
    </w:p>
    <w:p w14:paraId="08DDA16B" w14:textId="0D80A66F" w:rsidR="00420B0F" w:rsidRDefault="00583288" w:rsidP="00420B0F">
      <w:pPr>
        <w:spacing w:line="480" w:lineRule="auto"/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</w:t>
      </w:r>
      <w:r w:rsidR="00420B0F" w:rsidRPr="00D23A97">
        <w:rPr>
          <w:sz w:val="24"/>
          <w:szCs w:val="24"/>
          <w:u w:val="single"/>
        </w:rPr>
        <w:t xml:space="preserve">. </w:t>
      </w:r>
      <w:r w:rsidR="00420B0F">
        <w:rPr>
          <w:sz w:val="24"/>
          <w:szCs w:val="24"/>
          <w:u w:val="single"/>
        </w:rPr>
        <w:t xml:space="preserve">Supply. </w:t>
      </w:r>
      <w:r w:rsidR="00420B0F" w:rsidRPr="00D23A97">
        <w:rPr>
          <w:sz w:val="24"/>
          <w:szCs w:val="24"/>
          <w:u w:val="single"/>
        </w:rPr>
        <w:t xml:space="preserve">Each sponsor </w:t>
      </w:r>
      <w:r w:rsidR="00420B0F">
        <w:rPr>
          <w:sz w:val="24"/>
          <w:szCs w:val="24"/>
          <w:u w:val="single"/>
        </w:rPr>
        <w:t xml:space="preserve">of a street activity </w:t>
      </w:r>
      <w:r w:rsidR="00D84C05">
        <w:rPr>
          <w:sz w:val="24"/>
          <w:szCs w:val="24"/>
          <w:u w:val="single"/>
        </w:rPr>
        <w:t xml:space="preserve">at which the provision, distribution, or making available by food vendors of beverage straws is reasonably foreseeable </w:t>
      </w:r>
      <w:r w:rsidR="00420B0F">
        <w:rPr>
          <w:sz w:val="24"/>
          <w:szCs w:val="24"/>
          <w:u w:val="single"/>
        </w:rPr>
        <w:t xml:space="preserve">shall maintain a sufficient supply of </w:t>
      </w:r>
      <w:r w:rsidR="00640AE4">
        <w:rPr>
          <w:sz w:val="24"/>
          <w:szCs w:val="24"/>
          <w:u w:val="single"/>
        </w:rPr>
        <w:t>single-use plastic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 xml:space="preserve"> beverage straws</w:t>
      </w:r>
      <w:r w:rsidR="00420B0F">
        <w:rPr>
          <w:sz w:val="24"/>
          <w:szCs w:val="24"/>
          <w:u w:val="single"/>
        </w:rPr>
        <w:t xml:space="preserve"> </w:t>
      </w:r>
      <w:r w:rsidR="00640AE4">
        <w:rPr>
          <w:sz w:val="24"/>
          <w:szCs w:val="24"/>
          <w:u w:val="single"/>
        </w:rPr>
        <w:t xml:space="preserve">that are not compostable </w:t>
      </w:r>
      <w:r w:rsidR="00420B0F">
        <w:rPr>
          <w:sz w:val="24"/>
          <w:szCs w:val="24"/>
          <w:u w:val="single"/>
        </w:rPr>
        <w:t xml:space="preserve">at such </w:t>
      </w:r>
      <w:r w:rsidR="0043352A">
        <w:rPr>
          <w:sz w:val="24"/>
          <w:szCs w:val="24"/>
          <w:u w:val="single"/>
        </w:rPr>
        <w:t xml:space="preserve">street </w:t>
      </w:r>
      <w:r w:rsidR="00420B0F">
        <w:rPr>
          <w:sz w:val="24"/>
          <w:szCs w:val="24"/>
          <w:u w:val="single"/>
        </w:rPr>
        <w:t xml:space="preserve">activity. If an individual specifically requests </w:t>
      </w:r>
      <w:r w:rsidR="006D53FB">
        <w:rPr>
          <w:sz w:val="24"/>
          <w:szCs w:val="24"/>
          <w:u w:val="single"/>
        </w:rPr>
        <w:t xml:space="preserve">a plastic </w:t>
      </w:r>
      <w:r w:rsidR="00640AE4">
        <w:rPr>
          <w:sz w:val="24"/>
          <w:szCs w:val="24"/>
          <w:u w:val="single"/>
        </w:rPr>
        <w:t>beverage straw</w:t>
      </w:r>
      <w:r w:rsidR="00420B0F">
        <w:rPr>
          <w:sz w:val="24"/>
          <w:szCs w:val="24"/>
          <w:u w:val="single"/>
        </w:rPr>
        <w:t xml:space="preserve">, the </w:t>
      </w:r>
      <w:r w:rsidR="008A7401">
        <w:rPr>
          <w:sz w:val="24"/>
          <w:szCs w:val="24"/>
          <w:u w:val="single"/>
        </w:rPr>
        <w:t>sponsor</w:t>
      </w:r>
      <w:r w:rsidR="00420B0F">
        <w:rPr>
          <w:sz w:val="24"/>
          <w:szCs w:val="24"/>
          <w:u w:val="single"/>
        </w:rPr>
        <w:t xml:space="preserve"> shall coordinate with the </w:t>
      </w:r>
      <w:r w:rsidR="008A7401">
        <w:rPr>
          <w:sz w:val="24"/>
          <w:szCs w:val="24"/>
          <w:u w:val="single"/>
        </w:rPr>
        <w:t xml:space="preserve">food vendor </w:t>
      </w:r>
      <w:r w:rsidR="00420B0F">
        <w:rPr>
          <w:sz w:val="24"/>
          <w:szCs w:val="24"/>
          <w:u w:val="single"/>
        </w:rPr>
        <w:t xml:space="preserve">to provide </w:t>
      </w:r>
      <w:r w:rsidR="00640AE4">
        <w:rPr>
          <w:sz w:val="24"/>
          <w:szCs w:val="24"/>
          <w:u w:val="single"/>
        </w:rPr>
        <w:t>a single-use plastic beverage straw that is not compostable</w:t>
      </w:r>
      <w:r w:rsidR="00420B0F">
        <w:rPr>
          <w:sz w:val="24"/>
          <w:szCs w:val="24"/>
          <w:u w:val="single"/>
        </w:rPr>
        <w:t xml:space="preserve"> and </w:t>
      </w:r>
      <w:r w:rsidR="00B63841">
        <w:rPr>
          <w:sz w:val="24"/>
          <w:szCs w:val="24"/>
          <w:u w:val="single"/>
        </w:rPr>
        <w:t xml:space="preserve">shall </w:t>
      </w:r>
      <w:r w:rsidR="00420B0F">
        <w:rPr>
          <w:sz w:val="24"/>
          <w:szCs w:val="24"/>
          <w:u w:val="single"/>
        </w:rPr>
        <w:t xml:space="preserve">make no inquiry into the reason for such request. A violation of this paragraph may also violate the </w:t>
      </w:r>
      <w:r w:rsidR="00420B0F">
        <w:rPr>
          <w:sz w:val="24"/>
          <w:szCs w:val="24"/>
          <w:u w:val="single"/>
        </w:rPr>
        <w:lastRenderedPageBreak/>
        <w:t>reasonable accommodation provisions of title 8 and be subject to enforcement by the New York city commission on human rights.</w:t>
      </w:r>
    </w:p>
    <w:p w14:paraId="39863CA5" w14:textId="72DBB791" w:rsidR="00420B0F" w:rsidRDefault="00583288" w:rsidP="00420B0F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sz w:val="24"/>
          <w:szCs w:val="24"/>
          <w:u w:val="single"/>
        </w:rPr>
        <w:t>4</w:t>
      </w:r>
      <w:r w:rsidR="00420B0F">
        <w:rPr>
          <w:sz w:val="24"/>
          <w:szCs w:val="24"/>
          <w:u w:val="single"/>
        </w:rPr>
        <w:t xml:space="preserve">. Signage. </w:t>
      </w:r>
      <w:r w:rsidR="00420B0F" w:rsidRPr="00D23A97">
        <w:rPr>
          <w:sz w:val="24"/>
          <w:szCs w:val="24"/>
          <w:u w:val="single"/>
        </w:rPr>
        <w:t xml:space="preserve">Each sponsor </w:t>
      </w:r>
      <w:r w:rsidR="00420B0F">
        <w:rPr>
          <w:sz w:val="24"/>
          <w:szCs w:val="24"/>
          <w:u w:val="single"/>
        </w:rPr>
        <w:t xml:space="preserve">of a street activity at which the provision, distribution, or making available by food vendors of </w:t>
      </w:r>
      <w:r w:rsidR="00640AE4">
        <w:rPr>
          <w:sz w:val="24"/>
          <w:szCs w:val="24"/>
          <w:u w:val="single"/>
        </w:rPr>
        <w:t>beverage straws</w:t>
      </w:r>
      <w:r w:rsidR="00420B0F">
        <w:rPr>
          <w:sz w:val="24"/>
          <w:szCs w:val="24"/>
          <w:u w:val="single"/>
        </w:rPr>
        <w:t xml:space="preserve"> is reasonably foreseeable shall display signs </w:t>
      </w:r>
      <w:r w:rsidR="00AC32DD">
        <w:rPr>
          <w:sz w:val="24"/>
          <w:szCs w:val="24"/>
          <w:u w:val="single"/>
        </w:rPr>
        <w:t xml:space="preserve">at such street activity </w:t>
      </w:r>
      <w:r w:rsidR="00420B0F">
        <w:rPr>
          <w:sz w:val="24"/>
          <w:szCs w:val="24"/>
          <w:u w:val="single"/>
        </w:rPr>
        <w:t>th</w:t>
      </w:r>
      <w:r w:rsidR="00640AE4">
        <w:rPr>
          <w:sz w:val="24"/>
          <w:szCs w:val="24"/>
          <w:u w:val="single"/>
        </w:rPr>
        <w:t>at state</w:t>
      </w:r>
      <w:r w:rsidR="00420B0F">
        <w:rPr>
          <w:sz w:val="24"/>
          <w:szCs w:val="24"/>
          <w:u w:val="single"/>
        </w:rPr>
        <w:t>: “</w:t>
      </w:r>
      <w:r w:rsidR="00640AE4">
        <w:rPr>
          <w:sz w:val="24"/>
          <w:szCs w:val="24"/>
          <w:u w:val="single"/>
        </w:rPr>
        <w:t>Plastic straws available upon request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>.”</w:t>
      </w:r>
      <w:r w:rsidR="00420B0F" w:rsidRPr="00B73909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 xml:space="preserve">Such </w:t>
      </w:r>
      <w:proofErr w:type="gramStart"/>
      <w:r w:rsidR="00420B0F">
        <w:rPr>
          <w:rFonts w:eastAsia="Times New Roman" w:cs="Times New Roman"/>
          <w:color w:val="auto"/>
          <w:sz w:val="24"/>
          <w:szCs w:val="24"/>
          <w:u w:val="single"/>
        </w:rPr>
        <w:t>sponsor</w:t>
      </w:r>
      <w:proofErr w:type="gramEnd"/>
      <w:r w:rsidR="00420B0F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proofErr w:type="gramStart"/>
      <w:r w:rsidR="00420B0F">
        <w:rPr>
          <w:rFonts w:eastAsia="Times New Roman" w:cs="Times New Roman"/>
          <w:color w:val="auto"/>
          <w:sz w:val="24"/>
          <w:szCs w:val="24"/>
          <w:u w:val="single"/>
        </w:rPr>
        <w:t>shall</w:t>
      </w:r>
      <w:proofErr w:type="gramEnd"/>
      <w:r w:rsidR="00420B0F">
        <w:rPr>
          <w:rFonts w:eastAsia="Times New Roman" w:cs="Times New Roman"/>
          <w:color w:val="auto"/>
          <w:sz w:val="24"/>
          <w:szCs w:val="24"/>
          <w:u w:val="single"/>
        </w:rPr>
        <w:t xml:space="preserve"> ensure that such signs are unobstructed in their entirety. Such signs must have dimensions as set forth in paragraph 3 of subdivision c of section 16-401. </w:t>
      </w:r>
      <w:r w:rsidR="00640AE4">
        <w:rPr>
          <w:rFonts w:eastAsia="Times New Roman" w:cs="Times New Roman"/>
          <w:color w:val="auto"/>
          <w:sz w:val="24"/>
          <w:szCs w:val="24"/>
          <w:u w:val="single"/>
        </w:rPr>
        <w:t xml:space="preserve">The unobstructed display of a sample sign made available by the department as set forth in </w:t>
      </w:r>
      <w:r w:rsidR="006362F3">
        <w:rPr>
          <w:rFonts w:eastAsia="Times New Roman" w:cs="Times New Roman"/>
          <w:color w:val="auto"/>
          <w:sz w:val="24"/>
          <w:szCs w:val="24"/>
          <w:u w:val="single"/>
        </w:rPr>
        <w:t xml:space="preserve">such </w:t>
      </w:r>
      <w:r w:rsidR="00640AE4">
        <w:rPr>
          <w:rFonts w:eastAsia="Times New Roman" w:cs="Times New Roman"/>
          <w:color w:val="auto"/>
          <w:sz w:val="24"/>
          <w:szCs w:val="24"/>
          <w:u w:val="single"/>
        </w:rPr>
        <w:t>paragraph shall satisfy the requirements of this paragraph</w:t>
      </w:r>
      <w:r w:rsidR="00420B0F">
        <w:rPr>
          <w:rFonts w:eastAsia="Times New Roman" w:cs="Times New Roman"/>
          <w:color w:val="auto"/>
          <w:sz w:val="24"/>
          <w:szCs w:val="24"/>
          <w:u w:val="single"/>
        </w:rPr>
        <w:t>.</w:t>
      </w:r>
    </w:p>
    <w:p w14:paraId="082EEB77" w14:textId="28736915" w:rsidR="005A01A5" w:rsidRPr="007F3DE2" w:rsidRDefault="000647F5" w:rsidP="005A01A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t>c.</w:t>
      </w:r>
      <w:r w:rsidR="00AC77AE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5A01A5">
        <w:rPr>
          <w:rFonts w:eastAsia="Times New Roman" w:cs="Times New Roman"/>
          <w:color w:val="auto"/>
          <w:sz w:val="24"/>
          <w:szCs w:val="24"/>
        </w:rPr>
        <w:t>[</w:t>
      </w:r>
      <w:r w:rsidR="00AC77AE">
        <w:rPr>
          <w:rFonts w:eastAsia="Times New Roman" w:cs="Times New Roman"/>
          <w:color w:val="auto"/>
          <w:sz w:val="24"/>
          <w:szCs w:val="24"/>
        </w:rPr>
        <w:t>E</w:t>
      </w:r>
      <w:r w:rsidR="000B6EE2">
        <w:rPr>
          <w:rFonts w:eastAsia="Times New Roman" w:cs="Times New Roman"/>
          <w:color w:val="auto"/>
          <w:sz w:val="24"/>
          <w:szCs w:val="24"/>
        </w:rPr>
        <w:t>very</w:t>
      </w:r>
      <w:r w:rsidR="00A05DC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7226E9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 xml:space="preserve">Compliance plan. </w:t>
      </w:r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>E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>ach</w:t>
      </w:r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sponsor shall submit a </w:t>
      </w:r>
      <w:proofErr w:type="gramStart"/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>plan demonstrating good faith efforts</w:t>
      </w:r>
      <w:proofErr w:type="gramEnd"/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to comply with 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>subdivision a of this section and, as applicable, subdivision b of</w:t>
      </w:r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this section to the 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 xml:space="preserve">director of the </w:t>
      </w:r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street activity permit office at the time of the sponsor’s initial application for a street </w:t>
      </w:r>
      <w:r w:rsidR="005A01A5">
        <w:rPr>
          <w:rFonts w:eastAsia="Times New Roman" w:cs="Times New Roman"/>
          <w:color w:val="auto"/>
          <w:sz w:val="24"/>
          <w:szCs w:val="24"/>
          <w:u w:val="single"/>
        </w:rPr>
        <w:t>activity permit</w:t>
      </w:r>
      <w:r w:rsidR="005A01A5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</w:p>
    <w:p w14:paraId="499486C3" w14:textId="0DA390A4" w:rsidR="000647F5" w:rsidRPr="007F3DE2" w:rsidRDefault="00733F5B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d</w:t>
      </w:r>
      <w:r w:rsidR="00A05DC7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9423E8">
        <w:rPr>
          <w:rFonts w:eastAsia="Times New Roman" w:cs="Times New Roman"/>
          <w:color w:val="auto"/>
          <w:sz w:val="24"/>
          <w:szCs w:val="24"/>
          <w:u w:val="single"/>
        </w:rPr>
        <w:t xml:space="preserve"> Applicability of rules.</w:t>
      </w:r>
      <w:r w:rsidR="00AC77AE">
        <w:rPr>
          <w:rFonts w:eastAsia="Times New Roman" w:cs="Times New Roman"/>
          <w:color w:val="auto"/>
          <w:sz w:val="24"/>
          <w:szCs w:val="24"/>
          <w:u w:val="single"/>
        </w:rPr>
        <w:t xml:space="preserve"> Each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sponsor </w:t>
      </w:r>
      <w:r w:rsidR="00BE3C7D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and producer/event manager</w:t>
      </w:r>
      <w:r w:rsidR="00455611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7226E9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shall comply with all applicable rules governing street </w:t>
      </w:r>
      <w:r w:rsidR="004D6645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events</w:t>
      </w:r>
      <w:r w:rsidR="004D6645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4D6645" w:rsidRPr="003A3290">
        <w:rPr>
          <w:rFonts w:eastAsia="Times New Roman" w:cs="Times New Roman"/>
          <w:color w:val="auto"/>
          <w:sz w:val="24"/>
          <w:szCs w:val="24"/>
          <w:u w:val="single"/>
        </w:rPr>
        <w:t>activities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, </w:t>
      </w:r>
      <w:proofErr w:type="gramStart"/>
      <w:r w:rsidR="000647F5" w:rsidRPr="007F3DE2">
        <w:rPr>
          <w:rFonts w:eastAsia="Times New Roman" w:cs="Times New Roman"/>
          <w:color w:val="auto"/>
          <w:sz w:val="24"/>
          <w:szCs w:val="24"/>
        </w:rPr>
        <w:t>including[</w:t>
      </w:r>
      <w:proofErr w:type="gramEnd"/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,] but not limited </w:t>
      </w:r>
      <w:proofErr w:type="gramStart"/>
      <w:r w:rsidR="000647F5" w:rsidRPr="007F3DE2">
        <w:rPr>
          <w:rFonts w:eastAsia="Times New Roman" w:cs="Times New Roman"/>
          <w:color w:val="auto"/>
          <w:sz w:val="24"/>
          <w:szCs w:val="24"/>
        </w:rPr>
        <w:t>to[</w:t>
      </w:r>
      <w:proofErr w:type="gramEnd"/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,] rules set forth in chapter </w:t>
      </w:r>
      <w:r w:rsidR="00A05DC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fourteen</w:t>
      </w:r>
      <w:r w:rsidR="00A05DC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A64885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A05DC7" w:rsidRPr="007F3DE2">
        <w:rPr>
          <w:rFonts w:eastAsia="Times New Roman" w:cs="Times New Roman"/>
          <w:color w:val="auto"/>
          <w:sz w:val="24"/>
          <w:szCs w:val="24"/>
          <w:u w:val="single"/>
        </w:rPr>
        <w:t>14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of title </w:t>
      </w:r>
      <w:r w:rsidR="00A05DC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>sixteen</w:t>
      </w:r>
      <w:r w:rsidR="00A05DC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A64885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A05DC7" w:rsidRPr="007F3DE2">
        <w:rPr>
          <w:rFonts w:eastAsia="Times New Roman" w:cs="Times New Roman"/>
          <w:color w:val="auto"/>
          <w:sz w:val="24"/>
          <w:szCs w:val="24"/>
          <w:u w:val="single"/>
        </w:rPr>
        <w:t>16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of the rules of the city of New York, to the extent such rules are not inconsistent with the provisions of this subchapter.</w:t>
      </w:r>
    </w:p>
    <w:p w14:paraId="6202B776" w14:textId="77777777" w:rsidR="000647F5" w:rsidRPr="007F3DE2" w:rsidRDefault="00A05DC7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BE3C7D" w:rsidRPr="007F3DE2">
        <w:rPr>
          <w:rFonts w:eastAsia="Times New Roman" w:cs="Times New Roman"/>
          <w:color w:val="auto"/>
          <w:sz w:val="24"/>
          <w:szCs w:val="24"/>
        </w:rPr>
        <w:t>d.</w:t>
      </w:r>
      <w:r w:rsidR="000647F5" w:rsidRPr="007F3DE2">
        <w:rPr>
          <w:rFonts w:eastAsia="Times New Roman" w:cs="Times New Roman"/>
          <w:color w:val="auto"/>
          <w:sz w:val="24"/>
          <w:szCs w:val="24"/>
        </w:rPr>
        <w:t xml:space="preserve"> The provisions of subdivision a and b of this section shall apply to the sponsor where there is no producer/event manager</w:t>
      </w:r>
      <w:r w:rsidR="00BE3C7D" w:rsidRPr="007F3DE2">
        <w:rPr>
          <w:rFonts w:eastAsia="Times New Roman" w:cs="Times New Roman"/>
          <w:color w:val="auto"/>
          <w:sz w:val="24"/>
          <w:szCs w:val="24"/>
        </w:rPr>
        <w:t>.</w:t>
      </w:r>
      <w:r w:rsidR="00455611" w:rsidRPr="007F3DE2">
        <w:rPr>
          <w:rFonts w:eastAsia="Times New Roman" w:cs="Times New Roman"/>
          <w:color w:val="auto"/>
          <w:sz w:val="24"/>
          <w:szCs w:val="24"/>
        </w:rPr>
        <w:t>]</w:t>
      </w:r>
    </w:p>
    <w:p w14:paraId="1D4514CB" w14:textId="77777777" w:rsidR="00206698" w:rsidRPr="007F3DE2" w:rsidRDefault="00206698" w:rsidP="00340045">
      <w:pPr>
        <w:spacing w:line="480" w:lineRule="auto"/>
        <w:ind w:firstLine="720"/>
        <w:jc w:val="both"/>
        <w:rPr>
          <w:rFonts w:eastAsia="Times New Roman" w:cs="Times New Roman"/>
          <w:color w:val="000000"/>
          <w:sz w:val="24"/>
          <w:szCs w:val="24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t xml:space="preserve">§ 3. </w:t>
      </w:r>
      <w:r w:rsidR="00455611" w:rsidRPr="007F3DE2">
        <w:rPr>
          <w:rFonts w:eastAsia="Times New Roman" w:cs="Times New Roman"/>
          <w:color w:val="000000"/>
          <w:sz w:val="24"/>
          <w:szCs w:val="24"/>
        </w:rPr>
        <w:t>Section 16-328 of the administrative code of the city of New York, as added by local law number 13 for the year 2009, is amended to read as follows:</w:t>
      </w:r>
    </w:p>
    <w:p w14:paraId="7E3B6AF0" w14:textId="30F6FC1E" w:rsidR="00455611" w:rsidRPr="007F3DE2" w:rsidRDefault="00455611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 w:rsidRPr="007F3DE2">
        <w:rPr>
          <w:rFonts w:eastAsia="Times New Roman" w:cs="Times New Roman"/>
          <w:color w:val="000000"/>
          <w:sz w:val="24"/>
          <w:szCs w:val="24"/>
        </w:rPr>
        <w:t xml:space="preserve">§ 16-328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Enforcement. a.</w:t>
      </w:r>
      <w:r w:rsidR="00A136BA">
        <w:rPr>
          <w:rFonts w:eastAsia="Times New Roman" w:cs="Times New Roman"/>
          <w:color w:val="000000"/>
          <w:sz w:val="24"/>
          <w:szCs w:val="24"/>
          <w:u w:val="single"/>
        </w:rPr>
        <w:t xml:space="preserve"> Powers.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 The </w:t>
      </w:r>
      <w:r w:rsidR="00074F3D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director of the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>street activity permit office and the</w:t>
      </w:r>
      <w:r w:rsidR="00074F3D"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 commissioner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shall have </w:t>
      </w:r>
      <w:r w:rsidR="002C1C6B">
        <w:rPr>
          <w:rFonts w:eastAsia="Times New Roman" w:cs="Times New Roman"/>
          <w:color w:val="000000"/>
          <w:sz w:val="24"/>
          <w:szCs w:val="24"/>
          <w:u w:val="single"/>
        </w:rPr>
        <w:t xml:space="preserve">the </w:t>
      </w:r>
      <w:r w:rsidRPr="007F3DE2">
        <w:rPr>
          <w:rFonts w:eastAsia="Times New Roman" w:cs="Times New Roman"/>
          <w:color w:val="000000"/>
          <w:sz w:val="24"/>
          <w:szCs w:val="24"/>
          <w:u w:val="single"/>
        </w:rPr>
        <w:t xml:space="preserve">authority to enforce the provisions of </w:t>
      </w:r>
      <w:r w:rsidR="00831637">
        <w:rPr>
          <w:rFonts w:eastAsia="Times New Roman" w:cs="Times New Roman"/>
          <w:color w:val="000000"/>
          <w:sz w:val="24"/>
          <w:szCs w:val="24"/>
          <w:u w:val="single"/>
        </w:rPr>
        <w:t>section 16-327</w:t>
      </w:r>
      <w:r w:rsidRPr="007F3DE2">
        <w:rPr>
          <w:rFonts w:eastAsia="Times New Roman" w:cs="Times New Roman"/>
          <w:color w:val="auto"/>
          <w:sz w:val="24"/>
          <w:szCs w:val="24"/>
        </w:rPr>
        <w:t>.</w:t>
      </w:r>
    </w:p>
    <w:p w14:paraId="4882660F" w14:textId="36384538" w:rsidR="00455611" w:rsidRDefault="00CC58BC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 w:rsidRPr="007F3DE2">
        <w:rPr>
          <w:rFonts w:eastAsia="Times New Roman" w:cs="Times New Roman"/>
          <w:color w:val="auto"/>
          <w:sz w:val="24"/>
          <w:szCs w:val="24"/>
          <w:u w:val="single"/>
        </w:rPr>
        <w:lastRenderedPageBreak/>
        <w:t>b</w:t>
      </w:r>
      <w:r w:rsidR="00455611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A136BA">
        <w:rPr>
          <w:rFonts w:eastAsia="Times New Roman" w:cs="Times New Roman"/>
          <w:color w:val="auto"/>
          <w:sz w:val="24"/>
          <w:szCs w:val="24"/>
          <w:u w:val="single"/>
        </w:rPr>
        <w:t xml:space="preserve"> Notice</w:t>
      </w:r>
      <w:r w:rsidR="00832D22">
        <w:rPr>
          <w:rFonts w:eastAsia="Times New Roman" w:cs="Times New Roman"/>
          <w:color w:val="auto"/>
          <w:sz w:val="24"/>
          <w:szCs w:val="24"/>
          <w:u w:val="single"/>
        </w:rPr>
        <w:t xml:space="preserve"> regarding responsibilities</w:t>
      </w:r>
      <w:r w:rsidR="00A136BA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455611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The </w:t>
      </w:r>
      <w:r w:rsidR="009F0EF6">
        <w:rPr>
          <w:rFonts w:eastAsia="Times New Roman" w:cs="Times New Roman"/>
          <w:color w:val="auto"/>
          <w:sz w:val="24"/>
          <w:szCs w:val="24"/>
          <w:u w:val="single"/>
        </w:rPr>
        <w:t>director</w:t>
      </w:r>
      <w:r w:rsidR="00BD314E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of the street activity permit office </w:t>
      </w:r>
      <w:r w:rsidR="00BD314E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shall post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sponsor </w:t>
      </w:r>
      <w:r w:rsidR="009F0EF6">
        <w:rPr>
          <w:rFonts w:eastAsia="Times New Roman" w:cs="Times New Roman"/>
          <w:color w:val="auto"/>
          <w:sz w:val="24"/>
          <w:szCs w:val="24"/>
          <w:u w:val="single"/>
        </w:rPr>
        <w:t>responsibilities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 under section 16-327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on </w:t>
      </w:r>
      <w:r w:rsidR="009F0EF6">
        <w:rPr>
          <w:rFonts w:eastAsia="Times New Roman" w:cs="Times New Roman"/>
          <w:color w:val="auto"/>
          <w:sz w:val="24"/>
          <w:szCs w:val="24"/>
          <w:u w:val="single"/>
        </w:rPr>
        <w:t>such</w:t>
      </w:r>
      <w:r w:rsidR="009F0EF6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office’s website in </w:t>
      </w:r>
      <w:r w:rsidR="009C2FF4">
        <w:rPr>
          <w:rFonts w:eastAsia="Times New Roman" w:cs="Times New Roman"/>
          <w:color w:val="auto"/>
          <w:sz w:val="24"/>
          <w:szCs w:val="24"/>
          <w:u w:val="single"/>
        </w:rPr>
        <w:t xml:space="preserve">English and 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>the designated citywide languages</w:t>
      </w:r>
      <w:r w:rsidR="000473B9">
        <w:rPr>
          <w:rFonts w:eastAsia="Times New Roman" w:cs="Times New Roman"/>
          <w:color w:val="auto"/>
          <w:sz w:val="24"/>
          <w:szCs w:val="24"/>
          <w:u w:val="single"/>
        </w:rPr>
        <w:t>,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as </w:t>
      </w:r>
      <w:r w:rsidR="000473B9">
        <w:rPr>
          <w:rFonts w:eastAsia="Times New Roman" w:cs="Times New Roman"/>
          <w:color w:val="auto"/>
          <w:sz w:val="24"/>
          <w:szCs w:val="24"/>
          <w:u w:val="single"/>
        </w:rPr>
        <w:t xml:space="preserve">such term is 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>defined in section 23-1101.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 Such</w:t>
      </w:r>
      <w:r w:rsidR="000818C4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 xml:space="preserve">director </w:t>
      </w:r>
      <w:proofErr w:type="gramStart"/>
      <w:r w:rsidR="000818C4" w:rsidRPr="007F3DE2">
        <w:rPr>
          <w:rFonts w:eastAsia="Times New Roman" w:cs="Times New Roman"/>
          <w:color w:val="auto"/>
          <w:sz w:val="24"/>
          <w:szCs w:val="24"/>
          <w:u w:val="single"/>
        </w:rPr>
        <w:t>shall</w:t>
      </w:r>
      <w:proofErr w:type="gramEnd"/>
      <w:r w:rsidR="000818C4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issue to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>each</w:t>
      </w:r>
      <w:r w:rsidR="000818C4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sponsor a notice that recites </w:t>
      </w:r>
      <w:r w:rsidR="000818C4">
        <w:rPr>
          <w:rFonts w:eastAsia="Times New Roman" w:cs="Times New Roman"/>
          <w:color w:val="auto"/>
          <w:sz w:val="24"/>
          <w:szCs w:val="24"/>
          <w:u w:val="single"/>
        </w:rPr>
        <w:t>such responsibilities</w:t>
      </w:r>
      <w:r w:rsidR="000818C4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</w:p>
    <w:p w14:paraId="2C171860" w14:textId="3FAE0DE0" w:rsidR="006F4ACA" w:rsidRPr="007F3DE2" w:rsidRDefault="006F4ACA" w:rsidP="00340045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c. </w:t>
      </w:r>
      <w:r w:rsidR="007B218B">
        <w:rPr>
          <w:rFonts w:eastAsia="Times New Roman" w:cs="Times New Roman"/>
          <w:color w:val="auto"/>
          <w:sz w:val="24"/>
          <w:szCs w:val="24"/>
          <w:u w:val="single"/>
        </w:rPr>
        <w:t>Informational p</w:t>
      </w:r>
      <w:r w:rsidR="00D50199">
        <w:rPr>
          <w:rFonts w:eastAsia="Times New Roman" w:cs="Times New Roman"/>
          <w:color w:val="auto"/>
          <w:sz w:val="24"/>
          <w:szCs w:val="24"/>
          <w:u w:val="single"/>
        </w:rPr>
        <w:t xml:space="preserve">osting. </w:t>
      </w: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The </w:t>
      </w:r>
      <w:r w:rsidR="002B0CA2">
        <w:rPr>
          <w:rFonts w:eastAsia="Times New Roman" w:cs="Times New Roman"/>
          <w:color w:val="auto"/>
          <w:sz w:val="24"/>
          <w:szCs w:val="24"/>
          <w:u w:val="single"/>
        </w:rPr>
        <w:t>commissioner</w:t>
      </w: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 shall </w:t>
      </w:r>
      <w:r w:rsidR="00D50199">
        <w:rPr>
          <w:rFonts w:eastAsia="Times New Roman" w:cs="Times New Roman"/>
          <w:color w:val="auto"/>
          <w:sz w:val="24"/>
          <w:szCs w:val="24"/>
          <w:u w:val="single"/>
        </w:rPr>
        <w:t>post</w:t>
      </w: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 information about </w:t>
      </w:r>
      <w:r>
        <w:rPr>
          <w:sz w:val="24"/>
          <w:szCs w:val="24"/>
          <w:u w:val="single"/>
        </w:rPr>
        <w:t>items permissible under subparagraph (b) of paragraph 1 of subdivision b of section 16-327</w:t>
      </w:r>
      <w:r w:rsidR="00E721FE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</w:t>
      </w:r>
      <w:r w:rsidR="00E721FE">
        <w:rPr>
          <w:sz w:val="24"/>
          <w:szCs w:val="24"/>
          <w:u w:val="single"/>
        </w:rPr>
        <w:t>including</w:t>
      </w:r>
      <w:r w:rsidR="00560889">
        <w:rPr>
          <w:sz w:val="24"/>
          <w:szCs w:val="24"/>
          <w:u w:val="single"/>
        </w:rPr>
        <w:t xml:space="preserve"> but not limited to</w:t>
      </w:r>
      <w:r w:rsidR="00E721FE">
        <w:rPr>
          <w:sz w:val="24"/>
          <w:szCs w:val="24"/>
          <w:u w:val="single"/>
        </w:rPr>
        <w:t xml:space="preserve"> </w:t>
      </w:r>
      <w:r w:rsidR="00E721FE">
        <w:rPr>
          <w:rFonts w:eastAsia="Times New Roman" w:cs="Times New Roman"/>
          <w:color w:val="auto"/>
          <w:sz w:val="24"/>
          <w:szCs w:val="24"/>
          <w:u w:val="single"/>
        </w:rPr>
        <w:t>single-use plastic beverage straws that are not compostable</w:t>
      </w:r>
      <w:r w:rsidR="00B166C5">
        <w:rPr>
          <w:sz w:val="24"/>
          <w:szCs w:val="24"/>
          <w:u w:val="single"/>
        </w:rPr>
        <w:t xml:space="preserve">, </w:t>
      </w:r>
      <w:r w:rsidR="006E1106">
        <w:rPr>
          <w:sz w:val="24"/>
          <w:szCs w:val="24"/>
          <w:u w:val="single"/>
        </w:rPr>
        <w:t xml:space="preserve">on the department’s website, </w:t>
      </w:r>
      <w:r w:rsidR="00B166C5">
        <w:rPr>
          <w:sz w:val="24"/>
          <w:szCs w:val="24"/>
          <w:u w:val="single"/>
        </w:rPr>
        <w:t xml:space="preserve">and the director of the street activity permit office shall </w:t>
      </w:r>
      <w:r w:rsidR="00D50199">
        <w:rPr>
          <w:sz w:val="24"/>
          <w:szCs w:val="24"/>
          <w:u w:val="single"/>
        </w:rPr>
        <w:t>post</w:t>
      </w:r>
      <w:r w:rsidR="00B166C5">
        <w:rPr>
          <w:sz w:val="24"/>
          <w:szCs w:val="24"/>
          <w:u w:val="single"/>
        </w:rPr>
        <w:t xml:space="preserve"> such information on the street activity permit office’s website</w:t>
      </w:r>
      <w:r w:rsidR="00917977">
        <w:rPr>
          <w:sz w:val="24"/>
          <w:szCs w:val="24"/>
          <w:u w:val="single"/>
        </w:rPr>
        <w:t>.</w:t>
      </w:r>
    </w:p>
    <w:p w14:paraId="71AC3437" w14:textId="0544B8CB" w:rsidR="00A82C56" w:rsidRDefault="00B679F9" w:rsidP="00CC58B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d</w:t>
      </w:r>
      <w:r w:rsidR="00BE3C7D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A136BA" w:rsidRPr="00CD7B27">
        <w:rPr>
          <w:rFonts w:eastAsia="Times New Roman" w:cs="Times New Roman"/>
          <w:color w:val="auto"/>
          <w:sz w:val="24"/>
          <w:szCs w:val="24"/>
        </w:rPr>
        <w:t xml:space="preserve"> Penalties.</w:t>
      </w:r>
      <w:r w:rsidR="00960653" w:rsidRPr="00CD7B27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960653">
        <w:rPr>
          <w:rFonts w:eastAsia="Times New Roman" w:cs="Times New Roman"/>
          <w:color w:val="auto"/>
          <w:sz w:val="24"/>
          <w:szCs w:val="24"/>
          <w:u w:val="single"/>
        </w:rPr>
        <w:t>1.</w:t>
      </w:r>
      <w:r w:rsidR="003A4866" w:rsidRPr="00B027EA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BE3C7D" w:rsidRPr="007F3DE2">
        <w:rPr>
          <w:rFonts w:eastAsia="Times New Roman" w:cs="Times New Roman"/>
          <w:color w:val="auto"/>
          <w:sz w:val="24"/>
          <w:szCs w:val="24"/>
        </w:rPr>
        <w:t xml:space="preserve">In addition to any other applicable </w:t>
      </w:r>
      <w:proofErr w:type="gramStart"/>
      <w:r w:rsidR="00BE3C7D" w:rsidRPr="007F3DE2">
        <w:rPr>
          <w:rFonts w:eastAsia="Times New Roman" w:cs="Times New Roman"/>
          <w:color w:val="auto"/>
          <w:sz w:val="24"/>
          <w:szCs w:val="24"/>
        </w:rPr>
        <w:t>penalties</w:t>
      </w:r>
      <w:r w:rsidR="00A82C56">
        <w:rPr>
          <w:rFonts w:eastAsia="Times New Roman" w:cs="Times New Roman"/>
          <w:color w:val="auto"/>
          <w:sz w:val="24"/>
          <w:szCs w:val="24"/>
        </w:rPr>
        <w:t>[</w:t>
      </w:r>
      <w:proofErr w:type="gramEnd"/>
      <w:r w:rsidR="00CC58BC" w:rsidRPr="007F3DE2">
        <w:rPr>
          <w:rFonts w:eastAsia="Times New Roman" w:cs="Times New Roman"/>
          <w:color w:val="auto"/>
          <w:sz w:val="24"/>
          <w:szCs w:val="24"/>
        </w:rPr>
        <w:t>, any</w:t>
      </w:r>
      <w:r w:rsidR="00470245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producer/event manager, or any</w:t>
      </w:r>
      <w:r w:rsidR="00B94BAE">
        <w:rPr>
          <w:rFonts w:eastAsia="Times New Roman" w:cs="Times New Roman"/>
          <w:color w:val="auto"/>
          <w:sz w:val="24"/>
          <w:szCs w:val="24"/>
        </w:rPr>
        <w:t>]</w:t>
      </w:r>
      <w:r w:rsidR="00A82C56">
        <w:rPr>
          <w:rFonts w:eastAsia="Times New Roman" w:cs="Times New Roman"/>
          <w:color w:val="auto"/>
          <w:sz w:val="24"/>
          <w:szCs w:val="24"/>
          <w:u w:val="single"/>
        </w:rPr>
        <w:t>:</w:t>
      </w:r>
    </w:p>
    <w:p w14:paraId="7A8CD877" w14:textId="283309BF" w:rsidR="00CC58BC" w:rsidRPr="003A3290" w:rsidRDefault="00A82C56" w:rsidP="00936C4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(a) Any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sponsor </w:t>
      </w:r>
      <w:r w:rsidR="00B94BAE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when there is no producer/event manger,</w:t>
      </w:r>
      <w:r w:rsidR="00B94BAE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C58BC" w:rsidRPr="00B027EA">
        <w:rPr>
          <w:rFonts w:eastAsia="Times New Roman" w:cs="Times New Roman"/>
          <w:color w:val="auto"/>
          <w:sz w:val="24"/>
          <w:szCs w:val="24"/>
        </w:rPr>
        <w:t>who</w:t>
      </w:r>
      <w:r w:rsidR="003B6839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3B6839" w:rsidRPr="00B027EA">
        <w:rPr>
          <w:rFonts w:eastAsia="Times New Roman" w:cs="Times New Roman"/>
          <w:color w:val="auto"/>
          <w:sz w:val="24"/>
          <w:szCs w:val="24"/>
          <w:u w:val="single"/>
        </w:rPr>
        <w:t>that</w:t>
      </w:r>
      <w:r w:rsidR="00CC58BC" w:rsidRPr="00B027EA">
        <w:rPr>
          <w:rFonts w:eastAsia="Times New Roman" w:cs="Times New Roman"/>
          <w:color w:val="auto"/>
          <w:sz w:val="24"/>
          <w:szCs w:val="24"/>
        </w:rPr>
        <w:t xml:space="preserve"> violates</w:t>
      </w:r>
      <w:r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subdivi</w:t>
      </w:r>
      <w:r w:rsidR="0064568E" w:rsidRPr="007F3DE2">
        <w:rPr>
          <w:rFonts w:eastAsia="Times New Roman" w:cs="Times New Roman"/>
          <w:color w:val="auto"/>
          <w:sz w:val="24"/>
          <w:szCs w:val="24"/>
        </w:rPr>
        <w:t>sion</w:t>
      </w:r>
      <w:r w:rsidR="00881B09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64568E" w:rsidRPr="007F3DE2">
        <w:rPr>
          <w:rFonts w:eastAsia="Times New Roman" w:cs="Times New Roman"/>
          <w:color w:val="auto"/>
          <w:sz w:val="24"/>
          <w:szCs w:val="24"/>
        </w:rPr>
        <w:t>a</w:t>
      </w:r>
      <w:r w:rsidR="00881B09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64568E" w:rsidRPr="007F3DE2">
        <w:rPr>
          <w:rFonts w:eastAsia="Times New Roman" w:cs="Times New Roman"/>
          <w:color w:val="auto"/>
          <w:sz w:val="24"/>
          <w:szCs w:val="24"/>
        </w:rPr>
        <w:t>[or b] of section 16-327</w:t>
      </w:r>
      <w:r w:rsidR="00A06CD7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64568E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of this subchapter shall be</w:t>
      </w:r>
      <w:r w:rsidR="00BA2956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BA2956" w:rsidRPr="00B027EA">
        <w:rPr>
          <w:rFonts w:eastAsia="Times New Roman" w:cs="Times New Roman"/>
          <w:color w:val="auto"/>
          <w:sz w:val="24"/>
          <w:szCs w:val="24"/>
          <w:u w:val="single"/>
        </w:rPr>
        <w:t>is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liable for a civil penalty of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one hundred dollars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795946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  <w:u w:val="single"/>
        </w:rPr>
        <w:t>$100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for each such violation, except that a sponsor</w:t>
      </w:r>
      <w:r w:rsidR="00795946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or producer/event manager shall</w:t>
      </w:r>
      <w:r w:rsidR="005A0089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5A0089" w:rsidRPr="00B027EA">
        <w:rPr>
          <w:rFonts w:eastAsia="Times New Roman" w:cs="Times New Roman"/>
          <w:color w:val="auto"/>
          <w:sz w:val="24"/>
          <w:szCs w:val="24"/>
          <w:u w:val="single"/>
        </w:rPr>
        <w:t>is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not </w:t>
      </w:r>
      <w:r w:rsidR="00B9553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be</w:t>
      </w:r>
      <w:r w:rsidR="00B95532">
        <w:rPr>
          <w:rFonts w:eastAsia="Times New Roman" w:cs="Times New Roman"/>
          <w:color w:val="auto"/>
          <w:sz w:val="24"/>
          <w:szCs w:val="24"/>
        </w:rPr>
        <w:t>]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liable for more than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five hundred dollars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216046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  <w:u w:val="single"/>
        </w:rPr>
        <w:t>$500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per day or more than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two thousand dollars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]</w:t>
      </w:r>
      <w:r w:rsidR="00216046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  <w:u w:val="single"/>
        </w:rPr>
        <w:t>$2000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per street </w:t>
      </w:r>
      <w:r w:rsidR="00C30347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event.</w:t>
      </w:r>
      <w:r>
        <w:rPr>
          <w:rFonts w:eastAsia="Times New Roman" w:cs="Times New Roman"/>
          <w:color w:val="auto"/>
          <w:sz w:val="24"/>
          <w:szCs w:val="24"/>
        </w:rPr>
        <w:t xml:space="preserve">] </w:t>
      </w:r>
      <w:r>
        <w:rPr>
          <w:rFonts w:eastAsia="Times New Roman" w:cs="Times New Roman"/>
          <w:color w:val="auto"/>
          <w:sz w:val="24"/>
          <w:szCs w:val="24"/>
          <w:u w:val="single"/>
        </w:rPr>
        <w:t>activity; and</w:t>
      </w:r>
    </w:p>
    <w:p w14:paraId="08595022" w14:textId="4E38E3A3" w:rsidR="00CC58BC" w:rsidRPr="007F3DE2" w:rsidRDefault="00A82C56" w:rsidP="00CC58B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(b) Any sponsor that violates s</w:t>
      </w:r>
      <w:r w:rsidR="00CC58BC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ubdivision b of section 16-327 </w:t>
      </w:r>
      <w:r w:rsidR="00C415B0">
        <w:rPr>
          <w:rFonts w:eastAsia="Times New Roman" w:cs="Times New Roman"/>
          <w:color w:val="auto"/>
          <w:sz w:val="24"/>
          <w:szCs w:val="24"/>
          <w:u w:val="single"/>
        </w:rPr>
        <w:t>is</w:t>
      </w:r>
      <w:r w:rsidR="00CC58BC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liable for a civil penalty of $25 for each such violation, except that a sponsor </w:t>
      </w:r>
      <w:r w:rsidR="00C415B0">
        <w:rPr>
          <w:rFonts w:eastAsia="Times New Roman" w:cs="Times New Roman"/>
          <w:color w:val="auto"/>
          <w:sz w:val="24"/>
          <w:szCs w:val="24"/>
          <w:u w:val="single"/>
        </w:rPr>
        <w:t>is</w:t>
      </w:r>
      <w:r w:rsidR="00C415B0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CC58BC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not liable for more than $125 per day or more than $500 per street </w:t>
      </w:r>
      <w:r w:rsidR="00A6151B">
        <w:rPr>
          <w:rFonts w:eastAsia="Times New Roman" w:cs="Times New Roman"/>
          <w:color w:val="auto"/>
          <w:sz w:val="24"/>
          <w:szCs w:val="24"/>
          <w:u w:val="single"/>
        </w:rPr>
        <w:t>activity</w:t>
      </w:r>
      <w:r w:rsidR="00CC58BC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</w:p>
    <w:p w14:paraId="6563E86A" w14:textId="0CF60D5D" w:rsidR="00BE3C7D" w:rsidRPr="007F3DE2" w:rsidRDefault="00A82C56" w:rsidP="00CC58B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t>2</w:t>
      </w:r>
      <w:r w:rsidR="00D21A27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D21A27" w:rsidRPr="00B027EA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C58BC" w:rsidRPr="00B027EA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Such] </w:t>
      </w:r>
      <w:r w:rsidR="009818D2" w:rsidRPr="00B027EA">
        <w:rPr>
          <w:rFonts w:eastAsia="Times New Roman" w:cs="Times New Roman"/>
          <w:color w:val="auto"/>
          <w:sz w:val="24"/>
          <w:szCs w:val="24"/>
          <w:u w:val="single"/>
        </w:rPr>
        <w:t>Any</w:t>
      </w:r>
      <w:r w:rsidR="009818D2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c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ivil </w:t>
      </w:r>
      <w:r w:rsidR="009818D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penalties</w:t>
      </w:r>
      <w:r w:rsidR="009818D2" w:rsidRPr="00B027EA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shall be</w:t>
      </w:r>
      <w:r w:rsidR="009818D2">
        <w:rPr>
          <w:rFonts w:eastAsia="Times New Roman" w:cs="Times New Roman"/>
          <w:color w:val="auto"/>
          <w:sz w:val="24"/>
          <w:szCs w:val="24"/>
        </w:rPr>
        <w:t xml:space="preserve">] </w:t>
      </w:r>
      <w:r w:rsidR="009818D2">
        <w:rPr>
          <w:rFonts w:eastAsia="Times New Roman" w:cs="Times New Roman"/>
          <w:color w:val="auto"/>
          <w:sz w:val="24"/>
          <w:szCs w:val="24"/>
          <w:u w:val="single"/>
        </w:rPr>
        <w:t>penalty</w:t>
      </w:r>
      <w:r w:rsidR="009818D2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authorized by this </w:t>
      </w:r>
      <w:r>
        <w:rPr>
          <w:rFonts w:eastAsia="Times New Roman" w:cs="Times New Roman"/>
          <w:color w:val="auto"/>
          <w:sz w:val="24"/>
          <w:szCs w:val="24"/>
          <w:u w:val="single"/>
        </w:rPr>
        <w:t xml:space="preserve">subdivision </w:t>
      </w:r>
      <w:r w:rsidR="009818D2">
        <w:rPr>
          <w:rFonts w:eastAsia="Times New Roman" w:cs="Times New Roman"/>
          <w:color w:val="auto"/>
          <w:sz w:val="24"/>
          <w:szCs w:val="24"/>
          <w:u w:val="single"/>
        </w:rPr>
        <w:t>is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 xml:space="preserve"> recoverable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in a proceeding</w:t>
      </w:r>
      <w:r w:rsidR="00B069CC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21A27" w:rsidRPr="007F3DE2">
        <w:rPr>
          <w:rFonts w:eastAsia="Times New Roman" w:cs="Times New Roman"/>
          <w:color w:val="auto"/>
          <w:sz w:val="24"/>
          <w:szCs w:val="24"/>
        </w:rPr>
        <w:t>[</w:t>
      </w:r>
      <w:r w:rsidR="00CC58BC" w:rsidRPr="007F3DE2">
        <w:rPr>
          <w:rFonts w:eastAsia="Times New Roman" w:cs="Times New Roman"/>
          <w:color w:val="auto"/>
          <w:sz w:val="24"/>
          <w:szCs w:val="24"/>
        </w:rPr>
        <w:t>returnable before the environmental control board</w:t>
      </w:r>
      <w:r w:rsidR="00D91CA1">
        <w:rPr>
          <w:rFonts w:eastAsia="Times New Roman" w:cs="Times New Roman"/>
          <w:color w:val="auto"/>
          <w:sz w:val="24"/>
          <w:szCs w:val="24"/>
        </w:rPr>
        <w:t>]</w:t>
      </w:r>
      <w:r w:rsidR="00D91CA1" w:rsidRPr="00B027EA">
        <w:rPr>
          <w:rFonts w:eastAsia="Times New Roman" w:cs="Times New Roman"/>
          <w:color w:val="auto"/>
          <w:sz w:val="24"/>
          <w:szCs w:val="24"/>
        </w:rPr>
        <w:t xml:space="preserve"> </w:t>
      </w:r>
      <w:r w:rsidR="00D91CA1" w:rsidRPr="007F3DE2">
        <w:rPr>
          <w:rFonts w:eastAsia="Times New Roman" w:cs="Times New Roman"/>
          <w:color w:val="auto"/>
          <w:sz w:val="24"/>
          <w:szCs w:val="24"/>
          <w:u w:val="single"/>
        </w:rPr>
        <w:t>before the office of administrative trials and hearings pursuant to section 1049-a of the charter</w:t>
      </w:r>
      <w:r w:rsidR="00074F3D" w:rsidRPr="007F3DE2">
        <w:rPr>
          <w:rFonts w:eastAsia="Times New Roman" w:cs="Times New Roman"/>
          <w:color w:val="auto"/>
          <w:sz w:val="24"/>
          <w:szCs w:val="24"/>
        </w:rPr>
        <w:t>.</w:t>
      </w:r>
    </w:p>
    <w:p w14:paraId="44D80FF6" w14:textId="3E978BBD" w:rsidR="00074F3D" w:rsidRPr="007F3DE2" w:rsidRDefault="0035151D" w:rsidP="00CC58B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  <w:u w:val="single"/>
        </w:rPr>
      </w:pPr>
      <w:r>
        <w:rPr>
          <w:rFonts w:eastAsia="Times New Roman" w:cs="Times New Roman"/>
          <w:color w:val="auto"/>
          <w:sz w:val="24"/>
          <w:szCs w:val="24"/>
          <w:u w:val="single"/>
        </w:rPr>
        <w:lastRenderedPageBreak/>
        <w:t>e</w:t>
      </w:r>
      <w:r w:rsidR="003A4866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  <w:r w:rsidR="00074F3D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The director of the street activity permit office and </w:t>
      </w:r>
      <w:r w:rsidR="00EF5C41">
        <w:rPr>
          <w:rFonts w:eastAsia="Times New Roman" w:cs="Times New Roman"/>
          <w:color w:val="auto"/>
          <w:sz w:val="24"/>
          <w:szCs w:val="24"/>
          <w:u w:val="single"/>
        </w:rPr>
        <w:t xml:space="preserve">the </w:t>
      </w:r>
      <w:r w:rsidR="00074F3D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commissioner </w:t>
      </w:r>
      <w:r w:rsidR="00A03301">
        <w:rPr>
          <w:rFonts w:eastAsia="Times New Roman" w:cs="Times New Roman"/>
          <w:color w:val="auto"/>
          <w:sz w:val="24"/>
          <w:szCs w:val="24"/>
          <w:u w:val="single"/>
        </w:rPr>
        <w:t>may</w:t>
      </w:r>
      <w:r w:rsidR="00A03301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 </w:t>
      </w:r>
      <w:r w:rsidR="00074F3D" w:rsidRPr="007F3DE2">
        <w:rPr>
          <w:rFonts w:eastAsia="Times New Roman" w:cs="Times New Roman"/>
          <w:color w:val="auto"/>
          <w:sz w:val="24"/>
          <w:szCs w:val="24"/>
          <w:u w:val="single"/>
        </w:rPr>
        <w:t xml:space="preserve">promulgate rules necessary for the implementation of this </w:t>
      </w:r>
      <w:r w:rsidR="00502CC5">
        <w:rPr>
          <w:rFonts w:eastAsia="Times New Roman" w:cs="Times New Roman"/>
          <w:color w:val="auto"/>
          <w:sz w:val="24"/>
          <w:szCs w:val="24"/>
          <w:u w:val="single"/>
        </w:rPr>
        <w:t>subchapter</w:t>
      </w:r>
      <w:r w:rsidR="00074F3D" w:rsidRPr="007F3DE2">
        <w:rPr>
          <w:rFonts w:eastAsia="Times New Roman" w:cs="Times New Roman"/>
          <w:color w:val="auto"/>
          <w:sz w:val="24"/>
          <w:szCs w:val="24"/>
          <w:u w:val="single"/>
        </w:rPr>
        <w:t>.</w:t>
      </w:r>
    </w:p>
    <w:p w14:paraId="2FE927F6" w14:textId="3DC51E30" w:rsidR="00925817" w:rsidRPr="007F3DE2" w:rsidRDefault="00925817" w:rsidP="00CC58BC">
      <w:pPr>
        <w:spacing w:line="480" w:lineRule="auto"/>
        <w:ind w:firstLine="720"/>
        <w:jc w:val="both"/>
        <w:rPr>
          <w:rFonts w:eastAsia="Times New Roman" w:cs="Times New Roman"/>
          <w:color w:val="auto"/>
          <w:sz w:val="24"/>
          <w:szCs w:val="24"/>
        </w:rPr>
      </w:pPr>
      <w:r w:rsidRPr="007F3DE2">
        <w:rPr>
          <w:rFonts w:eastAsia="Times New Roman" w:cs="Times New Roman"/>
          <w:color w:val="auto"/>
          <w:sz w:val="24"/>
          <w:szCs w:val="24"/>
        </w:rPr>
        <w:t>§ 4. This local law takes effect 120 days after it becomes law.</w:t>
      </w:r>
    </w:p>
    <w:p w14:paraId="4F604377" w14:textId="732527A3" w:rsidR="00FE6D8C" w:rsidRPr="00F10DCD" w:rsidRDefault="00FE6D8C" w:rsidP="00F10DCD">
      <w:pPr>
        <w:suppressLineNumbers/>
        <w:rPr>
          <w:rFonts w:eastAsia="Times New Roman" w:cs="Times New Roman"/>
          <w:color w:val="auto"/>
          <w:sz w:val="20"/>
          <w:szCs w:val="20"/>
        </w:rPr>
      </w:pPr>
      <w:r w:rsidRPr="00F10DCD">
        <w:rPr>
          <w:rFonts w:eastAsia="Times New Roman" w:cs="Times New Roman"/>
          <w:color w:val="auto"/>
          <w:sz w:val="20"/>
          <w:szCs w:val="20"/>
        </w:rPr>
        <w:t>ALK</w:t>
      </w:r>
    </w:p>
    <w:p w14:paraId="736E921F" w14:textId="736BCCCB" w:rsidR="00FE6D8C" w:rsidRPr="00F10DCD" w:rsidRDefault="00FE6D8C" w:rsidP="00F10DCD">
      <w:pPr>
        <w:suppressLineNumbers/>
        <w:rPr>
          <w:rFonts w:eastAsia="Times New Roman" w:cs="Times New Roman"/>
          <w:color w:val="auto"/>
          <w:sz w:val="20"/>
          <w:szCs w:val="20"/>
        </w:rPr>
      </w:pPr>
      <w:r w:rsidRPr="00F10DCD">
        <w:rPr>
          <w:rFonts w:eastAsia="Times New Roman" w:cs="Times New Roman"/>
          <w:color w:val="auto"/>
          <w:sz w:val="20"/>
          <w:szCs w:val="20"/>
        </w:rPr>
        <w:t>LS #18897</w:t>
      </w:r>
    </w:p>
    <w:p w14:paraId="099C6D6D" w14:textId="52E600BB" w:rsidR="00FE6D8C" w:rsidRPr="006C507D" w:rsidRDefault="00CD7B27" w:rsidP="00F10DCD">
      <w:pPr>
        <w:suppressLineNumbers/>
        <w:rPr>
          <w:rFonts w:eastAsia="Times New Roman" w:cs="Times New Roman"/>
          <w:color w:val="auto"/>
          <w:sz w:val="20"/>
          <w:szCs w:val="20"/>
        </w:rPr>
      </w:pPr>
      <w:r>
        <w:rPr>
          <w:rFonts w:eastAsia="Times New Roman" w:cs="Times New Roman"/>
          <w:color w:val="auto"/>
          <w:sz w:val="20"/>
          <w:szCs w:val="20"/>
        </w:rPr>
        <w:t>07/</w:t>
      </w:r>
      <w:r w:rsidR="007F49D2">
        <w:rPr>
          <w:rFonts w:eastAsia="Times New Roman" w:cs="Times New Roman"/>
          <w:color w:val="auto"/>
          <w:sz w:val="20"/>
          <w:szCs w:val="20"/>
        </w:rPr>
        <w:t>30</w:t>
      </w:r>
      <w:r>
        <w:rPr>
          <w:rFonts w:eastAsia="Times New Roman" w:cs="Times New Roman"/>
          <w:color w:val="auto"/>
          <w:sz w:val="20"/>
          <w:szCs w:val="20"/>
        </w:rPr>
        <w:t xml:space="preserve">/2025 </w:t>
      </w:r>
      <w:r w:rsidR="00A54301">
        <w:rPr>
          <w:rFonts w:eastAsia="Times New Roman" w:cs="Times New Roman"/>
          <w:color w:val="auto"/>
          <w:sz w:val="20"/>
          <w:szCs w:val="20"/>
        </w:rPr>
        <w:t>11:33</w:t>
      </w:r>
      <w:r w:rsidR="00640AE4">
        <w:rPr>
          <w:rFonts w:eastAsia="Times New Roman" w:cs="Times New Roman"/>
          <w:color w:val="auto"/>
          <w:sz w:val="20"/>
          <w:szCs w:val="20"/>
        </w:rPr>
        <w:t xml:space="preserve"> </w:t>
      </w:r>
      <w:r w:rsidR="007F49D2">
        <w:rPr>
          <w:rFonts w:eastAsia="Times New Roman" w:cs="Times New Roman"/>
          <w:color w:val="auto"/>
          <w:sz w:val="20"/>
          <w:szCs w:val="20"/>
        </w:rPr>
        <w:t>A</w:t>
      </w:r>
      <w:r w:rsidR="00640AE4">
        <w:rPr>
          <w:rFonts w:eastAsia="Times New Roman" w:cs="Times New Roman"/>
          <w:color w:val="auto"/>
          <w:sz w:val="20"/>
          <w:szCs w:val="20"/>
        </w:rPr>
        <w:t>M</w:t>
      </w:r>
    </w:p>
    <w:sectPr w:rsidR="00FE6D8C" w:rsidRPr="006C507D" w:rsidSect="00340045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BBC8" w14:textId="77777777" w:rsidR="006622B9" w:rsidRDefault="006622B9">
      <w:r>
        <w:separator/>
      </w:r>
    </w:p>
  </w:endnote>
  <w:endnote w:type="continuationSeparator" w:id="0">
    <w:p w14:paraId="4189B68D" w14:textId="77777777" w:rsidR="006622B9" w:rsidRDefault="0066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FE677" w14:textId="07DF414A" w:rsidR="0064568E" w:rsidRPr="009858A7" w:rsidRDefault="0064568E">
        <w:pPr>
          <w:pStyle w:val="Footer"/>
          <w:jc w:val="center"/>
          <w:rPr>
            <w:sz w:val="24"/>
            <w:szCs w:val="24"/>
          </w:rPr>
        </w:pPr>
        <w:r w:rsidRPr="009858A7">
          <w:rPr>
            <w:sz w:val="24"/>
            <w:szCs w:val="24"/>
          </w:rPr>
          <w:fldChar w:fldCharType="begin"/>
        </w:r>
        <w:r w:rsidRPr="009858A7">
          <w:rPr>
            <w:sz w:val="24"/>
            <w:szCs w:val="24"/>
          </w:rPr>
          <w:instrText xml:space="preserve"> PAGE   \* MERGEFORMAT </w:instrText>
        </w:r>
        <w:r w:rsidRPr="009858A7">
          <w:rPr>
            <w:sz w:val="24"/>
            <w:szCs w:val="24"/>
          </w:rPr>
          <w:fldChar w:fldCharType="separate"/>
        </w:r>
        <w:r w:rsidR="00F0587B">
          <w:rPr>
            <w:noProof/>
            <w:sz w:val="24"/>
            <w:szCs w:val="24"/>
          </w:rPr>
          <w:t>6</w:t>
        </w:r>
        <w:r w:rsidRPr="009858A7">
          <w:rPr>
            <w:noProof/>
            <w:sz w:val="24"/>
            <w:szCs w:val="24"/>
          </w:rPr>
          <w:fldChar w:fldCharType="end"/>
        </w:r>
      </w:p>
    </w:sdtContent>
  </w:sdt>
  <w:p w14:paraId="55E94875" w14:textId="77777777" w:rsidR="0064568E" w:rsidRDefault="006456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B8942" w14:textId="77777777" w:rsidR="0064568E" w:rsidRDefault="006456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CDD85D0" w14:textId="77777777" w:rsidR="0064568E" w:rsidRDefault="00645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3C2C" w14:textId="77777777" w:rsidR="006622B9" w:rsidRDefault="006622B9">
      <w:r>
        <w:separator/>
      </w:r>
    </w:p>
  </w:footnote>
  <w:footnote w:type="continuationSeparator" w:id="0">
    <w:p w14:paraId="1145CD2C" w14:textId="77777777" w:rsidR="006622B9" w:rsidRDefault="00662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558BB"/>
    <w:multiLevelType w:val="hybridMultilevel"/>
    <w:tmpl w:val="33FCD638"/>
    <w:lvl w:ilvl="0" w:tplc="15441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792240"/>
    <w:multiLevelType w:val="hybridMultilevel"/>
    <w:tmpl w:val="6D48F4FE"/>
    <w:lvl w:ilvl="0" w:tplc="E4286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33405">
    <w:abstractNumId w:val="1"/>
  </w:num>
  <w:num w:numId="2" w16cid:durableId="49237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045"/>
    <w:rsid w:val="00002702"/>
    <w:rsid w:val="00010DBA"/>
    <w:rsid w:val="00034BE8"/>
    <w:rsid w:val="00036B8A"/>
    <w:rsid w:val="000372BD"/>
    <w:rsid w:val="0004019F"/>
    <w:rsid w:val="00041B0B"/>
    <w:rsid w:val="000473B9"/>
    <w:rsid w:val="0005656C"/>
    <w:rsid w:val="00057190"/>
    <w:rsid w:val="000614A7"/>
    <w:rsid w:val="000647F5"/>
    <w:rsid w:val="0006598D"/>
    <w:rsid w:val="00074F3D"/>
    <w:rsid w:val="0007513F"/>
    <w:rsid w:val="000818C4"/>
    <w:rsid w:val="00083184"/>
    <w:rsid w:val="0008710F"/>
    <w:rsid w:val="000A1807"/>
    <w:rsid w:val="000B6EE2"/>
    <w:rsid w:val="000B74A3"/>
    <w:rsid w:val="000C08E2"/>
    <w:rsid w:val="000C0901"/>
    <w:rsid w:val="000E15B3"/>
    <w:rsid w:val="000E2065"/>
    <w:rsid w:val="000E75BD"/>
    <w:rsid w:val="000E779B"/>
    <w:rsid w:val="000F113A"/>
    <w:rsid w:val="000F16C8"/>
    <w:rsid w:val="000F2C22"/>
    <w:rsid w:val="000F6643"/>
    <w:rsid w:val="000F6E75"/>
    <w:rsid w:val="00102B45"/>
    <w:rsid w:val="00114DE8"/>
    <w:rsid w:val="00115AFB"/>
    <w:rsid w:val="00131E4B"/>
    <w:rsid w:val="00132BF9"/>
    <w:rsid w:val="00146A10"/>
    <w:rsid w:val="0015786C"/>
    <w:rsid w:val="00181F20"/>
    <w:rsid w:val="00183970"/>
    <w:rsid w:val="001940FE"/>
    <w:rsid w:val="001A1A65"/>
    <w:rsid w:val="001A4DF5"/>
    <w:rsid w:val="001A63EF"/>
    <w:rsid w:val="001B043A"/>
    <w:rsid w:val="001B3975"/>
    <w:rsid w:val="001B4F89"/>
    <w:rsid w:val="001C03A6"/>
    <w:rsid w:val="001C570B"/>
    <w:rsid w:val="001F2709"/>
    <w:rsid w:val="001F6737"/>
    <w:rsid w:val="001F694B"/>
    <w:rsid w:val="001F778E"/>
    <w:rsid w:val="0020382F"/>
    <w:rsid w:val="00206698"/>
    <w:rsid w:val="0021004D"/>
    <w:rsid w:val="00210C4F"/>
    <w:rsid w:val="0021555F"/>
    <w:rsid w:val="00216046"/>
    <w:rsid w:val="00223635"/>
    <w:rsid w:val="002314D3"/>
    <w:rsid w:val="00242218"/>
    <w:rsid w:val="00250F06"/>
    <w:rsid w:val="002513D2"/>
    <w:rsid w:val="00252D92"/>
    <w:rsid w:val="002620CB"/>
    <w:rsid w:val="002624AF"/>
    <w:rsid w:val="0026370B"/>
    <w:rsid w:val="0026580E"/>
    <w:rsid w:val="00270A82"/>
    <w:rsid w:val="00270C8E"/>
    <w:rsid w:val="00270D82"/>
    <w:rsid w:val="00277D31"/>
    <w:rsid w:val="00282259"/>
    <w:rsid w:val="00287439"/>
    <w:rsid w:val="002A0940"/>
    <w:rsid w:val="002B0CA2"/>
    <w:rsid w:val="002B7D6B"/>
    <w:rsid w:val="002C1C6B"/>
    <w:rsid w:val="002D02B6"/>
    <w:rsid w:val="002D0E2B"/>
    <w:rsid w:val="002D1541"/>
    <w:rsid w:val="002F26A9"/>
    <w:rsid w:val="002F442A"/>
    <w:rsid w:val="00314332"/>
    <w:rsid w:val="00316A62"/>
    <w:rsid w:val="00322962"/>
    <w:rsid w:val="00330A64"/>
    <w:rsid w:val="00333B83"/>
    <w:rsid w:val="00340045"/>
    <w:rsid w:val="003406B9"/>
    <w:rsid w:val="003475AE"/>
    <w:rsid w:val="0035107A"/>
    <w:rsid w:val="0035151D"/>
    <w:rsid w:val="003519D0"/>
    <w:rsid w:val="00352BE2"/>
    <w:rsid w:val="00367AF6"/>
    <w:rsid w:val="00377E5B"/>
    <w:rsid w:val="00383492"/>
    <w:rsid w:val="0038574F"/>
    <w:rsid w:val="00385820"/>
    <w:rsid w:val="00395957"/>
    <w:rsid w:val="00395D7C"/>
    <w:rsid w:val="003964DF"/>
    <w:rsid w:val="003976BE"/>
    <w:rsid w:val="003A0E52"/>
    <w:rsid w:val="003A2EEC"/>
    <w:rsid w:val="003A3290"/>
    <w:rsid w:val="003A4866"/>
    <w:rsid w:val="003B0106"/>
    <w:rsid w:val="003B3AE1"/>
    <w:rsid w:val="003B5D8C"/>
    <w:rsid w:val="003B6839"/>
    <w:rsid w:val="003B7B34"/>
    <w:rsid w:val="003C39CA"/>
    <w:rsid w:val="003E30D2"/>
    <w:rsid w:val="003E61F1"/>
    <w:rsid w:val="0041367E"/>
    <w:rsid w:val="00414995"/>
    <w:rsid w:val="004151FB"/>
    <w:rsid w:val="00417738"/>
    <w:rsid w:val="00420B0F"/>
    <w:rsid w:val="00421979"/>
    <w:rsid w:val="00425FA0"/>
    <w:rsid w:val="0043352A"/>
    <w:rsid w:val="0043759C"/>
    <w:rsid w:val="004439FC"/>
    <w:rsid w:val="00450576"/>
    <w:rsid w:val="00450E39"/>
    <w:rsid w:val="004547BF"/>
    <w:rsid w:val="00455611"/>
    <w:rsid w:val="0046408A"/>
    <w:rsid w:val="00467E72"/>
    <w:rsid w:val="00470245"/>
    <w:rsid w:val="004852B6"/>
    <w:rsid w:val="00492FFD"/>
    <w:rsid w:val="00493C02"/>
    <w:rsid w:val="004A572F"/>
    <w:rsid w:val="004B2039"/>
    <w:rsid w:val="004B4AFD"/>
    <w:rsid w:val="004C501E"/>
    <w:rsid w:val="004C7C3F"/>
    <w:rsid w:val="004D1832"/>
    <w:rsid w:val="004D292E"/>
    <w:rsid w:val="004D4479"/>
    <w:rsid w:val="004D6645"/>
    <w:rsid w:val="004F205B"/>
    <w:rsid w:val="00502CC5"/>
    <w:rsid w:val="00513845"/>
    <w:rsid w:val="00520AB9"/>
    <w:rsid w:val="005259DE"/>
    <w:rsid w:val="00531A99"/>
    <w:rsid w:val="00533ECB"/>
    <w:rsid w:val="0054673C"/>
    <w:rsid w:val="005545DC"/>
    <w:rsid w:val="00560889"/>
    <w:rsid w:val="00562F7E"/>
    <w:rsid w:val="00583288"/>
    <w:rsid w:val="00583CF8"/>
    <w:rsid w:val="00584041"/>
    <w:rsid w:val="00591E08"/>
    <w:rsid w:val="00596345"/>
    <w:rsid w:val="005A0089"/>
    <w:rsid w:val="005A01A5"/>
    <w:rsid w:val="005A28F6"/>
    <w:rsid w:val="005B03FA"/>
    <w:rsid w:val="005B0D7A"/>
    <w:rsid w:val="005B11C6"/>
    <w:rsid w:val="005B355B"/>
    <w:rsid w:val="005B6FD1"/>
    <w:rsid w:val="005C221D"/>
    <w:rsid w:val="005C7AA0"/>
    <w:rsid w:val="005D18CC"/>
    <w:rsid w:val="005D2926"/>
    <w:rsid w:val="005D5F5A"/>
    <w:rsid w:val="005D6AD7"/>
    <w:rsid w:val="005D7315"/>
    <w:rsid w:val="005E26DE"/>
    <w:rsid w:val="005E416F"/>
    <w:rsid w:val="005E4DB1"/>
    <w:rsid w:val="005F02CE"/>
    <w:rsid w:val="005F06DA"/>
    <w:rsid w:val="00610AD5"/>
    <w:rsid w:val="006211A9"/>
    <w:rsid w:val="006332E0"/>
    <w:rsid w:val="006362F3"/>
    <w:rsid w:val="00640A1B"/>
    <w:rsid w:val="00640AE4"/>
    <w:rsid w:val="00644DE0"/>
    <w:rsid w:val="0064568E"/>
    <w:rsid w:val="00656D6A"/>
    <w:rsid w:val="006574B8"/>
    <w:rsid w:val="006622B9"/>
    <w:rsid w:val="00663BBB"/>
    <w:rsid w:val="006642B8"/>
    <w:rsid w:val="006657C8"/>
    <w:rsid w:val="00673065"/>
    <w:rsid w:val="006760B3"/>
    <w:rsid w:val="00694F91"/>
    <w:rsid w:val="00697DAF"/>
    <w:rsid w:val="006A0DDC"/>
    <w:rsid w:val="006A3099"/>
    <w:rsid w:val="006A3207"/>
    <w:rsid w:val="006B1804"/>
    <w:rsid w:val="006C478E"/>
    <w:rsid w:val="006C507D"/>
    <w:rsid w:val="006C7556"/>
    <w:rsid w:val="006D06B7"/>
    <w:rsid w:val="006D0A75"/>
    <w:rsid w:val="006D53FB"/>
    <w:rsid w:val="006E1106"/>
    <w:rsid w:val="006E25C8"/>
    <w:rsid w:val="006E264C"/>
    <w:rsid w:val="006F4ACA"/>
    <w:rsid w:val="007065FF"/>
    <w:rsid w:val="007226E9"/>
    <w:rsid w:val="007244AE"/>
    <w:rsid w:val="007260E0"/>
    <w:rsid w:val="007307D9"/>
    <w:rsid w:val="00733371"/>
    <w:rsid w:val="00733F5B"/>
    <w:rsid w:val="007424CA"/>
    <w:rsid w:val="00746DC2"/>
    <w:rsid w:val="00755630"/>
    <w:rsid w:val="00761F0D"/>
    <w:rsid w:val="007635D5"/>
    <w:rsid w:val="007768FD"/>
    <w:rsid w:val="007907F3"/>
    <w:rsid w:val="00795946"/>
    <w:rsid w:val="007A6144"/>
    <w:rsid w:val="007A6ADE"/>
    <w:rsid w:val="007B218B"/>
    <w:rsid w:val="007B300F"/>
    <w:rsid w:val="007B4AAC"/>
    <w:rsid w:val="007B6040"/>
    <w:rsid w:val="007D596D"/>
    <w:rsid w:val="007E014D"/>
    <w:rsid w:val="007E21A6"/>
    <w:rsid w:val="007E244F"/>
    <w:rsid w:val="007F3DE2"/>
    <w:rsid w:val="007F430E"/>
    <w:rsid w:val="007F49D2"/>
    <w:rsid w:val="007F4C22"/>
    <w:rsid w:val="00802E02"/>
    <w:rsid w:val="00804CE1"/>
    <w:rsid w:val="00812753"/>
    <w:rsid w:val="00814523"/>
    <w:rsid w:val="0082624A"/>
    <w:rsid w:val="00830528"/>
    <w:rsid w:val="00830888"/>
    <w:rsid w:val="008308B8"/>
    <w:rsid w:val="00831637"/>
    <w:rsid w:val="00832D22"/>
    <w:rsid w:val="008627C4"/>
    <w:rsid w:val="008759E7"/>
    <w:rsid w:val="00881B09"/>
    <w:rsid w:val="00885063"/>
    <w:rsid w:val="00891F42"/>
    <w:rsid w:val="008929AB"/>
    <w:rsid w:val="0089389C"/>
    <w:rsid w:val="008A5186"/>
    <w:rsid w:val="008A6A09"/>
    <w:rsid w:val="008A7401"/>
    <w:rsid w:val="008C19AC"/>
    <w:rsid w:val="008C7EA5"/>
    <w:rsid w:val="008D0797"/>
    <w:rsid w:val="008D1040"/>
    <w:rsid w:val="008E6427"/>
    <w:rsid w:val="00903F82"/>
    <w:rsid w:val="00911824"/>
    <w:rsid w:val="00912838"/>
    <w:rsid w:val="00917977"/>
    <w:rsid w:val="00921531"/>
    <w:rsid w:val="00925817"/>
    <w:rsid w:val="00936C4C"/>
    <w:rsid w:val="009423E8"/>
    <w:rsid w:val="0094468C"/>
    <w:rsid w:val="009462F3"/>
    <w:rsid w:val="00950869"/>
    <w:rsid w:val="0095173B"/>
    <w:rsid w:val="00953FCF"/>
    <w:rsid w:val="00954E56"/>
    <w:rsid w:val="00960653"/>
    <w:rsid w:val="00965F7F"/>
    <w:rsid w:val="009818D2"/>
    <w:rsid w:val="009858A7"/>
    <w:rsid w:val="00986CCC"/>
    <w:rsid w:val="0099028C"/>
    <w:rsid w:val="009959FE"/>
    <w:rsid w:val="009A2F61"/>
    <w:rsid w:val="009B0996"/>
    <w:rsid w:val="009C2FF4"/>
    <w:rsid w:val="009D417C"/>
    <w:rsid w:val="009D42A3"/>
    <w:rsid w:val="009D5080"/>
    <w:rsid w:val="009D7AD4"/>
    <w:rsid w:val="009E3108"/>
    <w:rsid w:val="009E74CB"/>
    <w:rsid w:val="009F0EF6"/>
    <w:rsid w:val="009F7F6C"/>
    <w:rsid w:val="00A02E56"/>
    <w:rsid w:val="00A03301"/>
    <w:rsid w:val="00A05DC7"/>
    <w:rsid w:val="00A06CD7"/>
    <w:rsid w:val="00A10896"/>
    <w:rsid w:val="00A128D2"/>
    <w:rsid w:val="00A136BA"/>
    <w:rsid w:val="00A15FC5"/>
    <w:rsid w:val="00A35300"/>
    <w:rsid w:val="00A41493"/>
    <w:rsid w:val="00A5007C"/>
    <w:rsid w:val="00A50BB5"/>
    <w:rsid w:val="00A519E7"/>
    <w:rsid w:val="00A53312"/>
    <w:rsid w:val="00A538C2"/>
    <w:rsid w:val="00A54301"/>
    <w:rsid w:val="00A558E7"/>
    <w:rsid w:val="00A6151B"/>
    <w:rsid w:val="00A63DC2"/>
    <w:rsid w:val="00A64885"/>
    <w:rsid w:val="00A65264"/>
    <w:rsid w:val="00A6669A"/>
    <w:rsid w:val="00A67C86"/>
    <w:rsid w:val="00A725F4"/>
    <w:rsid w:val="00A747C6"/>
    <w:rsid w:val="00A8280D"/>
    <w:rsid w:val="00A82C56"/>
    <w:rsid w:val="00A838B4"/>
    <w:rsid w:val="00A958EF"/>
    <w:rsid w:val="00AA32AD"/>
    <w:rsid w:val="00AA32BE"/>
    <w:rsid w:val="00AB45F0"/>
    <w:rsid w:val="00AC1EC4"/>
    <w:rsid w:val="00AC32DD"/>
    <w:rsid w:val="00AC441A"/>
    <w:rsid w:val="00AC6AB5"/>
    <w:rsid w:val="00AC77AE"/>
    <w:rsid w:val="00AD0A98"/>
    <w:rsid w:val="00AE61DD"/>
    <w:rsid w:val="00AE767F"/>
    <w:rsid w:val="00AF1A34"/>
    <w:rsid w:val="00AF4760"/>
    <w:rsid w:val="00B01E0A"/>
    <w:rsid w:val="00B01EEB"/>
    <w:rsid w:val="00B027EA"/>
    <w:rsid w:val="00B069CC"/>
    <w:rsid w:val="00B13684"/>
    <w:rsid w:val="00B16000"/>
    <w:rsid w:val="00B166C5"/>
    <w:rsid w:val="00B261D7"/>
    <w:rsid w:val="00B269CA"/>
    <w:rsid w:val="00B3223A"/>
    <w:rsid w:val="00B44F31"/>
    <w:rsid w:val="00B47889"/>
    <w:rsid w:val="00B56D54"/>
    <w:rsid w:val="00B56F74"/>
    <w:rsid w:val="00B61DB7"/>
    <w:rsid w:val="00B62C2B"/>
    <w:rsid w:val="00B63841"/>
    <w:rsid w:val="00B679F9"/>
    <w:rsid w:val="00B75985"/>
    <w:rsid w:val="00B80B53"/>
    <w:rsid w:val="00B909D9"/>
    <w:rsid w:val="00B91623"/>
    <w:rsid w:val="00B94BAE"/>
    <w:rsid w:val="00B95532"/>
    <w:rsid w:val="00BA2956"/>
    <w:rsid w:val="00BB4BBA"/>
    <w:rsid w:val="00BC74F8"/>
    <w:rsid w:val="00BC79B2"/>
    <w:rsid w:val="00BD314E"/>
    <w:rsid w:val="00BD7670"/>
    <w:rsid w:val="00BE1C4F"/>
    <w:rsid w:val="00BE3C7D"/>
    <w:rsid w:val="00BF0D1D"/>
    <w:rsid w:val="00BF418B"/>
    <w:rsid w:val="00C04B00"/>
    <w:rsid w:val="00C0706D"/>
    <w:rsid w:val="00C10789"/>
    <w:rsid w:val="00C10E65"/>
    <w:rsid w:val="00C13080"/>
    <w:rsid w:val="00C16C41"/>
    <w:rsid w:val="00C23CCE"/>
    <w:rsid w:val="00C27C02"/>
    <w:rsid w:val="00C30347"/>
    <w:rsid w:val="00C3138B"/>
    <w:rsid w:val="00C40C82"/>
    <w:rsid w:val="00C415B0"/>
    <w:rsid w:val="00C43442"/>
    <w:rsid w:val="00C45900"/>
    <w:rsid w:val="00C51920"/>
    <w:rsid w:val="00C601F8"/>
    <w:rsid w:val="00C60C84"/>
    <w:rsid w:val="00C6242C"/>
    <w:rsid w:val="00C66405"/>
    <w:rsid w:val="00C706D1"/>
    <w:rsid w:val="00C73060"/>
    <w:rsid w:val="00C81754"/>
    <w:rsid w:val="00CB28FF"/>
    <w:rsid w:val="00CB45A2"/>
    <w:rsid w:val="00CC0444"/>
    <w:rsid w:val="00CC0BE1"/>
    <w:rsid w:val="00CC58BC"/>
    <w:rsid w:val="00CD0F84"/>
    <w:rsid w:val="00CD2F38"/>
    <w:rsid w:val="00CD304D"/>
    <w:rsid w:val="00CD4E17"/>
    <w:rsid w:val="00CD7B27"/>
    <w:rsid w:val="00CE2FB5"/>
    <w:rsid w:val="00CE4BC0"/>
    <w:rsid w:val="00CE749A"/>
    <w:rsid w:val="00CF5FE4"/>
    <w:rsid w:val="00D050C7"/>
    <w:rsid w:val="00D05E88"/>
    <w:rsid w:val="00D21A27"/>
    <w:rsid w:val="00D23B9E"/>
    <w:rsid w:val="00D24C91"/>
    <w:rsid w:val="00D40FF8"/>
    <w:rsid w:val="00D45143"/>
    <w:rsid w:val="00D50199"/>
    <w:rsid w:val="00D530C6"/>
    <w:rsid w:val="00D60B2F"/>
    <w:rsid w:val="00D632ED"/>
    <w:rsid w:val="00D645A7"/>
    <w:rsid w:val="00D67B6B"/>
    <w:rsid w:val="00D710A5"/>
    <w:rsid w:val="00D76A35"/>
    <w:rsid w:val="00D84C05"/>
    <w:rsid w:val="00D91CA1"/>
    <w:rsid w:val="00D92463"/>
    <w:rsid w:val="00D940F8"/>
    <w:rsid w:val="00DB4FD4"/>
    <w:rsid w:val="00DB6E43"/>
    <w:rsid w:val="00DD09DD"/>
    <w:rsid w:val="00DE2386"/>
    <w:rsid w:val="00DE6872"/>
    <w:rsid w:val="00DF4216"/>
    <w:rsid w:val="00E10549"/>
    <w:rsid w:val="00E10B03"/>
    <w:rsid w:val="00E32CC9"/>
    <w:rsid w:val="00E35D09"/>
    <w:rsid w:val="00E46337"/>
    <w:rsid w:val="00E55DFA"/>
    <w:rsid w:val="00E6780A"/>
    <w:rsid w:val="00E721FE"/>
    <w:rsid w:val="00E8204B"/>
    <w:rsid w:val="00E82096"/>
    <w:rsid w:val="00E83050"/>
    <w:rsid w:val="00E87394"/>
    <w:rsid w:val="00E91F40"/>
    <w:rsid w:val="00E95ACB"/>
    <w:rsid w:val="00EA624D"/>
    <w:rsid w:val="00EB7DAA"/>
    <w:rsid w:val="00EB7F6B"/>
    <w:rsid w:val="00EC57A1"/>
    <w:rsid w:val="00EE1007"/>
    <w:rsid w:val="00EE2A93"/>
    <w:rsid w:val="00EE3EBC"/>
    <w:rsid w:val="00EF5C41"/>
    <w:rsid w:val="00F04C66"/>
    <w:rsid w:val="00F0587B"/>
    <w:rsid w:val="00F07F51"/>
    <w:rsid w:val="00F10DCD"/>
    <w:rsid w:val="00F17442"/>
    <w:rsid w:val="00F20A4E"/>
    <w:rsid w:val="00F31233"/>
    <w:rsid w:val="00F45B0F"/>
    <w:rsid w:val="00F47E09"/>
    <w:rsid w:val="00F56B14"/>
    <w:rsid w:val="00F62072"/>
    <w:rsid w:val="00F63993"/>
    <w:rsid w:val="00F66786"/>
    <w:rsid w:val="00F66E9E"/>
    <w:rsid w:val="00F70640"/>
    <w:rsid w:val="00F94328"/>
    <w:rsid w:val="00FA3F76"/>
    <w:rsid w:val="00FA6750"/>
    <w:rsid w:val="00FB2AA1"/>
    <w:rsid w:val="00FD3946"/>
    <w:rsid w:val="00FD4885"/>
    <w:rsid w:val="00FD55AF"/>
    <w:rsid w:val="00FD5E15"/>
    <w:rsid w:val="00FE01BD"/>
    <w:rsid w:val="00FE6D8C"/>
    <w:rsid w:val="00FF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75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400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045"/>
  </w:style>
  <w:style w:type="character" w:styleId="CommentReference">
    <w:name w:val="annotation reference"/>
    <w:basedOn w:val="DefaultParagraphFont"/>
    <w:uiPriority w:val="99"/>
    <w:semiHidden/>
    <w:unhideWhenUsed/>
    <w:rsid w:val="00340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045"/>
    <w:pPr>
      <w:ind w:firstLine="720"/>
    </w:pPr>
    <w:rPr>
      <w:rFonts w:eastAsia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045"/>
    <w:rPr>
      <w:rFonts w:eastAsia="Times New Roman" w:cs="Times New Roman"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0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45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400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CE1"/>
    <w:pPr>
      <w:ind w:firstLine="0"/>
    </w:pPr>
    <w:rPr>
      <w:rFonts w:eastAsiaTheme="minorHAnsi" w:cstheme="minorBidi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CE1"/>
    <w:rPr>
      <w:rFonts w:eastAsia="Times New Roman" w:cs="Times New Roman"/>
      <w:b/>
      <w:bCs/>
      <w:color w:val="auto"/>
      <w:sz w:val="20"/>
      <w:szCs w:val="20"/>
    </w:rPr>
  </w:style>
  <w:style w:type="paragraph" w:styleId="Revision">
    <w:name w:val="Revision"/>
    <w:hidden/>
    <w:uiPriority w:val="99"/>
    <w:semiHidden/>
    <w:rsid w:val="00804CE1"/>
  </w:style>
  <w:style w:type="character" w:styleId="Hyperlink">
    <w:name w:val="Hyperlink"/>
    <w:basedOn w:val="DefaultParagraphFont"/>
    <w:uiPriority w:val="99"/>
    <w:unhideWhenUsed/>
    <w:rsid w:val="0015786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01F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39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2025-07-30T16:17:00Z</dcterms:created>
  <dcterms:modified xsi:type="dcterms:W3CDTF">2026-04-16T14:57:00Z</dcterms:modified>
</cp:coreProperties>
</file>