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E38A" w14:textId="069A78BE" w:rsidR="005C0B90" w:rsidRDefault="005C0B90" w:rsidP="005C0B90">
      <w:pPr>
        <w:jc w:val="center"/>
      </w:pPr>
      <w:r>
        <w:t>Res. No.</w:t>
      </w:r>
      <w:r w:rsidR="00EA079B">
        <w:t xml:space="preserve"> 327</w:t>
      </w:r>
    </w:p>
    <w:p w14:paraId="2F061CF2" w14:textId="77777777" w:rsidR="005C0B90" w:rsidRDefault="005C0B90" w:rsidP="005C0B90"/>
    <w:p w14:paraId="7950D08F" w14:textId="77777777" w:rsidR="0041482A" w:rsidRPr="0041482A" w:rsidRDefault="0041482A" w:rsidP="005C0B90">
      <w:pPr>
        <w:rPr>
          <w:vanish/>
        </w:rPr>
      </w:pPr>
      <w:r w:rsidRPr="0041482A">
        <w:rPr>
          <w:vanish/>
        </w:rPr>
        <w:t>..Title</w:t>
      </w:r>
    </w:p>
    <w:p w14:paraId="18913467" w14:textId="2A11D0C4" w:rsidR="005C0B90" w:rsidRDefault="005C0B90" w:rsidP="005C0B90">
      <w:r>
        <w:t xml:space="preserve">Resolution </w:t>
      </w:r>
      <w:r w:rsidR="001841CE">
        <w:t xml:space="preserve">calling upon the New York </w:t>
      </w:r>
      <w:r w:rsidR="00A17436">
        <w:t xml:space="preserve">State </w:t>
      </w:r>
      <w:r w:rsidR="001841CE">
        <w:t>Legislature to pass, and the Governor to sign, S</w:t>
      </w:r>
      <w:r w:rsidR="00596689">
        <w:t>.</w:t>
      </w:r>
      <w:r w:rsidR="001841CE">
        <w:t>6117, which establishes a state stockpile that shall maintain reserves of certain drugs, vaccines, biological products, medical devices, and other supplies</w:t>
      </w:r>
      <w:r w:rsidR="0041482A">
        <w:t>.</w:t>
      </w:r>
    </w:p>
    <w:p w14:paraId="0882B424" w14:textId="570B2F3A" w:rsidR="0041482A" w:rsidRPr="0041482A" w:rsidRDefault="0041482A" w:rsidP="005C0B90">
      <w:pPr>
        <w:rPr>
          <w:vanish/>
        </w:rPr>
      </w:pPr>
      <w:r w:rsidRPr="0041482A">
        <w:rPr>
          <w:vanish/>
        </w:rPr>
        <w:t>..Body</w:t>
      </w:r>
    </w:p>
    <w:p w14:paraId="159407A5" w14:textId="77777777" w:rsidR="005C0B90" w:rsidRDefault="005C0B90" w:rsidP="005C0B90"/>
    <w:p w14:paraId="6AF60F91" w14:textId="5D649ED3" w:rsidR="005C0B90" w:rsidRDefault="005C0B90" w:rsidP="005C0B90">
      <w:r>
        <w:t xml:space="preserve">By </w:t>
      </w:r>
      <w:r w:rsidR="00ED7359">
        <w:t>Council Member Riley</w:t>
      </w:r>
    </w:p>
    <w:p w14:paraId="55796EE0" w14:textId="77777777" w:rsidR="009B53EE" w:rsidRDefault="009B53EE" w:rsidP="005C0B90"/>
    <w:p w14:paraId="366D84DF" w14:textId="69C4532A" w:rsidR="00CB11E5" w:rsidRDefault="00CB11E5" w:rsidP="005871F0">
      <w:pPr>
        <w:spacing w:line="480" w:lineRule="auto"/>
      </w:pPr>
      <w:r>
        <w:tab/>
        <w:t xml:space="preserve">Whereas, </w:t>
      </w:r>
      <w:r w:rsidR="00003374">
        <w:t>T</w:t>
      </w:r>
      <w:r>
        <w:t xml:space="preserve">he issue of access to medicine and medical devices has grown </w:t>
      </w:r>
      <w:r w:rsidR="00D31408">
        <w:t xml:space="preserve">annually at an </w:t>
      </w:r>
      <w:r>
        <w:t>exponential</w:t>
      </w:r>
      <w:r w:rsidR="00D31408">
        <w:t xml:space="preserve"> rate</w:t>
      </w:r>
      <w:r>
        <w:t xml:space="preserve"> </w:t>
      </w:r>
      <w:r w:rsidR="00D31408">
        <w:t>nationwide, placing not only individuals with pre-existing conditions but also the general public in positions to experience stoppages and detrimental delays in necessary care in the case of an emergency</w:t>
      </w:r>
      <w:r w:rsidR="009B53EE">
        <w:t>;</w:t>
      </w:r>
      <w:r w:rsidR="00BF548F">
        <w:t xml:space="preserve"> and</w:t>
      </w:r>
    </w:p>
    <w:p w14:paraId="732E682C" w14:textId="39E84E70" w:rsidR="005C0B90" w:rsidRDefault="005C0B90" w:rsidP="005C0B90">
      <w:pPr>
        <w:spacing w:line="480" w:lineRule="auto"/>
        <w:ind w:firstLine="720"/>
        <w:jc w:val="left"/>
      </w:pPr>
      <w:r>
        <w:t xml:space="preserve">Whereas, </w:t>
      </w:r>
      <w:r w:rsidR="00BF395B">
        <w:t>T</w:t>
      </w:r>
      <w:r w:rsidR="00ED7359" w:rsidRPr="00DA7757">
        <w:t xml:space="preserve">he Administration for Strategic Preparedness and Response suggests that regardless of the strength of a supply chain, </w:t>
      </w:r>
      <w:r w:rsidR="00B23F67" w:rsidRPr="00DA7757">
        <w:t>crises</w:t>
      </w:r>
      <w:r w:rsidR="00ED7359" w:rsidRPr="00DA7757">
        <w:t xml:space="preserve"> </w:t>
      </w:r>
      <w:r w:rsidR="00B23F67">
        <w:t>may occur that</w:t>
      </w:r>
      <w:r w:rsidR="00ED7359" w:rsidRPr="00DA7757">
        <w:t xml:space="preserve"> require a reaction that </w:t>
      </w:r>
      <w:r w:rsidR="009274F1">
        <w:t>can</w:t>
      </w:r>
      <w:r w:rsidR="00ED7359" w:rsidRPr="00DA7757">
        <w:t xml:space="preserve"> limit the scale of disruption via adequate amounts of stockpiled materials available for </w:t>
      </w:r>
      <w:r w:rsidR="009274F1">
        <w:t xml:space="preserve">consumer </w:t>
      </w:r>
      <w:r w:rsidR="00ED7359" w:rsidRPr="00DA7757">
        <w:t xml:space="preserve">use while </w:t>
      </w:r>
      <w:r w:rsidR="00A5093D">
        <w:t xml:space="preserve">manufacturers' </w:t>
      </w:r>
      <w:r w:rsidR="00ED7359" w:rsidRPr="00DA7757">
        <w:t>material production scales up to meet the increased demand</w:t>
      </w:r>
      <w:r>
        <w:t>; and</w:t>
      </w:r>
    </w:p>
    <w:p w14:paraId="3AE3CBEB" w14:textId="18ADC490" w:rsidR="00D34BF8" w:rsidRDefault="00D34BF8" w:rsidP="005C0B90">
      <w:pPr>
        <w:spacing w:line="480" w:lineRule="auto"/>
        <w:ind w:firstLine="720"/>
        <w:jc w:val="left"/>
      </w:pPr>
      <w:r>
        <w:t xml:space="preserve">Whereas, </w:t>
      </w:r>
      <w:r w:rsidR="00BF395B">
        <w:t xml:space="preserve">A </w:t>
      </w:r>
      <w:r w:rsidR="000847F9">
        <w:t>study</w:t>
      </w:r>
      <w:r w:rsidR="008F0D44">
        <w:t xml:space="preserve"> published in 2024 </w:t>
      </w:r>
      <w:r w:rsidR="000847F9">
        <w:t xml:space="preserve">by </w:t>
      </w:r>
      <w:r w:rsidR="00742C4F">
        <w:t xml:space="preserve">the </w:t>
      </w:r>
      <w:r w:rsidR="00BF395B">
        <w:t>Journal of the American Medical Association</w:t>
      </w:r>
      <w:r w:rsidR="00D01008">
        <w:t xml:space="preserve"> </w:t>
      </w:r>
      <w:r w:rsidR="000847F9">
        <w:t xml:space="preserve">Network Open revealed </w:t>
      </w:r>
      <w:r w:rsidR="008F0D44">
        <w:t xml:space="preserve">that during </w:t>
      </w:r>
      <w:r w:rsidR="00742C4F">
        <w:t>early</w:t>
      </w:r>
      <w:r w:rsidR="008F0D44">
        <w:t xml:space="preserve"> 2020 of the </w:t>
      </w:r>
      <w:r w:rsidR="00742C4F">
        <w:t>COVID-19</w:t>
      </w:r>
      <w:r w:rsidR="008F0D44">
        <w:t xml:space="preserve"> pandemic, one in three national supply chain issue reports were related to drug shortages</w:t>
      </w:r>
      <w:r w:rsidR="00067BB7">
        <w:t>; and</w:t>
      </w:r>
    </w:p>
    <w:p w14:paraId="0E3507CF" w14:textId="74F812C8" w:rsidR="00CE030D" w:rsidRDefault="00B23F67" w:rsidP="00CE030D">
      <w:pPr>
        <w:spacing w:line="480" w:lineRule="auto"/>
        <w:ind w:firstLine="720"/>
        <w:jc w:val="left"/>
      </w:pPr>
      <w:r>
        <w:t xml:space="preserve">Whereas, </w:t>
      </w:r>
      <w:r w:rsidR="00BF395B">
        <w:t>A</w:t>
      </w:r>
      <w:r w:rsidR="00CE030D">
        <w:t xml:space="preserve"> 2023 article published by the </w:t>
      </w:r>
      <w:r w:rsidR="00CE030D" w:rsidRPr="00ED7359">
        <w:t xml:space="preserve">American </w:t>
      </w:r>
      <w:r w:rsidR="00CE030D">
        <w:t>Cancer Society Cancer Action Network</w:t>
      </w:r>
      <w:r w:rsidR="00CE030D" w:rsidRPr="00ED7359">
        <w:t xml:space="preserve"> </w:t>
      </w:r>
      <w:r w:rsidR="00725E1D">
        <w:t xml:space="preserve">found </w:t>
      </w:r>
      <w:r w:rsidR="00CE030D">
        <w:t>that out of 1,222 survey participants,</w:t>
      </w:r>
      <w:r w:rsidR="00CE030D" w:rsidRPr="00ED7359">
        <w:t xml:space="preserve"> </w:t>
      </w:r>
      <w:r w:rsidR="00CE030D">
        <w:t>one in ten cancer patients reported being affected by the nation’s drug shortages, with 68</w:t>
      </w:r>
      <w:r w:rsidR="00B414EF">
        <w:t xml:space="preserve"> percent </w:t>
      </w:r>
      <w:r w:rsidR="00CE030D">
        <w:t>claiming difficulties in finding substitute medications and 45</w:t>
      </w:r>
      <w:r w:rsidR="00B414EF">
        <w:t xml:space="preserve"> percent </w:t>
      </w:r>
      <w:r w:rsidR="00CE030D">
        <w:t>claiming to have experienced treatment delays; and</w:t>
      </w:r>
    </w:p>
    <w:p w14:paraId="1A5A2859" w14:textId="2C3DD5BE" w:rsidR="00742C4F" w:rsidRDefault="009969D8" w:rsidP="005C0B90">
      <w:pPr>
        <w:spacing w:line="480" w:lineRule="auto"/>
        <w:ind w:firstLine="720"/>
        <w:jc w:val="left"/>
      </w:pPr>
      <w:r>
        <w:t xml:space="preserve">Whereas, </w:t>
      </w:r>
      <w:r w:rsidR="00BF395B">
        <w:t>A</w:t>
      </w:r>
      <w:r>
        <w:t xml:space="preserve">n article published by </w:t>
      </w:r>
      <w:r w:rsidR="00BF395B">
        <w:t>the Consumer News and Business Channel</w:t>
      </w:r>
      <w:r w:rsidR="00742C4F">
        <w:t xml:space="preserve"> </w:t>
      </w:r>
      <w:r w:rsidR="00BF395B">
        <w:t>(</w:t>
      </w:r>
      <w:r>
        <w:t>CNBC</w:t>
      </w:r>
      <w:r w:rsidR="00BF395B">
        <w:t>)</w:t>
      </w:r>
      <w:r>
        <w:t xml:space="preserve"> in April of 2020 included statements by </w:t>
      </w:r>
      <w:r w:rsidR="00CE030D">
        <w:t xml:space="preserve">New York State </w:t>
      </w:r>
      <w:r w:rsidR="00B1124E">
        <w:t xml:space="preserve">pharmacists and pharmacy employees </w:t>
      </w:r>
      <w:r>
        <w:t>that</w:t>
      </w:r>
      <w:r w:rsidR="00B1124E">
        <w:t xml:space="preserve"> </w:t>
      </w:r>
      <w:r w:rsidR="00B1124E">
        <w:lastRenderedPageBreak/>
        <w:t>the</w:t>
      </w:r>
      <w:r>
        <w:t xml:space="preserve"> </w:t>
      </w:r>
      <w:r w:rsidR="000E287F">
        <w:t>COVID-19</w:t>
      </w:r>
      <w:r w:rsidR="00725E1D">
        <w:t xml:space="preserve"> pandemic</w:t>
      </w:r>
      <w:r>
        <w:t xml:space="preserve"> </w:t>
      </w:r>
      <w:r w:rsidR="00B1124E">
        <w:t>had created</w:t>
      </w:r>
      <w:r>
        <w:t xml:space="preserve"> shortages for even basic </w:t>
      </w:r>
      <w:r w:rsidR="000E287F">
        <w:t>over-the-counter</w:t>
      </w:r>
      <w:r>
        <w:t xml:space="preserve"> drugs as there </w:t>
      </w:r>
      <w:r w:rsidR="00B1124E">
        <w:t>was</w:t>
      </w:r>
      <w:r>
        <w:t xml:space="preserve"> a strain on the supply chain</w:t>
      </w:r>
      <w:r w:rsidR="00725E1D">
        <w:t>,</w:t>
      </w:r>
      <w:r>
        <w:t xml:space="preserve"> from manufacturers to wholesale deliverers</w:t>
      </w:r>
      <w:r w:rsidR="00742C4F">
        <w:t>; and</w:t>
      </w:r>
    </w:p>
    <w:p w14:paraId="0A83ED0D" w14:textId="2BB7613A" w:rsidR="009969D8" w:rsidRDefault="00742C4F" w:rsidP="005C0B90">
      <w:pPr>
        <w:spacing w:line="480" w:lineRule="auto"/>
        <w:ind w:firstLine="720"/>
        <w:jc w:val="left"/>
      </w:pPr>
      <w:r>
        <w:t>Whereas</w:t>
      </w:r>
      <w:r w:rsidR="009969D8">
        <w:t xml:space="preserve">, </w:t>
      </w:r>
      <w:r w:rsidR="00B414EF">
        <w:t xml:space="preserve">CNBC also </w:t>
      </w:r>
      <w:r w:rsidR="00B1124E">
        <w:t>report</w:t>
      </w:r>
      <w:r w:rsidR="000E287F">
        <w:t>ed cases of</w:t>
      </w:r>
      <w:r w:rsidR="00B1124E">
        <w:t xml:space="preserve"> </w:t>
      </w:r>
      <w:r w:rsidR="009969D8">
        <w:t>shortages in thermometers, gloves, masks, pulse oximeters, and inhalers</w:t>
      </w:r>
      <w:r w:rsidR="00B414EF">
        <w:t xml:space="preserve"> statewide</w:t>
      </w:r>
      <w:r w:rsidR="00067BB7">
        <w:t>; and</w:t>
      </w:r>
    </w:p>
    <w:p w14:paraId="14ADBADE" w14:textId="44745D67" w:rsidR="009274F1" w:rsidRDefault="009274F1" w:rsidP="009274F1">
      <w:pPr>
        <w:spacing w:line="480" w:lineRule="auto"/>
        <w:ind w:firstLine="720"/>
        <w:jc w:val="left"/>
      </w:pPr>
      <w:r w:rsidRPr="005871F0">
        <w:t xml:space="preserve">Whereas, </w:t>
      </w:r>
      <w:r w:rsidR="00BF395B" w:rsidRPr="005871F0">
        <w:t>I</w:t>
      </w:r>
      <w:r w:rsidRPr="005871F0">
        <w:t xml:space="preserve">n 2023, New York State Governor Kathy Hochul, in recognition of the anticipated needs of access to abortion medication upon the </w:t>
      </w:r>
      <w:r w:rsidR="000E287F" w:rsidRPr="005871F0">
        <w:t>Fifth Circuit Decision attempting to limit access to medication abortion</w:t>
      </w:r>
      <w:r w:rsidRPr="005871F0">
        <w:t xml:space="preserve">, </w:t>
      </w:r>
      <w:r w:rsidR="000E287F" w:rsidRPr="005871F0">
        <w:t>instructed the Department of Health to create</w:t>
      </w:r>
      <w:r w:rsidRPr="005871F0">
        <w:t xml:space="preserve"> a State stockpile of a 5-year supply of a combined 150,000 doses of Misoprostol; and</w:t>
      </w:r>
    </w:p>
    <w:p w14:paraId="56D3C15C" w14:textId="449024E8" w:rsidR="009274F1" w:rsidRDefault="009274F1" w:rsidP="009274F1">
      <w:pPr>
        <w:spacing w:line="480" w:lineRule="auto"/>
        <w:ind w:firstLine="720"/>
        <w:jc w:val="left"/>
      </w:pPr>
      <w:r>
        <w:t xml:space="preserve">Whereas, </w:t>
      </w:r>
      <w:r w:rsidR="00BF395B">
        <w:t>T</w:t>
      </w:r>
      <w:r w:rsidRPr="00ED7359">
        <w:t xml:space="preserve">he Food and Drug Administration </w:t>
      </w:r>
      <w:r w:rsidRPr="00725E1D">
        <w:t>(FDA)</w:t>
      </w:r>
      <w:r>
        <w:t xml:space="preserve">, as per </w:t>
      </w:r>
      <w:r w:rsidR="00E43EDF">
        <w:t xml:space="preserve">Federal </w:t>
      </w:r>
      <w:r>
        <w:t>Executive Order</w:t>
      </w:r>
      <w:r w:rsidR="00E43EDF">
        <w:t xml:space="preserve"> 13944</w:t>
      </w:r>
      <w:r>
        <w:t xml:space="preserve"> </w:t>
      </w:r>
      <w:r w:rsidR="00D01008">
        <w:t>signed August 6</w:t>
      </w:r>
      <w:r w:rsidR="00D01008" w:rsidRPr="00761D52">
        <w:rPr>
          <w:vertAlign w:val="superscript"/>
        </w:rPr>
        <w:t>th</w:t>
      </w:r>
      <w:r w:rsidR="00D01008">
        <w:t>, 2020 by President Donald Trump titled “</w:t>
      </w:r>
      <w:r w:rsidR="00D01008" w:rsidRPr="00D01008">
        <w:t>Combating Public Health Emergencies and Strengthening National Security by Ensuring Essential Medicines, Medical Countermeasures, and Critical Inputs Are Made in the United States</w:t>
      </w:r>
      <w:r w:rsidR="00D01008">
        <w:t>”</w:t>
      </w:r>
      <w:r>
        <w:t xml:space="preserve">, maintains </w:t>
      </w:r>
      <w:r w:rsidRPr="00ED7359">
        <w:t>an essential medicines list, identifying critical drugs that must be readily available to meet public health needs</w:t>
      </w:r>
      <w:r>
        <w:t>; and</w:t>
      </w:r>
    </w:p>
    <w:p w14:paraId="236469E9" w14:textId="2A698BBA" w:rsidR="005C0B90" w:rsidRDefault="005C0B90" w:rsidP="005C0B90">
      <w:pPr>
        <w:spacing w:line="480" w:lineRule="auto"/>
        <w:ind w:firstLine="720"/>
        <w:jc w:val="left"/>
      </w:pPr>
      <w:r w:rsidRPr="005871F0">
        <w:t xml:space="preserve">Whereas, </w:t>
      </w:r>
      <w:r w:rsidR="00ED7359" w:rsidRPr="005871F0">
        <w:t xml:space="preserve">Senior Director of Pharmacy Practice and Quality for the American Society of Health-System Pharmacists, Michael Gaino, PharmD, suggested that developing a 3-6 month stockpile of the medications highlighted in the lists </w:t>
      </w:r>
      <w:r w:rsidR="00423262" w:rsidRPr="005871F0">
        <w:t>produced</w:t>
      </w:r>
      <w:r w:rsidR="00ED7359" w:rsidRPr="005871F0">
        <w:t xml:space="preserve"> by the FDA and W</w:t>
      </w:r>
      <w:r w:rsidR="00725E1D">
        <w:t xml:space="preserve">orld </w:t>
      </w:r>
      <w:r w:rsidR="00ED7359" w:rsidRPr="005871F0">
        <w:t>H</w:t>
      </w:r>
      <w:r w:rsidR="00725E1D">
        <w:t xml:space="preserve">ealth </w:t>
      </w:r>
      <w:r w:rsidR="00ED7359" w:rsidRPr="005871F0">
        <w:t>O</w:t>
      </w:r>
      <w:r w:rsidR="00725E1D">
        <w:t>rganization</w:t>
      </w:r>
      <w:r w:rsidR="00ED7359" w:rsidRPr="005871F0">
        <w:t xml:space="preserve"> may help manage drug shortages by acting as a buffer</w:t>
      </w:r>
      <w:r w:rsidRPr="005871F0">
        <w:t>; and</w:t>
      </w:r>
    </w:p>
    <w:p w14:paraId="489501F1" w14:textId="6E3D4F75" w:rsidR="000E287F" w:rsidRDefault="005C0B90" w:rsidP="00423262">
      <w:pPr>
        <w:spacing w:line="480" w:lineRule="auto"/>
        <w:ind w:firstLine="720"/>
        <w:jc w:val="left"/>
      </w:pPr>
      <w:r>
        <w:t xml:space="preserve">Whereas, </w:t>
      </w:r>
      <w:r w:rsidR="00BF395B">
        <w:t>I</w:t>
      </w:r>
      <w:r w:rsidR="000437F3">
        <w:t>nterviews and analysis of federal records conducted by USA TODAY Network revealed that between 2010 and 2021</w:t>
      </w:r>
      <w:r w:rsidR="00071A1C">
        <w:t xml:space="preserve">, as per data from a UC Berkley and </w:t>
      </w:r>
      <w:r w:rsidR="00D01008">
        <w:t xml:space="preserve">University of Southern California </w:t>
      </w:r>
      <w:r w:rsidR="00423262">
        <w:t>study, that</w:t>
      </w:r>
      <w:r w:rsidR="00071A1C">
        <w:t xml:space="preserve"> nearly a third of counties nationally experienced a net decline in pharmacies, with </w:t>
      </w:r>
      <w:r w:rsidR="000437F3">
        <w:t xml:space="preserve">New York State </w:t>
      </w:r>
      <w:r w:rsidR="00071A1C">
        <w:t>being</w:t>
      </w:r>
      <w:r w:rsidR="000437F3">
        <w:t xml:space="preserve"> among</w:t>
      </w:r>
      <w:r w:rsidR="00071A1C">
        <w:t xml:space="preserve"> the</w:t>
      </w:r>
      <w:r w:rsidR="000437F3">
        <w:t xml:space="preserve"> seven states where more than </w:t>
      </w:r>
      <w:r w:rsidR="00A17436">
        <w:t xml:space="preserve">50 </w:t>
      </w:r>
      <w:r w:rsidR="000437F3">
        <w:t xml:space="preserve">percent of its counties experienced </w:t>
      </w:r>
      <w:r w:rsidR="00BF395B">
        <w:t>this</w:t>
      </w:r>
      <w:r w:rsidR="000437F3">
        <w:t xml:space="preserve"> net decline in the number of pharmacies</w:t>
      </w:r>
      <w:r w:rsidR="00596689" w:rsidRPr="00596689">
        <w:t xml:space="preserve">; </w:t>
      </w:r>
      <w:r w:rsidR="00CB11E5">
        <w:t xml:space="preserve">and </w:t>
      </w:r>
    </w:p>
    <w:p w14:paraId="31C4F944" w14:textId="00CD765D" w:rsidR="00CB11E5" w:rsidRDefault="00525216" w:rsidP="00CB11E5">
      <w:pPr>
        <w:spacing w:line="480" w:lineRule="auto"/>
        <w:ind w:firstLine="720"/>
        <w:jc w:val="left"/>
      </w:pPr>
      <w:r>
        <w:lastRenderedPageBreak/>
        <w:t>Whereas, S</w:t>
      </w:r>
      <w:r w:rsidR="00E80C3F">
        <w:t>.</w:t>
      </w:r>
      <w:r>
        <w:t xml:space="preserve">6117, introduced by Senator Kevin Parker and pending in the New York State </w:t>
      </w:r>
      <w:r w:rsidRPr="00775DFF">
        <w:t>Senate</w:t>
      </w:r>
      <w:r w:rsidRPr="005871F0">
        <w:t>,</w:t>
      </w:r>
      <w:r w:rsidRPr="00775DFF">
        <w:t xml:space="preserve"> seeks</w:t>
      </w:r>
      <w:r>
        <w:t xml:space="preserve"> to amend the Public Health Law by establishing a state stockpile which shall maintain reserves of certain drugs, vaccines, biological products, medical devices, and other supplies; </w:t>
      </w:r>
      <w:r w:rsidR="00CB11E5">
        <w:t>and</w:t>
      </w:r>
    </w:p>
    <w:p w14:paraId="1E463296" w14:textId="578D0942" w:rsidR="00525216" w:rsidRDefault="00CB11E5" w:rsidP="00423262">
      <w:pPr>
        <w:spacing w:line="480" w:lineRule="auto"/>
        <w:ind w:firstLine="720"/>
        <w:jc w:val="left"/>
      </w:pPr>
      <w:r>
        <w:t>Whereas,</w:t>
      </w:r>
      <w:r w:rsidR="00643346">
        <w:t xml:space="preserve"> Prioritizing</w:t>
      </w:r>
      <w:r w:rsidRPr="00CB11E5">
        <w:t xml:space="preserve"> the development and maintenance of such a stockpile</w:t>
      </w:r>
      <w:r w:rsidR="00643346">
        <w:t xml:space="preserve"> will</w:t>
      </w:r>
      <w:r w:rsidRPr="00CB11E5">
        <w:t xml:space="preserve"> recogniz</w:t>
      </w:r>
      <w:r w:rsidR="00643346">
        <w:t>e</w:t>
      </w:r>
      <w:r w:rsidRPr="00CB11E5">
        <w:t xml:space="preserve"> its vital role in safeguarding public health, ensur</w:t>
      </w:r>
      <w:r w:rsidR="00643346">
        <w:t>e</w:t>
      </w:r>
      <w:r w:rsidRPr="00CB11E5">
        <w:t xml:space="preserve"> medication availability, and strengthen the resilience of New York’s healthcare system in times of crisis</w:t>
      </w:r>
      <w:r>
        <w:t>; now, therefore, be it</w:t>
      </w:r>
    </w:p>
    <w:p w14:paraId="5385BBE2" w14:textId="4603BE1C" w:rsidR="005C0B90" w:rsidRDefault="005C0B90" w:rsidP="005C0B90">
      <w:pPr>
        <w:spacing w:line="480" w:lineRule="auto"/>
        <w:ind w:firstLine="720"/>
        <w:jc w:val="left"/>
      </w:pPr>
      <w:r>
        <w:t xml:space="preserve">Resolved, That the Council of the City of New York </w:t>
      </w:r>
      <w:r w:rsidR="00423262">
        <w:t xml:space="preserve">calls upon the New York </w:t>
      </w:r>
      <w:r w:rsidR="00A17436">
        <w:t xml:space="preserve">State </w:t>
      </w:r>
      <w:r w:rsidR="00423262">
        <w:t>Legislature to pass, and the Governor to sign, S</w:t>
      </w:r>
      <w:r w:rsidR="00596689">
        <w:t>.</w:t>
      </w:r>
      <w:r w:rsidR="00423262">
        <w:t>6117, which establishes a state stockpile that shall maintain reserves of certain drugs, vaccines, biological products, medical devices, and other supplies</w:t>
      </w:r>
      <w:r>
        <w:t>.</w:t>
      </w:r>
    </w:p>
    <w:p w14:paraId="4C85B6E6" w14:textId="77777777" w:rsidR="005C0B90" w:rsidRDefault="005C0B90" w:rsidP="005C0B90"/>
    <w:p w14:paraId="40C681AD" w14:textId="77777777" w:rsidR="005C0B90" w:rsidRDefault="005C0B90" w:rsidP="005C0B90"/>
    <w:p w14:paraId="1A69A7CF" w14:textId="3078FB8E" w:rsidR="008C218D" w:rsidRDefault="00A17436" w:rsidP="008C218D">
      <w:pPr>
        <w:rPr>
          <w:sz w:val="18"/>
          <w:szCs w:val="18"/>
        </w:rPr>
      </w:pPr>
      <w:r w:rsidRPr="005871F0">
        <w:rPr>
          <w:sz w:val="18"/>
          <w:szCs w:val="18"/>
        </w:rPr>
        <w:t>M</w:t>
      </w:r>
      <w:r w:rsidR="00683919" w:rsidRPr="005871F0">
        <w:rPr>
          <w:sz w:val="18"/>
          <w:szCs w:val="18"/>
        </w:rPr>
        <w:t>J</w:t>
      </w:r>
      <w:r w:rsidRPr="005871F0">
        <w:rPr>
          <w:sz w:val="18"/>
          <w:szCs w:val="18"/>
        </w:rPr>
        <w:t>M</w:t>
      </w:r>
    </w:p>
    <w:p w14:paraId="6257817F" w14:textId="5DD0764F" w:rsidR="005C0B90" w:rsidRDefault="005C0B90" w:rsidP="005C0B90">
      <w:r>
        <w:rPr>
          <w:sz w:val="18"/>
          <w:szCs w:val="18"/>
        </w:rPr>
        <w:t>LS #</w:t>
      </w:r>
      <w:r w:rsidR="00A17436" w:rsidRPr="00683919">
        <w:rPr>
          <w:sz w:val="18"/>
        </w:rPr>
        <w:t>20152</w:t>
      </w:r>
    </w:p>
    <w:p w14:paraId="520FC20C" w14:textId="3D787C6F" w:rsidR="005C0B90" w:rsidRPr="00683919" w:rsidRDefault="00A17436" w:rsidP="005C0B90">
      <w:pPr>
        <w:jc w:val="left"/>
        <w:rPr>
          <w:sz w:val="18"/>
        </w:rPr>
      </w:pPr>
      <w:r w:rsidRPr="00683919">
        <w:rPr>
          <w:sz w:val="18"/>
        </w:rPr>
        <w:t>8/</w:t>
      </w:r>
      <w:r w:rsidR="00AE4EAD">
        <w:rPr>
          <w:sz w:val="18"/>
        </w:rPr>
        <w:t>11</w:t>
      </w:r>
      <w:r w:rsidRPr="00683919">
        <w:rPr>
          <w:sz w:val="18"/>
        </w:rPr>
        <w:t xml:space="preserve">/2025 </w:t>
      </w:r>
    </w:p>
    <w:p w14:paraId="41942931" w14:textId="77777777" w:rsidR="005C0B90" w:rsidRPr="00B74608" w:rsidRDefault="005C0B90" w:rsidP="005C0B90">
      <w:pPr>
        <w:rPr>
          <w:sz w:val="18"/>
          <w:szCs w:val="18"/>
        </w:rPr>
      </w:pPr>
    </w:p>
    <w:p w14:paraId="6BFD06AD" w14:textId="77777777" w:rsidR="00AD39CF" w:rsidRPr="005C0B90" w:rsidRDefault="00AD39CF" w:rsidP="005C0B90"/>
    <w:sectPr w:rsidR="00AD39CF" w:rsidRPr="005C0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3374"/>
    <w:rsid w:val="000437F3"/>
    <w:rsid w:val="00067BB7"/>
    <w:rsid w:val="00071A1C"/>
    <w:rsid w:val="00075A76"/>
    <w:rsid w:val="000847F9"/>
    <w:rsid w:val="000B4E93"/>
    <w:rsid w:val="000E287F"/>
    <w:rsid w:val="000E7384"/>
    <w:rsid w:val="00174559"/>
    <w:rsid w:val="001841CE"/>
    <w:rsid w:val="00186362"/>
    <w:rsid w:val="001E51C2"/>
    <w:rsid w:val="00280E9B"/>
    <w:rsid w:val="002B736D"/>
    <w:rsid w:val="0041482A"/>
    <w:rsid w:val="0042213C"/>
    <w:rsid w:val="00423262"/>
    <w:rsid w:val="004567DB"/>
    <w:rsid w:val="004C0731"/>
    <w:rsid w:val="004C2D5F"/>
    <w:rsid w:val="00525216"/>
    <w:rsid w:val="00573844"/>
    <w:rsid w:val="00584893"/>
    <w:rsid w:val="005871F0"/>
    <w:rsid w:val="00596689"/>
    <w:rsid w:val="005C0B90"/>
    <w:rsid w:val="005C20DA"/>
    <w:rsid w:val="00625541"/>
    <w:rsid w:val="00643346"/>
    <w:rsid w:val="00683919"/>
    <w:rsid w:val="006875E9"/>
    <w:rsid w:val="00725E1D"/>
    <w:rsid w:val="007358DD"/>
    <w:rsid w:val="00742C4F"/>
    <w:rsid w:val="00761D52"/>
    <w:rsid w:val="00772880"/>
    <w:rsid w:val="00775D94"/>
    <w:rsid w:val="00775DFF"/>
    <w:rsid w:val="00790ADE"/>
    <w:rsid w:val="007B5A09"/>
    <w:rsid w:val="007E1C58"/>
    <w:rsid w:val="0087674C"/>
    <w:rsid w:val="008B79DE"/>
    <w:rsid w:val="008C218D"/>
    <w:rsid w:val="008D59EF"/>
    <w:rsid w:val="008F0D44"/>
    <w:rsid w:val="008F5C5D"/>
    <w:rsid w:val="009274F1"/>
    <w:rsid w:val="009321F7"/>
    <w:rsid w:val="009969D8"/>
    <w:rsid w:val="009B53EE"/>
    <w:rsid w:val="009C3B23"/>
    <w:rsid w:val="00A17436"/>
    <w:rsid w:val="00A318A6"/>
    <w:rsid w:val="00A5093D"/>
    <w:rsid w:val="00A80774"/>
    <w:rsid w:val="00A94497"/>
    <w:rsid w:val="00AD39CF"/>
    <w:rsid w:val="00AE3B1A"/>
    <w:rsid w:val="00AE4EAD"/>
    <w:rsid w:val="00B1124E"/>
    <w:rsid w:val="00B23F67"/>
    <w:rsid w:val="00B40BEF"/>
    <w:rsid w:val="00B414EF"/>
    <w:rsid w:val="00B504FB"/>
    <w:rsid w:val="00B63B7E"/>
    <w:rsid w:val="00B74608"/>
    <w:rsid w:val="00BE3C8A"/>
    <w:rsid w:val="00BF0FFF"/>
    <w:rsid w:val="00BF395B"/>
    <w:rsid w:val="00BF548F"/>
    <w:rsid w:val="00C51CF7"/>
    <w:rsid w:val="00CB11E5"/>
    <w:rsid w:val="00CE030D"/>
    <w:rsid w:val="00CF3086"/>
    <w:rsid w:val="00D01008"/>
    <w:rsid w:val="00D31408"/>
    <w:rsid w:val="00D34BF8"/>
    <w:rsid w:val="00D42A33"/>
    <w:rsid w:val="00DE430C"/>
    <w:rsid w:val="00E030BB"/>
    <w:rsid w:val="00E4033D"/>
    <w:rsid w:val="00E43EDF"/>
    <w:rsid w:val="00E72248"/>
    <w:rsid w:val="00E80C3F"/>
    <w:rsid w:val="00E95AFC"/>
    <w:rsid w:val="00EA079B"/>
    <w:rsid w:val="00ED7359"/>
    <w:rsid w:val="00F23A43"/>
    <w:rsid w:val="00F24306"/>
    <w:rsid w:val="00FE27FB"/>
    <w:rsid w:val="00FE3590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2FEE3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43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7F3"/>
    <w:pPr>
      <w:spacing w:after="160"/>
      <w:jc w:val="left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7F3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689"/>
    <w:pPr>
      <w:spacing w:after="0"/>
      <w:jc w:val="both"/>
    </w:pPr>
    <w:rPr>
      <w:rFonts w:ascii="Times New Roman" w:hAnsi="Times New Roman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689"/>
    <w:rPr>
      <w:rFonts w:ascii="Times New Roman" w:hAnsi="Times New Roman" w:cs="Times New Roman"/>
      <w:b/>
      <w:bCs/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68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5216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F7F8BFB50C34AA1D4B69993BD5233" ma:contentTypeVersion="5" ma:contentTypeDescription="Create a new document." ma:contentTypeScope="" ma:versionID="466cf08d066bd97ec46acdaa768eb275">
  <xsd:schema xmlns:xsd="http://www.w3.org/2001/XMLSchema" xmlns:xs="http://www.w3.org/2001/XMLSchema" xmlns:p="http://schemas.microsoft.com/office/2006/metadata/properties" xmlns:ns3="68739943-4ba6-4225-a3d2-a9c2577e902c" targetNamespace="http://schemas.microsoft.com/office/2006/metadata/properties" ma:root="true" ma:fieldsID="c8ed2b56e87974a650e65a3d2a15c30e" ns3:_="">
    <xsd:import namespace="68739943-4ba6-4225-a3d2-a9c2577e902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39943-4ba6-4225-a3d2-a9c2577e902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739943-4ba6-4225-a3d2-a9c2577e902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ADB86-1F3A-4C84-956B-CEBC62A103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EC430-1A4A-41AE-8870-10235C16B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39943-4ba6-4225-a3d2-a9c2577e9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8FF5E-2293-4D8E-9548-658EF6D9901C}">
  <ds:schemaRefs>
    <ds:schemaRef ds:uri="http://schemas.microsoft.com/office/2006/metadata/properties"/>
    <ds:schemaRef ds:uri="http://schemas.microsoft.com/office/infopath/2007/PartnerControls"/>
    <ds:schemaRef ds:uri="68739943-4ba6-4225-a3d2-a9c2577e902c"/>
  </ds:schemaRefs>
</ds:datastoreItem>
</file>

<file path=customXml/itemProps4.xml><?xml version="1.0" encoding="utf-8"?>
<ds:datastoreItem xmlns:ds="http://schemas.openxmlformats.org/officeDocument/2006/customXml" ds:itemID="{D1608728-0EB9-46E4-A77B-3A9BCFD36C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4</cp:revision>
  <dcterms:created xsi:type="dcterms:W3CDTF">2025-08-11T18:40:00Z</dcterms:created>
  <dcterms:modified xsi:type="dcterms:W3CDTF">2026-03-11T14:00:00Z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3133fb63-b8b3-4231-a189-2a0987f04678</vt:lpwstr>
  </property>
  <property fmtid="{D5CDD505-2E9C-101B-9397-08002B2CF9AE}" pid="3" name="ContentTypeId">
    <vt:lpwstr>0x01010010EF7F8BFB50C34AA1D4B69993BD5233</vt:lpwstr>
  </property>
</Properties>
</file>