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2A88" w:rsidRPr="00592A88" w:rsidRDefault="00522BFF" w:rsidP="00592A88">
      <w:pPr>
        <w:ind w:left="4320"/>
      </w:pPr>
      <w:bookmarkStart w:id="0" w:name="_GoBack"/>
      <w:bookmarkEnd w:id="0"/>
      <w:r w:rsidRPr="00592A88">
        <w:rPr>
          <w:u w:val="single"/>
        </w:rPr>
        <w:t>Staff</w:t>
      </w:r>
      <w:r w:rsidRPr="00592A88">
        <w:t>:</w:t>
      </w:r>
      <w:r w:rsidRPr="00592A88">
        <w:tab/>
      </w:r>
    </w:p>
    <w:p w:rsidR="00AB2AA6" w:rsidRPr="00592A88" w:rsidRDefault="00AB2AA6" w:rsidP="00592A88">
      <w:pPr>
        <w:ind w:left="4320"/>
      </w:pPr>
      <w:r w:rsidRPr="00592A88">
        <w:t>Josh</w:t>
      </w:r>
      <w:r w:rsidR="00592A88" w:rsidRPr="00592A88">
        <w:t>ua</w:t>
      </w:r>
      <w:r w:rsidRPr="00592A88">
        <w:t xml:space="preserve"> Kingsley</w:t>
      </w:r>
      <w:r w:rsidR="00592A88" w:rsidRPr="00592A88">
        <w:t xml:space="preserve">, </w:t>
      </w:r>
      <w:r w:rsidR="00592A88" w:rsidRPr="00592A88">
        <w:rPr>
          <w:i/>
        </w:rPr>
        <w:t xml:space="preserve">Senior </w:t>
      </w:r>
      <w:r w:rsidRPr="00592A88">
        <w:rPr>
          <w:i/>
        </w:rPr>
        <w:t>Legislative Counsel</w:t>
      </w:r>
    </w:p>
    <w:p w:rsidR="00522BFF" w:rsidRDefault="00173AC1" w:rsidP="00592A88">
      <w:pPr>
        <w:ind w:left="4320"/>
        <w:rPr>
          <w:i/>
        </w:rPr>
      </w:pPr>
      <w:r w:rsidRPr="00592A88">
        <w:t>William</w:t>
      </w:r>
      <w:r w:rsidR="00592A88" w:rsidRPr="00592A88">
        <w:t xml:space="preserve"> Hongach, </w:t>
      </w:r>
      <w:r w:rsidR="00522BFF" w:rsidRPr="00592A88">
        <w:rPr>
          <w:i/>
        </w:rPr>
        <w:t>Senior Legislative Policy Analyst</w:t>
      </w:r>
    </w:p>
    <w:p w:rsidR="00522BFF" w:rsidRDefault="00592A88" w:rsidP="0019280C">
      <w:pPr>
        <w:ind w:left="4320"/>
        <w:rPr>
          <w:i/>
        </w:rPr>
      </w:pPr>
      <w:r>
        <w:t xml:space="preserve">Tanveer Singh, </w:t>
      </w:r>
      <w:r>
        <w:rPr>
          <w:i/>
        </w:rPr>
        <w:t>Financial Analyst</w:t>
      </w:r>
    </w:p>
    <w:p w:rsidR="0019280C" w:rsidRDefault="0019280C" w:rsidP="0019280C">
      <w:pPr>
        <w:ind w:left="4320"/>
      </w:pPr>
    </w:p>
    <w:p w:rsidR="00522BFF" w:rsidRDefault="006611AC" w:rsidP="00522BFF">
      <w:pPr>
        <w:pStyle w:val="Heading1"/>
        <w:keepNext/>
        <w:suppressAutoHyphens/>
        <w:spacing w:after="240"/>
        <w:jc w:val="center"/>
      </w:pPr>
      <w:r>
        <w:rPr>
          <w:noProof/>
          <w:lang w:val="en-US" w:eastAsia="en-US"/>
        </w:rPr>
        <w:drawing>
          <wp:anchor distT="0" distB="0" distL="114300" distR="114300" simplePos="0" relativeHeight="251657728" behindDoc="0" locked="0" layoutInCell="1" allowOverlap="1">
            <wp:simplePos x="0" y="0"/>
            <wp:positionH relativeFrom="column">
              <wp:posOffset>2339340</wp:posOffset>
            </wp:positionH>
            <wp:positionV relativeFrom="paragraph">
              <wp:posOffset>38100</wp:posOffset>
            </wp:positionV>
            <wp:extent cx="1375410" cy="128016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7541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2BFF" w:rsidRDefault="00522BFF" w:rsidP="00522BFF">
      <w:pPr>
        <w:jc w:val="center"/>
      </w:pPr>
    </w:p>
    <w:p w:rsidR="00522BFF" w:rsidRDefault="00522BFF" w:rsidP="00522BFF">
      <w:pPr>
        <w:tabs>
          <w:tab w:val="center" w:pos="4680"/>
        </w:tabs>
        <w:jc w:val="center"/>
      </w:pPr>
    </w:p>
    <w:p w:rsidR="00522BFF" w:rsidRDefault="00522BFF" w:rsidP="00522BFF">
      <w:pPr>
        <w:tabs>
          <w:tab w:val="center" w:pos="4680"/>
        </w:tabs>
        <w:jc w:val="center"/>
      </w:pPr>
    </w:p>
    <w:p w:rsidR="00522BFF" w:rsidRDefault="00522BFF" w:rsidP="00522BFF">
      <w:pPr>
        <w:tabs>
          <w:tab w:val="center" w:pos="4680"/>
        </w:tabs>
        <w:jc w:val="center"/>
      </w:pPr>
    </w:p>
    <w:p w:rsidR="00522BFF" w:rsidRDefault="00522BFF" w:rsidP="00522BFF">
      <w:pPr>
        <w:tabs>
          <w:tab w:val="center" w:pos="4680"/>
        </w:tabs>
        <w:jc w:val="center"/>
      </w:pPr>
    </w:p>
    <w:p w:rsidR="00522BFF" w:rsidRDefault="00522BFF" w:rsidP="00522BFF">
      <w:pPr>
        <w:tabs>
          <w:tab w:val="center" w:pos="4680"/>
        </w:tabs>
        <w:jc w:val="center"/>
        <w:rPr>
          <w:b/>
          <w:bCs/>
          <w:u w:val="single"/>
        </w:rPr>
      </w:pPr>
    </w:p>
    <w:p w:rsidR="00522BFF" w:rsidRDefault="00522BFF" w:rsidP="0019280C">
      <w:pPr>
        <w:tabs>
          <w:tab w:val="center" w:pos="4680"/>
        </w:tabs>
        <w:spacing w:after="240"/>
        <w:jc w:val="center"/>
        <w:rPr>
          <w:b/>
          <w:bCs/>
        </w:rPr>
      </w:pPr>
      <w:r>
        <w:rPr>
          <w:b/>
          <w:bCs/>
          <w:u w:val="single"/>
        </w:rPr>
        <w:t>THE COUNCIL</w:t>
      </w:r>
    </w:p>
    <w:p w:rsidR="00522BFF" w:rsidRDefault="00592A88" w:rsidP="00522BFF">
      <w:pPr>
        <w:tabs>
          <w:tab w:val="center" w:pos="4680"/>
        </w:tabs>
        <w:jc w:val="center"/>
        <w:rPr>
          <w:b/>
          <w:bCs/>
        </w:rPr>
      </w:pPr>
      <w:r>
        <w:rPr>
          <w:b/>
          <w:bCs/>
        </w:rPr>
        <w:t>COMMITTEE REPORT</w:t>
      </w:r>
      <w:r w:rsidR="00BC5DF1">
        <w:rPr>
          <w:b/>
          <w:bCs/>
        </w:rPr>
        <w:t xml:space="preserve"> </w:t>
      </w:r>
      <w:r w:rsidR="00522BFF">
        <w:rPr>
          <w:b/>
          <w:bCs/>
        </w:rPr>
        <w:t>OF THE GOVERNMENTAL AFFAIRS DIVISION</w:t>
      </w:r>
    </w:p>
    <w:p w:rsidR="00522BFF" w:rsidRDefault="00592A88" w:rsidP="00522BFF">
      <w:pPr>
        <w:jc w:val="center"/>
      </w:pPr>
      <w:r>
        <w:t>Andrea Vazquez</w:t>
      </w:r>
      <w:r w:rsidR="00522BFF">
        <w:t>, Legislative Director</w:t>
      </w:r>
    </w:p>
    <w:p w:rsidR="00522BFF" w:rsidRDefault="00C7584A" w:rsidP="00522BFF">
      <w:pPr>
        <w:jc w:val="center"/>
      </w:pPr>
      <w:r>
        <w:t>Rachel Cordero</w:t>
      </w:r>
      <w:r w:rsidR="00522BFF">
        <w:t>, Deputy Director, Governmental Affairs</w:t>
      </w:r>
    </w:p>
    <w:p w:rsidR="00522BFF" w:rsidRDefault="00522BFF" w:rsidP="00522BFF">
      <w:pPr>
        <w:jc w:val="both"/>
        <w:rPr>
          <w:b/>
          <w:bCs/>
        </w:rPr>
      </w:pPr>
    </w:p>
    <w:p w:rsidR="00522BFF" w:rsidRDefault="00522BFF" w:rsidP="00522BFF">
      <w:pPr>
        <w:tabs>
          <w:tab w:val="center" w:pos="4680"/>
        </w:tabs>
        <w:jc w:val="center"/>
        <w:rPr>
          <w:b/>
          <w:bCs/>
          <w:u w:val="single"/>
        </w:rPr>
      </w:pPr>
      <w:r>
        <w:rPr>
          <w:b/>
          <w:bCs/>
          <w:u w:val="single"/>
        </w:rPr>
        <w:t xml:space="preserve">COMMITTEE ON FIRE AND </w:t>
      </w:r>
      <w:r w:rsidR="00C7584A">
        <w:rPr>
          <w:b/>
          <w:bCs/>
          <w:u w:val="single"/>
        </w:rPr>
        <w:t>EMERGENCY MANAGEMENT</w:t>
      </w:r>
    </w:p>
    <w:p w:rsidR="00522BFF" w:rsidRDefault="00592A88" w:rsidP="00AC0FA5">
      <w:pPr>
        <w:tabs>
          <w:tab w:val="center" w:pos="4680"/>
        </w:tabs>
        <w:spacing w:before="240" w:after="240"/>
        <w:jc w:val="center"/>
        <w:rPr>
          <w:b/>
          <w:bCs/>
        </w:rPr>
      </w:pPr>
      <w:r>
        <w:rPr>
          <w:b/>
          <w:bCs/>
        </w:rPr>
        <w:t>Joann Ariola</w:t>
      </w:r>
      <w:r w:rsidR="00522BFF">
        <w:rPr>
          <w:b/>
          <w:bCs/>
        </w:rPr>
        <w:t>, Chair</w:t>
      </w:r>
      <w:r>
        <w:rPr>
          <w:b/>
          <w:bCs/>
        </w:rPr>
        <w:t xml:space="preserve"> </w:t>
      </w:r>
    </w:p>
    <w:p w:rsidR="00522BFF" w:rsidRDefault="00AC0FA5" w:rsidP="00522BFF">
      <w:pPr>
        <w:tabs>
          <w:tab w:val="center" w:pos="4680"/>
        </w:tabs>
        <w:jc w:val="center"/>
      </w:pPr>
      <w:r>
        <w:t>November 17</w:t>
      </w:r>
      <w:r w:rsidR="00522BFF">
        <w:t>, 20</w:t>
      </w:r>
      <w:r w:rsidR="00592A88">
        <w:t>2</w:t>
      </w:r>
      <w:r>
        <w:t>5</w:t>
      </w:r>
    </w:p>
    <w:p w:rsidR="00C73438" w:rsidRDefault="00C73438" w:rsidP="00C73438">
      <w:pPr>
        <w:ind w:left="2160" w:hanging="2160"/>
        <w:rPr>
          <w:b/>
        </w:rPr>
      </w:pPr>
    </w:p>
    <w:p w:rsidR="004670FD" w:rsidRDefault="004670FD" w:rsidP="00C73438">
      <w:pPr>
        <w:ind w:left="2160" w:hanging="2160"/>
        <w:rPr>
          <w:b/>
        </w:rPr>
      </w:pPr>
    </w:p>
    <w:tbl>
      <w:tblPr>
        <w:tblW w:w="9732" w:type="dxa"/>
        <w:tblLook w:val="04A0" w:firstRow="1" w:lastRow="0" w:firstColumn="1" w:lastColumn="0" w:noHBand="0" w:noVBand="1"/>
      </w:tblPr>
      <w:tblGrid>
        <w:gridCol w:w="2987"/>
        <w:gridCol w:w="6745"/>
      </w:tblGrid>
      <w:tr w:rsidR="004670FD" w:rsidRPr="00E3609E" w:rsidTr="007A4907">
        <w:tc>
          <w:tcPr>
            <w:tcW w:w="2987" w:type="dxa"/>
          </w:tcPr>
          <w:p w:rsidR="004670FD" w:rsidRPr="00CC3E4B" w:rsidRDefault="004670FD" w:rsidP="004670FD">
            <w:pPr>
              <w:spacing w:after="120"/>
              <w:rPr>
                <w:b/>
                <w:smallCaps/>
                <w:u w:val="single"/>
              </w:rPr>
            </w:pPr>
            <w:r w:rsidRPr="00CC3E4B">
              <w:rPr>
                <w:b/>
                <w:smallCaps/>
                <w:u w:val="single"/>
              </w:rPr>
              <w:t xml:space="preserve">Int. No. </w:t>
            </w:r>
            <w:r w:rsidR="000C1E2F">
              <w:rPr>
                <w:b/>
                <w:smallCaps/>
                <w:u w:val="single"/>
              </w:rPr>
              <w:t>1140</w:t>
            </w:r>
            <w:r w:rsidRPr="00CC3E4B">
              <w:rPr>
                <w:b/>
                <w:smallCaps/>
              </w:rPr>
              <w:t>:</w:t>
            </w:r>
          </w:p>
        </w:tc>
        <w:tc>
          <w:tcPr>
            <w:tcW w:w="6745" w:type="dxa"/>
          </w:tcPr>
          <w:p w:rsidR="004670FD" w:rsidRPr="00E3609E" w:rsidRDefault="004670FD" w:rsidP="007A4907">
            <w:pPr>
              <w:spacing w:after="120"/>
              <w:jc w:val="both"/>
            </w:pPr>
            <w:r>
              <w:rPr>
                <w:color w:val="000000"/>
                <w:shd w:val="clear" w:color="auto" w:fill="FFFFFF"/>
              </w:rPr>
              <w:t>By Council Members</w:t>
            </w:r>
            <w:r w:rsidR="000C1E2F">
              <w:rPr>
                <w:color w:val="000000"/>
                <w:shd w:val="clear" w:color="auto" w:fill="FFFFFF"/>
              </w:rPr>
              <w:t xml:space="preserve"> </w:t>
            </w:r>
            <w:r w:rsidR="000C1E2F" w:rsidRPr="000C1E2F">
              <w:rPr>
                <w:color w:val="000000"/>
                <w:shd w:val="clear" w:color="auto" w:fill="FFFFFF"/>
              </w:rPr>
              <w:t>Ariola, Brannan, Banks, Menin, Zhuang, Holden, Hanks, Schulman, Marte, Brooks-Powers, Williams, Hudson, Morano, Marmorato, Paladino and Vernikov</w:t>
            </w:r>
          </w:p>
        </w:tc>
      </w:tr>
      <w:tr w:rsidR="004670FD" w:rsidRPr="00E3609E" w:rsidTr="007A4907">
        <w:trPr>
          <w:trHeight w:val="1070"/>
        </w:trPr>
        <w:tc>
          <w:tcPr>
            <w:tcW w:w="2987" w:type="dxa"/>
          </w:tcPr>
          <w:p w:rsidR="004670FD" w:rsidRPr="00CC3E4B" w:rsidRDefault="004670FD" w:rsidP="007A4907">
            <w:pPr>
              <w:spacing w:after="120"/>
              <w:rPr>
                <w:b/>
                <w:smallCaps/>
              </w:rPr>
            </w:pPr>
            <w:r w:rsidRPr="00CC3E4B">
              <w:rPr>
                <w:b/>
                <w:smallCaps/>
                <w:u w:val="single"/>
              </w:rPr>
              <w:t>Title</w:t>
            </w:r>
            <w:r w:rsidRPr="00CC3E4B">
              <w:rPr>
                <w:b/>
                <w:smallCaps/>
              </w:rPr>
              <w:t>:</w:t>
            </w:r>
          </w:p>
          <w:p w:rsidR="004670FD" w:rsidRPr="00CC3E4B" w:rsidRDefault="004670FD" w:rsidP="007A4907">
            <w:pPr>
              <w:spacing w:after="120"/>
              <w:rPr>
                <w:b/>
                <w:smallCaps/>
              </w:rPr>
            </w:pPr>
          </w:p>
        </w:tc>
        <w:tc>
          <w:tcPr>
            <w:tcW w:w="6745" w:type="dxa"/>
          </w:tcPr>
          <w:p w:rsidR="004670FD" w:rsidRPr="00FC6232" w:rsidRDefault="004670FD" w:rsidP="007A4907">
            <w:pPr>
              <w:jc w:val="both"/>
            </w:pPr>
            <w:r>
              <w:rPr>
                <w:color w:val="000000"/>
                <w:shd w:val="clear" w:color="auto" w:fill="FFFFFF"/>
              </w:rPr>
              <w:t>A Local Law to amend the</w:t>
            </w:r>
            <w:r w:rsidR="000C1E2F">
              <w:rPr>
                <w:color w:val="000000"/>
                <w:shd w:val="clear" w:color="auto" w:fill="FFFFFF"/>
              </w:rPr>
              <w:t xml:space="preserve"> administrative code of the city of</w:t>
            </w:r>
            <w:r>
              <w:rPr>
                <w:color w:val="000000"/>
                <w:shd w:val="clear" w:color="auto" w:fill="FFFFFF"/>
              </w:rPr>
              <w:t xml:space="preserve"> New</w:t>
            </w:r>
            <w:r w:rsidR="000C1E2F">
              <w:rPr>
                <w:color w:val="000000"/>
                <w:shd w:val="clear" w:color="auto" w:fill="FFFFFF"/>
              </w:rPr>
              <w:t xml:space="preserve"> York</w:t>
            </w:r>
            <w:r>
              <w:rPr>
                <w:color w:val="000000"/>
                <w:shd w:val="clear" w:color="auto" w:fill="FFFFFF"/>
              </w:rPr>
              <w:t xml:space="preserve">, </w:t>
            </w:r>
            <w:r w:rsidR="000C1E2F" w:rsidRPr="000C1E2F">
              <w:rPr>
                <w:color w:val="000000"/>
                <w:shd w:val="clear" w:color="auto" w:fill="FFFFFF"/>
              </w:rPr>
              <w:t>in relation to annual reporting on firehouse vehicles, equipment and supplies</w:t>
            </w:r>
          </w:p>
        </w:tc>
      </w:tr>
      <w:tr w:rsidR="004670FD" w:rsidRPr="00E3609E" w:rsidTr="007A4907">
        <w:tc>
          <w:tcPr>
            <w:tcW w:w="2987" w:type="dxa"/>
          </w:tcPr>
          <w:p w:rsidR="004670FD" w:rsidRPr="00CC3E4B" w:rsidRDefault="000C1E2F" w:rsidP="007A4907">
            <w:pPr>
              <w:spacing w:after="120"/>
              <w:rPr>
                <w:b/>
                <w:smallCaps/>
                <w:u w:val="single"/>
              </w:rPr>
            </w:pPr>
            <w:r>
              <w:rPr>
                <w:b/>
                <w:smallCaps/>
                <w:u w:val="single"/>
              </w:rPr>
              <w:t>Admin. Code</w:t>
            </w:r>
            <w:r w:rsidR="004670FD" w:rsidRPr="00CC3E4B">
              <w:rPr>
                <w:b/>
                <w:smallCaps/>
              </w:rPr>
              <w:t>:</w:t>
            </w:r>
          </w:p>
        </w:tc>
        <w:tc>
          <w:tcPr>
            <w:tcW w:w="6745" w:type="dxa"/>
          </w:tcPr>
          <w:p w:rsidR="004670FD" w:rsidRPr="008163A5" w:rsidRDefault="000C1E2F" w:rsidP="00FC4855">
            <w:pPr>
              <w:jc w:val="both"/>
            </w:pPr>
            <w:r>
              <w:t>Adds § 15-151</w:t>
            </w:r>
          </w:p>
        </w:tc>
      </w:tr>
    </w:tbl>
    <w:p w:rsidR="004670FD" w:rsidRDefault="004670FD" w:rsidP="004670FD"/>
    <w:tbl>
      <w:tblPr>
        <w:tblW w:w="9732" w:type="dxa"/>
        <w:tblLook w:val="04A0" w:firstRow="1" w:lastRow="0" w:firstColumn="1" w:lastColumn="0" w:noHBand="0" w:noVBand="1"/>
      </w:tblPr>
      <w:tblGrid>
        <w:gridCol w:w="2987"/>
        <w:gridCol w:w="6745"/>
      </w:tblGrid>
      <w:tr w:rsidR="00FC6232" w:rsidRPr="00E3609E" w:rsidTr="00CC3E4B">
        <w:tc>
          <w:tcPr>
            <w:tcW w:w="2987" w:type="dxa"/>
          </w:tcPr>
          <w:p w:rsidR="00FC6232" w:rsidRPr="00CC3E4B" w:rsidRDefault="00FC6232" w:rsidP="00CC3E4B">
            <w:pPr>
              <w:spacing w:after="120"/>
              <w:rPr>
                <w:b/>
                <w:smallCaps/>
                <w:u w:val="single"/>
              </w:rPr>
            </w:pPr>
            <w:r w:rsidRPr="00CC3E4B">
              <w:rPr>
                <w:b/>
                <w:smallCaps/>
                <w:u w:val="single"/>
              </w:rPr>
              <w:t xml:space="preserve">Int. No. </w:t>
            </w:r>
            <w:r w:rsidR="000C1E2F">
              <w:rPr>
                <w:b/>
                <w:smallCaps/>
                <w:u w:val="single"/>
              </w:rPr>
              <w:t>1229</w:t>
            </w:r>
            <w:r w:rsidRPr="00CC3E4B">
              <w:rPr>
                <w:b/>
                <w:smallCaps/>
              </w:rPr>
              <w:t>:</w:t>
            </w:r>
          </w:p>
        </w:tc>
        <w:tc>
          <w:tcPr>
            <w:tcW w:w="6745" w:type="dxa"/>
          </w:tcPr>
          <w:p w:rsidR="00FC6232" w:rsidRPr="00E3609E" w:rsidRDefault="00FC6232" w:rsidP="00CC3E4B">
            <w:pPr>
              <w:spacing w:after="120"/>
              <w:jc w:val="both"/>
            </w:pPr>
            <w:r>
              <w:t xml:space="preserve">By Council Members </w:t>
            </w:r>
            <w:r w:rsidR="000C1E2F" w:rsidRPr="000C1E2F">
              <w:rPr>
                <w:color w:val="000000"/>
                <w:shd w:val="clear" w:color="auto" w:fill="FFFFFF"/>
              </w:rPr>
              <w:t>Ariola, Banks, Menin, Narcisse, Holden, Hanks, Schulman, Marte, Zhuang, Brooks-Powers, Williams, Hudson, Paladino, Morano and Vernikov</w:t>
            </w:r>
          </w:p>
        </w:tc>
      </w:tr>
      <w:tr w:rsidR="00FC6232" w:rsidRPr="00E3609E" w:rsidTr="00CC3E4B">
        <w:trPr>
          <w:trHeight w:val="1070"/>
        </w:trPr>
        <w:tc>
          <w:tcPr>
            <w:tcW w:w="2987" w:type="dxa"/>
          </w:tcPr>
          <w:p w:rsidR="00FC6232" w:rsidRPr="00CC3E4B" w:rsidRDefault="00FC6232" w:rsidP="00CC3E4B">
            <w:pPr>
              <w:spacing w:after="120"/>
              <w:rPr>
                <w:b/>
                <w:smallCaps/>
              </w:rPr>
            </w:pPr>
            <w:r w:rsidRPr="00CC3E4B">
              <w:rPr>
                <w:b/>
                <w:smallCaps/>
                <w:u w:val="single"/>
              </w:rPr>
              <w:t>Title</w:t>
            </w:r>
            <w:r w:rsidRPr="00CC3E4B">
              <w:rPr>
                <w:b/>
                <w:smallCaps/>
              </w:rPr>
              <w:t>:</w:t>
            </w:r>
          </w:p>
          <w:p w:rsidR="00FC6232" w:rsidRPr="00CC3E4B" w:rsidRDefault="00FC6232" w:rsidP="00CC3E4B">
            <w:pPr>
              <w:spacing w:after="120"/>
              <w:rPr>
                <w:b/>
                <w:smallCaps/>
              </w:rPr>
            </w:pPr>
          </w:p>
        </w:tc>
        <w:tc>
          <w:tcPr>
            <w:tcW w:w="6745" w:type="dxa"/>
          </w:tcPr>
          <w:p w:rsidR="00FC6232" w:rsidRPr="00FC6232" w:rsidRDefault="00FC6232" w:rsidP="00CC3E4B">
            <w:pPr>
              <w:jc w:val="both"/>
            </w:pPr>
            <w:r w:rsidRPr="00FC6232">
              <w:t xml:space="preserve">A Local Law to amend the administrative code of the city of New York, </w:t>
            </w:r>
            <w:r w:rsidR="000C1E2F" w:rsidRPr="000C1E2F">
              <w:rPr>
                <w:color w:val="000000"/>
                <w:shd w:val="clear" w:color="auto" w:fill="FFFFFF"/>
              </w:rPr>
              <w:t>in relation to reporting on emergency medical services units</w:t>
            </w:r>
          </w:p>
        </w:tc>
      </w:tr>
      <w:tr w:rsidR="00FC6232" w:rsidRPr="00E3609E" w:rsidTr="00CC3E4B">
        <w:tc>
          <w:tcPr>
            <w:tcW w:w="2987" w:type="dxa"/>
          </w:tcPr>
          <w:p w:rsidR="00FC6232" w:rsidRPr="00CC3E4B" w:rsidRDefault="00FC6232" w:rsidP="00CC3E4B">
            <w:pPr>
              <w:spacing w:after="120"/>
              <w:rPr>
                <w:b/>
                <w:smallCaps/>
                <w:u w:val="single"/>
              </w:rPr>
            </w:pPr>
            <w:r w:rsidRPr="00CC3E4B">
              <w:rPr>
                <w:b/>
                <w:smallCaps/>
                <w:u w:val="single"/>
              </w:rPr>
              <w:t>admin code</w:t>
            </w:r>
            <w:r w:rsidRPr="00CC3E4B">
              <w:rPr>
                <w:b/>
                <w:smallCaps/>
              </w:rPr>
              <w:t>:</w:t>
            </w:r>
          </w:p>
        </w:tc>
        <w:tc>
          <w:tcPr>
            <w:tcW w:w="6745" w:type="dxa"/>
          </w:tcPr>
          <w:p w:rsidR="000C1E2F" w:rsidRPr="008163A5" w:rsidRDefault="000C1E2F" w:rsidP="000C1E2F">
            <w:pPr>
              <w:jc w:val="both"/>
            </w:pPr>
            <w:r>
              <w:t>Adds §15-151</w:t>
            </w:r>
          </w:p>
          <w:p w:rsidR="00FC6232" w:rsidRPr="008163A5" w:rsidRDefault="00FC6232" w:rsidP="00CC3E4B">
            <w:pPr>
              <w:jc w:val="both"/>
            </w:pPr>
          </w:p>
        </w:tc>
      </w:tr>
    </w:tbl>
    <w:p w:rsidR="00C73438" w:rsidRDefault="00C73438"/>
    <w:p w:rsidR="00FC6232" w:rsidRDefault="00FC6232"/>
    <w:tbl>
      <w:tblPr>
        <w:tblW w:w="9732" w:type="dxa"/>
        <w:tblLook w:val="04A0" w:firstRow="1" w:lastRow="0" w:firstColumn="1" w:lastColumn="0" w:noHBand="0" w:noVBand="1"/>
      </w:tblPr>
      <w:tblGrid>
        <w:gridCol w:w="2987"/>
        <w:gridCol w:w="6745"/>
      </w:tblGrid>
      <w:tr w:rsidR="00FC6232" w:rsidRPr="00E3609E" w:rsidTr="00CC3E4B">
        <w:tc>
          <w:tcPr>
            <w:tcW w:w="2987" w:type="dxa"/>
          </w:tcPr>
          <w:p w:rsidR="00FC6232" w:rsidRPr="00CC3E4B" w:rsidRDefault="00FC6232" w:rsidP="00CC3E4B">
            <w:pPr>
              <w:spacing w:after="120"/>
              <w:rPr>
                <w:b/>
                <w:smallCaps/>
                <w:u w:val="single"/>
              </w:rPr>
            </w:pPr>
            <w:r w:rsidRPr="00CC3E4B">
              <w:rPr>
                <w:b/>
                <w:smallCaps/>
                <w:u w:val="single"/>
              </w:rPr>
              <w:lastRenderedPageBreak/>
              <w:t xml:space="preserve">Int. No. </w:t>
            </w:r>
            <w:r w:rsidR="001860C9">
              <w:rPr>
                <w:b/>
                <w:smallCaps/>
                <w:u w:val="single"/>
              </w:rPr>
              <w:t>1243</w:t>
            </w:r>
            <w:r w:rsidRPr="00CC3E4B">
              <w:rPr>
                <w:b/>
                <w:smallCaps/>
              </w:rPr>
              <w:t>:</w:t>
            </w:r>
          </w:p>
        </w:tc>
        <w:tc>
          <w:tcPr>
            <w:tcW w:w="6745" w:type="dxa"/>
          </w:tcPr>
          <w:p w:rsidR="00FC6232" w:rsidRPr="00E3609E" w:rsidRDefault="00FC6232" w:rsidP="00CC3E4B">
            <w:pPr>
              <w:spacing w:after="120"/>
              <w:jc w:val="both"/>
            </w:pPr>
            <w:r>
              <w:t>By Council Member</w:t>
            </w:r>
            <w:r w:rsidR="00C563A5">
              <w:t>s</w:t>
            </w:r>
            <w:r>
              <w:t xml:space="preserve"> </w:t>
            </w:r>
            <w:r w:rsidR="001860C9" w:rsidRPr="001860C9">
              <w:t>Salamanca, Ariola and Banks</w:t>
            </w:r>
          </w:p>
        </w:tc>
      </w:tr>
      <w:tr w:rsidR="00FC6232" w:rsidRPr="00E3609E" w:rsidTr="00CC3E4B">
        <w:trPr>
          <w:trHeight w:val="1070"/>
        </w:trPr>
        <w:tc>
          <w:tcPr>
            <w:tcW w:w="2987" w:type="dxa"/>
          </w:tcPr>
          <w:p w:rsidR="00FC6232" w:rsidRPr="00CC3E4B" w:rsidRDefault="00FC6232" w:rsidP="00CC3E4B">
            <w:pPr>
              <w:spacing w:after="120"/>
              <w:rPr>
                <w:b/>
                <w:smallCaps/>
              </w:rPr>
            </w:pPr>
            <w:r w:rsidRPr="00CC3E4B">
              <w:rPr>
                <w:b/>
                <w:smallCaps/>
                <w:u w:val="single"/>
              </w:rPr>
              <w:t>Title</w:t>
            </w:r>
            <w:r w:rsidRPr="00CC3E4B">
              <w:rPr>
                <w:b/>
                <w:smallCaps/>
              </w:rPr>
              <w:t>:</w:t>
            </w:r>
          </w:p>
          <w:p w:rsidR="00FC6232" w:rsidRPr="00CC3E4B" w:rsidRDefault="00FC6232" w:rsidP="00CC3E4B">
            <w:pPr>
              <w:spacing w:after="120"/>
              <w:rPr>
                <w:b/>
                <w:smallCaps/>
              </w:rPr>
            </w:pPr>
          </w:p>
        </w:tc>
        <w:tc>
          <w:tcPr>
            <w:tcW w:w="6745" w:type="dxa"/>
          </w:tcPr>
          <w:p w:rsidR="00FC6232" w:rsidRPr="00EF3CF0" w:rsidRDefault="00FC6232" w:rsidP="00CC3E4B">
            <w:pPr>
              <w:jc w:val="both"/>
            </w:pPr>
            <w:r w:rsidRPr="008163A5">
              <w:t xml:space="preserve">A Local Law to amend the administrative code of the city of New York, </w:t>
            </w:r>
            <w:r w:rsidR="001860C9" w:rsidRPr="001860C9">
              <w:rPr>
                <w:color w:val="000000"/>
                <w:shd w:val="clear" w:color="auto" w:fill="FFFFFF"/>
              </w:rPr>
              <w:t>in relation to creating uniform emergency response maps for city properties</w:t>
            </w:r>
          </w:p>
        </w:tc>
      </w:tr>
      <w:tr w:rsidR="00FC6232" w:rsidRPr="00E3609E" w:rsidTr="00CC3E4B">
        <w:tc>
          <w:tcPr>
            <w:tcW w:w="2987" w:type="dxa"/>
          </w:tcPr>
          <w:p w:rsidR="00FC6232" w:rsidRPr="00CC3E4B" w:rsidRDefault="00FC6232" w:rsidP="00CC3E4B">
            <w:pPr>
              <w:spacing w:after="120"/>
              <w:rPr>
                <w:b/>
                <w:smallCaps/>
                <w:u w:val="single"/>
              </w:rPr>
            </w:pPr>
            <w:r w:rsidRPr="00CC3E4B">
              <w:rPr>
                <w:b/>
                <w:smallCaps/>
                <w:u w:val="single"/>
              </w:rPr>
              <w:t>admin code</w:t>
            </w:r>
            <w:r w:rsidRPr="00CC3E4B">
              <w:rPr>
                <w:b/>
                <w:smallCaps/>
              </w:rPr>
              <w:t>:</w:t>
            </w:r>
          </w:p>
        </w:tc>
        <w:tc>
          <w:tcPr>
            <w:tcW w:w="6745" w:type="dxa"/>
          </w:tcPr>
          <w:p w:rsidR="00FC6232" w:rsidRPr="008163A5" w:rsidRDefault="00C563A5" w:rsidP="00CC3E4B">
            <w:pPr>
              <w:jc w:val="both"/>
            </w:pPr>
            <w:r>
              <w:t>Adds</w:t>
            </w:r>
            <w:r w:rsidR="00FC6232">
              <w:t xml:space="preserve"> §</w:t>
            </w:r>
            <w:r w:rsidR="001860C9">
              <w:t>30</w:t>
            </w:r>
            <w:r>
              <w:t>-1</w:t>
            </w:r>
            <w:r w:rsidR="001860C9">
              <w:t>1</w:t>
            </w:r>
            <w:r>
              <w:t>7</w:t>
            </w:r>
          </w:p>
        </w:tc>
      </w:tr>
    </w:tbl>
    <w:p w:rsidR="00FC6232" w:rsidRDefault="00FC6232"/>
    <w:p w:rsidR="00FC6232" w:rsidRDefault="00FC6232"/>
    <w:tbl>
      <w:tblPr>
        <w:tblW w:w="9732" w:type="dxa"/>
        <w:tblLook w:val="04A0" w:firstRow="1" w:lastRow="0" w:firstColumn="1" w:lastColumn="0" w:noHBand="0" w:noVBand="1"/>
      </w:tblPr>
      <w:tblGrid>
        <w:gridCol w:w="2987"/>
        <w:gridCol w:w="6745"/>
      </w:tblGrid>
      <w:tr w:rsidR="00FC6232" w:rsidRPr="00E3609E" w:rsidTr="00CC3E4B">
        <w:tc>
          <w:tcPr>
            <w:tcW w:w="2987" w:type="dxa"/>
          </w:tcPr>
          <w:p w:rsidR="00FC6232" w:rsidRPr="00CC3E4B" w:rsidRDefault="00FC6232" w:rsidP="00CC3E4B">
            <w:pPr>
              <w:spacing w:after="120"/>
              <w:rPr>
                <w:b/>
                <w:smallCaps/>
                <w:u w:val="single"/>
              </w:rPr>
            </w:pPr>
            <w:r w:rsidRPr="00CC3E4B">
              <w:rPr>
                <w:b/>
                <w:smallCaps/>
                <w:u w:val="single"/>
              </w:rPr>
              <w:t xml:space="preserve">Int. No. </w:t>
            </w:r>
            <w:r w:rsidR="00701391">
              <w:rPr>
                <w:b/>
                <w:smallCaps/>
                <w:u w:val="single"/>
              </w:rPr>
              <w:t>1300</w:t>
            </w:r>
            <w:r w:rsidRPr="00CC3E4B">
              <w:rPr>
                <w:b/>
                <w:smallCaps/>
              </w:rPr>
              <w:t>:</w:t>
            </w:r>
          </w:p>
        </w:tc>
        <w:tc>
          <w:tcPr>
            <w:tcW w:w="6745" w:type="dxa"/>
          </w:tcPr>
          <w:p w:rsidR="00FC6232" w:rsidRPr="00E3609E" w:rsidRDefault="00FC6232" w:rsidP="00CC3E4B">
            <w:pPr>
              <w:spacing w:after="120"/>
              <w:jc w:val="both"/>
            </w:pPr>
            <w:r>
              <w:t>By Council Member</w:t>
            </w:r>
            <w:r w:rsidR="00C563A5">
              <w:t>s</w:t>
            </w:r>
            <w:r w:rsidR="00701391">
              <w:t xml:space="preserve"> </w:t>
            </w:r>
            <w:r w:rsidR="00701391" w:rsidRPr="00701391">
              <w:t>Ariola, Louis, Holden, Menin, Brooks-Powers, Lee, Feliz, Hanks, Schulman, Marte, Zhuang, Williams, Hudson, Paladino, Morano and Vernikov</w:t>
            </w:r>
          </w:p>
        </w:tc>
      </w:tr>
      <w:tr w:rsidR="00FC6232" w:rsidRPr="00E3609E" w:rsidTr="00CC3E4B">
        <w:trPr>
          <w:trHeight w:val="1070"/>
        </w:trPr>
        <w:tc>
          <w:tcPr>
            <w:tcW w:w="2987" w:type="dxa"/>
          </w:tcPr>
          <w:p w:rsidR="00FC6232" w:rsidRPr="00CC3E4B" w:rsidRDefault="00FC6232" w:rsidP="00CC3E4B">
            <w:pPr>
              <w:spacing w:after="120"/>
              <w:rPr>
                <w:b/>
                <w:smallCaps/>
              </w:rPr>
            </w:pPr>
            <w:r w:rsidRPr="00CC3E4B">
              <w:rPr>
                <w:b/>
                <w:smallCaps/>
                <w:u w:val="single"/>
              </w:rPr>
              <w:t>Title</w:t>
            </w:r>
            <w:r w:rsidRPr="00CC3E4B">
              <w:rPr>
                <w:b/>
                <w:smallCaps/>
              </w:rPr>
              <w:t>:</w:t>
            </w:r>
          </w:p>
          <w:p w:rsidR="00FC6232" w:rsidRPr="00CC3E4B" w:rsidRDefault="00FC6232" w:rsidP="00CC3E4B">
            <w:pPr>
              <w:spacing w:after="120"/>
              <w:rPr>
                <w:b/>
                <w:smallCaps/>
              </w:rPr>
            </w:pPr>
          </w:p>
        </w:tc>
        <w:tc>
          <w:tcPr>
            <w:tcW w:w="6745" w:type="dxa"/>
          </w:tcPr>
          <w:p w:rsidR="00FC6232" w:rsidRPr="00CC3E4B" w:rsidRDefault="00FC6232" w:rsidP="00CC3E4B">
            <w:pPr>
              <w:jc w:val="both"/>
              <w:rPr>
                <w:color w:val="000000"/>
                <w:shd w:val="clear" w:color="auto" w:fill="FFFFFF"/>
              </w:rPr>
            </w:pPr>
            <w:r w:rsidRPr="008163A5">
              <w:t>A Local Law to amend the administrative code of the city of New York,</w:t>
            </w:r>
            <w:r w:rsidR="00C563A5" w:rsidRPr="00CC3E4B">
              <w:rPr>
                <w:color w:val="000000"/>
                <w:shd w:val="clear" w:color="auto" w:fill="FFFFFF"/>
              </w:rPr>
              <w:t> </w:t>
            </w:r>
            <w:r w:rsidR="00701391" w:rsidRPr="00701391">
              <w:rPr>
                <w:color w:val="000000"/>
                <w:shd w:val="clear" w:color="auto" w:fill="FFFFFF"/>
              </w:rPr>
              <w:t>in relation to after action reports following emergency declarations</w:t>
            </w:r>
          </w:p>
          <w:p w:rsidR="00C563A5" w:rsidRPr="00EF3CF0" w:rsidRDefault="00C563A5" w:rsidP="00CC3E4B">
            <w:pPr>
              <w:jc w:val="both"/>
            </w:pPr>
          </w:p>
        </w:tc>
      </w:tr>
      <w:tr w:rsidR="00FC6232" w:rsidRPr="00E3609E" w:rsidTr="00CC3E4B">
        <w:tc>
          <w:tcPr>
            <w:tcW w:w="2987" w:type="dxa"/>
          </w:tcPr>
          <w:p w:rsidR="00FC6232" w:rsidRPr="00CC3E4B" w:rsidRDefault="00FC6232" w:rsidP="00CC3E4B">
            <w:pPr>
              <w:spacing w:after="120"/>
              <w:rPr>
                <w:b/>
                <w:smallCaps/>
                <w:u w:val="single"/>
              </w:rPr>
            </w:pPr>
            <w:r w:rsidRPr="00CC3E4B">
              <w:rPr>
                <w:b/>
                <w:smallCaps/>
                <w:u w:val="single"/>
              </w:rPr>
              <w:t>admin code</w:t>
            </w:r>
            <w:r w:rsidRPr="00CC3E4B">
              <w:rPr>
                <w:b/>
                <w:smallCaps/>
              </w:rPr>
              <w:t>:</w:t>
            </w:r>
          </w:p>
        </w:tc>
        <w:tc>
          <w:tcPr>
            <w:tcW w:w="6745" w:type="dxa"/>
          </w:tcPr>
          <w:p w:rsidR="00FC6232" w:rsidRPr="008163A5" w:rsidRDefault="00C563A5" w:rsidP="00CC3E4B">
            <w:pPr>
              <w:jc w:val="both"/>
            </w:pPr>
            <w:r>
              <w:t>Adds</w:t>
            </w:r>
            <w:r w:rsidR="00FC6232">
              <w:t xml:space="preserve"> §</w:t>
            </w:r>
            <w:r w:rsidR="00701391">
              <w:t>30</w:t>
            </w:r>
            <w:r w:rsidR="00FC6232">
              <w:t>-1</w:t>
            </w:r>
            <w:r w:rsidR="00701391">
              <w:t>1</w:t>
            </w:r>
            <w:r>
              <w:t>7</w:t>
            </w:r>
          </w:p>
        </w:tc>
      </w:tr>
    </w:tbl>
    <w:p w:rsidR="0019280C" w:rsidRDefault="0019280C"/>
    <w:p w:rsidR="00870E07" w:rsidRDefault="00870E07" w:rsidP="00870E07">
      <w:pPr>
        <w:pStyle w:val="ListParagraph"/>
        <w:ind w:left="360"/>
      </w:pPr>
    </w:p>
    <w:tbl>
      <w:tblPr>
        <w:tblW w:w="9732" w:type="dxa"/>
        <w:tblLook w:val="04A0" w:firstRow="1" w:lastRow="0" w:firstColumn="1" w:lastColumn="0" w:noHBand="0" w:noVBand="1"/>
      </w:tblPr>
      <w:tblGrid>
        <w:gridCol w:w="2987"/>
        <w:gridCol w:w="6745"/>
      </w:tblGrid>
      <w:tr w:rsidR="001446CB" w:rsidRPr="00E3609E" w:rsidTr="00542A27">
        <w:tc>
          <w:tcPr>
            <w:tcW w:w="2987" w:type="dxa"/>
          </w:tcPr>
          <w:p w:rsidR="001446CB" w:rsidRPr="00CC3E4B" w:rsidRDefault="00C65004" w:rsidP="00542A27">
            <w:pPr>
              <w:spacing w:after="120"/>
              <w:rPr>
                <w:b/>
                <w:smallCaps/>
                <w:u w:val="single"/>
              </w:rPr>
            </w:pPr>
            <w:r>
              <w:rPr>
                <w:b/>
                <w:smallCaps/>
                <w:u w:val="single"/>
              </w:rPr>
              <w:t>Int. No. 1452</w:t>
            </w:r>
            <w:r w:rsidR="001446CB" w:rsidRPr="00CC3E4B">
              <w:rPr>
                <w:b/>
                <w:smallCaps/>
              </w:rPr>
              <w:t>:</w:t>
            </w:r>
          </w:p>
        </w:tc>
        <w:tc>
          <w:tcPr>
            <w:tcW w:w="6745" w:type="dxa"/>
          </w:tcPr>
          <w:p w:rsidR="001446CB" w:rsidRPr="00E3609E" w:rsidRDefault="001446CB" w:rsidP="00542A27">
            <w:pPr>
              <w:spacing w:after="120"/>
              <w:jc w:val="both"/>
            </w:pPr>
            <w:r>
              <w:t xml:space="preserve">By Council Member </w:t>
            </w:r>
            <w:r w:rsidRPr="00701391">
              <w:t>Ariola</w:t>
            </w:r>
          </w:p>
        </w:tc>
      </w:tr>
      <w:tr w:rsidR="001446CB" w:rsidRPr="00EF3CF0" w:rsidTr="00F61720">
        <w:trPr>
          <w:trHeight w:val="1305"/>
        </w:trPr>
        <w:tc>
          <w:tcPr>
            <w:tcW w:w="2987" w:type="dxa"/>
          </w:tcPr>
          <w:p w:rsidR="001446CB" w:rsidRPr="00CC3E4B" w:rsidRDefault="001446CB" w:rsidP="00542A27">
            <w:pPr>
              <w:spacing w:after="120"/>
              <w:rPr>
                <w:b/>
                <w:smallCaps/>
              </w:rPr>
            </w:pPr>
            <w:r w:rsidRPr="00CC3E4B">
              <w:rPr>
                <w:b/>
                <w:smallCaps/>
                <w:u w:val="single"/>
              </w:rPr>
              <w:t>Title</w:t>
            </w:r>
            <w:r w:rsidRPr="00CC3E4B">
              <w:rPr>
                <w:b/>
                <w:smallCaps/>
              </w:rPr>
              <w:t>:</w:t>
            </w:r>
          </w:p>
          <w:p w:rsidR="001446CB" w:rsidRPr="00CC3E4B" w:rsidRDefault="001446CB" w:rsidP="00542A27">
            <w:pPr>
              <w:spacing w:after="120"/>
              <w:rPr>
                <w:b/>
                <w:smallCaps/>
              </w:rPr>
            </w:pPr>
          </w:p>
        </w:tc>
        <w:tc>
          <w:tcPr>
            <w:tcW w:w="6745" w:type="dxa"/>
          </w:tcPr>
          <w:p w:rsidR="001446CB" w:rsidRPr="00CC3E4B" w:rsidRDefault="001446CB" w:rsidP="00542A27">
            <w:pPr>
              <w:jc w:val="both"/>
              <w:rPr>
                <w:color w:val="000000"/>
                <w:shd w:val="clear" w:color="auto" w:fill="FFFFFF"/>
              </w:rPr>
            </w:pPr>
            <w:r w:rsidRPr="008163A5">
              <w:t xml:space="preserve">A Local Law to amend the administrative code of the city of New York, </w:t>
            </w:r>
            <w:r w:rsidRPr="001446CB">
              <w:t>in relation to notice and provision to fire department personnel of firefighting personal protective equipment containing perfluoroalkyl and polyfluoroalkyl substances</w:t>
            </w:r>
          </w:p>
          <w:p w:rsidR="001446CB" w:rsidRPr="00EF3CF0" w:rsidRDefault="001446CB" w:rsidP="00542A27">
            <w:pPr>
              <w:jc w:val="both"/>
            </w:pPr>
          </w:p>
        </w:tc>
      </w:tr>
      <w:tr w:rsidR="001446CB" w:rsidRPr="008163A5" w:rsidTr="00542A27">
        <w:tc>
          <w:tcPr>
            <w:tcW w:w="2987" w:type="dxa"/>
          </w:tcPr>
          <w:p w:rsidR="001446CB" w:rsidRPr="00CC3E4B" w:rsidRDefault="001446CB" w:rsidP="00542A27">
            <w:pPr>
              <w:spacing w:after="120"/>
              <w:rPr>
                <w:b/>
                <w:smallCaps/>
                <w:u w:val="single"/>
              </w:rPr>
            </w:pPr>
            <w:r w:rsidRPr="00CC3E4B">
              <w:rPr>
                <w:b/>
                <w:smallCaps/>
                <w:u w:val="single"/>
              </w:rPr>
              <w:t>admin code</w:t>
            </w:r>
            <w:r w:rsidRPr="00CC3E4B">
              <w:rPr>
                <w:b/>
                <w:smallCaps/>
              </w:rPr>
              <w:t>:</w:t>
            </w:r>
          </w:p>
        </w:tc>
        <w:tc>
          <w:tcPr>
            <w:tcW w:w="6745" w:type="dxa"/>
          </w:tcPr>
          <w:p w:rsidR="001446CB" w:rsidRPr="008163A5" w:rsidRDefault="001446CB" w:rsidP="00542A27">
            <w:pPr>
              <w:jc w:val="both"/>
            </w:pPr>
            <w:r>
              <w:t>Adds §15-151</w:t>
            </w:r>
          </w:p>
        </w:tc>
      </w:tr>
    </w:tbl>
    <w:p w:rsidR="001446CB" w:rsidRDefault="001446CB" w:rsidP="00870E07">
      <w:pPr>
        <w:pStyle w:val="ListParagraph"/>
        <w:ind w:left="360"/>
      </w:pPr>
    </w:p>
    <w:tbl>
      <w:tblPr>
        <w:tblW w:w="9732" w:type="dxa"/>
        <w:tblLook w:val="04A0" w:firstRow="1" w:lastRow="0" w:firstColumn="1" w:lastColumn="0" w:noHBand="0" w:noVBand="1"/>
      </w:tblPr>
      <w:tblGrid>
        <w:gridCol w:w="2987"/>
        <w:gridCol w:w="6745"/>
      </w:tblGrid>
      <w:tr w:rsidR="001446CB" w:rsidRPr="00E3609E" w:rsidTr="00542A27">
        <w:tc>
          <w:tcPr>
            <w:tcW w:w="2987" w:type="dxa"/>
          </w:tcPr>
          <w:p w:rsidR="001446CB" w:rsidRPr="00CC3E4B" w:rsidRDefault="00C65004" w:rsidP="00542A27">
            <w:pPr>
              <w:spacing w:after="120"/>
              <w:rPr>
                <w:b/>
                <w:smallCaps/>
                <w:u w:val="single"/>
              </w:rPr>
            </w:pPr>
            <w:r>
              <w:rPr>
                <w:b/>
                <w:smallCaps/>
                <w:u w:val="single"/>
              </w:rPr>
              <w:t>Int. No. 1453</w:t>
            </w:r>
            <w:r w:rsidR="001446CB" w:rsidRPr="00CC3E4B">
              <w:rPr>
                <w:b/>
                <w:smallCaps/>
              </w:rPr>
              <w:t>:</w:t>
            </w:r>
          </w:p>
        </w:tc>
        <w:tc>
          <w:tcPr>
            <w:tcW w:w="6745" w:type="dxa"/>
          </w:tcPr>
          <w:p w:rsidR="001446CB" w:rsidRPr="00E3609E" w:rsidRDefault="001446CB" w:rsidP="00542A27">
            <w:pPr>
              <w:spacing w:after="120"/>
              <w:jc w:val="both"/>
            </w:pPr>
            <w:r>
              <w:t xml:space="preserve">By Council Member </w:t>
            </w:r>
            <w:r w:rsidRPr="00701391">
              <w:t>Ariola</w:t>
            </w:r>
          </w:p>
        </w:tc>
      </w:tr>
      <w:tr w:rsidR="001446CB" w:rsidRPr="00EF3CF0" w:rsidTr="00542A27">
        <w:trPr>
          <w:trHeight w:val="1070"/>
        </w:trPr>
        <w:tc>
          <w:tcPr>
            <w:tcW w:w="2987" w:type="dxa"/>
          </w:tcPr>
          <w:p w:rsidR="001446CB" w:rsidRPr="00CC3E4B" w:rsidRDefault="001446CB" w:rsidP="00542A27">
            <w:pPr>
              <w:spacing w:after="120"/>
              <w:rPr>
                <w:b/>
                <w:smallCaps/>
              </w:rPr>
            </w:pPr>
            <w:r w:rsidRPr="00CC3E4B">
              <w:rPr>
                <w:b/>
                <w:smallCaps/>
                <w:u w:val="single"/>
              </w:rPr>
              <w:t>Title</w:t>
            </w:r>
            <w:r w:rsidRPr="00CC3E4B">
              <w:rPr>
                <w:b/>
                <w:smallCaps/>
              </w:rPr>
              <w:t>:</w:t>
            </w:r>
          </w:p>
          <w:p w:rsidR="001446CB" w:rsidRPr="00CC3E4B" w:rsidRDefault="001446CB" w:rsidP="00542A27">
            <w:pPr>
              <w:spacing w:after="120"/>
              <w:rPr>
                <w:b/>
                <w:smallCaps/>
              </w:rPr>
            </w:pPr>
          </w:p>
        </w:tc>
        <w:tc>
          <w:tcPr>
            <w:tcW w:w="6745" w:type="dxa"/>
          </w:tcPr>
          <w:p w:rsidR="001446CB" w:rsidRPr="007A6E6A" w:rsidRDefault="007A6E6A" w:rsidP="00542A27">
            <w:pPr>
              <w:jc w:val="both"/>
            </w:pPr>
            <w:r w:rsidRPr="007A6E6A">
              <w:t>A Local Law in relation to a collection, exchange, and disposal program for firefighting personal protective equipment containing perfluoroalkyl and polyfluoroalkyl substances and reporting on such program</w:t>
            </w:r>
          </w:p>
          <w:p w:rsidR="001446CB" w:rsidRPr="00EF3CF0" w:rsidRDefault="001446CB" w:rsidP="00542A27">
            <w:pPr>
              <w:jc w:val="both"/>
            </w:pPr>
          </w:p>
        </w:tc>
      </w:tr>
      <w:tr w:rsidR="001446CB" w:rsidRPr="008163A5" w:rsidTr="00542A27">
        <w:tc>
          <w:tcPr>
            <w:tcW w:w="2987" w:type="dxa"/>
          </w:tcPr>
          <w:p w:rsidR="001446CB" w:rsidRPr="00CC3E4B" w:rsidRDefault="001446CB" w:rsidP="00542A27">
            <w:pPr>
              <w:spacing w:after="120"/>
              <w:rPr>
                <w:b/>
                <w:smallCaps/>
                <w:u w:val="single"/>
              </w:rPr>
            </w:pPr>
          </w:p>
        </w:tc>
        <w:tc>
          <w:tcPr>
            <w:tcW w:w="6745" w:type="dxa"/>
          </w:tcPr>
          <w:p w:rsidR="001446CB" w:rsidRPr="008163A5" w:rsidRDefault="001446CB" w:rsidP="00542A27">
            <w:pPr>
              <w:jc w:val="both"/>
            </w:pPr>
          </w:p>
        </w:tc>
      </w:tr>
      <w:tr w:rsidR="007A6E6A" w:rsidRPr="00E3609E" w:rsidTr="007A6E6A">
        <w:tc>
          <w:tcPr>
            <w:tcW w:w="2987" w:type="dxa"/>
          </w:tcPr>
          <w:p w:rsidR="007A6E6A" w:rsidRPr="00CC3E4B" w:rsidRDefault="00C65004" w:rsidP="00542A27">
            <w:pPr>
              <w:spacing w:after="120"/>
              <w:rPr>
                <w:b/>
                <w:smallCaps/>
                <w:u w:val="single"/>
              </w:rPr>
            </w:pPr>
            <w:r>
              <w:rPr>
                <w:b/>
                <w:smallCaps/>
                <w:u w:val="single"/>
              </w:rPr>
              <w:t>Int. No. 1454</w:t>
            </w:r>
            <w:r w:rsidR="007A6E6A" w:rsidRPr="00C65004">
              <w:rPr>
                <w:b/>
                <w:smallCaps/>
              </w:rPr>
              <w:t>:</w:t>
            </w:r>
          </w:p>
        </w:tc>
        <w:tc>
          <w:tcPr>
            <w:tcW w:w="6745" w:type="dxa"/>
          </w:tcPr>
          <w:p w:rsidR="007A6E6A" w:rsidRPr="00E3609E" w:rsidRDefault="007A6E6A" w:rsidP="007A6E6A">
            <w:pPr>
              <w:jc w:val="both"/>
            </w:pPr>
            <w:r>
              <w:t xml:space="preserve">By Council Member </w:t>
            </w:r>
            <w:r w:rsidRPr="00701391">
              <w:t>Ariola</w:t>
            </w:r>
          </w:p>
        </w:tc>
      </w:tr>
      <w:tr w:rsidR="007A6E6A" w:rsidRPr="00EF3CF0" w:rsidTr="007A6E6A">
        <w:tc>
          <w:tcPr>
            <w:tcW w:w="2987" w:type="dxa"/>
          </w:tcPr>
          <w:p w:rsidR="007A6E6A" w:rsidRPr="007A6E6A" w:rsidRDefault="007A6E6A" w:rsidP="00542A27">
            <w:pPr>
              <w:spacing w:after="120"/>
              <w:rPr>
                <w:b/>
                <w:smallCaps/>
                <w:u w:val="single"/>
              </w:rPr>
            </w:pPr>
            <w:r w:rsidRPr="00CC3E4B">
              <w:rPr>
                <w:b/>
                <w:smallCaps/>
                <w:u w:val="single"/>
              </w:rPr>
              <w:t>Title</w:t>
            </w:r>
            <w:r w:rsidRPr="007A6E6A">
              <w:rPr>
                <w:b/>
                <w:smallCaps/>
                <w:u w:val="single"/>
              </w:rPr>
              <w:t>:</w:t>
            </w:r>
          </w:p>
          <w:p w:rsidR="007A6E6A" w:rsidRPr="007A6E6A" w:rsidRDefault="007A6E6A" w:rsidP="00542A27">
            <w:pPr>
              <w:spacing w:after="120"/>
              <w:rPr>
                <w:b/>
                <w:smallCaps/>
                <w:u w:val="single"/>
              </w:rPr>
            </w:pPr>
          </w:p>
        </w:tc>
        <w:tc>
          <w:tcPr>
            <w:tcW w:w="6745" w:type="dxa"/>
          </w:tcPr>
          <w:p w:rsidR="007A6E6A" w:rsidRPr="007A6E6A" w:rsidRDefault="007A6E6A" w:rsidP="00542A27">
            <w:pPr>
              <w:jc w:val="both"/>
            </w:pPr>
            <w:r w:rsidRPr="008163A5">
              <w:t xml:space="preserve">A Local Law to amend the administrative code of the city of New York, </w:t>
            </w:r>
            <w:r w:rsidRPr="007A6E6A">
              <w:t>in relation to testing and remediating PFAS chemicals in firehouse drinking water</w:t>
            </w:r>
          </w:p>
          <w:p w:rsidR="007A6E6A" w:rsidRPr="00EF3CF0" w:rsidRDefault="007A6E6A" w:rsidP="00542A27">
            <w:pPr>
              <w:jc w:val="both"/>
            </w:pPr>
          </w:p>
        </w:tc>
      </w:tr>
      <w:tr w:rsidR="007A6E6A" w:rsidRPr="008163A5" w:rsidTr="007A6E6A">
        <w:tc>
          <w:tcPr>
            <w:tcW w:w="2987" w:type="dxa"/>
          </w:tcPr>
          <w:p w:rsidR="007A6E6A" w:rsidRPr="00CC3E4B" w:rsidRDefault="007A6E6A" w:rsidP="00542A27">
            <w:pPr>
              <w:spacing w:after="120"/>
              <w:rPr>
                <w:b/>
                <w:smallCaps/>
                <w:u w:val="single"/>
              </w:rPr>
            </w:pPr>
            <w:r w:rsidRPr="00CC3E4B">
              <w:rPr>
                <w:b/>
                <w:smallCaps/>
                <w:u w:val="single"/>
              </w:rPr>
              <w:t>admin code</w:t>
            </w:r>
            <w:r w:rsidRPr="007A6E6A">
              <w:rPr>
                <w:b/>
                <w:smallCaps/>
                <w:u w:val="single"/>
              </w:rPr>
              <w:t>:</w:t>
            </w:r>
          </w:p>
        </w:tc>
        <w:tc>
          <w:tcPr>
            <w:tcW w:w="6745" w:type="dxa"/>
          </w:tcPr>
          <w:p w:rsidR="007A6E6A" w:rsidRPr="008163A5" w:rsidRDefault="007A6E6A" w:rsidP="00542A27">
            <w:pPr>
              <w:jc w:val="both"/>
            </w:pPr>
            <w:r>
              <w:t>Adds §15-151</w:t>
            </w:r>
          </w:p>
        </w:tc>
      </w:tr>
    </w:tbl>
    <w:p w:rsidR="001446CB" w:rsidRDefault="001446CB" w:rsidP="00870E07">
      <w:pPr>
        <w:pStyle w:val="ListParagraph"/>
        <w:ind w:left="360"/>
      </w:pPr>
    </w:p>
    <w:tbl>
      <w:tblPr>
        <w:tblW w:w="9732" w:type="dxa"/>
        <w:tblLook w:val="04A0" w:firstRow="1" w:lastRow="0" w:firstColumn="1" w:lastColumn="0" w:noHBand="0" w:noVBand="1"/>
      </w:tblPr>
      <w:tblGrid>
        <w:gridCol w:w="2987"/>
        <w:gridCol w:w="6745"/>
      </w:tblGrid>
      <w:tr w:rsidR="007A6E6A" w:rsidRPr="00E3609E" w:rsidTr="00542A27">
        <w:tc>
          <w:tcPr>
            <w:tcW w:w="2987" w:type="dxa"/>
          </w:tcPr>
          <w:p w:rsidR="007A6E6A" w:rsidRPr="00CC3E4B" w:rsidRDefault="00C65004" w:rsidP="00542A27">
            <w:pPr>
              <w:spacing w:after="120"/>
              <w:rPr>
                <w:b/>
                <w:smallCaps/>
                <w:u w:val="single"/>
              </w:rPr>
            </w:pPr>
            <w:r>
              <w:rPr>
                <w:b/>
                <w:smallCaps/>
                <w:u w:val="single"/>
              </w:rPr>
              <w:t>Int. No. 1455</w:t>
            </w:r>
            <w:r w:rsidR="007A6E6A" w:rsidRPr="00CC3E4B">
              <w:rPr>
                <w:b/>
                <w:smallCaps/>
              </w:rPr>
              <w:t>:</w:t>
            </w:r>
          </w:p>
        </w:tc>
        <w:tc>
          <w:tcPr>
            <w:tcW w:w="6745" w:type="dxa"/>
          </w:tcPr>
          <w:p w:rsidR="007A6E6A" w:rsidRPr="00E3609E" w:rsidRDefault="007A6E6A" w:rsidP="00542A27">
            <w:pPr>
              <w:spacing w:after="120"/>
              <w:jc w:val="both"/>
            </w:pPr>
            <w:r>
              <w:t xml:space="preserve">By Council Member </w:t>
            </w:r>
            <w:r w:rsidRPr="00701391">
              <w:t>Ariola</w:t>
            </w:r>
          </w:p>
        </w:tc>
      </w:tr>
      <w:tr w:rsidR="007A6E6A" w:rsidRPr="00EF3CF0" w:rsidTr="00542A27">
        <w:trPr>
          <w:trHeight w:val="1070"/>
        </w:trPr>
        <w:tc>
          <w:tcPr>
            <w:tcW w:w="2987" w:type="dxa"/>
          </w:tcPr>
          <w:p w:rsidR="007A6E6A" w:rsidRPr="00CC3E4B" w:rsidRDefault="007A6E6A" w:rsidP="00542A27">
            <w:pPr>
              <w:spacing w:after="120"/>
              <w:rPr>
                <w:b/>
                <w:smallCaps/>
              </w:rPr>
            </w:pPr>
            <w:r w:rsidRPr="00CC3E4B">
              <w:rPr>
                <w:b/>
                <w:smallCaps/>
                <w:u w:val="single"/>
              </w:rPr>
              <w:lastRenderedPageBreak/>
              <w:t>Title</w:t>
            </w:r>
            <w:r w:rsidRPr="00CC3E4B">
              <w:rPr>
                <w:b/>
                <w:smallCaps/>
              </w:rPr>
              <w:t>:</w:t>
            </w:r>
          </w:p>
          <w:p w:rsidR="007A6E6A" w:rsidRPr="00CC3E4B" w:rsidRDefault="007A6E6A" w:rsidP="00542A27">
            <w:pPr>
              <w:spacing w:after="120"/>
              <w:rPr>
                <w:b/>
                <w:smallCaps/>
              </w:rPr>
            </w:pPr>
          </w:p>
        </w:tc>
        <w:tc>
          <w:tcPr>
            <w:tcW w:w="6745" w:type="dxa"/>
          </w:tcPr>
          <w:p w:rsidR="007A6E6A" w:rsidRPr="00CC3E4B" w:rsidRDefault="007A6E6A" w:rsidP="00542A27">
            <w:pPr>
              <w:jc w:val="both"/>
              <w:rPr>
                <w:color w:val="000000"/>
                <w:shd w:val="clear" w:color="auto" w:fill="FFFFFF"/>
              </w:rPr>
            </w:pPr>
            <w:r w:rsidRPr="008163A5">
              <w:t xml:space="preserve">A Local Law to amend the administrative code of the city of New York, </w:t>
            </w:r>
            <w:r w:rsidRPr="007A6E6A">
              <w:t>in relation to a PFAS screening program for firefighters</w:t>
            </w:r>
          </w:p>
          <w:p w:rsidR="007A6E6A" w:rsidRPr="00EF3CF0" w:rsidRDefault="007A6E6A" w:rsidP="00542A27">
            <w:pPr>
              <w:jc w:val="both"/>
            </w:pPr>
          </w:p>
        </w:tc>
      </w:tr>
      <w:tr w:rsidR="007A6E6A" w:rsidRPr="008163A5" w:rsidTr="00542A27">
        <w:tc>
          <w:tcPr>
            <w:tcW w:w="2987" w:type="dxa"/>
          </w:tcPr>
          <w:p w:rsidR="007A6E6A" w:rsidRPr="00CC3E4B" w:rsidRDefault="007A6E6A" w:rsidP="00542A27">
            <w:pPr>
              <w:spacing w:after="120"/>
              <w:rPr>
                <w:b/>
                <w:smallCaps/>
                <w:u w:val="single"/>
              </w:rPr>
            </w:pPr>
            <w:r w:rsidRPr="00CC3E4B">
              <w:rPr>
                <w:b/>
                <w:smallCaps/>
                <w:u w:val="single"/>
              </w:rPr>
              <w:t>admin code</w:t>
            </w:r>
            <w:r w:rsidRPr="00CC3E4B">
              <w:rPr>
                <w:b/>
                <w:smallCaps/>
              </w:rPr>
              <w:t>:</w:t>
            </w:r>
          </w:p>
        </w:tc>
        <w:tc>
          <w:tcPr>
            <w:tcW w:w="6745" w:type="dxa"/>
          </w:tcPr>
          <w:p w:rsidR="007A6E6A" w:rsidRPr="008163A5" w:rsidRDefault="007A6E6A" w:rsidP="00542A27">
            <w:pPr>
              <w:jc w:val="both"/>
            </w:pPr>
            <w:r>
              <w:t>Adds §15-151</w:t>
            </w:r>
          </w:p>
        </w:tc>
      </w:tr>
    </w:tbl>
    <w:p w:rsidR="007A6E6A" w:rsidRDefault="007A6E6A" w:rsidP="00870E07">
      <w:pPr>
        <w:pStyle w:val="ListParagraph"/>
        <w:ind w:left="360"/>
      </w:pPr>
    </w:p>
    <w:p w:rsidR="001446CB" w:rsidRDefault="001446CB" w:rsidP="00870E07">
      <w:pPr>
        <w:pStyle w:val="ListParagraph"/>
        <w:ind w:left="360"/>
      </w:pPr>
    </w:p>
    <w:tbl>
      <w:tblPr>
        <w:tblW w:w="9732" w:type="dxa"/>
        <w:tblLook w:val="04A0" w:firstRow="1" w:lastRow="0" w:firstColumn="1" w:lastColumn="0" w:noHBand="0" w:noVBand="1"/>
      </w:tblPr>
      <w:tblGrid>
        <w:gridCol w:w="2987"/>
        <w:gridCol w:w="6745"/>
      </w:tblGrid>
      <w:tr w:rsidR="00F61720" w:rsidRPr="00E3609E" w:rsidTr="00542A27">
        <w:tc>
          <w:tcPr>
            <w:tcW w:w="2987" w:type="dxa"/>
          </w:tcPr>
          <w:p w:rsidR="00F61720" w:rsidRPr="00CC3E4B" w:rsidRDefault="00F61720" w:rsidP="00542A27">
            <w:pPr>
              <w:spacing w:after="120"/>
              <w:rPr>
                <w:b/>
                <w:smallCaps/>
                <w:u w:val="single"/>
              </w:rPr>
            </w:pPr>
            <w:r>
              <w:rPr>
                <w:b/>
                <w:smallCaps/>
                <w:u w:val="single"/>
              </w:rPr>
              <w:t>Reso. 837</w:t>
            </w:r>
            <w:r w:rsidRPr="00CC3E4B">
              <w:rPr>
                <w:b/>
                <w:smallCaps/>
              </w:rPr>
              <w:t>:</w:t>
            </w:r>
          </w:p>
        </w:tc>
        <w:tc>
          <w:tcPr>
            <w:tcW w:w="6745" w:type="dxa"/>
          </w:tcPr>
          <w:p w:rsidR="00F61720" w:rsidRPr="00E3609E" w:rsidRDefault="00F61720" w:rsidP="00542A27">
            <w:pPr>
              <w:spacing w:after="120"/>
              <w:jc w:val="both"/>
            </w:pPr>
            <w:r>
              <w:t xml:space="preserve">By Council Members </w:t>
            </w:r>
            <w:r w:rsidRPr="00F61720">
              <w:t>Ariola, Narcisse, Brannan, Banks, Zhuang, Holden, Menin, Hanks, Schulman, Marte, Brooks-Powers, Williams, Paladino and Vernikov</w:t>
            </w:r>
          </w:p>
        </w:tc>
      </w:tr>
      <w:tr w:rsidR="00F61720" w:rsidRPr="00EF3CF0" w:rsidTr="00542A27">
        <w:trPr>
          <w:trHeight w:val="1305"/>
        </w:trPr>
        <w:tc>
          <w:tcPr>
            <w:tcW w:w="2987" w:type="dxa"/>
          </w:tcPr>
          <w:p w:rsidR="00F61720" w:rsidRPr="00CC3E4B" w:rsidRDefault="00F61720" w:rsidP="00542A27">
            <w:pPr>
              <w:spacing w:after="120"/>
              <w:rPr>
                <w:b/>
                <w:smallCaps/>
              </w:rPr>
            </w:pPr>
            <w:r w:rsidRPr="00CC3E4B">
              <w:rPr>
                <w:b/>
                <w:smallCaps/>
                <w:u w:val="single"/>
              </w:rPr>
              <w:t>Title</w:t>
            </w:r>
            <w:r w:rsidRPr="00CC3E4B">
              <w:rPr>
                <w:b/>
                <w:smallCaps/>
              </w:rPr>
              <w:t>:</w:t>
            </w:r>
          </w:p>
          <w:p w:rsidR="00F61720" w:rsidRPr="00CC3E4B" w:rsidRDefault="00F61720" w:rsidP="00542A27">
            <w:pPr>
              <w:spacing w:after="120"/>
              <w:rPr>
                <w:b/>
                <w:smallCaps/>
              </w:rPr>
            </w:pPr>
          </w:p>
        </w:tc>
        <w:tc>
          <w:tcPr>
            <w:tcW w:w="6745" w:type="dxa"/>
          </w:tcPr>
          <w:p w:rsidR="00F61720" w:rsidRPr="00EF3CF0" w:rsidRDefault="00F61720" w:rsidP="00542A27">
            <w:pPr>
              <w:jc w:val="both"/>
            </w:pPr>
            <w:r w:rsidRPr="00F61720">
              <w:t>Resolution calling upon the Metropolitan Transportation Authority to install encased, alarmed, and publicly accessible fire extinguishers in MTA subway cars and stations</w:t>
            </w:r>
          </w:p>
        </w:tc>
      </w:tr>
    </w:tbl>
    <w:p w:rsidR="001446CB" w:rsidRDefault="001446CB" w:rsidP="00870E07">
      <w:pPr>
        <w:pStyle w:val="ListParagraph"/>
        <w:ind w:left="360"/>
      </w:pPr>
    </w:p>
    <w:p w:rsidR="00401188" w:rsidRDefault="00401188" w:rsidP="00E51C3F">
      <w:pPr>
        <w:pStyle w:val="ListParagraph"/>
        <w:numPr>
          <w:ilvl w:val="0"/>
          <w:numId w:val="6"/>
        </w:numPr>
        <w:ind w:left="0" w:firstLine="0"/>
        <w:rPr>
          <w:b/>
        </w:rPr>
      </w:pPr>
      <w:r>
        <w:rPr>
          <w:b/>
        </w:rPr>
        <w:t xml:space="preserve">INTRODUCTION </w:t>
      </w:r>
    </w:p>
    <w:p w:rsidR="00401188" w:rsidRDefault="00401188" w:rsidP="00401188">
      <w:pPr>
        <w:rPr>
          <w:b/>
        </w:rPr>
      </w:pPr>
    </w:p>
    <w:p w:rsidR="00905C44" w:rsidRDefault="00401188" w:rsidP="004B6D87">
      <w:pPr>
        <w:spacing w:line="480" w:lineRule="auto"/>
        <w:ind w:right="-360" w:firstLine="720"/>
        <w:jc w:val="both"/>
      </w:pPr>
      <w:r>
        <w:t xml:space="preserve">On </w:t>
      </w:r>
      <w:r w:rsidR="00AC0FA5">
        <w:t>November 17</w:t>
      </w:r>
      <w:r w:rsidR="00351D44">
        <w:t>, 20</w:t>
      </w:r>
      <w:r w:rsidR="00FC6232">
        <w:t>2</w:t>
      </w:r>
      <w:r w:rsidR="00AC0FA5">
        <w:t>5</w:t>
      </w:r>
      <w:r w:rsidR="00351D44">
        <w:t>, the</w:t>
      </w:r>
      <w:r>
        <w:t xml:space="preserve"> Committee on Fire and Emergency Management, Chaired by </w:t>
      </w:r>
      <w:r w:rsidR="00FC6232">
        <w:t>Joann Ariola</w:t>
      </w:r>
      <w:r>
        <w:t>, will hold a</w:t>
      </w:r>
      <w:r w:rsidR="00FC6232">
        <w:t xml:space="preserve"> hearing on </w:t>
      </w:r>
      <w:r w:rsidR="00AC0FA5">
        <w:t>the following</w:t>
      </w:r>
      <w:r w:rsidR="00FC6232">
        <w:t xml:space="preserve"> pieces of legislation:</w:t>
      </w:r>
      <w:r w:rsidR="009F7F88">
        <w:t xml:space="preserve"> </w:t>
      </w:r>
      <w:r w:rsidR="002E4778">
        <w:t xml:space="preserve">(i) Introduction Number 1140-2024 (“Int. No. 1140”), sponsored by Council Member Joann Ariola, </w:t>
      </w:r>
      <w:r w:rsidR="002E4778" w:rsidRPr="002E4778">
        <w:t>in relation to annual reporting on firehouse vehicles, equipment and supplies</w:t>
      </w:r>
      <w:r w:rsidR="002E4778">
        <w:t>; (ii) Introduction Number 1229-2025 (“Int. No. 1229”), sponsored by Council Member Joann Ariola,</w:t>
      </w:r>
      <w:r w:rsidR="004B6D87" w:rsidRPr="004B6D87">
        <w:rPr>
          <w:rFonts w:ascii="Tahoma" w:hAnsi="Tahoma" w:cs="Tahoma"/>
          <w:color w:val="000000"/>
          <w:sz w:val="20"/>
          <w:szCs w:val="20"/>
          <w:shd w:val="clear" w:color="auto" w:fill="FFFFFF"/>
        </w:rPr>
        <w:t xml:space="preserve"> </w:t>
      </w:r>
      <w:r w:rsidR="004B6D87" w:rsidRPr="004B6D87">
        <w:t>in relation to reporting on emergency medical services units</w:t>
      </w:r>
      <w:r w:rsidR="004B6D87">
        <w:t xml:space="preserve">; (iii) Introduction Number 1243-2025 (“Int. No. 1243”), sponsored by Council Member Rafael Salamanca Jr., </w:t>
      </w:r>
      <w:r w:rsidR="004B6D87" w:rsidRPr="004B6D87">
        <w:t>in relation to creating uniform emergency response maps for city properties</w:t>
      </w:r>
      <w:r w:rsidR="004B6D87">
        <w:t xml:space="preserve">; (iv) Introduction Number 1300-2025 (“Int. No. 1300”), sponsored by Council Member Joann Ariola, </w:t>
      </w:r>
      <w:r w:rsidR="004B6D87" w:rsidRPr="004B6D87">
        <w:t>in relation to after action reports following emergency declarations</w:t>
      </w:r>
      <w:r w:rsidR="004B6D87">
        <w:t xml:space="preserve">; (v) </w:t>
      </w:r>
      <w:r w:rsidR="003C5D88">
        <w:t>Introduction Number 1452-2025 (“Int. No. 1452”)</w:t>
      </w:r>
      <w:r w:rsidR="004B6D87">
        <w:t xml:space="preserve">, sponsored by Council Member Joann Ariola, </w:t>
      </w:r>
      <w:r w:rsidR="004B6D87" w:rsidRPr="004B6D87">
        <w:t>in relation to notice and provision to fire department personnel of firefighting personal protective equipment containing perfluoroalkyl and polyfluoroalkyl substances</w:t>
      </w:r>
      <w:r w:rsidR="004B6D87">
        <w:t xml:space="preserve">; (vi) </w:t>
      </w:r>
      <w:r w:rsidR="003C5D88">
        <w:t xml:space="preserve">Introduction Number 1453-2025 (“Int. No. 1453”), </w:t>
      </w:r>
      <w:r w:rsidR="004B6D87">
        <w:t xml:space="preserve">sponsored by Council Member Joann Ariola, </w:t>
      </w:r>
      <w:r w:rsidR="004B6D87" w:rsidRPr="004B6D87">
        <w:t xml:space="preserve">in relation to a collection, exchange, and disposal program for firefighting personal protective equipment containing </w:t>
      </w:r>
      <w:r w:rsidR="004B6D87" w:rsidRPr="004B6D87">
        <w:lastRenderedPageBreak/>
        <w:t>perfluoroalkyl and polyfluoroalkyl substances and reporting on such program</w:t>
      </w:r>
      <w:r w:rsidR="004B6D87">
        <w:t xml:space="preserve">; (vii) </w:t>
      </w:r>
      <w:r w:rsidR="008D50A4">
        <w:t xml:space="preserve">Introduction Number 1454-2025 (“Int. No. 1454”), </w:t>
      </w:r>
      <w:r w:rsidR="004B6D87">
        <w:t xml:space="preserve">sponsored by Council Member Ariola, </w:t>
      </w:r>
      <w:r w:rsidR="004B6D87" w:rsidRPr="004B6D87">
        <w:t>in relation to testing and remediating PFAS chemicals in firehouse drinking water</w:t>
      </w:r>
      <w:r w:rsidR="004B6D87">
        <w:t xml:space="preserve">; (viii) </w:t>
      </w:r>
      <w:r w:rsidR="008D50A4">
        <w:t>Introduction Number 1455-2025 (“Int. No. 1455”)</w:t>
      </w:r>
      <w:r w:rsidR="004B6D87">
        <w:t xml:space="preserve">, sponsored by Council Member Joann Ariola, </w:t>
      </w:r>
      <w:r w:rsidR="004B6D87" w:rsidRPr="004B6D87">
        <w:t>in relation to a PFAS screening program for firefighters</w:t>
      </w:r>
      <w:r w:rsidR="004B6D87">
        <w:t xml:space="preserve">; and (ix) Resolution Number 837-2025 (“Reso. No. 837”), sponsored by Council Member Ariola, </w:t>
      </w:r>
      <w:r w:rsidR="004B6D87" w:rsidRPr="004B6D87">
        <w:t>calling upon the Metropolitan Transportation Authority to install encased, alarmed, and publicly accessible fire extinguishers in MTA subway cars and stations</w:t>
      </w:r>
      <w:r w:rsidR="004B6D87">
        <w:t xml:space="preserve">.  </w:t>
      </w:r>
      <w:r w:rsidR="00AE330F">
        <w:t xml:space="preserve">Those </w:t>
      </w:r>
      <w:r w:rsidR="0029095A">
        <w:t>invi</w:t>
      </w:r>
      <w:r w:rsidR="00FD41A1">
        <w:t xml:space="preserve">ted </w:t>
      </w:r>
      <w:r w:rsidR="00AE330F">
        <w:t xml:space="preserve">to testify include representatives of </w:t>
      </w:r>
      <w:r w:rsidR="00330F29">
        <w:t xml:space="preserve">the </w:t>
      </w:r>
      <w:r w:rsidR="007472AB">
        <w:t>New York City Fire Department</w:t>
      </w:r>
      <w:r w:rsidR="00707DA1">
        <w:t xml:space="preserve"> (“FDNY” or “the Department”), </w:t>
      </w:r>
      <w:r w:rsidR="004B6D87">
        <w:t xml:space="preserve">New York City Emergency Management (“NYCEM”), </w:t>
      </w:r>
      <w:r w:rsidR="00AE330F">
        <w:t xml:space="preserve">fire </w:t>
      </w:r>
      <w:r w:rsidR="00981003">
        <w:t xml:space="preserve">and emergency service </w:t>
      </w:r>
      <w:r w:rsidR="007C5905">
        <w:t xml:space="preserve">worker </w:t>
      </w:r>
      <w:r w:rsidR="00FD41A1">
        <w:t>unions</w:t>
      </w:r>
      <w:r w:rsidR="00AE330F">
        <w:t>, and other interested parties.</w:t>
      </w:r>
    </w:p>
    <w:p w:rsidR="004953B5" w:rsidRPr="00BC6E4D" w:rsidRDefault="004953B5" w:rsidP="00E51C3F">
      <w:pPr>
        <w:pStyle w:val="NoSpacing"/>
        <w:widowControl/>
        <w:numPr>
          <w:ilvl w:val="0"/>
          <w:numId w:val="6"/>
        </w:numPr>
        <w:autoSpaceDE/>
        <w:autoSpaceDN/>
        <w:adjustRightInd/>
        <w:spacing w:line="480" w:lineRule="auto"/>
        <w:ind w:left="0" w:firstLine="0"/>
        <w:rPr>
          <w:rStyle w:val="eop"/>
          <w:b/>
        </w:rPr>
      </w:pPr>
      <w:r w:rsidRPr="00BC6E4D">
        <w:rPr>
          <w:rStyle w:val="eop"/>
          <w:b/>
        </w:rPr>
        <w:t>LEGISLATIVE ANALYSIS</w:t>
      </w:r>
    </w:p>
    <w:p w:rsidR="0060764B" w:rsidRDefault="00710B44" w:rsidP="0060764B">
      <w:pPr>
        <w:numPr>
          <w:ilvl w:val="0"/>
          <w:numId w:val="9"/>
        </w:numPr>
        <w:spacing w:line="480" w:lineRule="auto"/>
        <w:ind w:left="0" w:firstLine="0"/>
        <w:jc w:val="both"/>
        <w:rPr>
          <w:u w:val="single"/>
        </w:rPr>
      </w:pPr>
      <w:r w:rsidRPr="00E51C3F">
        <w:rPr>
          <w:u w:val="single"/>
        </w:rPr>
        <w:t>Int. No. 1140</w:t>
      </w:r>
    </w:p>
    <w:p w:rsidR="0060764B" w:rsidRDefault="0060764B" w:rsidP="0060764B">
      <w:pPr>
        <w:spacing w:line="480" w:lineRule="auto"/>
        <w:ind w:firstLine="720"/>
        <w:jc w:val="both"/>
        <w:rPr>
          <w:u w:val="single"/>
        </w:rPr>
      </w:pPr>
      <w:r>
        <w:t xml:space="preserve">This </w:t>
      </w:r>
      <w:r w:rsidR="002C6147">
        <w:t>legislation</w:t>
      </w:r>
      <w:r>
        <w:t xml:space="preserve"> would require the FDNY to report annually on needs for and the status of firehouse assets that are not included in existing capital asset reporting</w:t>
      </w:r>
      <w:r w:rsidR="003D0CD4">
        <w:t>. This would</w:t>
      </w:r>
      <w:r>
        <w:t xml:space="preserve"> includ</w:t>
      </w:r>
      <w:r w:rsidR="003D0CD4">
        <w:t>e</w:t>
      </w:r>
      <w:r>
        <w:t xml:space="preserve"> vehicles, equipment and supplies.  </w:t>
      </w:r>
      <w:r w:rsidR="003D0CD4">
        <w:t>T</w:t>
      </w:r>
      <w:r>
        <w:t xml:space="preserve">he legislation seeks to proactively address any deficits in </w:t>
      </w:r>
      <w:r w:rsidR="001C3AF3">
        <w:t xml:space="preserve">firefighting </w:t>
      </w:r>
      <w:r>
        <w:t>equipment, and examine the condition and maintenance of department vehicles and other supplies. This information w</w:t>
      </w:r>
      <w:r w:rsidR="003D0CD4">
        <w:t>ould</w:t>
      </w:r>
      <w:r>
        <w:t xml:space="preserve"> be used to </w:t>
      </w:r>
      <w:r w:rsidR="00865ED2">
        <w:t>assess future needs and provide transparency regarding Department efforts to maintain up-to-date and properly functioning equipment.</w:t>
      </w:r>
    </w:p>
    <w:p w:rsidR="00E51C3F" w:rsidRDefault="00710B44" w:rsidP="00E51C3F">
      <w:pPr>
        <w:numPr>
          <w:ilvl w:val="0"/>
          <w:numId w:val="9"/>
        </w:numPr>
        <w:spacing w:line="480" w:lineRule="auto"/>
        <w:ind w:left="0" w:firstLine="0"/>
        <w:jc w:val="both"/>
        <w:rPr>
          <w:u w:val="single"/>
        </w:rPr>
      </w:pPr>
      <w:r w:rsidRPr="00E51C3F">
        <w:rPr>
          <w:u w:val="single"/>
        </w:rPr>
        <w:t>Int</w:t>
      </w:r>
      <w:r w:rsidR="00E51C3F">
        <w:rPr>
          <w:u w:val="single"/>
        </w:rPr>
        <w:t>.</w:t>
      </w:r>
      <w:r w:rsidRPr="00E51C3F">
        <w:rPr>
          <w:u w:val="single"/>
        </w:rPr>
        <w:t xml:space="preserve"> No. 1229</w:t>
      </w:r>
    </w:p>
    <w:p w:rsidR="00DC5D48" w:rsidRPr="002A3E6B" w:rsidRDefault="00792A1F" w:rsidP="00DC5D48">
      <w:pPr>
        <w:spacing w:line="480" w:lineRule="auto"/>
        <w:ind w:firstLine="720"/>
        <w:jc w:val="both"/>
      </w:pPr>
      <w:r w:rsidRPr="002A3E6B">
        <w:t>FDNY has approximately 670 ambulances as part of its fleet, of which, more than 20% are out of service at any given time.</w:t>
      </w:r>
      <w:r w:rsidR="00524130" w:rsidRPr="002A3E6B">
        <w:rPr>
          <w:rStyle w:val="FootnoteReference"/>
        </w:rPr>
        <w:footnoteReference w:id="1"/>
      </w:r>
      <w:r w:rsidR="00524130" w:rsidRPr="002A3E6B">
        <w:t xml:space="preserve"> </w:t>
      </w:r>
      <w:r w:rsidRPr="002A3E6B">
        <w:t>Ambulances can be out of service for many reason</w:t>
      </w:r>
      <w:r w:rsidR="00524130" w:rsidRPr="002A3E6B">
        <w:t>s</w:t>
      </w:r>
      <w:r w:rsidRPr="002A3E6B">
        <w:t xml:space="preserve">, </w:t>
      </w:r>
      <w:r w:rsidRPr="002A3E6B">
        <w:lastRenderedPageBreak/>
        <w:t>including undergoing routine maintenance or repair of mechanical issues, but also insufficient staffing of emergency medical personnel.</w:t>
      </w:r>
      <w:r w:rsidRPr="002A3E6B">
        <w:rPr>
          <w:rStyle w:val="FootnoteReference"/>
        </w:rPr>
        <w:footnoteReference w:id="2"/>
      </w:r>
      <w:r w:rsidRPr="002A3E6B">
        <w:t xml:space="preserve">  </w:t>
      </w:r>
    </w:p>
    <w:p w:rsidR="00DC5D48" w:rsidRPr="002A3E6B" w:rsidRDefault="00DC5D48" w:rsidP="00DC5D48">
      <w:pPr>
        <w:spacing w:line="480" w:lineRule="auto"/>
        <w:ind w:firstLine="720"/>
        <w:jc w:val="both"/>
      </w:pPr>
      <w:r w:rsidRPr="002A3E6B">
        <w:t xml:space="preserve">To provide greater transparency regarding </w:t>
      </w:r>
      <w:r w:rsidR="007E4FA7" w:rsidRPr="002A3E6B">
        <w:t xml:space="preserve">FDNY’s ambulance fleet, and the extent to which </w:t>
      </w:r>
      <w:r w:rsidRPr="002A3E6B">
        <w:t>ambulances</w:t>
      </w:r>
      <w:r w:rsidR="007E4FA7" w:rsidRPr="002A3E6B">
        <w:t xml:space="preserve"> are unable to respond to emergency due to being out of service, </w:t>
      </w:r>
      <w:r w:rsidRPr="002A3E6B">
        <w:t xml:space="preserve">this </w:t>
      </w:r>
      <w:r w:rsidR="00E8389C">
        <w:rPr>
          <w:color w:val="000000"/>
        </w:rPr>
        <w:t>legislation</w:t>
      </w:r>
      <w:r w:rsidRPr="002A3E6B">
        <w:rPr>
          <w:color w:val="000000"/>
        </w:rPr>
        <w:t xml:space="preserve"> would </w:t>
      </w:r>
      <w:r w:rsidR="00E8389C">
        <w:rPr>
          <w:color w:val="000000"/>
        </w:rPr>
        <w:t xml:space="preserve">require </w:t>
      </w:r>
      <w:r w:rsidR="007E4FA7" w:rsidRPr="002A3E6B">
        <w:rPr>
          <w:color w:val="000000"/>
        </w:rPr>
        <w:t xml:space="preserve">the Department </w:t>
      </w:r>
      <w:r w:rsidRPr="002A3E6B">
        <w:rPr>
          <w:color w:val="000000"/>
        </w:rPr>
        <w:t>to report on the availability of emergency medical services</w:t>
      </w:r>
      <w:r w:rsidR="00E8389C">
        <w:rPr>
          <w:color w:val="000000"/>
        </w:rPr>
        <w:t xml:space="preserve"> </w:t>
      </w:r>
      <w:r w:rsidRPr="002A3E6B">
        <w:rPr>
          <w:color w:val="000000"/>
        </w:rPr>
        <w:t>units for each day</w:t>
      </w:r>
      <w:r w:rsidR="007E4FA7" w:rsidRPr="002A3E6B">
        <w:rPr>
          <w:color w:val="000000"/>
        </w:rPr>
        <w:t>,</w:t>
      </w:r>
      <w:r w:rsidRPr="002A3E6B">
        <w:rPr>
          <w:color w:val="000000"/>
        </w:rPr>
        <w:t xml:space="preserve"> and the total number of </w:t>
      </w:r>
      <w:r w:rsidR="00E8389C">
        <w:rPr>
          <w:color w:val="000000"/>
        </w:rPr>
        <w:t xml:space="preserve">such </w:t>
      </w:r>
      <w:r w:rsidRPr="002A3E6B">
        <w:rPr>
          <w:color w:val="000000"/>
        </w:rPr>
        <w:t>units that are unable to respond to an emergency call, disaggregated by the reason for such</w:t>
      </w:r>
      <w:r w:rsidR="007E4FA7" w:rsidRPr="002A3E6B">
        <w:rPr>
          <w:color w:val="000000"/>
        </w:rPr>
        <w:t xml:space="preserve"> unavailability</w:t>
      </w:r>
      <w:r w:rsidRPr="002A3E6B">
        <w:rPr>
          <w:color w:val="000000"/>
        </w:rPr>
        <w:t>.</w:t>
      </w:r>
    </w:p>
    <w:p w:rsidR="00E51C3F" w:rsidRDefault="00710B44" w:rsidP="00E51C3F">
      <w:pPr>
        <w:numPr>
          <w:ilvl w:val="0"/>
          <w:numId w:val="9"/>
        </w:numPr>
        <w:spacing w:line="480" w:lineRule="auto"/>
        <w:ind w:left="0" w:firstLine="0"/>
        <w:jc w:val="both"/>
        <w:rPr>
          <w:u w:val="single"/>
        </w:rPr>
      </w:pPr>
      <w:r w:rsidRPr="00E51C3F">
        <w:rPr>
          <w:u w:val="single"/>
        </w:rPr>
        <w:t>Int.</w:t>
      </w:r>
      <w:r w:rsidR="00E51C3F">
        <w:rPr>
          <w:u w:val="single"/>
        </w:rPr>
        <w:t xml:space="preserve"> No.</w:t>
      </w:r>
      <w:r w:rsidRPr="00E51C3F">
        <w:rPr>
          <w:u w:val="single"/>
        </w:rPr>
        <w:t xml:space="preserve"> 1243</w:t>
      </w:r>
    </w:p>
    <w:p w:rsidR="00E51C3F" w:rsidRPr="004D744C" w:rsidRDefault="004D744C" w:rsidP="00EF4CA3">
      <w:pPr>
        <w:spacing w:line="480" w:lineRule="auto"/>
        <w:ind w:firstLine="720"/>
        <w:jc w:val="both"/>
      </w:pPr>
      <w:r w:rsidRPr="004D744C">
        <w:t>E</w:t>
      </w:r>
      <w:r w:rsidR="00EF4CA3" w:rsidRPr="004D744C">
        <w:t xml:space="preserve">mergency response maps are meant to </w:t>
      </w:r>
      <w:r w:rsidRPr="004D744C">
        <w:t xml:space="preserve">assist first responders access critical information regarding building layout and details when at the location of an emergency </w:t>
      </w:r>
      <w:r w:rsidR="002C6147" w:rsidRPr="004D744C">
        <w:t>incident</w:t>
      </w:r>
      <w:r w:rsidRPr="004D744C">
        <w:t xml:space="preserve">. These maps can include information </w:t>
      </w:r>
      <w:r w:rsidR="00EF4CA3" w:rsidRPr="004D744C">
        <w:t>indicat</w:t>
      </w:r>
      <w:r w:rsidRPr="004D744C">
        <w:t xml:space="preserve">ing </w:t>
      </w:r>
      <w:r w:rsidR="00EF4CA3" w:rsidRPr="004D744C">
        <w:t xml:space="preserve">external door </w:t>
      </w:r>
      <w:r w:rsidR="008B473E">
        <w:t>or</w:t>
      </w:r>
      <w:r w:rsidR="00EF4CA3" w:rsidRPr="004D744C">
        <w:t xml:space="preserve"> room numbers</w:t>
      </w:r>
      <w:r w:rsidR="008B473E">
        <w:t>,</w:t>
      </w:r>
      <w:r w:rsidR="00EF4CA3" w:rsidRPr="004D744C">
        <w:t xml:space="preserve"> and descriptions</w:t>
      </w:r>
      <w:r w:rsidR="008B473E">
        <w:t xml:space="preserve"> and</w:t>
      </w:r>
      <w:r w:rsidR="00EF4CA3" w:rsidRPr="004D744C">
        <w:t xml:space="preserve"> locations of safety gear, locations of surveillance cameras and location data for panic buttons</w:t>
      </w:r>
      <w:r w:rsidRPr="004D744C">
        <w:t>.</w:t>
      </w:r>
      <w:r w:rsidR="00EC683F" w:rsidRPr="004D744C">
        <w:rPr>
          <w:rStyle w:val="FootnoteReference"/>
        </w:rPr>
        <w:footnoteReference w:id="3"/>
      </w:r>
    </w:p>
    <w:p w:rsidR="004D744C" w:rsidRPr="004D744C" w:rsidRDefault="004D744C" w:rsidP="00EF4CA3">
      <w:pPr>
        <w:spacing w:line="480" w:lineRule="auto"/>
        <w:ind w:firstLine="720"/>
        <w:jc w:val="both"/>
      </w:pPr>
      <w:r w:rsidRPr="004D744C">
        <w:t>This legislation would require the creation of emergency response maps for all city properties, and establish technical standards for such maps.</w:t>
      </w:r>
    </w:p>
    <w:p w:rsidR="00E51C3F" w:rsidRDefault="00710B44" w:rsidP="00E51C3F">
      <w:pPr>
        <w:numPr>
          <w:ilvl w:val="0"/>
          <w:numId w:val="9"/>
        </w:numPr>
        <w:spacing w:line="480" w:lineRule="auto"/>
        <w:ind w:left="0" w:firstLine="0"/>
        <w:jc w:val="both"/>
        <w:rPr>
          <w:u w:val="single"/>
        </w:rPr>
      </w:pPr>
      <w:r w:rsidRPr="00E51C3F">
        <w:rPr>
          <w:u w:val="single"/>
        </w:rPr>
        <w:t>Int.</w:t>
      </w:r>
      <w:r w:rsidR="00E51C3F">
        <w:rPr>
          <w:u w:val="single"/>
        </w:rPr>
        <w:t xml:space="preserve"> No.</w:t>
      </w:r>
      <w:r w:rsidRPr="00E51C3F">
        <w:rPr>
          <w:u w:val="single"/>
        </w:rPr>
        <w:t xml:space="preserve"> 1300</w:t>
      </w:r>
    </w:p>
    <w:p w:rsidR="00E51C3F" w:rsidRDefault="00E4304E" w:rsidP="00E4304E">
      <w:pPr>
        <w:spacing w:line="480" w:lineRule="auto"/>
        <w:ind w:firstLine="720"/>
        <w:jc w:val="both"/>
      </w:pPr>
      <w:r>
        <w:t>NYCEM</w:t>
      </w:r>
      <w:r w:rsidR="008B473E">
        <w:t xml:space="preserve"> </w:t>
      </w:r>
      <w:r>
        <w:t>is tasked with coordinating the City’s multiagency response to all emergency conditions and potential incidents that affect public health and safety, including severe weather conditions from natural hazards and disasters, among others.</w:t>
      </w:r>
      <w:r>
        <w:rPr>
          <w:rStyle w:val="FootnoteReference"/>
        </w:rPr>
        <w:footnoteReference w:id="4"/>
      </w:r>
      <w:r>
        <w:t xml:space="preserve"> In addition to coordinating multiagency response, NYCEM is responsible for overall planning and emergency preparation, including educating the public about preparedness, and collecting and disseminating critical </w:t>
      </w:r>
      <w:r>
        <w:lastRenderedPageBreak/>
        <w:t>information to key stakeholders and the public during emergencies.</w:t>
      </w:r>
      <w:r w:rsidRPr="08541FC3">
        <w:rPr>
          <w:rStyle w:val="FootnoteReference"/>
        </w:rPr>
        <w:footnoteReference w:id="5"/>
      </w:r>
    </w:p>
    <w:p w:rsidR="00E4304E" w:rsidRPr="00A069F7" w:rsidRDefault="00E4304E" w:rsidP="00E4304E">
      <w:pPr>
        <w:spacing w:line="480" w:lineRule="auto"/>
        <w:ind w:firstLine="720"/>
        <w:jc w:val="both"/>
      </w:pPr>
      <w:r w:rsidRPr="00A069F7">
        <w:t xml:space="preserve">Following emergency responses coordinated by NYCEM, the agency undertakes review </w:t>
      </w:r>
      <w:r w:rsidR="00A069F7">
        <w:t xml:space="preserve">and evaluation of </w:t>
      </w:r>
      <w:r w:rsidRPr="00A069F7">
        <w:t xml:space="preserve">the </w:t>
      </w:r>
      <w:r w:rsidR="00A069F7">
        <w:t xml:space="preserve">emergency </w:t>
      </w:r>
      <w:r w:rsidRPr="00A069F7">
        <w:t xml:space="preserve">response, including assessing </w:t>
      </w:r>
      <w:r w:rsidR="00A069F7">
        <w:t xml:space="preserve">the </w:t>
      </w:r>
      <w:r w:rsidR="00A069F7" w:rsidRPr="00A069F7">
        <w:t xml:space="preserve">effectiveness of </w:t>
      </w:r>
      <w:r w:rsidR="00A069F7">
        <w:t xml:space="preserve">existing emergency planning, </w:t>
      </w:r>
      <w:r w:rsidR="00A069F7" w:rsidRPr="00A069F7">
        <w:t>and evaluating City implementation of such plans.</w:t>
      </w:r>
      <w:r w:rsidR="00EF4CA3">
        <w:rPr>
          <w:rStyle w:val="FootnoteReference"/>
        </w:rPr>
        <w:footnoteReference w:id="6"/>
      </w:r>
      <w:r w:rsidR="00A069F7" w:rsidRPr="00A069F7">
        <w:t xml:space="preserve">  This process aims to improve emergency preparedness and identify deficits </w:t>
      </w:r>
      <w:r w:rsidR="00A069F7">
        <w:t>to improve the response to future emergencies.</w:t>
      </w:r>
      <w:r w:rsidR="00A069F7" w:rsidRPr="00A069F7">
        <w:t xml:space="preserve"> </w:t>
      </w:r>
    </w:p>
    <w:p w:rsidR="00A069F7" w:rsidRPr="00A069F7" w:rsidRDefault="00A069F7" w:rsidP="00E4304E">
      <w:pPr>
        <w:spacing w:line="480" w:lineRule="auto"/>
        <w:ind w:firstLine="720"/>
        <w:jc w:val="both"/>
      </w:pPr>
      <w:r w:rsidRPr="00A069F7">
        <w:t>This legislation would require NYCEM to publish after action reports following every emergency declaration that impacts the City. Such after action reports would provide detailed analysis of government operations before, during and following a specific emergency declaration and include recommendations for any operational adjustments to agency operations during subsequent emergency declarations.</w:t>
      </w:r>
    </w:p>
    <w:p w:rsidR="00710B44" w:rsidRPr="00E51C3F" w:rsidRDefault="002C0C1D" w:rsidP="00E51C3F">
      <w:pPr>
        <w:numPr>
          <w:ilvl w:val="0"/>
          <w:numId w:val="9"/>
        </w:numPr>
        <w:spacing w:line="480" w:lineRule="auto"/>
        <w:ind w:left="0" w:firstLine="0"/>
        <w:jc w:val="both"/>
        <w:rPr>
          <w:u w:val="single"/>
        </w:rPr>
      </w:pPr>
      <w:r w:rsidRPr="00E51C3F">
        <w:rPr>
          <w:u w:val="single"/>
        </w:rPr>
        <w:t>Int. No</w:t>
      </w:r>
      <w:r w:rsidR="008B473E">
        <w:rPr>
          <w:u w:val="single"/>
        </w:rPr>
        <w:t>s</w:t>
      </w:r>
      <w:r w:rsidRPr="00E51C3F">
        <w:rPr>
          <w:u w:val="single"/>
        </w:rPr>
        <w:t>. 1452, 1453, 1454, 1455</w:t>
      </w:r>
    </w:p>
    <w:p w:rsidR="00710B44" w:rsidRPr="00710B44" w:rsidRDefault="00D3531C" w:rsidP="00710B44">
      <w:pPr>
        <w:spacing w:line="480" w:lineRule="auto"/>
        <w:ind w:firstLine="720"/>
        <w:jc w:val="both"/>
      </w:pPr>
      <w:r>
        <w:t>P</w:t>
      </w:r>
      <w:r w:rsidR="00710B44" w:rsidRPr="00710B44">
        <w:t>erfluoroalkyl and polyfluoroalkyl substances (</w:t>
      </w:r>
      <w:r w:rsidR="009F058F">
        <w:t>“</w:t>
      </w:r>
      <w:r w:rsidR="00710B44" w:rsidRPr="00710B44">
        <w:t>PFAS</w:t>
      </w:r>
      <w:r w:rsidR="009F058F">
        <w:t>”</w:t>
      </w:r>
      <w:r w:rsidR="00710B44" w:rsidRPr="00710B44">
        <w:t>) are a group of chemicals that have been used in industry and consumer products since the 1940s.</w:t>
      </w:r>
      <w:r w:rsidR="00710B44" w:rsidRPr="00710B44">
        <w:rPr>
          <w:vertAlign w:val="superscript"/>
        </w:rPr>
        <w:footnoteReference w:id="7"/>
      </w:r>
      <w:r w:rsidR="00710B44" w:rsidRPr="00710B44">
        <w:t xml:space="preserve">  PFAS substances break down very slowly in the environment, and can accumulate over time.</w:t>
      </w:r>
      <w:r w:rsidR="00710B44" w:rsidRPr="00710B44">
        <w:rPr>
          <w:vertAlign w:val="superscript"/>
        </w:rPr>
        <w:footnoteReference w:id="8"/>
      </w:r>
      <w:r w:rsidR="00710B44" w:rsidRPr="00710B44">
        <w:t xml:space="preserve"> Current research suggests that exposure to PFAS may be harmful to human health, including by increasing the risk of developing certain forms of cancer.</w:t>
      </w:r>
      <w:r w:rsidR="00710B44" w:rsidRPr="00710B44">
        <w:rPr>
          <w:vertAlign w:val="superscript"/>
        </w:rPr>
        <w:footnoteReference w:id="9"/>
      </w:r>
      <w:r w:rsidR="00710B44" w:rsidRPr="00710B44">
        <w:t xml:space="preserve"> In a number of areas across the country, drinking water </w:t>
      </w:r>
      <w:r w:rsidR="008B473E">
        <w:t>w</w:t>
      </w:r>
      <w:r w:rsidR="00710B44" w:rsidRPr="00710B44">
        <w:t xml:space="preserve">as </w:t>
      </w:r>
      <w:r w:rsidR="00710B44" w:rsidRPr="00710B44">
        <w:lastRenderedPageBreak/>
        <w:t>found to be contaminated with PFAS.</w:t>
      </w:r>
      <w:r w:rsidR="00710B44" w:rsidRPr="00710B44">
        <w:rPr>
          <w:vertAlign w:val="superscript"/>
        </w:rPr>
        <w:footnoteReference w:id="10"/>
      </w:r>
      <w:r w:rsidR="00710B44" w:rsidRPr="00710B44">
        <w:t xml:space="preserve"> Additionally, PFAS is generally used in firefighter gear, and at least one study </w:t>
      </w:r>
      <w:r w:rsidR="008B473E">
        <w:t>revealed</w:t>
      </w:r>
      <w:r w:rsidR="00710B44" w:rsidRPr="00710B44">
        <w:t xml:space="preserve"> that exposure to heat and abrasion causes PFAS concentrations to increase on textiles.</w:t>
      </w:r>
      <w:r w:rsidR="00710B44" w:rsidRPr="00710B44">
        <w:rPr>
          <w:vertAlign w:val="superscript"/>
        </w:rPr>
        <w:footnoteReference w:id="11"/>
      </w:r>
    </w:p>
    <w:p w:rsidR="00AF557A" w:rsidRDefault="00710B44" w:rsidP="00710B44">
      <w:pPr>
        <w:spacing w:line="480" w:lineRule="auto"/>
        <w:ind w:firstLine="720"/>
        <w:jc w:val="both"/>
      </w:pPr>
      <w:r w:rsidRPr="00710B44">
        <w:t xml:space="preserve">Federal, state, and local actions have been taken to address PFAS </w:t>
      </w:r>
      <w:r w:rsidR="009F058F">
        <w:t>contamination and exposure</w:t>
      </w:r>
      <w:r w:rsidRPr="00710B44">
        <w:t>. The Environmental Protection Agency (</w:t>
      </w:r>
      <w:r w:rsidR="002F3E53">
        <w:t>“</w:t>
      </w:r>
      <w:r w:rsidRPr="00710B44">
        <w:t>EPA</w:t>
      </w:r>
      <w:r w:rsidR="002F3E53">
        <w:t>”</w:t>
      </w:r>
      <w:r w:rsidRPr="00710B44">
        <w:t>)</w:t>
      </w:r>
      <w:r w:rsidR="009F058F">
        <w:t xml:space="preserve"> has</w:t>
      </w:r>
      <w:r w:rsidRPr="00710B44">
        <w:t xml:space="preserve"> established maximum contaminant levels</w:t>
      </w:r>
      <w:r w:rsidR="009F058F">
        <w:t xml:space="preserve"> (“</w:t>
      </w:r>
      <w:r w:rsidRPr="00710B44">
        <w:t>MCL</w:t>
      </w:r>
      <w:r w:rsidR="009F058F">
        <w:t>s”)</w:t>
      </w:r>
      <w:r w:rsidR="00636CCE">
        <w:t xml:space="preserve"> </w:t>
      </w:r>
      <w:r w:rsidRPr="00710B44">
        <w:t>for PFAS in drinking water</w:t>
      </w:r>
      <w:r w:rsidR="00636CCE">
        <w:t>,</w:t>
      </w:r>
      <w:r w:rsidRPr="00710B44">
        <w:rPr>
          <w:vertAlign w:val="superscript"/>
        </w:rPr>
        <w:footnoteReference w:id="12"/>
      </w:r>
      <w:r w:rsidRPr="00710B44">
        <w:t xml:space="preserve"> </w:t>
      </w:r>
      <w:r w:rsidR="00636CCE">
        <w:t xml:space="preserve">and </w:t>
      </w:r>
      <w:r w:rsidRPr="00710B44">
        <w:t xml:space="preserve">New York State </w:t>
      </w:r>
      <w:r w:rsidR="00636CCE">
        <w:t xml:space="preserve">has </w:t>
      </w:r>
      <w:r w:rsidRPr="00710B44">
        <w:t>enforceable MCLs for PFAS,</w:t>
      </w:r>
      <w:r w:rsidR="00636CCE">
        <w:t xml:space="preserve"> and regularly </w:t>
      </w:r>
      <w:r w:rsidRPr="00710B44">
        <w:t xml:space="preserve">monitors </w:t>
      </w:r>
      <w:r w:rsidR="00F14C5A">
        <w:t>levels</w:t>
      </w:r>
      <w:r w:rsidR="00636CCE">
        <w:t xml:space="preserve">, </w:t>
      </w:r>
      <w:r w:rsidRPr="00710B44">
        <w:t>along with other contaminants</w:t>
      </w:r>
      <w:r w:rsidR="00636CCE">
        <w:t>, in drinking water</w:t>
      </w:r>
      <w:r w:rsidRPr="00710B44">
        <w:t>.</w:t>
      </w:r>
      <w:r w:rsidRPr="00710B44">
        <w:rPr>
          <w:vertAlign w:val="superscript"/>
        </w:rPr>
        <w:footnoteReference w:id="13"/>
      </w:r>
      <w:r w:rsidRPr="00710B44">
        <w:t xml:space="preserve"> New York City’s Department of Environmental Protection (</w:t>
      </w:r>
      <w:r w:rsidR="00E23806">
        <w:t>“</w:t>
      </w:r>
      <w:r w:rsidRPr="00710B44">
        <w:t>DEP</w:t>
      </w:r>
      <w:r w:rsidR="00E23806">
        <w:t>”</w:t>
      </w:r>
      <w:r w:rsidRPr="00710B44">
        <w:t>) tests drinking water multiple times each day, including for PFAS.</w:t>
      </w:r>
      <w:r w:rsidRPr="00710B44">
        <w:rPr>
          <w:vertAlign w:val="superscript"/>
        </w:rPr>
        <w:footnoteReference w:id="14"/>
      </w:r>
      <w:r w:rsidRPr="00710B44">
        <w:t xml:space="preserve"> </w:t>
      </w:r>
    </w:p>
    <w:p w:rsidR="002F3E53" w:rsidRPr="00710B44" w:rsidRDefault="00AF557A" w:rsidP="002F3E53">
      <w:pPr>
        <w:spacing w:line="480" w:lineRule="auto"/>
        <w:ind w:firstLine="720"/>
        <w:jc w:val="both"/>
      </w:pPr>
      <w:r w:rsidRPr="00F14C5A">
        <w:t>F</w:t>
      </w:r>
      <w:r w:rsidR="00710B44" w:rsidRPr="00710B44">
        <w:t>ederal law</w:t>
      </w:r>
      <w:r w:rsidRPr="00F14C5A">
        <w:t xml:space="preserve"> also</w:t>
      </w:r>
      <w:r w:rsidR="00710B44" w:rsidRPr="00710B44">
        <w:t xml:space="preserve"> requires the</w:t>
      </w:r>
      <w:r w:rsidRPr="00F14C5A">
        <w:t xml:space="preserve"> </w:t>
      </w:r>
      <w:r w:rsidR="00710B44" w:rsidRPr="00710B44">
        <w:t>EPA to publish guidance regarding the destruction and disposal of PFAS substances and materials containing PFAS substances</w:t>
      </w:r>
      <w:r w:rsidR="00F14C5A" w:rsidRPr="00F14C5A">
        <w:t>.</w:t>
      </w:r>
      <w:r w:rsidR="00710B44" w:rsidRPr="00710B44">
        <w:rPr>
          <w:vertAlign w:val="superscript"/>
        </w:rPr>
        <w:footnoteReference w:id="15"/>
      </w:r>
      <w:r w:rsidR="00710B44" w:rsidRPr="00710B44">
        <w:t xml:space="preserve"> </w:t>
      </w:r>
      <w:r w:rsidR="00F14C5A" w:rsidRPr="00F14C5A">
        <w:t xml:space="preserve">Such recommendations include </w:t>
      </w:r>
      <w:r w:rsidR="00710B44" w:rsidRPr="00710B44">
        <w:t>the use of landfills, underground injection, and thermal treatment.</w:t>
      </w:r>
      <w:r w:rsidR="00710B44" w:rsidRPr="00710B44">
        <w:rPr>
          <w:vertAlign w:val="superscript"/>
        </w:rPr>
        <w:footnoteReference w:id="16"/>
      </w:r>
      <w:r w:rsidR="00F14C5A" w:rsidRPr="00F14C5A">
        <w:t xml:space="preserve">  </w:t>
      </w:r>
      <w:r w:rsidR="002F3E53" w:rsidRPr="00710B44">
        <w:t xml:space="preserve">Under Environmental Conservation Law (ECL) § 37-0107, the New York State Legislature has </w:t>
      </w:r>
      <w:r w:rsidR="002F3E53" w:rsidRPr="00710B44">
        <w:lastRenderedPageBreak/>
        <w:t>prohibited the release of hazardous substances into the environment in a manner that contravenes the New York State Department of Environmental Conservation’s (</w:t>
      </w:r>
      <w:r w:rsidR="00E23806" w:rsidRPr="00F14C5A">
        <w:t>“</w:t>
      </w:r>
      <w:r w:rsidR="002F3E53" w:rsidRPr="00710B44">
        <w:t>DEC</w:t>
      </w:r>
      <w:r w:rsidR="00E23806" w:rsidRPr="00F14C5A">
        <w:t>”</w:t>
      </w:r>
      <w:r w:rsidR="002F3E53" w:rsidRPr="00710B44">
        <w:t xml:space="preserve">) regulations. PFAS chemicals are listed as hazardous substances under DEC regulations, and the DEC regulations prohibit the spills and release of </w:t>
      </w:r>
      <w:r w:rsidR="00F14C5A" w:rsidRPr="00F14C5A">
        <w:t xml:space="preserve">such </w:t>
      </w:r>
      <w:r w:rsidR="002F3E53" w:rsidRPr="00710B44">
        <w:t>substances.</w:t>
      </w:r>
      <w:r w:rsidR="002F3E53" w:rsidRPr="00710B44">
        <w:rPr>
          <w:vertAlign w:val="superscript"/>
        </w:rPr>
        <w:footnoteReference w:id="17"/>
      </w:r>
      <w:r w:rsidR="002F3E53" w:rsidRPr="00710B44">
        <w:t xml:space="preserve"> </w:t>
      </w:r>
    </w:p>
    <w:p w:rsidR="008D0080" w:rsidRDefault="002F3E53" w:rsidP="008D0080">
      <w:pPr>
        <w:spacing w:line="480" w:lineRule="auto"/>
        <w:ind w:firstLine="720"/>
        <w:jc w:val="both"/>
      </w:pPr>
      <w:r w:rsidRPr="00F14C5A">
        <w:t>Finally, t</w:t>
      </w:r>
      <w:r w:rsidR="00710B44" w:rsidRPr="00710B44">
        <w:t xml:space="preserve">he New York State Legislature has addressed the use, sale and distribution of </w:t>
      </w:r>
      <w:r w:rsidRPr="00F14C5A">
        <w:t xml:space="preserve">firefighter </w:t>
      </w:r>
      <w:r w:rsidR="00710B44" w:rsidRPr="00710B44">
        <w:t>bunker gear containing PFAS under General Business Law (GBL) § 391-u. The</w:t>
      </w:r>
      <w:r w:rsidR="008B473E">
        <w:t xml:space="preserve"> law prohibits </w:t>
      </w:r>
      <w:r w:rsidR="00710B44" w:rsidRPr="00710B44">
        <w:t xml:space="preserve">manufacturing, selling or distributing bunker gear to which PFAS has been intentionally added or that contains PFAS at or above a level established by DEC </w:t>
      </w:r>
      <w:r w:rsidR="008B473E">
        <w:t>pursuant to</w:t>
      </w:r>
      <w:r w:rsidR="00710B44" w:rsidRPr="00710B44">
        <w:t xml:space="preserve"> regulation that </w:t>
      </w:r>
      <w:r w:rsidR="008B473E">
        <w:t>will</w:t>
      </w:r>
      <w:r w:rsidR="00710B44" w:rsidRPr="00710B44">
        <w:t xml:space="preserve"> commence on January, 2028 or later.</w:t>
      </w:r>
      <w:r w:rsidR="00710B44" w:rsidRPr="00710B44">
        <w:rPr>
          <w:vertAlign w:val="superscript"/>
        </w:rPr>
        <w:footnoteReference w:id="18"/>
      </w:r>
    </w:p>
    <w:p w:rsidR="007166E3" w:rsidRPr="00DD1225" w:rsidRDefault="00885BEB" w:rsidP="008D0080">
      <w:pPr>
        <w:spacing w:line="480" w:lineRule="auto"/>
        <w:ind w:firstLine="720"/>
        <w:jc w:val="both"/>
      </w:pPr>
      <w:r w:rsidRPr="00DD1225">
        <w:rPr>
          <w:i/>
          <w:iCs/>
          <w:u w:val="single"/>
        </w:rPr>
        <w:t>Int. No. 1452</w:t>
      </w:r>
      <w:r w:rsidRPr="00DD1225">
        <w:t xml:space="preserve"> would require the Fire Commissioner to provide written notice to employees </w:t>
      </w:r>
      <w:r w:rsidR="007166E3" w:rsidRPr="00DD1225">
        <w:t xml:space="preserve">regarding </w:t>
      </w:r>
      <w:r w:rsidRPr="00DD1225">
        <w:t>any firefighting personal protective equipment that the Commissioner knows</w:t>
      </w:r>
      <w:r w:rsidR="007166E3" w:rsidRPr="00DD1225">
        <w:t>,</w:t>
      </w:r>
      <w:r w:rsidRPr="00DD1225">
        <w:t xml:space="preserve"> or reasonably should know</w:t>
      </w:r>
      <w:r w:rsidR="007166E3" w:rsidRPr="00DD1225">
        <w:t>,</w:t>
      </w:r>
      <w:r w:rsidRPr="00DD1225">
        <w:t xml:space="preserve"> contains PFAS. This bill would also require that</w:t>
      </w:r>
      <w:r w:rsidR="008D0080" w:rsidRPr="00DD1225">
        <w:t xml:space="preserve">, </w:t>
      </w:r>
      <w:r w:rsidR="00DD1225">
        <w:t>starting</w:t>
      </w:r>
      <w:r w:rsidR="008D0080" w:rsidRPr="00DD1225">
        <w:t xml:space="preserve"> in 2028,</w:t>
      </w:r>
      <w:r w:rsidRPr="00DD1225">
        <w:t xml:space="preserve"> the Department </w:t>
      </w:r>
      <w:r w:rsidR="007166E3" w:rsidRPr="00DD1225">
        <w:t xml:space="preserve">provide </w:t>
      </w:r>
      <w:r w:rsidRPr="00DD1225">
        <w:t xml:space="preserve">employees with firefighting personal protective equipment that </w:t>
      </w:r>
      <w:r w:rsidR="007166E3" w:rsidRPr="00DD1225">
        <w:t xml:space="preserve">does </w:t>
      </w:r>
      <w:r w:rsidRPr="00DD1225">
        <w:t xml:space="preserve">not contain intentionally added PFAS and does not contain PFAS at or above </w:t>
      </w:r>
      <w:r w:rsidR="008B473E">
        <w:t>the</w:t>
      </w:r>
      <w:r w:rsidRPr="00DD1225">
        <w:t xml:space="preserve"> level set by the</w:t>
      </w:r>
      <w:r w:rsidR="007166E3" w:rsidRPr="00DD1225">
        <w:t xml:space="preserve"> DEC. </w:t>
      </w:r>
    </w:p>
    <w:p w:rsidR="00407557" w:rsidRPr="00DD1225" w:rsidRDefault="00407557" w:rsidP="00407557">
      <w:pPr>
        <w:spacing w:line="480" w:lineRule="auto"/>
        <w:ind w:firstLine="720"/>
        <w:jc w:val="both"/>
      </w:pPr>
      <w:r w:rsidRPr="00DD1225">
        <w:rPr>
          <w:i/>
          <w:iCs/>
          <w:u w:val="single"/>
        </w:rPr>
        <w:t>Int. No. 1453</w:t>
      </w:r>
      <w:r w:rsidRPr="00DD1225">
        <w:t xml:space="preserve"> would require FDNY to establish a three-year program to collect, exchange and dispose of firefighting personal protective equipment issued to Department employees before January 1, 2028. The Department</w:t>
      </w:r>
      <w:r w:rsidR="008B473E">
        <w:t xml:space="preserve"> would</w:t>
      </w:r>
      <w:r w:rsidRPr="00DD1225">
        <w:t xml:space="preserve"> exchange the collected equipment for equipment that does not contain intentionally added PFAS chemicals, and does not contain PFAS at or above </w:t>
      </w:r>
      <w:r w:rsidR="008B473E">
        <w:t>the</w:t>
      </w:r>
      <w:r w:rsidRPr="00DD1225">
        <w:t xml:space="preserve"> level established by the DEC. Further, DEP and </w:t>
      </w:r>
      <w:r w:rsidR="008B473E">
        <w:t xml:space="preserve">the </w:t>
      </w:r>
      <w:r w:rsidRPr="00DD1225">
        <w:t xml:space="preserve">Department of Sanitation (“DSNY”) would be required to dispose of collected equipment in a manner consistent with federal and state guidelines and laws. </w:t>
      </w:r>
    </w:p>
    <w:p w:rsidR="00407557" w:rsidRPr="00DD1225" w:rsidRDefault="00407557" w:rsidP="00710B44">
      <w:pPr>
        <w:spacing w:line="480" w:lineRule="auto"/>
        <w:ind w:firstLine="720"/>
        <w:jc w:val="both"/>
        <w:rPr>
          <w:color w:val="000000"/>
        </w:rPr>
      </w:pPr>
      <w:r w:rsidRPr="00DD1225">
        <w:rPr>
          <w:i/>
          <w:iCs/>
          <w:u w:val="single"/>
        </w:rPr>
        <w:lastRenderedPageBreak/>
        <w:t>Int. No. 1454</w:t>
      </w:r>
      <w:r w:rsidRPr="00DD1225">
        <w:rPr>
          <w:i/>
          <w:iCs/>
        </w:rPr>
        <w:t xml:space="preserve"> </w:t>
      </w:r>
      <w:r w:rsidRPr="00DD1225">
        <w:t xml:space="preserve">would </w:t>
      </w:r>
      <w:r w:rsidRPr="00DD1225">
        <w:rPr>
          <w:color w:val="000000"/>
        </w:rPr>
        <w:t xml:space="preserve">require FDNY, in conjunction with DEP, to test drinking water from all fixtures used for drinking water in firehouses to determine the levels of PFAS chemicals present. If elevated levels of PFAS chemicals are detected, FDNY would be responsible for remediation of such contamination. </w:t>
      </w:r>
    </w:p>
    <w:p w:rsidR="00407557" w:rsidRPr="00DD1225" w:rsidRDefault="00407557" w:rsidP="00710B44">
      <w:pPr>
        <w:spacing w:line="480" w:lineRule="auto"/>
        <w:ind w:firstLine="720"/>
        <w:jc w:val="both"/>
      </w:pPr>
      <w:r w:rsidRPr="00DD1225">
        <w:rPr>
          <w:i/>
          <w:iCs/>
          <w:color w:val="000000"/>
          <w:u w:val="single"/>
        </w:rPr>
        <w:t>Int. No. 1455</w:t>
      </w:r>
      <w:r w:rsidRPr="00DD1225">
        <w:rPr>
          <w:color w:val="000000"/>
        </w:rPr>
        <w:t xml:space="preserve"> would </w:t>
      </w:r>
      <w:r w:rsidR="00010DB5" w:rsidRPr="00DD1225">
        <w:rPr>
          <w:color w:val="000000"/>
        </w:rPr>
        <w:t>require FDNY, and the Department of Health and Mental Hygiene, to establish a program to provide PFAS screenings for firefighters</w:t>
      </w:r>
      <w:r w:rsidR="004837D9" w:rsidRPr="00DD1225">
        <w:rPr>
          <w:color w:val="000000"/>
        </w:rPr>
        <w:t>.</w:t>
      </w:r>
    </w:p>
    <w:p w:rsidR="003E5F5A" w:rsidRDefault="003E5F5A" w:rsidP="00710B44"/>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EF1BB9" w:rsidRDefault="00EF1BB9" w:rsidP="004953B5">
      <w:pPr>
        <w:spacing w:line="480" w:lineRule="auto"/>
        <w:ind w:firstLine="720"/>
        <w:jc w:val="both"/>
        <w:rPr>
          <w:u w:val="single"/>
        </w:rPr>
      </w:pPr>
    </w:p>
    <w:p w:rsidR="00C7684F" w:rsidRDefault="00C7684F" w:rsidP="00816296">
      <w:pPr>
        <w:spacing w:line="480" w:lineRule="auto"/>
        <w:jc w:val="both"/>
        <w:rPr>
          <w:color w:val="000000"/>
          <w:shd w:val="clear" w:color="auto" w:fill="FFFFFF"/>
        </w:rPr>
      </w:pPr>
    </w:p>
    <w:p w:rsidR="00C7684F" w:rsidRDefault="00C7684F" w:rsidP="004953B5">
      <w:pPr>
        <w:spacing w:line="480" w:lineRule="auto"/>
        <w:ind w:firstLine="720"/>
        <w:jc w:val="both"/>
        <w:rPr>
          <w:color w:val="000000"/>
          <w:shd w:val="clear" w:color="auto" w:fill="FFFFFF"/>
        </w:rPr>
      </w:pPr>
    </w:p>
    <w:p w:rsidR="00C7684F" w:rsidRDefault="00C7684F" w:rsidP="004953B5">
      <w:pPr>
        <w:spacing w:line="480" w:lineRule="auto"/>
        <w:ind w:firstLine="720"/>
        <w:jc w:val="both"/>
        <w:rPr>
          <w:color w:val="000000"/>
          <w:shd w:val="clear" w:color="auto" w:fill="FFFFFF"/>
        </w:rPr>
      </w:pPr>
    </w:p>
    <w:p w:rsidR="00C7684F" w:rsidRDefault="00C7684F" w:rsidP="004953B5">
      <w:pPr>
        <w:spacing w:line="480" w:lineRule="auto"/>
        <w:ind w:firstLine="720"/>
        <w:jc w:val="both"/>
        <w:rPr>
          <w:color w:val="000000"/>
          <w:shd w:val="clear" w:color="auto" w:fill="FFFFFF"/>
        </w:rP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EF1BB9" w:rsidRDefault="00EF1BB9" w:rsidP="00EF1BB9">
      <w:pPr>
        <w:jc w:val="center"/>
      </w:pPr>
      <w:r>
        <w:lastRenderedPageBreak/>
        <w:t>Int. No. 1140</w:t>
      </w:r>
    </w:p>
    <w:p w:rsidR="00EF1BB9" w:rsidRDefault="00EF1BB9" w:rsidP="00EF1BB9">
      <w:pPr>
        <w:jc w:val="center"/>
      </w:pPr>
    </w:p>
    <w:p w:rsidR="00EF1BB9" w:rsidRDefault="00EF1BB9" w:rsidP="00EF1BB9">
      <w:pPr>
        <w:jc w:val="both"/>
        <w:rPr>
          <w:rFonts w:eastAsia="Calibri"/>
        </w:rPr>
      </w:pPr>
      <w:r>
        <w:rPr>
          <w:rFonts w:eastAsia="Calibri"/>
        </w:rPr>
        <w:t>By Council Members Ariola, Brannan, Banks, Menin, Zhuang, Holden, Hanks, Schulman, Marte, Brooks-Powers, Williams, Hudson, Morano, Marmorato, Paladino and Vernikov</w:t>
      </w:r>
    </w:p>
    <w:p w:rsidR="00EF1BB9" w:rsidRDefault="00EF1BB9" w:rsidP="00EF1BB9">
      <w:pPr>
        <w:pStyle w:val="BodyText"/>
      </w:pPr>
    </w:p>
    <w:p w:rsidR="00EF1BB9" w:rsidRPr="006B6A89" w:rsidRDefault="00EF1BB9" w:rsidP="00EF1BB9">
      <w:pPr>
        <w:pStyle w:val="BodyText"/>
        <w:rPr>
          <w:vanish/>
        </w:rPr>
      </w:pPr>
      <w:r w:rsidRPr="006B6A89">
        <w:rPr>
          <w:vanish/>
        </w:rPr>
        <w:t>..Title</w:t>
      </w:r>
    </w:p>
    <w:p w:rsidR="00EF1BB9" w:rsidRDefault="00EF1BB9" w:rsidP="00EF1BB9">
      <w:pPr>
        <w:pStyle w:val="BodyText"/>
      </w:pPr>
      <w:r>
        <w:t>A Local Law to amend the administrative code of the city of New York, in relation to annual reporting on firehouse vehicles, equipment and supplies</w:t>
      </w:r>
    </w:p>
    <w:p w:rsidR="00EF1BB9" w:rsidRPr="006B6A89" w:rsidRDefault="00EF1BB9" w:rsidP="00EF1BB9">
      <w:pPr>
        <w:pStyle w:val="BodyText"/>
        <w:rPr>
          <w:vanish/>
        </w:rPr>
      </w:pPr>
      <w:r w:rsidRPr="006B6A89">
        <w:rPr>
          <w:vanish/>
        </w:rPr>
        <w:t>..Body</w:t>
      </w:r>
    </w:p>
    <w:p w:rsidR="00EF1BB9" w:rsidRDefault="00EF1BB9" w:rsidP="00EF1BB9">
      <w:pPr>
        <w:pStyle w:val="BodyText"/>
        <w:rPr>
          <w:u w:val="single"/>
        </w:rPr>
      </w:pPr>
    </w:p>
    <w:p w:rsidR="00EF1BB9" w:rsidRDefault="00EF1BB9" w:rsidP="00EF1BB9">
      <w:pPr>
        <w:jc w:val="both"/>
      </w:pPr>
      <w:r>
        <w:rPr>
          <w:u w:val="single"/>
        </w:rPr>
        <w:t>Be it enacted by the Council as follows</w:t>
      </w:r>
      <w:r w:rsidRPr="005B5DE4">
        <w:rPr>
          <w:u w:val="single"/>
        </w:rPr>
        <w:t>:</w:t>
      </w:r>
    </w:p>
    <w:p w:rsidR="00EF1BB9" w:rsidRDefault="00EF1BB9" w:rsidP="00EF1BB9">
      <w:pPr>
        <w:spacing w:line="480" w:lineRule="auto"/>
        <w:jc w:val="both"/>
      </w:pPr>
      <w:r>
        <w:t>Section 1. Chapter 1 of title 15 of the administrative code of the city of New York is amended by adding a new section 15-151 to read as follows:</w:t>
      </w:r>
    </w:p>
    <w:p w:rsidR="00EF1BB9" w:rsidRPr="00A060C9" w:rsidRDefault="00EF1BB9" w:rsidP="00EF1BB9">
      <w:pPr>
        <w:spacing w:line="480" w:lineRule="auto"/>
        <w:jc w:val="both"/>
        <w:rPr>
          <w:u w:val="single"/>
        </w:rPr>
      </w:pPr>
      <w:r w:rsidRPr="00A060C9">
        <w:rPr>
          <w:u w:val="single"/>
        </w:rPr>
        <w:t xml:space="preserve">§ </w:t>
      </w:r>
      <w:r>
        <w:rPr>
          <w:u w:val="single"/>
        </w:rPr>
        <w:t>15-151</w:t>
      </w:r>
      <w:r w:rsidRPr="00A060C9">
        <w:rPr>
          <w:u w:val="single"/>
        </w:rPr>
        <w:t xml:space="preserve"> Report on firehouse </w:t>
      </w:r>
      <w:r>
        <w:rPr>
          <w:u w:val="single"/>
        </w:rPr>
        <w:t>inventory</w:t>
      </w:r>
      <w:r w:rsidRPr="00A060C9">
        <w:rPr>
          <w:u w:val="single"/>
        </w:rPr>
        <w:t xml:space="preserve">. a. Report. No later than 1 year after the effective date of the local law that added this section, and annually thereafter, the </w:t>
      </w:r>
      <w:r>
        <w:rPr>
          <w:u w:val="single"/>
        </w:rPr>
        <w:t>commissioner</w:t>
      </w:r>
      <w:r w:rsidRPr="00A060C9">
        <w:rPr>
          <w:u w:val="single"/>
        </w:rPr>
        <w:t xml:space="preserve"> shall submit to the mayor and the speaker of the council</w:t>
      </w:r>
      <w:r>
        <w:rPr>
          <w:u w:val="single"/>
        </w:rPr>
        <w:t>, and post on the department’s website, a report</w:t>
      </w:r>
      <w:r w:rsidRPr="00A060C9">
        <w:rPr>
          <w:u w:val="single"/>
        </w:rPr>
        <w:t xml:space="preserve"> regarding firehouse </w:t>
      </w:r>
      <w:r>
        <w:rPr>
          <w:u w:val="single"/>
        </w:rPr>
        <w:t>vehicles, equipment and supplies</w:t>
      </w:r>
      <w:r w:rsidRPr="00A060C9">
        <w:rPr>
          <w:u w:val="single"/>
        </w:rPr>
        <w:t xml:space="preserve">. </w:t>
      </w:r>
      <w:r>
        <w:rPr>
          <w:u w:val="single"/>
        </w:rPr>
        <w:t xml:space="preserve">In addition to any reporting required pursuant to section 1110-a of the charter, the </w:t>
      </w:r>
      <w:r w:rsidRPr="00A060C9">
        <w:rPr>
          <w:u w:val="single"/>
        </w:rPr>
        <w:t>report shall include</w:t>
      </w:r>
      <w:r>
        <w:rPr>
          <w:u w:val="single"/>
        </w:rPr>
        <w:t xml:space="preserve"> </w:t>
      </w:r>
      <w:r w:rsidRPr="00A060C9">
        <w:rPr>
          <w:u w:val="single"/>
        </w:rPr>
        <w:t>the following information for each firehouse:</w:t>
      </w:r>
    </w:p>
    <w:p w:rsidR="00EF1BB9" w:rsidRPr="00A060C9" w:rsidRDefault="00EF1BB9" w:rsidP="00EF1BB9">
      <w:pPr>
        <w:spacing w:line="480" w:lineRule="auto"/>
        <w:jc w:val="both"/>
        <w:rPr>
          <w:u w:val="single"/>
        </w:rPr>
      </w:pPr>
      <w:r w:rsidRPr="00A060C9">
        <w:rPr>
          <w:u w:val="single"/>
        </w:rPr>
        <w:t xml:space="preserve">1. </w:t>
      </w:r>
      <w:r>
        <w:rPr>
          <w:u w:val="single"/>
        </w:rPr>
        <w:t>An inventory of all vehicles, equipment and supplies, including an assessment of the condition of all vehicles and equipment</w:t>
      </w:r>
      <w:r w:rsidRPr="00A060C9">
        <w:rPr>
          <w:u w:val="single"/>
        </w:rPr>
        <w:t xml:space="preserve">; </w:t>
      </w:r>
    </w:p>
    <w:p w:rsidR="00EF1BB9" w:rsidRDefault="00EF1BB9" w:rsidP="00EF1BB9">
      <w:pPr>
        <w:spacing w:line="480" w:lineRule="auto"/>
        <w:jc w:val="both"/>
        <w:rPr>
          <w:u w:val="single"/>
        </w:rPr>
      </w:pPr>
      <w:r w:rsidRPr="00A060C9">
        <w:rPr>
          <w:u w:val="single"/>
        </w:rPr>
        <w:t>2.</w:t>
      </w:r>
      <w:r>
        <w:rPr>
          <w:u w:val="single"/>
        </w:rPr>
        <w:t xml:space="preserve"> Projected future needs for new vehicles, equipment and supplies, including estimated costs;</w:t>
      </w:r>
    </w:p>
    <w:p w:rsidR="00EF1BB9" w:rsidRPr="00A060C9" w:rsidRDefault="00EF1BB9" w:rsidP="00EF1BB9">
      <w:pPr>
        <w:spacing w:line="480" w:lineRule="auto"/>
        <w:jc w:val="both"/>
        <w:rPr>
          <w:u w:val="single"/>
        </w:rPr>
      </w:pPr>
      <w:r>
        <w:rPr>
          <w:u w:val="single"/>
        </w:rPr>
        <w:t>3. Projected future needs for maintenance of existing vehicles and equipment, including estimated costs</w:t>
      </w:r>
      <w:r w:rsidRPr="00A060C9">
        <w:rPr>
          <w:u w:val="single"/>
        </w:rPr>
        <w:t>;</w:t>
      </w:r>
    </w:p>
    <w:p w:rsidR="00EF1BB9" w:rsidRPr="00A060C9" w:rsidRDefault="00EF1BB9" w:rsidP="00EF1BB9">
      <w:pPr>
        <w:spacing w:line="480" w:lineRule="auto"/>
        <w:jc w:val="both"/>
        <w:rPr>
          <w:u w:val="single"/>
        </w:rPr>
      </w:pPr>
      <w:r>
        <w:rPr>
          <w:u w:val="single"/>
        </w:rPr>
        <w:t>4</w:t>
      </w:r>
      <w:r w:rsidRPr="00A060C9">
        <w:rPr>
          <w:u w:val="single"/>
        </w:rPr>
        <w:t xml:space="preserve">. </w:t>
      </w:r>
      <w:r>
        <w:rPr>
          <w:u w:val="single"/>
        </w:rPr>
        <w:t>The date of the most recent maintenance undertaken, for all vehicles and equipment</w:t>
      </w:r>
      <w:r w:rsidRPr="00A060C9">
        <w:rPr>
          <w:u w:val="single"/>
        </w:rPr>
        <w:t xml:space="preserve">; </w:t>
      </w:r>
      <w:r>
        <w:rPr>
          <w:u w:val="single"/>
        </w:rPr>
        <w:t>and</w:t>
      </w:r>
    </w:p>
    <w:p w:rsidR="00EF1BB9" w:rsidRPr="00A060C9" w:rsidRDefault="00EF1BB9" w:rsidP="00EF1BB9">
      <w:pPr>
        <w:spacing w:line="480" w:lineRule="auto"/>
        <w:jc w:val="both"/>
        <w:rPr>
          <w:u w:val="single"/>
        </w:rPr>
      </w:pPr>
      <w:r>
        <w:rPr>
          <w:u w:val="single"/>
        </w:rPr>
        <w:t>5</w:t>
      </w:r>
      <w:r w:rsidRPr="00A060C9">
        <w:rPr>
          <w:u w:val="single"/>
        </w:rPr>
        <w:t>.</w:t>
      </w:r>
      <w:r>
        <w:rPr>
          <w:u w:val="single"/>
        </w:rPr>
        <w:t xml:space="preserve"> Any future maintenance needed, and an estimated date of completion of such maintenance, for all vehicles and equipment. </w:t>
      </w:r>
    </w:p>
    <w:p w:rsidR="00E302EB" w:rsidRDefault="00EF1BB9" w:rsidP="00EF1BB9">
      <w:pPr>
        <w:spacing w:line="480" w:lineRule="auto"/>
        <w:ind w:firstLine="720"/>
        <w:jc w:val="both"/>
        <w:rPr>
          <w:u w:val="single"/>
        </w:rPr>
      </w:pPr>
      <w:r>
        <w:t xml:space="preserve">§ 2. This local law takes effect immediately. </w:t>
      </w:r>
      <w:r>
        <w:rPr>
          <w:u w:val="single"/>
        </w:rPr>
        <w:t xml:space="preserve">  </w:t>
      </w:r>
    </w:p>
    <w:p w:rsidR="00EF1BB9" w:rsidRDefault="00EF1BB9" w:rsidP="00EF1BB9">
      <w:pPr>
        <w:spacing w:line="480" w:lineRule="auto"/>
        <w:ind w:firstLine="720"/>
        <w:jc w:val="both"/>
        <w:rPr>
          <w:u w:val="single"/>
        </w:rPr>
      </w:pPr>
    </w:p>
    <w:p w:rsidR="00EF1BB9" w:rsidRDefault="00EF1BB9" w:rsidP="00EF1BB9">
      <w:pPr>
        <w:spacing w:line="480" w:lineRule="auto"/>
        <w:ind w:firstLine="720"/>
        <w:jc w:val="both"/>
        <w:rPr>
          <w:u w:val="single"/>
        </w:rPr>
      </w:pPr>
    </w:p>
    <w:p w:rsidR="00EF1BB9" w:rsidRDefault="00EF1BB9" w:rsidP="00EF1BB9">
      <w:pPr>
        <w:spacing w:line="480" w:lineRule="auto"/>
        <w:ind w:firstLine="720"/>
        <w:jc w:val="both"/>
        <w:rPr>
          <w:u w:val="single"/>
        </w:rPr>
      </w:pPr>
    </w:p>
    <w:p w:rsidR="00EF1BB9" w:rsidRDefault="00EF1BB9" w:rsidP="00EF1BB9">
      <w:pPr>
        <w:spacing w:line="480" w:lineRule="auto"/>
        <w:ind w:firstLine="720"/>
        <w:jc w:val="both"/>
        <w:rPr>
          <w:u w:val="single"/>
        </w:rPr>
      </w:pPr>
    </w:p>
    <w:p w:rsidR="00EF1BB9" w:rsidRDefault="00EF1BB9" w:rsidP="00EF1BB9">
      <w:pPr>
        <w:spacing w:line="480" w:lineRule="auto"/>
        <w:ind w:firstLine="720"/>
        <w:jc w:val="both"/>
        <w:rPr>
          <w:u w:val="single"/>
        </w:rPr>
      </w:pPr>
    </w:p>
    <w:p w:rsidR="00EF1BB9" w:rsidRDefault="00EF1BB9" w:rsidP="00EF1BB9">
      <w:pPr>
        <w:spacing w:line="480" w:lineRule="auto"/>
        <w:ind w:firstLine="720"/>
        <w:jc w:val="both"/>
        <w:rPr>
          <w:u w:val="single"/>
        </w:rPr>
      </w:pPr>
    </w:p>
    <w:p w:rsidR="00EF1BB9" w:rsidRDefault="00EF1BB9" w:rsidP="00EF1BB9">
      <w:pPr>
        <w:spacing w:line="480" w:lineRule="auto"/>
        <w:ind w:firstLine="720"/>
        <w:jc w:val="both"/>
        <w:rPr>
          <w:u w:val="single"/>
        </w:rP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446716" w:rsidRDefault="00446716" w:rsidP="00EF1BB9">
      <w:pPr>
        <w:jc w:val="center"/>
      </w:pPr>
    </w:p>
    <w:p w:rsidR="00446716" w:rsidRDefault="00446716" w:rsidP="00EF1BB9">
      <w:pPr>
        <w:jc w:val="center"/>
      </w:pPr>
    </w:p>
    <w:p w:rsidR="00C7684F" w:rsidRDefault="00C7684F" w:rsidP="00EF1BB9">
      <w:pPr>
        <w:jc w:val="center"/>
      </w:pPr>
    </w:p>
    <w:p w:rsidR="00C7684F" w:rsidRDefault="00C7684F" w:rsidP="00EF1BB9">
      <w:pPr>
        <w:jc w:val="center"/>
      </w:pPr>
    </w:p>
    <w:p w:rsidR="00C7684F" w:rsidRDefault="00C7684F" w:rsidP="00EF1BB9">
      <w:pPr>
        <w:jc w:val="center"/>
      </w:pPr>
    </w:p>
    <w:p w:rsidR="00EF1BB9" w:rsidRPr="00BD1336" w:rsidRDefault="00EF1BB9" w:rsidP="00EF1BB9">
      <w:pPr>
        <w:jc w:val="center"/>
      </w:pPr>
      <w:r w:rsidRPr="00BD1336">
        <w:lastRenderedPageBreak/>
        <w:t>Int. No.</w:t>
      </w:r>
      <w:r>
        <w:t xml:space="preserve"> 1229</w:t>
      </w:r>
    </w:p>
    <w:p w:rsidR="00EF1BB9" w:rsidRPr="00BD1336" w:rsidRDefault="00EF1BB9" w:rsidP="00EF1BB9">
      <w:pPr>
        <w:jc w:val="center"/>
      </w:pPr>
    </w:p>
    <w:p w:rsidR="00EF1BB9" w:rsidRDefault="00EF1BB9" w:rsidP="00EF1BB9">
      <w:pPr>
        <w:jc w:val="both"/>
        <w:rPr>
          <w:rFonts w:eastAsia="Calibri"/>
        </w:rPr>
      </w:pPr>
      <w:r>
        <w:rPr>
          <w:rFonts w:eastAsia="Calibri"/>
        </w:rPr>
        <w:t>By Council Members Ariola, Banks, Menin, Narcisse, Holden, Hanks, Schulman, Marte, Zhuang, Brooks-Powers, Williams, Hudson, Paladino, Morano and Vernikov</w:t>
      </w:r>
    </w:p>
    <w:p w:rsidR="00EF1BB9" w:rsidRDefault="00EF1BB9" w:rsidP="00EF1BB9">
      <w:pPr>
        <w:jc w:val="both"/>
      </w:pPr>
    </w:p>
    <w:p w:rsidR="00EF1BB9" w:rsidRPr="00F6579A" w:rsidRDefault="00EF1BB9" w:rsidP="00EF1BB9">
      <w:pPr>
        <w:pStyle w:val="BodyText"/>
        <w:rPr>
          <w:vanish/>
        </w:rPr>
      </w:pPr>
      <w:r w:rsidRPr="00F6579A">
        <w:rPr>
          <w:vanish/>
        </w:rPr>
        <w:t>..Title</w:t>
      </w:r>
    </w:p>
    <w:p w:rsidR="00EF1BB9" w:rsidRDefault="00EF1BB9" w:rsidP="00EF1BB9">
      <w:pPr>
        <w:pStyle w:val="BodyText"/>
      </w:pPr>
      <w:r>
        <w:t>A Local Law t</w:t>
      </w:r>
      <w:r w:rsidRPr="00BD4A5F">
        <w:t>o amend the administrative code of the city of New York, in relation to reporting on emergency medical services</w:t>
      </w:r>
      <w:r>
        <w:t xml:space="preserve"> units </w:t>
      </w:r>
    </w:p>
    <w:p w:rsidR="00EF1BB9" w:rsidRPr="00F6579A" w:rsidRDefault="00EF1BB9" w:rsidP="00EF1BB9">
      <w:pPr>
        <w:pStyle w:val="BodyText"/>
        <w:rPr>
          <w:vanish/>
        </w:rPr>
      </w:pPr>
      <w:r w:rsidRPr="00F6579A">
        <w:rPr>
          <w:vanish/>
        </w:rPr>
        <w:t>..Body</w:t>
      </w:r>
    </w:p>
    <w:p w:rsidR="00EF1BB9" w:rsidRPr="000E592C" w:rsidRDefault="00EF1BB9" w:rsidP="00EF1BB9">
      <w:pPr>
        <w:pStyle w:val="BodyText"/>
        <w:rPr>
          <w:vanish/>
        </w:rPr>
      </w:pPr>
      <w:r w:rsidRPr="000E592C">
        <w:rPr>
          <w:vanish/>
        </w:rPr>
        <w:t>..Body</w:t>
      </w:r>
    </w:p>
    <w:p w:rsidR="00EF1BB9" w:rsidRPr="00BD1336" w:rsidRDefault="00EF1BB9" w:rsidP="00EF1BB9">
      <w:pPr>
        <w:pStyle w:val="BodyText"/>
        <w:rPr>
          <w:u w:val="single"/>
        </w:rPr>
      </w:pPr>
    </w:p>
    <w:p w:rsidR="00C7684F" w:rsidRDefault="00EF1BB9" w:rsidP="00C7684F">
      <w:pPr>
        <w:jc w:val="both"/>
        <w:rPr>
          <w:u w:val="single"/>
        </w:rPr>
      </w:pPr>
      <w:r w:rsidRPr="00BD1336">
        <w:rPr>
          <w:u w:val="single"/>
        </w:rPr>
        <w:t>Be it enacted by the Council as follows:</w:t>
      </w:r>
      <w:r w:rsidR="00C7684F">
        <w:rPr>
          <w:u w:val="single"/>
        </w:rPr>
        <w:t xml:space="preserve"> </w:t>
      </w:r>
    </w:p>
    <w:p w:rsidR="00EE68C9" w:rsidRDefault="00EE68C9" w:rsidP="00C7684F">
      <w:pPr>
        <w:jc w:val="both"/>
        <w:rPr>
          <w:u w:val="single"/>
        </w:rPr>
      </w:pPr>
    </w:p>
    <w:p w:rsidR="00EF1BB9" w:rsidRPr="00BD4A5F" w:rsidRDefault="00EF1BB9" w:rsidP="00C7684F">
      <w:pPr>
        <w:jc w:val="both"/>
      </w:pPr>
      <w:r w:rsidRPr="00BD4A5F">
        <w:t>Section 1. Chapter 1 of title 15 of the administrative code of the city of New York is amended by adding a new section 15-151 to read as follows:</w:t>
      </w:r>
    </w:p>
    <w:p w:rsidR="00EE68C9" w:rsidRDefault="00EE68C9" w:rsidP="00EE68C9">
      <w:pPr>
        <w:spacing w:line="480" w:lineRule="auto"/>
        <w:jc w:val="both"/>
        <w:rPr>
          <w:u w:val="single"/>
        </w:rPr>
      </w:pPr>
    </w:p>
    <w:p w:rsidR="00EF1BB9" w:rsidRDefault="00EF1BB9" w:rsidP="00EE68C9">
      <w:pPr>
        <w:spacing w:line="480" w:lineRule="auto"/>
        <w:jc w:val="both"/>
        <w:rPr>
          <w:u w:val="single"/>
        </w:rPr>
      </w:pPr>
      <w:r w:rsidRPr="00BD4A5F">
        <w:rPr>
          <w:u w:val="single"/>
        </w:rPr>
        <w:t xml:space="preserve">§ 15-151 </w:t>
      </w:r>
      <w:r>
        <w:rPr>
          <w:u w:val="single"/>
        </w:rPr>
        <w:t>Report on e</w:t>
      </w:r>
      <w:r w:rsidRPr="00BD4A5F">
        <w:rPr>
          <w:u w:val="single"/>
        </w:rPr>
        <w:t>mergency</w:t>
      </w:r>
      <w:r>
        <w:rPr>
          <w:u w:val="single"/>
        </w:rPr>
        <w:t xml:space="preserve"> medical services units. a. Definitions. As used in this section, the following terms have the following meanings:</w:t>
      </w:r>
    </w:p>
    <w:p w:rsidR="00EF1BB9" w:rsidRDefault="00EF1BB9" w:rsidP="00EE68C9">
      <w:pPr>
        <w:spacing w:line="480" w:lineRule="auto"/>
        <w:ind w:firstLine="720"/>
        <w:jc w:val="both"/>
        <w:rPr>
          <w:u w:val="single"/>
        </w:rPr>
      </w:pPr>
      <w:r>
        <w:rPr>
          <w:u w:val="single"/>
        </w:rPr>
        <w:t>Emergency medical services station. The term “emergency medical services station” has the same meaning as set forth in section 15-137.</w:t>
      </w:r>
    </w:p>
    <w:p w:rsidR="00EF1BB9" w:rsidRDefault="00EF1BB9" w:rsidP="00EE68C9">
      <w:pPr>
        <w:spacing w:line="480" w:lineRule="auto"/>
        <w:ind w:firstLine="720"/>
        <w:jc w:val="both"/>
        <w:rPr>
          <w:u w:val="single"/>
        </w:rPr>
      </w:pPr>
      <w:r>
        <w:rPr>
          <w:u w:val="single"/>
        </w:rPr>
        <w:t>Emergency medical services unit. The term “emergency medical services unit” has the same meaning as set forth in section 15-137.</w:t>
      </w:r>
    </w:p>
    <w:p w:rsidR="00EE68C9" w:rsidRDefault="00EF1BB9" w:rsidP="00EE68C9">
      <w:pPr>
        <w:spacing w:line="480" w:lineRule="auto"/>
        <w:ind w:firstLine="720"/>
        <w:jc w:val="both"/>
        <w:rPr>
          <w:u w:val="single"/>
        </w:rPr>
      </w:pPr>
      <w:r>
        <w:rPr>
          <w:u w:val="single"/>
        </w:rPr>
        <w:t>b. Report. No later than 6 months after the effective date of the local law that added this section, and annually thereafter, the commissioner shall submit to the mayor and the speaker of the council, and post on the department’s website, a report regarding emergency medical services units. Such report shall include the following information for each day of the preceding calendar year, subdivided by emergency medical services unit type and emergency medical services station:</w:t>
      </w:r>
    </w:p>
    <w:p w:rsidR="00EE68C9" w:rsidRDefault="00EF1BB9" w:rsidP="00EE68C9">
      <w:pPr>
        <w:spacing w:line="480" w:lineRule="auto"/>
        <w:ind w:firstLine="720"/>
        <w:jc w:val="both"/>
        <w:rPr>
          <w:u w:val="single"/>
        </w:rPr>
      </w:pPr>
      <w:r>
        <w:rPr>
          <w:u w:val="single"/>
        </w:rPr>
        <w:t>1. The total number of emergency medical service units; and</w:t>
      </w:r>
    </w:p>
    <w:p w:rsidR="00EF1BB9" w:rsidRDefault="00EF1BB9" w:rsidP="00EE68C9">
      <w:pPr>
        <w:spacing w:line="480" w:lineRule="auto"/>
        <w:ind w:firstLine="720"/>
        <w:jc w:val="both"/>
        <w:rPr>
          <w:u w:val="single"/>
        </w:rPr>
      </w:pPr>
      <w:r>
        <w:rPr>
          <w:u w:val="single"/>
        </w:rPr>
        <w:t xml:space="preserve">2. The total number of emergency medical services units that are unable to respond to an emergency call, disaggregated by the reason for such inability. </w:t>
      </w:r>
    </w:p>
    <w:p w:rsidR="00EF1BB9" w:rsidRPr="00BD4A5F" w:rsidRDefault="00EF1BB9" w:rsidP="00EF1BB9">
      <w:pPr>
        <w:spacing w:line="480" w:lineRule="auto"/>
        <w:jc w:val="both"/>
        <w:rPr>
          <w:u w:val="single"/>
          <w:shd w:val="clear" w:color="auto" w:fill="FFFFFF"/>
        </w:rPr>
      </w:pPr>
      <w:r w:rsidRPr="00BD4A5F">
        <w:t xml:space="preserve">§ 2. This local law takes effect immediately. </w:t>
      </w:r>
    </w:p>
    <w:p w:rsidR="00EF1BB9" w:rsidRDefault="00EF1BB9" w:rsidP="00EF1BB9">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F2521A" w:rsidRDefault="00F2521A"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6F67F3" w:rsidRDefault="006F67F3" w:rsidP="00EF1BB9">
      <w:pPr>
        <w:jc w:val="center"/>
      </w:pPr>
    </w:p>
    <w:p w:rsidR="00EF1BB9" w:rsidRDefault="00EF1BB9" w:rsidP="00EF1BB9">
      <w:pPr>
        <w:jc w:val="center"/>
      </w:pPr>
      <w:r>
        <w:lastRenderedPageBreak/>
        <w:t>Int. No. 1243</w:t>
      </w:r>
    </w:p>
    <w:p w:rsidR="00EF1BB9" w:rsidRDefault="00EF1BB9" w:rsidP="00EF1BB9">
      <w:pPr>
        <w:jc w:val="center"/>
      </w:pPr>
    </w:p>
    <w:p w:rsidR="00EF1BB9" w:rsidRDefault="00EF1BB9" w:rsidP="00EF1BB9">
      <w:pPr>
        <w:jc w:val="both"/>
        <w:rPr>
          <w:rFonts w:eastAsia="Calibri"/>
        </w:rPr>
      </w:pPr>
      <w:r>
        <w:rPr>
          <w:rFonts w:eastAsia="Calibri"/>
        </w:rPr>
        <w:t>By Council Members Salamanca, Ariola and Banks</w:t>
      </w:r>
    </w:p>
    <w:p w:rsidR="00EF1BB9" w:rsidRDefault="00EF1BB9" w:rsidP="00EF1BB9">
      <w:pPr>
        <w:pStyle w:val="BodyText"/>
      </w:pPr>
    </w:p>
    <w:p w:rsidR="00EF1BB9" w:rsidRPr="00FA78F0" w:rsidRDefault="00EF1BB9" w:rsidP="00EF1BB9">
      <w:pPr>
        <w:pStyle w:val="BodyText"/>
        <w:rPr>
          <w:vanish/>
        </w:rPr>
      </w:pPr>
      <w:r w:rsidRPr="00FA78F0">
        <w:rPr>
          <w:vanish/>
        </w:rPr>
        <w:t>..Title</w:t>
      </w:r>
    </w:p>
    <w:p w:rsidR="00EF1BB9" w:rsidRDefault="00EF1BB9" w:rsidP="00EF1BB9">
      <w:pPr>
        <w:pStyle w:val="BodyText"/>
      </w:pPr>
      <w:r>
        <w:t>A Local Law to amend the administrative code of the city of New York, in relation to creating uniform emergency response maps for city properties</w:t>
      </w:r>
    </w:p>
    <w:p w:rsidR="00EF1BB9" w:rsidRPr="00FA78F0" w:rsidRDefault="00EF1BB9" w:rsidP="00EF1BB9">
      <w:pPr>
        <w:pStyle w:val="BodyText"/>
        <w:rPr>
          <w:vanish/>
        </w:rPr>
      </w:pPr>
      <w:r w:rsidRPr="00FA78F0">
        <w:rPr>
          <w:vanish/>
        </w:rPr>
        <w:t>..Body</w:t>
      </w:r>
    </w:p>
    <w:p w:rsidR="00EF1BB9" w:rsidRDefault="00EF1BB9" w:rsidP="00EF1BB9">
      <w:pPr>
        <w:pStyle w:val="BodyText"/>
        <w:rPr>
          <w:u w:val="single"/>
        </w:rPr>
      </w:pPr>
    </w:p>
    <w:p w:rsidR="00F2521A" w:rsidRDefault="00EF1BB9" w:rsidP="00F2521A">
      <w:pPr>
        <w:jc w:val="both"/>
        <w:rPr>
          <w:u w:val="single"/>
        </w:rPr>
      </w:pPr>
      <w:r>
        <w:rPr>
          <w:u w:val="single"/>
        </w:rPr>
        <w:t>Be it enacted by the Council as follows</w:t>
      </w:r>
      <w:r w:rsidRPr="005B5DE4">
        <w:rPr>
          <w:u w:val="single"/>
        </w:rPr>
        <w:t>:</w:t>
      </w:r>
    </w:p>
    <w:p w:rsidR="00F2521A" w:rsidRDefault="00F2521A" w:rsidP="00F2521A">
      <w:pPr>
        <w:jc w:val="both"/>
        <w:rPr>
          <w:u w:val="single"/>
        </w:rPr>
      </w:pPr>
    </w:p>
    <w:p w:rsidR="00EF1BB9" w:rsidRDefault="00EF1BB9" w:rsidP="00F2521A">
      <w:pPr>
        <w:jc w:val="both"/>
      </w:pPr>
      <w:r>
        <w:t>Section 1. Chapter 1 of title 30 of the administrative code of the city of New York is amended by adding a new section 30-117 to read as follows:</w:t>
      </w:r>
    </w:p>
    <w:p w:rsidR="00F2521A" w:rsidRDefault="00F2521A" w:rsidP="00EF1BB9">
      <w:pPr>
        <w:spacing w:line="480" w:lineRule="auto"/>
        <w:jc w:val="both"/>
        <w:rPr>
          <w:u w:val="single"/>
        </w:rPr>
      </w:pPr>
    </w:p>
    <w:p w:rsidR="00EF1BB9" w:rsidRDefault="00EF1BB9" w:rsidP="00EF1BB9">
      <w:pPr>
        <w:spacing w:line="480" w:lineRule="auto"/>
        <w:jc w:val="both"/>
        <w:rPr>
          <w:u w:val="single"/>
        </w:rPr>
      </w:pPr>
      <w:r>
        <w:rPr>
          <w:u w:val="single"/>
        </w:rPr>
        <w:t>§ 30-117 Uniform emergency response maps. a. For purposes of this section, the following terms have the following meanings:</w:t>
      </w:r>
    </w:p>
    <w:p w:rsidR="00EF1BB9" w:rsidRDefault="00EF1BB9" w:rsidP="00EF1BB9">
      <w:pPr>
        <w:spacing w:line="480" w:lineRule="auto"/>
        <w:jc w:val="both"/>
        <w:rPr>
          <w:u w:val="single"/>
        </w:rPr>
      </w:pPr>
      <w:r>
        <w:rPr>
          <w:u w:val="single"/>
        </w:rPr>
        <w:t>Approved mapping organization. The term “approved mapping organization” means an entity approved by the commissioner pursuant to subdivision e of this section to prepare and verify uniform emergency response maps.</w:t>
      </w:r>
    </w:p>
    <w:p w:rsidR="00EF1BB9" w:rsidRDefault="00EF1BB9" w:rsidP="00EF1BB9">
      <w:pPr>
        <w:spacing w:line="480" w:lineRule="auto"/>
        <w:jc w:val="both"/>
        <w:rPr>
          <w:u w:val="single"/>
        </w:rPr>
      </w:pPr>
      <w:r>
        <w:rPr>
          <w:u w:val="single"/>
        </w:rPr>
        <w:t>Authorized agency. The term “authorized agency” means a city, state, or federal agency or office authorized by the commissioner pursuant to subdivision d of this section to access and use the uniform emergency response maps.</w:t>
      </w:r>
    </w:p>
    <w:p w:rsidR="00EF1BB9" w:rsidRDefault="00EF1BB9" w:rsidP="00EF1BB9">
      <w:pPr>
        <w:spacing w:line="480" w:lineRule="auto"/>
        <w:jc w:val="both"/>
        <w:rPr>
          <w:u w:val="single"/>
        </w:rPr>
      </w:pPr>
      <w:r>
        <w:rPr>
          <w:u w:val="single"/>
        </w:rPr>
        <w:t>City property. The term “city property” means real property, including buildings and structures thereon, leased as lessee or owned by the city that serves a city governmental purpose over which the city has operational control.</w:t>
      </w:r>
    </w:p>
    <w:p w:rsidR="00EF1BB9" w:rsidRDefault="00EF1BB9" w:rsidP="00EF1BB9">
      <w:pPr>
        <w:spacing w:line="480" w:lineRule="auto"/>
        <w:jc w:val="both"/>
        <w:rPr>
          <w:u w:val="single"/>
        </w:rPr>
      </w:pPr>
      <w:r>
        <w:rPr>
          <w:u w:val="single"/>
        </w:rPr>
        <w:t>Designated city property. The term “designated city property” means city property, or a portion thereof, designated for compliance with this section by the commissioner pursuant to subdivision c of this section.</w:t>
      </w:r>
    </w:p>
    <w:p w:rsidR="00EF1BB9" w:rsidRDefault="00EF1BB9" w:rsidP="00EF1BB9">
      <w:pPr>
        <w:spacing w:line="480" w:lineRule="auto"/>
        <w:jc w:val="both"/>
        <w:rPr>
          <w:u w:val="single"/>
        </w:rPr>
      </w:pPr>
      <w:r>
        <w:rPr>
          <w:u w:val="single"/>
        </w:rPr>
        <w:t xml:space="preserve">Uniform emergency response map. The term “uniform emergency response map” means a map required by this section and includes the data underlying such map unless otherwise expressly </w:t>
      </w:r>
      <w:r>
        <w:rPr>
          <w:u w:val="single"/>
        </w:rPr>
        <w:lastRenderedPageBreak/>
        <w:t>indicated.</w:t>
      </w:r>
    </w:p>
    <w:p w:rsidR="00EF1BB9" w:rsidRDefault="00EF1BB9" w:rsidP="00EF1BB9">
      <w:pPr>
        <w:spacing w:line="480" w:lineRule="auto"/>
        <w:jc w:val="both"/>
        <w:rPr>
          <w:u w:val="single"/>
        </w:rPr>
      </w:pPr>
      <w:r>
        <w:rPr>
          <w:u w:val="single"/>
        </w:rPr>
        <w:t>b. 1. When promulgating rules or otherwise taking action under this section, the commissioner shall consult, to the extent practicable, with the fire department, the police department, the department of citywide administrative services, and any other relevant agency. Each such agency or office shall cooperate with the commissioner as necessary to carry out the provisions of this section.</w:t>
      </w:r>
    </w:p>
    <w:p w:rsidR="00EF1BB9" w:rsidRDefault="00EF1BB9" w:rsidP="00EF1BB9">
      <w:pPr>
        <w:spacing w:line="480" w:lineRule="auto"/>
        <w:jc w:val="both"/>
        <w:rPr>
          <w:u w:val="single"/>
        </w:rPr>
      </w:pPr>
      <w:r>
        <w:rPr>
          <w:u w:val="single"/>
        </w:rPr>
        <w:t>2. The commissioner may consult with and engage such external technical experts as the commissioner deems necessary and appropriate to carry out the requirements of this section.</w:t>
      </w:r>
    </w:p>
    <w:p w:rsidR="00EF1BB9" w:rsidRDefault="00EF1BB9" w:rsidP="00EF1BB9">
      <w:pPr>
        <w:spacing w:line="480" w:lineRule="auto"/>
        <w:jc w:val="both"/>
        <w:rPr>
          <w:u w:val="single"/>
        </w:rPr>
      </w:pPr>
      <w:r>
        <w:rPr>
          <w:u w:val="single"/>
        </w:rPr>
        <w:t>c. 1. By no later than 1 year after the effective date of the local law that added this section, and from time to time thereafter, the commissioner shall designate city properties for compliance with this section and establish timeframes for achieving such compliance.</w:t>
      </w:r>
    </w:p>
    <w:p w:rsidR="00EF1BB9" w:rsidRDefault="00EF1BB9" w:rsidP="00EF1BB9">
      <w:pPr>
        <w:spacing w:line="480" w:lineRule="auto"/>
        <w:jc w:val="both"/>
        <w:rPr>
          <w:u w:val="single"/>
        </w:rPr>
      </w:pPr>
      <w:r>
        <w:rPr>
          <w:u w:val="single"/>
        </w:rPr>
        <w:t>2. The commissioner shall, to the extent practicable, ensure that, by no later than 2 years after the effective date of the local law that added this section, all city properties have become designated city properties and have complied with the requirements of this section except as provided in paragraphs 3 and 4 of this subdivision.</w:t>
      </w:r>
    </w:p>
    <w:p w:rsidR="00EF1BB9" w:rsidRDefault="00EF1BB9" w:rsidP="00EF1BB9">
      <w:pPr>
        <w:spacing w:line="480" w:lineRule="auto"/>
        <w:jc w:val="both"/>
        <w:rPr>
          <w:u w:val="single"/>
        </w:rPr>
      </w:pPr>
      <w:r>
        <w:rPr>
          <w:u w:val="single"/>
        </w:rPr>
        <w:t>3. The commissioner may exempt city property from compliance with this section if the commissioner determines that, based upon the location, use, or occupancy of such property or other factors prescribed by the commissioner, compliance with this section would be impracticable or unduly burdensome and public safety would not be substantially jeopardized if such property did not comply with this section. The commissioner may at any time thereafter rescind such exemption and designate such property in accordance with paragraph 1 of this subdivision.</w:t>
      </w:r>
    </w:p>
    <w:p w:rsidR="00EF1BB9" w:rsidRDefault="00EF1BB9" w:rsidP="00EF1BB9">
      <w:pPr>
        <w:spacing w:line="480" w:lineRule="auto"/>
        <w:jc w:val="both"/>
        <w:rPr>
          <w:u w:val="single"/>
        </w:rPr>
      </w:pPr>
      <w:r>
        <w:rPr>
          <w:u w:val="single"/>
        </w:rPr>
        <w:t xml:space="preserve">4. For real property that becomes a city property on or after July 1, 2026, the commissioner shall, </w:t>
      </w:r>
      <w:r>
        <w:rPr>
          <w:u w:val="single"/>
        </w:rPr>
        <w:lastRenderedPageBreak/>
        <w:t>to the extent practicable, ensure that such property becomes a designated city building and complies with this section within one year after becoming a city property unless such property is exempted pursuant to paragraph 3 of this subdivision.</w:t>
      </w:r>
    </w:p>
    <w:p w:rsidR="00EF1BB9" w:rsidRDefault="00EF1BB9" w:rsidP="00EF1BB9">
      <w:pPr>
        <w:spacing w:line="480" w:lineRule="auto"/>
        <w:jc w:val="both"/>
        <w:rPr>
          <w:u w:val="single"/>
        </w:rPr>
      </w:pPr>
      <w:r>
        <w:rPr>
          <w:u w:val="single"/>
        </w:rPr>
        <w:t>d. The commissioner shall authorize the office of emergency management, the fire department, the police department, the New York state police, the United States federal bureau of investigation, and such other city, state, or federal public safety agencies or offices as the commissioner determines to be appropriate, to access and use the uniform emergency response maps.</w:t>
      </w:r>
    </w:p>
    <w:p w:rsidR="00EF1BB9" w:rsidRDefault="00EF1BB9" w:rsidP="00EF1BB9">
      <w:pPr>
        <w:spacing w:line="480" w:lineRule="auto"/>
        <w:jc w:val="both"/>
        <w:rPr>
          <w:u w:val="single"/>
        </w:rPr>
      </w:pPr>
      <w:r>
        <w:rPr>
          <w:u w:val="single"/>
        </w:rPr>
        <w:t xml:space="preserve">e. The commissioner shall approve organizations to serve as approved mapping organizations, provided that an organization shall not be so approved unless the organization shows to the satisfaction of the commissioner that it: </w:t>
      </w:r>
    </w:p>
    <w:p w:rsidR="00EF1BB9" w:rsidRDefault="00EF1BB9" w:rsidP="00EF1BB9">
      <w:pPr>
        <w:spacing w:line="480" w:lineRule="auto"/>
        <w:jc w:val="both"/>
        <w:rPr>
          <w:u w:val="single"/>
        </w:rPr>
      </w:pPr>
      <w:r>
        <w:rPr>
          <w:u w:val="single"/>
        </w:rPr>
        <w:t>1. Has for at least 6 years been in the business of preparing and verifying indoor emergency response maps that are similar to the uniform emergency response maps required by this section; and</w:t>
      </w:r>
    </w:p>
    <w:p w:rsidR="00EF1BB9" w:rsidRDefault="00EF1BB9" w:rsidP="00EF1BB9">
      <w:pPr>
        <w:spacing w:line="480" w:lineRule="auto"/>
        <w:jc w:val="both"/>
        <w:rPr>
          <w:u w:val="single"/>
        </w:rPr>
      </w:pPr>
      <w:r>
        <w:rPr>
          <w:u w:val="single"/>
        </w:rPr>
        <w:t>2. Has prepared and verified indoor emergency response maps similar to the uniform emergency response maps required by this section for at least 15,000 properties, including at least one property in the city.</w:t>
      </w:r>
    </w:p>
    <w:p w:rsidR="00EF1BB9" w:rsidRDefault="00EF1BB9" w:rsidP="00EF1BB9">
      <w:pPr>
        <w:spacing w:line="480" w:lineRule="auto"/>
        <w:jc w:val="both"/>
        <w:rPr>
          <w:u w:val="single"/>
        </w:rPr>
      </w:pPr>
      <w:r>
        <w:rPr>
          <w:u w:val="single"/>
        </w:rPr>
        <w:t>f. All work relating to the preparation and verification of uniform emergency response maps by an approved mapping organization shall be done by individuals who are directly employed by such organization and who have undergone a background check performed by or on behalf of such organization.</w:t>
      </w:r>
    </w:p>
    <w:p w:rsidR="00EF1BB9" w:rsidRDefault="00EF1BB9" w:rsidP="00EF1BB9">
      <w:pPr>
        <w:spacing w:line="480" w:lineRule="auto"/>
        <w:jc w:val="both"/>
        <w:rPr>
          <w:u w:val="single"/>
        </w:rPr>
      </w:pPr>
      <w:r>
        <w:rPr>
          <w:u w:val="single"/>
        </w:rPr>
        <w:t xml:space="preserve">g. For each designated city property, the agency to which such property is assigned as identified pursuant to section 4-208 shall ensure that a uniform emergency response map is prepared in </w:t>
      </w:r>
      <w:r>
        <w:rPr>
          <w:u w:val="single"/>
        </w:rPr>
        <w:lastRenderedPageBreak/>
        <w:t>accordance with this section.</w:t>
      </w:r>
    </w:p>
    <w:p w:rsidR="00EF1BB9" w:rsidRDefault="00EF1BB9" w:rsidP="00EF1BB9">
      <w:pPr>
        <w:spacing w:line="480" w:lineRule="auto"/>
        <w:jc w:val="both"/>
        <w:rPr>
          <w:u w:val="single"/>
        </w:rPr>
      </w:pPr>
      <w:r>
        <w:rPr>
          <w:u w:val="single"/>
        </w:rPr>
        <w:t>h. The uniform emergency response map for a designated city property shall comply with requirements that the commissioner shall prescribe by rule. In addition to any other requirements that the commissioner determines to be necessary and appropriate, such rules shall require that such map:</w:t>
      </w:r>
    </w:p>
    <w:p w:rsidR="00EF1BB9" w:rsidRDefault="00EF1BB9" w:rsidP="00EF1BB9">
      <w:pPr>
        <w:spacing w:line="480" w:lineRule="auto"/>
        <w:jc w:val="both"/>
        <w:rPr>
          <w:u w:val="single"/>
        </w:rPr>
      </w:pPr>
      <w:r>
        <w:rPr>
          <w:u w:val="single"/>
        </w:rPr>
        <w:t>1. Be prepared and maintained in formats that:</w:t>
      </w:r>
    </w:p>
    <w:p w:rsidR="00EF1BB9" w:rsidRDefault="00EF1BB9" w:rsidP="00EF1BB9">
      <w:pPr>
        <w:spacing w:line="480" w:lineRule="auto"/>
        <w:jc w:val="both"/>
        <w:rPr>
          <w:u w:val="single"/>
        </w:rPr>
      </w:pPr>
      <w:r>
        <w:rPr>
          <w:u w:val="single"/>
        </w:rPr>
        <w:t>(a) Conform to and integrate with emergency response software platforms and other applicable technology platforms used by the authorized agencies in public safety answering systems, operations centers, real-time crime centers, vehicle devices, and mobile devices;</w:t>
      </w:r>
    </w:p>
    <w:p w:rsidR="00EF1BB9" w:rsidRDefault="00EF1BB9" w:rsidP="00EF1BB9">
      <w:pPr>
        <w:spacing w:line="480" w:lineRule="auto"/>
        <w:jc w:val="both"/>
        <w:rPr>
          <w:u w:val="single"/>
        </w:rPr>
      </w:pPr>
      <w:r>
        <w:rPr>
          <w:u w:val="single"/>
        </w:rPr>
        <w:t>(b) Allow each such agency to use such platforms to access, view, share, and, where applicable, print such map without requiring such agency to purchase additional hardware or software or pay a fee for viewing, accessing, sharing, or printing such map; provided that the requirements of this paragraph shall not be considered satisfied if such map can only be accessed, viewed, shared, or printed through a web browser; and</w:t>
      </w:r>
    </w:p>
    <w:p w:rsidR="00EF1BB9" w:rsidRDefault="00EF1BB9" w:rsidP="00EF1BB9">
      <w:pPr>
        <w:spacing w:line="480" w:lineRule="auto"/>
        <w:jc w:val="both"/>
        <w:rPr>
          <w:u w:val="single"/>
        </w:rPr>
      </w:pPr>
      <w:r>
        <w:rPr>
          <w:u w:val="single"/>
        </w:rPr>
        <w:t>(c) Does not allow subsequent modifications or updates to such map except in accordance with subdivision i of this section;</w:t>
      </w:r>
    </w:p>
    <w:p w:rsidR="00EF1BB9" w:rsidRDefault="00EF1BB9" w:rsidP="00EF1BB9">
      <w:pPr>
        <w:spacing w:line="480" w:lineRule="auto"/>
        <w:jc w:val="both"/>
        <w:rPr>
          <w:u w:val="single"/>
        </w:rPr>
      </w:pPr>
      <w:r>
        <w:rPr>
          <w:u w:val="single"/>
        </w:rPr>
        <w:t>2. Be verified for accuracy in a manner prescribed by the commissioner, provided that such verification shall include an onsite inspection and complete walkthrough of the designated city property by the approved mapping organization;</w:t>
      </w:r>
    </w:p>
    <w:p w:rsidR="00EF1BB9" w:rsidRDefault="00EF1BB9" w:rsidP="00EF1BB9">
      <w:pPr>
        <w:spacing w:line="480" w:lineRule="auto"/>
        <w:jc w:val="both"/>
        <w:rPr>
          <w:u w:val="single"/>
        </w:rPr>
      </w:pPr>
      <w:r>
        <w:rPr>
          <w:u w:val="single"/>
        </w:rPr>
        <w:t>3. Be oriented to true north;</w:t>
      </w:r>
    </w:p>
    <w:p w:rsidR="00EF1BB9" w:rsidRDefault="00EF1BB9" w:rsidP="00EF1BB9">
      <w:pPr>
        <w:spacing w:line="480" w:lineRule="auto"/>
        <w:jc w:val="both"/>
        <w:rPr>
          <w:u w:val="single"/>
        </w:rPr>
      </w:pPr>
      <w:r>
        <w:rPr>
          <w:u w:val="single"/>
        </w:rPr>
        <w:t>4. Include a gridded overlay with an xy-coordinate system and, for each floor of each building or structure on such property, include z-axis elevation data;</w:t>
      </w:r>
    </w:p>
    <w:p w:rsidR="00EF1BB9" w:rsidRDefault="00EF1BB9" w:rsidP="00EF1BB9">
      <w:pPr>
        <w:spacing w:line="480" w:lineRule="auto"/>
        <w:jc w:val="both"/>
        <w:rPr>
          <w:u w:val="single"/>
        </w:rPr>
      </w:pPr>
      <w:r>
        <w:rPr>
          <w:u w:val="single"/>
        </w:rPr>
        <w:t xml:space="preserve">5. Include accurate floor plans overlaid on current aerial imagery of such property, verified by </w:t>
      </w:r>
      <w:r>
        <w:rPr>
          <w:u w:val="single"/>
        </w:rPr>
        <w:lastRenderedPageBreak/>
        <w:t>the approved mapping organization;</w:t>
      </w:r>
    </w:p>
    <w:p w:rsidR="00EF1BB9" w:rsidRDefault="00EF1BB9" w:rsidP="00EF1BB9">
      <w:pPr>
        <w:spacing w:line="480" w:lineRule="auto"/>
        <w:jc w:val="both"/>
        <w:rPr>
          <w:u w:val="single"/>
        </w:rPr>
      </w:pPr>
      <w:r>
        <w:rPr>
          <w:u w:val="single"/>
        </w:rPr>
        <w:t>6. Include site-specific labeling identifying elements physically located on or at such property, including room labels, hallway names, external door or stairwell numbers, and the location of hazards, key utility locations, key boxes, automated external defibrillators, and trauma kits;</w:t>
      </w:r>
    </w:p>
    <w:p w:rsidR="00EF1BB9" w:rsidRDefault="00EF1BB9" w:rsidP="00EF1BB9">
      <w:pPr>
        <w:spacing w:line="480" w:lineRule="auto"/>
        <w:jc w:val="both"/>
        <w:rPr>
          <w:u w:val="single"/>
        </w:rPr>
      </w:pPr>
      <w:r>
        <w:rPr>
          <w:u w:val="single"/>
        </w:rPr>
        <w:t>7. Include site-specific labeling identifying the layout and surrounds of such property, including alleyways, sidewalks, parking areas, and surrounding roads, parks, and other notable infrastructure; and</w:t>
      </w:r>
    </w:p>
    <w:p w:rsidR="00EF1BB9" w:rsidRDefault="00EF1BB9" w:rsidP="00EF1BB9">
      <w:pPr>
        <w:spacing w:line="480" w:lineRule="auto"/>
        <w:jc w:val="both"/>
        <w:rPr>
          <w:u w:val="single"/>
        </w:rPr>
      </w:pPr>
      <w:r>
        <w:rPr>
          <w:u w:val="single"/>
        </w:rPr>
        <w:t>8. Include relevant contextual information about such property that may assist in an emergency, including, for each building or structure on such property, the building information number, age of the structure, number of floors, number of elevators, approximate occupancy, and geospatial coordinates.</w:t>
      </w:r>
    </w:p>
    <w:p w:rsidR="00EF1BB9" w:rsidRDefault="00EF1BB9" w:rsidP="00EF1BB9">
      <w:pPr>
        <w:spacing w:line="480" w:lineRule="auto"/>
        <w:jc w:val="both"/>
        <w:rPr>
          <w:u w:val="single"/>
        </w:rPr>
      </w:pPr>
      <w:r>
        <w:rPr>
          <w:u w:val="single"/>
        </w:rPr>
        <w:t>i. The commissioner shall by rule establish procedures for updating or otherwise modifying a uniform emergency response map, provided that such rules shall ensure that:</w:t>
      </w:r>
    </w:p>
    <w:p w:rsidR="00EF1BB9" w:rsidRDefault="00EF1BB9" w:rsidP="00EF1BB9">
      <w:pPr>
        <w:spacing w:line="480" w:lineRule="auto"/>
        <w:jc w:val="both"/>
        <w:rPr>
          <w:u w:val="single"/>
        </w:rPr>
      </w:pPr>
      <w:r>
        <w:rPr>
          <w:u w:val="single"/>
        </w:rPr>
        <w:t>1. Such updates or modifications are uniformly made to such map wherever they may be stored or accessed such that, at all relevant times, authorized agencies shall have access to the most current and accurate version thereof without requiring such agencies to pay any fee therefor; and</w:t>
      </w:r>
    </w:p>
    <w:p w:rsidR="00EF1BB9" w:rsidRDefault="00EF1BB9" w:rsidP="00EF1BB9">
      <w:pPr>
        <w:spacing w:line="480" w:lineRule="auto"/>
        <w:jc w:val="both"/>
      </w:pPr>
      <w:r>
        <w:rPr>
          <w:u w:val="single"/>
        </w:rPr>
        <w:t>2. All previous versions of such map are clearly identified as such and remain perpetually available to authorized agencies without requiring such agencies to pay any fee therefor.</w:t>
      </w:r>
    </w:p>
    <w:p w:rsidR="00E302EB" w:rsidRDefault="00EF1BB9" w:rsidP="00EF1BB9">
      <w:pPr>
        <w:spacing w:line="480" w:lineRule="auto"/>
        <w:ind w:firstLine="720"/>
        <w:jc w:val="both"/>
      </w:pPr>
      <w:r>
        <w:t>§ 2. This local law shall take effect immediately.</w:t>
      </w:r>
    </w:p>
    <w:p w:rsidR="00EF1BB9" w:rsidRDefault="00EF1BB9" w:rsidP="00EF1BB9">
      <w:pPr>
        <w:spacing w:line="480" w:lineRule="auto"/>
        <w:ind w:firstLine="720"/>
        <w:jc w:val="both"/>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EF1BB9" w:rsidRDefault="00EF1BB9" w:rsidP="00EF1BB9">
      <w:pPr>
        <w:spacing w:line="480" w:lineRule="auto"/>
        <w:ind w:firstLine="720"/>
        <w:jc w:val="both"/>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F2521A" w:rsidRDefault="00F2521A" w:rsidP="00EF1BB9">
      <w:pPr>
        <w:spacing w:line="480" w:lineRule="auto"/>
        <w:ind w:firstLine="720"/>
        <w:jc w:val="center"/>
        <w:rPr>
          <w:color w:val="000000"/>
          <w:shd w:val="clear" w:color="auto" w:fill="FFFFFF"/>
        </w:rPr>
      </w:pPr>
    </w:p>
    <w:p w:rsidR="006F67F3" w:rsidRDefault="006F67F3" w:rsidP="00EF1BB9">
      <w:pPr>
        <w:spacing w:line="480" w:lineRule="auto"/>
        <w:ind w:firstLine="720"/>
        <w:jc w:val="center"/>
        <w:rPr>
          <w:color w:val="000000"/>
          <w:shd w:val="clear" w:color="auto" w:fill="FFFFFF"/>
        </w:rPr>
      </w:pPr>
    </w:p>
    <w:p w:rsidR="00EF1BB9" w:rsidRDefault="00EF1BB9" w:rsidP="006F67F3">
      <w:pPr>
        <w:spacing w:line="480" w:lineRule="auto"/>
        <w:ind w:firstLine="720"/>
        <w:jc w:val="center"/>
        <w:rPr>
          <w:color w:val="000000"/>
          <w:shd w:val="clear" w:color="auto" w:fill="FFFFFF"/>
        </w:rPr>
      </w:pPr>
      <w:r>
        <w:rPr>
          <w:color w:val="000000"/>
          <w:shd w:val="clear" w:color="auto" w:fill="FFFFFF"/>
        </w:rPr>
        <w:lastRenderedPageBreak/>
        <w:t>Int. No. 1300</w:t>
      </w:r>
    </w:p>
    <w:p w:rsidR="00EF1BB9" w:rsidRDefault="00EF1BB9" w:rsidP="006F67F3">
      <w:pPr>
        <w:suppressLineNumbers/>
        <w:spacing w:before="90"/>
        <w:jc w:val="both"/>
        <w:rPr>
          <w:rFonts w:eastAsia="Aptos"/>
        </w:rPr>
      </w:pPr>
    </w:p>
    <w:p w:rsidR="00EF1BB9" w:rsidRPr="00EF1BB9" w:rsidRDefault="00EF1BB9" w:rsidP="006F67F3">
      <w:pPr>
        <w:suppressLineNumbers/>
        <w:spacing w:before="90"/>
        <w:jc w:val="both"/>
        <w:rPr>
          <w:rFonts w:eastAsia="Aptos"/>
        </w:rPr>
      </w:pPr>
      <w:r w:rsidRPr="00EF1BB9">
        <w:rPr>
          <w:rFonts w:eastAsia="Aptos"/>
        </w:rPr>
        <w:t>By</w:t>
      </w:r>
      <w:r w:rsidRPr="00EF1BB9">
        <w:rPr>
          <w:rFonts w:eastAsia="Aptos"/>
          <w:spacing w:val="-1"/>
        </w:rPr>
        <w:t xml:space="preserve"> </w:t>
      </w:r>
      <w:r w:rsidRPr="00EF1BB9">
        <w:rPr>
          <w:rFonts w:eastAsia="Aptos"/>
        </w:rPr>
        <w:t xml:space="preserve">Council </w:t>
      </w:r>
      <w:r w:rsidRPr="00EF1BB9">
        <w:rPr>
          <w:rFonts w:eastAsia="Aptos"/>
          <w:spacing w:val="-2"/>
        </w:rPr>
        <w:t>Members Ariola, Louis, Holden, Menin, Brooks-Powers, Lee, Feliz, Hanks, Schulman, Marte, Zhuang, Williams, Hudson, Paladino, Morano and Vernikov</w:t>
      </w:r>
    </w:p>
    <w:p w:rsidR="00EF1BB9" w:rsidRPr="008008DA" w:rsidRDefault="00EF1BB9" w:rsidP="006F67F3">
      <w:pPr>
        <w:pStyle w:val="BodyText"/>
        <w:suppressLineNumbers/>
        <w:jc w:val="both"/>
      </w:pPr>
    </w:p>
    <w:p w:rsidR="00EF1BB9" w:rsidRPr="0047290F" w:rsidRDefault="00EF1BB9" w:rsidP="006F67F3">
      <w:pPr>
        <w:pStyle w:val="BodyText"/>
        <w:suppressLineNumbers/>
        <w:ind w:right="116"/>
        <w:jc w:val="both"/>
        <w:rPr>
          <w:vanish/>
        </w:rPr>
      </w:pPr>
      <w:r w:rsidRPr="0047290F">
        <w:rPr>
          <w:vanish/>
        </w:rPr>
        <w:t>..Title</w:t>
      </w:r>
    </w:p>
    <w:p w:rsidR="00EF1BB9" w:rsidRDefault="00EF1BB9" w:rsidP="006F67F3">
      <w:pPr>
        <w:pStyle w:val="BodyText"/>
        <w:suppressLineNumbers/>
        <w:ind w:right="116"/>
        <w:jc w:val="both"/>
      </w:pPr>
      <w:r w:rsidRPr="008008DA">
        <w:t>A</w:t>
      </w:r>
      <w:r w:rsidRPr="008008DA">
        <w:rPr>
          <w:spacing w:val="-10"/>
        </w:rPr>
        <w:t xml:space="preserve"> </w:t>
      </w:r>
      <w:r w:rsidRPr="008008DA">
        <w:t>Local</w:t>
      </w:r>
      <w:r w:rsidRPr="008008DA">
        <w:rPr>
          <w:spacing w:val="-9"/>
        </w:rPr>
        <w:t xml:space="preserve"> </w:t>
      </w:r>
      <w:r w:rsidRPr="008008DA">
        <w:t>Law</w:t>
      </w:r>
      <w:r w:rsidRPr="008008DA">
        <w:rPr>
          <w:spacing w:val="-8"/>
        </w:rPr>
        <w:t xml:space="preserve"> </w:t>
      </w:r>
      <w:r w:rsidRPr="008008DA">
        <w:t>to</w:t>
      </w:r>
      <w:r w:rsidRPr="008008DA">
        <w:rPr>
          <w:spacing w:val="-7"/>
        </w:rPr>
        <w:t xml:space="preserve"> </w:t>
      </w:r>
      <w:r w:rsidRPr="008008DA">
        <w:t>amend</w:t>
      </w:r>
      <w:r w:rsidRPr="008008DA">
        <w:rPr>
          <w:spacing w:val="-9"/>
        </w:rPr>
        <w:t xml:space="preserve"> </w:t>
      </w:r>
      <w:r w:rsidRPr="008008DA">
        <w:t>the administrative code of the city of New York,</w:t>
      </w:r>
      <w:r w:rsidRPr="008008DA">
        <w:rPr>
          <w:spacing w:val="-8"/>
        </w:rPr>
        <w:t xml:space="preserve"> </w:t>
      </w:r>
      <w:r w:rsidRPr="008008DA">
        <w:t>in</w:t>
      </w:r>
      <w:r w:rsidRPr="008008DA">
        <w:rPr>
          <w:spacing w:val="-9"/>
        </w:rPr>
        <w:t xml:space="preserve"> </w:t>
      </w:r>
      <w:r w:rsidRPr="008008DA">
        <w:t>relation</w:t>
      </w:r>
      <w:r w:rsidRPr="008008DA">
        <w:rPr>
          <w:spacing w:val="-9"/>
        </w:rPr>
        <w:t xml:space="preserve"> </w:t>
      </w:r>
      <w:r w:rsidRPr="008008DA">
        <w:t xml:space="preserve">to after action reports following </w:t>
      </w:r>
      <w:r>
        <w:t>emergency declarations</w:t>
      </w:r>
    </w:p>
    <w:p w:rsidR="00EF1BB9" w:rsidRPr="0047290F" w:rsidRDefault="00EF1BB9" w:rsidP="006F67F3">
      <w:pPr>
        <w:pStyle w:val="BodyText"/>
        <w:suppressLineNumbers/>
        <w:ind w:right="116"/>
        <w:jc w:val="both"/>
        <w:rPr>
          <w:vanish/>
        </w:rPr>
      </w:pPr>
      <w:r w:rsidRPr="0047290F">
        <w:rPr>
          <w:vanish/>
        </w:rPr>
        <w:t>..Body</w:t>
      </w:r>
    </w:p>
    <w:p w:rsidR="00EF1BB9" w:rsidRPr="008008DA" w:rsidRDefault="00EF1BB9" w:rsidP="006F67F3">
      <w:pPr>
        <w:pStyle w:val="BodyText"/>
        <w:suppressLineNumbers/>
        <w:jc w:val="both"/>
      </w:pPr>
    </w:p>
    <w:p w:rsidR="00EF1BB9" w:rsidRPr="008008DA" w:rsidRDefault="00EF1BB9" w:rsidP="006F67F3">
      <w:pPr>
        <w:pStyle w:val="BodyText"/>
        <w:suppressLineNumbers/>
        <w:spacing w:line="480" w:lineRule="auto"/>
        <w:jc w:val="both"/>
        <w:rPr>
          <w:spacing w:val="-2"/>
        </w:rPr>
      </w:pPr>
      <w:r w:rsidRPr="008008DA">
        <w:t>Be</w:t>
      </w:r>
      <w:r w:rsidRPr="008008DA">
        <w:rPr>
          <w:spacing w:val="-2"/>
        </w:rPr>
        <w:t xml:space="preserve"> </w:t>
      </w:r>
      <w:r w:rsidRPr="008008DA">
        <w:t>it enacted</w:t>
      </w:r>
      <w:r w:rsidRPr="008008DA">
        <w:rPr>
          <w:spacing w:val="-1"/>
        </w:rPr>
        <w:t xml:space="preserve"> </w:t>
      </w:r>
      <w:r w:rsidRPr="008008DA">
        <w:t>by the</w:t>
      </w:r>
      <w:r w:rsidRPr="008008DA">
        <w:rPr>
          <w:spacing w:val="-2"/>
        </w:rPr>
        <w:t xml:space="preserve"> </w:t>
      </w:r>
      <w:r w:rsidRPr="008008DA">
        <w:t xml:space="preserve">Council as </w:t>
      </w:r>
      <w:r w:rsidRPr="008008DA">
        <w:rPr>
          <w:spacing w:val="-2"/>
        </w:rPr>
        <w:t>follows:</w:t>
      </w:r>
    </w:p>
    <w:p w:rsidR="00EF1BB9" w:rsidRPr="008008DA" w:rsidRDefault="00EF1BB9" w:rsidP="006F67F3">
      <w:pPr>
        <w:pStyle w:val="BodyText"/>
        <w:spacing w:line="480" w:lineRule="auto"/>
        <w:jc w:val="both"/>
      </w:pPr>
      <w:r w:rsidRPr="008008DA">
        <w:tab/>
        <w:t>Section 1. Title 30 of the administrative code of the city of New York is amended by adding a new section 30-117 to read as follows:</w:t>
      </w:r>
    </w:p>
    <w:p w:rsidR="006F67F3" w:rsidRDefault="00EF1BB9" w:rsidP="006F67F3">
      <w:pPr>
        <w:pStyle w:val="ListParagraph"/>
        <w:tabs>
          <w:tab w:val="left" w:pos="1420"/>
        </w:tabs>
        <w:spacing w:line="480" w:lineRule="auto"/>
        <w:ind w:left="0"/>
        <w:jc w:val="both"/>
        <w:rPr>
          <w:spacing w:val="-4"/>
        </w:rPr>
      </w:pPr>
      <w:r w:rsidRPr="008008DA">
        <w:rPr>
          <w:spacing w:val="-4"/>
        </w:rPr>
        <w:t xml:space="preserve">§ 30-117 Emergency after action reports. a. Definitions.  </w:t>
      </w:r>
      <w:r w:rsidRPr="008008DA">
        <w:t>For the purposes of this local law, the following terms have the following meanings:</w:t>
      </w:r>
    </w:p>
    <w:p w:rsidR="00EF1BB9" w:rsidRPr="006F67F3" w:rsidRDefault="006F67F3" w:rsidP="006F67F3">
      <w:pPr>
        <w:pStyle w:val="ListParagraph"/>
        <w:tabs>
          <w:tab w:val="left" w:pos="1420"/>
        </w:tabs>
        <w:spacing w:line="480" w:lineRule="auto"/>
        <w:ind w:left="0"/>
        <w:jc w:val="both"/>
        <w:rPr>
          <w:spacing w:val="-4"/>
        </w:rPr>
      </w:pPr>
      <w:r>
        <w:rPr>
          <w:spacing w:val="-4"/>
        </w:rPr>
        <w:tab/>
      </w:r>
      <w:r w:rsidR="00EF1BB9" w:rsidRPr="008008DA">
        <w:rPr>
          <w:color w:val="000000"/>
          <w:lang w:val="en"/>
        </w:rPr>
        <w:t>After action report.  The term “after action report” means a report that provides detailed analysis of government operations before, during and following a specific emergency declaration</w:t>
      </w:r>
      <w:r w:rsidR="00EF1BB9">
        <w:rPr>
          <w:color w:val="000000"/>
          <w:lang w:val="en"/>
        </w:rPr>
        <w:t>,</w:t>
      </w:r>
      <w:r w:rsidR="00EF1BB9" w:rsidRPr="008008DA">
        <w:rPr>
          <w:color w:val="000000"/>
          <w:lang w:val="en"/>
        </w:rPr>
        <w:t xml:space="preserve"> and </w:t>
      </w:r>
      <w:r w:rsidR="00EF1BB9">
        <w:rPr>
          <w:color w:val="000000"/>
          <w:lang w:val="en"/>
        </w:rPr>
        <w:t>contains</w:t>
      </w:r>
      <w:r w:rsidR="00EF1BB9" w:rsidRPr="008008DA">
        <w:rPr>
          <w:color w:val="000000"/>
          <w:lang w:val="en"/>
        </w:rPr>
        <w:t xml:space="preserve"> recommendations for adjustments to agency operations during subsequent emergency declarations</w:t>
      </w:r>
      <w:r w:rsidR="00EF1BB9">
        <w:rPr>
          <w:color w:val="000000"/>
          <w:lang w:val="en"/>
        </w:rPr>
        <w:t xml:space="preserve"> as appropriate</w:t>
      </w:r>
      <w:r w:rsidR="00EF1BB9" w:rsidRPr="008008DA">
        <w:rPr>
          <w:color w:val="000000"/>
          <w:lang w:val="en"/>
        </w:rPr>
        <w:t xml:space="preserve">.   </w:t>
      </w:r>
    </w:p>
    <w:p w:rsidR="00EF1BB9" w:rsidRPr="008008DA" w:rsidRDefault="00EF1BB9" w:rsidP="006F67F3">
      <w:pPr>
        <w:pStyle w:val="ListParagraph"/>
        <w:tabs>
          <w:tab w:val="left" w:pos="1420"/>
        </w:tabs>
        <w:spacing w:line="480" w:lineRule="auto"/>
        <w:ind w:left="0"/>
        <w:jc w:val="both"/>
        <w:rPr>
          <w:spacing w:val="-4"/>
        </w:rPr>
      </w:pPr>
      <w:r w:rsidRPr="008008DA">
        <w:rPr>
          <w:color w:val="000000"/>
          <w:lang w:val="en"/>
        </w:rPr>
        <w:tab/>
        <w:t>Emergency declaration.  The term “emergency declaration” mean</w:t>
      </w:r>
      <w:r>
        <w:rPr>
          <w:color w:val="000000"/>
          <w:lang w:val="en"/>
        </w:rPr>
        <w:t>s</w:t>
      </w:r>
      <w:r w:rsidRPr="008008DA">
        <w:rPr>
          <w:color w:val="000000"/>
          <w:lang w:val="en"/>
        </w:rPr>
        <w:t xml:space="preserve"> any state of emergency declared by the mayor </w:t>
      </w:r>
      <w:r>
        <w:rPr>
          <w:color w:val="000000"/>
          <w:lang w:val="en"/>
        </w:rPr>
        <w:t xml:space="preserve">or any </w:t>
      </w:r>
      <w:r w:rsidRPr="008008DA">
        <w:rPr>
          <w:color w:val="000000"/>
          <w:lang w:val="en"/>
        </w:rPr>
        <w:t>state disaster emergency declared by the governor</w:t>
      </w:r>
      <w:r>
        <w:rPr>
          <w:color w:val="000000"/>
          <w:lang w:val="en"/>
        </w:rPr>
        <w:t xml:space="preserve"> that include any part of city of New York.</w:t>
      </w:r>
      <w:r w:rsidRPr="009502C2">
        <w:rPr>
          <w:color w:val="000000"/>
          <w:lang w:val="en"/>
        </w:rPr>
        <w:t xml:space="preserve"> </w:t>
      </w:r>
    </w:p>
    <w:p w:rsidR="00EF1BB9" w:rsidRPr="008008DA" w:rsidRDefault="00EF1BB9" w:rsidP="006F67F3">
      <w:pPr>
        <w:pStyle w:val="ListParagraph"/>
        <w:tabs>
          <w:tab w:val="left" w:pos="1420"/>
        </w:tabs>
        <w:spacing w:line="480" w:lineRule="auto"/>
        <w:ind w:left="0"/>
        <w:jc w:val="both"/>
        <w:rPr>
          <w:color w:val="000000"/>
          <w:lang w:val="en"/>
        </w:rPr>
      </w:pPr>
      <w:r w:rsidRPr="008008DA">
        <w:rPr>
          <w:color w:val="000000"/>
          <w:lang w:val="en"/>
        </w:rPr>
        <w:tab/>
        <w:t xml:space="preserve">b. Within 6 months of the expiration of any emergency declaration that </w:t>
      </w:r>
      <w:r>
        <w:rPr>
          <w:color w:val="000000"/>
          <w:lang w:val="en"/>
        </w:rPr>
        <w:t>applies to</w:t>
      </w:r>
      <w:r w:rsidRPr="008008DA">
        <w:rPr>
          <w:color w:val="000000"/>
          <w:lang w:val="en"/>
        </w:rPr>
        <w:t xml:space="preserve"> the city, the office, in consultation with any agency or office that served a role in the city’s response to such emergency, shall publish an after action report on its website.  Such after action report shall include, but not be limited to, the following information: 1. a description of the emergency declaration, how the city was impacted, and an accounting of all agency actions taken in response to the emergency declaration; 2. a comparison of what occurred in response to the </w:t>
      </w:r>
      <w:r w:rsidRPr="008008DA">
        <w:rPr>
          <w:color w:val="000000"/>
          <w:lang w:val="en"/>
        </w:rPr>
        <w:lastRenderedPageBreak/>
        <w:t xml:space="preserve">emergency declaration to any established emergency plans or protocols, including identifying gaps, overlaps and conflicts within agency operations; 3. an assessment of participating agency performance in responding to the emergency declaration, including evaluating agency capabilities and operations; and 4. recommendations for any steps that can be taken to increase preparedness and response to similar </w:t>
      </w:r>
      <w:r>
        <w:rPr>
          <w:color w:val="000000"/>
          <w:lang w:val="en"/>
        </w:rPr>
        <w:t xml:space="preserve">future </w:t>
      </w:r>
      <w:r w:rsidRPr="008008DA">
        <w:rPr>
          <w:color w:val="000000"/>
          <w:lang w:val="en"/>
        </w:rPr>
        <w:t xml:space="preserve">emergency </w:t>
      </w:r>
      <w:r>
        <w:rPr>
          <w:color w:val="000000"/>
          <w:lang w:val="en"/>
        </w:rPr>
        <w:t>declarations</w:t>
      </w:r>
      <w:r w:rsidRPr="008008DA">
        <w:rPr>
          <w:color w:val="000000"/>
          <w:lang w:val="en"/>
        </w:rPr>
        <w:t>.</w:t>
      </w:r>
      <w:r w:rsidRPr="009D1F8E">
        <w:rPr>
          <w:color w:val="000000"/>
          <w:lang w:val="en"/>
        </w:rPr>
        <w:t xml:space="preserve"> </w:t>
      </w:r>
    </w:p>
    <w:p w:rsidR="00EF1BB9" w:rsidRPr="008008DA" w:rsidRDefault="00EF1BB9" w:rsidP="006F67F3">
      <w:pPr>
        <w:pStyle w:val="ListParagraph"/>
        <w:tabs>
          <w:tab w:val="left" w:pos="1420"/>
        </w:tabs>
        <w:spacing w:line="480" w:lineRule="auto"/>
        <w:ind w:left="0"/>
        <w:jc w:val="both"/>
        <w:rPr>
          <w:b/>
          <w:spacing w:val="-4"/>
        </w:rPr>
      </w:pPr>
      <w:r>
        <w:rPr>
          <w:color w:val="000000"/>
          <w:lang w:val="en"/>
        </w:rPr>
        <w:tab/>
      </w:r>
      <w:r w:rsidRPr="008008DA">
        <w:rPr>
          <w:color w:val="000000"/>
          <w:lang w:val="en"/>
        </w:rPr>
        <w:t>§ 2. The office</w:t>
      </w:r>
      <w:r>
        <w:rPr>
          <w:color w:val="000000"/>
          <w:lang w:val="en"/>
        </w:rPr>
        <w:t xml:space="preserve"> shall publish on its website an after action report for all emergency declarations, as such terms are defined in section 30-117 of the administrative code of the city of New York, that occurred during the 10 years prior to the enactment of this local law. </w:t>
      </w:r>
    </w:p>
    <w:p w:rsidR="00EF1BB9" w:rsidRPr="008008DA" w:rsidRDefault="00EF1BB9" w:rsidP="006F67F3">
      <w:pPr>
        <w:pStyle w:val="ListParagraph"/>
        <w:tabs>
          <w:tab w:val="left" w:pos="1420"/>
        </w:tabs>
        <w:ind w:left="0"/>
        <w:jc w:val="both"/>
        <w:rPr>
          <w:spacing w:val="-4"/>
        </w:rPr>
      </w:pPr>
      <w:r w:rsidRPr="008008DA">
        <w:rPr>
          <w:spacing w:val="-4"/>
        </w:rPr>
        <w:tab/>
        <w:t>§</w:t>
      </w:r>
      <w:r>
        <w:rPr>
          <w:spacing w:val="-4"/>
        </w:rPr>
        <w:t>3</w:t>
      </w:r>
      <w:r w:rsidRPr="008008DA">
        <w:rPr>
          <w:spacing w:val="-4"/>
        </w:rPr>
        <w:t>. This local law takes effect immediately upon enactment.</w:t>
      </w:r>
    </w:p>
    <w:p w:rsidR="00EF1BB9" w:rsidRDefault="00EF1BB9" w:rsidP="00EF1BB9">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2B1A46" w:rsidRDefault="002B1A46" w:rsidP="004953B5">
      <w:pPr>
        <w:spacing w:line="480" w:lineRule="auto"/>
        <w:ind w:firstLine="720"/>
        <w:jc w:val="both"/>
        <w:rPr>
          <w:color w:val="000000"/>
          <w:shd w:val="clear" w:color="auto" w:fill="FFFFFF"/>
        </w:rPr>
      </w:pPr>
    </w:p>
    <w:p w:rsidR="002B1A46" w:rsidRDefault="002B1A46" w:rsidP="004953B5">
      <w:pPr>
        <w:spacing w:line="480" w:lineRule="auto"/>
        <w:ind w:firstLine="720"/>
        <w:jc w:val="both"/>
        <w:rPr>
          <w:color w:val="000000"/>
          <w:shd w:val="clear" w:color="auto" w:fill="FFFFFF"/>
        </w:rPr>
      </w:pPr>
    </w:p>
    <w:p w:rsidR="002B1A46" w:rsidRDefault="002B1A46" w:rsidP="004953B5">
      <w:pPr>
        <w:spacing w:line="480" w:lineRule="auto"/>
        <w:ind w:firstLine="720"/>
        <w:jc w:val="both"/>
        <w:rPr>
          <w:color w:val="000000"/>
          <w:shd w:val="clear" w:color="auto" w:fill="FFFFFF"/>
        </w:rPr>
      </w:pPr>
    </w:p>
    <w:p w:rsidR="002B1A46" w:rsidRDefault="002B1A46" w:rsidP="004953B5">
      <w:pPr>
        <w:spacing w:line="480" w:lineRule="auto"/>
        <w:ind w:firstLine="720"/>
        <w:jc w:val="both"/>
        <w:rPr>
          <w:color w:val="000000"/>
          <w:shd w:val="clear" w:color="auto" w:fill="FFFFFF"/>
        </w:rPr>
      </w:pPr>
    </w:p>
    <w:p w:rsidR="002B1A46" w:rsidRDefault="002B1A46"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455D07" w:rsidRDefault="00455D07" w:rsidP="004953B5">
      <w:pPr>
        <w:spacing w:line="480" w:lineRule="auto"/>
        <w:ind w:firstLine="720"/>
        <w:jc w:val="both"/>
        <w:rPr>
          <w:color w:val="000000"/>
          <w:shd w:val="clear" w:color="auto" w:fill="FFFFFF"/>
        </w:rPr>
      </w:pPr>
    </w:p>
    <w:p w:rsidR="00455D07" w:rsidRDefault="00455D07" w:rsidP="004953B5">
      <w:pPr>
        <w:spacing w:line="480" w:lineRule="auto"/>
        <w:ind w:firstLine="720"/>
        <w:jc w:val="both"/>
        <w:rPr>
          <w:color w:val="000000"/>
          <w:shd w:val="clear" w:color="auto" w:fill="FFFFFF"/>
        </w:rPr>
      </w:pPr>
    </w:p>
    <w:p w:rsidR="006F67F3" w:rsidRDefault="006F67F3" w:rsidP="004953B5">
      <w:pPr>
        <w:spacing w:line="480" w:lineRule="auto"/>
        <w:ind w:firstLine="720"/>
        <w:jc w:val="both"/>
        <w:rPr>
          <w:color w:val="000000"/>
          <w:shd w:val="clear" w:color="auto" w:fill="FFFFFF"/>
        </w:rPr>
      </w:pPr>
    </w:p>
    <w:p w:rsidR="00E302EB" w:rsidRDefault="00E302EB" w:rsidP="004953B5">
      <w:pPr>
        <w:spacing w:line="480" w:lineRule="auto"/>
        <w:ind w:firstLine="720"/>
        <w:jc w:val="both"/>
        <w:rPr>
          <w:color w:val="000000"/>
          <w:shd w:val="clear" w:color="auto" w:fill="FFFFFF"/>
        </w:rPr>
      </w:pPr>
    </w:p>
    <w:p w:rsidR="002B1A46" w:rsidRDefault="002B1A46" w:rsidP="002B1A46">
      <w:pPr>
        <w:jc w:val="center"/>
      </w:pPr>
      <w:r>
        <w:lastRenderedPageBreak/>
        <w:t xml:space="preserve">Int. No. </w:t>
      </w:r>
      <w:r w:rsidR="00F2521A">
        <w:t>1452</w:t>
      </w:r>
    </w:p>
    <w:p w:rsidR="002B1A46" w:rsidRDefault="002B1A46" w:rsidP="002B1A46">
      <w:pPr>
        <w:jc w:val="center"/>
      </w:pPr>
    </w:p>
    <w:p w:rsidR="002B1A46" w:rsidRDefault="002B1A46" w:rsidP="002B1A46">
      <w:pPr>
        <w:jc w:val="both"/>
      </w:pPr>
      <w:r>
        <w:t>By Council Member Ariola</w:t>
      </w:r>
    </w:p>
    <w:p w:rsidR="002B1A46" w:rsidRDefault="002B1A46" w:rsidP="002B1A46">
      <w:pPr>
        <w:pStyle w:val="BodyText"/>
        <w:jc w:val="center"/>
      </w:pPr>
    </w:p>
    <w:p w:rsidR="002B1A46" w:rsidRPr="000450BC" w:rsidRDefault="002B1A46" w:rsidP="002B1A46">
      <w:pPr>
        <w:pStyle w:val="BodyText"/>
        <w:rPr>
          <w:vanish/>
        </w:rPr>
      </w:pPr>
      <w:r w:rsidRPr="000450BC">
        <w:rPr>
          <w:vanish/>
        </w:rPr>
        <w:t>..Title</w:t>
      </w:r>
    </w:p>
    <w:p w:rsidR="002B1A46" w:rsidRDefault="002B1A46" w:rsidP="002B1A46">
      <w:pPr>
        <w:pStyle w:val="BodyText"/>
      </w:pPr>
      <w:r>
        <w:t xml:space="preserve">A Local Law to amend the administrative code of the city of New York, in relation to notice and provision to fire department personnel of firefighting personal protective equipment containing </w:t>
      </w:r>
      <w:r w:rsidRPr="0070534C">
        <w:t>perfluoroalkyl and polyfluoroalkyl substances</w:t>
      </w:r>
    </w:p>
    <w:p w:rsidR="002B1A46" w:rsidRPr="000450BC" w:rsidRDefault="002B1A46" w:rsidP="002B1A46">
      <w:pPr>
        <w:pStyle w:val="BodyText"/>
        <w:rPr>
          <w:vanish/>
        </w:rPr>
      </w:pPr>
      <w:r w:rsidRPr="000450BC">
        <w:rPr>
          <w:vanish/>
        </w:rPr>
        <w:t>..Body</w:t>
      </w:r>
    </w:p>
    <w:p w:rsidR="002B1A46" w:rsidRDefault="002B1A46" w:rsidP="002B1A46">
      <w:pPr>
        <w:pStyle w:val="BodyText"/>
        <w:rPr>
          <w:u w:val="single"/>
        </w:rPr>
      </w:pPr>
    </w:p>
    <w:p w:rsidR="002B1A46" w:rsidRDefault="002B1A46" w:rsidP="002B1A46">
      <w:pPr>
        <w:jc w:val="both"/>
      </w:pPr>
      <w:r>
        <w:rPr>
          <w:u w:val="single"/>
        </w:rPr>
        <w:t>Be it enacted by the Council as follows</w:t>
      </w:r>
      <w:r w:rsidRPr="005B5DE4">
        <w:rPr>
          <w:u w:val="single"/>
        </w:rPr>
        <w:t>:</w:t>
      </w:r>
    </w:p>
    <w:p w:rsidR="002B1A46" w:rsidRDefault="002B1A46" w:rsidP="002B1A46">
      <w:pPr>
        <w:jc w:val="both"/>
      </w:pPr>
    </w:p>
    <w:p w:rsidR="002B1A46" w:rsidRDefault="002B1A46" w:rsidP="002B1A46">
      <w:pPr>
        <w:spacing w:line="480" w:lineRule="auto"/>
        <w:jc w:val="both"/>
        <w:sectPr w:rsidR="002B1A46" w:rsidSect="002B1A4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pPr>
    </w:p>
    <w:p w:rsidR="002B1A46" w:rsidRDefault="002B1A46" w:rsidP="002B1A46">
      <w:pPr>
        <w:spacing w:line="480" w:lineRule="auto"/>
        <w:jc w:val="both"/>
      </w:pPr>
      <w:r>
        <w:t>Section 1. Chapter 1 of title 15 of the administrative code of the city of New York is amended by adding a new section 15-151 to read as follows:</w:t>
      </w:r>
    </w:p>
    <w:p w:rsidR="002B1A46" w:rsidRDefault="002B1A46" w:rsidP="002B1A46">
      <w:pPr>
        <w:spacing w:line="480" w:lineRule="auto"/>
        <w:jc w:val="both"/>
        <w:rPr>
          <w:u w:val="single"/>
        </w:rPr>
      </w:pPr>
      <w:r w:rsidRPr="00BA046F">
        <w:rPr>
          <w:u w:val="single"/>
        </w:rPr>
        <w:t>§</w:t>
      </w:r>
      <w:r>
        <w:rPr>
          <w:u w:val="single"/>
        </w:rPr>
        <w:t xml:space="preserve"> </w:t>
      </w:r>
      <w:r w:rsidRPr="00BA046F">
        <w:rPr>
          <w:u w:val="single"/>
        </w:rPr>
        <w:t xml:space="preserve">15-151 </w:t>
      </w:r>
      <w:r>
        <w:rPr>
          <w:u w:val="single"/>
        </w:rPr>
        <w:t>Notice regarding and provision of f</w:t>
      </w:r>
      <w:r w:rsidRPr="00BA046F">
        <w:rPr>
          <w:u w:val="single"/>
        </w:rPr>
        <w:t>irefight</w:t>
      </w:r>
      <w:r>
        <w:rPr>
          <w:u w:val="single"/>
        </w:rPr>
        <w:t>ing</w:t>
      </w:r>
      <w:r w:rsidRPr="00BA046F">
        <w:rPr>
          <w:u w:val="single"/>
        </w:rPr>
        <w:t xml:space="preserve"> personal </w:t>
      </w:r>
      <w:r>
        <w:rPr>
          <w:u w:val="single"/>
        </w:rPr>
        <w:t xml:space="preserve">protective </w:t>
      </w:r>
      <w:r w:rsidRPr="00BA046F">
        <w:rPr>
          <w:u w:val="single"/>
        </w:rPr>
        <w:t xml:space="preserve">equipment. a. Definitions. </w:t>
      </w:r>
      <w:r>
        <w:rPr>
          <w:u w:val="single"/>
        </w:rPr>
        <w:t>As used in</w:t>
      </w:r>
      <w:r w:rsidRPr="00BA046F">
        <w:rPr>
          <w:u w:val="single"/>
        </w:rPr>
        <w:t xml:space="preserve"> this section, the </w:t>
      </w:r>
      <w:r>
        <w:rPr>
          <w:u w:val="single"/>
        </w:rPr>
        <w:t xml:space="preserve">following </w:t>
      </w:r>
      <w:r w:rsidRPr="00BA046F">
        <w:rPr>
          <w:u w:val="single"/>
        </w:rPr>
        <w:t>term</w:t>
      </w:r>
      <w:r>
        <w:rPr>
          <w:u w:val="single"/>
        </w:rPr>
        <w:t>s have the following meanings:</w:t>
      </w:r>
    </w:p>
    <w:p w:rsidR="002B1A46" w:rsidRDefault="002B1A46" w:rsidP="002B1A46">
      <w:pPr>
        <w:spacing w:line="480" w:lineRule="auto"/>
        <w:jc w:val="both"/>
        <w:rPr>
          <w:u w:val="single"/>
        </w:rPr>
      </w:pPr>
      <w:r>
        <w:rPr>
          <w:u w:val="single"/>
        </w:rPr>
        <w:t xml:space="preserve">Firefighting personal protective equipment. The term “firefighting personal protective equipment” means any clothing designed, intended, or marketed to be worn by firefighting personnel in the performance of their duties, </w:t>
      </w:r>
      <w:r w:rsidRPr="00A94AE0">
        <w:rPr>
          <w:u w:val="single"/>
        </w:rPr>
        <w:t xml:space="preserve">for use in firefighting and rescue activities, including </w:t>
      </w:r>
      <w:r>
        <w:rPr>
          <w:u w:val="single"/>
        </w:rPr>
        <w:t xml:space="preserve">but not limited to </w:t>
      </w:r>
      <w:r w:rsidRPr="00A94AE0">
        <w:rPr>
          <w:u w:val="single"/>
        </w:rPr>
        <w:t>jackets, pants, shoes, gloves, helmets, and respiratory equipment.</w:t>
      </w:r>
    </w:p>
    <w:p w:rsidR="002B1A46" w:rsidRDefault="002B1A46" w:rsidP="002B1A46">
      <w:pPr>
        <w:spacing w:line="480" w:lineRule="auto"/>
        <w:jc w:val="both"/>
        <w:rPr>
          <w:u w:val="single"/>
        </w:rPr>
      </w:pPr>
      <w:r>
        <w:rPr>
          <w:u w:val="single"/>
        </w:rPr>
        <w:t xml:space="preserve">Intentionally added chemical. The term “intentionally added chemical” means </w:t>
      </w:r>
      <w:r w:rsidRPr="0053325D">
        <w:rPr>
          <w:u w:val="single"/>
        </w:rPr>
        <w:t xml:space="preserve">a chemical in a product that serves an intended function or technical effect in the product or product component, including </w:t>
      </w:r>
      <w:r>
        <w:rPr>
          <w:u w:val="single"/>
        </w:rPr>
        <w:t>but not limited to p</w:t>
      </w:r>
      <w:r w:rsidRPr="0053325D">
        <w:rPr>
          <w:u w:val="single"/>
        </w:rPr>
        <w:t>erfluoroalkyl and polyfluoroalkyl substances</w:t>
      </w:r>
      <w:r>
        <w:rPr>
          <w:u w:val="single"/>
        </w:rPr>
        <w:t xml:space="preserve"> </w:t>
      </w:r>
      <w:r w:rsidRPr="0053325D">
        <w:rPr>
          <w:u w:val="single"/>
        </w:rPr>
        <w:t>within intenti</w:t>
      </w:r>
      <w:r>
        <w:rPr>
          <w:u w:val="single"/>
        </w:rPr>
        <w:t>onally added chemicals and p</w:t>
      </w:r>
      <w:r w:rsidRPr="0053325D">
        <w:rPr>
          <w:u w:val="single"/>
        </w:rPr>
        <w:t>erfluoroalkyl and polyfluoroalkyl substances that are intentional breakdown products of an added chemical that also have a functional or technical effect in the product or product component.</w:t>
      </w:r>
    </w:p>
    <w:p w:rsidR="002B1A46" w:rsidRDefault="002B1A46" w:rsidP="002B1A46">
      <w:pPr>
        <w:spacing w:line="480" w:lineRule="auto"/>
        <w:jc w:val="both"/>
        <w:rPr>
          <w:u w:val="single"/>
        </w:rPr>
      </w:pPr>
      <w:r>
        <w:rPr>
          <w:u w:val="single"/>
        </w:rPr>
        <w:t xml:space="preserve">Perfluoroalkyl and polyfluoroalkyl substances. The term </w:t>
      </w:r>
      <w:r w:rsidRPr="00BA046F">
        <w:rPr>
          <w:u w:val="single"/>
        </w:rPr>
        <w:t>“</w:t>
      </w:r>
      <w:r>
        <w:rPr>
          <w:u w:val="single"/>
        </w:rPr>
        <w:t>p</w:t>
      </w:r>
      <w:r w:rsidRPr="00BA046F">
        <w:rPr>
          <w:u w:val="single"/>
        </w:rPr>
        <w:t>erfluoroalkyl and polyfluoroalkyl substances” means</w:t>
      </w:r>
      <w:r>
        <w:rPr>
          <w:u w:val="single"/>
        </w:rPr>
        <w:t xml:space="preserve"> a class of fluorinated organic chemicals containing at least one fully fluorinated carbon.</w:t>
      </w:r>
    </w:p>
    <w:p w:rsidR="002B1A46" w:rsidRPr="00BA046F" w:rsidRDefault="002B1A46" w:rsidP="002B1A46">
      <w:pPr>
        <w:spacing w:line="480" w:lineRule="auto"/>
        <w:jc w:val="both"/>
        <w:rPr>
          <w:u w:val="single"/>
        </w:rPr>
      </w:pPr>
      <w:r>
        <w:rPr>
          <w:u w:val="single"/>
        </w:rPr>
        <w:t xml:space="preserve">Personnel order. The term “personnel order” means an official bulletin issued by the </w:t>
      </w:r>
      <w:r>
        <w:rPr>
          <w:u w:val="single"/>
        </w:rPr>
        <w:lastRenderedPageBreak/>
        <w:t xml:space="preserve">commissioner that provides information pertaining to employees of the department, including but not limited to changes in duty, promotions, disciplinary actions, retirements, and deaths. </w:t>
      </w:r>
    </w:p>
    <w:p w:rsidR="002B1A46" w:rsidRPr="00BA046F" w:rsidRDefault="002B1A46" w:rsidP="002B1A46">
      <w:pPr>
        <w:spacing w:line="480" w:lineRule="auto"/>
        <w:jc w:val="both"/>
        <w:rPr>
          <w:u w:val="single"/>
        </w:rPr>
      </w:pPr>
      <w:r w:rsidRPr="00BA046F">
        <w:rPr>
          <w:u w:val="single"/>
        </w:rPr>
        <w:t xml:space="preserve">b. </w:t>
      </w:r>
      <w:r>
        <w:rPr>
          <w:u w:val="single"/>
        </w:rPr>
        <w:t>Notice. Beginning n</w:t>
      </w:r>
      <w:r w:rsidRPr="00BA046F">
        <w:rPr>
          <w:u w:val="single"/>
        </w:rPr>
        <w:t xml:space="preserve">o later than </w:t>
      </w:r>
      <w:r>
        <w:rPr>
          <w:u w:val="single"/>
        </w:rPr>
        <w:t>90 days</w:t>
      </w:r>
      <w:r w:rsidRPr="00BA046F">
        <w:rPr>
          <w:u w:val="single"/>
        </w:rPr>
        <w:t xml:space="preserve"> after the effective date of </w:t>
      </w:r>
      <w:r>
        <w:rPr>
          <w:u w:val="single"/>
        </w:rPr>
        <w:t>this subdivision</w:t>
      </w:r>
      <w:r w:rsidRPr="00BA046F">
        <w:rPr>
          <w:u w:val="single"/>
        </w:rPr>
        <w:t xml:space="preserve">, the </w:t>
      </w:r>
      <w:r>
        <w:rPr>
          <w:u w:val="single"/>
        </w:rPr>
        <w:t>commissioner</w:t>
      </w:r>
      <w:r w:rsidRPr="00BA046F">
        <w:rPr>
          <w:u w:val="single"/>
        </w:rPr>
        <w:t xml:space="preserve"> </w:t>
      </w:r>
      <w:r>
        <w:rPr>
          <w:u w:val="single"/>
        </w:rPr>
        <w:t>shall, when providing firefighting personal protective equipment that the commissioner knows or reasonably should know contains perfluoroalkyl and polyfluoroalkyl substances to an employee of the department,</w:t>
      </w:r>
      <w:r w:rsidRPr="00BA046F">
        <w:rPr>
          <w:u w:val="single"/>
        </w:rPr>
        <w:t xml:space="preserve"> provide written notice</w:t>
      </w:r>
      <w:r>
        <w:rPr>
          <w:u w:val="single"/>
        </w:rPr>
        <w:t xml:space="preserve"> </w:t>
      </w:r>
      <w:r w:rsidRPr="00BA046F">
        <w:rPr>
          <w:u w:val="single"/>
        </w:rPr>
        <w:t xml:space="preserve">to </w:t>
      </w:r>
      <w:r>
        <w:rPr>
          <w:u w:val="single"/>
        </w:rPr>
        <w:t>such employee that such equipment contains perfluoroalkyl and polyfluoroalkyl substances</w:t>
      </w:r>
      <w:r w:rsidRPr="00BA046F">
        <w:rPr>
          <w:u w:val="single"/>
        </w:rPr>
        <w:t>.</w:t>
      </w:r>
    </w:p>
    <w:p w:rsidR="002B1A46" w:rsidRDefault="002B1A46" w:rsidP="002B1A46">
      <w:pPr>
        <w:spacing w:line="480" w:lineRule="auto"/>
        <w:jc w:val="both"/>
        <w:rPr>
          <w:u w:val="single"/>
        </w:rPr>
      </w:pPr>
      <w:r w:rsidRPr="00BA046F">
        <w:rPr>
          <w:u w:val="single"/>
        </w:rPr>
        <w:t xml:space="preserve">c. </w:t>
      </w:r>
      <w:r>
        <w:rPr>
          <w:u w:val="single"/>
        </w:rPr>
        <w:t>Provision. T</w:t>
      </w:r>
      <w:r w:rsidRPr="00BA046F">
        <w:rPr>
          <w:u w:val="single"/>
        </w:rPr>
        <w:t>o the maximum extent practicable</w:t>
      </w:r>
      <w:r>
        <w:rPr>
          <w:u w:val="single"/>
        </w:rPr>
        <w:t xml:space="preserve"> as determined by the commissioner,</w:t>
      </w:r>
      <w:r w:rsidRPr="00BA046F">
        <w:rPr>
          <w:u w:val="single"/>
        </w:rPr>
        <w:t xml:space="preserve"> the </w:t>
      </w:r>
      <w:r>
        <w:rPr>
          <w:u w:val="single"/>
        </w:rPr>
        <w:t>commissioner</w:t>
      </w:r>
      <w:r w:rsidRPr="00BA046F">
        <w:rPr>
          <w:u w:val="single"/>
        </w:rPr>
        <w:t xml:space="preserve"> </w:t>
      </w:r>
      <w:r>
        <w:rPr>
          <w:u w:val="single"/>
        </w:rPr>
        <w:t>shall only</w:t>
      </w:r>
      <w:r w:rsidRPr="00BA046F">
        <w:rPr>
          <w:u w:val="single"/>
        </w:rPr>
        <w:t xml:space="preserve"> </w:t>
      </w:r>
      <w:r>
        <w:rPr>
          <w:u w:val="single"/>
        </w:rPr>
        <w:t>provide</w:t>
      </w:r>
      <w:r w:rsidRPr="00BA046F">
        <w:rPr>
          <w:u w:val="single"/>
        </w:rPr>
        <w:t xml:space="preserve"> </w:t>
      </w:r>
      <w:r>
        <w:rPr>
          <w:u w:val="single"/>
        </w:rPr>
        <w:t xml:space="preserve">to employees of the department any component of </w:t>
      </w:r>
      <w:r w:rsidRPr="00BA046F">
        <w:rPr>
          <w:u w:val="single"/>
        </w:rPr>
        <w:t>firefight</w:t>
      </w:r>
      <w:r>
        <w:rPr>
          <w:u w:val="single"/>
        </w:rPr>
        <w:t>ing</w:t>
      </w:r>
      <w:r w:rsidRPr="00BA046F">
        <w:rPr>
          <w:u w:val="single"/>
        </w:rPr>
        <w:t xml:space="preserve"> personal </w:t>
      </w:r>
      <w:r>
        <w:rPr>
          <w:u w:val="single"/>
        </w:rPr>
        <w:t xml:space="preserve">protective </w:t>
      </w:r>
      <w:r w:rsidRPr="00BA046F">
        <w:rPr>
          <w:u w:val="single"/>
        </w:rPr>
        <w:t xml:space="preserve">equipment that </w:t>
      </w:r>
      <w:r>
        <w:rPr>
          <w:u w:val="single"/>
        </w:rPr>
        <w:t>the commissioner knows:</w:t>
      </w:r>
    </w:p>
    <w:p w:rsidR="002B1A46" w:rsidRDefault="002B1A46" w:rsidP="002B1A46">
      <w:pPr>
        <w:spacing w:line="480" w:lineRule="auto"/>
        <w:jc w:val="both"/>
        <w:rPr>
          <w:u w:val="single"/>
        </w:rPr>
      </w:pPr>
      <w:r>
        <w:rPr>
          <w:u w:val="single"/>
        </w:rPr>
        <w:t>1. Does not contain perfluoroalkyl and polyfluoroalkyl substances as intentionally added chemicals; and</w:t>
      </w:r>
    </w:p>
    <w:p w:rsidR="002B1A46" w:rsidRDefault="002B1A46" w:rsidP="002B1A46">
      <w:pPr>
        <w:spacing w:line="480" w:lineRule="auto"/>
        <w:jc w:val="both"/>
        <w:rPr>
          <w:u w:val="single"/>
        </w:rPr>
      </w:pPr>
      <w:r>
        <w:rPr>
          <w:u w:val="single"/>
        </w:rPr>
        <w:t>2. D</w:t>
      </w:r>
      <w:r w:rsidRPr="00BA046F">
        <w:rPr>
          <w:u w:val="single"/>
        </w:rPr>
        <w:t xml:space="preserve">oes not contain perfluoroalkyl and polyfluoroalkyl substances at or above </w:t>
      </w:r>
      <w:r>
        <w:rPr>
          <w:u w:val="single"/>
        </w:rPr>
        <w:t>the</w:t>
      </w:r>
      <w:r w:rsidRPr="00BA046F">
        <w:rPr>
          <w:u w:val="single"/>
        </w:rPr>
        <w:t xml:space="preserve"> level </w:t>
      </w:r>
      <w:r>
        <w:rPr>
          <w:u w:val="single"/>
        </w:rPr>
        <w:t>established by the department of environmental conservation by regulation pursuant to paragraph (c) of subdivision 5 of section 391-u of the general business law, as added by chapter 58 of the laws of 2025</w:t>
      </w:r>
      <w:r w:rsidRPr="00BA046F">
        <w:rPr>
          <w:u w:val="single"/>
        </w:rPr>
        <w:t xml:space="preserve">. </w:t>
      </w:r>
    </w:p>
    <w:p w:rsidR="002B1A46" w:rsidRDefault="002B1A46" w:rsidP="002B1A46">
      <w:pPr>
        <w:spacing w:line="480" w:lineRule="auto"/>
        <w:jc w:val="both"/>
        <w:rPr>
          <w:u w:val="single"/>
        </w:rPr>
      </w:pPr>
      <w:r>
        <w:rPr>
          <w:u w:val="single"/>
        </w:rPr>
        <w:t xml:space="preserve">d. Compliance. The commissioner shall list each instance of the commissioner’s failure to comply with subdivision b or c of this section in each personnel order issued subsequent to such failure, until the commissioner takes corrective action by: (i) providing written notice to an employee of the department that personal protective equipment such employee received contains perfluoroalkyl and polyfluoroalkyl substances, where such employee did not receive such notice at the time of receiving such equipment in violation of subdivision b of this section; or (ii) providing a component of personal protective equipment to an employee of the department that </w:t>
      </w:r>
      <w:r>
        <w:rPr>
          <w:u w:val="single"/>
        </w:rPr>
        <w:lastRenderedPageBreak/>
        <w:t xml:space="preserve">does not contain perfluoroalkyl and polyfluoroalkyl substances in accordance with paragraphs 1 and 2 of subdivision c of this section, where such employee previously received such component in violation of such subdivision.    </w:t>
      </w:r>
    </w:p>
    <w:p w:rsidR="002B1A46" w:rsidRPr="006D562C" w:rsidRDefault="002B1A46" w:rsidP="002B1A46">
      <w:pPr>
        <w:spacing w:line="480" w:lineRule="auto"/>
        <w:jc w:val="both"/>
        <w:rPr>
          <w:u w:val="single"/>
        </w:rPr>
      </w:pPr>
      <w:r>
        <w:t xml:space="preserve">§ 2. This local law takes effect immediately, except that subdivision c of section 15-151 of the administrative code of the city of New York, as added by this local law, takes effect </w:t>
      </w:r>
      <w:r w:rsidRPr="0082509C">
        <w:t xml:space="preserve">on </w:t>
      </w:r>
      <w:r>
        <w:t>January 1, 2028, or on a different date prescribed by the New York state legislature for commencement of the prohibition set forth in paragraph (c) of subdivision 5 of section 391-u of the general business law with respect</w:t>
      </w:r>
      <w:r w:rsidRPr="0082509C">
        <w:t xml:space="preserve"> </w:t>
      </w:r>
      <w:r>
        <w:t>to</w:t>
      </w:r>
      <w:r w:rsidRPr="0082509C">
        <w:t xml:space="preserve"> any particular component of firefighting personal protective equipment</w:t>
      </w:r>
      <w:r>
        <w:t xml:space="preserve">. </w:t>
      </w:r>
    </w:p>
    <w:p w:rsidR="002B1A46" w:rsidRDefault="002B1A46" w:rsidP="002B1A46">
      <w:pPr>
        <w:jc w:val="both"/>
        <w:rPr>
          <w:sz w:val="18"/>
          <w:szCs w:val="18"/>
        </w:rPr>
        <w:sectPr w:rsidR="002B1A46" w:rsidSect="002B1A46">
          <w:type w:val="continuous"/>
          <w:pgSz w:w="12240" w:h="15840"/>
          <w:pgMar w:top="1440" w:right="1440" w:bottom="1440" w:left="1440" w:header="720" w:footer="720" w:gutter="0"/>
          <w:lnNumType w:countBy="1"/>
          <w:cols w:space="720"/>
          <w:titlePg/>
          <w:docGrid w:linePitch="360"/>
        </w:sectPr>
      </w:pPr>
    </w:p>
    <w:p w:rsidR="002B1A46" w:rsidRDefault="002B1A46" w:rsidP="002B1A46">
      <w:pPr>
        <w:jc w:val="both"/>
        <w:rPr>
          <w:sz w:val="18"/>
          <w:szCs w:val="18"/>
        </w:rP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F2521A" w:rsidRDefault="00F2521A" w:rsidP="002B1A46">
      <w:pPr>
        <w:jc w:val="center"/>
      </w:pPr>
    </w:p>
    <w:p w:rsidR="002B1A46" w:rsidRDefault="002B1A46" w:rsidP="002B1A46">
      <w:pPr>
        <w:jc w:val="center"/>
      </w:pPr>
      <w:r>
        <w:lastRenderedPageBreak/>
        <w:t>Int. No.</w:t>
      </w:r>
      <w:r w:rsidR="00F2521A">
        <w:t xml:space="preserve"> 1453</w:t>
      </w:r>
    </w:p>
    <w:p w:rsidR="002B1A46" w:rsidRDefault="002B1A46" w:rsidP="002B1A46">
      <w:pPr>
        <w:jc w:val="center"/>
      </w:pPr>
    </w:p>
    <w:p w:rsidR="002B1A46" w:rsidRDefault="002B1A46" w:rsidP="002B1A46">
      <w:pPr>
        <w:jc w:val="both"/>
      </w:pPr>
      <w:r>
        <w:t>By Council Member Ariola</w:t>
      </w:r>
    </w:p>
    <w:p w:rsidR="002B1A46" w:rsidRDefault="002B1A46" w:rsidP="002B1A46">
      <w:pPr>
        <w:pStyle w:val="BodyText"/>
      </w:pPr>
    </w:p>
    <w:p w:rsidR="002B1A46" w:rsidRPr="00442B80" w:rsidRDefault="002B1A46" w:rsidP="002B1A46">
      <w:pPr>
        <w:pStyle w:val="BodyText"/>
        <w:rPr>
          <w:vanish/>
        </w:rPr>
      </w:pPr>
      <w:r w:rsidRPr="00442B80">
        <w:rPr>
          <w:vanish/>
        </w:rPr>
        <w:t>..Title</w:t>
      </w:r>
    </w:p>
    <w:p w:rsidR="002B1A46" w:rsidRDefault="002B1A46" w:rsidP="002B1A46">
      <w:pPr>
        <w:pStyle w:val="BodyText"/>
      </w:pPr>
      <w:r>
        <w:t xml:space="preserve">A Local Law in relation to a collection, exchange, and disposal program for firefighting personal protective equipment containing </w:t>
      </w:r>
      <w:r w:rsidRPr="00405DE2">
        <w:t>perfluoroalkyl and polyfluoroalkyl substances</w:t>
      </w:r>
      <w:r>
        <w:t xml:space="preserve"> and reporting on such program</w:t>
      </w:r>
    </w:p>
    <w:p w:rsidR="002B1A46" w:rsidRPr="00442B80" w:rsidRDefault="002B1A46" w:rsidP="002B1A46">
      <w:pPr>
        <w:pStyle w:val="BodyText"/>
        <w:rPr>
          <w:vanish/>
        </w:rPr>
      </w:pPr>
      <w:r w:rsidRPr="00442B80">
        <w:rPr>
          <w:vanish/>
        </w:rPr>
        <w:t>..Body</w:t>
      </w:r>
    </w:p>
    <w:p w:rsidR="002B1A46" w:rsidRDefault="002B1A46" w:rsidP="002B1A46">
      <w:pPr>
        <w:pStyle w:val="BodyText"/>
        <w:rPr>
          <w:u w:val="single"/>
        </w:rPr>
      </w:pPr>
    </w:p>
    <w:p w:rsidR="002B1A46" w:rsidRDefault="002B1A46" w:rsidP="002B1A46">
      <w:pPr>
        <w:jc w:val="both"/>
      </w:pPr>
      <w:r>
        <w:rPr>
          <w:u w:val="single"/>
        </w:rPr>
        <w:t>Be it enacted by the Council as follows</w:t>
      </w:r>
      <w:r w:rsidRPr="005B5DE4">
        <w:rPr>
          <w:u w:val="single"/>
        </w:rPr>
        <w:t>:</w:t>
      </w:r>
    </w:p>
    <w:p w:rsidR="002B1A46" w:rsidRDefault="002B1A46" w:rsidP="002B1A46">
      <w:pPr>
        <w:jc w:val="both"/>
      </w:pPr>
    </w:p>
    <w:p w:rsidR="002B1A46" w:rsidRDefault="002B1A46" w:rsidP="002B1A46">
      <w:pPr>
        <w:spacing w:line="480" w:lineRule="auto"/>
        <w:jc w:val="both"/>
        <w:sectPr w:rsidR="002B1A46" w:rsidSect="002B1A46">
          <w:footerReference w:type="default" r:id="rId15"/>
          <w:footerReference w:type="first" r:id="rId16"/>
          <w:pgSz w:w="12240" w:h="15840"/>
          <w:pgMar w:top="1440" w:right="1440" w:bottom="1440" w:left="1440" w:header="720" w:footer="720" w:gutter="0"/>
          <w:cols w:space="720"/>
          <w:docGrid w:linePitch="360"/>
        </w:sectPr>
      </w:pPr>
    </w:p>
    <w:p w:rsidR="002B1A46" w:rsidRDefault="002B1A46" w:rsidP="002B1A46">
      <w:pPr>
        <w:spacing w:line="480" w:lineRule="auto"/>
        <w:jc w:val="both"/>
      </w:pPr>
      <w:r>
        <w:t xml:space="preserve">Section 1. Collection, exchange, and disposal program for firefighting personal protective equipment containing perfluoroalkyl and polyfluoroalkyl substances. </w:t>
      </w:r>
      <w:r w:rsidRPr="006B5DCC">
        <w:t xml:space="preserve">a. Definitions. </w:t>
      </w:r>
      <w:r>
        <w:t>For purposes of this local law, the following terms have the following meanings:</w:t>
      </w:r>
    </w:p>
    <w:p w:rsidR="002B1A46" w:rsidRDefault="002B1A46" w:rsidP="002B1A46">
      <w:pPr>
        <w:spacing w:line="480" w:lineRule="auto"/>
        <w:jc w:val="both"/>
      </w:pPr>
      <w:r>
        <w:t>Agency. The term “agency” has the same meaning as set forth in section 1150 of the New York city charter.</w:t>
      </w:r>
    </w:p>
    <w:p w:rsidR="002B1A46" w:rsidRDefault="002B1A46" w:rsidP="002B1A46">
      <w:pPr>
        <w:spacing w:line="480" w:lineRule="auto"/>
        <w:jc w:val="both"/>
      </w:pPr>
      <w:r>
        <w:t xml:space="preserve">Firefighting personal protective equipment. The term “firefighting personal protective equipment” means any clothing designed, intended, or marketed to be worn by firefighting personnel in the performance of their duties, for use in firefighting and rescue activities, including but not limited to jackets, pants, shoes, gloves, helmets, and respiratory equipment.  </w:t>
      </w:r>
    </w:p>
    <w:p w:rsidR="002B1A46" w:rsidRPr="00236F3C" w:rsidRDefault="002B1A46" w:rsidP="002B1A46">
      <w:pPr>
        <w:spacing w:line="480" w:lineRule="auto"/>
        <w:jc w:val="both"/>
      </w:pPr>
      <w:r w:rsidRPr="00CA2334">
        <w:t>Intentionally added chemical. The term “intentionally added chemical” means a chemical in a product that serves an intended function or technical effect in the product or product component, including but not limited to perfluoroalkyl and polyfluoroalkyl substances within intentionally added chemicals and perfluoroalkyl and polyfluoroalkyl substances that are intentional breakdown products of an added chemical that also have a functional or technical effect in the product or product component.</w:t>
      </w:r>
    </w:p>
    <w:p w:rsidR="002B1A46" w:rsidRPr="006B5DCC" w:rsidRDefault="002B1A46" w:rsidP="002B1A46">
      <w:pPr>
        <w:spacing w:line="480" w:lineRule="auto"/>
        <w:jc w:val="both"/>
      </w:pPr>
      <w:r>
        <w:t>P</w:t>
      </w:r>
      <w:r w:rsidRPr="004F5942">
        <w:t>erfluoroalkyl and polyfluoroalkyl substances</w:t>
      </w:r>
      <w:r>
        <w:t>. T</w:t>
      </w:r>
      <w:r w:rsidRPr="006B5DCC">
        <w:t>he term “perfluoroalkyl and polyfluoroalkyl substances” means</w:t>
      </w:r>
      <w:r>
        <w:t xml:space="preserve"> </w:t>
      </w:r>
      <w:r w:rsidRPr="006B5DCC">
        <w:t xml:space="preserve">a class of fluorinated organic chemicals containing at least one </w:t>
      </w:r>
      <w:r>
        <w:t xml:space="preserve">fully </w:t>
      </w:r>
      <w:r w:rsidRPr="006B5DCC">
        <w:t>fluorinated carbon.</w:t>
      </w:r>
    </w:p>
    <w:p w:rsidR="002B1A46" w:rsidRDefault="002B1A46" w:rsidP="002B1A46">
      <w:pPr>
        <w:spacing w:line="480" w:lineRule="auto"/>
        <w:jc w:val="both"/>
      </w:pPr>
      <w:r w:rsidRPr="006B5DCC">
        <w:lastRenderedPageBreak/>
        <w:t>b.</w:t>
      </w:r>
      <w:r>
        <w:t xml:space="preserve"> Program established.</w:t>
      </w:r>
      <w:r w:rsidRPr="006B5DCC">
        <w:t xml:space="preserve"> </w:t>
      </w:r>
      <w:r>
        <w:t xml:space="preserve">1. Collection. The fire commissioner </w:t>
      </w:r>
      <w:r w:rsidRPr="006B5DCC">
        <w:t xml:space="preserve">shall </w:t>
      </w:r>
      <w:r>
        <w:t>establish</w:t>
      </w:r>
      <w:r w:rsidRPr="006B5DCC">
        <w:t xml:space="preserve"> a</w:t>
      </w:r>
      <w:r>
        <w:t xml:space="preserve"> program to collect firefighting</w:t>
      </w:r>
      <w:r w:rsidRPr="006B5DCC">
        <w:t xml:space="preserve"> personal protective equipment </w:t>
      </w:r>
      <w:r>
        <w:t>from employees of the fire department that was issued to them by the fire department prior to January 1, 2028</w:t>
      </w:r>
      <w:r w:rsidRPr="006B5DCC">
        <w:t xml:space="preserve">. </w:t>
      </w:r>
    </w:p>
    <w:p w:rsidR="002B1A46" w:rsidRPr="006B5DCC" w:rsidRDefault="002B1A46" w:rsidP="002B1A46">
      <w:pPr>
        <w:spacing w:line="480" w:lineRule="auto"/>
        <w:jc w:val="both"/>
      </w:pPr>
      <w:r>
        <w:t>2. Exchange. To the maximum extent practicable as determined by the fire commissioner, the fire commissioner</w:t>
      </w:r>
      <w:r w:rsidRPr="006B5DCC">
        <w:t xml:space="preserve"> shall </w:t>
      </w:r>
      <w:r>
        <w:t>ensure that</w:t>
      </w:r>
      <w:r w:rsidRPr="006B5DCC">
        <w:t xml:space="preserve"> </w:t>
      </w:r>
      <w:r>
        <w:t>an employee of the fire department that provides firefighting personal protective equipment for collection through the program established under this subdivision</w:t>
      </w:r>
      <w:r w:rsidRPr="006B5DCC">
        <w:t xml:space="preserve"> </w:t>
      </w:r>
      <w:r>
        <w:t xml:space="preserve">is able </w:t>
      </w:r>
      <w:r w:rsidRPr="006B5DCC">
        <w:t xml:space="preserve">to </w:t>
      </w:r>
      <w:r>
        <w:t>exchange such</w:t>
      </w:r>
      <w:r w:rsidRPr="006B5DCC">
        <w:t xml:space="preserve"> equipment for </w:t>
      </w:r>
      <w:r>
        <w:t xml:space="preserve">firefighting personal protective </w:t>
      </w:r>
      <w:r w:rsidRPr="006B5DCC">
        <w:t>equipment that</w:t>
      </w:r>
      <w:r>
        <w:t xml:space="preserve"> the fire commissioner knows</w:t>
      </w:r>
      <w:r w:rsidRPr="006B5DCC">
        <w:t xml:space="preserve"> does not contain </w:t>
      </w:r>
      <w:bookmarkStart w:id="1" w:name="_Hlk206597870"/>
      <w:r w:rsidRPr="006B5DCC">
        <w:t xml:space="preserve">perfluoroalkyl and polyfluoroalkyl substances </w:t>
      </w:r>
      <w:r>
        <w:t xml:space="preserve">as intentionally added chemicals and does not contain perfluoroalkyl and polyfluoroalkyl substances at or above a level established by the </w:t>
      </w:r>
      <w:r w:rsidRPr="00BD4707">
        <w:t xml:space="preserve">department of environmental conservation </w:t>
      </w:r>
      <w:bookmarkEnd w:id="1"/>
      <w:r w:rsidRPr="00BD4707">
        <w:t>by regulation pursuant to paragraph</w:t>
      </w:r>
      <w:r>
        <w:t xml:space="preserve"> (c) of subdivision 5 of section 391-u of the general business law, as added by chapter 58 of the laws of 2025</w:t>
      </w:r>
      <w:r w:rsidRPr="006B5DCC">
        <w:t>.</w:t>
      </w:r>
    </w:p>
    <w:p w:rsidR="002B1A46" w:rsidRDefault="002B1A46" w:rsidP="002B1A46">
      <w:pPr>
        <w:spacing w:line="480" w:lineRule="auto"/>
        <w:jc w:val="both"/>
      </w:pPr>
      <w:r>
        <w:t>3</w:t>
      </w:r>
      <w:r w:rsidRPr="006B5DCC">
        <w:t xml:space="preserve">. </w:t>
      </w:r>
      <w:r>
        <w:t>Disposal. The commissioner of environmental protection</w:t>
      </w:r>
      <w:r w:rsidRPr="006B5DCC">
        <w:t xml:space="preserve"> </w:t>
      </w:r>
      <w:r>
        <w:t xml:space="preserve">and the commissioner of sanitation </w:t>
      </w:r>
      <w:r w:rsidRPr="006B5DCC">
        <w:t>shall</w:t>
      </w:r>
      <w:r>
        <w:t>, in coordination with the fire commissioner and any other relevant agency head,</w:t>
      </w:r>
      <w:r w:rsidRPr="006B5DCC">
        <w:t xml:space="preserve"> </w:t>
      </w:r>
      <w:r>
        <w:t>make efforts</w:t>
      </w:r>
      <w:r w:rsidRPr="006B5DCC">
        <w:t xml:space="preserve"> to d</w:t>
      </w:r>
      <w:r>
        <w:t>ispose of firefighting</w:t>
      </w:r>
      <w:r w:rsidRPr="006B5DCC">
        <w:t xml:space="preserve"> personal protective equipment collected </w:t>
      </w:r>
      <w:r>
        <w:t>through the program established under</w:t>
      </w:r>
      <w:r w:rsidRPr="006B5DCC">
        <w:t xml:space="preserve"> </w:t>
      </w:r>
      <w:r>
        <w:t>this subdivision</w:t>
      </w:r>
      <w:r w:rsidRPr="006B5DCC">
        <w:t xml:space="preserve">. </w:t>
      </w:r>
      <w:r>
        <w:t>In making such efforts, such agency heads shall:</w:t>
      </w:r>
    </w:p>
    <w:p w:rsidR="002B1A46" w:rsidRDefault="002B1A46" w:rsidP="002B1A46">
      <w:pPr>
        <w:spacing w:line="480" w:lineRule="auto"/>
        <w:jc w:val="both"/>
      </w:pPr>
      <w:r>
        <w:t>(a) C</w:t>
      </w:r>
      <w:r w:rsidRPr="006B5DCC">
        <w:t xml:space="preserve">onsider </w:t>
      </w:r>
      <w:r>
        <w:t xml:space="preserve">the latest </w:t>
      </w:r>
      <w:r w:rsidRPr="006B5DCC">
        <w:t>guid</w:t>
      </w:r>
      <w:r>
        <w:t>ance</w:t>
      </w:r>
      <w:r w:rsidRPr="006B5DCC">
        <w:t xml:space="preserve"> </w:t>
      </w:r>
      <w:r>
        <w:t>on</w:t>
      </w:r>
      <w:r w:rsidRPr="006B5DCC">
        <w:t xml:space="preserve"> the</w:t>
      </w:r>
      <w:r>
        <w:t xml:space="preserve"> destruction and</w:t>
      </w:r>
      <w:r w:rsidRPr="006B5DCC">
        <w:t xml:space="preserve"> disposal of perfluoroalkyl and polyfluoroalkyl substances</w:t>
      </w:r>
      <w:r>
        <w:t xml:space="preserve"> and materials containing perfluoroalkyl and polyfluoroalkyl substances published pursuant to section 8961 of title 15 of the United States code;</w:t>
      </w:r>
    </w:p>
    <w:p w:rsidR="002B1A46" w:rsidRDefault="002B1A46" w:rsidP="002B1A46">
      <w:pPr>
        <w:spacing w:line="480" w:lineRule="auto"/>
        <w:jc w:val="both"/>
      </w:pPr>
      <w:r>
        <w:t>(b) Consider any relevant requirements or prohibitions pertaining to disposal of perfluoroalkyl and polyfluoroalkyl substances set forth in the environmental conservation law or regulations promulgated thereunder; and</w:t>
      </w:r>
    </w:p>
    <w:p w:rsidR="002B1A46" w:rsidRDefault="002B1A46" w:rsidP="002B1A46">
      <w:pPr>
        <w:spacing w:line="480" w:lineRule="auto"/>
        <w:jc w:val="both"/>
      </w:pPr>
      <w:r>
        <w:t xml:space="preserve">(c) Make best efforts to consult with the department of environmental conservation and division </w:t>
      </w:r>
      <w:r>
        <w:lastRenderedPageBreak/>
        <w:t>of homeland security and emergency services on locations and methods for disposal</w:t>
      </w:r>
      <w:r w:rsidRPr="006B5DCC">
        <w:t>.</w:t>
      </w:r>
    </w:p>
    <w:p w:rsidR="002B1A46" w:rsidRPr="006B5DCC" w:rsidRDefault="002B1A46" w:rsidP="002B1A46">
      <w:pPr>
        <w:spacing w:line="480" w:lineRule="auto"/>
        <w:jc w:val="both"/>
      </w:pPr>
      <w:r>
        <w:t>c</w:t>
      </w:r>
      <w:r w:rsidRPr="006B5DCC">
        <w:t xml:space="preserve">. </w:t>
      </w:r>
      <w:r>
        <w:t>Implementation. The program established under subdivision b of this section shall commence on January 1, 2028, or on a different date prescribed by the New York state legislature for commencement of the prohibition set forth in paragraph (c) of subdivision 5 of section 391-u of the general business law with respect to any particular component of firefighting personal protective equipment. The duration of such program shall be 3 years, with respect to any particular component of firefighting personal protective equipment.</w:t>
      </w:r>
    </w:p>
    <w:p w:rsidR="002B1A46" w:rsidRPr="006B5DCC" w:rsidRDefault="002B1A46" w:rsidP="002B1A46">
      <w:pPr>
        <w:spacing w:line="480" w:lineRule="auto"/>
        <w:jc w:val="both"/>
      </w:pPr>
      <w:r>
        <w:t>d</w:t>
      </w:r>
      <w:r w:rsidRPr="006B5DCC">
        <w:t xml:space="preserve">. </w:t>
      </w:r>
      <w:r>
        <w:t>Outreach campaign. The fire commissioner, in coordination with the commissioner of health and mental hygiene, commissioner of environmental protection, and commissioner of sanitation,</w:t>
      </w:r>
      <w:r w:rsidRPr="006B5DCC">
        <w:t xml:space="preserve"> shall conduct an outreach campaign to inform </w:t>
      </w:r>
      <w:r>
        <w:t>employees of the fire department</w:t>
      </w:r>
      <w:r w:rsidRPr="006B5DCC">
        <w:t xml:space="preserve"> about the program </w:t>
      </w:r>
      <w:r>
        <w:t>established under subdivision b of this section</w:t>
      </w:r>
      <w:r w:rsidRPr="006B5DCC">
        <w:t xml:space="preserve">. Such </w:t>
      </w:r>
      <w:r>
        <w:t>campaign</w:t>
      </w:r>
      <w:r w:rsidRPr="006B5DCC">
        <w:t xml:space="preserve"> shall include</w:t>
      </w:r>
      <w:r>
        <w:t xml:space="preserve"> in-person outreach and shall utilize, at a minimum,</w:t>
      </w:r>
      <w:r w:rsidRPr="006B5DCC">
        <w:t xml:space="preserve"> the website</w:t>
      </w:r>
      <w:r>
        <w:t>s of the fire department, department of health and mental hygiene, department of environmental protection, and department of sanitation; television;</w:t>
      </w:r>
      <w:r w:rsidRPr="006B5DCC">
        <w:t xml:space="preserve"> </w:t>
      </w:r>
      <w:r>
        <w:t>internet;</w:t>
      </w:r>
      <w:r w:rsidRPr="006B5DCC">
        <w:t xml:space="preserve"> </w:t>
      </w:r>
      <w:r>
        <w:t xml:space="preserve">print media; </w:t>
      </w:r>
      <w:r w:rsidRPr="006B5DCC">
        <w:t xml:space="preserve">and </w:t>
      </w:r>
      <w:r>
        <w:t>subway and other public transportation advertisements</w:t>
      </w:r>
      <w:r w:rsidRPr="006B5DCC">
        <w:t xml:space="preserve">. </w:t>
      </w:r>
      <w:r>
        <w:t>Such campaign shall commence and cease upon the commencement and cessation of the program established under subdivision b of this section, with respect to any particular component of firefighting personal protective equipment.</w:t>
      </w:r>
    </w:p>
    <w:p w:rsidR="002B1A46" w:rsidRPr="006B5DCC" w:rsidRDefault="002B1A46" w:rsidP="002B1A46">
      <w:pPr>
        <w:spacing w:line="480" w:lineRule="auto"/>
        <w:jc w:val="both"/>
      </w:pPr>
      <w:r>
        <w:t>e</w:t>
      </w:r>
      <w:r w:rsidRPr="006B5DCC">
        <w:t xml:space="preserve">. </w:t>
      </w:r>
      <w:r>
        <w:t xml:space="preserve">Report. </w:t>
      </w:r>
      <w:r w:rsidRPr="006B5DCC">
        <w:t xml:space="preserve">No later than 1 year after the </w:t>
      </w:r>
      <w:r>
        <w:t xml:space="preserve">first </w:t>
      </w:r>
      <w:r w:rsidRPr="006B5DCC">
        <w:t xml:space="preserve">commencement </w:t>
      </w:r>
      <w:r>
        <w:t xml:space="preserve">date </w:t>
      </w:r>
      <w:r w:rsidRPr="006B5DCC">
        <w:t xml:space="preserve">of the program </w:t>
      </w:r>
      <w:r>
        <w:t>established</w:t>
      </w:r>
      <w:r w:rsidRPr="006B5DCC">
        <w:t xml:space="preserve"> </w:t>
      </w:r>
      <w:r>
        <w:t>under</w:t>
      </w:r>
      <w:r w:rsidRPr="006B5DCC">
        <w:t xml:space="preserve"> subdivision b of this section, and annually thereafter</w:t>
      </w:r>
      <w:r>
        <w:t xml:space="preserve"> for the total duration of such program, the fire commissioner, in coordination with the commissioner of environmental protection, commissioner of sanitation, and any other agency head involved in the implementation of such program,</w:t>
      </w:r>
      <w:r w:rsidRPr="006B5DCC">
        <w:t xml:space="preserve"> shall submit to the mayor and the speaker of the council, and post on the website</w:t>
      </w:r>
      <w:r>
        <w:t>s of the involved agencies</w:t>
      </w:r>
      <w:r w:rsidRPr="006B5DCC">
        <w:t>, a report regarding the firefight</w:t>
      </w:r>
      <w:r>
        <w:t>ing</w:t>
      </w:r>
      <w:r w:rsidRPr="006B5DCC">
        <w:t xml:space="preserve"> personal </w:t>
      </w:r>
      <w:r w:rsidRPr="006B5DCC">
        <w:lastRenderedPageBreak/>
        <w:t>protective equipment collected</w:t>
      </w:r>
      <w:r>
        <w:t xml:space="preserve"> through such program</w:t>
      </w:r>
      <w:r w:rsidRPr="006B5DCC">
        <w:t>. The report shall include</w:t>
      </w:r>
      <w:r>
        <w:t>, at a minimum,</w:t>
      </w:r>
      <w:r w:rsidRPr="006B5DCC">
        <w:t xml:space="preserve"> the following information</w:t>
      </w:r>
      <w:r>
        <w:t xml:space="preserve"> for the previous 12 months</w:t>
      </w:r>
      <w:r w:rsidRPr="006B5DCC">
        <w:t>:</w:t>
      </w:r>
    </w:p>
    <w:p w:rsidR="002B1A46" w:rsidRDefault="002B1A46" w:rsidP="002B1A46">
      <w:pPr>
        <w:spacing w:line="480" w:lineRule="auto"/>
        <w:jc w:val="both"/>
      </w:pPr>
      <w:r w:rsidRPr="006B5DCC">
        <w:t>1. The</w:t>
      </w:r>
      <w:r>
        <w:t xml:space="preserve"> total number of components of firefighting personal protective equipment collected</w:t>
      </w:r>
      <w:r w:rsidRPr="006B5DCC">
        <w:t>;</w:t>
      </w:r>
    </w:p>
    <w:p w:rsidR="002B1A46" w:rsidRDefault="002B1A46" w:rsidP="002B1A46">
      <w:pPr>
        <w:spacing w:line="480" w:lineRule="auto"/>
        <w:jc w:val="both"/>
      </w:pPr>
      <w:r w:rsidRPr="006B5DCC">
        <w:t>2. T</w:t>
      </w:r>
      <w:r>
        <w:t>he t</w:t>
      </w:r>
      <w:r w:rsidRPr="006B5DCC">
        <w:t>ype</w:t>
      </w:r>
      <w:r>
        <w:t>s</w:t>
      </w:r>
      <w:r w:rsidRPr="006B5DCC">
        <w:t xml:space="preserve"> of </w:t>
      </w:r>
      <w:r>
        <w:t xml:space="preserve">components of </w:t>
      </w:r>
      <w:r w:rsidRPr="006B5DCC">
        <w:t>firefight</w:t>
      </w:r>
      <w:r>
        <w:t>ing</w:t>
      </w:r>
      <w:r w:rsidRPr="006B5DCC">
        <w:t xml:space="preserve"> personal protective equipment collected</w:t>
      </w:r>
      <w:r>
        <w:t xml:space="preserve"> and the number of each type of component collected</w:t>
      </w:r>
      <w:r w:rsidRPr="006B5DCC">
        <w:t>;</w:t>
      </w:r>
    </w:p>
    <w:p w:rsidR="002B1A46" w:rsidRPr="006B5DCC" w:rsidRDefault="002B1A46" w:rsidP="002B1A46">
      <w:pPr>
        <w:spacing w:line="480" w:lineRule="auto"/>
        <w:jc w:val="both"/>
      </w:pPr>
      <w:r>
        <w:t>3. The remaining number of components of firefighting personal protective equipment issued to employees of the fire department prior to January 1, 2028 to be collected;</w:t>
      </w:r>
    </w:p>
    <w:p w:rsidR="002B1A46" w:rsidRPr="006B5DCC" w:rsidRDefault="002B1A46" w:rsidP="002B1A46">
      <w:pPr>
        <w:spacing w:line="480" w:lineRule="auto"/>
        <w:jc w:val="both"/>
      </w:pPr>
      <w:r>
        <w:t>4</w:t>
      </w:r>
      <w:r w:rsidRPr="006B5DCC">
        <w:t xml:space="preserve">. The </w:t>
      </w:r>
      <w:r>
        <w:t>number of instances in which an employee of the fire department attempted an exchange under paragraph 2 of subdivision b of this section and the number of instances in which such an exchange was accomplished</w:t>
      </w:r>
      <w:r w:rsidRPr="006B5DCC">
        <w:t>;</w:t>
      </w:r>
      <w:r>
        <w:t xml:space="preserve"> and</w:t>
      </w:r>
    </w:p>
    <w:p w:rsidR="002B1A46" w:rsidRPr="006B5DCC" w:rsidRDefault="002B1A46" w:rsidP="002B1A46">
      <w:pPr>
        <w:spacing w:line="480" w:lineRule="auto"/>
        <w:jc w:val="both"/>
      </w:pPr>
      <w:r>
        <w:t>5</w:t>
      </w:r>
      <w:r w:rsidRPr="006B5DCC">
        <w:t xml:space="preserve">. The </w:t>
      </w:r>
      <w:r>
        <w:t>number of components of firefighting personal protective equipment disposed of under paragraph 3 of subdivision b of this section and a summary of the methods used for such disposal.</w:t>
      </w:r>
    </w:p>
    <w:p w:rsidR="002B1A46" w:rsidRPr="006D562C" w:rsidRDefault="002B1A46" w:rsidP="002B1A46">
      <w:pPr>
        <w:spacing w:line="480" w:lineRule="auto"/>
        <w:jc w:val="both"/>
        <w:rPr>
          <w:u w:val="single"/>
        </w:rPr>
      </w:pPr>
      <w:r>
        <w:t xml:space="preserve">§ 2. This local law takes effect immediately. </w:t>
      </w:r>
    </w:p>
    <w:p w:rsidR="002B1A46" w:rsidRDefault="002B1A46" w:rsidP="002B1A46">
      <w:pPr>
        <w:jc w:val="both"/>
        <w:rPr>
          <w:sz w:val="18"/>
          <w:szCs w:val="18"/>
        </w:rPr>
        <w:sectPr w:rsidR="002B1A46" w:rsidSect="002B1A46">
          <w:type w:val="continuous"/>
          <w:pgSz w:w="12240" w:h="15840"/>
          <w:pgMar w:top="1440" w:right="1440" w:bottom="1440" w:left="1440" w:header="720" w:footer="720" w:gutter="0"/>
          <w:lnNumType w:countBy="1"/>
          <w:cols w:space="720"/>
          <w:titlePg/>
          <w:docGrid w:linePitch="360"/>
        </w:sectPr>
      </w:pPr>
    </w:p>
    <w:p w:rsidR="002B1A46" w:rsidRDefault="002B1A46" w:rsidP="002B1A46">
      <w:pPr>
        <w:jc w:val="both"/>
        <w:rPr>
          <w:sz w:val="18"/>
          <w:szCs w:val="18"/>
        </w:rPr>
      </w:pPr>
    </w:p>
    <w:p w:rsidR="008C3FBD" w:rsidRDefault="008C3FBD" w:rsidP="008C3FBD">
      <w:pPr>
        <w:jc w:val="center"/>
      </w:pPr>
      <w:r>
        <w:t xml:space="preserve">Int. No. </w:t>
      </w:r>
      <w:r w:rsidR="00F2521A">
        <w:t>1454</w:t>
      </w:r>
    </w:p>
    <w:p w:rsidR="008C3FBD" w:rsidRDefault="008C3FBD" w:rsidP="008C3FBD">
      <w:pPr>
        <w:jc w:val="center"/>
      </w:pPr>
    </w:p>
    <w:p w:rsidR="008C3FBD" w:rsidRDefault="008C3FBD" w:rsidP="008C3FBD">
      <w:pPr>
        <w:jc w:val="both"/>
      </w:pPr>
      <w:r>
        <w:t>By Council Member Ariola</w:t>
      </w:r>
    </w:p>
    <w:p w:rsidR="008C3FBD" w:rsidRDefault="008C3FBD" w:rsidP="008C3FBD">
      <w:pPr>
        <w:pStyle w:val="BodyText"/>
        <w:jc w:val="center"/>
      </w:pPr>
    </w:p>
    <w:p w:rsidR="008C3FBD" w:rsidRPr="00AC13B8" w:rsidRDefault="008C3FBD" w:rsidP="008C3FBD">
      <w:pPr>
        <w:pStyle w:val="BodyText"/>
        <w:rPr>
          <w:vanish/>
        </w:rPr>
      </w:pPr>
      <w:r w:rsidRPr="00AC13B8">
        <w:rPr>
          <w:vanish/>
        </w:rPr>
        <w:t>..Title</w:t>
      </w:r>
    </w:p>
    <w:p w:rsidR="008C3FBD" w:rsidRDefault="008C3FBD" w:rsidP="008C3FBD">
      <w:pPr>
        <w:pStyle w:val="BodyText"/>
      </w:pPr>
      <w:r>
        <w:t xml:space="preserve">A Local Law to amend the administrative code of the city of New York, in relation to testing and remediating PFAS chemicals in firehouse drinking water </w:t>
      </w:r>
    </w:p>
    <w:p w:rsidR="008C3FBD" w:rsidRPr="00AC13B8" w:rsidRDefault="008C3FBD" w:rsidP="008C3FBD">
      <w:pPr>
        <w:pStyle w:val="BodyText"/>
        <w:rPr>
          <w:vanish/>
        </w:rPr>
      </w:pPr>
      <w:r w:rsidRPr="00AC13B8">
        <w:rPr>
          <w:vanish/>
        </w:rPr>
        <w:t>..Body</w:t>
      </w:r>
    </w:p>
    <w:p w:rsidR="008C3FBD" w:rsidRDefault="008C3FBD" w:rsidP="008C3FBD">
      <w:pPr>
        <w:pStyle w:val="BodyText"/>
        <w:rPr>
          <w:u w:val="single"/>
        </w:rPr>
      </w:pPr>
    </w:p>
    <w:p w:rsidR="00F2521A" w:rsidRDefault="008C3FBD" w:rsidP="00F2521A">
      <w:pPr>
        <w:jc w:val="both"/>
        <w:rPr>
          <w:u w:val="single"/>
        </w:rPr>
      </w:pPr>
      <w:r>
        <w:rPr>
          <w:u w:val="single"/>
        </w:rPr>
        <w:t>Be it enacted by the Council as follows</w:t>
      </w:r>
      <w:r w:rsidRPr="005B5DE4">
        <w:rPr>
          <w:u w:val="single"/>
        </w:rPr>
        <w:t>:</w:t>
      </w:r>
    </w:p>
    <w:p w:rsidR="00F2521A" w:rsidRDefault="00F2521A" w:rsidP="00F2521A">
      <w:pPr>
        <w:jc w:val="both"/>
        <w:rPr>
          <w:u w:val="single"/>
        </w:rPr>
      </w:pPr>
    </w:p>
    <w:p w:rsidR="008C3FBD" w:rsidRDefault="008C3FBD" w:rsidP="00F2521A">
      <w:pPr>
        <w:jc w:val="both"/>
      </w:pPr>
      <w:r>
        <w:t xml:space="preserve">Section 1. Chapter 1 of title 15 of the administrative code of the city of New York is amended by adding a new section 15-151 to read as follows: </w:t>
      </w:r>
    </w:p>
    <w:p w:rsidR="00F2521A" w:rsidRDefault="00F2521A" w:rsidP="008C3FBD">
      <w:pPr>
        <w:spacing w:line="480" w:lineRule="auto"/>
        <w:jc w:val="both"/>
        <w:rPr>
          <w:u w:val="single"/>
        </w:rPr>
      </w:pPr>
    </w:p>
    <w:p w:rsidR="008C3FBD" w:rsidRPr="00463DA1" w:rsidRDefault="008C3FBD" w:rsidP="008C3FBD">
      <w:pPr>
        <w:spacing w:line="480" w:lineRule="auto"/>
        <w:jc w:val="both"/>
        <w:rPr>
          <w:u w:val="single"/>
        </w:rPr>
      </w:pPr>
      <w:r w:rsidRPr="00463DA1">
        <w:rPr>
          <w:u w:val="single"/>
        </w:rPr>
        <w:t>§</w:t>
      </w:r>
      <w:r>
        <w:rPr>
          <w:u w:val="single"/>
        </w:rPr>
        <w:t xml:space="preserve"> </w:t>
      </w:r>
      <w:r w:rsidRPr="00463DA1">
        <w:rPr>
          <w:u w:val="single"/>
        </w:rPr>
        <w:t>15-15</w:t>
      </w:r>
      <w:r>
        <w:rPr>
          <w:u w:val="single"/>
        </w:rPr>
        <w:t>1</w:t>
      </w:r>
      <w:r w:rsidRPr="00463DA1">
        <w:rPr>
          <w:u w:val="single"/>
        </w:rPr>
        <w:t xml:space="preserve"> Testing and remediating PFAS chemicals in firehouse drinking water. a. Definitions. For the purposes of this section, the following terms have the following meanings:</w:t>
      </w:r>
    </w:p>
    <w:p w:rsidR="008C3FBD" w:rsidRPr="00463DA1" w:rsidRDefault="008C3FBD" w:rsidP="008C3FBD">
      <w:pPr>
        <w:spacing w:line="480" w:lineRule="auto"/>
        <w:jc w:val="both"/>
        <w:rPr>
          <w:u w:val="single"/>
        </w:rPr>
      </w:pPr>
      <w:bookmarkStart w:id="2" w:name="_Hlk206586709"/>
      <w:r w:rsidRPr="00463DA1">
        <w:rPr>
          <w:u w:val="single"/>
        </w:rPr>
        <w:t>Perfluoroalkyl and polyfluoroalkyl substances</w:t>
      </w:r>
      <w:bookmarkEnd w:id="2"/>
      <w:r w:rsidRPr="00463DA1">
        <w:rPr>
          <w:u w:val="single"/>
        </w:rPr>
        <w:t>.</w:t>
      </w:r>
      <w:r>
        <w:rPr>
          <w:u w:val="single"/>
        </w:rPr>
        <w:t xml:space="preserve"> </w:t>
      </w:r>
      <w:r w:rsidRPr="00463DA1">
        <w:rPr>
          <w:u w:val="single"/>
        </w:rPr>
        <w:t>The term “perfluoroalkyl and polyfluoroalkyl substances” means a class of fluorinated organic chemicals containing at least 1 fluorinated carbon atom.</w:t>
      </w:r>
    </w:p>
    <w:p w:rsidR="008C3FBD" w:rsidRPr="00463DA1" w:rsidRDefault="008C3FBD" w:rsidP="008C3FBD">
      <w:pPr>
        <w:spacing w:line="480" w:lineRule="auto"/>
        <w:jc w:val="both"/>
        <w:rPr>
          <w:u w:val="single"/>
        </w:rPr>
      </w:pPr>
      <w:r w:rsidRPr="00463DA1">
        <w:rPr>
          <w:u w:val="single"/>
        </w:rPr>
        <w:t>PFAS chemicals. The term “PFAS chemicals” means any material containing perfluoroalkyl and polyfluoroalkyl substances.</w:t>
      </w:r>
    </w:p>
    <w:p w:rsidR="008C3FBD" w:rsidRPr="00463DA1" w:rsidRDefault="008C3FBD" w:rsidP="008C3FBD">
      <w:pPr>
        <w:spacing w:line="480" w:lineRule="auto"/>
        <w:jc w:val="both"/>
        <w:rPr>
          <w:u w:val="single"/>
        </w:rPr>
      </w:pPr>
      <w:r w:rsidRPr="00463DA1">
        <w:rPr>
          <w:u w:val="single"/>
        </w:rPr>
        <w:t>b. Testing.</w:t>
      </w:r>
      <w:r>
        <w:rPr>
          <w:u w:val="single"/>
        </w:rPr>
        <w:t xml:space="preserve"> Once every 3 months, t</w:t>
      </w:r>
      <w:r w:rsidRPr="00463DA1">
        <w:rPr>
          <w:u w:val="single"/>
        </w:rPr>
        <w:t xml:space="preserve">he </w:t>
      </w:r>
      <w:r>
        <w:rPr>
          <w:u w:val="single"/>
        </w:rPr>
        <w:t>commissioner</w:t>
      </w:r>
      <w:r w:rsidRPr="00463DA1">
        <w:rPr>
          <w:u w:val="single"/>
        </w:rPr>
        <w:t xml:space="preserve">, in conjunction with the department of environmental protection, shall test water from </w:t>
      </w:r>
      <w:r>
        <w:rPr>
          <w:u w:val="single"/>
        </w:rPr>
        <w:t xml:space="preserve">each </w:t>
      </w:r>
      <w:r w:rsidRPr="00463DA1">
        <w:rPr>
          <w:u w:val="single"/>
        </w:rPr>
        <w:t xml:space="preserve">fixture used for drinking water </w:t>
      </w:r>
      <w:r>
        <w:rPr>
          <w:u w:val="single"/>
        </w:rPr>
        <w:t xml:space="preserve">in each firehouse </w:t>
      </w:r>
      <w:r w:rsidRPr="00463DA1">
        <w:rPr>
          <w:u w:val="single"/>
        </w:rPr>
        <w:t xml:space="preserve">to determine the </w:t>
      </w:r>
      <w:r>
        <w:rPr>
          <w:u w:val="single"/>
        </w:rPr>
        <w:t>levels</w:t>
      </w:r>
      <w:r w:rsidRPr="00463DA1">
        <w:rPr>
          <w:u w:val="single"/>
        </w:rPr>
        <w:t xml:space="preserve"> of PFAS chemicals</w:t>
      </w:r>
      <w:r>
        <w:rPr>
          <w:u w:val="single"/>
        </w:rPr>
        <w:t xml:space="preserve"> present</w:t>
      </w:r>
      <w:r w:rsidRPr="00463DA1">
        <w:rPr>
          <w:u w:val="single"/>
        </w:rPr>
        <w:t xml:space="preserve">. Such testing shall be conducted using methods approved by the United States environmental protection agency. </w:t>
      </w:r>
    </w:p>
    <w:p w:rsidR="008C3FBD" w:rsidRPr="00463DA1" w:rsidRDefault="008C3FBD" w:rsidP="008C3FBD">
      <w:pPr>
        <w:spacing w:line="480" w:lineRule="auto"/>
        <w:jc w:val="both"/>
        <w:rPr>
          <w:u w:val="single"/>
        </w:rPr>
      </w:pPr>
      <w:r w:rsidRPr="00463DA1">
        <w:rPr>
          <w:u w:val="single"/>
        </w:rPr>
        <w:t xml:space="preserve">c. Remediation. Where test results indicate that PFAS chemical levels in drinking water exceed 4 parts per trillion, the department shall install and maintain water filtration systems to reduce PFAS contamination to 4 parts per trillion or less. </w:t>
      </w:r>
    </w:p>
    <w:p w:rsidR="008C3FBD" w:rsidRPr="00463DA1" w:rsidRDefault="008C3FBD" w:rsidP="008C3FBD">
      <w:pPr>
        <w:spacing w:line="480" w:lineRule="auto"/>
        <w:jc w:val="both"/>
        <w:rPr>
          <w:u w:val="single"/>
        </w:rPr>
      </w:pPr>
      <w:r w:rsidRPr="00463DA1">
        <w:rPr>
          <w:u w:val="single"/>
        </w:rPr>
        <w:t xml:space="preserve">d. Reporting. Once every </w:t>
      </w:r>
      <w:r>
        <w:rPr>
          <w:u w:val="single"/>
        </w:rPr>
        <w:t>3</w:t>
      </w:r>
      <w:r w:rsidRPr="00463DA1">
        <w:rPr>
          <w:u w:val="single"/>
        </w:rPr>
        <w:t xml:space="preserve"> months, the commissioner shall submit to the mayor and the speaker of the council, and post on the department’s website, a report including, at minimum: </w:t>
      </w:r>
    </w:p>
    <w:p w:rsidR="008C3FBD" w:rsidRPr="00463DA1" w:rsidRDefault="008C3FBD" w:rsidP="008C3FBD">
      <w:pPr>
        <w:spacing w:line="480" w:lineRule="auto"/>
        <w:jc w:val="both"/>
        <w:rPr>
          <w:u w:val="single"/>
        </w:rPr>
      </w:pPr>
      <w:r w:rsidRPr="00463DA1">
        <w:rPr>
          <w:u w:val="single"/>
        </w:rPr>
        <w:lastRenderedPageBreak/>
        <w:t xml:space="preserve">1. </w:t>
      </w:r>
      <w:r>
        <w:rPr>
          <w:u w:val="single"/>
        </w:rPr>
        <w:t>A</w:t>
      </w:r>
      <w:r w:rsidRPr="00463DA1">
        <w:rPr>
          <w:u w:val="single"/>
        </w:rPr>
        <w:t xml:space="preserve"> summary of PFAS chemical levels detected in firehouse drinking water pursuant to</w:t>
      </w:r>
      <w:r>
        <w:rPr>
          <w:u w:val="single"/>
        </w:rPr>
        <w:t xml:space="preserve"> the testing required by</w:t>
      </w:r>
      <w:r w:rsidRPr="00463DA1">
        <w:rPr>
          <w:u w:val="single"/>
        </w:rPr>
        <w:t xml:space="preserve"> subdivision b of this section; and </w:t>
      </w:r>
    </w:p>
    <w:p w:rsidR="008C3FBD" w:rsidRPr="00463DA1" w:rsidRDefault="008C3FBD" w:rsidP="008C3FBD">
      <w:pPr>
        <w:spacing w:line="480" w:lineRule="auto"/>
        <w:jc w:val="both"/>
        <w:rPr>
          <w:u w:val="single"/>
        </w:rPr>
      </w:pPr>
      <w:r w:rsidRPr="00463DA1">
        <w:rPr>
          <w:u w:val="single"/>
        </w:rPr>
        <w:t xml:space="preserve">2. </w:t>
      </w:r>
      <w:r>
        <w:rPr>
          <w:u w:val="single"/>
        </w:rPr>
        <w:t>A</w:t>
      </w:r>
      <w:r w:rsidRPr="00463DA1">
        <w:rPr>
          <w:u w:val="single"/>
        </w:rPr>
        <w:t xml:space="preserve"> summary of progress made to remediate PFAS chemicals in firehouse drinking water pursuant to </w:t>
      </w:r>
      <w:r>
        <w:rPr>
          <w:u w:val="single"/>
        </w:rPr>
        <w:t xml:space="preserve">the requirements in </w:t>
      </w:r>
      <w:r w:rsidRPr="00463DA1">
        <w:rPr>
          <w:u w:val="single"/>
        </w:rPr>
        <w:t xml:space="preserve">subdivision c of this section. </w:t>
      </w:r>
    </w:p>
    <w:p w:rsidR="00E302EB" w:rsidRDefault="008C3FBD" w:rsidP="008C3FBD">
      <w:pPr>
        <w:spacing w:line="480" w:lineRule="auto"/>
        <w:ind w:firstLine="720"/>
        <w:jc w:val="both"/>
      </w:pPr>
      <w:r w:rsidRPr="00E83AA2">
        <w:t>§</w:t>
      </w:r>
      <w:r>
        <w:t xml:space="preserve"> </w:t>
      </w:r>
      <w:r w:rsidRPr="00E83AA2">
        <w:t xml:space="preserve">2. This local law </w:t>
      </w:r>
      <w:r>
        <w:t>takes</w:t>
      </w:r>
      <w:r w:rsidRPr="00E83AA2">
        <w:t xml:space="preserve"> effect </w:t>
      </w:r>
      <w:r>
        <w:t xml:space="preserve">1 year after it becomes law. </w:t>
      </w:r>
      <w:r w:rsidRPr="00E83AA2">
        <w:t xml:space="preserve"> </w:t>
      </w:r>
    </w:p>
    <w:p w:rsidR="008C3FBD" w:rsidRDefault="008C3FBD"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F2521A" w:rsidRDefault="00F2521A" w:rsidP="008C3FBD">
      <w:pPr>
        <w:spacing w:line="480" w:lineRule="auto"/>
        <w:ind w:firstLine="720"/>
        <w:jc w:val="both"/>
      </w:pPr>
    </w:p>
    <w:p w:rsidR="00455D07" w:rsidRDefault="00455D07" w:rsidP="008C3FBD">
      <w:pPr>
        <w:spacing w:line="480" w:lineRule="auto"/>
        <w:ind w:firstLine="720"/>
        <w:jc w:val="both"/>
      </w:pPr>
    </w:p>
    <w:p w:rsidR="00F2521A" w:rsidRDefault="00F2521A" w:rsidP="008C3FBD">
      <w:pPr>
        <w:spacing w:line="480" w:lineRule="auto"/>
        <w:ind w:firstLine="720"/>
        <w:jc w:val="both"/>
      </w:pPr>
    </w:p>
    <w:p w:rsidR="008C3FBD" w:rsidRDefault="008C3FBD" w:rsidP="008C3FBD">
      <w:pPr>
        <w:jc w:val="center"/>
      </w:pPr>
      <w:r>
        <w:lastRenderedPageBreak/>
        <w:t xml:space="preserve">Int. No. </w:t>
      </w:r>
      <w:r w:rsidR="00F2521A">
        <w:t>1455</w:t>
      </w:r>
    </w:p>
    <w:p w:rsidR="008C3FBD" w:rsidRDefault="008C3FBD" w:rsidP="008C3FBD">
      <w:pPr>
        <w:jc w:val="center"/>
      </w:pPr>
    </w:p>
    <w:p w:rsidR="008C3FBD" w:rsidRDefault="008C3FBD" w:rsidP="008C3FBD">
      <w:pPr>
        <w:jc w:val="both"/>
      </w:pPr>
      <w:r>
        <w:t>By Council Member Ariola</w:t>
      </w:r>
    </w:p>
    <w:p w:rsidR="008C3FBD" w:rsidRDefault="008C3FBD" w:rsidP="008C3FBD">
      <w:pPr>
        <w:pStyle w:val="BodyText"/>
        <w:jc w:val="center"/>
      </w:pPr>
    </w:p>
    <w:p w:rsidR="008C3FBD" w:rsidRPr="00B909B6" w:rsidRDefault="008C3FBD" w:rsidP="008C3FBD">
      <w:pPr>
        <w:pStyle w:val="BodyText"/>
        <w:rPr>
          <w:vanish/>
        </w:rPr>
      </w:pPr>
      <w:r w:rsidRPr="00B909B6">
        <w:rPr>
          <w:vanish/>
        </w:rPr>
        <w:t>..Title</w:t>
      </w:r>
    </w:p>
    <w:p w:rsidR="008C3FBD" w:rsidRDefault="008C3FBD" w:rsidP="008C3FBD">
      <w:pPr>
        <w:pStyle w:val="BodyText"/>
      </w:pPr>
      <w:r>
        <w:t>A Local Law to amend the administrative code of the city of New York, in relation to a PFAS screening program for firefighters</w:t>
      </w:r>
    </w:p>
    <w:p w:rsidR="008C3FBD" w:rsidRPr="00B909B6" w:rsidRDefault="008C3FBD" w:rsidP="008C3FBD">
      <w:pPr>
        <w:pStyle w:val="BodyText"/>
        <w:rPr>
          <w:vanish/>
        </w:rPr>
      </w:pPr>
      <w:r w:rsidRPr="00B909B6">
        <w:rPr>
          <w:vanish/>
        </w:rPr>
        <w:t>..Body</w:t>
      </w:r>
    </w:p>
    <w:p w:rsidR="008C3FBD" w:rsidRDefault="008C3FBD" w:rsidP="008C3FBD">
      <w:pPr>
        <w:pStyle w:val="BodyText"/>
        <w:rPr>
          <w:u w:val="single"/>
        </w:rPr>
      </w:pPr>
    </w:p>
    <w:p w:rsidR="008C3FBD" w:rsidRDefault="008C3FBD" w:rsidP="008C3FBD">
      <w:pPr>
        <w:jc w:val="both"/>
      </w:pPr>
      <w:r>
        <w:rPr>
          <w:u w:val="single"/>
        </w:rPr>
        <w:t>Be it enacted by the Council as follows</w:t>
      </w:r>
      <w:r w:rsidRPr="005B5DE4">
        <w:rPr>
          <w:u w:val="single"/>
        </w:rPr>
        <w:t>:</w:t>
      </w:r>
    </w:p>
    <w:p w:rsidR="008C3FBD" w:rsidRDefault="008C3FBD" w:rsidP="008C3FBD">
      <w:pPr>
        <w:jc w:val="both"/>
      </w:pPr>
    </w:p>
    <w:p w:rsidR="008C3FBD" w:rsidRDefault="008C3FBD" w:rsidP="008C3FBD">
      <w:pPr>
        <w:spacing w:line="480" w:lineRule="auto"/>
        <w:jc w:val="both"/>
        <w:sectPr w:rsidR="008C3FBD" w:rsidSect="008C3FBD">
          <w:footerReference w:type="default" r:id="rId17"/>
          <w:footerReference w:type="first" r:id="rId18"/>
          <w:pgSz w:w="12240" w:h="15840"/>
          <w:pgMar w:top="1440" w:right="1440" w:bottom="1440" w:left="1440" w:header="720" w:footer="720" w:gutter="0"/>
          <w:cols w:space="720"/>
          <w:docGrid w:linePitch="360"/>
        </w:sectPr>
      </w:pPr>
    </w:p>
    <w:p w:rsidR="008C3FBD" w:rsidRDefault="008C3FBD" w:rsidP="008C3FBD">
      <w:pPr>
        <w:spacing w:line="480" w:lineRule="auto"/>
        <w:jc w:val="both"/>
      </w:pPr>
      <w:r>
        <w:t xml:space="preserve">Section 1. </w:t>
      </w:r>
      <w:r w:rsidRPr="00773238">
        <w:t>Chapter 1 of title 15 of the administrative code of the city of New York is amended by adding a new section 15-151 to read as follows:</w:t>
      </w:r>
    </w:p>
    <w:p w:rsidR="008C3FBD" w:rsidRPr="0067358F" w:rsidRDefault="008C3FBD" w:rsidP="008C3FBD">
      <w:pPr>
        <w:spacing w:line="480" w:lineRule="auto"/>
        <w:jc w:val="both"/>
        <w:rPr>
          <w:u w:val="single"/>
        </w:rPr>
      </w:pPr>
      <w:r w:rsidRPr="00773238">
        <w:rPr>
          <w:u w:val="single"/>
        </w:rPr>
        <w:t xml:space="preserve">§ 15-151 </w:t>
      </w:r>
      <w:r>
        <w:rPr>
          <w:u w:val="single"/>
        </w:rPr>
        <w:t>PFAS chemicals exposure screening</w:t>
      </w:r>
      <w:r w:rsidRPr="00773238">
        <w:rPr>
          <w:u w:val="single"/>
        </w:rPr>
        <w:t>.</w:t>
      </w:r>
      <w:r>
        <w:rPr>
          <w:u w:val="single"/>
        </w:rPr>
        <w:t xml:space="preserve"> a. Definitions. </w:t>
      </w:r>
      <w:r w:rsidRPr="0067358F">
        <w:rPr>
          <w:u w:val="single"/>
        </w:rPr>
        <w:t>For the purposes of this section, the following terms have the following meanings:</w:t>
      </w:r>
    </w:p>
    <w:p w:rsidR="008C3FBD" w:rsidRDefault="008C3FBD" w:rsidP="008C3FBD">
      <w:pPr>
        <w:spacing w:line="480" w:lineRule="auto"/>
        <w:jc w:val="both"/>
        <w:rPr>
          <w:u w:val="single"/>
        </w:rPr>
      </w:pPr>
      <w:r w:rsidRPr="0067358F">
        <w:rPr>
          <w:u w:val="single"/>
        </w:rPr>
        <w:t xml:space="preserve">Perfluoroalkyl and polyfluoroalkyl substances. The term “perfluoroalkyl and polyfluoroalkyl substances” means a class of fluorinated organic chemicals containing </w:t>
      </w:r>
      <w:r>
        <w:rPr>
          <w:u w:val="single"/>
        </w:rPr>
        <w:t xml:space="preserve">at least 1 fluorinated carbon </w:t>
      </w:r>
      <w:r w:rsidRPr="0067358F">
        <w:rPr>
          <w:u w:val="single"/>
        </w:rPr>
        <w:t>atom.</w:t>
      </w:r>
    </w:p>
    <w:p w:rsidR="008C3FBD" w:rsidRDefault="008C3FBD" w:rsidP="008C3FBD">
      <w:pPr>
        <w:spacing w:line="480" w:lineRule="auto"/>
        <w:jc w:val="both"/>
        <w:rPr>
          <w:u w:val="single"/>
        </w:rPr>
      </w:pPr>
      <w:r>
        <w:rPr>
          <w:u w:val="single"/>
        </w:rPr>
        <w:t xml:space="preserve">PFAS chemicals. The term “PFAS chemicals” means any material containing </w:t>
      </w:r>
      <w:r w:rsidRPr="0067358F">
        <w:rPr>
          <w:u w:val="single"/>
        </w:rPr>
        <w:t>perfluoroalkyl and polyfluoroalkyl substances</w:t>
      </w:r>
      <w:r>
        <w:rPr>
          <w:u w:val="single"/>
        </w:rPr>
        <w:t>.</w:t>
      </w:r>
    </w:p>
    <w:p w:rsidR="008C3FBD" w:rsidRDefault="008C3FBD" w:rsidP="008C3FBD">
      <w:pPr>
        <w:spacing w:line="480" w:lineRule="auto"/>
        <w:jc w:val="both"/>
        <w:rPr>
          <w:u w:val="single"/>
        </w:rPr>
      </w:pPr>
      <w:r>
        <w:rPr>
          <w:u w:val="single"/>
        </w:rPr>
        <w:t xml:space="preserve">b. Exposure screenings. 1. The department, in conjunction with the </w:t>
      </w:r>
      <w:r w:rsidRPr="000609C8">
        <w:rPr>
          <w:u w:val="single"/>
        </w:rPr>
        <w:t>department of health and mental hygiene</w:t>
      </w:r>
      <w:r>
        <w:rPr>
          <w:u w:val="single"/>
        </w:rPr>
        <w:t>, shall establish a program to provide screenings for firefighters to detect exposure to PFAS chemicals. Such program shall offer annual screenings for active firefighters and screenings every 2 years for retired firefighters.</w:t>
      </w:r>
    </w:p>
    <w:p w:rsidR="008C3FBD" w:rsidRDefault="008C3FBD" w:rsidP="008C3FBD">
      <w:pPr>
        <w:spacing w:line="480" w:lineRule="auto"/>
        <w:jc w:val="both"/>
        <w:rPr>
          <w:u w:val="single"/>
        </w:rPr>
      </w:pPr>
      <w:r>
        <w:rPr>
          <w:u w:val="single"/>
        </w:rPr>
        <w:t>2. The program shall include, at minimum:</w:t>
      </w:r>
    </w:p>
    <w:p w:rsidR="008C3FBD" w:rsidRDefault="008C3FBD" w:rsidP="008C3FBD">
      <w:pPr>
        <w:spacing w:line="480" w:lineRule="auto"/>
        <w:jc w:val="both"/>
        <w:rPr>
          <w:u w:val="single"/>
        </w:rPr>
      </w:pPr>
      <w:r>
        <w:rPr>
          <w:u w:val="single"/>
        </w:rPr>
        <w:t>(a) Blood tests to determine levels of exposure to PFAS chemicals;</w:t>
      </w:r>
    </w:p>
    <w:p w:rsidR="008C3FBD" w:rsidRDefault="008C3FBD" w:rsidP="008C3FBD">
      <w:pPr>
        <w:spacing w:line="480" w:lineRule="auto"/>
        <w:jc w:val="both"/>
        <w:rPr>
          <w:u w:val="single"/>
        </w:rPr>
      </w:pPr>
      <w:r>
        <w:rPr>
          <w:u w:val="single"/>
        </w:rPr>
        <w:t>(b) Screenings for cancers linked to PFAS chemical exposure;</w:t>
      </w:r>
    </w:p>
    <w:p w:rsidR="008C3FBD" w:rsidRDefault="008C3FBD" w:rsidP="008C3FBD">
      <w:pPr>
        <w:spacing w:line="480" w:lineRule="auto"/>
        <w:jc w:val="both"/>
        <w:rPr>
          <w:u w:val="single"/>
        </w:rPr>
      </w:pPr>
      <w:r>
        <w:rPr>
          <w:u w:val="single"/>
        </w:rPr>
        <w:t>(c) Kidney, liver, and thyroid function tests;</w:t>
      </w:r>
    </w:p>
    <w:p w:rsidR="008C3FBD" w:rsidRDefault="008C3FBD" w:rsidP="008C3FBD">
      <w:pPr>
        <w:spacing w:line="480" w:lineRule="auto"/>
        <w:jc w:val="both"/>
        <w:rPr>
          <w:u w:val="single"/>
        </w:rPr>
      </w:pPr>
      <w:r>
        <w:rPr>
          <w:u w:val="single"/>
        </w:rPr>
        <w:t>(d) Referrals to specialists as appropriate; and</w:t>
      </w:r>
    </w:p>
    <w:p w:rsidR="008C3FBD" w:rsidRDefault="008C3FBD" w:rsidP="008C3FBD">
      <w:pPr>
        <w:spacing w:line="480" w:lineRule="auto"/>
        <w:jc w:val="both"/>
        <w:rPr>
          <w:u w:val="single"/>
        </w:rPr>
      </w:pPr>
      <w:r>
        <w:rPr>
          <w:u w:val="single"/>
        </w:rPr>
        <w:lastRenderedPageBreak/>
        <w:t>(e) Education on the risks and possible harms of exposure to PFAS chemicals, to the extent those risks and harms are known.</w:t>
      </w:r>
    </w:p>
    <w:p w:rsidR="008C3FBD" w:rsidRDefault="008C3FBD" w:rsidP="008C3FBD">
      <w:pPr>
        <w:spacing w:line="480" w:lineRule="auto"/>
        <w:jc w:val="both"/>
        <w:rPr>
          <w:u w:val="single"/>
        </w:rPr>
      </w:pPr>
      <w:r>
        <w:rPr>
          <w:u w:val="single"/>
        </w:rPr>
        <w:t xml:space="preserve">c. Reporting. </w:t>
      </w:r>
      <w:r w:rsidRPr="00FD7959">
        <w:rPr>
          <w:u w:val="single"/>
        </w:rPr>
        <w:t xml:space="preserve">No later than </w:t>
      </w:r>
      <w:r>
        <w:rPr>
          <w:u w:val="single"/>
        </w:rPr>
        <w:t xml:space="preserve">1 year </w:t>
      </w:r>
      <w:r w:rsidRPr="00FD7959">
        <w:rPr>
          <w:u w:val="single"/>
        </w:rPr>
        <w:t>after the effective date of the local law that added this section, and annually thereafter, the commissioner shall submit to the mayor and the speaker of the council, and post on the department’s website, a report regardin</w:t>
      </w:r>
      <w:r>
        <w:rPr>
          <w:u w:val="single"/>
        </w:rPr>
        <w:t>g the PFAS chemicals screening program created by this section. Such report shall include, at minimum, the following:</w:t>
      </w:r>
    </w:p>
    <w:p w:rsidR="008C3FBD" w:rsidRDefault="008C3FBD" w:rsidP="008C3FBD">
      <w:pPr>
        <w:spacing w:line="480" w:lineRule="auto"/>
        <w:jc w:val="both"/>
        <w:rPr>
          <w:u w:val="single"/>
        </w:rPr>
      </w:pPr>
      <w:r>
        <w:rPr>
          <w:u w:val="single"/>
        </w:rPr>
        <w:t>1. The number of active duty and retired firefighters who have used the program;</w:t>
      </w:r>
    </w:p>
    <w:p w:rsidR="008C3FBD" w:rsidRDefault="008C3FBD" w:rsidP="008C3FBD">
      <w:pPr>
        <w:spacing w:line="480" w:lineRule="auto"/>
        <w:jc w:val="both"/>
        <w:rPr>
          <w:u w:val="single"/>
        </w:rPr>
      </w:pPr>
      <w:r>
        <w:rPr>
          <w:u w:val="single"/>
        </w:rPr>
        <w:t>2. The number of active duty and retired firefighters who are shown to have elevated levels of PFAS chemicals in their bloodstream, as compared to a resident who is not an active duty or retired firefighter; and</w:t>
      </w:r>
    </w:p>
    <w:p w:rsidR="008C3FBD" w:rsidRPr="00497233" w:rsidRDefault="008C3FBD" w:rsidP="008C3FBD">
      <w:pPr>
        <w:spacing w:line="480" w:lineRule="auto"/>
        <w:jc w:val="both"/>
        <w:rPr>
          <w:u w:val="single"/>
        </w:rPr>
      </w:pPr>
      <w:r>
        <w:rPr>
          <w:u w:val="single"/>
        </w:rPr>
        <w:t>3. The number of active duty and retired firefighters who have diagnosed health issues that can be linked to exposure to PFAS chemicals as a result of their employment as a firefighter.</w:t>
      </w:r>
    </w:p>
    <w:p w:rsidR="008C3FBD" w:rsidRPr="006D562C" w:rsidRDefault="008C3FBD" w:rsidP="008C3FBD">
      <w:pPr>
        <w:spacing w:line="480" w:lineRule="auto"/>
        <w:jc w:val="both"/>
        <w:rPr>
          <w:u w:val="single"/>
        </w:rPr>
      </w:pPr>
      <w:r>
        <w:t>§ 2. This local law takes effect 120 days after it becomes law.</w:t>
      </w:r>
    </w:p>
    <w:p w:rsidR="008C3FBD" w:rsidRDefault="008C3FBD" w:rsidP="008C3FBD">
      <w:pPr>
        <w:jc w:val="both"/>
        <w:rPr>
          <w:sz w:val="18"/>
          <w:szCs w:val="18"/>
        </w:rPr>
        <w:sectPr w:rsidR="008C3FBD" w:rsidSect="008C3FBD">
          <w:type w:val="continuous"/>
          <w:pgSz w:w="12240" w:h="15840"/>
          <w:pgMar w:top="1440" w:right="1440" w:bottom="1440" w:left="1440" w:header="720" w:footer="720" w:gutter="0"/>
          <w:lnNumType w:countBy="1"/>
          <w:cols w:space="720"/>
          <w:titlePg/>
          <w:docGrid w:linePitch="360"/>
        </w:sectPr>
      </w:pPr>
    </w:p>
    <w:p w:rsidR="008C3FBD" w:rsidRDefault="008C3FBD" w:rsidP="008C3FBD">
      <w:pPr>
        <w:jc w:val="center"/>
      </w:pPr>
      <w:r>
        <w:lastRenderedPageBreak/>
        <w:t>Res. No. 837</w:t>
      </w:r>
    </w:p>
    <w:p w:rsidR="008C3FBD" w:rsidRDefault="008C3FBD" w:rsidP="008C3FBD"/>
    <w:p w:rsidR="008C3FBD" w:rsidRPr="00280411" w:rsidRDefault="008C3FBD" w:rsidP="008C3FBD">
      <w:pPr>
        <w:rPr>
          <w:vanish/>
        </w:rPr>
      </w:pPr>
      <w:r w:rsidRPr="00280411">
        <w:rPr>
          <w:vanish/>
        </w:rPr>
        <w:t>..Title</w:t>
      </w:r>
    </w:p>
    <w:p w:rsidR="008C3FBD" w:rsidRDefault="008C3FBD" w:rsidP="008C3FBD">
      <w:r>
        <w:t xml:space="preserve">Resolution </w:t>
      </w:r>
      <w:r w:rsidRPr="00A23A96">
        <w:t xml:space="preserve">calling </w:t>
      </w:r>
      <w:r>
        <w:t xml:space="preserve">upon the </w:t>
      </w:r>
      <w:r w:rsidRPr="00A23A96">
        <w:t xml:space="preserve">Metropolitan Transportation Authority to </w:t>
      </w:r>
      <w:r>
        <w:t>install encased, alarmed, and publicly accessible fire extinguishers in MTA subway cars and stations</w:t>
      </w:r>
    </w:p>
    <w:p w:rsidR="008C3FBD" w:rsidRPr="00280411" w:rsidRDefault="008C3FBD" w:rsidP="008C3FBD">
      <w:pPr>
        <w:rPr>
          <w:vanish/>
        </w:rPr>
      </w:pPr>
      <w:r w:rsidRPr="00280411">
        <w:rPr>
          <w:vanish/>
        </w:rPr>
        <w:t>..Body</w:t>
      </w:r>
    </w:p>
    <w:p w:rsidR="008C3FBD" w:rsidRDefault="008C3FBD" w:rsidP="008C3FBD"/>
    <w:p w:rsidR="008C3FBD" w:rsidRDefault="008C3FBD" w:rsidP="008C3FBD">
      <w:r>
        <w:t>By Council Members Ariola, Narcisse, Brannan, Banks, Zhuang, Holden, Menin, Hanks, Schulman, Marte, Brooks-Powers, Williams, Paladino and Vernikov</w:t>
      </w:r>
    </w:p>
    <w:p w:rsidR="008C3FBD" w:rsidRDefault="008C3FBD" w:rsidP="008C3FBD"/>
    <w:p w:rsidR="008C3FBD" w:rsidRDefault="008C3FBD" w:rsidP="008C3FBD">
      <w:pPr>
        <w:spacing w:line="480" w:lineRule="auto"/>
        <w:ind w:firstLine="720"/>
      </w:pPr>
      <w:r>
        <w:t xml:space="preserve">Whereas, </w:t>
      </w:r>
      <w:r w:rsidRPr="00A23A96">
        <w:t>The Metropolitan Transportation Authority (</w:t>
      </w:r>
      <w:r>
        <w:t>“</w:t>
      </w:r>
      <w:r w:rsidRPr="00A23A96">
        <w:t>MTA</w:t>
      </w:r>
      <w:r>
        <w:t>”</w:t>
      </w:r>
      <w:r w:rsidRPr="00A23A96">
        <w:t xml:space="preserve"> or the </w:t>
      </w:r>
      <w:r>
        <w:t>“</w:t>
      </w:r>
      <w:r w:rsidRPr="00A23A96">
        <w:t>Authority</w:t>
      </w:r>
      <w:r>
        <w:t>”</w:t>
      </w:r>
      <w:r w:rsidRPr="00A23A96">
        <w:t>) is the largest transportat</w:t>
      </w:r>
      <w:r>
        <w:t>ion system in North America, including 6,553 subway cars and 472 subway stations, and with a daily subway ridership of approximately 3.6 million people as of 2023; and</w:t>
      </w:r>
    </w:p>
    <w:p w:rsidR="008C3FBD" w:rsidRDefault="008C3FBD" w:rsidP="008C3FBD">
      <w:pPr>
        <w:spacing w:line="480" w:lineRule="auto"/>
        <w:ind w:firstLine="720"/>
      </w:pPr>
      <w:r>
        <w:t>Whereas, The MTA subway system has a number of safety features in place to respond to incidents or emergencies, including illuminate “Help Points” in subway stations to connect customers directly to emergency personnel, emergency exit and brake pull systems on subway cars, and passenger emergency intercoms near the end of each subway car on certain subway trains; and</w:t>
      </w:r>
    </w:p>
    <w:p w:rsidR="008C3FBD" w:rsidRDefault="008C3FBD" w:rsidP="008C3FBD">
      <w:pPr>
        <w:spacing w:line="480" w:lineRule="auto"/>
        <w:ind w:firstLine="720"/>
      </w:pPr>
      <w:r>
        <w:t xml:space="preserve">Whereas, According to the MTA, the Authority trains with local and national emergency response partners and regularly reviews their processes to ensure that they are keeping customers safe; and </w:t>
      </w:r>
    </w:p>
    <w:p w:rsidR="008C3FBD" w:rsidRDefault="008C3FBD" w:rsidP="008C3FBD">
      <w:pPr>
        <w:spacing w:line="480" w:lineRule="auto"/>
        <w:ind w:firstLine="720"/>
      </w:pPr>
      <w:r>
        <w:t>Whereas, On December 22, 2024, Debrina Kawam was the victim of a fatal burning attack after her clothing was set on fire on a stationary F train at the Coney Island-Stillwell Avenue station in Brooklyn; and</w:t>
      </w:r>
    </w:p>
    <w:p w:rsidR="008C3FBD" w:rsidRDefault="008C3FBD" w:rsidP="008C3FBD">
      <w:pPr>
        <w:spacing w:line="480" w:lineRule="auto"/>
        <w:ind w:firstLine="720"/>
      </w:pPr>
      <w:r>
        <w:t>Whereas, Although police officers and transit workers attempted to save Debrina Kawam and put out the fire with a fire extinguisher, they were unable to save her life; and</w:t>
      </w:r>
    </w:p>
    <w:p w:rsidR="008C3FBD" w:rsidRDefault="008C3FBD" w:rsidP="008C3FBD">
      <w:pPr>
        <w:spacing w:line="480" w:lineRule="auto"/>
        <w:ind w:firstLine="720"/>
      </w:pPr>
      <w:r>
        <w:t xml:space="preserve">Whereas, Passengers on the subway car and at the station where unable to access  a fire extinguisher to assist the victim because, according to the New York Post, </w:t>
      </w:r>
      <w:r w:rsidRPr="00E9510F">
        <w:t xml:space="preserve">fire extinguishers are only accessible to MTA workers in track tunnels and booths and are not accessible to the public </w:t>
      </w:r>
      <w:r w:rsidRPr="00E9510F">
        <w:lastRenderedPageBreak/>
        <w:t>on platforms or in subway cars</w:t>
      </w:r>
      <w:r>
        <w:t>; and</w:t>
      </w:r>
    </w:p>
    <w:p w:rsidR="008C3FBD" w:rsidRDefault="008C3FBD" w:rsidP="008C3FBD">
      <w:pPr>
        <w:spacing w:line="480" w:lineRule="auto"/>
        <w:ind w:firstLine="720"/>
      </w:pPr>
      <w:r>
        <w:t>Whereas, Including encased fire extinguishers on MTA subway cars and in stations could allow members of the public to assist in putting out fires within the NYC subway system; and</w:t>
      </w:r>
    </w:p>
    <w:p w:rsidR="008C3FBD" w:rsidRDefault="008C3FBD" w:rsidP="008C3FBD">
      <w:pPr>
        <w:spacing w:line="480" w:lineRule="auto"/>
        <w:ind w:firstLine="720"/>
      </w:pPr>
      <w:r>
        <w:t>Whereas, Installing alarms on encased fire extinguishers could further alert MTA employees to the use of a fire extinguisher and the potential of a fire within the subway system; now, therefore, be it</w:t>
      </w:r>
    </w:p>
    <w:p w:rsidR="008C3FBD" w:rsidRDefault="008C3FBD" w:rsidP="008C3FBD">
      <w:pPr>
        <w:spacing w:line="480" w:lineRule="auto"/>
        <w:ind w:firstLine="720"/>
      </w:pPr>
      <w:r>
        <w:t>Resolved, That the Council of the City of New York calls upon the</w:t>
      </w:r>
      <w:r w:rsidRPr="00A23A96">
        <w:t xml:space="preserve"> Metropolitan Transportation Authority </w:t>
      </w:r>
      <w:r w:rsidRPr="00645401">
        <w:t>to instal</w:t>
      </w:r>
      <w:r>
        <w:t>l encased, alarmed, and public</w:t>
      </w:r>
      <w:r w:rsidRPr="00645401">
        <w:t>ly a</w:t>
      </w:r>
      <w:r>
        <w:t xml:space="preserve">ccessible fire extinguishers in MTA </w:t>
      </w:r>
      <w:r w:rsidRPr="00645401">
        <w:t>subway cars and stations</w:t>
      </w:r>
      <w:r>
        <w:t>.</w:t>
      </w:r>
    </w:p>
    <w:p w:rsidR="008C3FBD" w:rsidRDefault="008C3FBD" w:rsidP="008C3FBD">
      <w:pPr>
        <w:spacing w:line="480" w:lineRule="auto"/>
        <w:ind w:firstLine="720"/>
      </w:pPr>
    </w:p>
    <w:p w:rsidR="008C3FBD" w:rsidRDefault="008C3FBD" w:rsidP="008C3FBD"/>
    <w:p w:rsidR="008C3FBD" w:rsidRDefault="008C3FBD" w:rsidP="008C3FBD"/>
    <w:p w:rsidR="008C3FBD" w:rsidRPr="00A23A96" w:rsidRDefault="008C3FBD" w:rsidP="008C3FBD">
      <w:pPr>
        <w:rPr>
          <w:sz w:val="18"/>
          <w:szCs w:val="18"/>
        </w:rPr>
      </w:pPr>
      <w:r w:rsidRPr="00A23A96">
        <w:rPr>
          <w:sz w:val="18"/>
          <w:szCs w:val="18"/>
        </w:rPr>
        <w:t>JPB</w:t>
      </w:r>
    </w:p>
    <w:p w:rsidR="008C3FBD" w:rsidRPr="00A23A96" w:rsidRDefault="008C3FBD" w:rsidP="008C3FBD">
      <w:pPr>
        <w:rPr>
          <w:sz w:val="18"/>
          <w:szCs w:val="18"/>
        </w:rPr>
      </w:pPr>
      <w:r w:rsidRPr="00A23A96">
        <w:rPr>
          <w:sz w:val="18"/>
          <w:szCs w:val="18"/>
        </w:rPr>
        <w:t>LS #</w:t>
      </w:r>
      <w:r>
        <w:rPr>
          <w:sz w:val="18"/>
          <w:szCs w:val="18"/>
        </w:rPr>
        <w:t>18754</w:t>
      </w:r>
    </w:p>
    <w:p w:rsidR="008C3FBD" w:rsidRPr="00A23A96" w:rsidRDefault="008C3FBD" w:rsidP="008C3FBD">
      <w:pPr>
        <w:rPr>
          <w:sz w:val="18"/>
          <w:szCs w:val="18"/>
        </w:rPr>
      </w:pPr>
      <w:r>
        <w:rPr>
          <w:sz w:val="18"/>
          <w:szCs w:val="18"/>
        </w:rPr>
        <w:t>3/7/25 4:00 PM</w:t>
      </w:r>
    </w:p>
    <w:p w:rsidR="008C3FBD" w:rsidRDefault="008C3FBD" w:rsidP="008C3FBD"/>
    <w:p w:rsidR="008C3FBD" w:rsidRPr="00B74608" w:rsidRDefault="008C3FBD" w:rsidP="008C3FBD">
      <w:pPr>
        <w:rPr>
          <w:sz w:val="18"/>
          <w:szCs w:val="18"/>
        </w:rPr>
      </w:pPr>
    </w:p>
    <w:p w:rsidR="008C3FBD" w:rsidRPr="005C0B90" w:rsidRDefault="008C3FBD" w:rsidP="008C3FBD"/>
    <w:p w:rsidR="008C3FBD" w:rsidRDefault="008C3FBD" w:rsidP="008C3FBD">
      <w:pPr>
        <w:spacing w:line="480" w:lineRule="auto"/>
        <w:ind w:firstLine="720"/>
        <w:jc w:val="both"/>
        <w:rPr>
          <w:color w:val="000000"/>
          <w:shd w:val="clear" w:color="auto" w:fill="FFFFFF"/>
        </w:rPr>
      </w:pPr>
    </w:p>
    <w:sectPr w:rsidR="008C3FBD" w:rsidSect="003F2ED7">
      <w:headerReference w:type="default" r:id="rId19"/>
      <w:footerReference w:type="default" r:id="rId20"/>
      <w:head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5C0" w:rsidRDefault="00EE25C0" w:rsidP="00BD3B1D">
      <w:r>
        <w:separator/>
      </w:r>
    </w:p>
  </w:endnote>
  <w:endnote w:type="continuationSeparator" w:id="0">
    <w:p w:rsidR="00EE25C0" w:rsidRDefault="00EE25C0" w:rsidP="00BD3B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A53" w:rsidRDefault="00036A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A46" w:rsidRDefault="002B1A46">
    <w:pPr>
      <w:pStyle w:val="Footer"/>
      <w:jc w:val="center"/>
    </w:pPr>
    <w:r>
      <w:fldChar w:fldCharType="begin"/>
    </w:r>
    <w:r>
      <w:instrText xml:space="preserve"> PAGE   \* MERGEFORMAT </w:instrText>
    </w:r>
    <w:r>
      <w:fldChar w:fldCharType="separate"/>
    </w:r>
    <w:r w:rsidR="006611AC">
      <w:rPr>
        <w:noProof/>
      </w:rPr>
      <w:t>1</w:t>
    </w:r>
    <w:r>
      <w:rPr>
        <w:noProof/>
      </w:rPr>
      <w:fldChar w:fldCharType="end"/>
    </w:r>
  </w:p>
  <w:p w:rsidR="002B1A46" w:rsidRDefault="002B1A4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A46" w:rsidRDefault="002B1A46">
    <w:pPr>
      <w:pStyle w:val="Footer"/>
      <w:jc w:val="center"/>
    </w:pPr>
    <w:r>
      <w:fldChar w:fldCharType="begin"/>
    </w:r>
    <w:r>
      <w:instrText xml:space="preserve"> PAGE   \* MERGEFORMAT </w:instrText>
    </w:r>
    <w:r>
      <w:fldChar w:fldCharType="separate"/>
    </w:r>
    <w:r w:rsidR="008B473E">
      <w:rPr>
        <w:noProof/>
      </w:rPr>
      <w:t>22</w:t>
    </w:r>
    <w:r>
      <w:rPr>
        <w:noProof/>
      </w:rPr>
      <w:fldChar w:fldCharType="end"/>
    </w:r>
  </w:p>
  <w:p w:rsidR="002B1A46" w:rsidRDefault="002B1A4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A46" w:rsidRDefault="002B1A46">
    <w:pPr>
      <w:pStyle w:val="Footer"/>
      <w:jc w:val="center"/>
    </w:pPr>
    <w:r>
      <w:fldChar w:fldCharType="begin"/>
    </w:r>
    <w:r>
      <w:instrText xml:space="preserve"> PAGE   \* MERGEFORMAT </w:instrText>
    </w:r>
    <w:r>
      <w:fldChar w:fldCharType="separate"/>
    </w:r>
    <w:r w:rsidR="006611AC">
      <w:rPr>
        <w:noProof/>
      </w:rPr>
      <w:t>30</w:t>
    </w:r>
    <w:r>
      <w:rPr>
        <w:noProof/>
      </w:rPr>
      <w:fldChar w:fldCharType="end"/>
    </w:r>
  </w:p>
  <w:p w:rsidR="002B1A46" w:rsidRDefault="002B1A46"/>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A46" w:rsidRDefault="002B1A46">
    <w:pPr>
      <w:pStyle w:val="Footer"/>
      <w:jc w:val="center"/>
    </w:pPr>
    <w:r>
      <w:fldChar w:fldCharType="begin"/>
    </w:r>
    <w:r>
      <w:instrText xml:space="preserve"> PAGE   \* MERGEFORMAT </w:instrText>
    </w:r>
    <w:r>
      <w:fldChar w:fldCharType="separate"/>
    </w:r>
    <w:r>
      <w:rPr>
        <w:noProof/>
      </w:rPr>
      <w:t>1</w:t>
    </w:r>
    <w:r>
      <w:rPr>
        <w:noProof/>
      </w:rPr>
      <w:fldChar w:fldCharType="end"/>
    </w:r>
  </w:p>
  <w:p w:rsidR="002B1A46" w:rsidRDefault="002B1A4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FBD" w:rsidRDefault="008C3FBD">
    <w:pPr>
      <w:pStyle w:val="Footer"/>
      <w:jc w:val="center"/>
    </w:pPr>
    <w:r>
      <w:fldChar w:fldCharType="begin"/>
    </w:r>
    <w:r>
      <w:instrText xml:space="preserve"> PAGE   \* MERGEFORMAT </w:instrText>
    </w:r>
    <w:r>
      <w:fldChar w:fldCharType="separate"/>
    </w:r>
    <w:r w:rsidR="006611AC">
      <w:rPr>
        <w:noProof/>
      </w:rPr>
      <w:t>34</w:t>
    </w:r>
    <w:r>
      <w:rPr>
        <w:noProof/>
      </w:rPr>
      <w:fldChar w:fldCharType="end"/>
    </w:r>
  </w:p>
  <w:p w:rsidR="008C3FBD" w:rsidRDefault="008C3FBD"/>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FBD" w:rsidRDefault="008C3FBD">
    <w:pPr>
      <w:pStyle w:val="Footer"/>
      <w:jc w:val="center"/>
    </w:pPr>
    <w:r>
      <w:fldChar w:fldCharType="begin"/>
    </w:r>
    <w:r>
      <w:instrText xml:space="preserve"> PAGE   \* MERGEFORMAT </w:instrText>
    </w:r>
    <w:r>
      <w:fldChar w:fldCharType="separate"/>
    </w:r>
    <w:r>
      <w:rPr>
        <w:noProof/>
      </w:rPr>
      <w:t>2</w:t>
    </w:r>
    <w:r>
      <w:rPr>
        <w:noProof/>
      </w:rPr>
      <w:fldChar w:fldCharType="end"/>
    </w:r>
  </w:p>
  <w:p w:rsidR="008C3FBD" w:rsidRDefault="008C3FB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51F7" w:rsidRDefault="008451F7">
    <w:pPr>
      <w:pStyle w:val="Footer"/>
      <w:jc w:val="center"/>
    </w:pPr>
    <w:r>
      <w:fldChar w:fldCharType="begin"/>
    </w:r>
    <w:r>
      <w:instrText xml:space="preserve"> PAGE   \* MERGEFORMAT </w:instrText>
    </w:r>
    <w:r>
      <w:fldChar w:fldCharType="separate"/>
    </w:r>
    <w:r w:rsidR="006611AC">
      <w:rPr>
        <w:noProof/>
      </w:rPr>
      <w:t>36</w:t>
    </w:r>
    <w:r>
      <w:rPr>
        <w:noProof/>
      </w:rPr>
      <w:fldChar w:fldCharType="end"/>
    </w:r>
  </w:p>
  <w:p w:rsidR="008451F7" w:rsidRDefault="008451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5C0" w:rsidRDefault="00EE25C0" w:rsidP="00BD3B1D">
      <w:r>
        <w:separator/>
      </w:r>
    </w:p>
  </w:footnote>
  <w:footnote w:type="continuationSeparator" w:id="0">
    <w:p w:rsidR="00EE25C0" w:rsidRDefault="00EE25C0" w:rsidP="00BD3B1D">
      <w:r>
        <w:continuationSeparator/>
      </w:r>
    </w:p>
  </w:footnote>
  <w:footnote w:id="1">
    <w:p w:rsidR="00524130" w:rsidRPr="00EF4CA3" w:rsidRDefault="00524130" w:rsidP="00EF4CA3">
      <w:pPr>
        <w:pStyle w:val="FootnoteText"/>
      </w:pPr>
      <w:r w:rsidRPr="00EF4CA3">
        <w:rPr>
          <w:rStyle w:val="FootnoteReference"/>
        </w:rPr>
        <w:footnoteRef/>
      </w:r>
      <w:r w:rsidRPr="00EF4CA3">
        <w:t xml:space="preserve"> Testimony provided by FDNY at a November 1, 2024, hearing of the Committee on Fire and Emergency Management. Transcript is available at: </w:t>
      </w:r>
      <w:hyperlink r:id="rId1" w:history="1">
        <w:r w:rsidRPr="00EF4CA3">
          <w:rPr>
            <w:rStyle w:val="Hyperlink"/>
          </w:rPr>
          <w:t>https://legistar.council.nyc.gov/LegislationDetail.aspx?ID=6895006&amp;GUID=FFD0338C-C541-44D3-92F1-4D598E79701E&amp;Options=&amp;Search=</w:t>
        </w:r>
      </w:hyperlink>
      <w:r w:rsidRPr="00EF4CA3">
        <w:t xml:space="preserve">.  </w:t>
      </w:r>
    </w:p>
  </w:footnote>
  <w:footnote w:id="2">
    <w:p w:rsidR="00792A1F" w:rsidRPr="00EF4CA3" w:rsidRDefault="00792A1F" w:rsidP="00EF4CA3">
      <w:pPr>
        <w:pStyle w:val="FootnoteText"/>
      </w:pPr>
      <w:r w:rsidRPr="00EF4CA3">
        <w:rPr>
          <w:rStyle w:val="FootnoteReference"/>
        </w:rPr>
        <w:footnoteRef/>
      </w:r>
      <w:r w:rsidRPr="00EF4CA3">
        <w:t xml:space="preserve"> </w:t>
      </w:r>
      <w:r w:rsidR="00524130" w:rsidRPr="00EF4CA3">
        <w:rPr>
          <w:i/>
          <w:iCs/>
        </w:rPr>
        <w:t>Id</w:t>
      </w:r>
      <w:r w:rsidR="00524130" w:rsidRPr="00EF4CA3">
        <w:t>.</w:t>
      </w:r>
      <w:r w:rsidRPr="00EF4CA3">
        <w:t xml:space="preserve">  </w:t>
      </w:r>
    </w:p>
  </w:footnote>
  <w:footnote w:id="3">
    <w:p w:rsidR="00EC683F" w:rsidRDefault="00EC683F">
      <w:pPr>
        <w:pStyle w:val="FootnoteText"/>
      </w:pPr>
      <w:r>
        <w:rPr>
          <w:rStyle w:val="FootnoteReference"/>
        </w:rPr>
        <w:footnoteRef/>
      </w:r>
      <w:r>
        <w:t xml:space="preserve"> </w:t>
      </w:r>
      <w:r w:rsidRPr="00EC683F">
        <w:t xml:space="preserve">David A. Lieb, </w:t>
      </w:r>
      <w:r w:rsidRPr="00EC683F">
        <w:rPr>
          <w:i/>
        </w:rPr>
        <w:t>School shootings prompt more states to fund digital maps for first responders</w:t>
      </w:r>
      <w:r w:rsidRPr="00EC683F">
        <w:t>, AP News (March 8, 2024)</w:t>
      </w:r>
      <w:r>
        <w:t>; available at:</w:t>
      </w:r>
      <w:r w:rsidRPr="00EC683F">
        <w:t xml:space="preserve"> </w:t>
      </w:r>
      <w:hyperlink r:id="rId2" w:history="1">
        <w:r w:rsidRPr="008A7EA3">
          <w:rPr>
            <w:rStyle w:val="Hyperlink"/>
          </w:rPr>
          <w:t>https://apnews.com/article/school-shootings-digital-maps-53d7529be615ab15360b2e6a40b043d3</w:t>
        </w:r>
      </w:hyperlink>
      <w:r w:rsidRPr="00EC683F">
        <w:t>.</w:t>
      </w:r>
      <w:r>
        <w:t xml:space="preserve"> </w:t>
      </w:r>
    </w:p>
  </w:footnote>
  <w:footnote w:id="4">
    <w:p w:rsidR="00E4304E" w:rsidRPr="00EF4CA3" w:rsidRDefault="00E4304E" w:rsidP="00EF4CA3">
      <w:pPr>
        <w:pStyle w:val="FootnoteText"/>
      </w:pPr>
      <w:r w:rsidRPr="00EF4CA3">
        <w:rPr>
          <w:rStyle w:val="FootnoteReference"/>
        </w:rPr>
        <w:footnoteRef/>
      </w:r>
      <w:r w:rsidRPr="00EF4CA3">
        <w:t xml:space="preserve"> </w:t>
      </w:r>
      <w:r w:rsidRPr="00EF4CA3">
        <w:rPr>
          <w:i/>
        </w:rPr>
        <w:t>See generally</w:t>
      </w:r>
      <w:r w:rsidRPr="00EF4CA3">
        <w:t xml:space="preserve"> New York City Charter § 497. </w:t>
      </w:r>
    </w:p>
  </w:footnote>
  <w:footnote w:id="5">
    <w:p w:rsidR="00E4304E" w:rsidRPr="00EF4CA3" w:rsidRDefault="00E4304E" w:rsidP="00EF4CA3">
      <w:pPr>
        <w:rPr>
          <w:sz w:val="20"/>
          <w:szCs w:val="20"/>
        </w:rPr>
      </w:pPr>
      <w:r w:rsidRPr="00EF4CA3">
        <w:rPr>
          <w:rStyle w:val="FootnoteReference"/>
          <w:sz w:val="20"/>
          <w:szCs w:val="20"/>
        </w:rPr>
        <w:footnoteRef/>
      </w:r>
      <w:r w:rsidRPr="00EF4CA3">
        <w:rPr>
          <w:sz w:val="20"/>
          <w:szCs w:val="20"/>
        </w:rPr>
        <w:t xml:space="preserve"> NYC Emergency Management Strategic Plan 2017-2021, available at: </w:t>
      </w:r>
      <w:hyperlink r:id="rId3" w:history="1">
        <w:r w:rsidRPr="00EF4CA3">
          <w:rPr>
            <w:rStyle w:val="Hyperlink"/>
            <w:sz w:val="20"/>
            <w:szCs w:val="20"/>
          </w:rPr>
          <w:t>https://www1.nyc.gov/assets/em/downloads/pdf/nycem-strategic-plan-2017-2021.pdf</w:t>
        </w:r>
      </w:hyperlink>
      <w:r w:rsidRPr="00EF4CA3">
        <w:rPr>
          <w:sz w:val="20"/>
          <w:szCs w:val="20"/>
        </w:rPr>
        <w:t xml:space="preserve">. </w:t>
      </w:r>
    </w:p>
  </w:footnote>
  <w:footnote w:id="6">
    <w:p w:rsidR="00EF4CA3" w:rsidRPr="00EF4CA3" w:rsidRDefault="00EF4CA3" w:rsidP="00EF4CA3">
      <w:pPr>
        <w:pStyle w:val="FootnoteText"/>
      </w:pPr>
      <w:r w:rsidRPr="00EF4CA3">
        <w:rPr>
          <w:rStyle w:val="FootnoteReference"/>
        </w:rPr>
        <w:footnoteRef/>
      </w:r>
      <w:r w:rsidRPr="00EF4CA3">
        <w:t xml:space="preserve"> See NYCEM “After-Action Reportying: Best Practices,” available at: </w:t>
      </w:r>
      <w:hyperlink r:id="rId4" w:history="1">
        <w:r w:rsidRPr="00EF4CA3">
          <w:rPr>
            <w:rStyle w:val="Hyperlink"/>
          </w:rPr>
          <w:t>https://www.nyc.gov/assets/em/downloads/pdf/nyc_emergency_management_aar_hotwash_best_practices.pdf</w:t>
        </w:r>
      </w:hyperlink>
      <w:r w:rsidRPr="00EF4CA3">
        <w:t xml:space="preserve">. </w:t>
      </w:r>
    </w:p>
  </w:footnote>
  <w:footnote w:id="7">
    <w:p w:rsidR="00710B44" w:rsidRPr="00EF4CA3" w:rsidRDefault="00710B44" w:rsidP="00EF4CA3">
      <w:pPr>
        <w:pStyle w:val="FootnoteText"/>
      </w:pPr>
      <w:r w:rsidRPr="00EF4CA3">
        <w:rPr>
          <w:rStyle w:val="FootnoteReference"/>
        </w:rPr>
        <w:footnoteRef/>
      </w:r>
      <w:r w:rsidRPr="00EF4CA3">
        <w:t xml:space="preserve"> United States Environmental Protection Agency (EPA), </w:t>
      </w:r>
      <w:r w:rsidRPr="00EF4CA3">
        <w:rPr>
          <w:i/>
        </w:rPr>
        <w:t>Our Current Understanding of the Human Health and Environmental Risks of PFAS</w:t>
      </w:r>
      <w:r w:rsidRPr="00EF4CA3">
        <w:t xml:space="preserve">, available at </w:t>
      </w:r>
      <w:hyperlink r:id="rId5" w:history="1">
        <w:r w:rsidRPr="00EF4CA3">
          <w:rPr>
            <w:rStyle w:val="Hyperlink"/>
          </w:rPr>
          <w:t>https://www.epa.gov/pfas/our-current-understanding-human-health-and-environmental-risks-pfas</w:t>
        </w:r>
      </w:hyperlink>
      <w:r w:rsidRPr="00EF4CA3">
        <w:t xml:space="preserve"> </w:t>
      </w:r>
    </w:p>
  </w:footnote>
  <w:footnote w:id="8">
    <w:p w:rsidR="00710B44" w:rsidRPr="00EF4CA3" w:rsidRDefault="00710B44" w:rsidP="00EF4CA3">
      <w:pPr>
        <w:pStyle w:val="FootnoteText"/>
      </w:pPr>
      <w:r w:rsidRPr="00EF4CA3">
        <w:rPr>
          <w:rStyle w:val="FootnoteReference"/>
        </w:rPr>
        <w:footnoteRef/>
      </w:r>
      <w:r w:rsidRPr="00EF4CA3">
        <w:t xml:space="preserve"> National Institute of Environmental Health Sciences, </w:t>
      </w:r>
      <w:r w:rsidRPr="00EF4CA3">
        <w:rPr>
          <w:i/>
        </w:rPr>
        <w:t>Perfluoroalkyl and Polyfluoroalkyl Substances (PFAS)</w:t>
      </w:r>
      <w:r w:rsidRPr="00EF4CA3">
        <w:t xml:space="preserve">, available at </w:t>
      </w:r>
      <w:hyperlink r:id="rId6" w:history="1">
        <w:r w:rsidRPr="00EF4CA3">
          <w:rPr>
            <w:rStyle w:val="Hyperlink"/>
          </w:rPr>
          <w:t>https://www.niehs.nih.gov/health/topics/agents/pfc</w:t>
        </w:r>
      </w:hyperlink>
      <w:r w:rsidRPr="00EF4CA3">
        <w:rPr>
          <w:rStyle w:val="Hyperlink"/>
        </w:rPr>
        <w:t xml:space="preserve">; see also U.S. EPA, </w:t>
      </w:r>
      <w:r w:rsidRPr="00EF4CA3">
        <w:rPr>
          <w:i/>
        </w:rPr>
        <w:t xml:space="preserve">Our Current Understanding of the Human Health and Environmental Risks of PFAS, </w:t>
      </w:r>
      <w:r w:rsidRPr="00EF4CA3">
        <w:t xml:space="preserve">available at </w:t>
      </w:r>
      <w:hyperlink r:id="rId7" w:history="1">
        <w:r w:rsidRPr="00EF4CA3">
          <w:rPr>
            <w:rStyle w:val="Hyperlink"/>
          </w:rPr>
          <w:t>https://www.epa.gov/pfas/our-current-understanding-human-health-and-environmental-risks-pfas</w:t>
        </w:r>
      </w:hyperlink>
      <w:r w:rsidRPr="00EF4CA3">
        <w:t xml:space="preserve">. </w:t>
      </w:r>
    </w:p>
  </w:footnote>
  <w:footnote w:id="9">
    <w:p w:rsidR="00710B44" w:rsidRPr="00EF4CA3" w:rsidRDefault="00710B44" w:rsidP="00EF4CA3">
      <w:pPr>
        <w:pStyle w:val="FootnoteText"/>
      </w:pPr>
      <w:r w:rsidRPr="00EF4CA3">
        <w:rPr>
          <w:rStyle w:val="FootnoteReference"/>
        </w:rPr>
        <w:footnoteRef/>
      </w:r>
      <w:r w:rsidRPr="00EF4CA3">
        <w:t xml:space="preserve"> </w:t>
      </w:r>
      <w:r w:rsidRPr="00EF4CA3">
        <w:rPr>
          <w:i/>
        </w:rPr>
        <w:t>Id.</w:t>
      </w:r>
    </w:p>
  </w:footnote>
  <w:footnote w:id="10">
    <w:p w:rsidR="00710B44" w:rsidRPr="00EF4CA3" w:rsidRDefault="00710B44" w:rsidP="00EF4CA3">
      <w:pPr>
        <w:pStyle w:val="FootnoteText"/>
      </w:pPr>
      <w:r w:rsidRPr="00EF4CA3">
        <w:rPr>
          <w:rStyle w:val="FootnoteReference"/>
        </w:rPr>
        <w:footnoteRef/>
      </w:r>
      <w:r w:rsidRPr="00EF4CA3">
        <w:t xml:space="preserve"> Environmental Working Group, </w:t>
      </w:r>
      <w:r w:rsidRPr="00EF4CA3">
        <w:rPr>
          <w:i/>
        </w:rPr>
        <w:t>Mapping the PFAS contamination crisis: New data show 9,323 sites with PFAS in 50 states, the District of Columbia and four territories</w:t>
      </w:r>
      <w:r w:rsidRPr="00EF4CA3">
        <w:t xml:space="preserve"> (last updated June 12, 2025), available at: </w:t>
      </w:r>
      <w:hyperlink r:id="rId8" w:history="1">
        <w:r w:rsidRPr="00EF4CA3">
          <w:rPr>
            <w:rStyle w:val="Hyperlink"/>
          </w:rPr>
          <w:t>https://www.ewg.org/interactive-maps/pfas_contamination/</w:t>
        </w:r>
      </w:hyperlink>
      <w:r w:rsidRPr="00EF4CA3">
        <w:t xml:space="preserve"> </w:t>
      </w:r>
    </w:p>
  </w:footnote>
  <w:footnote w:id="11">
    <w:p w:rsidR="00710B44" w:rsidRPr="00EF4CA3" w:rsidRDefault="00710B44" w:rsidP="00EF4CA3">
      <w:pPr>
        <w:pStyle w:val="FootnoteText"/>
      </w:pPr>
      <w:r w:rsidRPr="00EF4CA3">
        <w:rPr>
          <w:rStyle w:val="FootnoteReference"/>
        </w:rPr>
        <w:footnoteRef/>
      </w:r>
      <w:r w:rsidRPr="00EF4CA3">
        <w:t xml:space="preserve"> U.S. Department of Commerce National Institute of Standards and Technology, </w:t>
      </w:r>
      <w:r w:rsidRPr="00EF4CA3">
        <w:rPr>
          <w:i/>
        </w:rPr>
        <w:t>Wear and Tear May Cause Firefighter Gear to Release More ‘Forever Chemicals’</w:t>
      </w:r>
      <w:r w:rsidRPr="00EF4CA3">
        <w:t xml:space="preserve"> (January 16, 2024) available at: </w:t>
      </w:r>
      <w:hyperlink r:id="rId9" w:history="1">
        <w:r w:rsidRPr="00EF4CA3">
          <w:rPr>
            <w:rStyle w:val="Hyperlink"/>
          </w:rPr>
          <w:t>https://www.nist.gov/news-events/news/2024/01/wear-and-tear-may-cause-firefighter-gear-release-more-forever-chemicals</w:t>
        </w:r>
      </w:hyperlink>
      <w:r w:rsidRPr="00EF4CA3">
        <w:t xml:space="preserve"> </w:t>
      </w:r>
    </w:p>
  </w:footnote>
  <w:footnote w:id="12">
    <w:p w:rsidR="00710B44" w:rsidRPr="00EF4CA3" w:rsidRDefault="00710B44" w:rsidP="00EF4CA3">
      <w:pPr>
        <w:pStyle w:val="FootnoteText"/>
      </w:pPr>
      <w:r w:rsidRPr="00EF4CA3">
        <w:rPr>
          <w:rStyle w:val="FootnoteReference"/>
        </w:rPr>
        <w:footnoteRef/>
      </w:r>
      <w:r w:rsidRPr="00EF4CA3">
        <w:t xml:space="preserve"> EPA</w:t>
      </w:r>
      <w:r w:rsidRPr="00EF4CA3">
        <w:rPr>
          <w:i/>
        </w:rPr>
        <w:t>, Per- and Polyfluoroalkyl Substances (PFAS) Final PFAS National Primary Drinking Water Regulation</w:t>
      </w:r>
      <w:r w:rsidRPr="00EF4CA3">
        <w:t xml:space="preserve"> (last updated May 21, 2025) available at: </w:t>
      </w:r>
      <w:hyperlink r:id="rId10" w:history="1">
        <w:r w:rsidRPr="00EF4CA3">
          <w:rPr>
            <w:rStyle w:val="Hyperlink"/>
          </w:rPr>
          <w:t>https://www.epa.gov/sdwa/and-polyfluoroalkyl-substances-pfas</w:t>
        </w:r>
      </w:hyperlink>
      <w:r w:rsidRPr="00EF4CA3">
        <w:t>.</w:t>
      </w:r>
    </w:p>
  </w:footnote>
  <w:footnote w:id="13">
    <w:p w:rsidR="00710B44" w:rsidRPr="00EF4CA3" w:rsidRDefault="00710B44" w:rsidP="00EF4CA3">
      <w:pPr>
        <w:pStyle w:val="FootnoteText"/>
      </w:pPr>
      <w:r w:rsidRPr="00EF4CA3">
        <w:rPr>
          <w:rStyle w:val="FootnoteReference"/>
        </w:rPr>
        <w:footnoteRef/>
      </w:r>
      <w:r w:rsidRPr="00EF4CA3">
        <w:t xml:space="preserve"> New York State Department of Health, </w:t>
      </w:r>
      <w:r w:rsidRPr="00EF4CA3">
        <w:rPr>
          <w:i/>
        </w:rPr>
        <w:t>Public Water Systems and Drinking Water Standards for PFAS and Other Emerging Contaminants</w:t>
      </w:r>
      <w:r w:rsidRPr="00EF4CA3">
        <w:t xml:space="preserve">, available at: </w:t>
      </w:r>
      <w:hyperlink r:id="rId11" w:history="1">
        <w:r w:rsidRPr="00EF4CA3">
          <w:rPr>
            <w:rStyle w:val="Hyperlink"/>
          </w:rPr>
          <w:t>https://www.health.ny.gov/environmental/water/drinking/emerging_pfas_publicwater.htm</w:t>
        </w:r>
      </w:hyperlink>
      <w:r w:rsidRPr="00EF4CA3">
        <w:t xml:space="preserve"> </w:t>
      </w:r>
    </w:p>
  </w:footnote>
  <w:footnote w:id="14">
    <w:p w:rsidR="00710B44" w:rsidRPr="00EF4CA3" w:rsidRDefault="00710B44" w:rsidP="00EF4CA3">
      <w:pPr>
        <w:pStyle w:val="FootnoteText"/>
      </w:pPr>
      <w:r w:rsidRPr="00EF4CA3">
        <w:rPr>
          <w:rStyle w:val="FootnoteReference"/>
        </w:rPr>
        <w:footnoteRef/>
      </w:r>
      <w:r w:rsidRPr="00EF4CA3">
        <w:t xml:space="preserve"> NYC Environmental Protection, </w:t>
      </w:r>
      <w:r w:rsidRPr="00EF4CA3">
        <w:rPr>
          <w:i/>
        </w:rPr>
        <w:t>Testimony of NYC Department of Environmental Protection Commissioner Rohit T. Aggarwala</w:t>
      </w:r>
      <w:r w:rsidRPr="00EF4CA3">
        <w:t xml:space="preserve"> (Nov. 2024), available at: </w:t>
      </w:r>
      <w:hyperlink r:id="rId12" w:anchor=":~:text=We%20do%20not%20have%20a,(MCLs)%20for%20drinking%20water" w:history="1">
        <w:r w:rsidRPr="00EF4CA3">
          <w:rPr>
            <w:rStyle w:val="Hyperlink"/>
          </w:rPr>
          <w:t>https://www.nyc.gov/site/dep/news/112124/testimony-nyc-department-environmental-protection-commissioner-rohit-t-aggarwala#:~:text=We%20do%20not%20have%20a,(MCLs)%20for%20drinking%20water</w:t>
        </w:r>
      </w:hyperlink>
      <w:r w:rsidRPr="00EF4CA3">
        <w:t xml:space="preserve">. </w:t>
      </w:r>
    </w:p>
  </w:footnote>
  <w:footnote w:id="15">
    <w:p w:rsidR="00710B44" w:rsidRPr="00EF4CA3" w:rsidRDefault="00710B44" w:rsidP="00EF4CA3">
      <w:pPr>
        <w:pStyle w:val="FootnoteText"/>
      </w:pPr>
      <w:r w:rsidRPr="00EF4CA3">
        <w:rPr>
          <w:rStyle w:val="FootnoteReference"/>
        </w:rPr>
        <w:footnoteRef/>
      </w:r>
      <w:r w:rsidRPr="00EF4CA3">
        <w:t xml:space="preserve"> 15 U.S.C.A. § 8961; United States Environmental Protection Agency, Interim Guidance on the Destruction and Disposal of Perfluoroalkyl and Polyfluoroalkyl Substances and Materials Containing Perfluoroalkyl and Polyfluoroalkyl Substances—Version 2 (2024), </w:t>
      </w:r>
      <w:hyperlink r:id="rId13" w:history="1">
        <w:r w:rsidRPr="00EF4CA3">
          <w:rPr>
            <w:rStyle w:val="Hyperlink"/>
          </w:rPr>
          <w:t>https://www.epa.gov/system/files/documents/2024-04/2024-interim-guidance-on-pfas-destruction-and-disposal.pdf</w:t>
        </w:r>
      </w:hyperlink>
      <w:r w:rsidRPr="00EF4CA3">
        <w:t xml:space="preserve">  (last visited Aug. 18, 2025). </w:t>
      </w:r>
      <w:r w:rsidRPr="00EF4CA3">
        <w:rPr>
          <w:i/>
          <w:iCs/>
        </w:rPr>
        <w:t>See</w:t>
      </w:r>
      <w:r w:rsidRPr="00EF4CA3">
        <w:t xml:space="preserve"> United States Environmental Protection Agency, 2024 Interim Guidance on the Destruction and Disposal of PFAS Fact Sheet, </w:t>
      </w:r>
      <w:hyperlink r:id="rId14" w:history="1">
        <w:r w:rsidRPr="00EF4CA3">
          <w:rPr>
            <w:rStyle w:val="Hyperlink"/>
          </w:rPr>
          <w:t>https://www.epa.gov/system/files/documents/2024-04/fact-sheet-epa-pfas-destruction-and-disposal_0.pdf</w:t>
        </w:r>
      </w:hyperlink>
      <w:r w:rsidRPr="00EF4CA3">
        <w:t xml:space="preserve"> (last visited Aug. 18, 2025).</w:t>
      </w:r>
    </w:p>
  </w:footnote>
  <w:footnote w:id="16">
    <w:p w:rsidR="00710B44" w:rsidRPr="00EF4CA3" w:rsidRDefault="00710B44" w:rsidP="00EF4CA3">
      <w:pPr>
        <w:pStyle w:val="FootnoteText"/>
      </w:pPr>
      <w:r w:rsidRPr="00EF4CA3">
        <w:rPr>
          <w:rStyle w:val="FootnoteReference"/>
        </w:rPr>
        <w:footnoteRef/>
      </w:r>
      <w:r w:rsidRPr="00EF4CA3">
        <w:t xml:space="preserve"> </w:t>
      </w:r>
      <w:r w:rsidRPr="00EF4CA3">
        <w:rPr>
          <w:i/>
        </w:rPr>
        <w:t>Id</w:t>
      </w:r>
      <w:r w:rsidRPr="00EF4CA3">
        <w:t xml:space="preserve">. </w:t>
      </w:r>
    </w:p>
  </w:footnote>
  <w:footnote w:id="17">
    <w:p w:rsidR="002F3E53" w:rsidRPr="00EF4CA3" w:rsidRDefault="002F3E53" w:rsidP="00EF4CA3">
      <w:pPr>
        <w:pStyle w:val="FootnoteText"/>
      </w:pPr>
      <w:r w:rsidRPr="00EF4CA3">
        <w:rPr>
          <w:rStyle w:val="FootnoteReference"/>
        </w:rPr>
        <w:footnoteRef/>
      </w:r>
      <w:r w:rsidRPr="00EF4CA3">
        <w:t xml:space="preserve"> Administrative Code § 37-0103; 6 NYCRR §§ 597.3. 597.4.</w:t>
      </w:r>
    </w:p>
  </w:footnote>
  <w:footnote w:id="18">
    <w:p w:rsidR="00710B44" w:rsidRPr="00EF4CA3" w:rsidRDefault="00710B44" w:rsidP="00EF4CA3">
      <w:pPr>
        <w:pStyle w:val="FootnoteText"/>
      </w:pPr>
      <w:r w:rsidRPr="00EF4CA3">
        <w:rPr>
          <w:rStyle w:val="FootnoteReference"/>
        </w:rPr>
        <w:footnoteRef/>
      </w:r>
      <w:r w:rsidRPr="00EF4CA3">
        <w:t xml:space="preserve"> N.Y. GBL § 391-u (added through chapter 58 of the laws of 2025); section five of part SS of chapter 58 of the laws of 2025.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A53" w:rsidRDefault="00036A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A53" w:rsidRDefault="00036A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A53" w:rsidRDefault="00036A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E95" w:rsidRPr="001B4E95" w:rsidRDefault="00036A53" w:rsidP="001B4E95">
    <w:pPr>
      <w:pStyle w:val="Header"/>
      <w:jc w:val="center"/>
      <w:rPr>
        <w:b/>
      </w:rPr>
    </w:pPr>
    <w:r w:rsidRPr="00036A53">
      <w:rPr>
        <w:b/>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1025" type="#_x0000_t136" style="position:absolute;left:0;text-align:left;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E95" w:rsidRDefault="00F506F2" w:rsidP="00F506F2">
    <w:pPr>
      <w:pStyle w:val="Header"/>
      <w:tabs>
        <w:tab w:val="left" w:pos="2820"/>
      </w:tabs>
    </w:pPr>
    <w:r>
      <w:rPr>
        <w:b/>
      </w:rPr>
      <w:tab/>
    </w:r>
    <w:r>
      <w:rPr>
        <w:b/>
      </w:rPr>
      <w:tab/>
    </w:r>
    <w:r w:rsidR="001B4E95">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0739A0"/>
    <w:multiLevelType w:val="hybridMultilevel"/>
    <w:tmpl w:val="2C2E39A6"/>
    <w:lvl w:ilvl="0" w:tplc="B1B055F6">
      <w:start w:val="1"/>
      <w:numFmt w:val="upperRoman"/>
      <w:lvlText w:val="%1."/>
      <w:lvlJc w:val="left"/>
      <w:pPr>
        <w:ind w:left="1080" w:hanging="720"/>
      </w:pPr>
      <w:rPr>
        <w:rFonts w:eastAsia="Times New Roman"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22857"/>
    <w:multiLevelType w:val="hybridMultilevel"/>
    <w:tmpl w:val="D0CCBE06"/>
    <w:lvl w:ilvl="0" w:tplc="78942244">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3E4EF0"/>
    <w:multiLevelType w:val="hybridMultilevel"/>
    <w:tmpl w:val="540CAA26"/>
    <w:lvl w:ilvl="0" w:tplc="D4E02CA0">
      <w:start w:val="1"/>
      <w:numFmt w:val="upperRoman"/>
      <w:lvlText w:val="%1."/>
      <w:lvlJc w:val="left"/>
      <w:pPr>
        <w:ind w:left="1080" w:hanging="720"/>
      </w:pPr>
      <w:rPr>
        <w:rFonts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196F05"/>
    <w:multiLevelType w:val="hybridMultilevel"/>
    <w:tmpl w:val="8A1A7958"/>
    <w:lvl w:ilvl="0" w:tplc="9F82ED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FE919B4"/>
    <w:multiLevelType w:val="hybridMultilevel"/>
    <w:tmpl w:val="231E87C6"/>
    <w:lvl w:ilvl="0" w:tplc="3FF8799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F11D0F"/>
    <w:multiLevelType w:val="hybridMultilevel"/>
    <w:tmpl w:val="6FCC4FE8"/>
    <w:lvl w:ilvl="0" w:tplc="F21E2394">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56173D"/>
    <w:multiLevelType w:val="hybridMultilevel"/>
    <w:tmpl w:val="5F0A731A"/>
    <w:lvl w:ilvl="0" w:tplc="A70E44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8424E0"/>
    <w:multiLevelType w:val="hybridMultilevel"/>
    <w:tmpl w:val="B52A97D6"/>
    <w:lvl w:ilvl="0" w:tplc="272AB8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8F3B69"/>
    <w:multiLevelType w:val="hybridMultilevel"/>
    <w:tmpl w:val="456CD414"/>
    <w:lvl w:ilvl="0" w:tplc="E3247656">
      <w:start w:val="1"/>
      <w:numFmt w:val="lowerLetter"/>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77B779F3"/>
    <w:multiLevelType w:val="hybridMultilevel"/>
    <w:tmpl w:val="AF001D60"/>
    <w:lvl w:ilvl="0" w:tplc="0458E5A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4"/>
  </w:num>
  <w:num w:numId="2">
    <w:abstractNumId w:val="1"/>
  </w:num>
  <w:num w:numId="3">
    <w:abstractNumId w:val="5"/>
  </w:num>
  <w:num w:numId="4">
    <w:abstractNumId w:val="2"/>
  </w:num>
  <w:num w:numId="5">
    <w:abstractNumId w:val="9"/>
  </w:num>
  <w:num w:numId="6">
    <w:abstractNumId w:val="7"/>
  </w:num>
  <w:num w:numId="7">
    <w:abstractNumId w:val="0"/>
  </w:num>
  <w:num w:numId="8">
    <w:abstractNumId w:val="6"/>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BFF"/>
    <w:rsid w:val="0001012D"/>
    <w:rsid w:val="0001023C"/>
    <w:rsid w:val="00010DB5"/>
    <w:rsid w:val="000133E1"/>
    <w:rsid w:val="00026A5C"/>
    <w:rsid w:val="00036A53"/>
    <w:rsid w:val="0004296D"/>
    <w:rsid w:val="000638CB"/>
    <w:rsid w:val="000669E8"/>
    <w:rsid w:val="000B24CD"/>
    <w:rsid w:val="000B59A2"/>
    <w:rsid w:val="000C1E2F"/>
    <w:rsid w:val="000C5BCD"/>
    <w:rsid w:val="0010159E"/>
    <w:rsid w:val="001110D0"/>
    <w:rsid w:val="00111D2F"/>
    <w:rsid w:val="00120DAF"/>
    <w:rsid w:val="00136A01"/>
    <w:rsid w:val="00141329"/>
    <w:rsid w:val="001446CB"/>
    <w:rsid w:val="00152FE3"/>
    <w:rsid w:val="00155EA7"/>
    <w:rsid w:val="00172E27"/>
    <w:rsid w:val="00173AC1"/>
    <w:rsid w:val="001755D8"/>
    <w:rsid w:val="00176B18"/>
    <w:rsid w:val="00184351"/>
    <w:rsid w:val="001860C9"/>
    <w:rsid w:val="001874BB"/>
    <w:rsid w:val="001900BF"/>
    <w:rsid w:val="0019280C"/>
    <w:rsid w:val="001A0166"/>
    <w:rsid w:val="001A3AB3"/>
    <w:rsid w:val="001A4EF1"/>
    <w:rsid w:val="001A7140"/>
    <w:rsid w:val="001B4E95"/>
    <w:rsid w:val="001B558B"/>
    <w:rsid w:val="001C3AF3"/>
    <w:rsid w:val="001D3CCD"/>
    <w:rsid w:val="001E071C"/>
    <w:rsid w:val="001E09F2"/>
    <w:rsid w:val="0020564A"/>
    <w:rsid w:val="00207154"/>
    <w:rsid w:val="0022627D"/>
    <w:rsid w:val="00242D6A"/>
    <w:rsid w:val="00244FCB"/>
    <w:rsid w:val="0026368F"/>
    <w:rsid w:val="00290471"/>
    <w:rsid w:val="0029095A"/>
    <w:rsid w:val="00294272"/>
    <w:rsid w:val="002A3E6B"/>
    <w:rsid w:val="002B1A46"/>
    <w:rsid w:val="002C0C1D"/>
    <w:rsid w:val="002C6147"/>
    <w:rsid w:val="002D02AE"/>
    <w:rsid w:val="002D30CC"/>
    <w:rsid w:val="002D36E4"/>
    <w:rsid w:val="002E19C0"/>
    <w:rsid w:val="002E4778"/>
    <w:rsid w:val="002E58F6"/>
    <w:rsid w:val="002E5948"/>
    <w:rsid w:val="002F3E53"/>
    <w:rsid w:val="002F74E1"/>
    <w:rsid w:val="003013A5"/>
    <w:rsid w:val="00330F29"/>
    <w:rsid w:val="0034077B"/>
    <w:rsid w:val="00342E6E"/>
    <w:rsid w:val="003454C7"/>
    <w:rsid w:val="00351D44"/>
    <w:rsid w:val="00352209"/>
    <w:rsid w:val="00354551"/>
    <w:rsid w:val="003708A0"/>
    <w:rsid w:val="0037248E"/>
    <w:rsid w:val="003A4682"/>
    <w:rsid w:val="003C1F26"/>
    <w:rsid w:val="003C5D88"/>
    <w:rsid w:val="003D0CD4"/>
    <w:rsid w:val="003E0E4B"/>
    <w:rsid w:val="003E5F5A"/>
    <w:rsid w:val="003E6C81"/>
    <w:rsid w:val="003F2ED7"/>
    <w:rsid w:val="00401188"/>
    <w:rsid w:val="00403840"/>
    <w:rsid w:val="00407557"/>
    <w:rsid w:val="004147F0"/>
    <w:rsid w:val="00414C0A"/>
    <w:rsid w:val="00416A25"/>
    <w:rsid w:val="00422AC3"/>
    <w:rsid w:val="004235E2"/>
    <w:rsid w:val="004267FE"/>
    <w:rsid w:val="00430B91"/>
    <w:rsid w:val="004416F3"/>
    <w:rsid w:val="0044558C"/>
    <w:rsid w:val="00446716"/>
    <w:rsid w:val="00455D07"/>
    <w:rsid w:val="00455F76"/>
    <w:rsid w:val="00462192"/>
    <w:rsid w:val="004670FD"/>
    <w:rsid w:val="00483045"/>
    <w:rsid w:val="004837D9"/>
    <w:rsid w:val="004953B5"/>
    <w:rsid w:val="004B27EF"/>
    <w:rsid w:val="004B3E29"/>
    <w:rsid w:val="004B6D87"/>
    <w:rsid w:val="004B76F1"/>
    <w:rsid w:val="004C20D1"/>
    <w:rsid w:val="004C6DE5"/>
    <w:rsid w:val="004D1709"/>
    <w:rsid w:val="004D6893"/>
    <w:rsid w:val="004D744C"/>
    <w:rsid w:val="00510BBA"/>
    <w:rsid w:val="00522BFF"/>
    <w:rsid w:val="005235F9"/>
    <w:rsid w:val="00524130"/>
    <w:rsid w:val="00542A27"/>
    <w:rsid w:val="00545FD1"/>
    <w:rsid w:val="005615D5"/>
    <w:rsid w:val="00572C0E"/>
    <w:rsid w:val="005748AC"/>
    <w:rsid w:val="00591D02"/>
    <w:rsid w:val="00592A88"/>
    <w:rsid w:val="005B0368"/>
    <w:rsid w:val="005C6965"/>
    <w:rsid w:val="005E6DC6"/>
    <w:rsid w:val="005F0198"/>
    <w:rsid w:val="005F5B7D"/>
    <w:rsid w:val="006053FE"/>
    <w:rsid w:val="0060764B"/>
    <w:rsid w:val="00616716"/>
    <w:rsid w:val="0063142D"/>
    <w:rsid w:val="00636CCE"/>
    <w:rsid w:val="006611AC"/>
    <w:rsid w:val="00664941"/>
    <w:rsid w:val="00670EE4"/>
    <w:rsid w:val="00671518"/>
    <w:rsid w:val="0067528E"/>
    <w:rsid w:val="00685B34"/>
    <w:rsid w:val="006A5DB5"/>
    <w:rsid w:val="006C4B65"/>
    <w:rsid w:val="006F23CD"/>
    <w:rsid w:val="006F6247"/>
    <w:rsid w:val="006F67F3"/>
    <w:rsid w:val="00701391"/>
    <w:rsid w:val="00707DA1"/>
    <w:rsid w:val="00710B44"/>
    <w:rsid w:val="00713E3B"/>
    <w:rsid w:val="007166E3"/>
    <w:rsid w:val="007279DD"/>
    <w:rsid w:val="007337E1"/>
    <w:rsid w:val="00736E48"/>
    <w:rsid w:val="00741C49"/>
    <w:rsid w:val="007472AB"/>
    <w:rsid w:val="0076701F"/>
    <w:rsid w:val="00772A5C"/>
    <w:rsid w:val="00790E7C"/>
    <w:rsid w:val="00792A1F"/>
    <w:rsid w:val="007A2986"/>
    <w:rsid w:val="007A4907"/>
    <w:rsid w:val="007A6E6A"/>
    <w:rsid w:val="007A7DC2"/>
    <w:rsid w:val="007B0EF2"/>
    <w:rsid w:val="007B6205"/>
    <w:rsid w:val="007C276A"/>
    <w:rsid w:val="007C5905"/>
    <w:rsid w:val="007C5D2F"/>
    <w:rsid w:val="007D358E"/>
    <w:rsid w:val="007E440C"/>
    <w:rsid w:val="007E4FA7"/>
    <w:rsid w:val="007F4F54"/>
    <w:rsid w:val="00816296"/>
    <w:rsid w:val="00820246"/>
    <w:rsid w:val="008212A6"/>
    <w:rsid w:val="00825614"/>
    <w:rsid w:val="00833397"/>
    <w:rsid w:val="00833C27"/>
    <w:rsid w:val="008451F7"/>
    <w:rsid w:val="00854A9D"/>
    <w:rsid w:val="008554E2"/>
    <w:rsid w:val="00865ED2"/>
    <w:rsid w:val="00870E07"/>
    <w:rsid w:val="00876150"/>
    <w:rsid w:val="00885BEB"/>
    <w:rsid w:val="008B473E"/>
    <w:rsid w:val="008C0B3C"/>
    <w:rsid w:val="008C3FBD"/>
    <w:rsid w:val="008D0080"/>
    <w:rsid w:val="008D50A4"/>
    <w:rsid w:val="00904D86"/>
    <w:rsid w:val="00905C44"/>
    <w:rsid w:val="0090732C"/>
    <w:rsid w:val="00917522"/>
    <w:rsid w:val="00925033"/>
    <w:rsid w:val="00926DB1"/>
    <w:rsid w:val="00945978"/>
    <w:rsid w:val="00963FF5"/>
    <w:rsid w:val="00981003"/>
    <w:rsid w:val="009968C5"/>
    <w:rsid w:val="009A1A84"/>
    <w:rsid w:val="009B667E"/>
    <w:rsid w:val="009C2E25"/>
    <w:rsid w:val="009C74CC"/>
    <w:rsid w:val="009D5159"/>
    <w:rsid w:val="009F058F"/>
    <w:rsid w:val="009F543C"/>
    <w:rsid w:val="009F7F88"/>
    <w:rsid w:val="00A01FDA"/>
    <w:rsid w:val="00A069F7"/>
    <w:rsid w:val="00A21A94"/>
    <w:rsid w:val="00A23502"/>
    <w:rsid w:val="00A27711"/>
    <w:rsid w:val="00A33605"/>
    <w:rsid w:val="00A36E73"/>
    <w:rsid w:val="00A45E73"/>
    <w:rsid w:val="00A47845"/>
    <w:rsid w:val="00A6676E"/>
    <w:rsid w:val="00A86813"/>
    <w:rsid w:val="00A92984"/>
    <w:rsid w:val="00A9366A"/>
    <w:rsid w:val="00A94787"/>
    <w:rsid w:val="00AA1774"/>
    <w:rsid w:val="00AB2AA6"/>
    <w:rsid w:val="00AC0FA5"/>
    <w:rsid w:val="00AD5634"/>
    <w:rsid w:val="00AD6BA9"/>
    <w:rsid w:val="00AD7771"/>
    <w:rsid w:val="00AE330F"/>
    <w:rsid w:val="00AF557A"/>
    <w:rsid w:val="00B007CB"/>
    <w:rsid w:val="00B15F1B"/>
    <w:rsid w:val="00B20908"/>
    <w:rsid w:val="00B31CD1"/>
    <w:rsid w:val="00B336F6"/>
    <w:rsid w:val="00B37B72"/>
    <w:rsid w:val="00B56C57"/>
    <w:rsid w:val="00B64E58"/>
    <w:rsid w:val="00B82646"/>
    <w:rsid w:val="00B8756F"/>
    <w:rsid w:val="00BA1805"/>
    <w:rsid w:val="00BB7960"/>
    <w:rsid w:val="00BC39BA"/>
    <w:rsid w:val="00BC5DF1"/>
    <w:rsid w:val="00BD12B1"/>
    <w:rsid w:val="00BD3B1D"/>
    <w:rsid w:val="00BE65BA"/>
    <w:rsid w:val="00C04745"/>
    <w:rsid w:val="00C0670F"/>
    <w:rsid w:val="00C15C75"/>
    <w:rsid w:val="00C21514"/>
    <w:rsid w:val="00C25218"/>
    <w:rsid w:val="00C4329B"/>
    <w:rsid w:val="00C43EE7"/>
    <w:rsid w:val="00C522FC"/>
    <w:rsid w:val="00C563A5"/>
    <w:rsid w:val="00C65004"/>
    <w:rsid w:val="00C702F8"/>
    <w:rsid w:val="00C73438"/>
    <w:rsid w:val="00C74AC6"/>
    <w:rsid w:val="00C7584A"/>
    <w:rsid w:val="00C7659B"/>
    <w:rsid w:val="00C7684F"/>
    <w:rsid w:val="00C77AF2"/>
    <w:rsid w:val="00C87640"/>
    <w:rsid w:val="00C964A3"/>
    <w:rsid w:val="00CA0691"/>
    <w:rsid w:val="00CA3BF9"/>
    <w:rsid w:val="00CA3DA5"/>
    <w:rsid w:val="00CC02D7"/>
    <w:rsid w:val="00CC1DE8"/>
    <w:rsid w:val="00CC3E4B"/>
    <w:rsid w:val="00CE6B12"/>
    <w:rsid w:val="00CF1F7C"/>
    <w:rsid w:val="00CF35F7"/>
    <w:rsid w:val="00D03FDF"/>
    <w:rsid w:val="00D0443D"/>
    <w:rsid w:val="00D05B5D"/>
    <w:rsid w:val="00D14C7B"/>
    <w:rsid w:val="00D3531C"/>
    <w:rsid w:val="00D50CC3"/>
    <w:rsid w:val="00D67E4B"/>
    <w:rsid w:val="00D84A5F"/>
    <w:rsid w:val="00D85BD3"/>
    <w:rsid w:val="00DA0992"/>
    <w:rsid w:val="00DA36F9"/>
    <w:rsid w:val="00DB01D0"/>
    <w:rsid w:val="00DC18AC"/>
    <w:rsid w:val="00DC428F"/>
    <w:rsid w:val="00DC5D48"/>
    <w:rsid w:val="00DD1225"/>
    <w:rsid w:val="00E05492"/>
    <w:rsid w:val="00E10B01"/>
    <w:rsid w:val="00E13E36"/>
    <w:rsid w:val="00E14697"/>
    <w:rsid w:val="00E2057D"/>
    <w:rsid w:val="00E23806"/>
    <w:rsid w:val="00E27A34"/>
    <w:rsid w:val="00E302EB"/>
    <w:rsid w:val="00E33986"/>
    <w:rsid w:val="00E42CFD"/>
    <w:rsid w:val="00E4304E"/>
    <w:rsid w:val="00E44692"/>
    <w:rsid w:val="00E51C3F"/>
    <w:rsid w:val="00E640C6"/>
    <w:rsid w:val="00E643F3"/>
    <w:rsid w:val="00E734E9"/>
    <w:rsid w:val="00E8026A"/>
    <w:rsid w:val="00E8389C"/>
    <w:rsid w:val="00E912D6"/>
    <w:rsid w:val="00EA609C"/>
    <w:rsid w:val="00EA6183"/>
    <w:rsid w:val="00EA64B0"/>
    <w:rsid w:val="00EB22BC"/>
    <w:rsid w:val="00EC2B57"/>
    <w:rsid w:val="00EC683F"/>
    <w:rsid w:val="00EE0E6B"/>
    <w:rsid w:val="00EE25C0"/>
    <w:rsid w:val="00EE68C9"/>
    <w:rsid w:val="00EF1BB9"/>
    <w:rsid w:val="00EF49F9"/>
    <w:rsid w:val="00EF4CA3"/>
    <w:rsid w:val="00F0505E"/>
    <w:rsid w:val="00F120B6"/>
    <w:rsid w:val="00F14C5A"/>
    <w:rsid w:val="00F226DC"/>
    <w:rsid w:val="00F231E0"/>
    <w:rsid w:val="00F2521A"/>
    <w:rsid w:val="00F25673"/>
    <w:rsid w:val="00F27D51"/>
    <w:rsid w:val="00F36680"/>
    <w:rsid w:val="00F463E5"/>
    <w:rsid w:val="00F506F2"/>
    <w:rsid w:val="00F54B98"/>
    <w:rsid w:val="00F560A5"/>
    <w:rsid w:val="00F56D89"/>
    <w:rsid w:val="00F61720"/>
    <w:rsid w:val="00F6781D"/>
    <w:rsid w:val="00F72273"/>
    <w:rsid w:val="00F8003E"/>
    <w:rsid w:val="00F83475"/>
    <w:rsid w:val="00FA3CAA"/>
    <w:rsid w:val="00FC4855"/>
    <w:rsid w:val="00FC6232"/>
    <w:rsid w:val="00FD41A1"/>
    <w:rsid w:val="00FE0A29"/>
    <w:rsid w:val="00FE2A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5:chartTrackingRefBased/>
  <w15:docId w15:val="{6DDEA575-00E4-43C9-924E-4CAEED85E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2BFF"/>
    <w:pPr>
      <w:widowControl w:val="0"/>
      <w:autoSpaceDE w:val="0"/>
      <w:autoSpaceDN w:val="0"/>
      <w:adjustRightInd w:val="0"/>
    </w:pPr>
    <w:rPr>
      <w:rFonts w:ascii="Times New Roman" w:eastAsia="Times New Roman" w:hAnsi="Times New Roman"/>
      <w:sz w:val="24"/>
      <w:szCs w:val="24"/>
    </w:rPr>
  </w:style>
  <w:style w:type="paragraph" w:styleId="Heading1">
    <w:name w:val="heading 1"/>
    <w:basedOn w:val="Normal"/>
    <w:next w:val="Normal"/>
    <w:link w:val="Heading1Char"/>
    <w:uiPriority w:val="9"/>
    <w:qFormat/>
    <w:rsid w:val="00522BFF"/>
    <w:pPr>
      <w:outlineLvl w:val="0"/>
    </w:pPr>
    <w:rPr>
      <w:rFonts w:ascii="Cambria" w:hAnsi="Cambria"/>
      <w:b/>
      <w:bCs/>
      <w:kern w:val="32"/>
      <w:sz w:val="32"/>
      <w:szCs w:val="32"/>
      <w:lang w:val="x-none" w:eastAsia="x-none"/>
    </w:rPr>
  </w:style>
  <w:style w:type="paragraph" w:styleId="Heading4">
    <w:name w:val="heading 4"/>
    <w:basedOn w:val="Normal"/>
    <w:next w:val="Normal"/>
    <w:link w:val="Heading4Char"/>
    <w:uiPriority w:val="9"/>
    <w:qFormat/>
    <w:rsid w:val="00522BFF"/>
    <w:pPr>
      <w:outlineLvl w:val="3"/>
    </w:pPr>
    <w:rPr>
      <w:rFonts w:ascii="Calibri" w:hAnsi="Calibri"/>
      <w:b/>
      <w:bCs/>
      <w:sz w:val="28"/>
      <w:szCs w:val="28"/>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22BFF"/>
    <w:rPr>
      <w:rFonts w:ascii="Cambria" w:eastAsia="Times New Roman" w:hAnsi="Cambria" w:cs="Times New Roman"/>
      <w:b/>
      <w:bCs/>
      <w:kern w:val="32"/>
      <w:sz w:val="32"/>
      <w:szCs w:val="32"/>
      <w:lang w:val="x-none" w:eastAsia="x-none"/>
    </w:rPr>
  </w:style>
  <w:style w:type="character" w:customStyle="1" w:styleId="Heading4Char">
    <w:name w:val="Heading 4 Char"/>
    <w:link w:val="Heading4"/>
    <w:uiPriority w:val="9"/>
    <w:rsid w:val="00522BFF"/>
    <w:rPr>
      <w:rFonts w:ascii="Calibri" w:eastAsia="Times New Roman" w:hAnsi="Calibri" w:cs="Times New Roman"/>
      <w:b/>
      <w:bCs/>
      <w:sz w:val="28"/>
      <w:szCs w:val="28"/>
      <w:lang w:val="x-none" w:eastAsia="x-none"/>
    </w:rPr>
  </w:style>
  <w:style w:type="paragraph" w:styleId="ListParagraph">
    <w:name w:val="List Paragraph"/>
    <w:basedOn w:val="Normal"/>
    <w:uiPriority w:val="99"/>
    <w:qFormat/>
    <w:rsid w:val="00401188"/>
    <w:pPr>
      <w:ind w:left="720"/>
      <w:contextualSpacing/>
    </w:pPr>
  </w:style>
  <w:style w:type="character" w:styleId="Hyperlink">
    <w:name w:val="Hyperlink"/>
    <w:rsid w:val="00BD3B1D"/>
    <w:rPr>
      <w:color w:val="0000FF"/>
      <w:u w:val="single" w:color="0000FF"/>
    </w:rPr>
  </w:style>
  <w:style w:type="paragraph" w:styleId="FootnoteText">
    <w:name w:val="footnote text"/>
    <w:aliases w:val="FT"/>
    <w:basedOn w:val="Normal"/>
    <w:link w:val="FootnoteTextChar"/>
    <w:uiPriority w:val="99"/>
    <w:qFormat/>
    <w:rsid w:val="00BD3B1D"/>
    <w:pPr>
      <w:widowControl/>
      <w:autoSpaceDE/>
      <w:autoSpaceDN/>
      <w:adjustRightInd/>
    </w:pPr>
    <w:rPr>
      <w:sz w:val="20"/>
      <w:szCs w:val="20"/>
    </w:rPr>
  </w:style>
  <w:style w:type="character" w:customStyle="1" w:styleId="FootnoteTextChar">
    <w:name w:val="Footnote Text Char"/>
    <w:aliases w:val="FT Char"/>
    <w:link w:val="FootnoteText"/>
    <w:uiPriority w:val="99"/>
    <w:rsid w:val="00BD3B1D"/>
    <w:rPr>
      <w:rFonts w:ascii="Times New Roman" w:eastAsia="Times New Roman" w:hAnsi="Times New Roman" w:cs="Times New Roman"/>
      <w:sz w:val="20"/>
      <w:szCs w:val="20"/>
    </w:rPr>
  </w:style>
  <w:style w:type="character" w:styleId="FootnoteReference">
    <w:name w:val="footnote reference"/>
    <w:uiPriority w:val="99"/>
    <w:qFormat/>
    <w:rsid w:val="00BD3B1D"/>
    <w:rPr>
      <w:vertAlign w:val="superscript"/>
    </w:rPr>
  </w:style>
  <w:style w:type="paragraph" w:styleId="BalloonText">
    <w:name w:val="Balloon Text"/>
    <w:basedOn w:val="Normal"/>
    <w:link w:val="BalloonTextChar"/>
    <w:uiPriority w:val="99"/>
    <w:semiHidden/>
    <w:unhideWhenUsed/>
    <w:rsid w:val="007F4F54"/>
    <w:rPr>
      <w:rFonts w:ascii="Segoe UI" w:hAnsi="Segoe UI" w:cs="Segoe UI"/>
      <w:sz w:val="18"/>
      <w:szCs w:val="18"/>
    </w:rPr>
  </w:style>
  <w:style w:type="character" w:customStyle="1" w:styleId="BalloonTextChar">
    <w:name w:val="Balloon Text Char"/>
    <w:link w:val="BalloonText"/>
    <w:uiPriority w:val="99"/>
    <w:semiHidden/>
    <w:rsid w:val="007F4F54"/>
    <w:rPr>
      <w:rFonts w:ascii="Segoe UI" w:eastAsia="Times New Roman" w:hAnsi="Segoe UI" w:cs="Segoe UI"/>
      <w:sz w:val="18"/>
      <w:szCs w:val="18"/>
    </w:rPr>
  </w:style>
  <w:style w:type="paragraph" w:styleId="Header">
    <w:name w:val="header"/>
    <w:basedOn w:val="Normal"/>
    <w:link w:val="HeaderChar"/>
    <w:uiPriority w:val="99"/>
    <w:unhideWhenUsed/>
    <w:rsid w:val="008451F7"/>
    <w:pPr>
      <w:tabs>
        <w:tab w:val="center" w:pos="4680"/>
        <w:tab w:val="right" w:pos="9360"/>
      </w:tabs>
    </w:pPr>
  </w:style>
  <w:style w:type="character" w:customStyle="1" w:styleId="HeaderChar">
    <w:name w:val="Header Char"/>
    <w:link w:val="Header"/>
    <w:uiPriority w:val="99"/>
    <w:rsid w:val="008451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51F7"/>
    <w:pPr>
      <w:tabs>
        <w:tab w:val="center" w:pos="4680"/>
        <w:tab w:val="right" w:pos="9360"/>
      </w:tabs>
    </w:pPr>
  </w:style>
  <w:style w:type="character" w:customStyle="1" w:styleId="FooterChar">
    <w:name w:val="Footer Char"/>
    <w:link w:val="Footer"/>
    <w:uiPriority w:val="99"/>
    <w:rsid w:val="008451F7"/>
    <w:rPr>
      <w:rFonts w:ascii="Times New Roman" w:eastAsia="Times New Roman" w:hAnsi="Times New Roman" w:cs="Times New Roman"/>
      <w:sz w:val="24"/>
      <w:szCs w:val="24"/>
    </w:rPr>
  </w:style>
  <w:style w:type="character" w:styleId="CommentReference">
    <w:name w:val="annotation reference"/>
    <w:uiPriority w:val="99"/>
    <w:semiHidden/>
    <w:unhideWhenUsed/>
    <w:rsid w:val="00416A25"/>
    <w:rPr>
      <w:sz w:val="16"/>
      <w:szCs w:val="16"/>
    </w:rPr>
  </w:style>
  <w:style w:type="paragraph" w:styleId="CommentText">
    <w:name w:val="annotation text"/>
    <w:basedOn w:val="Normal"/>
    <w:link w:val="CommentTextChar"/>
    <w:uiPriority w:val="99"/>
    <w:semiHidden/>
    <w:unhideWhenUsed/>
    <w:rsid w:val="00416A25"/>
    <w:rPr>
      <w:sz w:val="20"/>
      <w:szCs w:val="20"/>
    </w:rPr>
  </w:style>
  <w:style w:type="character" w:customStyle="1" w:styleId="CommentTextChar">
    <w:name w:val="Comment Text Char"/>
    <w:link w:val="CommentText"/>
    <w:uiPriority w:val="99"/>
    <w:semiHidden/>
    <w:rsid w:val="00416A2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16A25"/>
    <w:rPr>
      <w:b/>
      <w:bCs/>
    </w:rPr>
  </w:style>
  <w:style w:type="character" w:customStyle="1" w:styleId="CommentSubjectChar">
    <w:name w:val="Comment Subject Char"/>
    <w:link w:val="CommentSubject"/>
    <w:uiPriority w:val="99"/>
    <w:semiHidden/>
    <w:rsid w:val="00416A25"/>
    <w:rPr>
      <w:rFonts w:ascii="Times New Roman" w:eastAsia="Times New Roman" w:hAnsi="Times New Roman" w:cs="Times New Roman"/>
      <w:b/>
      <w:bCs/>
      <w:sz w:val="20"/>
      <w:szCs w:val="20"/>
    </w:rPr>
  </w:style>
  <w:style w:type="paragraph" w:styleId="Revision">
    <w:name w:val="Revision"/>
    <w:hidden/>
    <w:uiPriority w:val="99"/>
    <w:semiHidden/>
    <w:rsid w:val="00462192"/>
    <w:rPr>
      <w:rFonts w:ascii="Times New Roman" w:eastAsia="Times New Roman" w:hAnsi="Times New Roman"/>
      <w:sz w:val="24"/>
      <w:szCs w:val="24"/>
    </w:rPr>
  </w:style>
  <w:style w:type="paragraph" w:styleId="NormalWeb">
    <w:name w:val="Normal (Web)"/>
    <w:basedOn w:val="Normal"/>
    <w:uiPriority w:val="99"/>
    <w:semiHidden/>
    <w:unhideWhenUsed/>
    <w:rsid w:val="000C5BCD"/>
    <w:pPr>
      <w:widowControl/>
      <w:autoSpaceDE/>
      <w:autoSpaceDN/>
      <w:adjustRightInd/>
      <w:spacing w:before="100" w:beforeAutospacing="1" w:after="100" w:afterAutospacing="1"/>
    </w:pPr>
  </w:style>
  <w:style w:type="character" w:customStyle="1" w:styleId="A1">
    <w:name w:val="A1"/>
    <w:uiPriority w:val="99"/>
    <w:rsid w:val="009C2E25"/>
    <w:rPr>
      <w:rFonts w:cs="Franklin Gothic Book"/>
      <w:color w:val="000000"/>
      <w:sz w:val="21"/>
      <w:szCs w:val="21"/>
    </w:rPr>
  </w:style>
  <w:style w:type="character" w:customStyle="1" w:styleId="A2">
    <w:name w:val="A2"/>
    <w:uiPriority w:val="99"/>
    <w:rsid w:val="009C2E25"/>
    <w:rPr>
      <w:rFonts w:cs="Franklin Gothic Book"/>
      <w:color w:val="000000"/>
      <w:sz w:val="12"/>
      <w:szCs w:val="12"/>
    </w:rPr>
  </w:style>
  <w:style w:type="paragraph" w:styleId="BodyTextIndent">
    <w:name w:val="Body Text Indent"/>
    <w:basedOn w:val="Normal"/>
    <w:link w:val="BodyTextIndentChar"/>
    <w:semiHidden/>
    <w:rsid w:val="00736E48"/>
    <w:pPr>
      <w:widowControl/>
      <w:autoSpaceDE/>
      <w:autoSpaceDN/>
      <w:adjustRightInd/>
      <w:spacing w:line="480" w:lineRule="auto"/>
      <w:ind w:firstLine="720"/>
    </w:pPr>
  </w:style>
  <w:style w:type="character" w:customStyle="1" w:styleId="BodyTextIndentChar">
    <w:name w:val="Body Text Indent Char"/>
    <w:link w:val="BodyTextIndent"/>
    <w:semiHidden/>
    <w:rsid w:val="00736E48"/>
    <w:rPr>
      <w:rFonts w:ascii="Times New Roman" w:eastAsia="Times New Roman" w:hAnsi="Times New Roman" w:cs="Times New Roman"/>
      <w:sz w:val="24"/>
      <w:szCs w:val="24"/>
    </w:rPr>
  </w:style>
  <w:style w:type="character" w:customStyle="1" w:styleId="ltgrey11pt">
    <w:name w:val="ltgrey_11pt"/>
    <w:basedOn w:val="DefaultParagraphFont"/>
    <w:rsid w:val="00736E48"/>
  </w:style>
  <w:style w:type="paragraph" w:styleId="NoSpacing">
    <w:name w:val="No Spacing"/>
    <w:uiPriority w:val="1"/>
    <w:qFormat/>
    <w:rsid w:val="008C0B3C"/>
    <w:pPr>
      <w:widowControl w:val="0"/>
      <w:autoSpaceDE w:val="0"/>
      <w:autoSpaceDN w:val="0"/>
      <w:adjustRightInd w:val="0"/>
    </w:pPr>
    <w:rPr>
      <w:rFonts w:ascii="Times New Roman" w:eastAsia="Times New Roman" w:hAnsi="Times New Roman"/>
      <w:sz w:val="24"/>
      <w:szCs w:val="24"/>
    </w:rPr>
  </w:style>
  <w:style w:type="paragraph" w:styleId="BodyText">
    <w:name w:val="Body Text"/>
    <w:basedOn w:val="Normal"/>
    <w:link w:val="BodyTextChar"/>
    <w:uiPriority w:val="99"/>
    <w:semiHidden/>
    <w:unhideWhenUsed/>
    <w:rsid w:val="00E33986"/>
    <w:pPr>
      <w:spacing w:after="120"/>
    </w:pPr>
  </w:style>
  <w:style w:type="character" w:customStyle="1" w:styleId="BodyTextChar">
    <w:name w:val="Body Text Char"/>
    <w:link w:val="BodyText"/>
    <w:uiPriority w:val="99"/>
    <w:semiHidden/>
    <w:rsid w:val="00E33986"/>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E33986"/>
  </w:style>
  <w:style w:type="character" w:styleId="FollowedHyperlink">
    <w:name w:val="FollowedHyperlink"/>
    <w:uiPriority w:val="99"/>
    <w:semiHidden/>
    <w:unhideWhenUsed/>
    <w:rsid w:val="00904D86"/>
    <w:rPr>
      <w:color w:val="954F72"/>
      <w:u w:val="single"/>
    </w:rPr>
  </w:style>
  <w:style w:type="table" w:styleId="TableGrid">
    <w:name w:val="Table Grid"/>
    <w:basedOn w:val="TableNormal"/>
    <w:uiPriority w:val="59"/>
    <w:rsid w:val="00FC6232"/>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rsid w:val="004953B5"/>
  </w:style>
  <w:style w:type="paragraph" w:customStyle="1" w:styleId="Default">
    <w:name w:val="Default"/>
    <w:rsid w:val="00EF1BB9"/>
    <w:pPr>
      <w:autoSpaceDE w:val="0"/>
      <w:autoSpaceDN w:val="0"/>
      <w:adjustRightInd w:val="0"/>
    </w:pPr>
    <w:rPr>
      <w:rFonts w:cs="Calibri"/>
      <w:color w:val="000000"/>
      <w:sz w:val="24"/>
      <w:szCs w:val="24"/>
    </w:rPr>
  </w:style>
  <w:style w:type="character" w:customStyle="1" w:styleId="UnresolvedMention">
    <w:name w:val="Unresolved Mention"/>
    <w:uiPriority w:val="99"/>
    <w:semiHidden/>
    <w:unhideWhenUsed/>
    <w:rsid w:val="00792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12065">
      <w:bodyDiv w:val="1"/>
      <w:marLeft w:val="0"/>
      <w:marRight w:val="0"/>
      <w:marTop w:val="0"/>
      <w:marBottom w:val="0"/>
      <w:divBdr>
        <w:top w:val="none" w:sz="0" w:space="0" w:color="auto"/>
        <w:left w:val="none" w:sz="0" w:space="0" w:color="auto"/>
        <w:bottom w:val="none" w:sz="0" w:space="0" w:color="auto"/>
        <w:right w:val="none" w:sz="0" w:space="0" w:color="auto"/>
      </w:divBdr>
    </w:div>
    <w:div w:id="370500749">
      <w:bodyDiv w:val="1"/>
      <w:marLeft w:val="0"/>
      <w:marRight w:val="0"/>
      <w:marTop w:val="0"/>
      <w:marBottom w:val="0"/>
      <w:divBdr>
        <w:top w:val="none" w:sz="0" w:space="0" w:color="auto"/>
        <w:left w:val="none" w:sz="0" w:space="0" w:color="auto"/>
        <w:bottom w:val="none" w:sz="0" w:space="0" w:color="auto"/>
        <w:right w:val="none" w:sz="0" w:space="0" w:color="auto"/>
      </w:divBdr>
    </w:div>
    <w:div w:id="419763416">
      <w:bodyDiv w:val="1"/>
      <w:marLeft w:val="0"/>
      <w:marRight w:val="0"/>
      <w:marTop w:val="0"/>
      <w:marBottom w:val="0"/>
      <w:divBdr>
        <w:top w:val="none" w:sz="0" w:space="0" w:color="auto"/>
        <w:left w:val="none" w:sz="0" w:space="0" w:color="auto"/>
        <w:bottom w:val="none" w:sz="0" w:space="0" w:color="auto"/>
        <w:right w:val="none" w:sz="0" w:space="0" w:color="auto"/>
      </w:divBdr>
    </w:div>
    <w:div w:id="425079022">
      <w:bodyDiv w:val="1"/>
      <w:marLeft w:val="0"/>
      <w:marRight w:val="0"/>
      <w:marTop w:val="0"/>
      <w:marBottom w:val="0"/>
      <w:divBdr>
        <w:top w:val="none" w:sz="0" w:space="0" w:color="auto"/>
        <w:left w:val="none" w:sz="0" w:space="0" w:color="auto"/>
        <w:bottom w:val="none" w:sz="0" w:space="0" w:color="auto"/>
        <w:right w:val="none" w:sz="0" w:space="0" w:color="auto"/>
      </w:divBdr>
    </w:div>
    <w:div w:id="442306905">
      <w:bodyDiv w:val="1"/>
      <w:marLeft w:val="0"/>
      <w:marRight w:val="0"/>
      <w:marTop w:val="0"/>
      <w:marBottom w:val="0"/>
      <w:divBdr>
        <w:top w:val="none" w:sz="0" w:space="0" w:color="auto"/>
        <w:left w:val="none" w:sz="0" w:space="0" w:color="auto"/>
        <w:bottom w:val="none" w:sz="0" w:space="0" w:color="auto"/>
        <w:right w:val="none" w:sz="0" w:space="0" w:color="auto"/>
      </w:divBdr>
    </w:div>
    <w:div w:id="498543791">
      <w:bodyDiv w:val="1"/>
      <w:marLeft w:val="0"/>
      <w:marRight w:val="0"/>
      <w:marTop w:val="0"/>
      <w:marBottom w:val="0"/>
      <w:divBdr>
        <w:top w:val="none" w:sz="0" w:space="0" w:color="auto"/>
        <w:left w:val="none" w:sz="0" w:space="0" w:color="auto"/>
        <w:bottom w:val="none" w:sz="0" w:space="0" w:color="auto"/>
        <w:right w:val="none" w:sz="0" w:space="0" w:color="auto"/>
      </w:divBdr>
    </w:div>
    <w:div w:id="633604145">
      <w:bodyDiv w:val="1"/>
      <w:marLeft w:val="0"/>
      <w:marRight w:val="0"/>
      <w:marTop w:val="0"/>
      <w:marBottom w:val="0"/>
      <w:divBdr>
        <w:top w:val="none" w:sz="0" w:space="0" w:color="auto"/>
        <w:left w:val="none" w:sz="0" w:space="0" w:color="auto"/>
        <w:bottom w:val="none" w:sz="0" w:space="0" w:color="auto"/>
        <w:right w:val="none" w:sz="0" w:space="0" w:color="auto"/>
      </w:divBdr>
    </w:div>
    <w:div w:id="710345467">
      <w:bodyDiv w:val="1"/>
      <w:marLeft w:val="0"/>
      <w:marRight w:val="0"/>
      <w:marTop w:val="0"/>
      <w:marBottom w:val="0"/>
      <w:divBdr>
        <w:top w:val="none" w:sz="0" w:space="0" w:color="auto"/>
        <w:left w:val="none" w:sz="0" w:space="0" w:color="auto"/>
        <w:bottom w:val="none" w:sz="0" w:space="0" w:color="auto"/>
        <w:right w:val="none" w:sz="0" w:space="0" w:color="auto"/>
      </w:divBdr>
    </w:div>
    <w:div w:id="747504575">
      <w:bodyDiv w:val="1"/>
      <w:marLeft w:val="0"/>
      <w:marRight w:val="0"/>
      <w:marTop w:val="0"/>
      <w:marBottom w:val="0"/>
      <w:divBdr>
        <w:top w:val="none" w:sz="0" w:space="0" w:color="auto"/>
        <w:left w:val="none" w:sz="0" w:space="0" w:color="auto"/>
        <w:bottom w:val="none" w:sz="0" w:space="0" w:color="auto"/>
        <w:right w:val="none" w:sz="0" w:space="0" w:color="auto"/>
      </w:divBdr>
    </w:div>
    <w:div w:id="748383610">
      <w:bodyDiv w:val="1"/>
      <w:marLeft w:val="0"/>
      <w:marRight w:val="0"/>
      <w:marTop w:val="0"/>
      <w:marBottom w:val="0"/>
      <w:divBdr>
        <w:top w:val="none" w:sz="0" w:space="0" w:color="auto"/>
        <w:left w:val="none" w:sz="0" w:space="0" w:color="auto"/>
        <w:bottom w:val="none" w:sz="0" w:space="0" w:color="auto"/>
        <w:right w:val="none" w:sz="0" w:space="0" w:color="auto"/>
      </w:divBdr>
    </w:div>
    <w:div w:id="778912053">
      <w:bodyDiv w:val="1"/>
      <w:marLeft w:val="0"/>
      <w:marRight w:val="0"/>
      <w:marTop w:val="0"/>
      <w:marBottom w:val="0"/>
      <w:divBdr>
        <w:top w:val="none" w:sz="0" w:space="0" w:color="auto"/>
        <w:left w:val="none" w:sz="0" w:space="0" w:color="auto"/>
        <w:bottom w:val="none" w:sz="0" w:space="0" w:color="auto"/>
        <w:right w:val="none" w:sz="0" w:space="0" w:color="auto"/>
      </w:divBdr>
    </w:div>
    <w:div w:id="840002983">
      <w:bodyDiv w:val="1"/>
      <w:marLeft w:val="0"/>
      <w:marRight w:val="0"/>
      <w:marTop w:val="0"/>
      <w:marBottom w:val="0"/>
      <w:divBdr>
        <w:top w:val="none" w:sz="0" w:space="0" w:color="auto"/>
        <w:left w:val="none" w:sz="0" w:space="0" w:color="auto"/>
        <w:bottom w:val="none" w:sz="0" w:space="0" w:color="auto"/>
        <w:right w:val="none" w:sz="0" w:space="0" w:color="auto"/>
      </w:divBdr>
    </w:div>
    <w:div w:id="913588989">
      <w:bodyDiv w:val="1"/>
      <w:marLeft w:val="0"/>
      <w:marRight w:val="0"/>
      <w:marTop w:val="0"/>
      <w:marBottom w:val="0"/>
      <w:divBdr>
        <w:top w:val="none" w:sz="0" w:space="0" w:color="auto"/>
        <w:left w:val="none" w:sz="0" w:space="0" w:color="auto"/>
        <w:bottom w:val="none" w:sz="0" w:space="0" w:color="auto"/>
        <w:right w:val="none" w:sz="0" w:space="0" w:color="auto"/>
      </w:divBdr>
    </w:div>
    <w:div w:id="1041595295">
      <w:bodyDiv w:val="1"/>
      <w:marLeft w:val="0"/>
      <w:marRight w:val="0"/>
      <w:marTop w:val="0"/>
      <w:marBottom w:val="0"/>
      <w:divBdr>
        <w:top w:val="none" w:sz="0" w:space="0" w:color="auto"/>
        <w:left w:val="none" w:sz="0" w:space="0" w:color="auto"/>
        <w:bottom w:val="none" w:sz="0" w:space="0" w:color="auto"/>
        <w:right w:val="none" w:sz="0" w:space="0" w:color="auto"/>
      </w:divBdr>
    </w:div>
    <w:div w:id="1046249101">
      <w:bodyDiv w:val="1"/>
      <w:marLeft w:val="0"/>
      <w:marRight w:val="0"/>
      <w:marTop w:val="0"/>
      <w:marBottom w:val="0"/>
      <w:divBdr>
        <w:top w:val="none" w:sz="0" w:space="0" w:color="auto"/>
        <w:left w:val="none" w:sz="0" w:space="0" w:color="auto"/>
        <w:bottom w:val="none" w:sz="0" w:space="0" w:color="auto"/>
        <w:right w:val="none" w:sz="0" w:space="0" w:color="auto"/>
      </w:divBdr>
    </w:div>
    <w:div w:id="1066147447">
      <w:bodyDiv w:val="1"/>
      <w:marLeft w:val="0"/>
      <w:marRight w:val="0"/>
      <w:marTop w:val="0"/>
      <w:marBottom w:val="0"/>
      <w:divBdr>
        <w:top w:val="none" w:sz="0" w:space="0" w:color="auto"/>
        <w:left w:val="none" w:sz="0" w:space="0" w:color="auto"/>
        <w:bottom w:val="none" w:sz="0" w:space="0" w:color="auto"/>
        <w:right w:val="none" w:sz="0" w:space="0" w:color="auto"/>
      </w:divBdr>
    </w:div>
    <w:div w:id="1146973609">
      <w:bodyDiv w:val="1"/>
      <w:marLeft w:val="0"/>
      <w:marRight w:val="0"/>
      <w:marTop w:val="0"/>
      <w:marBottom w:val="0"/>
      <w:divBdr>
        <w:top w:val="none" w:sz="0" w:space="0" w:color="auto"/>
        <w:left w:val="none" w:sz="0" w:space="0" w:color="auto"/>
        <w:bottom w:val="none" w:sz="0" w:space="0" w:color="auto"/>
        <w:right w:val="none" w:sz="0" w:space="0" w:color="auto"/>
      </w:divBdr>
    </w:div>
    <w:div w:id="1235624295">
      <w:bodyDiv w:val="1"/>
      <w:marLeft w:val="0"/>
      <w:marRight w:val="0"/>
      <w:marTop w:val="0"/>
      <w:marBottom w:val="0"/>
      <w:divBdr>
        <w:top w:val="none" w:sz="0" w:space="0" w:color="auto"/>
        <w:left w:val="none" w:sz="0" w:space="0" w:color="auto"/>
        <w:bottom w:val="none" w:sz="0" w:space="0" w:color="auto"/>
        <w:right w:val="none" w:sz="0" w:space="0" w:color="auto"/>
      </w:divBdr>
    </w:div>
    <w:div w:id="1363507796">
      <w:bodyDiv w:val="1"/>
      <w:marLeft w:val="0"/>
      <w:marRight w:val="0"/>
      <w:marTop w:val="0"/>
      <w:marBottom w:val="0"/>
      <w:divBdr>
        <w:top w:val="none" w:sz="0" w:space="0" w:color="auto"/>
        <w:left w:val="none" w:sz="0" w:space="0" w:color="auto"/>
        <w:bottom w:val="none" w:sz="0" w:space="0" w:color="auto"/>
        <w:right w:val="none" w:sz="0" w:space="0" w:color="auto"/>
      </w:divBdr>
    </w:div>
    <w:div w:id="1373386759">
      <w:bodyDiv w:val="1"/>
      <w:marLeft w:val="0"/>
      <w:marRight w:val="0"/>
      <w:marTop w:val="0"/>
      <w:marBottom w:val="0"/>
      <w:divBdr>
        <w:top w:val="none" w:sz="0" w:space="0" w:color="auto"/>
        <w:left w:val="none" w:sz="0" w:space="0" w:color="auto"/>
        <w:bottom w:val="none" w:sz="0" w:space="0" w:color="auto"/>
        <w:right w:val="none" w:sz="0" w:space="0" w:color="auto"/>
      </w:divBdr>
    </w:div>
    <w:div w:id="1382437979">
      <w:bodyDiv w:val="1"/>
      <w:marLeft w:val="0"/>
      <w:marRight w:val="0"/>
      <w:marTop w:val="0"/>
      <w:marBottom w:val="0"/>
      <w:divBdr>
        <w:top w:val="none" w:sz="0" w:space="0" w:color="auto"/>
        <w:left w:val="none" w:sz="0" w:space="0" w:color="auto"/>
        <w:bottom w:val="none" w:sz="0" w:space="0" w:color="auto"/>
        <w:right w:val="none" w:sz="0" w:space="0" w:color="auto"/>
      </w:divBdr>
    </w:div>
    <w:div w:id="1582569719">
      <w:bodyDiv w:val="1"/>
      <w:marLeft w:val="0"/>
      <w:marRight w:val="0"/>
      <w:marTop w:val="0"/>
      <w:marBottom w:val="0"/>
      <w:divBdr>
        <w:top w:val="none" w:sz="0" w:space="0" w:color="auto"/>
        <w:left w:val="none" w:sz="0" w:space="0" w:color="auto"/>
        <w:bottom w:val="none" w:sz="0" w:space="0" w:color="auto"/>
        <w:right w:val="none" w:sz="0" w:space="0" w:color="auto"/>
      </w:divBdr>
    </w:div>
    <w:div w:id="1975478441">
      <w:bodyDiv w:val="1"/>
      <w:marLeft w:val="0"/>
      <w:marRight w:val="0"/>
      <w:marTop w:val="0"/>
      <w:marBottom w:val="0"/>
      <w:divBdr>
        <w:top w:val="none" w:sz="0" w:space="0" w:color="auto"/>
        <w:left w:val="none" w:sz="0" w:space="0" w:color="auto"/>
        <w:bottom w:val="none" w:sz="0" w:space="0" w:color="auto"/>
        <w:right w:val="none" w:sz="0" w:space="0" w:color="auto"/>
      </w:divBdr>
    </w:div>
    <w:div w:id="1980183264">
      <w:bodyDiv w:val="1"/>
      <w:marLeft w:val="0"/>
      <w:marRight w:val="0"/>
      <w:marTop w:val="0"/>
      <w:marBottom w:val="0"/>
      <w:divBdr>
        <w:top w:val="none" w:sz="0" w:space="0" w:color="auto"/>
        <w:left w:val="none" w:sz="0" w:space="0" w:color="auto"/>
        <w:bottom w:val="none" w:sz="0" w:space="0" w:color="auto"/>
        <w:right w:val="none" w:sz="0" w:space="0" w:color="auto"/>
      </w:divBdr>
    </w:div>
    <w:div w:id="214160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ewg.org/interactive-maps/pfas_contamination/" TargetMode="External"/><Relationship Id="rId13" Type="http://schemas.openxmlformats.org/officeDocument/2006/relationships/hyperlink" Target="https://www.epa.gov/system/files/documents/2024-04/2024-interim-guidance-on-pfas-destruction-and-disposal.pdf" TargetMode="External"/><Relationship Id="rId3" Type="http://schemas.openxmlformats.org/officeDocument/2006/relationships/hyperlink" Target="https://www1.nyc.gov/assets/em/downloads/pdf/nycem-strategic-plan-2017-2021.pdf" TargetMode="External"/><Relationship Id="rId7" Type="http://schemas.openxmlformats.org/officeDocument/2006/relationships/hyperlink" Target="https://www.epa.gov/pfas/our-current-understanding-human-health-and-environmental-risks-pfas" TargetMode="External"/><Relationship Id="rId12" Type="http://schemas.openxmlformats.org/officeDocument/2006/relationships/hyperlink" Target="https://www.nyc.gov/site/dep/news/112124/testimony-nyc-department-environmental-protection-commissioner-rohit-t-aggarwala" TargetMode="External"/><Relationship Id="rId2" Type="http://schemas.openxmlformats.org/officeDocument/2006/relationships/hyperlink" Target="https://apnews.com/article/school-shootings-digital-maps-53d7529be615ab15360b2e6a40b043d3" TargetMode="External"/><Relationship Id="rId1" Type="http://schemas.openxmlformats.org/officeDocument/2006/relationships/hyperlink" Target="https://legistar.council.nyc.gov/LegislationDetail.aspx?ID=6895006&amp;GUID=FFD0338C-C541-44D3-92F1-4D598E79701E&amp;Options=&amp;Search=" TargetMode="External"/><Relationship Id="rId6" Type="http://schemas.openxmlformats.org/officeDocument/2006/relationships/hyperlink" Target="https://www.niehs.nih.gov/health/topics/agents/pfc" TargetMode="External"/><Relationship Id="rId11" Type="http://schemas.openxmlformats.org/officeDocument/2006/relationships/hyperlink" Target="https://www.health.ny.gov/environmental/water/drinking/emerging_pfas_publicwater.htm" TargetMode="External"/><Relationship Id="rId5" Type="http://schemas.openxmlformats.org/officeDocument/2006/relationships/hyperlink" Target="https://www.epa.gov/pfas/our-current-understanding-human-health-and-environmental-risks-pfas" TargetMode="External"/><Relationship Id="rId10" Type="http://schemas.openxmlformats.org/officeDocument/2006/relationships/hyperlink" Target="https://www.epa.gov/sdwa/and-polyfluoroalkyl-substances-pfas" TargetMode="External"/><Relationship Id="rId4" Type="http://schemas.openxmlformats.org/officeDocument/2006/relationships/hyperlink" Target="https://www.nyc.gov/assets/em/downloads/pdf/nyc_emergency_management_aar_hotwash_best_practices.pdf" TargetMode="External"/><Relationship Id="rId9" Type="http://schemas.openxmlformats.org/officeDocument/2006/relationships/hyperlink" Target="https://www.nist.gov/news-events/news/2024/01/wear-and-tear-may-cause-firefighter-gear-release-more-forever-chemicals" TargetMode="External"/><Relationship Id="rId14" Type="http://schemas.openxmlformats.org/officeDocument/2006/relationships/hyperlink" Target="https://www.epa.gov/system/files/documents/2024-04/fact-sheet-epa-pfas-destruction-and-disposal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97D03-6331-46ED-9F24-FFA15350C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6690</Words>
  <Characters>38138</Characters>
  <Application>Microsoft Office Word</Application>
  <DocSecurity>4</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44739</CharactersWithSpaces>
  <SharedDoc>false</SharedDoc>
  <HLinks>
    <vt:vector size="84" baseType="variant">
      <vt:variant>
        <vt:i4>6881307</vt:i4>
      </vt:variant>
      <vt:variant>
        <vt:i4>39</vt:i4>
      </vt:variant>
      <vt:variant>
        <vt:i4>0</vt:i4>
      </vt:variant>
      <vt:variant>
        <vt:i4>5</vt:i4>
      </vt:variant>
      <vt:variant>
        <vt:lpwstr>https://www.epa.gov/system/files/documents/2024-04/fact-sheet-epa-pfas-destruction-and-disposal_0.pdf</vt:lpwstr>
      </vt:variant>
      <vt:variant>
        <vt:lpwstr/>
      </vt:variant>
      <vt:variant>
        <vt:i4>5832721</vt:i4>
      </vt:variant>
      <vt:variant>
        <vt:i4>36</vt:i4>
      </vt:variant>
      <vt:variant>
        <vt:i4>0</vt:i4>
      </vt:variant>
      <vt:variant>
        <vt:i4>5</vt:i4>
      </vt:variant>
      <vt:variant>
        <vt:lpwstr>https://www.epa.gov/system/files/documents/2024-04/2024-interim-guidance-on-pfas-destruction-and-disposal.pdf</vt:lpwstr>
      </vt:variant>
      <vt:variant>
        <vt:lpwstr/>
      </vt:variant>
      <vt:variant>
        <vt:i4>5701645</vt:i4>
      </vt:variant>
      <vt:variant>
        <vt:i4>33</vt:i4>
      </vt:variant>
      <vt:variant>
        <vt:i4>0</vt:i4>
      </vt:variant>
      <vt:variant>
        <vt:i4>5</vt:i4>
      </vt:variant>
      <vt:variant>
        <vt:lpwstr>https://www.nyc.gov/site/dep/news/112124/testimony-nyc-department-environmental-protection-commissioner-rohit-t-aggarwala</vt:lpwstr>
      </vt:variant>
      <vt:variant>
        <vt:lpwstr>:~:text=We%20do%20not%20have%20a,(MCLs)%20for%20drinking%20water</vt:lpwstr>
      </vt:variant>
      <vt:variant>
        <vt:i4>7929892</vt:i4>
      </vt:variant>
      <vt:variant>
        <vt:i4>30</vt:i4>
      </vt:variant>
      <vt:variant>
        <vt:i4>0</vt:i4>
      </vt:variant>
      <vt:variant>
        <vt:i4>5</vt:i4>
      </vt:variant>
      <vt:variant>
        <vt:lpwstr>https://www.health.ny.gov/environmental/water/drinking/emerging_pfas_publicwater.htm</vt:lpwstr>
      </vt:variant>
      <vt:variant>
        <vt:lpwstr/>
      </vt:variant>
      <vt:variant>
        <vt:i4>1769497</vt:i4>
      </vt:variant>
      <vt:variant>
        <vt:i4>27</vt:i4>
      </vt:variant>
      <vt:variant>
        <vt:i4>0</vt:i4>
      </vt:variant>
      <vt:variant>
        <vt:i4>5</vt:i4>
      </vt:variant>
      <vt:variant>
        <vt:lpwstr>https://www.epa.gov/sdwa/and-polyfluoroalkyl-substances-pfas</vt:lpwstr>
      </vt:variant>
      <vt:variant>
        <vt:lpwstr/>
      </vt:variant>
      <vt:variant>
        <vt:i4>6094860</vt:i4>
      </vt:variant>
      <vt:variant>
        <vt:i4>24</vt:i4>
      </vt:variant>
      <vt:variant>
        <vt:i4>0</vt:i4>
      </vt:variant>
      <vt:variant>
        <vt:i4>5</vt:i4>
      </vt:variant>
      <vt:variant>
        <vt:lpwstr>https://www.nist.gov/news-events/news/2024/01/wear-and-tear-may-cause-firefighter-gear-release-more-forever-chemicals</vt:lpwstr>
      </vt:variant>
      <vt:variant>
        <vt:lpwstr/>
      </vt:variant>
      <vt:variant>
        <vt:i4>7929870</vt:i4>
      </vt:variant>
      <vt:variant>
        <vt:i4>21</vt:i4>
      </vt:variant>
      <vt:variant>
        <vt:i4>0</vt:i4>
      </vt:variant>
      <vt:variant>
        <vt:i4>5</vt:i4>
      </vt:variant>
      <vt:variant>
        <vt:lpwstr>https://www.ewg.org/interactive-maps/pfas_contamination/</vt:lpwstr>
      </vt:variant>
      <vt:variant>
        <vt:lpwstr/>
      </vt:variant>
      <vt:variant>
        <vt:i4>4980741</vt:i4>
      </vt:variant>
      <vt:variant>
        <vt:i4>18</vt:i4>
      </vt:variant>
      <vt:variant>
        <vt:i4>0</vt:i4>
      </vt:variant>
      <vt:variant>
        <vt:i4>5</vt:i4>
      </vt:variant>
      <vt:variant>
        <vt:lpwstr>https://www.epa.gov/pfas/our-current-understanding-human-health-and-environmental-risks-pfas</vt:lpwstr>
      </vt:variant>
      <vt:variant>
        <vt:lpwstr/>
      </vt:variant>
      <vt:variant>
        <vt:i4>2097201</vt:i4>
      </vt:variant>
      <vt:variant>
        <vt:i4>15</vt:i4>
      </vt:variant>
      <vt:variant>
        <vt:i4>0</vt:i4>
      </vt:variant>
      <vt:variant>
        <vt:i4>5</vt:i4>
      </vt:variant>
      <vt:variant>
        <vt:lpwstr>https://www.niehs.nih.gov/health/topics/agents/pfc</vt:lpwstr>
      </vt:variant>
      <vt:variant>
        <vt:lpwstr/>
      </vt:variant>
      <vt:variant>
        <vt:i4>4980741</vt:i4>
      </vt:variant>
      <vt:variant>
        <vt:i4>12</vt:i4>
      </vt:variant>
      <vt:variant>
        <vt:i4>0</vt:i4>
      </vt:variant>
      <vt:variant>
        <vt:i4>5</vt:i4>
      </vt:variant>
      <vt:variant>
        <vt:lpwstr>https://www.epa.gov/pfas/our-current-understanding-human-health-and-environmental-risks-pfas</vt:lpwstr>
      </vt:variant>
      <vt:variant>
        <vt:lpwstr/>
      </vt:variant>
      <vt:variant>
        <vt:i4>1376344</vt:i4>
      </vt:variant>
      <vt:variant>
        <vt:i4>9</vt:i4>
      </vt:variant>
      <vt:variant>
        <vt:i4>0</vt:i4>
      </vt:variant>
      <vt:variant>
        <vt:i4>5</vt:i4>
      </vt:variant>
      <vt:variant>
        <vt:lpwstr>https://www.nyc.gov/assets/em/downloads/pdf/nyc_emergency_management_aar_hotwash_best_practices.pdf</vt:lpwstr>
      </vt:variant>
      <vt:variant>
        <vt:lpwstr/>
      </vt:variant>
      <vt:variant>
        <vt:i4>7602272</vt:i4>
      </vt:variant>
      <vt:variant>
        <vt:i4>6</vt:i4>
      </vt:variant>
      <vt:variant>
        <vt:i4>0</vt:i4>
      </vt:variant>
      <vt:variant>
        <vt:i4>5</vt:i4>
      </vt:variant>
      <vt:variant>
        <vt:lpwstr>https://www1.nyc.gov/assets/em/downloads/pdf/nycem-strategic-plan-2017-2021.pdf</vt:lpwstr>
      </vt:variant>
      <vt:variant>
        <vt:lpwstr/>
      </vt:variant>
      <vt:variant>
        <vt:i4>1114195</vt:i4>
      </vt:variant>
      <vt:variant>
        <vt:i4>3</vt:i4>
      </vt:variant>
      <vt:variant>
        <vt:i4>0</vt:i4>
      </vt:variant>
      <vt:variant>
        <vt:i4>5</vt:i4>
      </vt:variant>
      <vt:variant>
        <vt:lpwstr>https://apnews.com/article/school-shootings-digital-maps-53d7529be615ab15360b2e6a40b043d3</vt:lpwstr>
      </vt:variant>
      <vt:variant>
        <vt:lpwstr/>
      </vt:variant>
      <vt:variant>
        <vt:i4>1769492</vt:i4>
      </vt:variant>
      <vt:variant>
        <vt:i4>0</vt:i4>
      </vt:variant>
      <vt:variant>
        <vt:i4>0</vt:i4>
      </vt:variant>
      <vt:variant>
        <vt:i4>5</vt:i4>
      </vt:variant>
      <vt:variant>
        <vt:lpwstr>https://legistar.council.nyc.gov/LegislationDetail.aspx?ID=6895006&amp;GUID=FFD0338C-C541-44D3-92F1-4D598E79701E&amp;Options=&amp;Search=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Hongach, William</dc:creator>
  <cp:keywords/>
  <dc:description/>
  <cp:lastModifiedBy>DelFranco, Ruthie</cp:lastModifiedBy>
  <cp:revision>2</cp:revision>
  <cp:lastPrinted>2025-11-13T20:51:00Z</cp:lastPrinted>
  <dcterms:created xsi:type="dcterms:W3CDTF">2025-11-17T14:52:00Z</dcterms:created>
  <dcterms:modified xsi:type="dcterms:W3CDTF">2025-11-17T14:52:00Z</dcterms:modified>
</cp:coreProperties>
</file>