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2" w:type="dxa"/>
        <w:jc w:val="center"/>
        <w:tblLook w:val="0600" w:firstRow="0" w:lastRow="0" w:firstColumn="0" w:lastColumn="0" w:noHBand="1" w:noVBand="1"/>
      </w:tblPr>
      <w:tblGrid>
        <w:gridCol w:w="6000"/>
        <w:gridCol w:w="4872"/>
      </w:tblGrid>
      <w:tr w:rsidR="00774323" w:rsidRPr="00012730" w14:paraId="112228CF" w14:textId="77777777" w:rsidTr="385EC6DD">
        <w:trPr>
          <w:trHeight w:val="2186"/>
          <w:jc w:val="center"/>
        </w:trPr>
        <w:tc>
          <w:tcPr>
            <w:tcW w:w="6047" w:type="dxa"/>
            <w:tcBorders>
              <w:bottom w:val="single" w:sz="4" w:space="0" w:color="auto"/>
            </w:tcBorders>
          </w:tcPr>
          <w:p w14:paraId="32353445" w14:textId="77777777" w:rsidR="00774323" w:rsidRPr="00012730" w:rsidRDefault="00774323" w:rsidP="00D65F7D">
            <w:pPr>
              <w:pBdr>
                <w:top w:val="single" w:sz="6" w:space="0" w:color="FFFFFF"/>
                <w:left w:val="single" w:sz="6" w:space="0" w:color="FFFFFF"/>
                <w:bottom w:val="single" w:sz="6" w:space="0" w:color="FFFFFF"/>
                <w:right w:val="single" w:sz="6" w:space="0" w:color="FFFFFF"/>
              </w:pBdr>
              <w:jc w:val="center"/>
            </w:pPr>
            <w:bookmarkStart w:id="0" w:name="_GoBack"/>
            <w:bookmarkEnd w:id="0"/>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D65F7D"/>
        </w:tc>
        <w:tc>
          <w:tcPr>
            <w:tcW w:w="4902" w:type="dxa"/>
            <w:tcBorders>
              <w:bottom w:val="single" w:sz="4" w:space="0" w:color="auto"/>
            </w:tcBorders>
          </w:tcPr>
          <w:p w14:paraId="60F77032" w14:textId="77777777" w:rsidR="00774323" w:rsidRPr="00012730" w:rsidRDefault="00774323" w:rsidP="00D65F7D">
            <w:pPr>
              <w:rPr>
                <w:b/>
                <w:bCs/>
                <w:smallCaps/>
              </w:rPr>
            </w:pPr>
            <w:r w:rsidRPr="00012730">
              <w:rPr>
                <w:b/>
                <w:bCs/>
                <w:smallCaps/>
              </w:rPr>
              <w:t>The Council of the City of New York</w:t>
            </w:r>
          </w:p>
          <w:p w14:paraId="0F9819D7" w14:textId="77777777" w:rsidR="00774323" w:rsidRPr="00012730" w:rsidRDefault="00774323" w:rsidP="00D65F7D">
            <w:pPr>
              <w:rPr>
                <w:b/>
                <w:bCs/>
                <w:smallCaps/>
              </w:rPr>
            </w:pPr>
            <w:r w:rsidRPr="00012730">
              <w:rPr>
                <w:b/>
                <w:bCs/>
                <w:smallCaps/>
              </w:rPr>
              <w:t>Finance Division</w:t>
            </w:r>
          </w:p>
          <w:p w14:paraId="59240141" w14:textId="77777777" w:rsidR="00774323" w:rsidRDefault="00774323" w:rsidP="00D65F7D">
            <w:pPr>
              <w:spacing w:before="120"/>
              <w:rPr>
                <w:b/>
                <w:bCs/>
                <w:smallCaps/>
              </w:rPr>
            </w:pPr>
            <w:r>
              <w:rPr>
                <w:b/>
                <w:bCs/>
                <w:smallCaps/>
              </w:rPr>
              <w:t>Tanisha S. Edwards</w:t>
            </w:r>
            <w:r w:rsidRPr="005262C6">
              <w:rPr>
                <w:b/>
                <w:bCs/>
                <w:smallCaps/>
              </w:rPr>
              <w:t>,</w:t>
            </w:r>
            <w:r>
              <w:rPr>
                <w:b/>
                <w:bCs/>
                <w:smallCaps/>
              </w:rPr>
              <w:t xml:space="preserve"> Esq.,</w:t>
            </w:r>
            <w:r w:rsidRPr="005262C6">
              <w:rPr>
                <w:b/>
                <w:bCs/>
                <w:smallCaps/>
              </w:rPr>
              <w:t xml:space="preserve"> </w:t>
            </w:r>
            <w:r>
              <w:rPr>
                <w:b/>
                <w:bCs/>
                <w:smallCaps/>
              </w:rPr>
              <w:t>Chief Financial Officer, and Deputy Chief of Staff to the Speaker</w:t>
            </w:r>
          </w:p>
          <w:p w14:paraId="555104A3" w14:textId="531A72CC" w:rsidR="00774323" w:rsidRPr="005804A7" w:rsidRDefault="4125D3AF" w:rsidP="00D65F7D">
            <w:pPr>
              <w:spacing w:line="240" w:lineRule="exact"/>
              <w:rPr>
                <w:b/>
                <w:bCs/>
                <w:smallCaps/>
                <w:sz w:val="22"/>
                <w:szCs w:val="22"/>
              </w:rPr>
            </w:pPr>
            <w:r w:rsidRPr="4125D3AF">
              <w:rPr>
                <w:b/>
                <w:bCs/>
                <w:smallCaps/>
                <w:sz w:val="22"/>
                <w:szCs w:val="22"/>
              </w:rPr>
              <w:t>Richard lee, director</w:t>
            </w:r>
          </w:p>
          <w:p w14:paraId="202BBBE1" w14:textId="77777777" w:rsidR="00774323" w:rsidRPr="00012730" w:rsidRDefault="00774323" w:rsidP="00D65F7D">
            <w:pPr>
              <w:spacing w:before="120"/>
            </w:pPr>
            <w:r w:rsidRPr="00012730">
              <w:rPr>
                <w:b/>
                <w:bCs/>
                <w:smallCaps/>
              </w:rPr>
              <w:t>Fiscal Impact Statement</w:t>
            </w:r>
          </w:p>
          <w:p w14:paraId="48D37856" w14:textId="77777777" w:rsidR="00774323" w:rsidRPr="00012730" w:rsidRDefault="00774323" w:rsidP="00D65F7D">
            <w:pPr>
              <w:rPr>
                <w:b/>
                <w:bCs/>
              </w:rPr>
            </w:pPr>
          </w:p>
          <w:p w14:paraId="73BC4DA9" w14:textId="04250889" w:rsidR="00774323" w:rsidRDefault="4125D3AF" w:rsidP="00D65F7D">
            <w:pPr>
              <w:rPr>
                <w:b/>
                <w:bCs/>
              </w:rPr>
            </w:pPr>
            <w:r w:rsidRPr="385EC6DD">
              <w:rPr>
                <w:b/>
                <w:bCs/>
                <w:smallCaps/>
              </w:rPr>
              <w:t>Int. No</w:t>
            </w:r>
            <w:r w:rsidRPr="385EC6DD">
              <w:rPr>
                <w:b/>
                <w:bCs/>
              </w:rPr>
              <w:t>:</w:t>
            </w:r>
            <w:r w:rsidR="005931AF" w:rsidRPr="385EC6DD">
              <w:rPr>
                <w:b/>
                <w:bCs/>
              </w:rPr>
              <w:t xml:space="preserve"> </w:t>
            </w:r>
            <w:r w:rsidR="012904FF">
              <w:t>1401</w:t>
            </w:r>
            <w:r w:rsidR="3EF04331">
              <w:t>-A</w:t>
            </w:r>
          </w:p>
          <w:p w14:paraId="19FC451B" w14:textId="77777777" w:rsidR="00774323" w:rsidRPr="00A267C7" w:rsidRDefault="00774323" w:rsidP="00D65F7D">
            <w:pPr>
              <w:rPr>
                <w:color w:val="FF0000"/>
                <w:sz w:val="16"/>
                <w:szCs w:val="16"/>
              </w:rPr>
            </w:pPr>
          </w:p>
          <w:p w14:paraId="7DF3E842" w14:textId="301F5146" w:rsidR="00774323" w:rsidRPr="0011399B" w:rsidRDefault="4125D3AF" w:rsidP="002A5C78">
            <w:pPr>
              <w:spacing w:after="120"/>
              <w:ind w:left="1440" w:hanging="1440"/>
              <w:jc w:val="left"/>
            </w:pPr>
            <w:r w:rsidRPr="4125D3AF">
              <w:rPr>
                <w:b/>
                <w:bCs/>
                <w:smallCaps/>
              </w:rPr>
              <w:t>Committee</w:t>
            </w:r>
            <w:r w:rsidRPr="4125D3AF">
              <w:rPr>
                <w:b/>
                <w:bCs/>
              </w:rPr>
              <w:t>:</w:t>
            </w:r>
            <w:r>
              <w:t xml:space="preserve"> </w:t>
            </w:r>
            <w:r w:rsidR="00F77CD3">
              <w:t>Contracts</w:t>
            </w:r>
          </w:p>
        </w:tc>
      </w:tr>
      <w:tr w:rsidR="00774323" w:rsidRPr="00012730" w14:paraId="4800543F" w14:textId="77777777" w:rsidTr="385EC6DD">
        <w:trPr>
          <w:trHeight w:val="997"/>
          <w:jc w:val="center"/>
        </w:trPr>
        <w:tc>
          <w:tcPr>
            <w:tcW w:w="6047" w:type="dxa"/>
            <w:tcBorders>
              <w:top w:val="single" w:sz="4" w:space="0" w:color="auto"/>
            </w:tcBorders>
          </w:tcPr>
          <w:p w14:paraId="5AFF6F68" w14:textId="518CE1EB" w:rsidR="00774323" w:rsidRPr="009C36A0" w:rsidRDefault="00774323" w:rsidP="005931AF">
            <w:pPr>
              <w:pStyle w:val="BodyText"/>
              <w:spacing w:before="80" w:line="240" w:lineRule="auto"/>
              <w:ind w:firstLine="0"/>
            </w:pPr>
            <w:r w:rsidRPr="00012730">
              <w:rPr>
                <w:b/>
                <w:bCs/>
                <w:smallCaps/>
              </w:rPr>
              <w:t>Title</w:t>
            </w:r>
            <w:r>
              <w:rPr>
                <w:b/>
                <w:bCs/>
                <w:smallCaps/>
              </w:rPr>
              <w:t xml:space="preserve">: </w:t>
            </w:r>
            <w:r w:rsidR="00A36348" w:rsidRPr="00A36348">
              <w:rPr>
                <w:bCs/>
              </w:rPr>
              <w:t>A Local Law to amend the administrative code of the city of New York, in relation to voluntary labor and human rights disclosures in city procurement</w:t>
            </w:r>
          </w:p>
        </w:tc>
        <w:tc>
          <w:tcPr>
            <w:tcW w:w="4902" w:type="dxa"/>
            <w:tcBorders>
              <w:top w:val="single" w:sz="4" w:space="0" w:color="auto"/>
            </w:tcBorders>
          </w:tcPr>
          <w:p w14:paraId="1461E17E" w14:textId="65D7C517" w:rsidR="005A1189" w:rsidRDefault="4125D3AF" w:rsidP="4A11BA48">
            <w:pPr>
              <w:autoSpaceDE w:val="0"/>
              <w:autoSpaceDN w:val="0"/>
              <w:adjustRightInd w:val="0"/>
              <w:rPr>
                <w:rFonts w:eastAsiaTheme="minorEastAsia"/>
              </w:rPr>
            </w:pPr>
            <w:r w:rsidRPr="385EC6DD">
              <w:rPr>
                <w:b/>
                <w:bCs/>
                <w:smallCaps/>
              </w:rPr>
              <w:t>Sponsor(s)</w:t>
            </w:r>
            <w:r w:rsidRPr="385EC6DD">
              <w:rPr>
                <w:b/>
                <w:bCs/>
              </w:rPr>
              <w:t xml:space="preserve">: </w:t>
            </w:r>
            <w:r w:rsidR="00CC0941">
              <w:t>Council</w:t>
            </w:r>
            <w:r w:rsidR="0BEACD3B">
              <w:t>s</w:t>
            </w:r>
            <w:r w:rsidR="00CC0941">
              <w:t xml:space="preserve"> Member Salaam</w:t>
            </w:r>
            <w:r w:rsidR="00FE621D">
              <w:t>, Brooks-Powers, De La Rosa, Banks, Cabán, Gutiérrez</w:t>
            </w:r>
          </w:p>
          <w:p w14:paraId="0A146A28" w14:textId="77777777" w:rsidR="00774323" w:rsidRDefault="00774323" w:rsidP="00D65F7D">
            <w:pPr>
              <w:pStyle w:val="NoSpacing"/>
              <w:jc w:val="both"/>
              <w:rPr>
                <w:rFonts w:cs="Times New Roman"/>
                <w:szCs w:val="24"/>
              </w:rPr>
            </w:pPr>
          </w:p>
          <w:p w14:paraId="4C3929AB" w14:textId="77777777" w:rsidR="00774323" w:rsidRPr="00104BE3" w:rsidRDefault="00774323" w:rsidP="00D65F7D">
            <w:pPr>
              <w:autoSpaceDE w:val="0"/>
              <w:autoSpaceDN w:val="0"/>
              <w:adjustRightInd w:val="0"/>
              <w:rPr>
                <w:color w:val="000000"/>
              </w:rPr>
            </w:pPr>
          </w:p>
        </w:tc>
      </w:tr>
    </w:tbl>
    <w:p w14:paraId="245942DA" w14:textId="04BFA8B4" w:rsidR="18D867AA" w:rsidRPr="00D166BD" w:rsidRDefault="18D867AA" w:rsidP="1D4ECD77">
      <w:pPr>
        <w:pStyle w:val="NoSpacing"/>
        <w:jc w:val="both"/>
        <w:rPr>
          <w:rFonts w:eastAsia="Times New Roman" w:cs="Times New Roman"/>
          <w:szCs w:val="24"/>
        </w:rPr>
      </w:pPr>
      <w:r w:rsidRPr="1D4ECD77">
        <w:rPr>
          <w:b/>
          <w:bCs/>
          <w:smallCaps/>
        </w:rPr>
        <w:t xml:space="preserve">Summary of Legislation: </w:t>
      </w:r>
      <w:r>
        <w:t xml:space="preserve">Int. No. 1401 </w:t>
      </w:r>
      <w:r w:rsidR="00D166BD">
        <w:t xml:space="preserve">would allow city agencies to request voluntary disclosures from bidders on city contracts about their efforts to identify and address labor and human rights risks in their operations and supply chains. The disclosures would cover risks such as child labor, forced labor, wage theft, unsafe working conditions and violations of freedom of association. The disclosures would not apply to contracts below the small purchase limit, emergency procurements, professional services contracts, and contracts subject to federal or state requirements that would preclude such disclosures. </w:t>
      </w:r>
      <w:r w:rsidR="00D166BD" w:rsidRPr="1D4ECD77">
        <w:rPr>
          <w:rFonts w:eastAsia="Calibri"/>
        </w:rPr>
        <w:t xml:space="preserve">Contracting agencies could not require such disclosures as part of their vendor responsibility determinations, bidders could not be deemed non-responsible solely for declining to provide a disclosure and the information provided could not be the sole basis for contract award decisions. </w:t>
      </w:r>
      <w:r w:rsidR="37320863" w:rsidRPr="1D4ECD77">
        <w:rPr>
          <w:rFonts w:eastAsia="Calibri"/>
        </w:rPr>
        <w:t>T</w:t>
      </w:r>
      <w:r w:rsidR="00D166BD" w:rsidRPr="1D4ECD77">
        <w:rPr>
          <w:rFonts w:eastAsia="Calibri"/>
        </w:rPr>
        <w:t>he Mayor's Office of Contract Services</w:t>
      </w:r>
      <w:r w:rsidR="29460A6A" w:rsidRPr="1D4ECD77">
        <w:rPr>
          <w:rFonts w:eastAsia="Calibri"/>
        </w:rPr>
        <w:t xml:space="preserve"> (MOCS)</w:t>
      </w:r>
      <w:r w:rsidR="00D166BD" w:rsidRPr="1D4ECD77">
        <w:rPr>
          <w:rFonts w:eastAsia="Calibri"/>
        </w:rPr>
        <w:t xml:space="preserve"> would</w:t>
      </w:r>
      <w:r w:rsidR="2F1997B7" w:rsidRPr="1D4ECD77">
        <w:rPr>
          <w:rFonts w:eastAsia="Times New Roman" w:cs="Times New Roman"/>
          <w:color w:val="000000" w:themeColor="text1"/>
          <w:szCs w:val="24"/>
        </w:rPr>
        <w:t xml:space="preserve"> develop a standardized disclosure form for agencies to use when requesting these voluntary disclosures.</w:t>
      </w:r>
    </w:p>
    <w:p w14:paraId="44BE81C4" w14:textId="2AF0BDE7" w:rsidR="00774323" w:rsidRDefault="00774323" w:rsidP="2FE80340">
      <w:pPr>
        <w:spacing w:before="100" w:beforeAutospacing="1"/>
        <w:contextualSpacing/>
      </w:pPr>
      <w:r w:rsidRPr="34FD606C">
        <w:rPr>
          <w:b/>
          <w:bCs/>
          <w:smallCaps/>
        </w:rPr>
        <w:t>Effective Date:</w:t>
      </w:r>
      <w:r>
        <w:t xml:space="preserve"> </w:t>
      </w:r>
      <w:r w:rsidR="00CC0941">
        <w:t>120 days after becom</w:t>
      </w:r>
      <w:r w:rsidR="2A342BB3">
        <w:t>ing</w:t>
      </w:r>
      <w:r w:rsidR="00CC0941">
        <w:t xml:space="preserve"> law</w:t>
      </w:r>
    </w:p>
    <w:p w14:paraId="52844995" w14:textId="77777777" w:rsidR="00774323" w:rsidRDefault="00774323" w:rsidP="007625EA">
      <w:pPr>
        <w:spacing w:after="240"/>
        <w:jc w:val="left"/>
        <w:rPr>
          <w:b/>
          <w:smallCaps/>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815"/>
        <w:gridCol w:w="1713"/>
        <w:gridCol w:w="1713"/>
        <w:gridCol w:w="1713"/>
      </w:tblGrid>
      <w:tr w:rsidR="00040152" w:rsidRPr="00012730" w14:paraId="17690BE7" w14:textId="77777777" w:rsidTr="2FE80340">
        <w:trPr>
          <w:jc w:val="center"/>
        </w:trPr>
        <w:tc>
          <w:tcPr>
            <w:tcW w:w="181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D65F7D">
            <w:pPr>
              <w:spacing w:line="201" w:lineRule="exact"/>
              <w:jc w:val="center"/>
              <w:rPr>
                <w:sz w:val="20"/>
                <w:szCs w:val="20"/>
              </w:rPr>
            </w:pPr>
          </w:p>
          <w:p w14:paraId="13ED428A" w14:textId="77777777" w:rsidR="00040152" w:rsidRPr="00012730" w:rsidRDefault="00040152" w:rsidP="00D65F7D">
            <w:pPr>
              <w:jc w:val="center"/>
              <w:rPr>
                <w:b/>
                <w:bCs/>
                <w:sz w:val="20"/>
                <w:szCs w:val="20"/>
              </w:rPr>
            </w:pPr>
          </w:p>
        </w:tc>
        <w:tc>
          <w:tcPr>
            <w:tcW w:w="171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70C2C539" w:rsidR="00040152" w:rsidRPr="00012730" w:rsidRDefault="00040152" w:rsidP="005931AF">
            <w:pPr>
              <w:jc w:val="center"/>
              <w:rPr>
                <w:b/>
                <w:bCs/>
                <w:sz w:val="20"/>
                <w:szCs w:val="20"/>
              </w:rPr>
            </w:pPr>
            <w:r>
              <w:rPr>
                <w:b/>
                <w:bCs/>
                <w:sz w:val="20"/>
                <w:szCs w:val="20"/>
              </w:rPr>
              <w:t>Effective FY</w:t>
            </w:r>
            <w:r w:rsidR="008F6543">
              <w:rPr>
                <w:b/>
                <w:bCs/>
                <w:sz w:val="20"/>
                <w:szCs w:val="20"/>
              </w:rPr>
              <w:t>26</w:t>
            </w:r>
          </w:p>
        </w:tc>
        <w:tc>
          <w:tcPr>
            <w:tcW w:w="171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4A2EEEBF" w:rsidR="00040152" w:rsidRPr="00012730" w:rsidRDefault="00040152" w:rsidP="00B72011">
            <w:pPr>
              <w:jc w:val="center"/>
              <w:rPr>
                <w:b/>
                <w:bCs/>
                <w:sz w:val="20"/>
                <w:szCs w:val="20"/>
              </w:rPr>
            </w:pPr>
            <w:r w:rsidRPr="00012730">
              <w:rPr>
                <w:b/>
                <w:bCs/>
                <w:sz w:val="20"/>
                <w:szCs w:val="20"/>
              </w:rPr>
              <w:t>FY Succeeding Effective FY</w:t>
            </w:r>
            <w:r w:rsidR="008F6543">
              <w:rPr>
                <w:b/>
                <w:bCs/>
                <w:sz w:val="20"/>
                <w:szCs w:val="20"/>
              </w:rPr>
              <w:t>27</w:t>
            </w:r>
          </w:p>
        </w:tc>
        <w:tc>
          <w:tcPr>
            <w:tcW w:w="1713"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4EA66D9E" w:rsidR="00040152" w:rsidRPr="00012730" w:rsidRDefault="00040152" w:rsidP="00B72011">
            <w:pPr>
              <w:jc w:val="center"/>
              <w:rPr>
                <w:b/>
                <w:bCs/>
                <w:sz w:val="20"/>
                <w:szCs w:val="20"/>
              </w:rPr>
            </w:pPr>
            <w:r w:rsidRPr="00012730">
              <w:rPr>
                <w:b/>
                <w:bCs/>
                <w:sz w:val="20"/>
                <w:szCs w:val="20"/>
              </w:rPr>
              <w:t>Full Fiscal Impact FY</w:t>
            </w:r>
            <w:r w:rsidR="008F6543">
              <w:rPr>
                <w:b/>
                <w:bCs/>
                <w:sz w:val="20"/>
                <w:szCs w:val="20"/>
              </w:rPr>
              <w:t>27</w:t>
            </w:r>
          </w:p>
        </w:tc>
      </w:tr>
      <w:tr w:rsidR="00040152" w:rsidRPr="00012730" w14:paraId="5C045F4F" w14:textId="77777777" w:rsidTr="2FE80340">
        <w:trPr>
          <w:jc w:val="center"/>
        </w:trPr>
        <w:tc>
          <w:tcPr>
            <w:tcW w:w="181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D65F7D">
            <w:pPr>
              <w:jc w:val="center"/>
              <w:rPr>
                <w:b/>
                <w:bCs/>
                <w:sz w:val="20"/>
                <w:szCs w:val="20"/>
              </w:rPr>
            </w:pPr>
            <w:r w:rsidRPr="00012730">
              <w:rPr>
                <w:b/>
                <w:bCs/>
                <w:sz w:val="20"/>
                <w:szCs w:val="20"/>
              </w:rPr>
              <w:t>Revenues</w:t>
            </w:r>
            <w:r>
              <w:rPr>
                <w:b/>
                <w:bCs/>
                <w:sz w:val="20"/>
                <w:szCs w:val="20"/>
              </w:rPr>
              <w:t xml:space="preserve"> (+)</w:t>
            </w:r>
          </w:p>
        </w:tc>
        <w:tc>
          <w:tcPr>
            <w:tcW w:w="171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1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rsidP="00D65F7D">
            <w:pPr>
              <w:jc w:val="center"/>
              <w:rPr>
                <w:bCs/>
                <w:sz w:val="20"/>
                <w:szCs w:val="20"/>
              </w:rPr>
            </w:pPr>
            <w:r w:rsidRPr="00012730">
              <w:rPr>
                <w:bCs/>
                <w:sz w:val="20"/>
                <w:szCs w:val="20"/>
              </w:rPr>
              <w:t>$</w:t>
            </w:r>
            <w:r>
              <w:rPr>
                <w:bCs/>
                <w:sz w:val="20"/>
                <w:szCs w:val="20"/>
              </w:rPr>
              <w:t>0</w:t>
            </w:r>
          </w:p>
        </w:tc>
        <w:tc>
          <w:tcPr>
            <w:tcW w:w="171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rsidP="00D65F7D">
            <w:pPr>
              <w:jc w:val="center"/>
              <w:rPr>
                <w:bCs/>
                <w:sz w:val="20"/>
                <w:szCs w:val="20"/>
              </w:rPr>
            </w:pPr>
            <w:r>
              <w:rPr>
                <w:bCs/>
                <w:sz w:val="20"/>
                <w:szCs w:val="20"/>
              </w:rPr>
              <w:t>$0</w:t>
            </w:r>
          </w:p>
        </w:tc>
      </w:tr>
      <w:tr w:rsidR="00040152" w:rsidRPr="00012730" w14:paraId="38E26F7D" w14:textId="77777777" w:rsidTr="2FE80340">
        <w:trPr>
          <w:jc w:val="center"/>
        </w:trPr>
        <w:tc>
          <w:tcPr>
            <w:tcW w:w="181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D65F7D">
            <w:pPr>
              <w:jc w:val="center"/>
              <w:rPr>
                <w:b/>
                <w:bCs/>
                <w:sz w:val="20"/>
                <w:szCs w:val="20"/>
              </w:rPr>
            </w:pPr>
            <w:r w:rsidRPr="00012730">
              <w:rPr>
                <w:b/>
                <w:bCs/>
                <w:sz w:val="20"/>
                <w:szCs w:val="20"/>
              </w:rPr>
              <w:t>Expenditures</w:t>
            </w:r>
            <w:r>
              <w:rPr>
                <w:b/>
                <w:bCs/>
                <w:sz w:val="20"/>
                <w:szCs w:val="20"/>
              </w:rPr>
              <w:t xml:space="preserve"> (-)</w:t>
            </w:r>
          </w:p>
        </w:tc>
        <w:tc>
          <w:tcPr>
            <w:tcW w:w="171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1A3B43D7" w:rsidR="00040152" w:rsidRPr="00012730" w:rsidRDefault="00040152" w:rsidP="00D65F7D">
            <w:pPr>
              <w:jc w:val="center"/>
              <w:rPr>
                <w:bCs/>
                <w:sz w:val="20"/>
                <w:szCs w:val="20"/>
              </w:rPr>
            </w:pPr>
            <w:r>
              <w:rPr>
                <w:bCs/>
                <w:sz w:val="20"/>
                <w:szCs w:val="20"/>
              </w:rPr>
              <w:t>$0</w:t>
            </w:r>
          </w:p>
        </w:tc>
        <w:tc>
          <w:tcPr>
            <w:tcW w:w="171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56A42FA4" w:rsidR="00040152" w:rsidRPr="00012730" w:rsidRDefault="00040152" w:rsidP="00D65F7D">
            <w:pPr>
              <w:jc w:val="center"/>
              <w:rPr>
                <w:bCs/>
                <w:sz w:val="20"/>
                <w:szCs w:val="20"/>
              </w:rPr>
            </w:pPr>
            <w:r>
              <w:rPr>
                <w:bCs/>
                <w:sz w:val="20"/>
                <w:szCs w:val="20"/>
              </w:rPr>
              <w:t>$0</w:t>
            </w:r>
          </w:p>
        </w:tc>
        <w:tc>
          <w:tcPr>
            <w:tcW w:w="171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61F53AC9" w:rsidR="00040152" w:rsidRPr="00012730" w:rsidRDefault="00040152" w:rsidP="00D65F7D">
            <w:pPr>
              <w:jc w:val="center"/>
              <w:rPr>
                <w:bCs/>
                <w:sz w:val="20"/>
                <w:szCs w:val="20"/>
              </w:rPr>
            </w:pPr>
            <w:r>
              <w:rPr>
                <w:bCs/>
                <w:sz w:val="20"/>
                <w:szCs w:val="20"/>
              </w:rPr>
              <w:t>$0</w:t>
            </w:r>
          </w:p>
        </w:tc>
      </w:tr>
      <w:tr w:rsidR="00040152" w:rsidRPr="00012730" w14:paraId="50FFC621" w14:textId="77777777" w:rsidTr="2FE80340">
        <w:trPr>
          <w:jc w:val="center"/>
        </w:trPr>
        <w:tc>
          <w:tcPr>
            <w:tcW w:w="181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D65F7D">
            <w:pPr>
              <w:spacing w:after="58"/>
              <w:jc w:val="center"/>
              <w:rPr>
                <w:b/>
                <w:bCs/>
                <w:sz w:val="20"/>
                <w:szCs w:val="20"/>
              </w:rPr>
            </w:pPr>
            <w:r w:rsidRPr="00012730">
              <w:rPr>
                <w:b/>
                <w:bCs/>
                <w:sz w:val="20"/>
                <w:szCs w:val="20"/>
              </w:rPr>
              <w:t>Net</w:t>
            </w:r>
          </w:p>
        </w:tc>
        <w:tc>
          <w:tcPr>
            <w:tcW w:w="171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6EA63DEF" w:rsidR="00040152" w:rsidRPr="00012730" w:rsidRDefault="00040152" w:rsidP="00D65F7D">
            <w:pPr>
              <w:jc w:val="center"/>
              <w:rPr>
                <w:bCs/>
                <w:sz w:val="20"/>
                <w:szCs w:val="20"/>
              </w:rPr>
            </w:pPr>
            <w:r>
              <w:rPr>
                <w:bCs/>
                <w:sz w:val="20"/>
                <w:szCs w:val="20"/>
              </w:rPr>
              <w:t>$0</w:t>
            </w:r>
          </w:p>
        </w:tc>
        <w:tc>
          <w:tcPr>
            <w:tcW w:w="171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73C48403" w:rsidR="00040152" w:rsidRPr="00012730" w:rsidRDefault="00040152" w:rsidP="00D65F7D">
            <w:pPr>
              <w:jc w:val="center"/>
              <w:rPr>
                <w:bCs/>
                <w:sz w:val="20"/>
                <w:szCs w:val="20"/>
              </w:rPr>
            </w:pPr>
            <w:r>
              <w:rPr>
                <w:bCs/>
                <w:sz w:val="20"/>
                <w:szCs w:val="20"/>
              </w:rPr>
              <w:t>$0</w:t>
            </w:r>
          </w:p>
        </w:tc>
        <w:tc>
          <w:tcPr>
            <w:tcW w:w="1713"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17DD1F2B" w:rsidR="00040152" w:rsidRPr="00012730" w:rsidRDefault="00040152" w:rsidP="00D65F7D">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1CA2650D" w:rsidR="4125D3AF" w:rsidRDefault="4125D3AF" w:rsidP="4125D3AF">
      <w:pPr>
        <w:spacing w:beforeAutospacing="1"/>
        <w:contextualSpacing/>
        <w:rPr>
          <w:b/>
          <w:bCs/>
          <w:smallCaps/>
        </w:rPr>
      </w:pPr>
      <w:r w:rsidRPr="4125D3AF">
        <w:rPr>
          <w:b/>
          <w:bCs/>
          <w:smallCaps/>
        </w:rPr>
        <w:t>Fiscal Year in Which Proposed Local Law Would First Become Effective:</w:t>
      </w:r>
      <w:r w:rsidR="00735393">
        <w:rPr>
          <w:bCs/>
        </w:rPr>
        <w:t xml:space="preserve"> 2026</w:t>
      </w:r>
    </w:p>
    <w:p w14:paraId="6271493E" w14:textId="2705199D" w:rsidR="4125D3AF" w:rsidRDefault="4125D3AF" w:rsidP="4125D3AF">
      <w:pPr>
        <w:spacing w:beforeAutospacing="1"/>
        <w:contextualSpacing/>
        <w:rPr>
          <w:b/>
          <w:bCs/>
          <w:smallCaps/>
        </w:rPr>
      </w:pPr>
    </w:p>
    <w:p w14:paraId="31152C04" w14:textId="46C1E13A" w:rsidR="4125D3AF" w:rsidRDefault="4125D3AF" w:rsidP="4125D3AF">
      <w:pPr>
        <w:spacing w:beforeAutospacing="1"/>
        <w:contextualSpacing/>
      </w:pPr>
      <w:r w:rsidRPr="4125D3AF">
        <w:rPr>
          <w:b/>
          <w:bCs/>
          <w:smallCaps/>
        </w:rPr>
        <w:t>Fiscal Year In Which Full Fiscal Impact Anticipated:</w:t>
      </w:r>
      <w:r w:rsidR="00735393">
        <w:t xml:space="preserve"> 2027</w:t>
      </w:r>
    </w:p>
    <w:p w14:paraId="2C43BBBA" w14:textId="5521448B" w:rsidR="4125D3AF" w:rsidRDefault="4125D3AF" w:rsidP="4125D3AF">
      <w:pPr>
        <w:rPr>
          <w:b/>
          <w:bCs/>
          <w:smallCaps/>
        </w:rPr>
      </w:pPr>
    </w:p>
    <w:p w14:paraId="402704C3" w14:textId="79BD8B39" w:rsidR="00774323" w:rsidRPr="007625EA" w:rsidRDefault="00774323" w:rsidP="00774323">
      <w:r w:rsidRPr="2FE80340">
        <w:rPr>
          <w:b/>
          <w:bCs/>
          <w:smallCaps/>
        </w:rPr>
        <w:t>Impact on Revenues:</w:t>
      </w:r>
      <w:r w:rsidR="007625EA" w:rsidRPr="2FE80340">
        <w:rPr>
          <w:b/>
          <w:bCs/>
          <w:smallCaps/>
        </w:rPr>
        <w:t xml:space="preserve"> </w:t>
      </w:r>
      <w:r w:rsidR="00D567D2">
        <w:t xml:space="preserve">It is estimated that there would be no impact on revenues resulting from the enactment of this legislation. </w:t>
      </w:r>
      <w:r w:rsidR="00EB1E4F">
        <w:t>The Office of Management and Budget's (OMB) estimate of this legislation’s impact on the City’s revenues is consistent with the Council’s estimate.</w:t>
      </w:r>
    </w:p>
    <w:p w14:paraId="33EE797E" w14:textId="77777777" w:rsidR="00774323" w:rsidRPr="00104394" w:rsidRDefault="00774323" w:rsidP="00774323">
      <w:pPr>
        <w:rPr>
          <w:b/>
          <w:smallCaps/>
          <w:sz w:val="22"/>
          <w:szCs w:val="22"/>
        </w:rPr>
      </w:pPr>
    </w:p>
    <w:p w14:paraId="46F3F4BC" w14:textId="14964513" w:rsidR="00774323" w:rsidRPr="00334873" w:rsidRDefault="18D867AA" w:rsidP="2FE80340">
      <w:r w:rsidRPr="07A2923B">
        <w:rPr>
          <w:b/>
          <w:bCs/>
          <w:smallCaps/>
        </w:rPr>
        <w:t>Impact on Expenditures:</w:t>
      </w:r>
      <w:r>
        <w:t xml:space="preserve"> It is estimated that there would be no impact on expenditures resulting from the enactment of this legislation, as MOCS would use existing resources to fulfill its requirements. </w:t>
      </w:r>
      <w:r w:rsidRPr="07A2923B">
        <w:rPr>
          <w:color w:val="000000" w:themeColor="text1"/>
        </w:rPr>
        <w:t>OMB’s estimate of this legislation’s impact on the City’s expenditure is consistent with the Council’s estimate.</w:t>
      </w:r>
      <w:r>
        <w:t xml:space="preserve"> </w:t>
      </w:r>
    </w:p>
    <w:p w14:paraId="1800A950" w14:textId="77777777" w:rsidR="00774323" w:rsidRDefault="00774323" w:rsidP="00774323"/>
    <w:p w14:paraId="6C6C33CF" w14:textId="10C2D992" w:rsidR="00774323" w:rsidRPr="007625EA" w:rsidRDefault="00774323" w:rsidP="00774323">
      <w:r w:rsidRPr="00012730">
        <w:rPr>
          <w:b/>
          <w:smallCaps/>
        </w:rPr>
        <w:t>Source of Funds To Cover Estimated Costs</w:t>
      </w:r>
      <w:r>
        <w:rPr>
          <w:b/>
          <w:smallCaps/>
        </w:rPr>
        <w:t xml:space="preserve">: </w:t>
      </w:r>
      <w:r w:rsidR="00216574">
        <w:t>N/A</w:t>
      </w:r>
    </w:p>
    <w:p w14:paraId="0E0C6C8F" w14:textId="77777777" w:rsidR="00774323" w:rsidRDefault="00774323" w:rsidP="00774323"/>
    <w:p w14:paraId="33686005" w14:textId="77777777" w:rsidR="00B13ED5" w:rsidRDefault="4125D3AF" w:rsidP="0036646C">
      <w:pPr>
        <w:rPr>
          <w:bCs/>
        </w:rPr>
      </w:pPr>
      <w:r w:rsidRPr="4125D3AF">
        <w:rPr>
          <w:b/>
          <w:bCs/>
          <w:smallCaps/>
        </w:rPr>
        <w:t>Source(s) of Information:</w:t>
      </w:r>
      <w:r w:rsidR="00B13ED5">
        <w:rPr>
          <w:b/>
          <w:bCs/>
          <w:smallCaps/>
        </w:rPr>
        <w:tab/>
      </w:r>
      <w:r w:rsidR="00B13ED5" w:rsidRPr="00B13ED5">
        <w:rPr>
          <w:bCs/>
        </w:rPr>
        <w:t>New York City Council Finance Division</w:t>
      </w:r>
    </w:p>
    <w:p w14:paraId="00AC3D2A" w14:textId="28AC5D6A" w:rsidR="004C66A2" w:rsidRDefault="00B13ED5" w:rsidP="0036646C">
      <w:pPr>
        <w:rPr>
          <w:bCs/>
        </w:rPr>
      </w:pPr>
      <w:r>
        <w:rPr>
          <w:bCs/>
        </w:rPr>
        <w:tab/>
      </w:r>
      <w:r>
        <w:rPr>
          <w:bCs/>
        </w:rPr>
        <w:tab/>
      </w:r>
      <w:r>
        <w:rPr>
          <w:bCs/>
        </w:rPr>
        <w:tab/>
      </w:r>
      <w:r>
        <w:rPr>
          <w:bCs/>
        </w:rPr>
        <w:tab/>
      </w:r>
      <w:r>
        <w:rPr>
          <w:bCs/>
        </w:rPr>
        <w:tab/>
      </w:r>
      <w:r w:rsidRPr="005335E7">
        <w:rPr>
          <w:bCs/>
        </w:rPr>
        <w:t>New York City Office of Management and Budget</w:t>
      </w:r>
    </w:p>
    <w:p w14:paraId="0DAD7435" w14:textId="404E941E" w:rsidR="00774323" w:rsidRDefault="005335E7" w:rsidP="0036646C">
      <w:r>
        <w:rPr>
          <w:bCs/>
        </w:rPr>
        <w:tab/>
      </w:r>
      <w:r>
        <w:rPr>
          <w:bCs/>
        </w:rPr>
        <w:tab/>
      </w:r>
      <w:r>
        <w:rPr>
          <w:bCs/>
        </w:rPr>
        <w:tab/>
      </w:r>
      <w:r>
        <w:rPr>
          <w:bCs/>
        </w:rPr>
        <w:tab/>
      </w:r>
      <w:r>
        <w:rPr>
          <w:bCs/>
        </w:rPr>
        <w:tab/>
        <w:t>Mayor’s Office of Contract Services</w:t>
      </w:r>
      <w:r w:rsidR="00774323">
        <w:tab/>
      </w:r>
    </w:p>
    <w:p w14:paraId="59DD1F37" w14:textId="1995C078" w:rsidR="00774323" w:rsidRPr="00E10F58" w:rsidRDefault="00774323" w:rsidP="00774323">
      <w:pPr>
        <w:spacing w:before="240"/>
        <w:rPr>
          <w:b/>
          <w:bCs/>
          <w:smallCaps/>
        </w:rPr>
      </w:pPr>
      <w:r w:rsidRPr="1CEDF001">
        <w:rPr>
          <w:b/>
          <w:bCs/>
          <w:smallCaps/>
        </w:rPr>
        <w:t>Estimate Prepared By:</w:t>
      </w:r>
      <w:r w:rsidR="007625EA">
        <w:rPr>
          <w:b/>
          <w:bCs/>
          <w:smallCaps/>
        </w:rPr>
        <w:t xml:space="preserve"> </w:t>
      </w:r>
      <w:r w:rsidRPr="1CEDF001">
        <w:rPr>
          <w:b/>
          <w:bCs/>
          <w:smallCaps/>
        </w:rPr>
        <w:t xml:space="preserve"> </w:t>
      </w:r>
      <w:r>
        <w:tab/>
        <w:t xml:space="preserve"> </w:t>
      </w:r>
      <w:r w:rsidR="00B13ED5">
        <w:tab/>
      </w:r>
      <w:r w:rsidR="00EB28B2">
        <w:t>Owen Kotowski</w:t>
      </w:r>
      <w:r w:rsidR="00B13ED5">
        <w:t xml:space="preserve">, </w:t>
      </w:r>
      <w:r w:rsidR="00EB28B2">
        <w:t xml:space="preserve">Senior </w:t>
      </w:r>
      <w:r w:rsidR="00B13ED5">
        <w:t>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70586AE7" w:rsidR="00B13ED5" w:rsidRPr="00B13ED5" w:rsidRDefault="00774323" w:rsidP="00492D3A">
      <w:pPr>
        <w:ind w:left="2880" w:hanging="2880"/>
      </w:pPr>
      <w:r w:rsidRPr="52E75CBE">
        <w:rPr>
          <w:b/>
          <w:bCs/>
          <w:smallCaps/>
        </w:rPr>
        <w:t>Estimate Reviewed By:</w:t>
      </w:r>
      <w:r>
        <w:tab/>
      </w:r>
      <w:r>
        <w:tab/>
      </w:r>
      <w:r w:rsidR="00EB28B2">
        <w:t>Jack Storey</w:t>
      </w:r>
      <w:r w:rsidR="00B13ED5">
        <w:t xml:space="preserve">, </w:t>
      </w:r>
      <w:r w:rsidR="3DF4A620">
        <w:t>Assistant Director</w:t>
      </w:r>
    </w:p>
    <w:p w14:paraId="06942FDD" w14:textId="61D1B852" w:rsidR="00492D3A" w:rsidRPr="00B13ED5" w:rsidRDefault="00B13ED5" w:rsidP="00492D3A">
      <w:pPr>
        <w:ind w:left="2880" w:hanging="2880"/>
      </w:pPr>
      <w:r w:rsidRPr="00B13ED5">
        <w:tab/>
      </w:r>
      <w:r w:rsidRPr="00B13ED5">
        <w:tab/>
      </w:r>
      <w:r w:rsidR="00F77CD3">
        <w:t>Eisha Wright</w:t>
      </w:r>
      <w:r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26DEA231" w:rsidR="00774323" w:rsidRPr="00B13ED5" w:rsidRDefault="00B13ED5" w:rsidP="00774323">
      <w:pPr>
        <w:ind w:left="2880"/>
      </w:pPr>
      <w:r w:rsidRPr="00B13ED5">
        <w:tab/>
        <w:t>Nicholas Connell, Counsel</w:t>
      </w:r>
    </w:p>
    <w:p w14:paraId="306F5787" w14:textId="7F648A37" w:rsidR="00492D3A" w:rsidRDefault="00492D3A" w:rsidP="00774323">
      <w:pPr>
        <w:ind w:left="2880"/>
      </w:pPr>
      <w:r>
        <w:tab/>
      </w:r>
    </w:p>
    <w:p w14:paraId="2D66C661" w14:textId="0F2F77BE" w:rsidR="0036646C" w:rsidRDefault="4125D3AF" w:rsidP="004C66A2">
      <w:pPr>
        <w:pBdr>
          <w:top w:val="single" w:sz="4" w:space="1" w:color="auto"/>
        </w:pBdr>
        <w:spacing w:before="240"/>
      </w:pPr>
      <w:r w:rsidRPr="4125D3AF">
        <w:rPr>
          <w:b/>
          <w:bCs/>
          <w:smallCaps/>
        </w:rPr>
        <w:t>Office of Management and Budget Estimate</w:t>
      </w:r>
      <w:r w:rsidRPr="00CB649E">
        <w:rPr>
          <w:b/>
          <w:bCs/>
          <w:smallCaps/>
        </w:rPr>
        <w:t>:</w:t>
      </w:r>
      <w:r w:rsidR="00040152" w:rsidRPr="00CB649E">
        <w:rPr>
          <w:b/>
          <w:bCs/>
          <w:smallCaps/>
        </w:rPr>
        <w:t xml:space="preserve"> </w:t>
      </w:r>
      <w:r w:rsidR="00274E57">
        <w:rPr>
          <w:bCs/>
        </w:rPr>
        <w:t>OMB</w:t>
      </w:r>
      <w:r w:rsidR="00B72011" w:rsidRPr="00CB649E">
        <w:rPr>
          <w:bCs/>
        </w:rPr>
        <w:t xml:space="preserve"> provided </w:t>
      </w:r>
      <w:r w:rsidR="004C66A2" w:rsidRPr="00CB649E">
        <w:rPr>
          <w:bCs/>
        </w:rPr>
        <w:t>an estimate, which is attached in full</w:t>
      </w:r>
      <w:r w:rsidR="00CB649E" w:rsidRPr="00CB649E">
        <w:rPr>
          <w:bCs/>
        </w:rPr>
        <w:t>.</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7625EA"/>
    <w:p w14:paraId="28F8C530" w14:textId="2ECA0D70" w:rsidR="00774323" w:rsidRDefault="00774323" w:rsidP="003E508B">
      <w:pPr>
        <w:jc w:val="left"/>
        <w:rPr>
          <w:szCs w:val="22"/>
        </w:rPr>
      </w:pPr>
      <w:r w:rsidRPr="00012730">
        <w:rPr>
          <w:b/>
          <w:smallCaps/>
        </w:rPr>
        <w:t>Legislative History</w:t>
      </w:r>
      <w:r>
        <w:rPr>
          <w:b/>
          <w:smallCaps/>
        </w:rPr>
        <w:t xml:space="preserve">: </w:t>
      </w:r>
      <w:hyperlink r:id="rId10" w:history="1">
        <w:r w:rsidR="000134B7" w:rsidRPr="000134B7">
          <w:rPr>
            <w:rStyle w:val="Hyperlink"/>
            <w:bCs/>
            <w:smallCaps/>
          </w:rPr>
          <w:t>https://legistar.council.nyc.gov/LegislationDetail.aspx?ID=7681701&amp;GUID=CF39961D-0AFB-4390-8872-DA7072DC8B8F&amp;Options=&amp;Search=</w:t>
        </w:r>
      </w:hyperlink>
      <w:r w:rsidR="000134B7">
        <w:rPr>
          <w:b/>
          <w:smallCaps/>
        </w:rPr>
        <w:t xml:space="preserve"> </w:t>
      </w:r>
    </w:p>
    <w:p w14:paraId="1EC5FCD9" w14:textId="74A6315A" w:rsidR="0061408F" w:rsidRDefault="00774323" w:rsidP="005931AF">
      <w:pPr>
        <w:spacing w:before="120"/>
      </w:pPr>
      <w:r>
        <w:rPr>
          <w:b/>
          <w:smallCaps/>
        </w:rPr>
        <w:t>Date Prepared:</w:t>
      </w:r>
      <w:r w:rsidR="005A1189">
        <w:t xml:space="preserve"> </w:t>
      </w:r>
      <w:r w:rsidR="007930E2">
        <w:t>December</w:t>
      </w:r>
      <w:r w:rsidR="00763B03">
        <w:t xml:space="preserve"> </w:t>
      </w:r>
      <w:r w:rsidR="007930E2">
        <w:t>16</w:t>
      </w:r>
      <w:r w:rsidR="00763B03">
        <w:t>, 2025</w:t>
      </w:r>
    </w:p>
    <w:p w14:paraId="6EFCB5CC" w14:textId="5EC3C6C6" w:rsidR="005931AF" w:rsidRPr="005931AF" w:rsidRDefault="005931AF" w:rsidP="4A11BA48">
      <w:pPr>
        <w:spacing w:before="120"/>
        <w:rPr>
          <w:b/>
          <w:bCs/>
          <w:smallCaps/>
        </w:rPr>
      </w:pPr>
      <w:r w:rsidRPr="385EC6DD">
        <w:rPr>
          <w:b/>
          <w:bCs/>
          <w:smallCaps/>
        </w:rPr>
        <w:t>Hearing</w:t>
      </w:r>
      <w:r w:rsidR="42F73014" w:rsidRPr="385EC6DD">
        <w:rPr>
          <w:b/>
          <w:bCs/>
          <w:smallCaps/>
        </w:rPr>
        <w:t>/Meeting</w:t>
      </w:r>
      <w:r w:rsidR="004C66A2" w:rsidRPr="385EC6DD">
        <w:rPr>
          <w:b/>
          <w:bCs/>
          <w:smallCaps/>
        </w:rPr>
        <w:t xml:space="preserve"> </w:t>
      </w:r>
      <w:r w:rsidRPr="385EC6DD">
        <w:rPr>
          <w:b/>
          <w:bCs/>
          <w:smallCaps/>
        </w:rPr>
        <w:t>Date:</w:t>
      </w:r>
      <w:r w:rsidR="00763B03" w:rsidRPr="385EC6DD">
        <w:rPr>
          <w:b/>
          <w:bCs/>
          <w:smallCaps/>
        </w:rPr>
        <w:t xml:space="preserve"> </w:t>
      </w:r>
      <w:r w:rsidR="007930E2" w:rsidRPr="385EC6DD">
        <w:rPr>
          <w:smallCaps/>
        </w:rPr>
        <w:t>December</w:t>
      </w:r>
      <w:r w:rsidR="00763B03" w:rsidRPr="385EC6DD">
        <w:rPr>
          <w:smallCaps/>
        </w:rPr>
        <w:t xml:space="preserve"> </w:t>
      </w:r>
      <w:r w:rsidR="007930E2" w:rsidRPr="385EC6DD">
        <w:rPr>
          <w:smallCaps/>
        </w:rPr>
        <w:t>18</w:t>
      </w:r>
      <w:r w:rsidR="00763B03" w:rsidRPr="385EC6DD">
        <w:rPr>
          <w:smallCaps/>
        </w:rPr>
        <w:t>, 2025</w:t>
      </w:r>
    </w:p>
    <w:p w14:paraId="4E02D59B" w14:textId="63BC9A21" w:rsidR="00106D75" w:rsidRDefault="00106D75"/>
    <w:sectPr w:rsidR="00106D75" w:rsidSect="00150787">
      <w:footerReference w:type="default" r:id="rId11"/>
      <w:pgSz w:w="12240" w:h="15840" w:code="1"/>
      <w:pgMar w:top="540" w:right="720" w:bottom="720" w:left="720" w:header="720" w:footer="720" w:gutter="0"/>
      <w:cols w:space="720"/>
      <w:docGrid w:linePitch="360"/>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F64699" w14:textId="77777777" w:rsidR="0067633B" w:rsidRDefault="0067633B" w:rsidP="00774323">
      <w:r>
        <w:separator/>
      </w:r>
    </w:p>
  </w:endnote>
  <w:endnote w:type="continuationSeparator" w:id="0">
    <w:p w14:paraId="29FE8765" w14:textId="77777777" w:rsidR="0067633B" w:rsidRDefault="0067633B"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5E047" w14:textId="1A27B66A" w:rsidR="00A57D0A" w:rsidRDefault="00AB7AAE">
    <w:pPr>
      <w:pStyle w:val="Footer"/>
      <w:pBdr>
        <w:top w:val="thinThickSmallGap" w:sz="24" w:space="1" w:color="823B0B"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Intro. </w:t>
    </w:r>
    <w:r w:rsidR="00274E57">
      <w:rPr>
        <w:rFonts w:asciiTheme="majorHAnsi" w:eastAsiaTheme="majorEastAsia" w:hAnsiTheme="majorHAnsi" w:cstheme="majorBidi"/>
      </w:rPr>
      <w:t>1401</w:t>
    </w:r>
    <w:r w:rsidR="005776B9">
      <w:rPr>
        <w:rFonts w:asciiTheme="majorHAnsi" w:eastAsiaTheme="majorEastAsia" w:hAnsiTheme="majorHAnsi" w:cstheme="majorBidi"/>
      </w:rPr>
      <w:t>-A</w:t>
    </w:r>
    <w:r w:rsidR="007475A4">
      <w:rPr>
        <w:rFonts w:asciiTheme="majorHAnsi" w:eastAsiaTheme="majorEastAsia" w:hAnsiTheme="majorHAnsi" w:cstheme="majorBidi"/>
      </w:rPr>
      <w:t>-2025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E7BFDF" w14:textId="77777777" w:rsidR="0067633B" w:rsidRDefault="0067633B" w:rsidP="00774323">
      <w:r>
        <w:separator/>
      </w:r>
    </w:p>
  </w:footnote>
  <w:footnote w:type="continuationSeparator" w:id="0">
    <w:p w14:paraId="45F042B6" w14:textId="77777777" w:rsidR="0067633B" w:rsidRDefault="0067633B"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323"/>
    <w:rsid w:val="00007A6A"/>
    <w:rsid w:val="000134B7"/>
    <w:rsid w:val="00036FBC"/>
    <w:rsid w:val="00040152"/>
    <w:rsid w:val="000A6680"/>
    <w:rsid w:val="000B7DCB"/>
    <w:rsid w:val="00106D75"/>
    <w:rsid w:val="001706C1"/>
    <w:rsid w:val="00205285"/>
    <w:rsid w:val="00216574"/>
    <w:rsid w:val="00220415"/>
    <w:rsid w:val="00274E57"/>
    <w:rsid w:val="002A5C78"/>
    <w:rsid w:val="003260DB"/>
    <w:rsid w:val="00334873"/>
    <w:rsid w:val="0036646C"/>
    <w:rsid w:val="003A1DC7"/>
    <w:rsid w:val="003E508B"/>
    <w:rsid w:val="00403308"/>
    <w:rsid w:val="00442702"/>
    <w:rsid w:val="004678DD"/>
    <w:rsid w:val="00476787"/>
    <w:rsid w:val="00492D3A"/>
    <w:rsid w:val="004B0EE4"/>
    <w:rsid w:val="004C66A2"/>
    <w:rsid w:val="004E0A3B"/>
    <w:rsid w:val="005335E7"/>
    <w:rsid w:val="00541A4E"/>
    <w:rsid w:val="005776B9"/>
    <w:rsid w:val="00586564"/>
    <w:rsid w:val="005931AF"/>
    <w:rsid w:val="005A1189"/>
    <w:rsid w:val="005A4718"/>
    <w:rsid w:val="005C4967"/>
    <w:rsid w:val="0061408F"/>
    <w:rsid w:val="0067633B"/>
    <w:rsid w:val="00713CEC"/>
    <w:rsid w:val="007303D9"/>
    <w:rsid w:val="00735393"/>
    <w:rsid w:val="007475A4"/>
    <w:rsid w:val="007625EA"/>
    <w:rsid w:val="00763B03"/>
    <w:rsid w:val="00774323"/>
    <w:rsid w:val="007930E2"/>
    <w:rsid w:val="007B14A0"/>
    <w:rsid w:val="00826E25"/>
    <w:rsid w:val="00880242"/>
    <w:rsid w:val="0088644D"/>
    <w:rsid w:val="008A4847"/>
    <w:rsid w:val="008A4C24"/>
    <w:rsid w:val="008C4D3E"/>
    <w:rsid w:val="008E58BC"/>
    <w:rsid w:val="008F4975"/>
    <w:rsid w:val="008F6543"/>
    <w:rsid w:val="0094282C"/>
    <w:rsid w:val="009434BC"/>
    <w:rsid w:val="009619E1"/>
    <w:rsid w:val="009A7A03"/>
    <w:rsid w:val="009D26E2"/>
    <w:rsid w:val="00A36348"/>
    <w:rsid w:val="00A401E5"/>
    <w:rsid w:val="00A57D0A"/>
    <w:rsid w:val="00AA06BB"/>
    <w:rsid w:val="00AB7AAE"/>
    <w:rsid w:val="00AE0CFE"/>
    <w:rsid w:val="00B13ED5"/>
    <w:rsid w:val="00B72011"/>
    <w:rsid w:val="00C328E1"/>
    <w:rsid w:val="00C454F6"/>
    <w:rsid w:val="00C572D3"/>
    <w:rsid w:val="00CB2419"/>
    <w:rsid w:val="00CB649E"/>
    <w:rsid w:val="00CC0941"/>
    <w:rsid w:val="00CF398A"/>
    <w:rsid w:val="00D160B7"/>
    <w:rsid w:val="00D166BD"/>
    <w:rsid w:val="00D43F6B"/>
    <w:rsid w:val="00D567D2"/>
    <w:rsid w:val="00DF12B6"/>
    <w:rsid w:val="00E5590C"/>
    <w:rsid w:val="00EB1E4F"/>
    <w:rsid w:val="00EB28B2"/>
    <w:rsid w:val="00EB5E31"/>
    <w:rsid w:val="00F77CD3"/>
    <w:rsid w:val="00FB38A1"/>
    <w:rsid w:val="00FE4E2C"/>
    <w:rsid w:val="00FE621D"/>
    <w:rsid w:val="012904FF"/>
    <w:rsid w:val="0702411B"/>
    <w:rsid w:val="07A2923B"/>
    <w:rsid w:val="0BEACD3B"/>
    <w:rsid w:val="0EA3C544"/>
    <w:rsid w:val="12BB1BB5"/>
    <w:rsid w:val="18D867AA"/>
    <w:rsid w:val="1D4ECD77"/>
    <w:rsid w:val="2904DF74"/>
    <w:rsid w:val="29460A6A"/>
    <w:rsid w:val="29CEEE70"/>
    <w:rsid w:val="2A342BB3"/>
    <w:rsid w:val="2BD8653D"/>
    <w:rsid w:val="2E0C6E11"/>
    <w:rsid w:val="2F1997B7"/>
    <w:rsid w:val="2FE80340"/>
    <w:rsid w:val="34FD606C"/>
    <w:rsid w:val="3723A18F"/>
    <w:rsid w:val="37320863"/>
    <w:rsid w:val="381F7196"/>
    <w:rsid w:val="385EC6DD"/>
    <w:rsid w:val="3DF4A620"/>
    <w:rsid w:val="3EA13B02"/>
    <w:rsid w:val="3EF04331"/>
    <w:rsid w:val="406FDE2D"/>
    <w:rsid w:val="40A59F9D"/>
    <w:rsid w:val="4125D3AF"/>
    <w:rsid w:val="42F73014"/>
    <w:rsid w:val="42FC03AA"/>
    <w:rsid w:val="4318209A"/>
    <w:rsid w:val="43A0DA02"/>
    <w:rsid w:val="47BAF8FE"/>
    <w:rsid w:val="47E518E3"/>
    <w:rsid w:val="4A11BA48"/>
    <w:rsid w:val="5008B1FC"/>
    <w:rsid w:val="52E75CBE"/>
    <w:rsid w:val="5FA823AF"/>
    <w:rsid w:val="60D9E884"/>
    <w:rsid w:val="64DA3000"/>
    <w:rsid w:val="6B8902EE"/>
    <w:rsid w:val="781A5945"/>
    <w:rsid w:val="7E438F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205285"/>
    <w:rPr>
      <w:color w:val="0563C1" w:themeColor="hyperlink"/>
      <w:u w:val="single"/>
    </w:rPr>
  </w:style>
  <w:style w:type="character" w:customStyle="1" w:styleId="UnresolvedMention">
    <w:name w:val="Unresolved Mention"/>
    <w:basedOn w:val="DefaultParagraphFont"/>
    <w:uiPriority w:val="99"/>
    <w:semiHidden/>
    <w:unhideWhenUsed/>
    <w:rsid w:val="00205285"/>
    <w:rPr>
      <w:color w:val="605E5C"/>
      <w:shd w:val="clear" w:color="auto" w:fill="E1DFDD"/>
    </w:rPr>
  </w:style>
  <w:style w:type="character" w:styleId="FollowedHyperlink">
    <w:name w:val="FollowedHyperlink"/>
    <w:basedOn w:val="DefaultParagraphFont"/>
    <w:uiPriority w:val="99"/>
    <w:semiHidden/>
    <w:unhideWhenUsed/>
    <w:rsid w:val="004E0A3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49ffcc30e4c54d90"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legistar.council.nyc.gov/LegislationDetail.aspx?ID=7681701&amp;GUID=CF39961D-0AFB-4390-8872-DA7072DC8B8F&amp;Options=&amp;Search=" TargetMode="Externa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012174432F8074D85A004369690BB16" ma:contentTypeVersion="6" ma:contentTypeDescription="Create a new document." ma:contentTypeScope="" ma:versionID="4264cf9e2760b4ab3ca5a8f7cb1e83d9">
  <xsd:schema xmlns:xsd="http://www.w3.org/2001/XMLSchema" xmlns:xs="http://www.w3.org/2001/XMLSchema" xmlns:p="http://schemas.microsoft.com/office/2006/metadata/properties" xmlns:ns2="75bc2333-45e3-48c7-875e-9ddda7023355" xmlns:ns3="2bb8f338-5475-42fd-9527-641f3b16c6e2" targetNamespace="http://schemas.microsoft.com/office/2006/metadata/properties" ma:root="true" ma:fieldsID="05b198cb729cbd0a376450cd6b976eaf" ns2:_="" ns3:_="">
    <xsd:import namespace="75bc2333-45e3-48c7-875e-9ddda7023355"/>
    <xsd:import namespace="2bb8f338-5475-42fd-9527-641f3b16c6e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c2333-45e3-48c7-875e-9ddda70233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b8f338-5475-42fd-9527-641f3b16c6e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5612DC-8810-4777-AF0E-CEEB24398774}">
  <ds:schemaRefs>
    <ds:schemaRef ds:uri="http://schemas.microsoft.com/sharepoint/v3/contenttype/forms"/>
  </ds:schemaRefs>
</ds:datastoreItem>
</file>

<file path=customXml/itemProps2.xml><?xml version="1.0" encoding="utf-8"?>
<ds:datastoreItem xmlns:ds="http://schemas.openxmlformats.org/officeDocument/2006/customXml" ds:itemID="{113C8AB4-AF66-4BAC-9188-9C42A69CA6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c2333-45e3-48c7-875e-9ddda7023355"/>
    <ds:schemaRef ds:uri="2bb8f338-5475-42fd-9527-641f3b16c6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D226B3-2DDB-4F20-92ED-E340DE4612AE}">
  <ds:schemaRefs>
    <ds:schemaRef ds:uri="http://purl.org/dc/elements/1.1/"/>
    <ds:schemaRef ds:uri="http://schemas.openxmlformats.org/package/2006/metadata/core-properties"/>
    <ds:schemaRef ds:uri="http://schemas.microsoft.com/office/2006/documentManagement/types"/>
    <ds:schemaRef ds:uri="http://purl.org/dc/terms/"/>
    <ds:schemaRef ds:uri="http://www.w3.org/XML/1998/namespace"/>
    <ds:schemaRef ds:uri="75bc2333-45e3-48c7-875e-9ddda7023355"/>
    <ds:schemaRef ds:uri="http://schemas.microsoft.com/office/2006/metadata/properties"/>
    <ds:schemaRef ds:uri="http://schemas.microsoft.com/office/infopath/2007/PartnerControls"/>
    <ds:schemaRef ds:uri="2bb8f338-5475-42fd-9527-641f3b16c6e2"/>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504</Words>
  <Characters>2874</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2025-12-17T16:49:00Z</dcterms:created>
  <dcterms:modified xsi:type="dcterms:W3CDTF">2025-12-17T16:49:00Z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0x0101004012174432F8074D85A004369690BB16</vt:lpwstr>
  </property>
</Properties>
</file>