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bookmarkStart w:id="0" w:name="_GoBack"/>
      <w:bookmarkEnd w:id="0"/>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71373C3A" w14:textId="77777777" w:rsidR="00F14637" w:rsidRPr="00F43C59" w:rsidRDefault="00F14637" w:rsidP="00F14637">
      <w:pPr>
        <w:tabs>
          <w:tab w:val="center" w:pos="4680"/>
        </w:tabs>
        <w:suppressAutoHyphens/>
        <w:jc w:val="center"/>
        <w:rPr>
          <w:rFonts w:ascii="Times New Roman" w:hAnsi="Times New Roman"/>
          <w:bCs/>
          <w:i/>
          <w:iCs/>
          <w:szCs w:val="24"/>
        </w:rPr>
      </w:pPr>
      <w:r w:rsidRPr="00F43C59">
        <w:rPr>
          <w:rFonts w:ascii="Times New Roman" w:hAnsi="Times New Roman"/>
          <w:spacing w:val="-3"/>
          <w:szCs w:val="24"/>
        </w:rPr>
        <w:t xml:space="preserve">Tanisha Edwards, </w:t>
      </w:r>
      <w:r w:rsidRPr="00F43C59">
        <w:rPr>
          <w:rFonts w:ascii="Times New Roman" w:hAnsi="Times New Roman"/>
          <w:bCs/>
          <w:i/>
          <w:iCs/>
          <w:szCs w:val="24"/>
        </w:rPr>
        <w:t>Chief Financial Officer and Deputy Chief of Staff to the Speaker</w:t>
      </w:r>
    </w:p>
    <w:p w14:paraId="6F0E633C" w14:textId="77777777" w:rsidR="00F14637" w:rsidRPr="00F43C59" w:rsidRDefault="00F14637" w:rsidP="00F14637">
      <w:pPr>
        <w:tabs>
          <w:tab w:val="center" w:pos="4680"/>
        </w:tabs>
        <w:jc w:val="center"/>
        <w:rPr>
          <w:rFonts w:ascii="Times New Roman" w:hAnsi="Times New Roman"/>
          <w:i/>
          <w:szCs w:val="24"/>
        </w:rPr>
      </w:pPr>
      <w:r w:rsidRPr="00F43C59">
        <w:rPr>
          <w:rFonts w:ascii="Times New Roman" w:hAnsi="Times New Roman"/>
          <w:szCs w:val="24"/>
        </w:rPr>
        <w:t>Richard Lee</w:t>
      </w:r>
      <w:r w:rsidRPr="00F43C59">
        <w:rPr>
          <w:rFonts w:ascii="Times New Roman" w:hAnsi="Times New Roman"/>
          <w:i/>
          <w:iCs/>
          <w:szCs w:val="24"/>
        </w:rPr>
        <w:t xml:space="preserve">, </w:t>
      </w:r>
      <w:r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77777777"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Justin Brannan,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7D2640B4" w14:textId="3247639D" w:rsidR="00F14637" w:rsidRPr="00F43C59" w:rsidRDefault="00C20A5A" w:rsidP="00F14637">
      <w:pPr>
        <w:suppressLineNumbers/>
        <w:tabs>
          <w:tab w:val="center" w:pos="4680"/>
        </w:tabs>
        <w:jc w:val="center"/>
        <w:rPr>
          <w:rFonts w:ascii="Times New Roman" w:hAnsi="Times New Roman"/>
          <w:b/>
          <w:szCs w:val="24"/>
        </w:rPr>
      </w:pPr>
      <w:r w:rsidRPr="00F43C59">
        <w:rPr>
          <w:rFonts w:ascii="Times New Roman" w:hAnsi="Times New Roman"/>
          <w:b/>
          <w:szCs w:val="24"/>
        </w:rPr>
        <w:t>December</w:t>
      </w:r>
      <w:r w:rsidR="00F14637" w:rsidRPr="00F43C59">
        <w:rPr>
          <w:rFonts w:ascii="Times New Roman" w:hAnsi="Times New Roman"/>
          <w:b/>
          <w:szCs w:val="24"/>
        </w:rPr>
        <w:t xml:space="preserve"> </w:t>
      </w:r>
      <w:r w:rsidR="00391D86" w:rsidRPr="00F43C59">
        <w:rPr>
          <w:rFonts w:ascii="Times New Roman" w:hAnsi="Times New Roman"/>
          <w:b/>
          <w:szCs w:val="24"/>
        </w:rPr>
        <w:t>18</w:t>
      </w:r>
      <w:r w:rsidR="00F14637" w:rsidRPr="00F43C59">
        <w:rPr>
          <w:rFonts w:ascii="Times New Roman" w:hAnsi="Times New Roman"/>
          <w:b/>
          <w:szCs w:val="24"/>
        </w:rPr>
        <w:t>, 2025</w:t>
      </w:r>
    </w:p>
    <w:p w14:paraId="5201E0A0" w14:textId="77777777" w:rsidR="008E4E7B" w:rsidRPr="00F43C59" w:rsidRDefault="008E4E7B" w:rsidP="008E4E7B">
      <w:pPr>
        <w:suppressLineNumbers/>
        <w:tabs>
          <w:tab w:val="center" w:pos="4680"/>
        </w:tabs>
        <w:rPr>
          <w:rFonts w:ascii="Times New Roman" w:hAnsi="Times New Roman"/>
          <w:b/>
          <w:szCs w:val="24"/>
        </w:rPr>
      </w:pPr>
    </w:p>
    <w:p w14:paraId="1AE9DC58" w14:textId="17B033B8"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u w:val="single"/>
        </w:rPr>
        <w:t>Int. No. 570-B-2024:</w:t>
      </w:r>
      <w:r w:rsidRPr="00F43C59">
        <w:rPr>
          <w:rFonts w:ascii="Times New Roman" w:hAnsi="Times New Roman"/>
          <w:b/>
        </w:rPr>
        <w:tab/>
      </w:r>
      <w:r w:rsidRPr="00F43C59">
        <w:rPr>
          <w:rFonts w:ascii="Times New Roman" w:hAnsi="Times New Roman"/>
        </w:rPr>
        <w:t xml:space="preserve">By Council Members </w:t>
      </w:r>
      <w:r w:rsidRPr="00F43C59">
        <w:rPr>
          <w:rFonts w:ascii="Times New Roman" w:hAnsi="Times New Roman"/>
          <w:color w:val="000000"/>
          <w:shd w:val="clear" w:color="auto" w:fill="FFFFFF"/>
        </w:rPr>
        <w:t>Brewer, Hanif, Sanchez, Nurse, Won, Bottcher, Restler, Hudson, Cabán, Williams, Avilés, Krishnan, Hanks, Ayala, Farías, Banks, Schulman, Ossé, Stevens, Joseph, Brooks-Powers, Gutiérrez, Powers, Louis, Lee and the Public Advocate (Mr. Williams)</w:t>
      </w:r>
    </w:p>
    <w:p w14:paraId="18B6EE8B" w14:textId="77777777" w:rsidR="008E4E7B" w:rsidRPr="00F43C59" w:rsidRDefault="008E4E7B" w:rsidP="008E4E7B">
      <w:pPr>
        <w:ind w:left="3600" w:hanging="3600"/>
        <w:jc w:val="both"/>
        <w:rPr>
          <w:rFonts w:ascii="Times New Roman" w:hAnsi="Times New Roman"/>
          <w:b/>
        </w:rPr>
      </w:pPr>
    </w:p>
    <w:p w14:paraId="3CEA046B"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u w:val="single"/>
        </w:rPr>
        <w:t>Title:</w:t>
      </w:r>
      <w:r w:rsidRPr="00F43C59">
        <w:rPr>
          <w:rFonts w:ascii="Times New Roman" w:hAnsi="Times New Roman"/>
          <w:b/>
        </w:rPr>
        <w:tab/>
      </w:r>
      <w:r w:rsidRPr="00F43C59">
        <w:rPr>
          <w:rFonts w:ascii="Times New Roman" w:hAnsi="Times New Roman"/>
          <w:color w:val="000000"/>
          <w:shd w:val="clear" w:color="auto" w:fill="FFFFFF"/>
        </w:rPr>
        <w:t>A Local Law to amend the administrative code of the city of New York, in relation to creating a land bank</w:t>
      </w:r>
    </w:p>
    <w:p w14:paraId="78B84001" w14:textId="77777777" w:rsidR="008E4E7B" w:rsidRPr="00F43C59" w:rsidRDefault="008E4E7B" w:rsidP="008E4E7B">
      <w:pPr>
        <w:ind w:left="3600" w:hanging="3600"/>
        <w:jc w:val="both"/>
        <w:rPr>
          <w:rFonts w:ascii="Times New Roman" w:hAnsi="Times New Roman"/>
          <w:color w:val="000000"/>
          <w:shd w:val="clear" w:color="auto" w:fill="FFFFFF"/>
        </w:rPr>
      </w:pPr>
    </w:p>
    <w:p w14:paraId="4F7C5CF9" w14:textId="5DBCD13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Int. No. 1407-A-2025:</w:t>
      </w:r>
      <w:r w:rsidRPr="00F43C59">
        <w:rPr>
          <w:rFonts w:ascii="Times New Roman" w:hAnsi="Times New Roman"/>
          <w:color w:val="000000"/>
          <w:shd w:val="clear" w:color="auto" w:fill="FFFFFF"/>
        </w:rPr>
        <w:tab/>
        <w:t>By The Speaker (Council Member Adams) and Council Members Nurse, Brannan, Farías, Schulman, Avilés, Williams, Banks, Lee, Brooks-Powers, Stevens, Hanif, Ossé, Hudson and Louis</w:t>
      </w:r>
    </w:p>
    <w:p w14:paraId="7107AAF9" w14:textId="77777777" w:rsidR="008E4E7B" w:rsidRPr="00F43C59" w:rsidRDefault="008E4E7B" w:rsidP="008E4E7B">
      <w:pPr>
        <w:ind w:left="3600" w:hanging="3600"/>
        <w:jc w:val="both"/>
        <w:rPr>
          <w:rFonts w:ascii="Times New Roman" w:hAnsi="Times New Roman"/>
          <w:color w:val="000000"/>
          <w:shd w:val="clear" w:color="auto" w:fill="FFFFFF"/>
        </w:rPr>
      </w:pPr>
    </w:p>
    <w:p w14:paraId="4E370F96"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A Local Law to amend the administrative code of the city of New York, in relation to the sale of tax liens</w:t>
      </w:r>
    </w:p>
    <w:p w14:paraId="315DD485" w14:textId="77777777" w:rsidR="008E4E7B" w:rsidRPr="00F43C59" w:rsidRDefault="008E4E7B" w:rsidP="008E4E7B">
      <w:pPr>
        <w:ind w:left="3600" w:hanging="3600"/>
        <w:jc w:val="both"/>
        <w:rPr>
          <w:rFonts w:ascii="Times New Roman" w:hAnsi="Times New Roman"/>
          <w:color w:val="000000"/>
          <w:shd w:val="clear" w:color="auto" w:fill="FFFFFF"/>
        </w:rPr>
      </w:pPr>
    </w:p>
    <w:p w14:paraId="77AEC2C9" w14:textId="2FB30DBD"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Int. No. 1411-A-2025:</w:t>
      </w:r>
      <w:r w:rsidRPr="00F43C59">
        <w:rPr>
          <w:rFonts w:ascii="Times New Roman" w:hAnsi="Times New Roman"/>
          <w:color w:val="000000"/>
          <w:shd w:val="clear" w:color="auto" w:fill="FFFFFF"/>
        </w:rPr>
        <w:tab/>
        <w:t>By Council Members Brewer, Brannan, Avilés, Williams, Banks, Lee, Stevens, Hanif, Ossé, Hudson, Louis, and Nurse</w:t>
      </w:r>
    </w:p>
    <w:p w14:paraId="06739C5F" w14:textId="77777777" w:rsidR="008E4E7B" w:rsidRPr="00F43C59" w:rsidRDefault="008E4E7B" w:rsidP="008E4E7B">
      <w:pPr>
        <w:ind w:left="3600" w:hanging="3600"/>
        <w:jc w:val="both"/>
        <w:rPr>
          <w:rFonts w:ascii="Times New Roman" w:hAnsi="Times New Roman"/>
          <w:color w:val="000000"/>
          <w:shd w:val="clear" w:color="auto" w:fill="FFFFFF"/>
        </w:rPr>
      </w:pPr>
    </w:p>
    <w:p w14:paraId="1C42AC06" w14:textId="77777777"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 xml:space="preserve">A Local Law to amend the administrative code of the city of New York, in relation to requiring notice to condominium </w:t>
      </w:r>
      <w:r w:rsidRPr="00F43C59">
        <w:rPr>
          <w:rFonts w:ascii="Times New Roman" w:hAnsi="Times New Roman"/>
          <w:color w:val="000000"/>
          <w:shd w:val="clear" w:color="auto" w:fill="FFFFFF"/>
        </w:rPr>
        <w:lastRenderedPageBreak/>
        <w:t>boards concerning the sale of tax liens</w:t>
      </w:r>
    </w:p>
    <w:p w14:paraId="44CE2EE8" w14:textId="77777777" w:rsidR="008E4E7B" w:rsidRPr="00F43C59" w:rsidRDefault="008E4E7B" w:rsidP="008E4E7B">
      <w:pPr>
        <w:ind w:left="3600" w:hanging="3600"/>
        <w:rPr>
          <w:rFonts w:ascii="Times New Roman" w:hAnsi="Times New Roman"/>
          <w:color w:val="000000"/>
          <w:shd w:val="clear" w:color="auto" w:fill="FFFFFF"/>
        </w:rPr>
      </w:pPr>
    </w:p>
    <w:p w14:paraId="34EA541F" w14:textId="0322CE93"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Int. No. 1419-A-2025:</w:t>
      </w:r>
      <w:r w:rsidRPr="00F43C59">
        <w:rPr>
          <w:rFonts w:ascii="Times New Roman" w:hAnsi="Times New Roman"/>
          <w:color w:val="000000"/>
          <w:shd w:val="clear" w:color="auto" w:fill="FFFFFF"/>
        </w:rPr>
        <w:tab/>
        <w:t>By Council Members Nurse, Brannan, Avilés, Williams, Banks, Lee, Stevens, Hanif, Ossé, Hudson and Louis</w:t>
      </w:r>
    </w:p>
    <w:p w14:paraId="1CA9FAF0" w14:textId="77777777" w:rsidR="008E4E7B" w:rsidRPr="00F43C59" w:rsidRDefault="008E4E7B" w:rsidP="008E4E7B">
      <w:pPr>
        <w:ind w:left="3600" w:hanging="3600"/>
        <w:rPr>
          <w:rFonts w:ascii="Times New Roman" w:hAnsi="Times New Roman"/>
          <w:color w:val="000000"/>
          <w:shd w:val="clear" w:color="auto" w:fill="FFFFFF"/>
        </w:rPr>
      </w:pPr>
    </w:p>
    <w:p w14:paraId="400C7C37" w14:textId="5DACC4B0"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A Local Law to amend the administrative code of the city of New York, in relation to reporting regarding unresolved tax liens</w:t>
      </w:r>
      <w:r w:rsidR="00E8219D">
        <w:rPr>
          <w:rFonts w:ascii="Times New Roman" w:hAnsi="Times New Roman"/>
          <w:color w:val="000000"/>
          <w:shd w:val="clear" w:color="auto" w:fill="FFFFFF"/>
        </w:rPr>
        <w:t>,</w:t>
      </w:r>
      <w:r w:rsidRPr="00F43C59">
        <w:rPr>
          <w:rFonts w:ascii="Times New Roman" w:hAnsi="Times New Roman"/>
          <w:color w:val="000000"/>
          <w:shd w:val="clear" w:color="auto" w:fill="FFFFFF"/>
        </w:rPr>
        <w:t xml:space="preserve"> and to repeal and replace section 11-356 of such code</w:t>
      </w:r>
      <w:r w:rsidR="00E8219D">
        <w:rPr>
          <w:rFonts w:ascii="Times New Roman" w:hAnsi="Times New Roman"/>
          <w:color w:val="000000"/>
          <w:shd w:val="clear" w:color="auto" w:fill="FFFFFF"/>
        </w:rPr>
        <w:t>, relating to a temporary task force on tax liens</w:t>
      </w:r>
    </w:p>
    <w:p w14:paraId="3A061835" w14:textId="77777777" w:rsidR="008E4E7B" w:rsidRPr="00F43C59" w:rsidRDefault="008E4E7B" w:rsidP="008E4E7B">
      <w:pPr>
        <w:ind w:left="3600" w:hanging="3600"/>
        <w:rPr>
          <w:rFonts w:ascii="Times New Roman" w:hAnsi="Times New Roman"/>
          <w:color w:val="000000"/>
          <w:shd w:val="clear" w:color="auto" w:fill="FFFFFF"/>
        </w:rPr>
      </w:pPr>
    </w:p>
    <w:p w14:paraId="16DB7502" w14:textId="4532DFFF" w:rsidR="008E4E7B" w:rsidRPr="00F43C59" w:rsidRDefault="008E4E7B" w:rsidP="008E4E7B">
      <w:pPr>
        <w:ind w:left="3600" w:hanging="3600"/>
        <w:jc w:val="both"/>
        <w:rPr>
          <w:rFonts w:ascii="Times New Roman" w:hAnsi="Times New Roman"/>
          <w:color w:val="000000"/>
          <w:shd w:val="clear" w:color="auto" w:fill="FFFFFF"/>
        </w:rPr>
      </w:pPr>
      <w:r w:rsidRPr="00F43C59">
        <w:rPr>
          <w:rFonts w:ascii="Times New Roman" w:hAnsi="Times New Roman"/>
          <w:b/>
          <w:bCs/>
          <w:color w:val="000000"/>
          <w:u w:val="single"/>
          <w:shd w:val="clear" w:color="auto" w:fill="FFFFFF"/>
        </w:rPr>
        <w:t>Int. No. 1420</w:t>
      </w:r>
      <w:r w:rsidR="002B692D" w:rsidRPr="00F43C59">
        <w:rPr>
          <w:rFonts w:ascii="Times New Roman" w:hAnsi="Times New Roman"/>
          <w:b/>
          <w:bCs/>
          <w:color w:val="000000"/>
          <w:u w:val="single"/>
          <w:shd w:val="clear" w:color="auto" w:fill="FFFFFF"/>
        </w:rPr>
        <w:t>-A</w:t>
      </w:r>
      <w:r w:rsidRPr="00F43C59">
        <w:rPr>
          <w:rFonts w:ascii="Times New Roman" w:hAnsi="Times New Roman"/>
          <w:b/>
          <w:bCs/>
          <w:color w:val="000000"/>
          <w:u w:val="single"/>
          <w:shd w:val="clear" w:color="auto" w:fill="FFFFFF"/>
        </w:rPr>
        <w:t>-2025:</w:t>
      </w:r>
      <w:r w:rsidRPr="00F43C59">
        <w:rPr>
          <w:rFonts w:ascii="Times New Roman" w:hAnsi="Times New Roman"/>
          <w:color w:val="000000"/>
          <w:shd w:val="clear" w:color="auto" w:fill="FFFFFF"/>
        </w:rPr>
        <w:tab/>
        <w:t>By Council Members Nurse, Brannan, Schulman, Avilés, Williams, Banks, Lee, Brooks-Powers, Stevens, Hanif, Ossé, Hudson and Louis</w:t>
      </w:r>
    </w:p>
    <w:p w14:paraId="7C2499B3" w14:textId="77777777" w:rsidR="008E4E7B" w:rsidRPr="00F43C59" w:rsidRDefault="008E4E7B" w:rsidP="008E4E7B">
      <w:pPr>
        <w:ind w:left="3600" w:hanging="3600"/>
        <w:rPr>
          <w:rFonts w:ascii="Times New Roman" w:hAnsi="Times New Roman"/>
          <w:color w:val="000000"/>
          <w:shd w:val="clear" w:color="auto" w:fill="FFFFFF"/>
        </w:rPr>
      </w:pPr>
    </w:p>
    <w:p w14:paraId="56050DA8" w14:textId="48027618" w:rsidR="008E4E7B" w:rsidRPr="00F43C59" w:rsidRDefault="008E4E7B" w:rsidP="002B692D">
      <w:pPr>
        <w:suppressLineNumbers/>
        <w:tabs>
          <w:tab w:val="center" w:pos="4680"/>
        </w:tabs>
        <w:ind w:left="3555" w:hanging="3555"/>
        <w:rPr>
          <w:rFonts w:ascii="Times New Roman" w:hAnsi="Times New Roman"/>
          <w:b/>
          <w:szCs w:val="24"/>
        </w:rPr>
      </w:pPr>
      <w:r w:rsidRPr="00F43C59">
        <w:rPr>
          <w:rFonts w:ascii="Times New Roman" w:hAnsi="Times New Roman"/>
          <w:b/>
          <w:bCs/>
          <w:color w:val="000000"/>
          <w:u w:val="single"/>
          <w:shd w:val="clear" w:color="auto" w:fill="FFFFFF"/>
        </w:rPr>
        <w:t>Title:</w:t>
      </w:r>
      <w:r w:rsidRPr="00F43C59">
        <w:rPr>
          <w:rFonts w:ascii="Times New Roman" w:hAnsi="Times New Roman"/>
          <w:color w:val="000000"/>
          <w:shd w:val="clear" w:color="auto" w:fill="FFFFFF"/>
        </w:rPr>
        <w:tab/>
        <w:t xml:space="preserve">A Local Law </w:t>
      </w:r>
      <w:r w:rsidR="00E8219D">
        <w:rPr>
          <w:rFonts w:ascii="Times New Roman" w:hAnsi="Times New Roman"/>
          <w:color w:val="000000"/>
          <w:shd w:val="clear" w:color="auto" w:fill="FFFFFF"/>
        </w:rPr>
        <w:t xml:space="preserve">to amend the administrative code of the city of New York, </w:t>
      </w:r>
      <w:r w:rsidRPr="00F43C59">
        <w:rPr>
          <w:rFonts w:ascii="Times New Roman" w:hAnsi="Times New Roman"/>
          <w:color w:val="000000"/>
          <w:shd w:val="clear" w:color="auto" w:fill="FFFFFF"/>
        </w:rPr>
        <w:t xml:space="preserve">in relation to the </w:t>
      </w:r>
      <w:r w:rsidR="00E8219D">
        <w:rPr>
          <w:rFonts w:ascii="Times New Roman" w:hAnsi="Times New Roman"/>
          <w:color w:val="000000"/>
          <w:shd w:val="clear" w:color="auto" w:fill="FFFFFF"/>
        </w:rPr>
        <w:t>transfer of</w:t>
      </w:r>
      <w:r w:rsidRPr="00F43C59">
        <w:rPr>
          <w:rFonts w:ascii="Times New Roman" w:hAnsi="Times New Roman"/>
          <w:color w:val="000000"/>
          <w:shd w:val="clear" w:color="auto" w:fill="FFFFFF"/>
        </w:rPr>
        <w:t xml:space="preserve"> tax liens to a land bank</w:t>
      </w:r>
    </w:p>
    <w:p w14:paraId="6A5DFA84" w14:textId="77777777" w:rsidR="000D036B" w:rsidRPr="00F43C59" w:rsidRDefault="000D036B" w:rsidP="000D036B">
      <w:pPr>
        <w:suppressLineNumbers/>
        <w:tabs>
          <w:tab w:val="center" w:pos="4680"/>
        </w:tabs>
        <w:rPr>
          <w:rFonts w:ascii="Times New Roman" w:hAnsi="Times New Roman"/>
          <w:b/>
          <w:szCs w:val="24"/>
        </w:rPr>
      </w:pPr>
    </w:p>
    <w:p w14:paraId="2DC6D5B1" w14:textId="389642DA" w:rsidR="000D036B" w:rsidRPr="00F43C59" w:rsidRDefault="000D036B" w:rsidP="000D036B">
      <w:pPr>
        <w:ind w:left="3600" w:hanging="3600"/>
        <w:jc w:val="both"/>
        <w:rPr>
          <w:rFonts w:ascii="Times New Roman" w:hAnsi="Times New Roman"/>
        </w:rPr>
      </w:pPr>
      <w:r w:rsidRPr="00F43C59">
        <w:rPr>
          <w:rFonts w:ascii="Times New Roman" w:hAnsi="Times New Roman"/>
          <w:b/>
          <w:u w:val="single"/>
        </w:rPr>
        <w:t>Int. No. 1427-2025:</w:t>
      </w:r>
      <w:r w:rsidRPr="00F43C59">
        <w:rPr>
          <w:rFonts w:ascii="Times New Roman" w:hAnsi="Times New Roman"/>
          <w:b/>
        </w:rPr>
        <w:tab/>
      </w:r>
      <w:r w:rsidRPr="00F43C59">
        <w:rPr>
          <w:rFonts w:ascii="Times New Roman" w:hAnsi="Times New Roman"/>
        </w:rPr>
        <w:t>By Council Member Brannan</w:t>
      </w:r>
    </w:p>
    <w:p w14:paraId="4000A03F" w14:textId="77777777" w:rsidR="000D036B" w:rsidRPr="00F43C59" w:rsidRDefault="000D036B" w:rsidP="000D036B">
      <w:pPr>
        <w:rPr>
          <w:rFonts w:ascii="Times New Roman" w:hAnsi="Times New Roman"/>
          <w:b/>
        </w:rPr>
      </w:pPr>
    </w:p>
    <w:p w14:paraId="73106C85" w14:textId="0D67E420" w:rsidR="000D036B" w:rsidRPr="00F43C59" w:rsidRDefault="000D036B" w:rsidP="000D036B">
      <w:pPr>
        <w:pStyle w:val="NormalWeb"/>
        <w:shd w:val="clear" w:color="auto" w:fill="FFFFFF"/>
        <w:spacing w:before="0" w:beforeAutospacing="0" w:after="0" w:afterAutospacing="0"/>
        <w:ind w:left="3600" w:hanging="3600"/>
        <w:jc w:val="both"/>
        <w:rPr>
          <w:color w:val="000000"/>
          <w:shd w:val="clear" w:color="auto" w:fill="FFFFFF"/>
        </w:rPr>
      </w:pPr>
      <w:r w:rsidRPr="00F43C59">
        <w:rPr>
          <w:b/>
          <w:u w:val="single"/>
        </w:rPr>
        <w:t>Title:</w:t>
      </w:r>
      <w:r w:rsidRPr="00F43C59">
        <w:rPr>
          <w:b/>
        </w:rPr>
        <w:tab/>
      </w:r>
      <w:r w:rsidRPr="00F43C59">
        <w:rPr>
          <w:color w:val="000000"/>
          <w:shd w:val="clear" w:color="auto" w:fill="FFFFFF"/>
        </w:rPr>
        <w:t>A Local Law to amend the administrative code of the city of New York, in relation to the establishment of the Coney Island business improvement district</w:t>
      </w:r>
    </w:p>
    <w:p w14:paraId="5FE1DF45" w14:textId="77777777" w:rsidR="00754182" w:rsidRPr="00F43C59" w:rsidRDefault="00754182" w:rsidP="000D036B">
      <w:pPr>
        <w:pStyle w:val="NormalWeb"/>
        <w:shd w:val="clear" w:color="auto" w:fill="FFFFFF"/>
        <w:spacing w:before="0" w:beforeAutospacing="0" w:after="0" w:afterAutospacing="0"/>
        <w:ind w:left="3600" w:hanging="3600"/>
        <w:jc w:val="both"/>
        <w:rPr>
          <w:color w:val="000000"/>
          <w:shd w:val="clear" w:color="auto" w:fill="FFFFFF"/>
        </w:rPr>
      </w:pPr>
    </w:p>
    <w:p w14:paraId="02CF4CBB" w14:textId="042D1843" w:rsidR="00754182" w:rsidRPr="00F43C59" w:rsidRDefault="00E8219D" w:rsidP="00754182">
      <w:pPr>
        <w:ind w:left="3600" w:hanging="3600"/>
        <w:jc w:val="both"/>
        <w:rPr>
          <w:rFonts w:ascii="Times New Roman" w:hAnsi="Times New Roman"/>
        </w:rPr>
      </w:pPr>
      <w:r>
        <w:rPr>
          <w:rFonts w:ascii="Times New Roman" w:hAnsi="Times New Roman"/>
          <w:b/>
          <w:u w:val="single"/>
        </w:rPr>
        <w:t xml:space="preserve">Preconsidered </w:t>
      </w:r>
      <w:r w:rsidR="00754182" w:rsidRPr="00F43C59">
        <w:rPr>
          <w:rFonts w:ascii="Times New Roman" w:hAnsi="Times New Roman"/>
          <w:b/>
          <w:u w:val="single"/>
        </w:rPr>
        <w:t xml:space="preserve">Int. No. </w:t>
      </w:r>
      <w:r w:rsidR="00BA3D42">
        <w:rPr>
          <w:rFonts w:ascii="Times New Roman" w:hAnsi="Times New Roman"/>
          <w:b/>
          <w:u w:val="single"/>
        </w:rPr>
        <w:t>1503</w:t>
      </w:r>
      <w:r w:rsidR="00754182" w:rsidRPr="00F43C59">
        <w:rPr>
          <w:rFonts w:ascii="Times New Roman" w:hAnsi="Times New Roman"/>
          <w:b/>
          <w:u w:val="single"/>
        </w:rPr>
        <w:t>-2025:</w:t>
      </w:r>
      <w:r w:rsidR="00754182" w:rsidRPr="00F43C59">
        <w:rPr>
          <w:rFonts w:ascii="Times New Roman" w:hAnsi="Times New Roman"/>
          <w:b/>
        </w:rPr>
        <w:tab/>
      </w:r>
      <w:r w:rsidR="00754182" w:rsidRPr="00F43C59">
        <w:rPr>
          <w:rFonts w:ascii="Times New Roman" w:hAnsi="Times New Roman"/>
        </w:rPr>
        <w:t>By Council Member Brannan</w:t>
      </w:r>
    </w:p>
    <w:p w14:paraId="65BF4932" w14:textId="77777777" w:rsidR="00754182" w:rsidRPr="00F43C59" w:rsidRDefault="00754182" w:rsidP="00754182">
      <w:pPr>
        <w:rPr>
          <w:rFonts w:ascii="Times New Roman" w:hAnsi="Times New Roman"/>
          <w:b/>
        </w:rPr>
      </w:pPr>
    </w:p>
    <w:p w14:paraId="51F017D6" w14:textId="21794E9D" w:rsidR="00754182" w:rsidRPr="00F43C59" w:rsidRDefault="00754182" w:rsidP="00754182">
      <w:pPr>
        <w:pStyle w:val="NormalWeb"/>
        <w:shd w:val="clear" w:color="auto" w:fill="FFFFFF"/>
        <w:spacing w:before="0" w:beforeAutospacing="0" w:after="0" w:afterAutospacing="0"/>
        <w:ind w:left="3600" w:hanging="3600"/>
        <w:jc w:val="both"/>
        <w:rPr>
          <w:color w:val="000000"/>
          <w:shd w:val="clear" w:color="auto" w:fill="FFFFFF"/>
        </w:rPr>
      </w:pPr>
      <w:r w:rsidRPr="00F43C59">
        <w:rPr>
          <w:b/>
          <w:u w:val="single"/>
        </w:rPr>
        <w:t>Title:</w:t>
      </w:r>
      <w:r w:rsidRPr="00F43C59">
        <w:rPr>
          <w:b/>
        </w:rPr>
        <w:tab/>
      </w:r>
      <w:r w:rsidR="00E8219D" w:rsidRPr="00E8219D">
        <w:rPr>
          <w:color w:val="000000"/>
          <w:shd w:val="clear" w:color="auto" w:fill="FFFFFF"/>
        </w:rPr>
        <w:t>A Local Law to amend the New York city charter, in relation to the submission of the preliminary mayor’s management report, and in relation to the date of submission by the mayor of the preliminary certificate regarding debt and reserves and appropriations and expenditures for capital projects, the date of submission by the mayor of the preliminary budget, the date of publication by the director of the independent budget office of a report on revenues and expenditures, the date of submission by the community boards of statements in regard to the preliminary budget, the date of submission by the commissioner of finance of an estimate of the assessed valuation of real property and statement of real property taxes due, expected to be received, and uncollected, the date of submission by the mayor of a tax benefit report, the date of submission by the borough boards of statements on budget priorities, the date of submission by the borough presidents of proposed modifications of the preliminary budget, the date of publication by the director of the independent budget office of a report analyzing the preliminary budget, and the date of submission by the campaign finance board of estimates of the financial needs of the campaign finance board, relating to the fiscal year two thousand twenty-seven</w:t>
      </w:r>
    </w:p>
    <w:p w14:paraId="79955CEE" w14:textId="77777777" w:rsidR="008F6402" w:rsidRPr="00F43C59" w:rsidRDefault="008F6402" w:rsidP="000D036B">
      <w:pPr>
        <w:pStyle w:val="NormalWeb"/>
        <w:shd w:val="clear" w:color="auto" w:fill="FFFFFF"/>
        <w:spacing w:before="0" w:beforeAutospacing="0" w:after="0" w:afterAutospacing="0"/>
        <w:ind w:left="3600" w:hanging="3600"/>
        <w:jc w:val="both"/>
        <w:rPr>
          <w:color w:val="000000"/>
          <w:sz w:val="27"/>
          <w:szCs w:val="27"/>
        </w:rPr>
      </w:pPr>
    </w:p>
    <w:p w14:paraId="243A699F" w14:textId="292998D3" w:rsidR="008F6402" w:rsidRPr="00F43C59" w:rsidRDefault="008F6402" w:rsidP="008F6402">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00BA3D42">
        <w:rPr>
          <w:rFonts w:ascii="Times New Roman" w:hAnsi="Times New Roman"/>
          <w:b/>
          <w:color w:val="000000"/>
          <w:szCs w:val="24"/>
          <w:u w:val="single"/>
          <w:shd w:val="clear" w:color="auto" w:fill="FFFFFF"/>
        </w:rPr>
        <w:t xml:space="preserve"> 1186</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By Council Member Brannan</w:t>
      </w:r>
    </w:p>
    <w:p w14:paraId="6FF2B6A6" w14:textId="77777777" w:rsidR="008F6402" w:rsidRPr="00F43C59" w:rsidRDefault="008F6402" w:rsidP="008F6402">
      <w:pPr>
        <w:shd w:val="clear" w:color="auto" w:fill="FFFFFF"/>
        <w:ind w:left="3600" w:hanging="3600"/>
        <w:rPr>
          <w:rFonts w:ascii="Times New Roman" w:hAnsi="Times New Roman"/>
          <w:color w:val="000000"/>
          <w:szCs w:val="24"/>
          <w:shd w:val="clear" w:color="auto" w:fill="FFFFFF"/>
        </w:rPr>
      </w:pPr>
    </w:p>
    <w:p w14:paraId="53ABD77E" w14:textId="0276F0B1" w:rsidR="002B692D" w:rsidRPr="00F43C59" w:rsidRDefault="008F6402" w:rsidP="002B692D">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Resolution approving the new designation and changes in the designation of certain organizations to receive funding in the Expense Budget</w:t>
      </w:r>
    </w:p>
    <w:p w14:paraId="3A9F5372" w14:textId="77777777" w:rsidR="002227B5" w:rsidRPr="00F43C59" w:rsidRDefault="002227B5" w:rsidP="008F6402">
      <w:pPr>
        <w:shd w:val="clear" w:color="auto" w:fill="FFFFFF"/>
        <w:ind w:left="3600" w:hanging="3600"/>
        <w:rPr>
          <w:rFonts w:ascii="Times New Roman" w:hAnsi="Times New Roman"/>
          <w:color w:val="000000"/>
          <w:szCs w:val="24"/>
          <w:shd w:val="clear" w:color="auto" w:fill="FFFFFF"/>
        </w:rPr>
      </w:pPr>
    </w:p>
    <w:p w14:paraId="44728FB5" w14:textId="6B70312D" w:rsidR="002227B5" w:rsidRPr="00F43C59" w:rsidRDefault="002227B5" w:rsidP="002227B5">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Preconsidered Res. No.</w:t>
      </w:r>
      <w:r w:rsidR="00BA3D42">
        <w:rPr>
          <w:rFonts w:ascii="Times New Roman" w:hAnsi="Times New Roman"/>
          <w:b/>
          <w:color w:val="000000"/>
          <w:szCs w:val="24"/>
          <w:u w:val="single"/>
          <w:shd w:val="clear" w:color="auto" w:fill="FFFFFF"/>
        </w:rPr>
        <w:t xml:space="preserve"> 1196</w:t>
      </w:r>
      <w:r w:rsidRPr="00F43C59">
        <w:rPr>
          <w:rFonts w:ascii="Times New Roman" w:hAnsi="Times New Roman"/>
          <w:b/>
          <w:color w:val="000000"/>
          <w:szCs w:val="24"/>
          <w:shd w:val="clear" w:color="auto" w:fill="FFFFFF"/>
        </w:rPr>
        <w:t>:</w:t>
      </w:r>
      <w:r w:rsidRPr="00F43C59">
        <w:rPr>
          <w:rFonts w:ascii="Times New Roman" w:hAnsi="Times New Roman"/>
          <w:color w:val="000000"/>
          <w:szCs w:val="24"/>
          <w:shd w:val="clear" w:color="auto" w:fill="FFFFFF"/>
        </w:rPr>
        <w:tab/>
        <w:t>By Council Member Brannan</w:t>
      </w:r>
    </w:p>
    <w:p w14:paraId="79FFE519" w14:textId="77777777" w:rsidR="002227B5" w:rsidRPr="00F43C59" w:rsidRDefault="002227B5" w:rsidP="002227B5">
      <w:pPr>
        <w:shd w:val="clear" w:color="auto" w:fill="FFFFFF"/>
        <w:ind w:left="3600" w:hanging="3600"/>
        <w:rPr>
          <w:rFonts w:ascii="Times New Roman" w:hAnsi="Times New Roman"/>
          <w:color w:val="000000"/>
          <w:szCs w:val="24"/>
          <w:shd w:val="clear" w:color="auto" w:fill="FFFFFF"/>
        </w:rPr>
      </w:pPr>
    </w:p>
    <w:p w14:paraId="6904E1D2" w14:textId="3F9F780F" w:rsidR="002227B5" w:rsidRPr="00F43C59" w:rsidRDefault="002227B5" w:rsidP="002227B5">
      <w:pPr>
        <w:shd w:val="clear" w:color="auto" w:fill="FFFFFF"/>
        <w:ind w:left="3600" w:hanging="3600"/>
        <w:rPr>
          <w:rFonts w:ascii="Times New Roman" w:hAnsi="Times New Roman"/>
          <w:color w:val="000000"/>
          <w:szCs w:val="24"/>
          <w:shd w:val="clear" w:color="auto" w:fill="FFFFFF"/>
        </w:rPr>
      </w:pPr>
      <w:r w:rsidRPr="00F43C59">
        <w:rPr>
          <w:rFonts w:ascii="Times New Roman" w:hAnsi="Times New Roman"/>
          <w:b/>
          <w:color w:val="000000"/>
          <w:szCs w:val="24"/>
          <w:u w:val="single"/>
          <w:shd w:val="clear" w:color="auto" w:fill="FFFFFF"/>
        </w:rPr>
        <w:t>Title:</w:t>
      </w:r>
      <w:r w:rsidRPr="00F43C59">
        <w:rPr>
          <w:rFonts w:ascii="Times New Roman" w:hAnsi="Times New Roman"/>
          <w:color w:val="000000"/>
          <w:szCs w:val="24"/>
          <w:shd w:val="clear" w:color="auto" w:fill="FFFFFF"/>
        </w:rPr>
        <w:tab/>
        <w:t xml:space="preserve">Resolution to approve a budget modification pursuant to section 107(e) of the Charter of the City of New York </w:t>
      </w:r>
    </w:p>
    <w:p w14:paraId="23DC8389" w14:textId="77777777" w:rsidR="006176C3" w:rsidRPr="00F43C59" w:rsidRDefault="006176C3" w:rsidP="00C20A5A">
      <w:pPr>
        <w:jc w:val="both"/>
        <w:rPr>
          <w:rFonts w:ascii="Times New Roman" w:hAnsi="Times New Roman"/>
          <w:b/>
          <w:u w:val="single"/>
        </w:rPr>
      </w:pPr>
    </w:p>
    <w:p w14:paraId="3670A569" w14:textId="53F5FEB2" w:rsidR="00D96682" w:rsidRPr="00F43C59" w:rsidRDefault="00D96682" w:rsidP="00D96682">
      <w:pPr>
        <w:ind w:left="3600" w:hanging="3600"/>
        <w:jc w:val="both"/>
        <w:rPr>
          <w:rFonts w:ascii="Times New Roman" w:hAnsi="Times New Roman"/>
        </w:rPr>
      </w:pPr>
      <w:r w:rsidRPr="00F43C59">
        <w:rPr>
          <w:rFonts w:ascii="Times New Roman" w:hAnsi="Times New Roman"/>
          <w:b/>
          <w:u w:val="single"/>
        </w:rPr>
        <w:t>Preconsidered Res. No.</w:t>
      </w:r>
      <w:r w:rsidR="007118CB">
        <w:rPr>
          <w:rFonts w:ascii="Times New Roman" w:hAnsi="Times New Roman"/>
          <w:b/>
          <w:u w:val="single"/>
        </w:rPr>
        <w:t xml:space="preserve"> 1197</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1A86814B" w14:textId="77777777" w:rsidR="00D96682" w:rsidRPr="00F43C59" w:rsidRDefault="00D96682" w:rsidP="00D96682">
      <w:pPr>
        <w:pStyle w:val="NormalWeb"/>
        <w:shd w:val="clear" w:color="auto" w:fill="FFFFFF"/>
        <w:spacing w:before="0" w:beforeAutospacing="0" w:after="0" w:afterAutospacing="0"/>
        <w:ind w:left="3600" w:hanging="3600"/>
        <w:jc w:val="both"/>
      </w:pPr>
    </w:p>
    <w:p w14:paraId="351ACD0C" w14:textId="00558752" w:rsidR="00D96682" w:rsidRPr="00F43C59" w:rsidRDefault="00D96682" w:rsidP="00D96682">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645</w:t>
      </w:r>
      <w:r w:rsidRPr="00F43C59">
        <w:t>, Lot</w:t>
      </w:r>
      <w:r w:rsidR="00C20A5A" w:rsidRPr="00F43C59">
        <w:t xml:space="preserve"> </w:t>
      </w:r>
      <w:r w:rsidR="00391D86" w:rsidRPr="00F43C59">
        <w:t>67</w:t>
      </w:r>
      <w:r w:rsidRPr="00F43C59">
        <w:t xml:space="preserve">, </w:t>
      </w:r>
      <w:r w:rsidR="00391D86" w:rsidRPr="00F43C59">
        <w:t>Brookyln</w:t>
      </w:r>
      <w:r w:rsidRPr="00F43C59">
        <w:t>, pursuant to Section 577 of the Private Housing Finance Law (</w:t>
      </w:r>
      <w:r w:rsidRPr="00F43C59">
        <w:rPr>
          <w:b/>
        </w:rPr>
        <w:t>Preconsidered</w:t>
      </w:r>
      <w:r w:rsidRPr="00F43C59">
        <w:t xml:space="preserve"> </w:t>
      </w:r>
      <w:r w:rsidRPr="00F43C59">
        <w:rPr>
          <w:b/>
          <w:color w:val="000000"/>
        </w:rPr>
        <w:t>LU No.</w:t>
      </w:r>
      <w:r w:rsidR="007118CB">
        <w:rPr>
          <w:b/>
          <w:color w:val="000000"/>
        </w:rPr>
        <w:t xml:space="preserve"> 448</w:t>
      </w:r>
      <w:r w:rsidRPr="00F43C59">
        <w:rPr>
          <w:b/>
          <w:color w:val="000000"/>
        </w:rPr>
        <w:t xml:space="preserve">) </w:t>
      </w:r>
      <w:r w:rsidRPr="00F43C59">
        <w:t>(</w:t>
      </w:r>
      <w:r w:rsidR="00391D86" w:rsidRPr="00F43C59">
        <w:rPr>
          <w:b/>
        </w:rPr>
        <w:t>129 23</w:t>
      </w:r>
      <w:r w:rsidR="00391D86" w:rsidRPr="003B1460">
        <w:rPr>
          <w:b/>
        </w:rPr>
        <w:t>rd</w:t>
      </w:r>
      <w:r w:rsidR="00391D86" w:rsidRPr="00F43C59">
        <w:rPr>
          <w:b/>
        </w:rPr>
        <w:t xml:space="preserve"> Street</w:t>
      </w:r>
      <w:r w:rsidRPr="00F43C59">
        <w:t>)</w:t>
      </w:r>
    </w:p>
    <w:p w14:paraId="38E22B21" w14:textId="77777777" w:rsidR="00923EEB" w:rsidRPr="00F43C59" w:rsidRDefault="00923EEB" w:rsidP="00D96682">
      <w:pPr>
        <w:pStyle w:val="NormalWeb"/>
        <w:shd w:val="clear" w:color="auto" w:fill="FFFFFF"/>
        <w:spacing w:before="0" w:beforeAutospacing="0" w:after="0" w:afterAutospacing="0"/>
        <w:ind w:left="3600" w:hanging="3600"/>
        <w:jc w:val="both"/>
      </w:pPr>
    </w:p>
    <w:p w14:paraId="4CFB59FB" w14:textId="12B04B2D" w:rsidR="00923EEB" w:rsidRPr="00F43C59" w:rsidRDefault="00923EEB" w:rsidP="00923EEB">
      <w:pPr>
        <w:ind w:left="3600" w:hanging="3600"/>
        <w:jc w:val="both"/>
        <w:rPr>
          <w:rFonts w:ascii="Times New Roman" w:hAnsi="Times New Roman"/>
        </w:rPr>
      </w:pPr>
      <w:r w:rsidRPr="00F43C59">
        <w:rPr>
          <w:rFonts w:ascii="Times New Roman" w:hAnsi="Times New Roman"/>
          <w:b/>
          <w:u w:val="single"/>
        </w:rPr>
        <w:t>Preconsidered Res. No.</w:t>
      </w:r>
      <w:r w:rsidR="007118CB">
        <w:rPr>
          <w:rFonts w:ascii="Times New Roman" w:hAnsi="Times New Roman"/>
          <w:b/>
          <w:u w:val="single"/>
        </w:rPr>
        <w:t xml:space="preserve"> 1198</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1CF171A9" w14:textId="77777777" w:rsidR="00391D86" w:rsidRPr="00F43C59" w:rsidRDefault="00391D86" w:rsidP="00D96682">
      <w:pPr>
        <w:pStyle w:val="NormalWeb"/>
        <w:shd w:val="clear" w:color="auto" w:fill="FFFFFF"/>
        <w:spacing w:before="0" w:beforeAutospacing="0" w:after="0" w:afterAutospacing="0"/>
        <w:ind w:left="3600" w:hanging="3600"/>
        <w:jc w:val="both"/>
      </w:pPr>
    </w:p>
    <w:p w14:paraId="651DAC7A" w14:textId="4178A197" w:rsidR="00391D86" w:rsidRPr="00F43C59" w:rsidRDefault="00391D86" w:rsidP="00391D8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 approving an exemption from real property taxes for property located at Block 645, Lot 67, Brookyln, pursuant to Section 577 of the Private Housing Finance Law (</w:t>
      </w:r>
      <w:r w:rsidRPr="00F43C59">
        <w:rPr>
          <w:b/>
        </w:rPr>
        <w:t>Preconsidered</w:t>
      </w:r>
      <w:r w:rsidRPr="00F43C59">
        <w:t xml:space="preserve"> </w:t>
      </w:r>
      <w:r w:rsidRPr="00F43C59">
        <w:rPr>
          <w:b/>
          <w:color w:val="000000"/>
        </w:rPr>
        <w:t>LU No.</w:t>
      </w:r>
      <w:r w:rsidR="007118CB">
        <w:rPr>
          <w:b/>
          <w:color w:val="000000"/>
        </w:rPr>
        <w:t xml:space="preserve"> 449</w:t>
      </w:r>
      <w:r w:rsidRPr="00F43C59">
        <w:rPr>
          <w:b/>
          <w:color w:val="000000"/>
        </w:rPr>
        <w:t xml:space="preserve">) </w:t>
      </w:r>
      <w:r w:rsidRPr="00F43C59">
        <w:t>(</w:t>
      </w:r>
      <w:r w:rsidRPr="00F43C59">
        <w:rPr>
          <w:b/>
        </w:rPr>
        <w:t>129 23</w:t>
      </w:r>
      <w:r w:rsidRPr="003B1460">
        <w:rPr>
          <w:b/>
        </w:rPr>
        <w:t>rd</w:t>
      </w:r>
      <w:r w:rsidRPr="00F43C59">
        <w:rPr>
          <w:b/>
        </w:rPr>
        <w:t xml:space="preserve"> Street</w:t>
      </w:r>
      <w:r w:rsidRPr="00F43C59">
        <w:t>)</w:t>
      </w:r>
    </w:p>
    <w:p w14:paraId="0A75419D" w14:textId="77777777" w:rsidR="00D96682" w:rsidRPr="00F43C59" w:rsidRDefault="00D96682" w:rsidP="00D96682">
      <w:pPr>
        <w:pStyle w:val="NormalWeb"/>
        <w:shd w:val="clear" w:color="auto" w:fill="FFFFFF"/>
        <w:spacing w:before="0" w:beforeAutospacing="0" w:after="0" w:afterAutospacing="0"/>
        <w:ind w:left="3600" w:hanging="3600"/>
        <w:jc w:val="both"/>
      </w:pPr>
    </w:p>
    <w:p w14:paraId="3EDC341C" w14:textId="1227B15B" w:rsidR="00D96682" w:rsidRPr="00F43C59" w:rsidRDefault="00D96682" w:rsidP="00D96682">
      <w:pPr>
        <w:ind w:left="3600" w:hanging="3600"/>
        <w:jc w:val="both"/>
        <w:rPr>
          <w:rFonts w:ascii="Times New Roman" w:hAnsi="Times New Roman"/>
        </w:rPr>
      </w:pPr>
      <w:r w:rsidRPr="00F43C59">
        <w:rPr>
          <w:rFonts w:ascii="Times New Roman" w:hAnsi="Times New Roman"/>
          <w:b/>
          <w:u w:val="single"/>
        </w:rPr>
        <w:t>Preconsidered Res. No.</w:t>
      </w:r>
      <w:r w:rsidR="007118CB">
        <w:rPr>
          <w:rFonts w:ascii="Times New Roman" w:hAnsi="Times New Roman"/>
          <w:b/>
          <w:u w:val="single"/>
        </w:rPr>
        <w:t xml:space="preserve"> 1199</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20C7E1ED" w14:textId="77777777" w:rsidR="00D96682" w:rsidRPr="00F43C59" w:rsidRDefault="00D96682" w:rsidP="00D96682">
      <w:pPr>
        <w:pStyle w:val="NormalWeb"/>
        <w:shd w:val="clear" w:color="auto" w:fill="FFFFFF"/>
        <w:spacing w:before="0" w:beforeAutospacing="0" w:after="0" w:afterAutospacing="0"/>
        <w:ind w:left="3600" w:hanging="3600"/>
        <w:jc w:val="both"/>
      </w:pPr>
    </w:p>
    <w:p w14:paraId="2F330D14" w14:textId="7F069EDE" w:rsidR="00D96682" w:rsidRPr="00F43C59" w:rsidRDefault="00D96682" w:rsidP="00D96682">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3983, Lots 1, 45, and 65</w:t>
      </w:r>
      <w:r w:rsidRPr="00F43C59">
        <w:t>,</w:t>
      </w:r>
      <w:r w:rsidR="00C20A5A" w:rsidRPr="00F43C59">
        <w:t xml:space="preserve"> </w:t>
      </w:r>
      <w:r w:rsidR="00391D86" w:rsidRPr="00F43C59">
        <w:t>Staten Island</w:t>
      </w:r>
      <w:r w:rsidRPr="00F43C59">
        <w:t xml:space="preserve"> pursuant to Section 577 of the Private Housing Finance Law (</w:t>
      </w:r>
      <w:r w:rsidRPr="00F43C59">
        <w:rPr>
          <w:b/>
        </w:rPr>
        <w:t>Preconsidered</w:t>
      </w:r>
      <w:r w:rsidRPr="00F43C59">
        <w:t xml:space="preserve"> </w:t>
      </w:r>
      <w:r w:rsidRPr="00F43C59">
        <w:rPr>
          <w:b/>
          <w:color w:val="000000"/>
        </w:rPr>
        <w:t>LU No.</w:t>
      </w:r>
      <w:r w:rsidR="007118CB">
        <w:rPr>
          <w:b/>
          <w:color w:val="000000"/>
        </w:rPr>
        <w:t xml:space="preserve"> 450</w:t>
      </w:r>
      <w:r w:rsidRPr="00F43C59">
        <w:rPr>
          <w:b/>
          <w:color w:val="000000"/>
        </w:rPr>
        <w:t xml:space="preserve">) </w:t>
      </w:r>
      <w:r w:rsidRPr="00F43C59">
        <w:t>(</w:t>
      </w:r>
      <w:r w:rsidR="00391D86" w:rsidRPr="00F43C59">
        <w:rPr>
          <w:b/>
        </w:rPr>
        <w:t>Tysens Park Apartments</w:t>
      </w:r>
      <w:r w:rsidRPr="00F43C59">
        <w:t>)</w:t>
      </w:r>
    </w:p>
    <w:p w14:paraId="04010261" w14:textId="77777777" w:rsidR="00C20A5A" w:rsidRPr="00F43C59" w:rsidRDefault="00C20A5A" w:rsidP="00D96682">
      <w:pPr>
        <w:pStyle w:val="NormalWeb"/>
        <w:shd w:val="clear" w:color="auto" w:fill="FFFFFF"/>
        <w:spacing w:before="0" w:beforeAutospacing="0" w:after="0" w:afterAutospacing="0"/>
        <w:ind w:left="3600" w:hanging="3600"/>
        <w:jc w:val="both"/>
      </w:pPr>
    </w:p>
    <w:p w14:paraId="132974D0" w14:textId="611336E3" w:rsidR="00C20A5A" w:rsidRPr="00F43C59" w:rsidRDefault="00C20A5A" w:rsidP="00C20A5A">
      <w:pPr>
        <w:ind w:left="3600" w:hanging="3600"/>
        <w:jc w:val="both"/>
        <w:rPr>
          <w:rFonts w:ascii="Times New Roman" w:hAnsi="Times New Roman"/>
        </w:rPr>
      </w:pPr>
      <w:r w:rsidRPr="00F43C59">
        <w:rPr>
          <w:rFonts w:ascii="Times New Roman" w:hAnsi="Times New Roman"/>
          <w:b/>
          <w:u w:val="single"/>
        </w:rPr>
        <w:t>Preconsidered Res. No.</w:t>
      </w:r>
      <w:r w:rsidR="007118CB">
        <w:rPr>
          <w:rFonts w:ascii="Times New Roman" w:hAnsi="Times New Roman"/>
          <w:b/>
          <w:u w:val="single"/>
        </w:rPr>
        <w:t xml:space="preserve"> 1200</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38731565" w14:textId="77777777" w:rsidR="00C20A5A" w:rsidRPr="00F43C59" w:rsidRDefault="00C20A5A" w:rsidP="00C20A5A">
      <w:pPr>
        <w:pStyle w:val="NormalWeb"/>
        <w:shd w:val="clear" w:color="auto" w:fill="FFFFFF"/>
        <w:spacing w:before="0" w:beforeAutospacing="0" w:after="0" w:afterAutospacing="0"/>
        <w:ind w:left="3600" w:hanging="3600"/>
        <w:jc w:val="both"/>
      </w:pPr>
    </w:p>
    <w:p w14:paraId="3208A89F" w14:textId="6063C1FA" w:rsidR="00C20A5A" w:rsidRPr="00F43C59" w:rsidRDefault="00C20A5A" w:rsidP="00C20A5A">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1402, Lots 29 and 36</w:t>
      </w:r>
      <w:r w:rsidRPr="00F43C59">
        <w:t xml:space="preserve">, </w:t>
      </w:r>
      <w:r w:rsidR="00391D86" w:rsidRPr="00F43C59">
        <w:t>Brooklyn</w:t>
      </w:r>
      <w:r w:rsidRPr="00F43C59">
        <w:t>, pursuant to Section 577 of the Private Housing Finance Law (</w:t>
      </w:r>
      <w:r w:rsidRPr="00F43C59">
        <w:rPr>
          <w:b/>
        </w:rPr>
        <w:t>Preconsidered</w:t>
      </w:r>
      <w:r w:rsidRPr="00F43C59">
        <w:t xml:space="preserve"> </w:t>
      </w:r>
      <w:r w:rsidRPr="00F43C59">
        <w:rPr>
          <w:b/>
          <w:color w:val="000000"/>
        </w:rPr>
        <w:t>LU No.</w:t>
      </w:r>
      <w:r w:rsidR="007118CB">
        <w:rPr>
          <w:b/>
          <w:color w:val="000000"/>
        </w:rPr>
        <w:t xml:space="preserve"> 451</w:t>
      </w:r>
      <w:r w:rsidRPr="00F43C59">
        <w:rPr>
          <w:b/>
          <w:color w:val="000000"/>
        </w:rPr>
        <w:t xml:space="preserve">) </w:t>
      </w:r>
      <w:r w:rsidRPr="00F43C59">
        <w:t>(</w:t>
      </w:r>
      <w:r w:rsidR="00391D86" w:rsidRPr="00F43C59">
        <w:rPr>
          <w:b/>
        </w:rPr>
        <w:t>1692/1702/1706 Union Street</w:t>
      </w:r>
      <w:r w:rsidRPr="00F43C59">
        <w:t>)</w:t>
      </w:r>
    </w:p>
    <w:p w14:paraId="1139A8F1" w14:textId="77777777" w:rsidR="00C20A5A" w:rsidRPr="00F43C59" w:rsidRDefault="00C20A5A" w:rsidP="00C20A5A">
      <w:pPr>
        <w:pStyle w:val="NormalWeb"/>
        <w:shd w:val="clear" w:color="auto" w:fill="FFFFFF"/>
        <w:spacing w:before="0" w:beforeAutospacing="0" w:after="0" w:afterAutospacing="0"/>
        <w:ind w:left="3600" w:hanging="3600"/>
        <w:jc w:val="both"/>
      </w:pPr>
    </w:p>
    <w:p w14:paraId="6C12DC79" w14:textId="3E9333A7" w:rsidR="00C20A5A" w:rsidRPr="00F43C59" w:rsidRDefault="00C20A5A" w:rsidP="00C20A5A">
      <w:pPr>
        <w:ind w:left="3600" w:hanging="3600"/>
        <w:jc w:val="both"/>
        <w:rPr>
          <w:rFonts w:ascii="Times New Roman" w:hAnsi="Times New Roman"/>
        </w:rPr>
      </w:pPr>
      <w:r w:rsidRPr="00F43C59">
        <w:rPr>
          <w:rFonts w:ascii="Times New Roman" w:hAnsi="Times New Roman"/>
          <w:b/>
          <w:u w:val="single"/>
        </w:rPr>
        <w:t>Preconsidered Res. No.</w:t>
      </w:r>
      <w:r w:rsidR="007118CB">
        <w:rPr>
          <w:rFonts w:ascii="Times New Roman" w:hAnsi="Times New Roman"/>
          <w:b/>
          <w:u w:val="single"/>
        </w:rPr>
        <w:t xml:space="preserve"> 1201</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2AA0ED44" w14:textId="77777777" w:rsidR="00C20A5A" w:rsidRPr="00F43C59" w:rsidRDefault="00C20A5A" w:rsidP="00C20A5A">
      <w:pPr>
        <w:pStyle w:val="NormalWeb"/>
        <w:shd w:val="clear" w:color="auto" w:fill="FFFFFF"/>
        <w:spacing w:before="0" w:beforeAutospacing="0" w:after="0" w:afterAutospacing="0"/>
        <w:ind w:left="3600" w:hanging="3600"/>
        <w:jc w:val="both"/>
      </w:pPr>
    </w:p>
    <w:p w14:paraId="7ABB2556" w14:textId="2DEEF128" w:rsidR="00C20A5A" w:rsidRPr="00F43C59" w:rsidRDefault="00C20A5A" w:rsidP="00C20A5A">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2377, Lot 18; Block 2691, Lot 89; and Block 2758, Lot 8</w:t>
      </w:r>
      <w:r w:rsidRPr="00F43C59">
        <w:t xml:space="preserve">, </w:t>
      </w:r>
      <w:r w:rsidR="00391D86" w:rsidRPr="00F43C59">
        <w:t xml:space="preserve">Bronx </w:t>
      </w:r>
      <w:r w:rsidRPr="00F43C59">
        <w:t>pursuant to Section 577 of the Private Housing Finance Law (</w:t>
      </w:r>
      <w:r w:rsidRPr="00F43C59">
        <w:rPr>
          <w:b/>
        </w:rPr>
        <w:t>Preconsidered</w:t>
      </w:r>
      <w:r w:rsidRPr="00F43C59">
        <w:t xml:space="preserve"> </w:t>
      </w:r>
      <w:r w:rsidRPr="00F43C59">
        <w:rPr>
          <w:b/>
          <w:color w:val="000000"/>
        </w:rPr>
        <w:t>LU No.</w:t>
      </w:r>
      <w:r w:rsidR="007118CB">
        <w:rPr>
          <w:b/>
          <w:color w:val="000000"/>
        </w:rPr>
        <w:t xml:space="preserve"> 452</w:t>
      </w:r>
      <w:r w:rsidRPr="00F43C59">
        <w:rPr>
          <w:b/>
          <w:color w:val="000000"/>
        </w:rPr>
        <w:t xml:space="preserve">) </w:t>
      </w:r>
      <w:r w:rsidRPr="00F43C59">
        <w:t>(</w:t>
      </w:r>
      <w:r w:rsidR="00391D86" w:rsidRPr="00F43C59">
        <w:rPr>
          <w:b/>
        </w:rPr>
        <w:t>Longfellow Hall</w:t>
      </w:r>
      <w:r w:rsidRPr="00F43C59">
        <w:t>)</w:t>
      </w:r>
    </w:p>
    <w:p w14:paraId="4C9A1094" w14:textId="77777777" w:rsidR="005C34D6" w:rsidRPr="00F43C59" w:rsidRDefault="005C34D6" w:rsidP="00C20A5A">
      <w:pPr>
        <w:pStyle w:val="NormalWeb"/>
        <w:shd w:val="clear" w:color="auto" w:fill="FFFFFF"/>
        <w:spacing w:before="0" w:beforeAutospacing="0" w:after="0" w:afterAutospacing="0"/>
        <w:ind w:left="3600" w:hanging="3600"/>
        <w:jc w:val="both"/>
      </w:pPr>
    </w:p>
    <w:p w14:paraId="67B8903D" w14:textId="625709FD" w:rsidR="005C34D6" w:rsidRPr="00F43C59" w:rsidRDefault="005C34D6" w:rsidP="005C34D6">
      <w:pPr>
        <w:ind w:left="3600" w:hanging="3600"/>
        <w:jc w:val="both"/>
        <w:rPr>
          <w:rFonts w:ascii="Times New Roman" w:hAnsi="Times New Roman"/>
        </w:rPr>
      </w:pPr>
      <w:r w:rsidRPr="00F43C59">
        <w:rPr>
          <w:rFonts w:ascii="Times New Roman" w:hAnsi="Times New Roman"/>
          <w:b/>
          <w:u w:val="single"/>
        </w:rPr>
        <w:t>Preconsidered Res. No.</w:t>
      </w:r>
      <w:r w:rsidR="007118CB">
        <w:rPr>
          <w:rFonts w:ascii="Times New Roman" w:hAnsi="Times New Roman"/>
          <w:b/>
          <w:u w:val="single"/>
        </w:rPr>
        <w:t xml:space="preserve"> 1202</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2E826048" w14:textId="77777777" w:rsidR="005C34D6" w:rsidRPr="00F43C59" w:rsidRDefault="005C34D6" w:rsidP="005C34D6">
      <w:pPr>
        <w:pStyle w:val="NormalWeb"/>
        <w:shd w:val="clear" w:color="auto" w:fill="FFFFFF"/>
        <w:spacing w:before="0" w:beforeAutospacing="0" w:after="0" w:afterAutospacing="0"/>
        <w:ind w:left="3600" w:hanging="3600"/>
        <w:jc w:val="both"/>
      </w:pPr>
    </w:p>
    <w:p w14:paraId="5AB4881D" w14:textId="07D90A40" w:rsidR="005C34D6" w:rsidRPr="00F43C59" w:rsidRDefault="005C34D6" w:rsidP="005C34D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391D86" w:rsidRPr="00F43C59">
        <w:t>2723, Lot 1 and Block 2762, Lot 123</w:t>
      </w:r>
      <w:r w:rsidRPr="00F43C59">
        <w:t xml:space="preserve">, </w:t>
      </w:r>
      <w:r w:rsidR="00391D86" w:rsidRPr="00F43C59">
        <w:t>Bronx</w:t>
      </w:r>
      <w:r w:rsidRPr="00F43C59">
        <w:t xml:space="preserve"> pursuant to Section 577 of the Private Housing Finance Law (</w:t>
      </w:r>
      <w:r w:rsidRPr="00F43C59">
        <w:rPr>
          <w:b/>
        </w:rPr>
        <w:t>Preconsidered</w:t>
      </w:r>
      <w:r w:rsidRPr="00F43C59">
        <w:t xml:space="preserve"> </w:t>
      </w:r>
      <w:r w:rsidRPr="00F43C59">
        <w:rPr>
          <w:b/>
          <w:color w:val="000000"/>
        </w:rPr>
        <w:t>LU No.</w:t>
      </w:r>
      <w:r w:rsidR="007118CB">
        <w:rPr>
          <w:b/>
          <w:color w:val="000000"/>
        </w:rPr>
        <w:t xml:space="preserve"> 453</w:t>
      </w:r>
      <w:r w:rsidRPr="00F43C59">
        <w:rPr>
          <w:b/>
          <w:color w:val="000000"/>
        </w:rPr>
        <w:t xml:space="preserve">) </w:t>
      </w:r>
      <w:r w:rsidRPr="00F43C59">
        <w:t>(</w:t>
      </w:r>
      <w:r w:rsidR="00391D86" w:rsidRPr="00F43C59">
        <w:rPr>
          <w:b/>
        </w:rPr>
        <w:t>BK Cluster Phase II</w:t>
      </w:r>
      <w:r w:rsidRPr="00F43C59">
        <w:t>)</w:t>
      </w:r>
    </w:p>
    <w:p w14:paraId="6F4958E5" w14:textId="77777777" w:rsidR="00E51DA5" w:rsidRDefault="00E51DA5" w:rsidP="009E47A4">
      <w:pPr>
        <w:pStyle w:val="NormalWeb"/>
        <w:shd w:val="clear" w:color="auto" w:fill="FFFFFF"/>
        <w:spacing w:before="0" w:beforeAutospacing="0" w:after="0" w:afterAutospacing="0"/>
        <w:jc w:val="both"/>
      </w:pPr>
    </w:p>
    <w:p w14:paraId="6139FE59" w14:textId="6A6F6BCC" w:rsidR="00863816" w:rsidRPr="00F43C59" w:rsidRDefault="00863816" w:rsidP="00863816">
      <w:pPr>
        <w:ind w:left="3600" w:hanging="3600"/>
        <w:jc w:val="both"/>
        <w:rPr>
          <w:rFonts w:ascii="Times New Roman" w:hAnsi="Times New Roman"/>
        </w:rPr>
      </w:pPr>
      <w:r w:rsidRPr="00F43C59">
        <w:rPr>
          <w:rFonts w:ascii="Times New Roman" w:hAnsi="Times New Roman"/>
          <w:b/>
          <w:u w:val="single"/>
        </w:rPr>
        <w:t>Preconsidered Res. No.</w:t>
      </w:r>
      <w:r w:rsidR="007118CB">
        <w:rPr>
          <w:rFonts w:ascii="Times New Roman" w:hAnsi="Times New Roman"/>
          <w:b/>
          <w:u w:val="single"/>
        </w:rPr>
        <w:t xml:space="preserve"> 1203</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By Council Member Brannan</w:t>
      </w:r>
    </w:p>
    <w:p w14:paraId="08DF79EC" w14:textId="77777777" w:rsidR="00863816" w:rsidRPr="00F43C59" w:rsidRDefault="00863816" w:rsidP="00863816">
      <w:pPr>
        <w:pStyle w:val="NormalWeb"/>
        <w:shd w:val="clear" w:color="auto" w:fill="FFFFFF"/>
        <w:spacing w:before="0" w:beforeAutospacing="0" w:after="0" w:afterAutospacing="0"/>
        <w:ind w:left="3600" w:hanging="3600"/>
        <w:jc w:val="both"/>
      </w:pPr>
    </w:p>
    <w:p w14:paraId="332E06D9" w14:textId="1C35DF74" w:rsidR="00863816" w:rsidRDefault="00863816" w:rsidP="0086381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Resolution approving an exemption from real property taxes for property located at Block 2750, Lot 22; Block 2832, Lots 4 and 30; and Block 2846, Lot 37, Bronx, pursuant to Section 577 of the Private Housing Finance Law (</w:t>
      </w:r>
      <w:r w:rsidRPr="00F43C59">
        <w:rPr>
          <w:b/>
        </w:rPr>
        <w:t>Preconsidered</w:t>
      </w:r>
      <w:r w:rsidRPr="00F43C59">
        <w:t xml:space="preserve"> </w:t>
      </w:r>
      <w:r w:rsidRPr="00F43C59">
        <w:rPr>
          <w:b/>
          <w:color w:val="000000"/>
        </w:rPr>
        <w:t>LU No.</w:t>
      </w:r>
      <w:r w:rsidR="007118CB">
        <w:rPr>
          <w:b/>
          <w:color w:val="000000"/>
        </w:rPr>
        <w:t xml:space="preserve"> 454</w:t>
      </w:r>
      <w:r w:rsidRPr="00F43C59">
        <w:rPr>
          <w:b/>
          <w:color w:val="000000"/>
        </w:rPr>
        <w:t xml:space="preserve">) </w:t>
      </w:r>
      <w:r w:rsidRPr="00F43C59">
        <w:t>(</w:t>
      </w:r>
      <w:r w:rsidRPr="00F43C59">
        <w:rPr>
          <w:b/>
        </w:rPr>
        <w:t>Settlement Cluster Phase 3</w:t>
      </w:r>
      <w:r w:rsidRPr="00F43C59">
        <w:t>)</w:t>
      </w:r>
      <w:r w:rsidRPr="00863816">
        <w:t xml:space="preserve"> </w:t>
      </w:r>
    </w:p>
    <w:p w14:paraId="58158BF3" w14:textId="77777777" w:rsidR="00863816" w:rsidRDefault="00863816" w:rsidP="00863816">
      <w:pPr>
        <w:pStyle w:val="NormalWeb"/>
        <w:shd w:val="clear" w:color="auto" w:fill="FFFFFF"/>
        <w:spacing w:before="0" w:beforeAutospacing="0" w:after="0" w:afterAutospacing="0"/>
        <w:ind w:left="3600" w:hanging="3600"/>
        <w:jc w:val="both"/>
        <w:rPr>
          <w:b/>
          <w:u w:val="single"/>
        </w:rPr>
      </w:pPr>
    </w:p>
    <w:p w14:paraId="4A80824B" w14:textId="7F413453" w:rsidR="00E51DA5" w:rsidRPr="00F43C59" w:rsidRDefault="00E51DA5" w:rsidP="00863816">
      <w:pPr>
        <w:pStyle w:val="NormalWeb"/>
        <w:shd w:val="clear" w:color="auto" w:fill="FFFFFF"/>
        <w:spacing w:before="0" w:beforeAutospacing="0" w:after="0" w:afterAutospacing="0"/>
        <w:ind w:left="3600" w:hanging="3600"/>
        <w:jc w:val="both"/>
      </w:pPr>
      <w:r w:rsidRPr="00F43C59">
        <w:rPr>
          <w:b/>
          <w:u w:val="single"/>
        </w:rPr>
        <w:t>Preconsidered Res. No.</w:t>
      </w:r>
      <w:r w:rsidR="007118CB">
        <w:rPr>
          <w:b/>
          <w:u w:val="single"/>
        </w:rPr>
        <w:t xml:space="preserve"> 1204</w:t>
      </w:r>
      <w:r w:rsidRPr="00F43C59">
        <w:rPr>
          <w:b/>
          <w:u w:val="single"/>
        </w:rPr>
        <w:t>:</w:t>
      </w:r>
      <w:r w:rsidRPr="00F43C59">
        <w:rPr>
          <w:b/>
        </w:rPr>
        <w:tab/>
      </w:r>
      <w:r w:rsidRPr="00F43C59">
        <w:rPr>
          <w:color w:val="000000"/>
          <w:shd w:val="clear" w:color="auto" w:fill="FFFFFF"/>
        </w:rPr>
        <w:t>By Council Member Brannan</w:t>
      </w:r>
    </w:p>
    <w:p w14:paraId="3F134A6B" w14:textId="77777777" w:rsidR="00E51DA5" w:rsidRPr="00F43C59" w:rsidRDefault="00E51DA5" w:rsidP="00E51DA5">
      <w:pPr>
        <w:pStyle w:val="NormalWeb"/>
        <w:shd w:val="clear" w:color="auto" w:fill="FFFFFF"/>
        <w:spacing w:before="0" w:beforeAutospacing="0" w:after="0" w:afterAutospacing="0"/>
        <w:ind w:left="3600" w:hanging="3600"/>
        <w:jc w:val="both"/>
      </w:pPr>
    </w:p>
    <w:p w14:paraId="3208949A" w14:textId="21F8869E" w:rsidR="00863816" w:rsidRDefault="00E51DA5" w:rsidP="00863816">
      <w:pPr>
        <w:pStyle w:val="NormalWeb"/>
        <w:shd w:val="clear" w:color="auto" w:fill="FFFFFF"/>
        <w:spacing w:before="0" w:beforeAutospacing="0" w:after="0" w:afterAutospacing="0"/>
        <w:ind w:left="3600" w:hanging="3600"/>
        <w:jc w:val="both"/>
      </w:pPr>
      <w:r w:rsidRPr="00F43C59">
        <w:rPr>
          <w:b/>
          <w:u w:val="single"/>
        </w:rPr>
        <w:t>Title:</w:t>
      </w:r>
      <w:r w:rsidRPr="00F43C59">
        <w:rPr>
          <w:b/>
        </w:rPr>
        <w:tab/>
      </w:r>
      <w:r w:rsidRPr="00F43C59">
        <w:t xml:space="preserve">Resolution approving an exemption from real property taxes for property located at Block </w:t>
      </w:r>
      <w:r w:rsidR="009E47A4">
        <w:t>2012</w:t>
      </w:r>
      <w:r w:rsidRPr="00F43C59">
        <w:t xml:space="preserve">, Lot </w:t>
      </w:r>
      <w:r w:rsidR="009E47A4">
        <w:t>45</w:t>
      </w:r>
      <w:r w:rsidRPr="00F43C59">
        <w:t xml:space="preserve">, </w:t>
      </w:r>
      <w:r w:rsidR="009E47A4">
        <w:t>Manhattan</w:t>
      </w:r>
      <w:r w:rsidRPr="00F43C59">
        <w:t xml:space="preserve">, </w:t>
      </w:r>
      <w:r w:rsidR="00863816" w:rsidRPr="00F43C59">
        <w:t xml:space="preserve">pursuant to Section </w:t>
      </w:r>
      <w:r w:rsidR="00863816">
        <w:t xml:space="preserve">125(1)(a-3) </w:t>
      </w:r>
      <w:r w:rsidR="00863816" w:rsidRPr="00F43C59">
        <w:t>of the Private Housing Finance Law (</w:t>
      </w:r>
      <w:r w:rsidR="00863816" w:rsidRPr="00F43C59">
        <w:rPr>
          <w:b/>
        </w:rPr>
        <w:t>Preconsidered</w:t>
      </w:r>
      <w:r w:rsidR="00863816" w:rsidRPr="00F43C59">
        <w:t xml:space="preserve"> </w:t>
      </w:r>
      <w:r w:rsidR="00863816" w:rsidRPr="00F43C59">
        <w:rPr>
          <w:b/>
          <w:color w:val="000000"/>
        </w:rPr>
        <w:t>LU No.</w:t>
      </w:r>
      <w:r w:rsidR="007118CB">
        <w:rPr>
          <w:b/>
          <w:color w:val="000000"/>
        </w:rPr>
        <w:t xml:space="preserve"> 455</w:t>
      </w:r>
      <w:r w:rsidR="00863816" w:rsidRPr="00F43C59">
        <w:rPr>
          <w:b/>
          <w:color w:val="000000"/>
        </w:rPr>
        <w:t xml:space="preserve">) </w:t>
      </w:r>
      <w:r w:rsidR="00863816" w:rsidRPr="00F43C59">
        <w:t>(</w:t>
      </w:r>
      <w:r w:rsidR="00863816">
        <w:rPr>
          <w:b/>
        </w:rPr>
        <w:t>Malcolm X II Phase B</w:t>
      </w:r>
      <w:r w:rsidR="00863816" w:rsidRPr="00F43C59">
        <w:t>)</w:t>
      </w:r>
    </w:p>
    <w:p w14:paraId="44A83FCF" w14:textId="0BF37E83" w:rsidR="00D77147" w:rsidRPr="00F43C59" w:rsidRDefault="00983064" w:rsidP="00754182">
      <w:pPr>
        <w:pStyle w:val="NormalWeb"/>
        <w:shd w:val="clear" w:color="auto" w:fill="FFFFFF"/>
        <w:spacing w:before="0" w:beforeAutospacing="0" w:after="0" w:afterAutospacing="0"/>
        <w:jc w:val="both"/>
      </w:pPr>
      <w:r w:rsidRPr="00F43C59">
        <w:br/>
      </w: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2C5DEEB2" w14:textId="3724AD55" w:rsidR="00C20482" w:rsidRPr="00F43C59" w:rsidRDefault="006176C3" w:rsidP="006176C3">
      <w:pPr>
        <w:spacing w:line="480" w:lineRule="auto"/>
        <w:ind w:firstLine="720"/>
        <w:jc w:val="both"/>
        <w:rPr>
          <w:rFonts w:ascii="Times New Roman" w:hAnsi="Times New Roman"/>
        </w:rPr>
      </w:pPr>
      <w:r w:rsidRPr="00F43C59">
        <w:rPr>
          <w:rFonts w:ascii="Times New Roman" w:hAnsi="Times New Roman"/>
        </w:rPr>
        <w:t xml:space="preserve">On </w:t>
      </w:r>
      <w:r w:rsidR="005C34D6" w:rsidRPr="00F43C59">
        <w:rPr>
          <w:rFonts w:ascii="Times New Roman" w:hAnsi="Times New Roman"/>
        </w:rPr>
        <w:t xml:space="preserve">December </w:t>
      </w:r>
      <w:r w:rsidR="00391D86" w:rsidRPr="00F43C59">
        <w:rPr>
          <w:rFonts w:ascii="Times New Roman" w:hAnsi="Times New Roman"/>
        </w:rPr>
        <w:t>18</w:t>
      </w:r>
      <w:r w:rsidRPr="00F43C59">
        <w:rPr>
          <w:rFonts w:ascii="Times New Roman" w:hAnsi="Times New Roman"/>
        </w:rPr>
        <w:t>, 2025, the Committee on Finance, chaired by Council Member Justin Brannan, consider</w:t>
      </w:r>
      <w:r w:rsidR="003D48EE">
        <w:rPr>
          <w:rFonts w:ascii="Times New Roman" w:hAnsi="Times New Roman"/>
        </w:rPr>
        <w:t>ed</w:t>
      </w:r>
      <w:r w:rsidRPr="00F43C59">
        <w:rPr>
          <w:rFonts w:ascii="Times New Roman" w:hAnsi="Times New Roman"/>
        </w:rPr>
        <w:t xml:space="preserve"> and vote</w:t>
      </w:r>
      <w:r w:rsidR="003D48EE">
        <w:rPr>
          <w:rFonts w:ascii="Times New Roman" w:hAnsi="Times New Roman"/>
        </w:rPr>
        <w:t>d</w:t>
      </w:r>
      <w:r w:rsidRPr="00F43C59">
        <w:rPr>
          <w:rFonts w:ascii="Times New Roman" w:hAnsi="Times New Roman"/>
        </w:rPr>
        <w:t xml:space="preserve"> on the following legislation: </w:t>
      </w:r>
    </w:p>
    <w:p w14:paraId="241900A1" w14:textId="695B98BE" w:rsidR="008E4E7B" w:rsidRPr="00F43C59" w:rsidRDefault="008E4E7B" w:rsidP="008E4E7B">
      <w:pPr>
        <w:pStyle w:val="ListParagraph"/>
        <w:widowControl/>
        <w:numPr>
          <w:ilvl w:val="0"/>
          <w:numId w:val="20"/>
        </w:numPr>
        <w:jc w:val="both"/>
        <w:rPr>
          <w:rFonts w:ascii="Times New Roman" w:hAnsi="Times New Roman"/>
          <w:color w:val="000000"/>
          <w:shd w:val="clear" w:color="auto" w:fill="FFFFFF"/>
        </w:rPr>
      </w:pPr>
      <w:r w:rsidRPr="00F43C59">
        <w:rPr>
          <w:rFonts w:ascii="Times New Roman" w:hAnsi="Times New Roman"/>
          <w:b/>
          <w:color w:val="000000"/>
          <w:shd w:val="clear" w:color="auto" w:fill="FFFFFF"/>
        </w:rPr>
        <w:t>Int. No. 570-</w:t>
      </w:r>
      <w:r w:rsidR="00E8219D">
        <w:rPr>
          <w:rFonts w:ascii="Times New Roman" w:hAnsi="Times New Roman"/>
          <w:b/>
          <w:color w:val="000000"/>
          <w:shd w:val="clear" w:color="auto" w:fill="FFFFFF"/>
        </w:rPr>
        <w:t>B</w:t>
      </w:r>
      <w:r w:rsidRPr="00F43C59">
        <w:rPr>
          <w:rFonts w:ascii="Times New Roman" w:hAnsi="Times New Roman"/>
          <w:color w:val="000000"/>
          <w:shd w:val="clear" w:color="auto" w:fill="FFFFFF"/>
        </w:rPr>
        <w:t>, A Local Law to amend the administrative code of the city of New York, in relation to creating a land bank</w:t>
      </w:r>
    </w:p>
    <w:p w14:paraId="6E39DF0D" w14:textId="79FFABD4" w:rsidR="008E4E7B" w:rsidRPr="00F43C59" w:rsidRDefault="008E4E7B" w:rsidP="008E4E7B">
      <w:pPr>
        <w:pStyle w:val="ListParagraph"/>
        <w:widowControl/>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Int. No. 1407-A</w:t>
      </w:r>
      <w:r w:rsidRPr="00F43C59">
        <w:rPr>
          <w:rFonts w:ascii="Times New Roman" w:hAnsi="Times New Roman"/>
          <w:color w:val="000000"/>
          <w:shd w:val="clear" w:color="auto" w:fill="FFFFFF"/>
        </w:rPr>
        <w:t>, A Local Law to amend the administrative code of the city of New York, in relation to the sale of tax liens</w:t>
      </w:r>
    </w:p>
    <w:p w14:paraId="3D2EE943" w14:textId="606FF00E" w:rsidR="008E4E7B" w:rsidRPr="00F43C59" w:rsidRDefault="008E4E7B" w:rsidP="008E4E7B">
      <w:pPr>
        <w:pStyle w:val="ListParagraph"/>
        <w:widowControl/>
        <w:numPr>
          <w:ilvl w:val="0"/>
          <w:numId w:val="20"/>
        </w:numPr>
        <w:rPr>
          <w:rFonts w:ascii="Times New Roman" w:hAnsi="Times New Roman"/>
          <w:b/>
          <w:bCs/>
          <w:color w:val="000000"/>
          <w:shd w:val="clear" w:color="auto" w:fill="FFFFFF"/>
        </w:rPr>
      </w:pPr>
      <w:r w:rsidRPr="00F43C59">
        <w:rPr>
          <w:rFonts w:ascii="Times New Roman" w:hAnsi="Times New Roman"/>
          <w:b/>
          <w:bCs/>
          <w:color w:val="000000"/>
          <w:shd w:val="clear" w:color="auto" w:fill="FFFFFF"/>
        </w:rPr>
        <w:t xml:space="preserve">Int. No. 1411-A, </w:t>
      </w:r>
      <w:r w:rsidRPr="00F43C59">
        <w:rPr>
          <w:rFonts w:ascii="Times New Roman" w:hAnsi="Times New Roman"/>
          <w:color w:val="000000"/>
          <w:shd w:val="clear" w:color="auto" w:fill="FFFFFF"/>
        </w:rPr>
        <w:t>A Local Law to amend the administrative code of the city of New York, in relation to requiring notice to condominium boards concerning the sale of tax liens</w:t>
      </w:r>
    </w:p>
    <w:p w14:paraId="4BB78CC6" w14:textId="415935A8" w:rsidR="008E4E7B" w:rsidRPr="00F43C59" w:rsidRDefault="008E4E7B" w:rsidP="008E4E7B">
      <w:pPr>
        <w:pStyle w:val="ListParagraph"/>
        <w:widowControl/>
        <w:numPr>
          <w:ilvl w:val="0"/>
          <w:numId w:val="20"/>
        </w:numPr>
        <w:rPr>
          <w:rFonts w:ascii="Times New Roman" w:hAnsi="Times New Roman"/>
          <w:color w:val="000000"/>
          <w:shd w:val="clear" w:color="auto" w:fill="FFFFFF"/>
        </w:rPr>
      </w:pPr>
      <w:r w:rsidRPr="00F43C59">
        <w:rPr>
          <w:rFonts w:ascii="Times New Roman" w:hAnsi="Times New Roman"/>
          <w:b/>
          <w:bCs/>
          <w:color w:val="000000"/>
          <w:shd w:val="clear" w:color="auto" w:fill="FFFFFF"/>
        </w:rPr>
        <w:t>Int. No. 1419-A</w:t>
      </w:r>
      <w:r w:rsidRPr="00F43C59">
        <w:rPr>
          <w:rFonts w:ascii="Times New Roman" w:hAnsi="Times New Roman"/>
          <w:color w:val="000000"/>
          <w:shd w:val="clear" w:color="auto" w:fill="FFFFFF"/>
        </w:rPr>
        <w:t>, A Local Law to amend the administrative code of the city of New York, in relation to reporting regarding unresolved tax liens</w:t>
      </w:r>
      <w:r w:rsidR="00E8219D">
        <w:rPr>
          <w:rFonts w:ascii="Times New Roman" w:hAnsi="Times New Roman"/>
          <w:color w:val="000000"/>
          <w:shd w:val="clear" w:color="auto" w:fill="FFFFFF"/>
        </w:rPr>
        <w:t>,</w:t>
      </w:r>
      <w:r w:rsidRPr="00F43C59">
        <w:rPr>
          <w:rFonts w:ascii="Times New Roman" w:hAnsi="Times New Roman"/>
          <w:color w:val="000000"/>
          <w:shd w:val="clear" w:color="auto" w:fill="FFFFFF"/>
        </w:rPr>
        <w:t xml:space="preserve"> and to repeal and replace section 11-356 of such code</w:t>
      </w:r>
      <w:r w:rsidR="00E8219D">
        <w:rPr>
          <w:rFonts w:ascii="Times New Roman" w:hAnsi="Times New Roman"/>
          <w:color w:val="000000"/>
          <w:shd w:val="clear" w:color="auto" w:fill="FFFFFF"/>
        </w:rPr>
        <w:t>, relating to a temporary task force on tax liens</w:t>
      </w:r>
    </w:p>
    <w:p w14:paraId="32C3D170" w14:textId="166C4F71" w:rsidR="003D48EE" w:rsidRPr="003D48EE" w:rsidRDefault="008E4E7B" w:rsidP="003D48EE">
      <w:pPr>
        <w:pStyle w:val="ListParagraph"/>
        <w:widowControl/>
        <w:numPr>
          <w:ilvl w:val="0"/>
          <w:numId w:val="20"/>
        </w:numPr>
        <w:rPr>
          <w:rFonts w:ascii="Times New Roman" w:hAnsi="Times New Roman"/>
          <w:color w:val="000000"/>
          <w:shd w:val="clear" w:color="auto" w:fill="FFFFFF"/>
        </w:rPr>
      </w:pPr>
      <w:r w:rsidRPr="00F43C59">
        <w:rPr>
          <w:rFonts w:ascii="Times New Roman" w:hAnsi="Times New Roman"/>
          <w:b/>
          <w:bCs/>
          <w:color w:val="000000"/>
          <w:shd w:val="clear" w:color="auto" w:fill="FFFFFF"/>
        </w:rPr>
        <w:t>Int. No. 1420-A</w:t>
      </w:r>
      <w:r w:rsidRPr="00F43C59">
        <w:rPr>
          <w:rFonts w:ascii="Times New Roman" w:hAnsi="Times New Roman"/>
          <w:color w:val="000000"/>
          <w:shd w:val="clear" w:color="auto" w:fill="FFFFFF"/>
        </w:rPr>
        <w:t>, A Local Law</w:t>
      </w:r>
      <w:r w:rsidR="00E8219D">
        <w:rPr>
          <w:rFonts w:ascii="Times New Roman" w:hAnsi="Times New Roman"/>
          <w:color w:val="000000"/>
          <w:shd w:val="clear" w:color="auto" w:fill="FFFFFF"/>
        </w:rPr>
        <w:t xml:space="preserve"> to amend the administrative code of the city of New York,</w:t>
      </w:r>
      <w:r w:rsidRPr="00F43C59">
        <w:rPr>
          <w:rFonts w:ascii="Times New Roman" w:hAnsi="Times New Roman"/>
          <w:color w:val="000000"/>
          <w:shd w:val="clear" w:color="auto" w:fill="FFFFFF"/>
        </w:rPr>
        <w:t xml:space="preserve"> in relation to the </w:t>
      </w:r>
      <w:r w:rsidR="00E8219D">
        <w:rPr>
          <w:rFonts w:ascii="Times New Roman" w:hAnsi="Times New Roman"/>
          <w:color w:val="000000"/>
          <w:shd w:val="clear" w:color="auto" w:fill="FFFFFF"/>
        </w:rPr>
        <w:t>transfer of</w:t>
      </w:r>
      <w:r w:rsidRPr="00F43C59">
        <w:rPr>
          <w:rFonts w:ascii="Times New Roman" w:hAnsi="Times New Roman"/>
          <w:color w:val="000000"/>
          <w:shd w:val="clear" w:color="auto" w:fill="FFFFFF"/>
        </w:rPr>
        <w:t xml:space="preserve"> tax liens to a land bank</w:t>
      </w:r>
    </w:p>
    <w:p w14:paraId="51EB6DE6" w14:textId="34768EAD" w:rsidR="001B6F67" w:rsidRPr="00F43C59" w:rsidRDefault="000D036B" w:rsidP="001B6F67">
      <w:pPr>
        <w:pStyle w:val="ListParagraph"/>
        <w:numPr>
          <w:ilvl w:val="0"/>
          <w:numId w:val="20"/>
        </w:numPr>
        <w:rPr>
          <w:rFonts w:ascii="Times New Roman" w:hAnsi="Times New Roman"/>
          <w:b/>
          <w:bCs/>
        </w:rPr>
      </w:pPr>
      <w:r w:rsidRPr="00F43C59">
        <w:rPr>
          <w:rFonts w:ascii="Times New Roman" w:hAnsi="Times New Roman"/>
          <w:b/>
          <w:bCs/>
          <w:color w:val="000000"/>
          <w:shd w:val="clear" w:color="auto" w:fill="FFFFFF"/>
        </w:rPr>
        <w:t>Int. No. 1427</w:t>
      </w:r>
      <w:r w:rsidRPr="00F43C59">
        <w:rPr>
          <w:rFonts w:ascii="Times New Roman" w:hAnsi="Times New Roman"/>
          <w:color w:val="000000"/>
          <w:shd w:val="clear" w:color="auto" w:fill="FFFFFF"/>
        </w:rPr>
        <w:t>, a local law to amend the administrative code of the city of New York, in relation to the establishment of the Coney Island business improvement district</w:t>
      </w:r>
    </w:p>
    <w:p w14:paraId="2312CE02" w14:textId="651DF28A" w:rsidR="00754182" w:rsidRDefault="00E8219D" w:rsidP="003B1460">
      <w:pPr>
        <w:pStyle w:val="ListParagraph"/>
        <w:numPr>
          <w:ilvl w:val="0"/>
          <w:numId w:val="20"/>
        </w:numPr>
        <w:rPr>
          <w:rFonts w:ascii="Times New Roman" w:hAnsi="Times New Roman"/>
          <w:color w:val="000000"/>
          <w:shd w:val="clear" w:color="auto" w:fill="FFFFFF"/>
        </w:rPr>
      </w:pPr>
      <w:r>
        <w:rPr>
          <w:rFonts w:ascii="Times New Roman" w:hAnsi="Times New Roman"/>
          <w:b/>
          <w:bCs/>
          <w:color w:val="000000"/>
          <w:shd w:val="clear" w:color="auto" w:fill="FFFFFF"/>
        </w:rPr>
        <w:t xml:space="preserve">Preconsidered </w:t>
      </w:r>
      <w:r w:rsidR="00754182" w:rsidRPr="00F43C59">
        <w:rPr>
          <w:rFonts w:ascii="Times New Roman" w:hAnsi="Times New Roman"/>
          <w:b/>
          <w:bCs/>
          <w:color w:val="000000"/>
          <w:shd w:val="clear" w:color="auto" w:fill="FFFFFF"/>
        </w:rPr>
        <w:t>Int. No.</w:t>
      </w:r>
      <w:r w:rsidR="003D48EE">
        <w:rPr>
          <w:rFonts w:ascii="Times New Roman" w:hAnsi="Times New Roman"/>
          <w:b/>
          <w:color w:val="000000"/>
          <w:shd w:val="clear" w:color="auto" w:fill="FFFFFF"/>
        </w:rPr>
        <w:t xml:space="preserve"> 1503</w:t>
      </w:r>
      <w:r w:rsidR="00754182" w:rsidRPr="00F43C59">
        <w:rPr>
          <w:rFonts w:ascii="Times New Roman" w:hAnsi="Times New Roman"/>
          <w:color w:val="000000"/>
          <w:shd w:val="clear" w:color="auto" w:fill="FFFFFF"/>
        </w:rPr>
        <w:t>,</w:t>
      </w:r>
      <w:r w:rsidR="00FE210F">
        <w:rPr>
          <w:rFonts w:ascii="Times New Roman" w:hAnsi="Times New Roman"/>
          <w:color w:val="000000"/>
          <w:shd w:val="clear" w:color="auto" w:fill="FFFFFF"/>
        </w:rPr>
        <w:t xml:space="preserve"> a</w:t>
      </w:r>
      <w:r w:rsidRPr="00E8219D">
        <w:rPr>
          <w:rFonts w:ascii="Times New Roman" w:hAnsi="Times New Roman"/>
          <w:color w:val="000000"/>
          <w:shd w:val="clear" w:color="auto" w:fill="FFFFFF"/>
        </w:rPr>
        <w:t xml:space="preserve"> Local Law to amend the New York city charter, in relation to the submission of the preliminary mayor’s management report, and in relation to the date of submission by the mayor of the preliminary certificate regarding debt and reserves and appropriations and expenditures for capital projects, the date of submission by the mayor of the preliminary budget, the date of publication by the director of the independent budget office of a report on revenues and expenditures, the date of submission by the community boards of statements in regard to the preliminary budget, the date of submission by the commissioner of finance of an estimate of the assessed valuation of real property and statement of real property taxes due, expected to be received, and uncollected, the date of submission by the mayor of a tax benefit report, the date of submission by the borough boards of statements on budget priorities, the date of submission by the borough presidents of proposed modifications of the preliminary budget, the date of publication by the director of the independent budget office of a report analyzing the preliminary budget, and the date of submission by the campaign finance board of estimates of the financial needs of the campaign finance board, relating to the fiscal year two thousand twenty-seven</w:t>
      </w:r>
    </w:p>
    <w:p w14:paraId="54A2CF5A" w14:textId="7657612B" w:rsidR="00BA3D42" w:rsidRPr="00BA3D42" w:rsidRDefault="00BA3D42" w:rsidP="00BA3D42">
      <w:pPr>
        <w:pStyle w:val="ListParagraph"/>
        <w:numPr>
          <w:ilvl w:val="0"/>
          <w:numId w:val="20"/>
        </w:numPr>
        <w:jc w:val="both"/>
        <w:rPr>
          <w:rFonts w:ascii="Times New Roman" w:hAnsi="Times New Roman"/>
          <w:color w:val="000000"/>
          <w:shd w:val="clear" w:color="auto" w:fill="FFFFFF"/>
        </w:rPr>
      </w:pPr>
      <w:r w:rsidRPr="00F43C59">
        <w:rPr>
          <w:rFonts w:ascii="Times New Roman" w:hAnsi="Times New Roman"/>
          <w:b/>
          <w:bCs/>
          <w:color w:val="000000"/>
          <w:shd w:val="clear" w:color="auto" w:fill="FFFFFF"/>
        </w:rPr>
        <w:t>Preconsidered Res. No.</w:t>
      </w:r>
      <w:r>
        <w:rPr>
          <w:rFonts w:ascii="Times New Roman" w:hAnsi="Times New Roman"/>
          <w:b/>
          <w:color w:val="000000"/>
          <w:shd w:val="clear" w:color="auto" w:fill="FFFFFF"/>
        </w:rPr>
        <w:t xml:space="preserve"> 1186</w:t>
      </w:r>
      <w:r w:rsidRPr="00F43C59">
        <w:rPr>
          <w:rFonts w:ascii="Times New Roman" w:hAnsi="Times New Roman"/>
          <w:color w:val="000000"/>
          <w:shd w:val="clear" w:color="auto" w:fill="FFFFFF"/>
        </w:rPr>
        <w:t>, a resolution approving the new designation and changes in the designation of certain organizations to receive funding in the expense budget</w:t>
      </w:r>
    </w:p>
    <w:p w14:paraId="0D7184F8" w14:textId="23065448" w:rsidR="001B6F67" w:rsidRPr="00F43C59" w:rsidRDefault="001B6F67" w:rsidP="001B6F67">
      <w:pPr>
        <w:pStyle w:val="ListParagraph"/>
        <w:numPr>
          <w:ilvl w:val="0"/>
          <w:numId w:val="20"/>
        </w:numPr>
        <w:rPr>
          <w:rFonts w:ascii="Times New Roman" w:hAnsi="Times New Roman"/>
          <w:b/>
          <w:bCs/>
        </w:rPr>
      </w:pPr>
      <w:r w:rsidRPr="00F43C59">
        <w:rPr>
          <w:rFonts w:ascii="Times New Roman" w:hAnsi="Times New Roman"/>
          <w:b/>
          <w:bCs/>
        </w:rPr>
        <w:t>Preconsidered Res. No.</w:t>
      </w:r>
      <w:r w:rsidR="00BA3D42">
        <w:rPr>
          <w:rFonts w:ascii="Times New Roman" w:hAnsi="Times New Roman"/>
          <w:b/>
          <w:bCs/>
        </w:rPr>
        <w:t xml:space="preserve"> 1196</w:t>
      </w:r>
      <w:r w:rsidRPr="00F43C59">
        <w:rPr>
          <w:rFonts w:ascii="Times New Roman" w:hAnsi="Times New Roman"/>
        </w:rPr>
        <w:t xml:space="preserve">, resolution </w:t>
      </w:r>
      <w:r w:rsidR="002227B5" w:rsidRPr="00F43C59">
        <w:rPr>
          <w:rFonts w:ascii="Times New Roman" w:hAnsi="Times New Roman"/>
        </w:rPr>
        <w:t>to approve a budget</w:t>
      </w:r>
      <w:r w:rsidRPr="00F43C59">
        <w:rPr>
          <w:rFonts w:ascii="Times New Roman" w:hAnsi="Times New Roman"/>
        </w:rPr>
        <w:t xml:space="preserve"> modification (MN-2) pursuant to </w:t>
      </w:r>
      <w:r w:rsidR="0005273A" w:rsidRPr="00F43C59">
        <w:rPr>
          <w:rFonts w:ascii="Times New Roman" w:hAnsi="Times New Roman"/>
        </w:rPr>
        <w:t>Section</w:t>
      </w:r>
      <w:r w:rsidRPr="00F43C59">
        <w:rPr>
          <w:rFonts w:ascii="Times New Roman" w:hAnsi="Times New Roman"/>
        </w:rPr>
        <w:t xml:space="preserve"> 107(e) of the Charter of the City of New York </w:t>
      </w:r>
    </w:p>
    <w:p w14:paraId="56DEA236" w14:textId="6A8B0E2E" w:rsidR="00716C17" w:rsidRPr="00F43C59" w:rsidRDefault="00716C17" w:rsidP="00716C17">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 </w:t>
      </w:r>
      <w:r w:rsidR="00391D86" w:rsidRPr="00F43C59">
        <w:rPr>
          <w:rFonts w:ascii="Times New Roman" w:hAnsi="Times New Roman"/>
        </w:rPr>
        <w:t xml:space="preserve">approving an exemption from real property taxes for property </w:t>
      </w:r>
      <w:bookmarkStart w:id="1" w:name="_Hlk215749488"/>
      <w:r w:rsidR="00391D86" w:rsidRPr="00F43C59">
        <w:rPr>
          <w:rFonts w:ascii="Times New Roman" w:hAnsi="Times New Roman"/>
        </w:rPr>
        <w:t xml:space="preserve">located at Block 645, Lot 67, Brookyln, pursuant to Section 577 of the Private Housing Finance Law </w:t>
      </w:r>
      <w:r w:rsidR="00391D86" w:rsidRPr="00F43C59">
        <w:rPr>
          <w:rFonts w:ascii="Times New Roman" w:hAnsi="Times New Roman"/>
          <w:b/>
          <w:bCs/>
        </w:rPr>
        <w:t>(Preconsidered LU No.</w:t>
      </w:r>
      <w:r w:rsidR="003D48EE">
        <w:rPr>
          <w:rFonts w:ascii="Times New Roman" w:hAnsi="Times New Roman"/>
          <w:b/>
          <w:bCs/>
        </w:rPr>
        <w:t xml:space="preserve"> 448</w:t>
      </w:r>
      <w:r w:rsidR="00391D86" w:rsidRPr="00F43C59">
        <w:rPr>
          <w:rFonts w:ascii="Times New Roman" w:hAnsi="Times New Roman"/>
          <w:b/>
          <w:bCs/>
        </w:rPr>
        <w:t>) (129 23rd Street)</w:t>
      </w:r>
    </w:p>
    <w:bookmarkEnd w:id="1"/>
    <w:p w14:paraId="0E4EDBA9" w14:textId="40457043" w:rsidR="00391D86" w:rsidRPr="00F43C59" w:rsidRDefault="00391D86" w:rsidP="00391D86">
      <w:pPr>
        <w:pStyle w:val="ListParagraph"/>
        <w:numPr>
          <w:ilvl w:val="0"/>
          <w:numId w:val="20"/>
        </w:numPr>
        <w:rPr>
          <w:rFonts w:ascii="Times New Roman" w:hAnsi="Times New Roman"/>
          <w:b/>
          <w:bCs/>
        </w:rPr>
      </w:pPr>
      <w:r w:rsidRPr="00F43C59">
        <w:rPr>
          <w:rFonts w:ascii="Times New Roman" w:hAnsi="Times New Roman"/>
          <w:b/>
          <w:bCs/>
        </w:rPr>
        <w:t>Preconsidered Res. No.</w:t>
      </w:r>
      <w:r w:rsidR="003D48EE">
        <w:rPr>
          <w:rFonts w:ascii="Times New Roman" w:hAnsi="Times New Roman"/>
        </w:rPr>
        <w:t xml:space="preserve"> </w:t>
      </w:r>
      <w:r w:rsidRPr="00F43C59">
        <w:rPr>
          <w:rFonts w:ascii="Times New Roman" w:hAnsi="Times New Roman"/>
        </w:rPr>
        <w:t xml:space="preserve">, approving an exemption from real property taxes for property located at Block 645, Lot 67, Brookyln, pursuant to Section 577 of the Private Housing Finance Law </w:t>
      </w:r>
      <w:r w:rsidRPr="00F43C59">
        <w:rPr>
          <w:rFonts w:ascii="Times New Roman" w:hAnsi="Times New Roman"/>
          <w:b/>
          <w:bCs/>
        </w:rPr>
        <w:t>(Preconsidered LU No.</w:t>
      </w:r>
      <w:r w:rsidR="003D48EE">
        <w:rPr>
          <w:rFonts w:ascii="Times New Roman" w:hAnsi="Times New Roman"/>
          <w:b/>
          <w:bCs/>
        </w:rPr>
        <w:t xml:space="preserve"> 449</w:t>
      </w:r>
      <w:r w:rsidRPr="00F43C59">
        <w:rPr>
          <w:rFonts w:ascii="Times New Roman" w:hAnsi="Times New Roman"/>
          <w:b/>
          <w:bCs/>
        </w:rPr>
        <w:t>) (129 23rd Street)</w:t>
      </w:r>
    </w:p>
    <w:p w14:paraId="2AB6606F" w14:textId="5A00B8EE" w:rsidR="005C34D6" w:rsidRPr="00F43C59" w:rsidRDefault="005C34D6" w:rsidP="00391D86">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1199</w:t>
      </w:r>
      <w:r w:rsidRPr="00F43C59">
        <w:rPr>
          <w:rFonts w:ascii="Times New Roman" w:hAnsi="Times New Roman"/>
        </w:rPr>
        <w:t xml:space="preserve">, </w:t>
      </w:r>
      <w:r w:rsidR="00391D86" w:rsidRPr="00F43C59">
        <w:rPr>
          <w:rFonts w:ascii="Times New Roman" w:hAnsi="Times New Roman"/>
        </w:rPr>
        <w:t xml:space="preserve">approving an exemption from real property taxes for property located at Block 3983, Lots 1, 45, and 65, Staten Island pursuant to Section 577 of the Private Housing Finance Law </w:t>
      </w:r>
      <w:r w:rsidR="00391D86" w:rsidRPr="00F43C59">
        <w:rPr>
          <w:rFonts w:ascii="Times New Roman" w:hAnsi="Times New Roman"/>
          <w:b/>
          <w:bCs/>
        </w:rPr>
        <w:t>(Preconsidered LU No.</w:t>
      </w:r>
      <w:r w:rsidR="003D48EE">
        <w:rPr>
          <w:rFonts w:ascii="Times New Roman" w:hAnsi="Times New Roman"/>
          <w:b/>
          <w:bCs/>
        </w:rPr>
        <w:t xml:space="preserve"> 450</w:t>
      </w:r>
      <w:r w:rsidR="00391D86" w:rsidRPr="00F43C59">
        <w:rPr>
          <w:rFonts w:ascii="Times New Roman" w:hAnsi="Times New Roman"/>
          <w:b/>
          <w:bCs/>
        </w:rPr>
        <w:t>) (Tysens Park Apartments)</w:t>
      </w:r>
    </w:p>
    <w:p w14:paraId="5D6A2BAD" w14:textId="2F47FF2E" w:rsidR="00D71102" w:rsidRPr="00F43C59" w:rsidRDefault="005C34D6" w:rsidP="00162C45">
      <w:pPr>
        <w:pStyle w:val="ListParagraph"/>
        <w:numPr>
          <w:ilvl w:val="0"/>
          <w:numId w:val="20"/>
        </w:numPr>
        <w:rPr>
          <w:rFonts w:ascii="Times New Roman" w:hAnsi="Times New Roman"/>
          <w:b/>
          <w:bCs/>
        </w:rPr>
      </w:pPr>
      <w:r w:rsidRPr="00F43C59">
        <w:rPr>
          <w:rFonts w:ascii="Times New Roman" w:hAnsi="Times New Roman"/>
          <w:b/>
          <w:bCs/>
        </w:rPr>
        <w:t>Preconsidered Res. No.</w:t>
      </w:r>
      <w:r w:rsidR="007118CB">
        <w:rPr>
          <w:rFonts w:ascii="Times New Roman" w:hAnsi="Times New Roman"/>
        </w:rPr>
        <w:t xml:space="preserve"> </w:t>
      </w:r>
      <w:r w:rsidR="007118CB">
        <w:rPr>
          <w:rFonts w:ascii="Times New Roman" w:hAnsi="Times New Roman"/>
          <w:b/>
          <w:bCs/>
        </w:rPr>
        <w:t>1200</w:t>
      </w:r>
      <w:r w:rsidRPr="00F43C59">
        <w:rPr>
          <w:rFonts w:ascii="Times New Roman" w:hAnsi="Times New Roman"/>
        </w:rPr>
        <w:t xml:space="preserve">, </w:t>
      </w:r>
      <w:r w:rsidR="00D71102" w:rsidRPr="00F43C59">
        <w:rPr>
          <w:rFonts w:ascii="Times New Roman" w:hAnsi="Times New Roman"/>
        </w:rPr>
        <w:t xml:space="preserve">approving an exemption from real property taxes for property located at Block 1402, Lots 29 and 36, Brooklyn,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451</w:t>
      </w:r>
      <w:r w:rsidR="00D71102" w:rsidRPr="00F43C59">
        <w:rPr>
          <w:rFonts w:ascii="Times New Roman" w:hAnsi="Times New Roman"/>
          <w:b/>
          <w:bCs/>
        </w:rPr>
        <w:t>) (1692/1702/1706 Union Street)</w:t>
      </w:r>
    </w:p>
    <w:p w14:paraId="5EDF543E" w14:textId="3ED1B8DB" w:rsidR="00D71102" w:rsidRPr="00F43C59" w:rsidRDefault="005C34D6" w:rsidP="00162C45">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1201</w:t>
      </w:r>
      <w:r w:rsidRPr="00F43C59">
        <w:rPr>
          <w:rFonts w:ascii="Times New Roman" w:hAnsi="Times New Roman"/>
        </w:rPr>
        <w:t xml:space="preserve">, </w:t>
      </w:r>
      <w:r w:rsidR="00D71102" w:rsidRPr="00F43C59">
        <w:rPr>
          <w:rFonts w:ascii="Times New Roman" w:hAnsi="Times New Roman"/>
        </w:rPr>
        <w:t>approving an exemption from real property taxes for property located at Block 2377, Lot 18; Block 2691, Lot 89; and Block 2758, Lot 8, Bronx pursuant to Section 577 of the Private Housing Finance Law (</w:t>
      </w:r>
      <w:r w:rsidR="00D71102" w:rsidRPr="00F43C59">
        <w:rPr>
          <w:rFonts w:ascii="Times New Roman" w:hAnsi="Times New Roman"/>
          <w:b/>
        </w:rPr>
        <w:t>Preconsidered</w:t>
      </w:r>
      <w:r w:rsidR="00D71102" w:rsidRPr="00F43C59">
        <w:rPr>
          <w:rFonts w:ascii="Times New Roman" w:hAnsi="Times New Roman"/>
        </w:rPr>
        <w:t xml:space="preserve"> </w:t>
      </w:r>
      <w:r w:rsidR="00D71102" w:rsidRPr="00F43C59">
        <w:rPr>
          <w:rFonts w:ascii="Times New Roman" w:hAnsi="Times New Roman"/>
          <w:b/>
          <w:color w:val="000000"/>
        </w:rPr>
        <w:t>LU No.</w:t>
      </w:r>
      <w:r w:rsidR="003D48EE">
        <w:rPr>
          <w:rFonts w:ascii="Times New Roman" w:hAnsi="Times New Roman"/>
          <w:b/>
          <w:color w:val="000000"/>
        </w:rPr>
        <w:t xml:space="preserve"> 452</w:t>
      </w:r>
      <w:r w:rsidR="00D71102" w:rsidRPr="00F43C59">
        <w:rPr>
          <w:rFonts w:ascii="Times New Roman" w:hAnsi="Times New Roman"/>
          <w:b/>
          <w:color w:val="000000"/>
        </w:rPr>
        <w:t xml:space="preserve">) </w:t>
      </w:r>
      <w:r w:rsidR="00D71102" w:rsidRPr="00F43C59">
        <w:rPr>
          <w:rFonts w:ascii="Times New Roman" w:hAnsi="Times New Roman"/>
        </w:rPr>
        <w:t>(</w:t>
      </w:r>
      <w:r w:rsidR="00D71102" w:rsidRPr="00F43C59">
        <w:rPr>
          <w:rFonts w:ascii="Times New Roman" w:hAnsi="Times New Roman"/>
          <w:b/>
        </w:rPr>
        <w:t>Longfellow Hall</w:t>
      </w:r>
      <w:r w:rsidR="00D71102" w:rsidRPr="00F43C59">
        <w:rPr>
          <w:rFonts w:ascii="Times New Roman" w:hAnsi="Times New Roman"/>
        </w:rPr>
        <w:t>)</w:t>
      </w:r>
    </w:p>
    <w:p w14:paraId="6415AFD0" w14:textId="28337499" w:rsidR="005C34D6" w:rsidRPr="00F43C59" w:rsidRDefault="005C34D6" w:rsidP="00162C45">
      <w:pPr>
        <w:pStyle w:val="ListParagraph"/>
        <w:numPr>
          <w:ilvl w:val="0"/>
          <w:numId w:val="20"/>
        </w:numPr>
        <w:rPr>
          <w:rFonts w:ascii="Times New Roman" w:hAnsi="Times New Roman"/>
          <w:b/>
          <w:bCs/>
        </w:rPr>
      </w:pPr>
      <w:r w:rsidRPr="00F43C59">
        <w:rPr>
          <w:rFonts w:ascii="Times New Roman" w:hAnsi="Times New Roman"/>
          <w:b/>
          <w:bCs/>
        </w:rPr>
        <w:t>Preconsidered Res. No.</w:t>
      </w:r>
      <w:r w:rsidR="007118CB">
        <w:rPr>
          <w:rFonts w:ascii="Times New Roman" w:hAnsi="Times New Roman"/>
          <w:b/>
          <w:bCs/>
        </w:rPr>
        <w:t xml:space="preserve"> 1202</w:t>
      </w:r>
      <w:r w:rsidRPr="00F43C59">
        <w:rPr>
          <w:rFonts w:ascii="Times New Roman" w:hAnsi="Times New Roman"/>
        </w:rPr>
        <w:t xml:space="preserve">, </w:t>
      </w:r>
      <w:r w:rsidR="00D71102" w:rsidRPr="00F43C59">
        <w:rPr>
          <w:rFonts w:ascii="Times New Roman" w:hAnsi="Times New Roman"/>
        </w:rPr>
        <w:t xml:space="preserve">approving an exemption from real property taxes for property located at Block 2723, Lot 1 and Block 2762, Lot 123, Bronx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453</w:t>
      </w:r>
      <w:r w:rsidR="00D71102" w:rsidRPr="00F43C59">
        <w:rPr>
          <w:rFonts w:ascii="Times New Roman" w:hAnsi="Times New Roman"/>
          <w:b/>
          <w:bCs/>
        </w:rPr>
        <w:t>) (BK Cluster Phase II)</w:t>
      </w:r>
    </w:p>
    <w:p w14:paraId="200119A9" w14:textId="2F6EE30E" w:rsidR="00762C0C" w:rsidRDefault="005C34D6" w:rsidP="007C0536">
      <w:pPr>
        <w:pStyle w:val="ListParagraph"/>
        <w:numPr>
          <w:ilvl w:val="0"/>
          <w:numId w:val="20"/>
        </w:numPr>
        <w:rPr>
          <w:rFonts w:ascii="Times New Roman" w:hAnsi="Times New Roman"/>
          <w:b/>
          <w:bCs/>
        </w:rPr>
      </w:pPr>
      <w:r w:rsidRPr="00F43C59">
        <w:rPr>
          <w:rFonts w:ascii="Times New Roman" w:hAnsi="Times New Roman"/>
          <w:b/>
          <w:bCs/>
        </w:rPr>
        <w:t>Preconsidered Res. No.</w:t>
      </w:r>
      <w:r w:rsidR="007118CB">
        <w:rPr>
          <w:rFonts w:ascii="Times New Roman" w:hAnsi="Times New Roman"/>
        </w:rPr>
        <w:t xml:space="preserve"> </w:t>
      </w:r>
      <w:r w:rsidR="007118CB">
        <w:rPr>
          <w:rFonts w:ascii="Times New Roman" w:hAnsi="Times New Roman"/>
          <w:b/>
          <w:bCs/>
        </w:rPr>
        <w:t>1203</w:t>
      </w:r>
      <w:r w:rsidRPr="00F43C59">
        <w:rPr>
          <w:rFonts w:ascii="Times New Roman" w:hAnsi="Times New Roman"/>
        </w:rPr>
        <w:t xml:space="preserve">, </w:t>
      </w:r>
      <w:r w:rsidR="00D71102" w:rsidRPr="00F43C59">
        <w:rPr>
          <w:rFonts w:ascii="Times New Roman" w:hAnsi="Times New Roman"/>
        </w:rPr>
        <w:t xml:space="preserve">approving an exemption from real property taxes for property located at Block 2750, Lot 22; Block 2832, Lots 4 and 30; and Block 2846, Lot 37, Bronx,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454</w:t>
      </w:r>
      <w:r w:rsidR="00D71102" w:rsidRPr="00F43C59">
        <w:rPr>
          <w:rFonts w:ascii="Times New Roman" w:hAnsi="Times New Roman"/>
          <w:b/>
          <w:bCs/>
        </w:rPr>
        <w:t>) (Settlement Cluster Phase 3)</w:t>
      </w:r>
    </w:p>
    <w:p w14:paraId="0F752B6D" w14:textId="77C3F7A6" w:rsidR="00716C17" w:rsidRPr="00313DA8" w:rsidRDefault="00762C0C" w:rsidP="00313DA8">
      <w:pPr>
        <w:pStyle w:val="ListParagraph"/>
        <w:numPr>
          <w:ilvl w:val="0"/>
          <w:numId w:val="20"/>
        </w:numPr>
        <w:rPr>
          <w:rFonts w:ascii="Times New Roman" w:hAnsi="Times New Roman"/>
          <w:b/>
          <w:bCs/>
        </w:rPr>
      </w:pPr>
      <w:bookmarkStart w:id="2" w:name="_Hlk216792188"/>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1204</w:t>
      </w:r>
      <w:r w:rsidRPr="00F43C59">
        <w:rPr>
          <w:rFonts w:ascii="Times New Roman" w:hAnsi="Times New Roman"/>
        </w:rPr>
        <w:t xml:space="preserve">, approving an exemption from real property taxes for property located at Block </w:t>
      </w:r>
      <w:r>
        <w:rPr>
          <w:rFonts w:ascii="Times New Roman" w:hAnsi="Times New Roman"/>
        </w:rPr>
        <w:t>2012</w:t>
      </w:r>
      <w:r w:rsidRPr="00F43C59">
        <w:rPr>
          <w:rFonts w:ascii="Times New Roman" w:hAnsi="Times New Roman"/>
        </w:rPr>
        <w:t xml:space="preserve">, Lot </w:t>
      </w:r>
      <w:r>
        <w:rPr>
          <w:rFonts w:ascii="Times New Roman" w:hAnsi="Times New Roman"/>
        </w:rPr>
        <w:t>45</w:t>
      </w:r>
      <w:r w:rsidRPr="00F43C59">
        <w:rPr>
          <w:rFonts w:ascii="Times New Roman" w:hAnsi="Times New Roman"/>
        </w:rPr>
        <w:t xml:space="preserve"> pursuant to Section </w:t>
      </w:r>
      <w:r>
        <w:rPr>
          <w:rFonts w:ascii="Times New Roman" w:hAnsi="Times New Roman"/>
        </w:rPr>
        <w:t>125(1)(a-3)</w:t>
      </w:r>
      <w:r w:rsidRPr="00F43C59">
        <w:rPr>
          <w:rFonts w:ascii="Times New Roman" w:hAnsi="Times New Roman"/>
        </w:rPr>
        <w:t xml:space="preserve"> of the Private Housing Finance Law </w:t>
      </w:r>
      <w:r w:rsidRPr="00F43C59">
        <w:rPr>
          <w:rFonts w:ascii="Times New Roman" w:hAnsi="Times New Roman"/>
          <w:b/>
          <w:bCs/>
        </w:rPr>
        <w:t>(Preconsidered LU No.</w:t>
      </w:r>
      <w:r w:rsidR="003D48EE">
        <w:rPr>
          <w:rFonts w:ascii="Times New Roman" w:hAnsi="Times New Roman"/>
          <w:b/>
          <w:bCs/>
        </w:rPr>
        <w:t xml:space="preserve"> 455</w:t>
      </w:r>
      <w:r w:rsidRPr="00F43C59">
        <w:rPr>
          <w:rFonts w:ascii="Times New Roman" w:hAnsi="Times New Roman"/>
          <w:b/>
          <w:bCs/>
        </w:rPr>
        <w:t>) (</w:t>
      </w:r>
      <w:r w:rsidR="00823E12">
        <w:rPr>
          <w:rFonts w:ascii="Times New Roman" w:hAnsi="Times New Roman"/>
          <w:b/>
          <w:bCs/>
        </w:rPr>
        <w:t>Malcolm X II Phase B</w:t>
      </w:r>
      <w:r w:rsidRPr="00F43C59">
        <w:rPr>
          <w:rFonts w:ascii="Times New Roman" w:hAnsi="Times New Roman"/>
          <w:b/>
          <w:bCs/>
        </w:rPr>
        <w:t>)</w:t>
      </w:r>
      <w:r w:rsidR="00D71102" w:rsidRPr="00313DA8">
        <w:rPr>
          <w:rFonts w:ascii="Times New Roman" w:hAnsi="Times New Roman"/>
        </w:rPr>
        <w:br/>
      </w:r>
      <w:bookmarkEnd w:id="2"/>
    </w:p>
    <w:p w14:paraId="0B55FB98" w14:textId="228AFBC0" w:rsidR="00F62B9B" w:rsidRDefault="00F62B9B" w:rsidP="00F62B9B">
      <w:pPr>
        <w:spacing w:line="480" w:lineRule="auto"/>
        <w:ind w:firstLine="720"/>
        <w:jc w:val="both"/>
        <w:rPr>
          <w:rFonts w:ascii="Times New Roman" w:hAnsi="Times New Roman"/>
        </w:rPr>
      </w:pPr>
      <w:r>
        <w:rPr>
          <w:rFonts w:ascii="Times New Roman" w:hAnsi="Times New Roman"/>
        </w:rPr>
        <w:t>At a public hearing held on November 12, 2025, the Committee considered Int. No. 1427 and received testimony in relation thereto from a representative of the Department of Small Business Services, as well as interested stakeholders and other members of the public.</w:t>
      </w:r>
    </w:p>
    <w:p w14:paraId="3F7944F0" w14:textId="0FFA2B26" w:rsidR="00F62B9B" w:rsidRDefault="009F255C" w:rsidP="003B1460">
      <w:pPr>
        <w:spacing w:line="480" w:lineRule="auto"/>
        <w:ind w:firstLine="720"/>
        <w:jc w:val="both"/>
        <w:rPr>
          <w:rFonts w:ascii="Times New Roman" w:hAnsi="Times New Roman"/>
        </w:rPr>
      </w:pPr>
      <w:r w:rsidRPr="003B1460">
        <w:rPr>
          <w:rFonts w:ascii="Times New Roman" w:hAnsi="Times New Roman"/>
        </w:rPr>
        <w:t xml:space="preserve">At a public hearing held on November 13, 2025, the Committee considered </w:t>
      </w:r>
      <w:r>
        <w:rPr>
          <w:rFonts w:ascii="Times New Roman" w:hAnsi="Times New Roman"/>
        </w:rPr>
        <w:t>Proposed Int. No. 570-A, Int. No. 1407, Int. No. 1411, Int. 1419, and Int. 1420,</w:t>
      </w:r>
      <w:r w:rsidRPr="003B1460">
        <w:rPr>
          <w:rFonts w:ascii="Times New Roman" w:hAnsi="Times New Roman"/>
        </w:rPr>
        <w:t xml:space="preserve"> and received testimony </w:t>
      </w:r>
      <w:r>
        <w:rPr>
          <w:rFonts w:ascii="Times New Roman" w:hAnsi="Times New Roman"/>
        </w:rPr>
        <w:t xml:space="preserve">in relation thereto </w:t>
      </w:r>
      <w:r w:rsidRPr="003B1460">
        <w:rPr>
          <w:rFonts w:ascii="Times New Roman" w:hAnsi="Times New Roman"/>
        </w:rPr>
        <w:t xml:space="preserve">from representatives of the Department of Finance, the Department of Housing Preservation and Development, and the Department of Environmental Protection, as well as </w:t>
      </w:r>
      <w:r w:rsidR="00F62B9B">
        <w:rPr>
          <w:rFonts w:ascii="Times New Roman" w:hAnsi="Times New Roman"/>
        </w:rPr>
        <w:t xml:space="preserve">interested </w:t>
      </w:r>
      <w:r w:rsidRPr="003B1460">
        <w:rPr>
          <w:rFonts w:ascii="Times New Roman" w:hAnsi="Times New Roman"/>
        </w:rPr>
        <w:t>stakeholders and other members of the public.</w:t>
      </w:r>
    </w:p>
    <w:p w14:paraId="74AE6207" w14:textId="137F1600" w:rsidR="00121B24" w:rsidRPr="00121B24" w:rsidRDefault="00121B24" w:rsidP="00121B24">
      <w:pPr>
        <w:spacing w:line="480" w:lineRule="auto"/>
        <w:ind w:firstLine="720"/>
        <w:jc w:val="both"/>
        <w:rPr>
          <w:color w:val="000000"/>
          <w:shd w:val="clear" w:color="auto" w:fill="FFFFFF"/>
        </w:rPr>
      </w:pPr>
      <w:r>
        <w:t xml:space="preserve">The Committee passed all legislation by a vote of 15 in the affirmative and zero in the negative, with zero abstention, but for Int. 570-B, Int. 1407-A, Int. 1420-A, </w:t>
      </w:r>
      <w:r w:rsidR="0096396D">
        <w:t xml:space="preserve">and </w:t>
      </w:r>
      <w:r>
        <w:t>Res. No. 1186, which the committee passed by a vote of 14 in the affirmative and 1 in the negative, with zero abstentions.</w:t>
      </w:r>
    </w:p>
    <w:p w14:paraId="54513B07" w14:textId="77777777" w:rsidR="0047524D" w:rsidRDefault="0047524D">
      <w:pPr>
        <w:widowControl/>
        <w:rPr>
          <w:rFonts w:ascii="Times New Roman" w:hAnsi="Times New Roman"/>
          <w:b/>
          <w:u w:val="single"/>
        </w:rPr>
      </w:pPr>
      <w:r>
        <w:rPr>
          <w:rFonts w:ascii="Times New Roman" w:hAnsi="Times New Roman"/>
          <w:b/>
          <w:u w:val="single"/>
        </w:rPr>
        <w:br w:type="page"/>
      </w:r>
    </w:p>
    <w:p w14:paraId="321B6F7A" w14:textId="7738ACFC"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68B27A12" w14:textId="3096BF9E" w:rsidR="008E4E7B" w:rsidRPr="003B1460" w:rsidRDefault="009F255C" w:rsidP="003B1460">
      <w:pPr>
        <w:pStyle w:val="ColorfulList-Accent11"/>
        <w:numPr>
          <w:ilvl w:val="0"/>
          <w:numId w:val="30"/>
        </w:numPr>
        <w:spacing w:after="240"/>
        <w:jc w:val="both"/>
        <w:rPr>
          <w:rFonts w:ascii="Times New Roman" w:hAnsi="Times New Roman"/>
          <w:b/>
          <w:smallCaps/>
        </w:rPr>
      </w:pPr>
      <w:r>
        <w:rPr>
          <w:rFonts w:ascii="Times New Roman" w:hAnsi="Times New Roman"/>
          <w:b/>
          <w:smallCaps/>
        </w:rPr>
        <w:t>Tax Lien Sale Legislation</w:t>
      </w:r>
    </w:p>
    <w:p w14:paraId="66BC55AF" w14:textId="54305A9F" w:rsidR="008E4E7B" w:rsidRPr="00F43C59" w:rsidRDefault="008E4E7B" w:rsidP="008E4E7B">
      <w:pPr>
        <w:pStyle w:val="ListParagraph"/>
        <w:widowControl/>
        <w:numPr>
          <w:ilvl w:val="1"/>
          <w:numId w:val="28"/>
        </w:numPr>
        <w:jc w:val="both"/>
        <w:rPr>
          <w:rFonts w:ascii="Times New Roman" w:hAnsi="Times New Roman"/>
          <w:b/>
          <w:color w:val="000000"/>
          <w:shd w:val="clear" w:color="auto" w:fill="FFFFFF"/>
        </w:rPr>
      </w:pPr>
      <w:r w:rsidRPr="00F43C59">
        <w:rPr>
          <w:rFonts w:ascii="Times New Roman" w:hAnsi="Times New Roman"/>
          <w:b/>
          <w:color w:val="000000"/>
          <w:shd w:val="clear" w:color="auto" w:fill="FFFFFF"/>
        </w:rPr>
        <w:t>Int. No. 570-B-2024</w:t>
      </w:r>
    </w:p>
    <w:p w14:paraId="62301814" w14:textId="77777777" w:rsidR="008E4E7B" w:rsidRPr="00F43C59" w:rsidRDefault="008E4E7B" w:rsidP="008E4E7B">
      <w:pPr>
        <w:jc w:val="both"/>
        <w:rPr>
          <w:rFonts w:ascii="Times New Roman" w:hAnsi="Times New Roman"/>
          <w:b/>
          <w:color w:val="000000"/>
          <w:shd w:val="clear" w:color="auto" w:fill="FFFFFF"/>
        </w:rPr>
      </w:pPr>
    </w:p>
    <w:p w14:paraId="6A189A9E" w14:textId="2241CE24"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establish a land bank under State law</w:t>
      </w:r>
      <w:r w:rsidR="00E8219D">
        <w:rPr>
          <w:rFonts w:ascii="Times New Roman" w:hAnsi="Times New Roman"/>
          <w:color w:val="000000"/>
          <w:shd w:val="clear" w:color="auto" w:fill="FFFFFF"/>
        </w:rPr>
        <w:t xml:space="preserve"> upon approval of the </w:t>
      </w:r>
      <w:r w:rsidR="005D6D41">
        <w:rPr>
          <w:rFonts w:ascii="Times New Roman" w:hAnsi="Times New Roman"/>
          <w:color w:val="000000"/>
          <w:shd w:val="clear" w:color="auto" w:fill="FFFFFF"/>
        </w:rPr>
        <w:t xml:space="preserve">New York State </w:t>
      </w:r>
      <w:r w:rsidR="00E8219D">
        <w:rPr>
          <w:rFonts w:ascii="Times New Roman" w:hAnsi="Times New Roman"/>
          <w:color w:val="000000"/>
          <w:shd w:val="clear" w:color="auto" w:fill="FFFFFF"/>
        </w:rPr>
        <w:t>Urban Development Corporation</w:t>
      </w:r>
      <w:r w:rsidR="005D6D41">
        <w:rPr>
          <w:rFonts w:ascii="Times New Roman" w:hAnsi="Times New Roman"/>
          <w:color w:val="000000"/>
          <w:shd w:val="clear" w:color="auto" w:fill="FFFFFF"/>
        </w:rPr>
        <w:t xml:space="preserve"> (UDC)</w:t>
      </w:r>
      <w:r w:rsidRPr="00F43C59">
        <w:rPr>
          <w:rFonts w:ascii="Times New Roman" w:hAnsi="Times New Roman"/>
          <w:color w:val="000000"/>
          <w:shd w:val="clear" w:color="auto" w:fill="FFFFFF"/>
        </w:rPr>
        <w:t>. Land Banks are unique not-for-profit corporations that operate with State permission and special statutory powers to address the problems of vacant and abandoned properties, as well as tax delinquent properties, within the boundaries of a local government.</w:t>
      </w:r>
      <w:r w:rsidRPr="00F43C59">
        <w:rPr>
          <w:rStyle w:val="FootnoteReference"/>
          <w:rFonts w:ascii="Times New Roman" w:hAnsi="Times New Roman"/>
          <w:color w:val="000000"/>
          <w:shd w:val="clear" w:color="auto" w:fill="FFFFFF"/>
        </w:rPr>
        <w:footnoteReference w:id="1"/>
      </w:r>
    </w:p>
    <w:p w14:paraId="4CF09A0E" w14:textId="77777777" w:rsidR="008E4E7B" w:rsidRPr="00F43C59" w:rsidRDefault="008E4E7B" w:rsidP="008E4E7B">
      <w:pPr>
        <w:spacing w:line="480" w:lineRule="auto"/>
        <w:ind w:firstLine="720"/>
        <w:jc w:val="both"/>
        <w:rPr>
          <w:rStyle w:val="FootnoteReference"/>
          <w:rFonts w:ascii="Times New Roman" w:hAnsi="Times New Roman"/>
          <w:color w:val="000000" w:themeColor="text1"/>
        </w:rPr>
      </w:pPr>
      <w:r w:rsidRPr="00F43C59">
        <w:rPr>
          <w:rFonts w:ascii="Times New Roman" w:hAnsi="Times New Roman"/>
          <w:color w:val="000000" w:themeColor="text1"/>
        </w:rPr>
        <w:t>The State Legislature provides that “[t]he primary focus of land bank operations is the acquisition of real property that is tax delinquent, tax foreclosed, vacant, [or] abandoned, and the use of [State statutory] tools ... to eliminate the harms and liabilities caused by such properties.”</w:t>
      </w:r>
      <w:r w:rsidRPr="00F43C59">
        <w:rPr>
          <w:rStyle w:val="FootnoteReference"/>
          <w:rFonts w:ascii="Times New Roman" w:hAnsi="Times New Roman"/>
          <w:color w:val="000000" w:themeColor="text1"/>
        </w:rPr>
        <w:footnoteReference w:id="2"/>
      </w:r>
    </w:p>
    <w:p w14:paraId="4552F230" w14:textId="77777777" w:rsidR="008E4E7B" w:rsidRPr="00F43C59" w:rsidRDefault="008E4E7B" w:rsidP="008E4E7B">
      <w:pPr>
        <w:spacing w:line="480" w:lineRule="auto"/>
        <w:ind w:firstLine="720"/>
        <w:jc w:val="both"/>
        <w:rPr>
          <w:rFonts w:ascii="Times New Roman" w:hAnsi="Times New Roman"/>
          <w:color w:val="000000" w:themeColor="text1"/>
        </w:rPr>
      </w:pPr>
      <w:r w:rsidRPr="00F43C59">
        <w:rPr>
          <w:rFonts w:ascii="Times New Roman" w:hAnsi="Times New Roman"/>
          <w:color w:val="000000"/>
          <w:shd w:val="clear" w:color="auto" w:fill="FFFFFF"/>
        </w:rPr>
        <w:t xml:space="preserve">In a memorandum of support for State authorization of municipal land banks, the Office of the Mayor, through Micah Lasher, Director of State Legislative Affairs, highlighted some of the unique benefits of land banks: </w:t>
      </w:r>
    </w:p>
    <w:p w14:paraId="1A21F2E2" w14:textId="77777777" w:rsidR="008E4E7B" w:rsidRPr="00F43C59" w:rsidRDefault="008E4E7B" w:rsidP="008E4E7B">
      <w:pPr>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Land banks allow local governments to overcome legal restraints on the conversion of </w:t>
      </w:r>
      <w:r w:rsidRPr="00F43C59">
        <w:rPr>
          <w:rFonts w:ascii="Times New Roman" w:hAnsi="Times New Roman"/>
        </w:rPr>
        <w:tab/>
      </w:r>
      <w:r w:rsidRPr="00F43C59">
        <w:rPr>
          <w:rFonts w:ascii="Times New Roman" w:hAnsi="Times New Roman"/>
          <w:color w:val="000000"/>
          <w:shd w:val="clear" w:color="auto" w:fill="FFFFFF"/>
        </w:rPr>
        <w:t xml:space="preserve">public land and public liens on private land into performing assets, while ensuring </w:t>
      </w:r>
      <w:r w:rsidRPr="00F43C59">
        <w:rPr>
          <w:rFonts w:ascii="Times New Roman" w:hAnsi="Times New Roman"/>
        </w:rPr>
        <w:tab/>
      </w:r>
      <w:r w:rsidRPr="00F43C59">
        <w:rPr>
          <w:rFonts w:ascii="Times New Roman" w:hAnsi="Times New Roman"/>
          <w:color w:val="000000"/>
          <w:shd w:val="clear" w:color="auto" w:fill="FFFFFF"/>
        </w:rPr>
        <w:t xml:space="preserve">appropriate public oversight and transparency. ... Land banks are being used successfully </w:t>
      </w:r>
      <w:r w:rsidRPr="00F43C59">
        <w:rPr>
          <w:rFonts w:ascii="Times New Roman" w:hAnsi="Times New Roman"/>
        </w:rPr>
        <w:tab/>
      </w:r>
      <w:r w:rsidRPr="00F43C59">
        <w:rPr>
          <w:rFonts w:ascii="Times New Roman" w:hAnsi="Times New Roman"/>
          <w:color w:val="000000"/>
          <w:shd w:val="clear" w:color="auto" w:fill="FFFFFF"/>
        </w:rPr>
        <w:t xml:space="preserve">in other states as tools to stop unhealthy property ownership and maintenance practices </w:t>
      </w:r>
      <w:r w:rsidRPr="00F43C59">
        <w:rPr>
          <w:rFonts w:ascii="Times New Roman" w:hAnsi="Times New Roman"/>
        </w:rPr>
        <w:tab/>
      </w:r>
      <w:r w:rsidRPr="00F43C59">
        <w:rPr>
          <w:rFonts w:ascii="Times New Roman" w:hAnsi="Times New Roman"/>
          <w:color w:val="000000"/>
          <w:shd w:val="clear" w:color="auto" w:fill="FFFFFF"/>
        </w:rPr>
        <w:t>and to redevelop individual properties and whole neighborhoods into productive use.</w:t>
      </w:r>
      <w:r w:rsidRPr="00F43C59">
        <w:rPr>
          <w:rStyle w:val="FootnoteReference"/>
          <w:rFonts w:ascii="Times New Roman" w:hAnsi="Times New Roman"/>
          <w:color w:val="000000" w:themeColor="text1"/>
        </w:rPr>
        <w:footnoteReference w:id="3"/>
      </w:r>
      <w:r w:rsidRPr="00F43C59">
        <w:rPr>
          <w:rFonts w:ascii="Times New Roman" w:hAnsi="Times New Roman"/>
          <w:color w:val="000000"/>
          <w:shd w:val="clear" w:color="auto" w:fill="FFFFFF"/>
        </w:rPr>
        <w:t xml:space="preserve"> </w:t>
      </w:r>
    </w:p>
    <w:p w14:paraId="236F7A9B" w14:textId="77777777" w:rsidR="008E4E7B" w:rsidRPr="00F43C59" w:rsidRDefault="008E4E7B" w:rsidP="008E4E7B">
      <w:pPr>
        <w:ind w:firstLine="720"/>
        <w:jc w:val="both"/>
        <w:rPr>
          <w:rFonts w:ascii="Times New Roman" w:hAnsi="Times New Roman"/>
          <w:color w:val="000000" w:themeColor="text1"/>
        </w:rPr>
      </w:pPr>
    </w:p>
    <w:p w14:paraId="06BF501F" w14:textId="77777777" w:rsidR="008E4E7B" w:rsidRPr="00F43C59" w:rsidRDefault="008E4E7B" w:rsidP="008E4E7B">
      <w:pPr>
        <w:spacing w:line="480" w:lineRule="auto"/>
        <w:jc w:val="both"/>
        <w:rPr>
          <w:rFonts w:ascii="Times New Roman" w:hAnsi="Times New Roman"/>
          <w:color w:val="000000" w:themeColor="text1"/>
        </w:rPr>
      </w:pPr>
      <w:r w:rsidRPr="00F43C59">
        <w:rPr>
          <w:rFonts w:ascii="Times New Roman" w:hAnsi="Times New Roman"/>
          <w:color w:val="000000"/>
          <w:shd w:val="clear" w:color="auto" w:fill="FFFFFF"/>
        </w:rPr>
        <w:t xml:space="preserve">In acquiring, holding, and disposing of interests in real property, including tax liens, land banks exercise discretion to manage such interests in a manner that promotes legislatively mandated goals, including the preservation or development of affordable housing. In carrying out their purposes, land banks possess State statutory powers that include the ability to issue bonds and receive funding through grants and loans from the City, State or Federal governments, as well as from other public and private sources. Land banks are empowered to </w:t>
      </w:r>
      <w:r w:rsidRPr="00F43C59">
        <w:rPr>
          <w:rFonts w:ascii="Times New Roman" w:hAnsi="Times New Roman"/>
          <w:color w:val="000000" w:themeColor="text1"/>
        </w:rPr>
        <w:t>purchase tax liens and to enforce them. In their discretion, land banks may contract with third parties to carry out their work.</w:t>
      </w:r>
    </w:p>
    <w:p w14:paraId="727E7BC4" w14:textId="621BBACC" w:rsidR="008E4E7B" w:rsidRPr="00F43C59" w:rsidRDefault="00D811D1" w:rsidP="00D811D1">
      <w:pPr>
        <w:spacing w:line="480" w:lineRule="auto"/>
        <w:ind w:firstLine="720"/>
        <w:jc w:val="both"/>
        <w:rPr>
          <w:rFonts w:ascii="Times New Roman" w:hAnsi="Times New Roman"/>
          <w:color w:val="000000" w:themeColor="text1"/>
        </w:rPr>
      </w:pPr>
      <w:r>
        <w:rPr>
          <w:rFonts w:ascii="Times New Roman" w:hAnsi="Times New Roman"/>
          <w:color w:val="000000" w:themeColor="text1"/>
        </w:rPr>
        <w:t>Since being heard</w:t>
      </w:r>
      <w:r w:rsidR="009F255C">
        <w:rPr>
          <w:rFonts w:ascii="Times New Roman" w:hAnsi="Times New Roman"/>
          <w:color w:val="000000" w:themeColor="text1"/>
        </w:rPr>
        <w:t xml:space="preserve"> on November 13, 2025</w:t>
      </w:r>
      <w:r>
        <w:rPr>
          <w:rFonts w:ascii="Times New Roman" w:hAnsi="Times New Roman"/>
          <w:color w:val="000000" w:themeColor="text1"/>
        </w:rPr>
        <w:t xml:space="preserve">, this bill received substantive and technical amendments. </w:t>
      </w:r>
      <w:r w:rsidR="008E4E7B" w:rsidRPr="00F43C59">
        <w:rPr>
          <w:rFonts w:ascii="Times New Roman" w:hAnsi="Times New Roman"/>
          <w:color w:val="000000" w:themeColor="text1"/>
        </w:rPr>
        <w:t>To establish a City land bank, this bill would specify the criteria required under section 1603 (a) of the Not-for-Profit Corporation Law, including the</w:t>
      </w:r>
      <w:r w:rsidR="005D6D41">
        <w:rPr>
          <w:rFonts w:ascii="Times New Roman" w:hAnsi="Times New Roman"/>
          <w:color w:val="000000" w:themeColor="text1"/>
        </w:rPr>
        <w:t xml:space="preserve"> initial makeup of the board of directors, which would consist of 7 members appointed by the Mayor or the Speaker of the Council, as well as one Mayoral appointee that would be subject to advice and consent of the Council.</w:t>
      </w:r>
      <w:r>
        <w:rPr>
          <w:rFonts w:ascii="Times New Roman" w:hAnsi="Times New Roman"/>
          <w:color w:val="000000" w:themeColor="text1"/>
        </w:rPr>
        <w:t xml:space="preserve"> </w:t>
      </w:r>
      <w:r w:rsidR="005D6D41">
        <w:rPr>
          <w:rFonts w:ascii="Times New Roman" w:hAnsi="Times New Roman"/>
          <w:color w:val="000000" w:themeColor="text1"/>
        </w:rPr>
        <w:t>This bill</w:t>
      </w:r>
      <w:r w:rsidR="008E4E7B" w:rsidRPr="00F43C59">
        <w:rPr>
          <w:rFonts w:ascii="Times New Roman" w:hAnsi="Times New Roman"/>
          <w:color w:val="000000" w:themeColor="text1"/>
        </w:rPr>
        <w:t xml:space="preserve"> </w:t>
      </w:r>
      <w:r>
        <w:rPr>
          <w:rFonts w:ascii="Times New Roman" w:hAnsi="Times New Roman"/>
          <w:color w:val="000000" w:themeColor="text1"/>
        </w:rPr>
        <w:t>would</w:t>
      </w:r>
      <w:r w:rsidR="005D6D41">
        <w:rPr>
          <w:rFonts w:ascii="Times New Roman" w:hAnsi="Times New Roman"/>
          <w:color w:val="000000" w:themeColor="text1"/>
        </w:rPr>
        <w:t xml:space="preserve"> establish a working group comprised of the persons who would constitute the initial board of the land bank upon its establishment, for the purpose of preparing and submitting an application to </w:t>
      </w:r>
      <w:r>
        <w:rPr>
          <w:rFonts w:ascii="Times New Roman" w:hAnsi="Times New Roman"/>
          <w:color w:val="000000" w:themeColor="text1"/>
        </w:rPr>
        <w:t xml:space="preserve">create a land bank to </w:t>
      </w:r>
      <w:r w:rsidR="008E4E7B" w:rsidRPr="00F43C59">
        <w:rPr>
          <w:rFonts w:ascii="Times New Roman" w:hAnsi="Times New Roman"/>
          <w:color w:val="000000" w:themeColor="text1"/>
        </w:rPr>
        <w:t>the</w:t>
      </w:r>
      <w:r w:rsidR="005D6D41">
        <w:rPr>
          <w:rFonts w:ascii="Times New Roman" w:hAnsi="Times New Roman"/>
          <w:color w:val="000000" w:themeColor="text1"/>
        </w:rPr>
        <w:t xml:space="preserve"> UDC</w:t>
      </w:r>
      <w:r w:rsidR="008E4E7B" w:rsidRPr="00F43C59">
        <w:rPr>
          <w:rFonts w:ascii="Times New Roman" w:hAnsi="Times New Roman"/>
          <w:color w:val="000000" w:themeColor="text1"/>
        </w:rPr>
        <w:t>.</w:t>
      </w:r>
      <w:r w:rsidR="005D6D41">
        <w:rPr>
          <w:rFonts w:ascii="Times New Roman" w:hAnsi="Times New Roman"/>
          <w:color w:val="000000" w:themeColor="text1"/>
        </w:rPr>
        <w:t xml:space="preserve"> This bill would require all initial appointments or designations to be made no later than 180 days after it takes effect and would require the submission of an application by the Mayor to the Urban Development Corporation no later than 1 year after it takes effect. The working group could submit a letter to the Speaker demonstrating the need for additional time, not to exceed 18 months from the date this bill would take effect, to complete the application.</w:t>
      </w:r>
    </w:p>
    <w:p w14:paraId="795F0137" w14:textId="0D71BBA7"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This bill would take effect </w:t>
      </w:r>
      <w:r w:rsidR="00D811D1">
        <w:rPr>
          <w:rFonts w:ascii="Times New Roman" w:hAnsi="Times New Roman"/>
          <w:color w:val="000000"/>
          <w:shd w:val="clear" w:color="auto" w:fill="FFFFFF"/>
        </w:rPr>
        <w:t>on the same date as Proposed Int. No. 1407-A would take effect, which would be immediately</w:t>
      </w:r>
      <w:r w:rsidRPr="00F43C59">
        <w:rPr>
          <w:rFonts w:ascii="Times New Roman" w:hAnsi="Times New Roman"/>
          <w:color w:val="000000"/>
          <w:shd w:val="clear" w:color="auto" w:fill="FFFFFF"/>
        </w:rPr>
        <w:t>, and the land bank created thereunder would be established upon approval of the Urban Development Corporation.</w:t>
      </w:r>
    </w:p>
    <w:p w14:paraId="4CBE944A" w14:textId="257928DB" w:rsidR="008E4E7B" w:rsidRPr="00F43C59" w:rsidRDefault="008E4E7B" w:rsidP="008E4E7B">
      <w:pPr>
        <w:pStyle w:val="ListParagraph"/>
        <w:widowControl/>
        <w:numPr>
          <w:ilvl w:val="1"/>
          <w:numId w:val="28"/>
        </w:numPr>
        <w:jc w:val="both"/>
        <w:rPr>
          <w:rFonts w:ascii="Times New Roman" w:hAnsi="Times New Roman"/>
          <w:b/>
          <w:bCs/>
          <w:color w:val="000000"/>
          <w:shd w:val="clear" w:color="auto" w:fill="FFFFFF"/>
        </w:rPr>
      </w:pPr>
      <w:r w:rsidRPr="00F43C59">
        <w:rPr>
          <w:rFonts w:ascii="Times New Roman" w:hAnsi="Times New Roman"/>
          <w:b/>
          <w:bCs/>
          <w:color w:val="000000"/>
          <w:shd w:val="clear" w:color="auto" w:fill="FFFFFF"/>
        </w:rPr>
        <w:t>Int. No. 1407-A-2025</w:t>
      </w:r>
    </w:p>
    <w:p w14:paraId="464BB7B8" w14:textId="77777777" w:rsidR="008E4E7B" w:rsidRPr="00F43C59" w:rsidRDefault="008E4E7B" w:rsidP="008E4E7B">
      <w:pPr>
        <w:jc w:val="both"/>
        <w:rPr>
          <w:rFonts w:ascii="Times New Roman" w:hAnsi="Times New Roman"/>
          <w:b/>
          <w:bCs/>
          <w:color w:val="000000"/>
          <w:shd w:val="clear" w:color="auto" w:fill="FFFFFF"/>
        </w:rPr>
      </w:pPr>
    </w:p>
    <w:p w14:paraId="61D3E9B4" w14:textId="3A082ABA" w:rsidR="008E4E7B" w:rsidRPr="00F43C59" w:rsidRDefault="009F255C"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Since being heard on November 13, 2025, this bill received substantive and technical amendments. </w:t>
      </w:r>
      <w:r w:rsidR="008E4E7B" w:rsidRPr="00F43C59">
        <w:rPr>
          <w:rFonts w:ascii="Times New Roman" w:hAnsi="Times New Roman"/>
          <w:color w:val="000000"/>
          <w:shd w:val="clear" w:color="auto" w:fill="FFFFFF"/>
        </w:rPr>
        <w:t>This bill would amend section 11-</w:t>
      </w:r>
      <w:r w:rsidR="005D6D41" w:rsidRPr="00F43C59">
        <w:rPr>
          <w:rFonts w:ascii="Times New Roman" w:hAnsi="Times New Roman"/>
          <w:color w:val="000000"/>
          <w:shd w:val="clear" w:color="auto" w:fill="FFFFFF"/>
        </w:rPr>
        <w:t>3</w:t>
      </w:r>
      <w:r w:rsidR="005D6D41">
        <w:rPr>
          <w:rFonts w:ascii="Times New Roman" w:hAnsi="Times New Roman"/>
          <w:color w:val="000000"/>
          <w:shd w:val="clear" w:color="auto" w:fill="FFFFFF"/>
        </w:rPr>
        <w:t>19</w:t>
      </w:r>
      <w:r w:rsidR="005D6D41" w:rsidRPr="00F43C59">
        <w:rPr>
          <w:rFonts w:ascii="Times New Roman" w:hAnsi="Times New Roman"/>
          <w:color w:val="000000"/>
          <w:shd w:val="clear" w:color="auto" w:fill="FFFFFF"/>
        </w:rPr>
        <w:t xml:space="preserve"> </w:t>
      </w:r>
      <w:r w:rsidR="008E4E7B" w:rsidRPr="00F43C59">
        <w:rPr>
          <w:rFonts w:ascii="Times New Roman" w:hAnsi="Times New Roman"/>
          <w:color w:val="000000"/>
          <w:shd w:val="clear" w:color="auto" w:fill="FFFFFF"/>
        </w:rPr>
        <w:t xml:space="preserve">of the administrative code of the city of New York, which authorizes the Commissioner of Finance to sell tax liens in their discretion through December 31, 2028. </w:t>
      </w:r>
      <w:r w:rsidR="005D6D41">
        <w:rPr>
          <w:rFonts w:ascii="Times New Roman" w:hAnsi="Times New Roman"/>
          <w:color w:val="000000"/>
          <w:shd w:val="clear" w:color="auto" w:fill="FFFFFF"/>
        </w:rPr>
        <w:t>This bill would authorize the City to sell tax liens through a negotiated sale to the New York city land bank established under Proposed Int. No. 570-B, and this bill would not provide an expiration date for such authority</w:t>
      </w:r>
      <w:r w:rsidR="008E4E7B" w:rsidRPr="00F43C59">
        <w:rPr>
          <w:rFonts w:ascii="Times New Roman" w:hAnsi="Times New Roman"/>
          <w:color w:val="000000"/>
          <w:shd w:val="clear" w:color="auto" w:fill="FFFFFF"/>
        </w:rPr>
        <w:t>.</w:t>
      </w:r>
      <w:r w:rsidR="005D6D41">
        <w:rPr>
          <w:rFonts w:ascii="Times New Roman" w:hAnsi="Times New Roman"/>
          <w:color w:val="000000"/>
          <w:shd w:val="clear" w:color="auto" w:fill="FFFFFF"/>
        </w:rPr>
        <w:t xml:space="preserve"> This bill would not otherwise amend provisions of the administrative code which provide that the City shall not be authorized to sell tax liens after 2028. </w:t>
      </w:r>
    </w:p>
    <w:p w14:paraId="19B992C2" w14:textId="12077D13"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In addition, this bill would require the Commissioner to include among the terms and conditions of a sale of tax liens a </w:t>
      </w:r>
      <w:r w:rsidR="009F255C">
        <w:rPr>
          <w:rFonts w:ascii="Times New Roman" w:hAnsi="Times New Roman"/>
          <w:color w:val="000000"/>
          <w:shd w:val="clear" w:color="auto" w:fill="FFFFFF"/>
        </w:rPr>
        <w:t>term and condition that the</w:t>
      </w:r>
      <w:r w:rsidRPr="00F43C59">
        <w:rPr>
          <w:rFonts w:ascii="Times New Roman" w:hAnsi="Times New Roman"/>
          <w:color w:val="000000"/>
          <w:shd w:val="clear" w:color="auto" w:fill="FFFFFF"/>
        </w:rPr>
        <w:t xml:space="preserve"> purchaser </w:t>
      </w:r>
      <w:r w:rsidR="009F255C">
        <w:rPr>
          <w:rFonts w:ascii="Times New Roman" w:hAnsi="Times New Roman"/>
          <w:color w:val="000000"/>
          <w:shd w:val="clear" w:color="auto" w:fill="FFFFFF"/>
        </w:rPr>
        <w:t>shall not commence</w:t>
      </w:r>
      <w:r w:rsidRPr="00F43C59">
        <w:rPr>
          <w:rFonts w:ascii="Times New Roman" w:hAnsi="Times New Roman"/>
          <w:color w:val="000000"/>
          <w:shd w:val="clear" w:color="auto" w:fill="FFFFFF"/>
        </w:rPr>
        <w:t xml:space="preserve"> a foreclosure proceeding</w:t>
      </w:r>
      <w:r w:rsidR="009F255C">
        <w:rPr>
          <w:rFonts w:ascii="Times New Roman" w:hAnsi="Times New Roman"/>
          <w:color w:val="000000"/>
          <w:shd w:val="clear" w:color="auto" w:fill="FFFFFF"/>
        </w:rPr>
        <w:t xml:space="preserve"> to enforce a tax lien on</w:t>
      </w:r>
      <w:r w:rsidRPr="00F43C59">
        <w:rPr>
          <w:rFonts w:ascii="Times New Roman" w:hAnsi="Times New Roman"/>
          <w:color w:val="000000"/>
          <w:shd w:val="clear" w:color="auto" w:fill="FFFFFF"/>
        </w:rPr>
        <w:t xml:space="preserve"> </w:t>
      </w:r>
      <w:r w:rsidR="009F255C">
        <w:rPr>
          <w:rFonts w:ascii="Times New Roman" w:hAnsi="Times New Roman"/>
          <w:color w:val="000000"/>
          <w:shd w:val="clear" w:color="auto" w:fill="FFFFFF"/>
        </w:rPr>
        <w:t xml:space="preserve">class one </w:t>
      </w:r>
      <w:r w:rsidRPr="00F43C59">
        <w:rPr>
          <w:rFonts w:ascii="Times New Roman" w:hAnsi="Times New Roman"/>
          <w:color w:val="000000"/>
          <w:shd w:val="clear" w:color="auto" w:fill="FFFFFF"/>
        </w:rPr>
        <w:t xml:space="preserve">residential property in which the owner lives as a primary resident unless </w:t>
      </w:r>
      <w:r w:rsidR="009F255C">
        <w:rPr>
          <w:rFonts w:ascii="Times New Roman" w:hAnsi="Times New Roman"/>
          <w:color w:val="000000"/>
          <w:shd w:val="clear" w:color="auto" w:fill="FFFFFF"/>
        </w:rPr>
        <w:t xml:space="preserve">1 year has passed since the date of sale and </w:t>
      </w:r>
      <w:r w:rsidRPr="00F43C59">
        <w:rPr>
          <w:rFonts w:ascii="Times New Roman" w:hAnsi="Times New Roman"/>
          <w:color w:val="000000"/>
          <w:shd w:val="clear" w:color="auto" w:fill="FFFFFF"/>
        </w:rPr>
        <w:t xml:space="preserve">the amount of the tax lien reaches </w:t>
      </w:r>
      <w:r w:rsidR="009F255C">
        <w:rPr>
          <w:rFonts w:ascii="Times New Roman" w:hAnsi="Times New Roman"/>
          <w:color w:val="000000"/>
          <w:shd w:val="clear" w:color="auto" w:fill="FFFFFF"/>
        </w:rPr>
        <w:t>15</w:t>
      </w:r>
      <w:r w:rsidR="009F255C" w:rsidRPr="00F43C59">
        <w:rPr>
          <w:rFonts w:ascii="Times New Roman" w:hAnsi="Times New Roman"/>
          <w:color w:val="000000"/>
          <w:shd w:val="clear" w:color="auto" w:fill="FFFFFF"/>
        </w:rPr>
        <w:t xml:space="preserve"> </w:t>
      </w:r>
      <w:r w:rsidRPr="00F43C59">
        <w:rPr>
          <w:rFonts w:ascii="Times New Roman" w:hAnsi="Times New Roman"/>
          <w:color w:val="000000"/>
          <w:shd w:val="clear" w:color="auto" w:fill="FFFFFF"/>
        </w:rPr>
        <w:t>percent of the market value of the property or $</w:t>
      </w:r>
      <w:r w:rsidR="009F255C">
        <w:rPr>
          <w:rFonts w:ascii="Times New Roman" w:hAnsi="Times New Roman"/>
          <w:color w:val="000000"/>
          <w:shd w:val="clear" w:color="auto" w:fill="FFFFFF"/>
        </w:rPr>
        <w:t>7</w:t>
      </w:r>
      <w:r w:rsidR="009F255C" w:rsidRPr="00F43C59">
        <w:rPr>
          <w:rFonts w:ascii="Times New Roman" w:hAnsi="Times New Roman"/>
          <w:color w:val="000000"/>
          <w:shd w:val="clear" w:color="auto" w:fill="FFFFFF"/>
        </w:rPr>
        <w:t>0</w:t>
      </w:r>
      <w:r w:rsidRPr="00F43C59">
        <w:rPr>
          <w:rFonts w:ascii="Times New Roman" w:hAnsi="Times New Roman"/>
          <w:color w:val="000000"/>
          <w:shd w:val="clear" w:color="auto" w:fill="FFFFFF"/>
        </w:rPr>
        <w:t xml:space="preserve">,000, whichever is less, as well as a </w:t>
      </w:r>
      <w:r w:rsidR="009F255C">
        <w:rPr>
          <w:rFonts w:ascii="Times New Roman" w:hAnsi="Times New Roman"/>
          <w:color w:val="000000"/>
          <w:shd w:val="clear" w:color="auto" w:fill="FFFFFF"/>
        </w:rPr>
        <w:t>term and condition</w:t>
      </w:r>
      <w:r w:rsidR="009F255C" w:rsidRPr="00F43C59">
        <w:rPr>
          <w:rFonts w:ascii="Times New Roman" w:hAnsi="Times New Roman"/>
          <w:color w:val="000000"/>
          <w:shd w:val="clear" w:color="auto" w:fill="FFFFFF"/>
        </w:rPr>
        <w:t xml:space="preserve"> </w:t>
      </w:r>
      <w:r w:rsidRPr="00F43C59">
        <w:rPr>
          <w:rFonts w:ascii="Times New Roman" w:hAnsi="Times New Roman"/>
          <w:color w:val="000000"/>
          <w:shd w:val="clear" w:color="auto" w:fill="FFFFFF"/>
        </w:rPr>
        <w:t xml:space="preserve">that the purchaser </w:t>
      </w:r>
      <w:r w:rsidR="009F255C">
        <w:rPr>
          <w:rFonts w:ascii="Times New Roman" w:hAnsi="Times New Roman"/>
          <w:color w:val="000000"/>
          <w:shd w:val="clear" w:color="auto" w:fill="FFFFFF"/>
        </w:rPr>
        <w:t>notify the owner of</w:t>
      </w:r>
      <w:r w:rsidRPr="00F43C59">
        <w:rPr>
          <w:rFonts w:ascii="Times New Roman" w:hAnsi="Times New Roman"/>
          <w:color w:val="000000"/>
          <w:shd w:val="clear" w:color="auto" w:fill="FFFFFF"/>
        </w:rPr>
        <w:t xml:space="preserve"> the amount due on the lien at least quarterly, with details of any legal actions taken in connection with the lien, information regarding options to resolve the lien, and information on how to identify any other outstanding municipal taxes, assessments, rents or charges assessed against the property. With respect to the latter required term and condition, this bill would implement recommendation numbers 10 and 11</w:t>
      </w:r>
      <w:r w:rsidR="009F255C">
        <w:rPr>
          <w:rFonts w:ascii="Times New Roman" w:hAnsi="Times New Roman"/>
          <w:color w:val="000000"/>
          <w:shd w:val="clear" w:color="auto" w:fill="FFFFFF"/>
        </w:rPr>
        <w:t xml:space="preserve"> of the 2024 temporary task force on tax liens</w:t>
      </w:r>
      <w:r w:rsidRPr="00F43C59">
        <w:rPr>
          <w:rFonts w:ascii="Times New Roman" w:hAnsi="Times New Roman"/>
          <w:color w:val="000000"/>
          <w:shd w:val="clear" w:color="auto" w:fill="FFFFFF"/>
        </w:rPr>
        <w:t>.</w:t>
      </w:r>
    </w:p>
    <w:p w14:paraId="28E2949C" w14:textId="44560F14" w:rsidR="008E4E7B" w:rsidRPr="00F43C59" w:rsidRDefault="008E4E7B" w:rsidP="003B1460">
      <w:pPr>
        <w:spacing w:line="480" w:lineRule="auto"/>
        <w:ind w:firstLine="720"/>
        <w:jc w:val="both"/>
        <w:rPr>
          <w:rFonts w:ascii="Times New Roman" w:hAnsi="Times New Roman"/>
          <w:b/>
          <w:bCs/>
          <w:color w:val="000000"/>
          <w:shd w:val="clear" w:color="auto" w:fill="FFFFFF"/>
        </w:rPr>
      </w:pPr>
      <w:r w:rsidRPr="00F43C59">
        <w:rPr>
          <w:rFonts w:ascii="Times New Roman" w:hAnsi="Times New Roman"/>
          <w:color w:val="000000"/>
          <w:shd w:val="clear" w:color="auto" w:fill="FFFFFF"/>
        </w:rPr>
        <w:t>This bill would take effect immediately.</w:t>
      </w:r>
    </w:p>
    <w:p w14:paraId="176BE45D" w14:textId="34211D12" w:rsidR="008E4E7B" w:rsidRPr="00F43C59" w:rsidRDefault="008E4E7B" w:rsidP="008E4E7B">
      <w:pPr>
        <w:pStyle w:val="ListParagraph"/>
        <w:widowControl/>
        <w:numPr>
          <w:ilvl w:val="1"/>
          <w:numId w:val="28"/>
        </w:numPr>
        <w:rPr>
          <w:rFonts w:ascii="Times New Roman" w:hAnsi="Times New Roman"/>
          <w:b/>
          <w:bCs/>
          <w:color w:val="000000"/>
          <w:shd w:val="clear" w:color="auto" w:fill="FFFFFF"/>
        </w:rPr>
      </w:pPr>
      <w:r w:rsidRPr="00F43C59">
        <w:rPr>
          <w:rFonts w:ascii="Times New Roman" w:hAnsi="Times New Roman"/>
          <w:b/>
          <w:bCs/>
          <w:color w:val="000000"/>
          <w:shd w:val="clear" w:color="auto" w:fill="FFFFFF"/>
        </w:rPr>
        <w:t>Int. No. 1411-A-2025</w:t>
      </w:r>
    </w:p>
    <w:p w14:paraId="21248666" w14:textId="77777777" w:rsidR="008E4E7B" w:rsidRPr="00F43C59" w:rsidRDefault="008E4E7B" w:rsidP="008E4E7B">
      <w:pPr>
        <w:rPr>
          <w:rFonts w:ascii="Times New Roman" w:hAnsi="Times New Roman"/>
          <w:b/>
          <w:bCs/>
          <w:color w:val="000000"/>
          <w:shd w:val="clear" w:color="auto" w:fill="FFFFFF"/>
        </w:rPr>
      </w:pPr>
    </w:p>
    <w:p w14:paraId="1144BCE4" w14:textId="348D4F8D" w:rsidR="008E4E7B" w:rsidRPr="00F43C59"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Since being heard on November 13, 2025, this bill received technical amendments. </w:t>
      </w:r>
      <w:r w:rsidR="008E4E7B" w:rsidRPr="00F43C59">
        <w:rPr>
          <w:rFonts w:ascii="Times New Roman" w:hAnsi="Times New Roman"/>
          <w:color w:val="000000"/>
          <w:shd w:val="clear" w:color="auto" w:fill="FFFFFF"/>
        </w:rPr>
        <w:t xml:space="preserve">This bill would implement recommendation number 6-a </w:t>
      </w:r>
      <w:r>
        <w:rPr>
          <w:rFonts w:ascii="Times New Roman" w:hAnsi="Times New Roman"/>
          <w:color w:val="000000"/>
          <w:shd w:val="clear" w:color="auto" w:fill="FFFFFF"/>
        </w:rPr>
        <w:t xml:space="preserve">of the 2024 temporary task force on tax liens </w:t>
      </w:r>
      <w:r w:rsidR="008E4E7B" w:rsidRPr="00F43C59">
        <w:rPr>
          <w:rFonts w:ascii="Times New Roman" w:hAnsi="Times New Roman"/>
          <w:color w:val="000000"/>
          <w:shd w:val="clear" w:color="auto" w:fill="FFFFFF"/>
        </w:rPr>
        <w:t>and require the Commissioner of Finance to notify the board of managers of a condominium if the Commissioner intends to sell a tax lien that encumbers a unit within the condominium.</w:t>
      </w:r>
    </w:p>
    <w:p w14:paraId="150F3565" w14:textId="77777777"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take effect immediately.</w:t>
      </w:r>
    </w:p>
    <w:p w14:paraId="038030DF" w14:textId="75650843" w:rsidR="008E4E7B" w:rsidRPr="00F43C59" w:rsidRDefault="008E4E7B" w:rsidP="008E4E7B">
      <w:pPr>
        <w:pStyle w:val="ListParagraph"/>
        <w:widowControl/>
        <w:numPr>
          <w:ilvl w:val="1"/>
          <w:numId w:val="28"/>
        </w:numPr>
        <w:rPr>
          <w:rFonts w:ascii="Times New Roman" w:hAnsi="Times New Roman"/>
          <w:b/>
          <w:bCs/>
          <w:color w:val="000000"/>
          <w:shd w:val="clear" w:color="auto" w:fill="FFFFFF"/>
        </w:rPr>
      </w:pPr>
      <w:r w:rsidRPr="00F43C59">
        <w:rPr>
          <w:rFonts w:ascii="Times New Roman" w:hAnsi="Times New Roman"/>
          <w:b/>
          <w:bCs/>
          <w:color w:val="000000"/>
          <w:shd w:val="clear" w:color="auto" w:fill="FFFFFF"/>
        </w:rPr>
        <w:t>Int. No. 1419-A-2025</w:t>
      </w:r>
    </w:p>
    <w:p w14:paraId="67DF91EF" w14:textId="77777777" w:rsidR="008E4E7B" w:rsidRPr="00F43C59" w:rsidRDefault="008E4E7B" w:rsidP="008E4E7B">
      <w:pPr>
        <w:rPr>
          <w:rFonts w:ascii="Times New Roman" w:hAnsi="Times New Roman"/>
          <w:b/>
          <w:bCs/>
          <w:color w:val="000000"/>
          <w:shd w:val="clear" w:color="auto" w:fill="FFFFFF"/>
        </w:rPr>
      </w:pPr>
    </w:p>
    <w:p w14:paraId="06EE5D23" w14:textId="2B1500B7" w:rsidR="008E4E7B" w:rsidRPr="00F43C59"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Since being heard on November 13, 2025, t</w:t>
      </w:r>
      <w:r w:rsidR="008E4E7B" w:rsidRPr="00F43C59">
        <w:rPr>
          <w:rFonts w:ascii="Times New Roman" w:hAnsi="Times New Roman"/>
          <w:color w:val="000000"/>
          <w:shd w:val="clear" w:color="auto" w:fill="FFFFFF"/>
        </w:rPr>
        <w:t>his bill</w:t>
      </w:r>
      <w:r>
        <w:rPr>
          <w:rFonts w:ascii="Times New Roman" w:hAnsi="Times New Roman"/>
          <w:color w:val="000000"/>
          <w:shd w:val="clear" w:color="auto" w:fill="FFFFFF"/>
        </w:rPr>
        <w:t xml:space="preserve"> received substantive and technical amendments. This bill</w:t>
      </w:r>
      <w:r w:rsidR="008E4E7B" w:rsidRPr="00F43C59">
        <w:rPr>
          <w:rFonts w:ascii="Times New Roman" w:hAnsi="Times New Roman"/>
          <w:color w:val="000000"/>
          <w:shd w:val="clear" w:color="auto" w:fill="FFFFFF"/>
        </w:rPr>
        <w:t xml:space="preserve"> would implement recommendation numbers 1, 2, 8 and 9</w:t>
      </w:r>
      <w:r>
        <w:rPr>
          <w:rFonts w:ascii="Times New Roman" w:hAnsi="Times New Roman"/>
          <w:color w:val="000000"/>
          <w:shd w:val="clear" w:color="auto" w:fill="FFFFFF"/>
        </w:rPr>
        <w:t xml:space="preserve"> of the 2024 temporary task force on tax liens</w:t>
      </w:r>
      <w:r w:rsidR="008E4E7B" w:rsidRPr="00F43C59">
        <w:rPr>
          <w:rFonts w:ascii="Times New Roman" w:hAnsi="Times New Roman"/>
          <w:color w:val="000000"/>
          <w:shd w:val="clear" w:color="auto" w:fill="FFFFFF"/>
        </w:rPr>
        <w:t xml:space="preserve"> and require the Commissioner of Finance to submit to the Council and post online an annual report on properties encumbered by chronically unresolved tax liens—defined as tax liens that remain unsatisfied for 36 months or more after being sold. In connection with the required annual report, this bill would require the Commissioner of Finance to provide annually a list of such properties to heads of agencies charged with property-related enforcement.</w:t>
      </w:r>
    </w:p>
    <w:p w14:paraId="0177BCFE" w14:textId="77777777"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take effect immediately.</w:t>
      </w:r>
    </w:p>
    <w:p w14:paraId="699A155E" w14:textId="3FFAF28B" w:rsidR="008E4E7B" w:rsidRPr="00F43C59" w:rsidRDefault="008E4E7B" w:rsidP="008E4E7B">
      <w:pPr>
        <w:pStyle w:val="ListParagraph"/>
        <w:widowControl/>
        <w:numPr>
          <w:ilvl w:val="1"/>
          <w:numId w:val="28"/>
        </w:numPr>
        <w:rPr>
          <w:rFonts w:ascii="Times New Roman" w:hAnsi="Times New Roman"/>
          <w:b/>
          <w:bCs/>
          <w:color w:val="000000"/>
          <w:shd w:val="clear" w:color="auto" w:fill="FFFFFF"/>
        </w:rPr>
      </w:pPr>
      <w:r w:rsidRPr="00F43C59">
        <w:rPr>
          <w:rFonts w:ascii="Times New Roman" w:hAnsi="Times New Roman"/>
          <w:b/>
          <w:bCs/>
          <w:color w:val="000000"/>
          <w:shd w:val="clear" w:color="auto" w:fill="FFFFFF"/>
        </w:rPr>
        <w:t>Int. No. 1420-A-2025</w:t>
      </w:r>
    </w:p>
    <w:p w14:paraId="5732A0B9" w14:textId="77777777" w:rsidR="008E4E7B" w:rsidRPr="00F43C59" w:rsidRDefault="008E4E7B" w:rsidP="008E4E7B">
      <w:pPr>
        <w:rPr>
          <w:rFonts w:ascii="Times New Roman" w:hAnsi="Times New Roman"/>
          <w:b/>
          <w:bCs/>
          <w:color w:val="000000"/>
          <w:shd w:val="clear" w:color="auto" w:fill="FFFFFF"/>
        </w:rPr>
      </w:pPr>
    </w:p>
    <w:p w14:paraId="4C4CBBE3" w14:textId="4736EDFD" w:rsidR="008E4E7B"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Since being heard on November 13, 2025, this bill received substantive and technical amendments. </w:t>
      </w:r>
      <w:r w:rsidR="008E4E7B" w:rsidRPr="00F43C59">
        <w:rPr>
          <w:rFonts w:ascii="Times New Roman" w:hAnsi="Times New Roman"/>
          <w:color w:val="000000"/>
          <w:shd w:val="clear" w:color="auto" w:fill="FFFFFF"/>
        </w:rPr>
        <w:t xml:space="preserve">This bill would require the Commissioner of Finance to </w:t>
      </w:r>
      <w:r>
        <w:rPr>
          <w:rFonts w:ascii="Times New Roman" w:hAnsi="Times New Roman"/>
          <w:color w:val="000000"/>
          <w:shd w:val="clear" w:color="auto" w:fill="FFFFFF"/>
        </w:rPr>
        <w:t>include in the terms and conditions of a sale of tax liens, and to make best efforts to amend the terms and conditions of prior sales of tax liens to include, terms and conditions requiring the purchaser to make best efforts to transfer such liens to the New York city land bank upon certain triggering events</w:t>
      </w:r>
      <w:r w:rsidR="008E4E7B" w:rsidRPr="00F43C59">
        <w:rPr>
          <w:rFonts w:ascii="Times New Roman" w:hAnsi="Times New Roman"/>
          <w:color w:val="000000"/>
          <w:shd w:val="clear" w:color="auto" w:fill="FFFFFF"/>
        </w:rPr>
        <w:t>.</w:t>
      </w:r>
    </w:p>
    <w:p w14:paraId="7460C6A6" w14:textId="7A8944F5" w:rsidR="00724046"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Any purchaser that is a trust established </w:t>
      </w:r>
      <w:r w:rsidR="00995477">
        <w:rPr>
          <w:rFonts w:ascii="Times New Roman" w:hAnsi="Times New Roman"/>
          <w:color w:val="000000"/>
          <w:shd w:val="clear" w:color="auto" w:fill="FFFFFF"/>
        </w:rPr>
        <w:t>before</w:t>
      </w:r>
      <w:r>
        <w:rPr>
          <w:rFonts w:ascii="Times New Roman" w:hAnsi="Times New Roman"/>
          <w:color w:val="000000"/>
          <w:shd w:val="clear" w:color="auto" w:fill="FFFFFF"/>
        </w:rPr>
        <w:t xml:space="preserve"> 1999 would be required to attempt to transfer tax liens to the New York city land bank no later than 6 months after the establishment of the land bank. Any purchaser that is a trust established in or after 1999 would be required to attempt to transfer tax liens to the New York city land bank no later than 6 months after the purchaser </w:t>
      </w:r>
      <w:r w:rsidR="00995477">
        <w:rPr>
          <w:rFonts w:ascii="Times New Roman" w:hAnsi="Times New Roman"/>
          <w:color w:val="000000"/>
          <w:shd w:val="clear" w:color="auto" w:fill="FFFFFF"/>
        </w:rPr>
        <w:t>h</w:t>
      </w:r>
      <w:r>
        <w:rPr>
          <w:rFonts w:ascii="Times New Roman" w:hAnsi="Times New Roman"/>
          <w:color w:val="000000"/>
          <w:shd w:val="clear" w:color="auto" w:fill="FFFFFF"/>
        </w:rPr>
        <w:t xml:space="preserve">as satisfied all debt obligations secured by the estate of </w:t>
      </w:r>
      <w:r w:rsidR="00995477">
        <w:rPr>
          <w:rFonts w:ascii="Times New Roman" w:hAnsi="Times New Roman"/>
          <w:color w:val="000000"/>
          <w:shd w:val="clear" w:color="auto" w:fill="FFFFFF"/>
        </w:rPr>
        <w:t>a</w:t>
      </w:r>
      <w:r>
        <w:rPr>
          <w:rFonts w:ascii="Times New Roman" w:hAnsi="Times New Roman"/>
          <w:color w:val="000000"/>
          <w:shd w:val="clear" w:color="auto" w:fill="FFFFFF"/>
        </w:rPr>
        <w:t xml:space="preserve"> trust and held by </w:t>
      </w:r>
      <w:r w:rsidR="00995477">
        <w:rPr>
          <w:rFonts w:ascii="Times New Roman" w:hAnsi="Times New Roman"/>
          <w:color w:val="000000"/>
          <w:shd w:val="clear" w:color="auto" w:fill="FFFFFF"/>
        </w:rPr>
        <w:t>the</w:t>
      </w:r>
      <w:r>
        <w:rPr>
          <w:rFonts w:ascii="Times New Roman" w:hAnsi="Times New Roman"/>
          <w:color w:val="000000"/>
          <w:shd w:val="clear" w:color="auto" w:fill="FFFFFF"/>
        </w:rPr>
        <w:t xml:space="preserve"> purchaser.</w:t>
      </w:r>
    </w:p>
    <w:p w14:paraId="7BCD1F81" w14:textId="37001724" w:rsidR="00724046" w:rsidRDefault="00724046"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 xml:space="preserve">No later than 6 months after the date by which a purchaser would be required to make best efforts to transfer tax liens in accordance with the provisions of this bill, the purchaser would be required to submit a report to the Commissioner of Finance to identify whether there were any liens that the purchaser could not transfer due to legal or financial obstacles, </w:t>
      </w:r>
      <w:r w:rsidR="00995477">
        <w:rPr>
          <w:rFonts w:ascii="Times New Roman" w:hAnsi="Times New Roman"/>
          <w:color w:val="000000"/>
          <w:shd w:val="clear" w:color="auto" w:fill="FFFFFF"/>
        </w:rPr>
        <w:t>and to indicate when such obstacles may no longer prevent such transfer in the future. The Commissioner would be required to forward such reports to the Speaker of the Council.</w:t>
      </w:r>
    </w:p>
    <w:p w14:paraId="1CECBE86" w14:textId="71D0B927" w:rsidR="00995477" w:rsidRPr="00F43C59" w:rsidRDefault="00995477" w:rsidP="008E4E7B">
      <w:pPr>
        <w:spacing w:line="480" w:lineRule="auto"/>
        <w:ind w:firstLine="720"/>
        <w:jc w:val="both"/>
        <w:rPr>
          <w:rFonts w:ascii="Times New Roman" w:hAnsi="Times New Roman"/>
          <w:color w:val="000000"/>
          <w:shd w:val="clear" w:color="auto" w:fill="FFFFFF"/>
        </w:rPr>
      </w:pPr>
      <w:r>
        <w:rPr>
          <w:rFonts w:ascii="Times New Roman" w:hAnsi="Times New Roman"/>
          <w:color w:val="000000"/>
          <w:shd w:val="clear" w:color="auto" w:fill="FFFFFF"/>
        </w:rPr>
        <w:t>Purchasers identifying untransferable liens would again be required to make best efforts to transfer liens no later than 2 years after having first been required to make such efforts, and to again submit reports to the Commissioner of Finance if they identify obstacles preventing the transfer of such liens.</w:t>
      </w:r>
    </w:p>
    <w:p w14:paraId="096B8F3F" w14:textId="71897C0B" w:rsidR="008E4E7B" w:rsidRPr="00F43C59" w:rsidRDefault="008E4E7B" w:rsidP="008E4E7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This bill would take effect immediately.</w:t>
      </w:r>
    </w:p>
    <w:p w14:paraId="1E182DD0" w14:textId="4E32B41B" w:rsidR="000D036B" w:rsidRPr="00F43C59" w:rsidRDefault="00F62B9B" w:rsidP="008E4E7B">
      <w:pPr>
        <w:pStyle w:val="ListParagraph"/>
        <w:numPr>
          <w:ilvl w:val="0"/>
          <w:numId w:val="30"/>
        </w:numPr>
        <w:spacing w:line="480" w:lineRule="auto"/>
        <w:jc w:val="both"/>
        <w:rPr>
          <w:rFonts w:ascii="Times New Roman" w:hAnsi="Times New Roman"/>
          <w:b/>
          <w:bCs/>
          <w:color w:val="000000"/>
          <w:u w:val="single"/>
          <w:shd w:val="clear" w:color="auto" w:fill="FFFFFF"/>
        </w:rPr>
      </w:pPr>
      <w:r>
        <w:rPr>
          <w:rFonts w:ascii="Times New Roman" w:hAnsi="Times New Roman"/>
          <w:b/>
          <w:smallCaps/>
        </w:rPr>
        <w:t>Business Improvement Districts</w:t>
      </w:r>
    </w:p>
    <w:p w14:paraId="17FC3A03" w14:textId="606E7CC0" w:rsidR="00F62B9B" w:rsidRPr="003B1460" w:rsidRDefault="00F62B9B" w:rsidP="003B1460">
      <w:pPr>
        <w:pStyle w:val="ListParagraph"/>
        <w:numPr>
          <w:ilvl w:val="0"/>
          <w:numId w:val="31"/>
        </w:numPr>
        <w:spacing w:line="480" w:lineRule="auto"/>
        <w:jc w:val="both"/>
        <w:rPr>
          <w:rFonts w:ascii="Times New Roman" w:hAnsi="Times New Roman"/>
          <w:b/>
          <w:bCs/>
          <w:color w:val="000000"/>
          <w:shd w:val="clear" w:color="auto" w:fill="FFFFFF"/>
        </w:rPr>
      </w:pPr>
      <w:r w:rsidRPr="003B1460">
        <w:rPr>
          <w:rFonts w:ascii="Times New Roman" w:hAnsi="Times New Roman"/>
          <w:b/>
          <w:bCs/>
          <w:color w:val="000000"/>
          <w:shd w:val="clear" w:color="auto" w:fill="FFFFFF"/>
        </w:rPr>
        <w:t xml:space="preserve">Int. </w:t>
      </w:r>
      <w:r>
        <w:rPr>
          <w:rFonts w:ascii="Times New Roman" w:hAnsi="Times New Roman"/>
          <w:b/>
          <w:bCs/>
          <w:color w:val="000000"/>
          <w:shd w:val="clear" w:color="auto" w:fill="FFFFFF"/>
        </w:rPr>
        <w:t xml:space="preserve">No. </w:t>
      </w:r>
      <w:r w:rsidRPr="003B1460">
        <w:rPr>
          <w:rFonts w:ascii="Times New Roman" w:hAnsi="Times New Roman"/>
          <w:b/>
          <w:bCs/>
          <w:color w:val="000000"/>
          <w:shd w:val="clear" w:color="auto" w:fill="FFFFFF"/>
        </w:rPr>
        <w:t>1427</w:t>
      </w:r>
      <w:r>
        <w:rPr>
          <w:rFonts w:ascii="Times New Roman" w:hAnsi="Times New Roman"/>
          <w:b/>
          <w:bCs/>
          <w:color w:val="000000"/>
          <w:shd w:val="clear" w:color="auto" w:fill="FFFFFF"/>
        </w:rPr>
        <w:t>-2025</w:t>
      </w:r>
    </w:p>
    <w:p w14:paraId="36C453D3" w14:textId="0255286B" w:rsidR="0007479B" w:rsidRPr="00F43C59" w:rsidRDefault="000D036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This legislation would establish the </w:t>
      </w:r>
      <w:r w:rsidR="0007479B" w:rsidRPr="00F43C59">
        <w:rPr>
          <w:rFonts w:ascii="Times New Roman" w:hAnsi="Times New Roman"/>
          <w:color w:val="000000"/>
          <w:shd w:val="clear" w:color="auto" w:fill="FFFFFF"/>
        </w:rPr>
        <w:t>proposed Coney Island Business Improvement District (hereinafter “the District”) is in the Coney Island neighborhood of Brooklyn. The District generally includes properties along Surf Avenue and Riegelmann Boardwalk between West 5th Street and West 23rd Street, and along Mermaid Avenue between Stillwell Avenue and West 33rd Street. The District consists of two distinct areas: the “Amusement Area” and the “Mermaid Area.” The “Amusement Area” includes: properties bounded by Riegelmann Boardwalk to the south, Surf Avenue to the north, West 5th Street to the east, and West 22nd Street to the west; properties along West 22nd Street from Surf Avenue to Riegelmann Boardwalk; properties along the south side of Surf Avenue between West 22nd Street and West 23rd Street; properties with frontage on the north side of Surf Avenue from the east side of West 8th Street to the west side of West 20th Street; and properties bounded by Surf Avenue to the south, Mermaid Avenue to the north, the east side of West 20th Street, and the west side of Stillwell Avenue, except such properties with frontage on Mermaid Avenue and without frontage on Surf Avenue.</w:t>
      </w:r>
    </w:p>
    <w:p w14:paraId="038B4D31" w14:textId="720ABBE0"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The “Mermaid Area” includes: properties with frontage on the south side of Mermaid Avenue from the east side of West 33rd Street to the west side of Stillwell Avenue; properties with frontage on the north side of Mermaid Avenue from the east side of West 31st Street to the west side of Stillwell Avenue; properties bounded by Surf Avenue to the south, Mermaid Avenue to the north, the east side of West 30th Street, and the west side of West 29th Street; and properties bounded by Surf Avenue to the south, Mermaid Avenue to the north, the west side of West 20th Street and the east side of West 22nd Street. </w:t>
      </w:r>
    </w:p>
    <w:p w14:paraId="633322B7" w14:textId="20D66D66"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The District includes two key commercial corridors: Mermaid Avenue, the primary year-round retail corridor; and Surf Avenue, which bridges residential and recreational zones and where significant residential redevelopment is underway. The District also includes large public housing developments. The District seeks to build upon the area’s small businesses and rich history by providing supplemental services to address quality-of-life issues and to support a vision for a vibrant neighborhood that serves as an economic and cultural destination for City residents and visitors.</w:t>
      </w:r>
    </w:p>
    <w:p w14:paraId="3BC7C0FD" w14:textId="77777777"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Services to be provided in the District include: sanitation; security and public safety; marketing and promotions; streetscape maintenance and beautification; economic development; advocacy; administration; and additional services as may be required for the promotion of the District. The District will be managed by the Coney Island District Management Association, Inc.</w:t>
      </w:r>
    </w:p>
    <w:p w14:paraId="19C7F211" w14:textId="77777777"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The budget for the first year of operation is $1,000,000. The District’s maximum total assessment will be $1,400,000. Properties in the District shall be assessed as follows: </w:t>
      </w:r>
    </w:p>
    <w:p w14:paraId="0FE205B0" w14:textId="63539D57"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Properties within the Amusement Area with ground-floor commercial uses, including properties owned by the City for which there is a commercial lease, as well as parking lots and vacant lots in the Amusement Area, shall be assessed a base fee plus a supplemental amount calculated based on lot size. </w:t>
      </w:r>
    </w:p>
    <w:p w14:paraId="6D00DC65" w14:textId="1F0C622F"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Mixed-use properties and properties with a commercial use on an upper floor in the Amusement Area, including any such City-owned property with a commercial lease, shall be assessed a base fee plus a supplemental amount based on commercial square footage. </w:t>
      </w:r>
    </w:p>
    <w:p w14:paraId="5513F604" w14:textId="050D4E72"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Commercial lots of over 90,000 square feet in the Amusement Area with no commercial use on an upper floor shall be assessed a base fee plus a supplemental amount calculated based on lot size. </w:t>
      </w:r>
    </w:p>
    <w:p w14:paraId="79D1E3DF" w14:textId="5EC40AF6"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Commercial and mixed-use properties, parking lots, and vacant lots in the Mermaid Area shall be assessed a base fee plus a supplemental amount calculated based on lot size. </w:t>
      </w:r>
    </w:p>
    <w:p w14:paraId="041FDBD9" w14:textId="791FFAF4"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 xml:space="preserve">Residential properties in the Amusement Area or the Mermaid Area shall be assessed an annual amount of $1.00. </w:t>
      </w:r>
    </w:p>
    <w:p w14:paraId="5541D4CB" w14:textId="12CE8F22" w:rsidR="0007479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Government and not-for-profit owned properties, other than City-owned properties with a commercial lease or any property owned by a not-for-profit that has indicated in writing a willingness to pay an assessment to the District, are exempt from assessment.</w:t>
      </w:r>
    </w:p>
    <w:p w14:paraId="0762BEB1" w14:textId="0AF96C02" w:rsidR="000D036B" w:rsidRPr="00F43C59" w:rsidRDefault="0007479B" w:rsidP="0007479B">
      <w:pPr>
        <w:spacing w:line="480" w:lineRule="auto"/>
        <w:ind w:firstLine="720"/>
        <w:jc w:val="both"/>
        <w:rPr>
          <w:rFonts w:ascii="Times New Roman" w:hAnsi="Times New Roman"/>
          <w:color w:val="000000"/>
          <w:shd w:val="clear" w:color="auto" w:fill="FFFFFF"/>
        </w:rPr>
      </w:pPr>
      <w:r w:rsidRPr="00F43C59">
        <w:rPr>
          <w:rFonts w:ascii="Times New Roman" w:hAnsi="Times New Roman"/>
          <w:color w:val="000000"/>
          <w:shd w:val="clear" w:color="auto" w:fill="FFFFFF"/>
        </w:rPr>
        <w:t>Properties owned by not-for-profits that have indicated in writing a willingness to pay an assessment to the District shall be assessed a base fee plus a supplemental amount calculated based on lot size.</w:t>
      </w:r>
    </w:p>
    <w:p w14:paraId="007E73AD" w14:textId="77777777" w:rsidR="0007479B" w:rsidRPr="00F43C59" w:rsidRDefault="0007479B" w:rsidP="0007479B">
      <w:pPr>
        <w:autoSpaceDE w:val="0"/>
        <w:autoSpaceDN w:val="0"/>
        <w:adjustRightInd w:val="0"/>
        <w:spacing w:line="480" w:lineRule="auto"/>
        <w:ind w:firstLine="720"/>
        <w:jc w:val="both"/>
        <w:rPr>
          <w:rFonts w:ascii="Times New Roman" w:hAnsi="Times New Roman"/>
        </w:rPr>
      </w:pPr>
      <w:r w:rsidRPr="00F43C59">
        <w:rPr>
          <w:rFonts w:ascii="Times New Roman" w:hAnsi="Times New Roman"/>
        </w:rPr>
        <w:t>Under Local Law 82 of 1990, the City Council assumed responsibility for adopting the legislation that would establish business improvement districts (“BIDs”). BIDs are specifically defined areas of designated properties. Their establishment is based upon a district plan. They use NYC’s real property tax collection mechanism to collect a special tax assessment that the BID District Management Association uses to pay for additional services beyond those that NYC provides. The additional services are designated to enhance the area and to improve local business. Typically, a BID's additional services can include security, sanitation, physical and capital improvements (lighting, landscaping, sidewalks, etc.), seasonal activities (Christmas lighting), and related business services (marketing and advertising).</w:t>
      </w:r>
    </w:p>
    <w:p w14:paraId="0E286B86" w14:textId="0E39B371" w:rsidR="0007479B" w:rsidRPr="00F43C59" w:rsidRDefault="0007479B" w:rsidP="0007479B">
      <w:pPr>
        <w:autoSpaceDE w:val="0"/>
        <w:autoSpaceDN w:val="0"/>
        <w:adjustRightInd w:val="0"/>
        <w:spacing w:line="480" w:lineRule="auto"/>
        <w:ind w:firstLine="720"/>
        <w:jc w:val="both"/>
        <w:rPr>
          <w:rFonts w:ascii="Times New Roman" w:hAnsi="Times New Roman"/>
        </w:rPr>
      </w:pPr>
      <w:r w:rsidRPr="00F43C59">
        <w:rPr>
          <w:rFonts w:ascii="Times New Roman" w:hAnsi="Times New Roman"/>
        </w:rPr>
        <w:t>Under the process established by Chapter 4 of Title 25 of the Administrative Code, the City Council adopted Resolution</w:t>
      </w:r>
      <w:r w:rsidR="00F62B9B">
        <w:rPr>
          <w:rFonts w:ascii="Times New Roman" w:hAnsi="Times New Roman"/>
        </w:rPr>
        <w:t xml:space="preserve"> No.</w:t>
      </w:r>
      <w:r w:rsidRPr="00F43C59">
        <w:rPr>
          <w:rFonts w:ascii="Times New Roman" w:hAnsi="Times New Roman"/>
        </w:rPr>
        <w:t xml:space="preserve"> 1101-2025, which set the hearing date for the BID Plan and its enacting legislation, Int. </w:t>
      </w:r>
      <w:r w:rsidR="00F62B9B">
        <w:rPr>
          <w:rFonts w:ascii="Times New Roman" w:hAnsi="Times New Roman"/>
        </w:rPr>
        <w:t xml:space="preserve">No. </w:t>
      </w:r>
      <w:r w:rsidRPr="00F43C59">
        <w:rPr>
          <w:rFonts w:ascii="Times New Roman" w:hAnsi="Times New Roman"/>
        </w:rPr>
        <w:t>1427, for Wednesday, November 12, 2025.</w:t>
      </w:r>
    </w:p>
    <w:p w14:paraId="3FB1A595" w14:textId="369470A7" w:rsidR="0007479B" w:rsidRPr="00F43C59" w:rsidRDefault="0007479B" w:rsidP="0007479B">
      <w:pPr>
        <w:autoSpaceDE w:val="0"/>
        <w:autoSpaceDN w:val="0"/>
        <w:adjustRightInd w:val="0"/>
        <w:spacing w:line="480" w:lineRule="auto"/>
        <w:ind w:firstLine="720"/>
        <w:jc w:val="both"/>
        <w:rPr>
          <w:rFonts w:ascii="Times New Roman" w:hAnsi="Times New Roman"/>
        </w:rPr>
      </w:pPr>
      <w:r w:rsidRPr="00F43C59">
        <w:rPr>
          <w:rFonts w:ascii="Times New Roman" w:hAnsi="Times New Roman"/>
        </w:rPr>
        <w:t xml:space="preserve">Prior to the Council's action, </w:t>
      </w:r>
      <w:r w:rsidRPr="00F43C59">
        <w:rPr>
          <w:rFonts w:ascii="Times New Roman" w:hAnsi="Times New Roman"/>
          <w:spacing w:val="-3"/>
        </w:rPr>
        <w:t xml:space="preserve">the Community Board for the district in which the proposed BID is located -- Community Board 13 of Brooklyn -- voted to approve the Plan on September 25, 2025.  </w:t>
      </w:r>
      <w:r w:rsidRPr="00F43C59">
        <w:rPr>
          <w:rFonts w:ascii="Times New Roman" w:hAnsi="Times New Roman"/>
        </w:rPr>
        <w:t xml:space="preserve">The City Planning Commission ("CPC") reviewed the Plan and held a public hearing on the Plan.  The CPC approved a resolution on October 22, 2025, which certified the CPC's unqualified approval of the Plan.  </w:t>
      </w:r>
    </w:p>
    <w:p w14:paraId="2E34FDF6" w14:textId="073C0778" w:rsidR="008F75B5" w:rsidRDefault="0007479B" w:rsidP="0007479B">
      <w:pPr>
        <w:pStyle w:val="ColorfulList-Accent11"/>
        <w:spacing w:line="480" w:lineRule="auto"/>
        <w:ind w:left="0" w:firstLine="720"/>
        <w:jc w:val="both"/>
        <w:rPr>
          <w:rFonts w:ascii="Times New Roman" w:hAnsi="Times New Roman"/>
          <w:snapToGrid w:val="0"/>
        </w:rPr>
      </w:pPr>
      <w:r w:rsidRPr="00F43C59">
        <w:rPr>
          <w:rFonts w:ascii="Times New Roman" w:hAnsi="Times New Roman"/>
          <w:snapToGrid w:val="0"/>
        </w:rPr>
        <w:t>Resolution</w:t>
      </w:r>
      <w:r w:rsidR="00F62B9B">
        <w:rPr>
          <w:rFonts w:ascii="Times New Roman" w:hAnsi="Times New Roman"/>
          <w:snapToGrid w:val="0"/>
        </w:rPr>
        <w:t xml:space="preserve"> No.</w:t>
      </w:r>
      <w:r w:rsidRPr="00F43C59">
        <w:rPr>
          <w:rFonts w:ascii="Times New Roman" w:hAnsi="Times New Roman"/>
          <w:snapToGrid w:val="0"/>
        </w:rPr>
        <w:t xml:space="preserve"> 1101, approved by the Finance Committee and adopted by the Council on October 29, 2025, set the date for a hearing on Int.</w:t>
      </w:r>
      <w:r w:rsidR="00F62B9B">
        <w:rPr>
          <w:rFonts w:ascii="Times New Roman" w:hAnsi="Times New Roman"/>
          <w:snapToGrid w:val="0"/>
        </w:rPr>
        <w:t xml:space="preserve"> No. 1427 on</w:t>
      </w:r>
      <w:r w:rsidRPr="00F43C59">
        <w:rPr>
          <w:rFonts w:ascii="Times New Roman" w:hAnsi="Times New Roman"/>
          <w:snapToGrid w:val="0"/>
        </w:rPr>
        <w:t xml:space="preserve"> Wednesday, November 12, 2025</w:t>
      </w:r>
      <w:r w:rsidR="00F62B9B">
        <w:rPr>
          <w:rFonts w:ascii="Times New Roman" w:hAnsi="Times New Roman"/>
          <w:snapToGrid w:val="0"/>
        </w:rPr>
        <w:t>,</w:t>
      </w:r>
      <w:r w:rsidRPr="00F43C59">
        <w:rPr>
          <w:rFonts w:ascii="Times New Roman" w:hAnsi="Times New Roman"/>
          <w:snapToGrid w:val="0"/>
        </w:rPr>
        <w:t xml:space="preserve"> and directed that all notice provisions contained in the law be complied with. The Public Hearing to consider both the plan itself and the enacting legislation,</w:t>
      </w:r>
      <w:r w:rsidR="008F75B5">
        <w:rPr>
          <w:rFonts w:ascii="Times New Roman" w:hAnsi="Times New Roman"/>
          <w:snapToGrid w:val="0"/>
        </w:rPr>
        <w:t xml:space="preserve"> Int. No. 1427,</w:t>
      </w:r>
      <w:r w:rsidRPr="00F43C59">
        <w:rPr>
          <w:rFonts w:ascii="Times New Roman" w:hAnsi="Times New Roman"/>
          <w:snapToGrid w:val="0"/>
        </w:rPr>
        <w:t xml:space="preserve"> according to the provisions of the law, was held on November 12, 2025, and </w:t>
      </w:r>
      <w:r w:rsidR="003B1460">
        <w:rPr>
          <w:rFonts w:ascii="Times New Roman" w:hAnsi="Times New Roman"/>
          <w:snapToGrid w:val="0"/>
        </w:rPr>
        <w:t>adjourned</w:t>
      </w:r>
      <w:r w:rsidR="00F62B9B" w:rsidRPr="00F43C59">
        <w:rPr>
          <w:rFonts w:ascii="Times New Roman" w:hAnsi="Times New Roman"/>
          <w:snapToGrid w:val="0"/>
        </w:rPr>
        <w:t xml:space="preserve"> </w:t>
      </w:r>
      <w:r w:rsidRPr="00F43C59">
        <w:rPr>
          <w:rFonts w:ascii="Times New Roman" w:hAnsi="Times New Roman"/>
          <w:snapToGrid w:val="0"/>
        </w:rPr>
        <w:t xml:space="preserve">without a vote. </w:t>
      </w:r>
    </w:p>
    <w:p w14:paraId="341FFFE6" w14:textId="59D0374B" w:rsidR="0007479B" w:rsidRDefault="00F62B9B" w:rsidP="0007479B">
      <w:pPr>
        <w:pStyle w:val="ColorfulList-Accent11"/>
        <w:spacing w:line="480" w:lineRule="auto"/>
        <w:ind w:left="0" w:firstLine="720"/>
        <w:jc w:val="both"/>
        <w:rPr>
          <w:rFonts w:ascii="Times New Roman" w:hAnsi="Times New Roman"/>
          <w:snapToGrid w:val="0"/>
        </w:rPr>
      </w:pPr>
      <w:r>
        <w:rPr>
          <w:rFonts w:ascii="Times New Roman" w:hAnsi="Times New Roman"/>
          <w:snapToGrid w:val="0"/>
        </w:rPr>
        <w:t>Local law requires t</w:t>
      </w:r>
      <w:r w:rsidR="0007479B" w:rsidRPr="00F43C59">
        <w:rPr>
          <w:rFonts w:ascii="Times New Roman" w:hAnsi="Times New Roman"/>
          <w:snapToGrid w:val="0"/>
        </w:rPr>
        <w:t xml:space="preserve">he Committee </w:t>
      </w:r>
      <w:r>
        <w:rPr>
          <w:rFonts w:ascii="Times New Roman" w:hAnsi="Times New Roman"/>
          <w:snapToGrid w:val="0"/>
        </w:rPr>
        <w:t>to</w:t>
      </w:r>
      <w:r w:rsidRPr="00F43C59">
        <w:rPr>
          <w:rFonts w:ascii="Times New Roman" w:hAnsi="Times New Roman"/>
          <w:snapToGrid w:val="0"/>
        </w:rPr>
        <w:t xml:space="preserve"> </w:t>
      </w:r>
      <w:r w:rsidR="0007479B" w:rsidRPr="00F43C59">
        <w:rPr>
          <w:rFonts w:ascii="Times New Roman" w:hAnsi="Times New Roman"/>
          <w:snapToGrid w:val="0"/>
        </w:rPr>
        <w:t>wait at least 30 days before it again consider</w:t>
      </w:r>
      <w:r>
        <w:rPr>
          <w:rFonts w:ascii="Times New Roman" w:hAnsi="Times New Roman"/>
          <w:snapToGrid w:val="0"/>
        </w:rPr>
        <w:t>s</w:t>
      </w:r>
      <w:r w:rsidR="0007479B" w:rsidRPr="00F43C59">
        <w:rPr>
          <w:rFonts w:ascii="Times New Roman" w:hAnsi="Times New Roman"/>
          <w:snapToGrid w:val="0"/>
        </w:rPr>
        <w:t xml:space="preserve"> and vote</w:t>
      </w:r>
      <w:r>
        <w:rPr>
          <w:rFonts w:ascii="Times New Roman" w:hAnsi="Times New Roman"/>
          <w:snapToGrid w:val="0"/>
        </w:rPr>
        <w:t>s</w:t>
      </w:r>
      <w:r w:rsidR="0007479B" w:rsidRPr="00F43C59">
        <w:rPr>
          <w:rFonts w:ascii="Times New Roman" w:hAnsi="Times New Roman"/>
          <w:snapToGrid w:val="0"/>
        </w:rPr>
        <w:t xml:space="preserve"> </w:t>
      </w:r>
      <w:r>
        <w:rPr>
          <w:rFonts w:ascii="Times New Roman" w:hAnsi="Times New Roman"/>
          <w:snapToGrid w:val="0"/>
        </w:rPr>
        <w:t xml:space="preserve">on </w:t>
      </w:r>
      <w:r w:rsidR="008F75B5">
        <w:rPr>
          <w:rFonts w:ascii="Times New Roman" w:hAnsi="Times New Roman"/>
          <w:snapToGrid w:val="0"/>
        </w:rPr>
        <w:t>Int. No. 1427</w:t>
      </w:r>
      <w:r w:rsidR="0007479B" w:rsidRPr="00F43C59">
        <w:rPr>
          <w:rFonts w:ascii="Times New Roman" w:hAnsi="Times New Roman"/>
          <w:snapToGrid w:val="0"/>
        </w:rPr>
        <w:t>. Th</w:t>
      </w:r>
      <w:r w:rsidR="008F75B5">
        <w:rPr>
          <w:rFonts w:ascii="Times New Roman" w:hAnsi="Times New Roman"/>
          <w:snapToGrid w:val="0"/>
        </w:rPr>
        <w:t>is</w:t>
      </w:r>
      <w:r w:rsidR="0007479B" w:rsidRPr="00F43C59">
        <w:rPr>
          <w:rFonts w:ascii="Times New Roman" w:hAnsi="Times New Roman"/>
          <w:snapToGrid w:val="0"/>
        </w:rPr>
        <w:t xml:space="preserve"> 30-day period immediately after th</w:t>
      </w:r>
      <w:r w:rsidR="008F75B5">
        <w:rPr>
          <w:rFonts w:ascii="Times New Roman" w:hAnsi="Times New Roman"/>
          <w:snapToGrid w:val="0"/>
        </w:rPr>
        <w:t>e</w:t>
      </w:r>
      <w:r w:rsidR="0007479B" w:rsidRPr="00F43C59">
        <w:rPr>
          <w:rFonts w:ascii="Times New Roman" w:hAnsi="Times New Roman"/>
          <w:snapToGrid w:val="0"/>
        </w:rPr>
        <w:t xml:space="preserve"> </w:t>
      </w:r>
      <w:r w:rsidR="008F75B5">
        <w:rPr>
          <w:rFonts w:ascii="Times New Roman" w:hAnsi="Times New Roman"/>
          <w:snapToGrid w:val="0"/>
        </w:rPr>
        <w:t>p</w:t>
      </w:r>
      <w:r w:rsidR="0007479B" w:rsidRPr="00F43C59">
        <w:rPr>
          <w:rFonts w:ascii="Times New Roman" w:hAnsi="Times New Roman"/>
          <w:snapToGrid w:val="0"/>
        </w:rPr>
        <w:t xml:space="preserve">ublic </w:t>
      </w:r>
      <w:r w:rsidR="008F75B5">
        <w:rPr>
          <w:rFonts w:ascii="Times New Roman" w:hAnsi="Times New Roman"/>
          <w:snapToGrid w:val="0"/>
        </w:rPr>
        <w:t>h</w:t>
      </w:r>
      <w:r w:rsidR="0007479B" w:rsidRPr="00F43C59">
        <w:rPr>
          <w:rFonts w:ascii="Times New Roman" w:hAnsi="Times New Roman"/>
          <w:snapToGrid w:val="0"/>
        </w:rPr>
        <w:t xml:space="preserve">earing serves as an objection period. Any property owner may, during this time period, formally object to the Plan by filing such objection in the Office of the City Clerk, on forms provided by the City Clerk. In the event that either at least 51 percent of the total number of property owners or owners </w:t>
      </w:r>
      <w:r w:rsidR="008F75B5">
        <w:rPr>
          <w:rFonts w:ascii="Times New Roman" w:hAnsi="Times New Roman"/>
          <w:snapToGrid w:val="0"/>
        </w:rPr>
        <w:t>of</w:t>
      </w:r>
      <w:r w:rsidR="008F75B5" w:rsidRPr="00F43C59">
        <w:rPr>
          <w:rFonts w:ascii="Times New Roman" w:hAnsi="Times New Roman"/>
          <w:snapToGrid w:val="0"/>
        </w:rPr>
        <w:t xml:space="preserve"> </w:t>
      </w:r>
      <w:r w:rsidR="0007479B" w:rsidRPr="00F43C59">
        <w:rPr>
          <w:rFonts w:ascii="Times New Roman" w:hAnsi="Times New Roman"/>
          <w:snapToGrid w:val="0"/>
        </w:rPr>
        <w:t xml:space="preserve">at least 51 percent of the assessed valuation of all benefited real property within the district object to the plan, the City Council </w:t>
      </w:r>
      <w:r w:rsidR="008F75B5">
        <w:rPr>
          <w:rFonts w:ascii="Times New Roman" w:hAnsi="Times New Roman"/>
          <w:snapToGrid w:val="0"/>
        </w:rPr>
        <w:t>may not</w:t>
      </w:r>
      <w:r w:rsidR="0007479B" w:rsidRPr="00F43C59">
        <w:rPr>
          <w:rFonts w:ascii="Times New Roman" w:hAnsi="Times New Roman"/>
          <w:snapToGrid w:val="0"/>
        </w:rPr>
        <w:t xml:space="preserve"> approv</w:t>
      </w:r>
      <w:r w:rsidR="008F75B5">
        <w:rPr>
          <w:rFonts w:ascii="Times New Roman" w:hAnsi="Times New Roman"/>
          <w:snapToGrid w:val="0"/>
        </w:rPr>
        <w:t>e</w:t>
      </w:r>
      <w:r w:rsidR="0007479B" w:rsidRPr="00F43C59">
        <w:rPr>
          <w:rFonts w:ascii="Times New Roman" w:hAnsi="Times New Roman"/>
          <w:snapToGrid w:val="0"/>
        </w:rPr>
        <w:t xml:space="preserve"> such plan.</w:t>
      </w:r>
    </w:p>
    <w:p w14:paraId="0B0A9344" w14:textId="77777777" w:rsidR="001E553E" w:rsidRPr="001E553E" w:rsidRDefault="001E553E" w:rsidP="001E553E">
      <w:pPr>
        <w:widowControl/>
        <w:spacing w:line="480" w:lineRule="auto"/>
        <w:ind w:firstLine="720"/>
        <w:jc w:val="both"/>
        <w:rPr>
          <w:rFonts w:ascii="Times New Roman" w:hAnsi="Times New Roman"/>
          <w:szCs w:val="24"/>
        </w:rPr>
      </w:pPr>
      <w:r w:rsidRPr="001E553E">
        <w:rPr>
          <w:rFonts w:ascii="Times New Roman" w:hAnsi="Times New Roman"/>
          <w:szCs w:val="24"/>
        </w:rPr>
        <w:t>When the Committee considers this legislation after the conclusion of the objection period, it must answer the following four questions for each legislation:</w:t>
      </w:r>
    </w:p>
    <w:p w14:paraId="2FC04B8E" w14:textId="77777777" w:rsidR="001E553E" w:rsidRPr="001E553E" w:rsidRDefault="001E553E" w:rsidP="001E553E">
      <w:pPr>
        <w:widowControl/>
        <w:numPr>
          <w:ilvl w:val="0"/>
          <w:numId w:val="34"/>
        </w:numPr>
        <w:spacing w:line="0" w:lineRule="atLeast"/>
        <w:contextualSpacing/>
        <w:jc w:val="both"/>
        <w:rPr>
          <w:rFonts w:ascii="Times New Roman" w:hAnsi="Times New Roman"/>
          <w:i/>
          <w:szCs w:val="24"/>
        </w:rPr>
      </w:pPr>
      <w:r w:rsidRPr="001E553E">
        <w:rPr>
          <w:rFonts w:ascii="Times New Roman" w:hAnsi="Times New Roman"/>
          <w:i/>
          <w:szCs w:val="24"/>
        </w:rPr>
        <w:t>Were all notices of hearing for all hearings required to be held published and mailed as so required?;</w:t>
      </w:r>
    </w:p>
    <w:p w14:paraId="7F1F54BC" w14:textId="77777777" w:rsidR="001E553E" w:rsidRPr="001E553E" w:rsidRDefault="001E553E" w:rsidP="001E553E">
      <w:pPr>
        <w:widowControl/>
        <w:ind w:left="1080"/>
        <w:contextualSpacing/>
        <w:jc w:val="both"/>
        <w:rPr>
          <w:rFonts w:ascii="Times New Roman" w:hAnsi="Times New Roman"/>
          <w:i/>
          <w:szCs w:val="24"/>
        </w:rPr>
      </w:pPr>
    </w:p>
    <w:p w14:paraId="70029B71" w14:textId="77777777" w:rsidR="001E553E" w:rsidRPr="001E553E" w:rsidRDefault="001E553E" w:rsidP="001E553E">
      <w:pPr>
        <w:widowControl/>
        <w:numPr>
          <w:ilvl w:val="0"/>
          <w:numId w:val="34"/>
        </w:numPr>
        <w:spacing w:line="0" w:lineRule="atLeast"/>
        <w:contextualSpacing/>
        <w:jc w:val="both"/>
        <w:rPr>
          <w:rFonts w:ascii="Times New Roman" w:hAnsi="Times New Roman"/>
          <w:i/>
          <w:szCs w:val="24"/>
        </w:rPr>
      </w:pPr>
      <w:r w:rsidRPr="001E553E">
        <w:rPr>
          <w:rFonts w:ascii="Times New Roman" w:hAnsi="Times New Roman"/>
          <w:i/>
          <w:szCs w:val="24"/>
        </w:rPr>
        <w:t>Does all the real property within the district's boundaries benefit from the extension of the district, except as otherwise provided by the law?;</w:t>
      </w:r>
    </w:p>
    <w:p w14:paraId="2F1234AA" w14:textId="77777777" w:rsidR="001E553E" w:rsidRPr="001E553E" w:rsidRDefault="001E553E" w:rsidP="001E553E">
      <w:pPr>
        <w:widowControl/>
        <w:spacing w:line="0" w:lineRule="atLeast"/>
        <w:ind w:left="720"/>
        <w:contextualSpacing/>
        <w:rPr>
          <w:rFonts w:ascii="Times New Roman" w:hAnsi="Times New Roman"/>
          <w:i/>
          <w:szCs w:val="24"/>
        </w:rPr>
      </w:pPr>
    </w:p>
    <w:p w14:paraId="687B25E9" w14:textId="77777777" w:rsidR="001E553E" w:rsidRPr="001E553E" w:rsidRDefault="001E553E" w:rsidP="001E553E">
      <w:pPr>
        <w:widowControl/>
        <w:numPr>
          <w:ilvl w:val="0"/>
          <w:numId w:val="34"/>
        </w:numPr>
        <w:spacing w:line="0" w:lineRule="atLeast"/>
        <w:contextualSpacing/>
        <w:jc w:val="both"/>
        <w:rPr>
          <w:rFonts w:ascii="Times New Roman" w:hAnsi="Times New Roman"/>
          <w:i/>
          <w:szCs w:val="24"/>
        </w:rPr>
      </w:pPr>
      <w:r w:rsidRPr="001E553E">
        <w:rPr>
          <w:rFonts w:ascii="Times New Roman" w:hAnsi="Times New Roman"/>
          <w:i/>
          <w:szCs w:val="24"/>
        </w:rPr>
        <w:t>Is all real property benefited by the district included within the district?; and</w:t>
      </w:r>
    </w:p>
    <w:p w14:paraId="576A58C6" w14:textId="77777777" w:rsidR="001E553E" w:rsidRPr="001E553E" w:rsidRDefault="001E553E" w:rsidP="001E553E">
      <w:pPr>
        <w:widowControl/>
        <w:spacing w:line="0" w:lineRule="atLeast"/>
        <w:ind w:left="720"/>
        <w:contextualSpacing/>
        <w:rPr>
          <w:rFonts w:ascii="Times New Roman" w:hAnsi="Times New Roman"/>
          <w:i/>
          <w:szCs w:val="24"/>
        </w:rPr>
      </w:pPr>
    </w:p>
    <w:p w14:paraId="25DC8ACF" w14:textId="77777777" w:rsidR="001E553E" w:rsidRPr="001E553E" w:rsidRDefault="001E553E" w:rsidP="001E553E">
      <w:pPr>
        <w:widowControl/>
        <w:numPr>
          <w:ilvl w:val="0"/>
          <w:numId w:val="34"/>
        </w:numPr>
        <w:spacing w:line="0" w:lineRule="atLeast"/>
        <w:contextualSpacing/>
        <w:jc w:val="both"/>
        <w:rPr>
          <w:rFonts w:ascii="Times New Roman" w:hAnsi="Times New Roman"/>
          <w:szCs w:val="24"/>
        </w:rPr>
      </w:pPr>
      <w:r w:rsidRPr="001E553E">
        <w:rPr>
          <w:rFonts w:ascii="Times New Roman" w:hAnsi="Times New Roman"/>
          <w:i/>
          <w:szCs w:val="24"/>
        </w:rPr>
        <w:t>Is the extension of the district in the best interests of the public?</w:t>
      </w:r>
    </w:p>
    <w:p w14:paraId="18C5E9BD" w14:textId="77777777" w:rsidR="001E553E" w:rsidRPr="001E553E" w:rsidRDefault="001E553E" w:rsidP="001E553E">
      <w:pPr>
        <w:widowControl/>
        <w:spacing w:line="0" w:lineRule="atLeast"/>
        <w:ind w:left="720"/>
        <w:contextualSpacing/>
        <w:rPr>
          <w:rFonts w:ascii="Times New Roman" w:hAnsi="Times New Roman"/>
          <w:szCs w:val="24"/>
        </w:rPr>
      </w:pPr>
    </w:p>
    <w:p w14:paraId="7BA4B686" w14:textId="77777777" w:rsidR="001E553E" w:rsidRPr="001E553E" w:rsidRDefault="001E553E" w:rsidP="001E553E">
      <w:pPr>
        <w:widowControl/>
        <w:spacing w:line="480" w:lineRule="auto"/>
        <w:ind w:firstLine="720"/>
        <w:jc w:val="both"/>
        <w:rPr>
          <w:rFonts w:ascii="Times New Roman" w:hAnsi="Times New Roman"/>
          <w:szCs w:val="24"/>
        </w:rPr>
      </w:pPr>
      <w:r w:rsidRPr="001E553E">
        <w:rPr>
          <w:rFonts w:ascii="Times New Roman" w:hAnsi="Times New Roman"/>
          <w:szCs w:val="24"/>
        </w:rPr>
        <w:t>If the Committee and the full Council finds in the affirmative on these four questions and the number of objections required to prevent the creation of such district are not filed, then the legislation can be adopted.</w:t>
      </w:r>
    </w:p>
    <w:p w14:paraId="5035AE47" w14:textId="631E5D8E" w:rsidR="009238D9" w:rsidRPr="00F43C59" w:rsidRDefault="009238D9" w:rsidP="0007479B">
      <w:pPr>
        <w:pStyle w:val="ColorfulList-Accent11"/>
        <w:spacing w:line="480" w:lineRule="auto"/>
        <w:ind w:left="0" w:firstLine="720"/>
        <w:jc w:val="both"/>
        <w:rPr>
          <w:rFonts w:ascii="Times New Roman" w:hAnsi="Times New Roman"/>
          <w:snapToGrid w:val="0"/>
        </w:rPr>
      </w:pPr>
      <w:r>
        <w:rPr>
          <w:rFonts w:ascii="Times New Roman" w:hAnsi="Times New Roman"/>
          <w:snapToGrid w:val="0"/>
        </w:rPr>
        <w:t>Since being heard on November 12, 2025, this bill has not received any amendments. This bill would take effect</w:t>
      </w:r>
      <w:r w:rsidR="001E553E" w:rsidRPr="001E553E">
        <w:rPr>
          <w:rFonts w:ascii="CG Times" w:eastAsiaTheme="minorHAnsi" w:hAnsi="CG Times"/>
          <w:snapToGrid w:val="0"/>
          <w:color w:val="auto"/>
          <w:szCs w:val="24"/>
        </w:rPr>
        <w:t xml:space="preserve"> </w:t>
      </w:r>
      <w:r w:rsidR="001E553E" w:rsidRPr="001E553E">
        <w:rPr>
          <w:rFonts w:ascii="Times New Roman" w:hAnsi="Times New Roman"/>
          <w:snapToGrid w:val="0"/>
        </w:rPr>
        <w:t>upon compliance with section 25-408 of chapter 4 of title 25 of the administrative code of the city of New York</w:t>
      </w:r>
      <w:r w:rsidR="001E553E">
        <w:rPr>
          <w:rFonts w:ascii="Times New Roman" w:hAnsi="Times New Roman"/>
          <w:snapToGrid w:val="0"/>
        </w:rPr>
        <w:t>.</w:t>
      </w:r>
    </w:p>
    <w:p w14:paraId="56FC6C5F" w14:textId="19D802C7" w:rsidR="00754182" w:rsidRPr="00F43C59" w:rsidRDefault="008F75B5" w:rsidP="008E4E7B">
      <w:pPr>
        <w:pStyle w:val="ListParagraph"/>
        <w:widowControl/>
        <w:numPr>
          <w:ilvl w:val="0"/>
          <w:numId w:val="30"/>
        </w:numPr>
        <w:spacing w:line="480" w:lineRule="auto"/>
        <w:rPr>
          <w:rFonts w:ascii="Times New Roman" w:hAnsi="Times New Roman"/>
          <w:b/>
          <w:u w:val="single"/>
        </w:rPr>
      </w:pPr>
      <w:r>
        <w:rPr>
          <w:rFonts w:ascii="Times New Roman" w:hAnsi="Times New Roman"/>
          <w:b/>
          <w:smallCaps/>
        </w:rPr>
        <w:t>Budget Process</w:t>
      </w:r>
    </w:p>
    <w:p w14:paraId="39B573D7" w14:textId="2D7AC9FC" w:rsidR="008F75B5" w:rsidRPr="003B1460" w:rsidRDefault="008F75B5" w:rsidP="003B1460">
      <w:pPr>
        <w:pStyle w:val="ListParagraph"/>
        <w:widowControl/>
        <w:numPr>
          <w:ilvl w:val="0"/>
          <w:numId w:val="32"/>
        </w:numPr>
        <w:spacing w:line="480" w:lineRule="auto"/>
        <w:rPr>
          <w:rFonts w:ascii="Times New Roman" w:hAnsi="Times New Roman"/>
          <w:b/>
          <w:bCs/>
        </w:rPr>
      </w:pPr>
      <w:r w:rsidRPr="003B1460">
        <w:rPr>
          <w:rFonts w:ascii="Times New Roman" w:hAnsi="Times New Roman"/>
          <w:b/>
          <w:bCs/>
        </w:rPr>
        <w:t xml:space="preserve">Preconsidered Int. No. </w:t>
      </w:r>
      <w:r w:rsidR="00121B24">
        <w:rPr>
          <w:rFonts w:ascii="Times New Roman" w:hAnsi="Times New Roman"/>
          <w:b/>
          <w:bCs/>
        </w:rPr>
        <w:t>1503</w:t>
      </w:r>
      <w:r w:rsidRPr="003B1460">
        <w:rPr>
          <w:rFonts w:ascii="Times New Roman" w:hAnsi="Times New Roman"/>
          <w:b/>
          <w:bCs/>
        </w:rPr>
        <w:t>-2025</w:t>
      </w:r>
    </w:p>
    <w:p w14:paraId="6BBFEABD" w14:textId="392606AD" w:rsidR="008F75B5" w:rsidRDefault="008F75B5" w:rsidP="008F75B5">
      <w:pPr>
        <w:widowControl/>
        <w:spacing w:line="480" w:lineRule="auto"/>
        <w:ind w:firstLine="720"/>
        <w:jc w:val="both"/>
        <w:rPr>
          <w:rFonts w:ascii="Times New Roman" w:hAnsi="Times New Roman"/>
        </w:rPr>
      </w:pPr>
      <w:r>
        <w:rPr>
          <w:rFonts w:ascii="Times New Roman" w:hAnsi="Times New Roman"/>
        </w:rPr>
        <w:t xml:space="preserve">On November </w:t>
      </w:r>
      <w:r w:rsidR="001E553E">
        <w:rPr>
          <w:rFonts w:ascii="Times New Roman" w:hAnsi="Times New Roman"/>
        </w:rPr>
        <w:t>5</w:t>
      </w:r>
      <w:r>
        <w:rPr>
          <w:rFonts w:ascii="Times New Roman" w:hAnsi="Times New Roman"/>
        </w:rPr>
        <w:t>, 2024, the general electorate approved a proposal of t</w:t>
      </w:r>
      <w:r w:rsidRPr="00F43C59">
        <w:rPr>
          <w:rFonts w:ascii="Times New Roman" w:hAnsi="Times New Roman"/>
        </w:rPr>
        <w:t>he Mayor’s 2024 Charter Revision Commission that</w:t>
      </w:r>
      <w:r>
        <w:rPr>
          <w:rFonts w:ascii="Times New Roman" w:hAnsi="Times New Roman"/>
        </w:rPr>
        <w:t xml:space="preserve"> took effect on December </w:t>
      </w:r>
      <w:r w:rsidR="001411B6">
        <w:rPr>
          <w:rFonts w:ascii="Times New Roman" w:hAnsi="Times New Roman"/>
        </w:rPr>
        <w:t>2</w:t>
      </w:r>
      <w:r>
        <w:rPr>
          <w:rFonts w:ascii="Times New Roman" w:hAnsi="Times New Roman"/>
        </w:rPr>
        <w:t>, 2024, to</w:t>
      </w:r>
      <w:r w:rsidRPr="00F43C59">
        <w:rPr>
          <w:rFonts w:ascii="Times New Roman" w:hAnsi="Times New Roman"/>
        </w:rPr>
        <w:t xml:space="preserve"> extend the deadline for submission of the preliminary budget in years following the election of the Mayor. </w:t>
      </w:r>
      <w:r>
        <w:rPr>
          <w:rFonts w:ascii="Times New Roman" w:hAnsi="Times New Roman"/>
        </w:rPr>
        <w:t xml:space="preserve">Under this amendment, the Mayor is required to submit the preliminary budget no later than </w:t>
      </w:r>
      <w:r w:rsidR="00590DFE">
        <w:rPr>
          <w:rFonts w:ascii="Times New Roman" w:hAnsi="Times New Roman"/>
        </w:rPr>
        <w:t>February 17th</w:t>
      </w:r>
      <w:r>
        <w:rPr>
          <w:rFonts w:ascii="Times New Roman" w:hAnsi="Times New Roman"/>
        </w:rPr>
        <w:t xml:space="preserve"> in years following the election of a Mayor. </w:t>
      </w:r>
    </w:p>
    <w:p w14:paraId="24BBA449" w14:textId="41AE28D9" w:rsidR="008F75B5" w:rsidRDefault="008F75B5" w:rsidP="008F75B5">
      <w:pPr>
        <w:widowControl/>
        <w:spacing w:line="480" w:lineRule="auto"/>
        <w:ind w:firstLine="720"/>
        <w:jc w:val="both"/>
        <w:rPr>
          <w:rFonts w:ascii="Times New Roman" w:hAnsi="Times New Roman"/>
        </w:rPr>
      </w:pPr>
      <w:r>
        <w:rPr>
          <w:rFonts w:ascii="Times New Roman" w:hAnsi="Times New Roman"/>
        </w:rPr>
        <w:t>In light of the extended deadline for submission of the preliminary budget in years following the election of a Mayor, t</w:t>
      </w:r>
      <w:r w:rsidR="00FF1AB4" w:rsidRPr="00F43C59">
        <w:rPr>
          <w:rFonts w:ascii="Times New Roman" w:hAnsi="Times New Roman"/>
        </w:rPr>
        <w:t xml:space="preserve">his bill would </w:t>
      </w:r>
      <w:r>
        <w:rPr>
          <w:rFonts w:ascii="Times New Roman" w:hAnsi="Times New Roman"/>
        </w:rPr>
        <w:t>amend the Charter to</w:t>
      </w:r>
      <w:r w:rsidRPr="00F43C59">
        <w:rPr>
          <w:rFonts w:ascii="Times New Roman" w:hAnsi="Times New Roman"/>
        </w:rPr>
        <w:t xml:space="preserve"> </w:t>
      </w:r>
      <w:r w:rsidR="00FF1AB4" w:rsidRPr="00F43C59">
        <w:rPr>
          <w:rFonts w:ascii="Times New Roman" w:hAnsi="Times New Roman"/>
        </w:rPr>
        <w:t>extend the deadline for submission of the P</w:t>
      </w:r>
      <w:r w:rsidR="003B1460">
        <w:rPr>
          <w:rFonts w:ascii="Times New Roman" w:hAnsi="Times New Roman"/>
        </w:rPr>
        <w:t xml:space="preserve">reliminary Mayor’s Management </w:t>
      </w:r>
      <w:r w:rsidR="00FF1AB4" w:rsidRPr="00F43C59">
        <w:rPr>
          <w:rFonts w:ascii="Times New Roman" w:hAnsi="Times New Roman"/>
        </w:rPr>
        <w:t>R</w:t>
      </w:r>
      <w:r w:rsidR="003B1460">
        <w:rPr>
          <w:rFonts w:ascii="Times New Roman" w:hAnsi="Times New Roman"/>
        </w:rPr>
        <w:t>eport</w:t>
      </w:r>
      <w:r w:rsidR="00FF1AB4" w:rsidRPr="00F43C59">
        <w:rPr>
          <w:rFonts w:ascii="Times New Roman" w:hAnsi="Times New Roman"/>
        </w:rPr>
        <w:t xml:space="preserve"> in years following the election of a mayor</w:t>
      </w:r>
      <w:r>
        <w:rPr>
          <w:rFonts w:ascii="Times New Roman" w:hAnsi="Times New Roman"/>
        </w:rPr>
        <w:t xml:space="preserve">. </w:t>
      </w:r>
    </w:p>
    <w:p w14:paraId="2E15036B" w14:textId="35282B62" w:rsidR="00FF1AB4" w:rsidRPr="00121B24" w:rsidRDefault="00FF1AB4" w:rsidP="00121B24">
      <w:pPr>
        <w:widowControl/>
        <w:spacing w:line="480" w:lineRule="auto"/>
        <w:ind w:firstLine="720"/>
        <w:jc w:val="both"/>
        <w:rPr>
          <w:rFonts w:ascii="Times New Roman" w:hAnsi="Times New Roman"/>
        </w:rPr>
      </w:pPr>
      <w:r w:rsidRPr="00F43C59">
        <w:rPr>
          <w:rFonts w:ascii="Times New Roman" w:hAnsi="Times New Roman"/>
        </w:rPr>
        <w:t>The bill would also extend other preliminary budget deadlines pertaining to the preparation of the Fiscal Year 2027 budget</w:t>
      </w:r>
    </w:p>
    <w:p w14:paraId="53609B28" w14:textId="7A620F3B" w:rsidR="008F75B5" w:rsidRPr="003B1460" w:rsidRDefault="009238D9" w:rsidP="003B1460">
      <w:pPr>
        <w:pStyle w:val="ListParagraph"/>
        <w:widowControl/>
        <w:numPr>
          <w:ilvl w:val="0"/>
          <w:numId w:val="30"/>
        </w:numPr>
        <w:spacing w:line="480" w:lineRule="auto"/>
        <w:rPr>
          <w:rFonts w:ascii="Times New Roman" w:hAnsi="Times New Roman"/>
          <w:color w:val="000000" w:themeColor="text1"/>
        </w:rPr>
      </w:pPr>
      <w:r>
        <w:rPr>
          <w:rFonts w:ascii="Times New Roman" w:hAnsi="Times New Roman"/>
          <w:b/>
          <w:smallCaps/>
        </w:rPr>
        <w:t>Transparency Resolution</w:t>
      </w:r>
    </w:p>
    <w:p w14:paraId="24B446D2" w14:textId="2156A2C4" w:rsidR="009238D9" w:rsidRPr="003B1460" w:rsidRDefault="009238D9" w:rsidP="003B1460">
      <w:pPr>
        <w:pStyle w:val="ListParagraph"/>
        <w:numPr>
          <w:ilvl w:val="0"/>
          <w:numId w:val="33"/>
        </w:numPr>
        <w:spacing w:line="480" w:lineRule="auto"/>
        <w:jc w:val="both"/>
        <w:rPr>
          <w:rFonts w:ascii="Times New Roman" w:hAnsi="Times New Roman"/>
          <w:b/>
          <w:bCs/>
          <w:color w:val="000000" w:themeColor="text1"/>
        </w:rPr>
      </w:pPr>
      <w:r w:rsidRPr="003B1460">
        <w:rPr>
          <w:rFonts w:ascii="Times New Roman" w:hAnsi="Times New Roman"/>
          <w:b/>
          <w:bCs/>
          <w:color w:val="000000" w:themeColor="text1"/>
        </w:rPr>
        <w:t xml:space="preserve">Preconsidered Res. No. </w:t>
      </w:r>
      <w:r w:rsidR="00121B24">
        <w:rPr>
          <w:rFonts w:ascii="Times New Roman" w:hAnsi="Times New Roman"/>
          <w:b/>
          <w:bCs/>
          <w:color w:val="000000" w:themeColor="text1"/>
        </w:rPr>
        <w:t>1186</w:t>
      </w:r>
      <w:r w:rsidRPr="003B1460">
        <w:rPr>
          <w:rFonts w:ascii="Times New Roman" w:hAnsi="Times New Roman"/>
          <w:b/>
          <w:bCs/>
          <w:color w:val="000000" w:themeColor="text1"/>
        </w:rPr>
        <w:t>-2025</w:t>
      </w:r>
    </w:p>
    <w:p w14:paraId="121B68D1" w14:textId="29971959"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The Council of the City of New York (the “Council”) annually adopts the City’s budget, covering expenditures other than for capital projects (the “expense budget”) pursuant to Section 254 of the Charter. On June 30, 2023, the Council adopted the expense budget for fiscal year 2024 with various programs and initiatives (the “Fiscal 2024 Expense Budget”). On June 30, 2024, the Council adopted the expense budget for fiscal year 2025 with various programs and initiatives (the “Fiscal 2025 Expense Budget”). On June 30, 2025, the Council adopted the expense budget for fiscal year 2026 with various programs and initiatives (the “Fiscal 2026 Expense Budget”).</w:t>
      </w:r>
    </w:p>
    <w:p w14:paraId="4090C516"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In an effort to continue to make the budget process more transparent, the Council is providing a list setting forth new designations and/or changes in the designation of certain organizations receiving funding in accordance with the Fiscal 2026, Fiscal 2025, and Fiscal 2024 Expense Budgets (“Charts”).</w:t>
      </w:r>
    </w:p>
    <w:p w14:paraId="0CE5A873" w14:textId="2EFA166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This Resolution, dated November 25, 2025, would approve the new designations and the changes in the designation of certain organizations receiving </w:t>
      </w:r>
      <w:r w:rsidR="003E57F2">
        <w:rPr>
          <w:rFonts w:ascii="Times New Roman" w:hAnsi="Times New Roman"/>
          <w:color w:val="000000" w:themeColor="text1"/>
        </w:rPr>
        <w:t>local, youth, Anti-Poverty Initiative, Community Safety and Victim Services, Speaker’s Initiative to Address Citywide Needs, A Greener, NYC, Cultural After-School Adventure (CASA), Cultural Immigrant Initiative, Parks Equity Initiative, NYC Cleanup</w:t>
      </w:r>
      <w:r w:rsidR="00693C2D">
        <w:rPr>
          <w:rFonts w:ascii="Times New Roman" w:hAnsi="Times New Roman"/>
          <w:color w:val="000000" w:themeColor="text1"/>
        </w:rPr>
        <w:t>, Domestic Violence and Empowerment (DoVE) Initiative, Neighborhood Development Grant Initiative, SU-CASA,</w:t>
      </w:r>
      <w:r w:rsidR="004D6B3D">
        <w:rPr>
          <w:rFonts w:ascii="Times New Roman" w:hAnsi="Times New Roman"/>
          <w:color w:val="000000" w:themeColor="text1"/>
        </w:rPr>
        <w:t xml:space="preserve"> Food Pantries, Older Adults Across the Boroughs (formerly Borough Presidents’ Discretionary Funding Restoration),</w:t>
      </w:r>
      <w:r w:rsidR="00693C2D">
        <w:rPr>
          <w:rFonts w:ascii="Times New Roman" w:hAnsi="Times New Roman"/>
          <w:color w:val="000000" w:themeColor="text1"/>
        </w:rPr>
        <w:t xml:space="preserve"> MCCAP Initiative, Violence Prevention and Intervention for Youth and Young Adults, HIV/AIDS Pathways to Care (Formerly Ending the Epidemic and HIV/AIDS Faith Community Based Initiative), Trans Equity Programs, Healthy Beginnings (Formerly Child Health and Wellness and Maternal and Child Health Services), BID Containerization</w:t>
      </w:r>
      <w:r w:rsidR="00007D47">
        <w:rPr>
          <w:rFonts w:ascii="Times New Roman" w:hAnsi="Times New Roman"/>
          <w:color w:val="000000" w:themeColor="text1"/>
        </w:rPr>
        <w:t>, Coalition Theaters of Color, Community Interpreter Bank, Construction Site Safety Training, Educational Programs for Students, MWBE Leadership Associations, Welcome NYC (Formerly Key to the City and Welcome NYC), and Older Adults Mental Health (Formerly Geriatric Mental Health)</w:t>
      </w:r>
      <w:r w:rsidRPr="00F43C59">
        <w:rPr>
          <w:rFonts w:ascii="Times New Roman" w:hAnsi="Times New Roman"/>
          <w:color w:val="000000" w:themeColor="text1"/>
        </w:rPr>
        <w:t xml:space="preserve"> discretionary funding in accordance with the Fiscal 202</w:t>
      </w:r>
      <w:r w:rsidR="00693C2D">
        <w:rPr>
          <w:rFonts w:ascii="Times New Roman" w:hAnsi="Times New Roman"/>
          <w:color w:val="000000" w:themeColor="text1"/>
        </w:rPr>
        <w:t>6</w:t>
      </w:r>
      <w:r w:rsidRPr="00F43C59">
        <w:rPr>
          <w:rFonts w:ascii="Times New Roman" w:hAnsi="Times New Roman"/>
          <w:color w:val="000000" w:themeColor="text1"/>
        </w:rPr>
        <w:t xml:space="preserve"> Expense Budget; </w:t>
      </w:r>
      <w:r w:rsidR="00693C2D" w:rsidRPr="00F43C59">
        <w:rPr>
          <w:rFonts w:ascii="Times New Roman" w:hAnsi="Times New Roman"/>
          <w:color w:val="000000" w:themeColor="text1"/>
        </w:rPr>
        <w:t xml:space="preserve">approves the new designations and changes in the designation of certain organizations receiving </w:t>
      </w:r>
      <w:r w:rsidR="00693C2D">
        <w:rPr>
          <w:rFonts w:ascii="Times New Roman" w:hAnsi="Times New Roman"/>
          <w:color w:val="000000" w:themeColor="text1"/>
        </w:rPr>
        <w:t xml:space="preserve">Trans Equity Programs and Ending the Epidemic </w:t>
      </w:r>
      <w:r w:rsidR="00693C2D" w:rsidRPr="00F43C59">
        <w:rPr>
          <w:rFonts w:ascii="Times New Roman" w:hAnsi="Times New Roman"/>
          <w:color w:val="000000" w:themeColor="text1"/>
        </w:rPr>
        <w:t>discretionary funding in accordance with the Fiscal 202</w:t>
      </w:r>
      <w:r w:rsidR="00693C2D">
        <w:rPr>
          <w:rFonts w:ascii="Times New Roman" w:hAnsi="Times New Roman"/>
          <w:color w:val="000000" w:themeColor="text1"/>
        </w:rPr>
        <w:t>5</w:t>
      </w:r>
      <w:r w:rsidR="00693C2D" w:rsidRPr="00F43C59">
        <w:rPr>
          <w:rFonts w:ascii="Times New Roman" w:hAnsi="Times New Roman"/>
          <w:color w:val="000000" w:themeColor="text1"/>
        </w:rPr>
        <w:t xml:space="preserve"> Expense Budget</w:t>
      </w:r>
      <w:r w:rsidR="00693C2D">
        <w:rPr>
          <w:rFonts w:ascii="Times New Roman" w:hAnsi="Times New Roman"/>
          <w:color w:val="000000" w:themeColor="text1"/>
        </w:rPr>
        <w:t>; and</w:t>
      </w:r>
      <w:r w:rsidR="00693C2D" w:rsidRPr="00F43C59">
        <w:rPr>
          <w:rFonts w:ascii="Times New Roman" w:hAnsi="Times New Roman"/>
          <w:color w:val="000000" w:themeColor="text1"/>
        </w:rPr>
        <w:t xml:space="preserve"> </w:t>
      </w:r>
      <w:r w:rsidRPr="00F43C59">
        <w:rPr>
          <w:rFonts w:ascii="Times New Roman" w:hAnsi="Times New Roman"/>
          <w:color w:val="000000" w:themeColor="text1"/>
        </w:rPr>
        <w:t>approves the new designations and changes in the designation of certain organizations receiving</w:t>
      </w:r>
      <w:r w:rsidR="00693C2D">
        <w:rPr>
          <w:rFonts w:ascii="Times New Roman" w:hAnsi="Times New Roman"/>
          <w:color w:val="000000" w:themeColor="text1"/>
        </w:rPr>
        <w:t xml:space="preserve"> local, Trans Equity Programs, and Ending the Epidemic</w:t>
      </w:r>
      <w:r w:rsidRPr="00F43C59">
        <w:rPr>
          <w:rFonts w:ascii="Times New Roman" w:hAnsi="Times New Roman"/>
          <w:color w:val="000000" w:themeColor="text1"/>
        </w:rPr>
        <w:t xml:space="preserve"> discretionary funding in accordance with the Fiscal 2024 Expense Budget; and amends the purpose of funds for certain organizations receiving funding pursuant to the Fiscal 2026</w:t>
      </w:r>
      <w:r w:rsidR="003E57F2">
        <w:rPr>
          <w:rFonts w:ascii="Times New Roman" w:hAnsi="Times New Roman"/>
          <w:color w:val="000000" w:themeColor="text1"/>
        </w:rPr>
        <w:t xml:space="preserve"> and</w:t>
      </w:r>
      <w:r w:rsidRPr="00F43C59">
        <w:rPr>
          <w:rFonts w:ascii="Times New Roman" w:hAnsi="Times New Roman"/>
          <w:color w:val="000000" w:themeColor="text1"/>
        </w:rPr>
        <w:t xml:space="preserve"> 2025</w:t>
      </w:r>
      <w:r w:rsidR="003E57F2">
        <w:rPr>
          <w:rFonts w:ascii="Times New Roman" w:hAnsi="Times New Roman"/>
          <w:color w:val="000000" w:themeColor="text1"/>
        </w:rPr>
        <w:t xml:space="preserve"> </w:t>
      </w:r>
      <w:r w:rsidRPr="00F43C59">
        <w:rPr>
          <w:rFonts w:ascii="Times New Roman" w:hAnsi="Times New Roman"/>
          <w:color w:val="000000" w:themeColor="text1"/>
        </w:rPr>
        <w:t xml:space="preserve">Expense Budgets. All new designations and changes in designations are as described in the attached Charts.  </w:t>
      </w:r>
    </w:p>
    <w:p w14:paraId="617BF3E1" w14:textId="77777777" w:rsidR="008F6402" w:rsidRPr="00F43C59" w:rsidRDefault="008F6402" w:rsidP="008F6402">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 xml:space="preserve">It is to be noted that organizations identified in the attached Charts with an asterisk (*) have not yet completed or began the prequalification process conducted by the Mayor's Office of Contract Services (for organizations to receive more than $10,000) by the Council (for organizations to receive $10,000 or less total), or other government agency. Organizations identified without an asterisk have completed the appropriate prequalification review. </w:t>
      </w:r>
    </w:p>
    <w:p w14:paraId="67605562" w14:textId="0336B175" w:rsidR="008F6402" w:rsidRPr="00F43C59" w:rsidRDefault="008F6402" w:rsidP="002227B5">
      <w:pPr>
        <w:spacing w:line="480" w:lineRule="auto"/>
        <w:ind w:firstLine="720"/>
        <w:jc w:val="both"/>
        <w:rPr>
          <w:rFonts w:ascii="Times New Roman" w:hAnsi="Times New Roman"/>
          <w:color w:val="000000" w:themeColor="text1"/>
        </w:rPr>
      </w:pPr>
      <w:r w:rsidRPr="00F43C59">
        <w:rPr>
          <w:rFonts w:ascii="Times New Roman" w:hAnsi="Times New Roman"/>
          <w:color w:val="000000" w:themeColor="text1"/>
        </w:rPr>
        <w:t>It should also be noted that funding for organizations in the attached Charts with a double asterisk (**) will not take effect until the passage of a budget modification.</w:t>
      </w:r>
    </w:p>
    <w:p w14:paraId="5F3E4647" w14:textId="1EEF4ADD" w:rsidR="008F75B5" w:rsidRPr="00F43C59" w:rsidRDefault="00C27982" w:rsidP="008E4E7B">
      <w:pPr>
        <w:pStyle w:val="ListParagraph"/>
        <w:widowControl/>
        <w:numPr>
          <w:ilvl w:val="0"/>
          <w:numId w:val="30"/>
        </w:numPr>
        <w:autoSpaceDE w:val="0"/>
        <w:autoSpaceDN w:val="0"/>
        <w:adjustRightInd w:val="0"/>
        <w:jc w:val="both"/>
        <w:rPr>
          <w:rFonts w:ascii="Times New Roman" w:hAnsi="Times New Roman"/>
          <w:b/>
        </w:rPr>
      </w:pPr>
      <w:r w:rsidRPr="00F43C59">
        <w:rPr>
          <w:rFonts w:ascii="Times New Roman" w:hAnsi="Times New Roman"/>
          <w:b/>
          <w:bCs/>
          <w:iCs/>
          <w:spacing w:val="-3"/>
          <w:u w:val="single"/>
        </w:rPr>
        <w:t>Real Property Tax Exemptions</w:t>
      </w:r>
    </w:p>
    <w:p w14:paraId="3E073F2D" w14:textId="5D17C0A6" w:rsidR="008F75B5" w:rsidRPr="003B1460" w:rsidRDefault="008F75B5" w:rsidP="003B1460">
      <w:pPr>
        <w:pStyle w:val="ListParagraph"/>
        <w:widowControl/>
        <w:autoSpaceDE w:val="0"/>
        <w:autoSpaceDN w:val="0"/>
        <w:adjustRightInd w:val="0"/>
        <w:jc w:val="both"/>
        <w:rPr>
          <w:rFonts w:ascii="Times New Roman" w:hAnsi="Times New Roman"/>
          <w:i/>
          <w:spacing w:val="-3"/>
        </w:rPr>
      </w:pPr>
    </w:p>
    <w:p w14:paraId="5BAE34D0" w14:textId="1852DD7A" w:rsidR="003A7135" w:rsidRPr="00F43C59" w:rsidRDefault="003A7135" w:rsidP="003B1460">
      <w:pPr>
        <w:tabs>
          <w:tab w:val="left" w:pos="-720"/>
        </w:tabs>
        <w:suppressAutoHyphens/>
        <w:spacing w:line="480" w:lineRule="auto"/>
        <w:ind w:left="720"/>
        <w:jc w:val="both"/>
        <w:rPr>
          <w:rFonts w:ascii="Times New Roman" w:hAnsi="Times New Roman"/>
          <w:i/>
          <w:spacing w:val="-3"/>
        </w:rPr>
      </w:pPr>
      <w:r w:rsidRPr="00F43C59">
        <w:rPr>
          <w:rFonts w:ascii="Times New Roman" w:hAnsi="Times New Roman"/>
          <w:i/>
          <w:spacing w:val="-3"/>
        </w:rPr>
        <w:t>Article XI of the Private Housing Finance Law</w:t>
      </w:r>
    </w:p>
    <w:p w14:paraId="452CED39" w14:textId="66F99701"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Under section 577 of the Private Housing Finance Law (hereinafter “section 577”), the Council may exempt the real property in the project of a Housing Development Fund Company from local and municipal taxes including school taxes, other than assessments for local improvements, to the extent of all or part of the value of the property included in the completed project. The tax exemption shall operate and continue for such period as may be provided by such local legislative body, but in no event for a period of more than 40 years, commencing in each instance from the date on which the benefits of such exemption first became available and effective.</w:t>
      </w:r>
      <w:r w:rsidR="003A7135" w:rsidRPr="00F43C59">
        <w:rPr>
          <w:rFonts w:ascii="Times New Roman" w:hAnsi="Times New Roman"/>
          <w:spacing w:val="-3"/>
          <w:vertAlign w:val="superscript"/>
        </w:rPr>
        <w:footnoteReference w:id="4"/>
      </w:r>
    </w:p>
    <w:p w14:paraId="67957F7E" w14:textId="1FE42E67"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In New York City, within 120 days following receipt of a written submission from the supervising agency (HPD) requesting a tax exemption pursuant for real property containing the project of a Housing Development Fund Company, the Council shall approve or disapprove by resolution the requested tax exemption. If the local legislative body fails to take such action within 120 days following receipt of such written submission from such supervising agency, then the tax exemption requested by the supervising agency shall be deemed approved.</w:t>
      </w:r>
      <w:r w:rsidR="003A7135" w:rsidRPr="00F43C59">
        <w:rPr>
          <w:rFonts w:ascii="Times New Roman" w:hAnsi="Times New Roman"/>
          <w:spacing w:val="-3"/>
          <w:vertAlign w:val="superscript"/>
        </w:rPr>
        <w:footnoteReference w:id="5"/>
      </w:r>
    </w:p>
    <w:p w14:paraId="6D48F22B" w14:textId="12518A94" w:rsidR="003A7135" w:rsidRPr="00F43C59" w:rsidRDefault="003335B7" w:rsidP="003A7135">
      <w:pPr>
        <w:tabs>
          <w:tab w:val="left" w:pos="-720"/>
        </w:tabs>
        <w:suppressAutoHyphens/>
        <w:spacing w:line="480" w:lineRule="auto"/>
        <w:jc w:val="both"/>
        <w:rPr>
          <w:rFonts w:ascii="Times New Roman" w:hAnsi="Times New Roman"/>
          <w:spacing w:val="-3"/>
        </w:rPr>
      </w:pPr>
      <w:r w:rsidRPr="00F43C59">
        <w:rPr>
          <w:rFonts w:ascii="Times New Roman" w:hAnsi="Times New Roman"/>
          <w:spacing w:val="-3"/>
        </w:rPr>
        <w:tab/>
      </w:r>
      <w:r w:rsidR="003A7135" w:rsidRPr="00F43C59">
        <w:rPr>
          <w:rFonts w:ascii="Times New Roman" w:hAnsi="Times New Roman"/>
          <w:spacing w:val="-3"/>
        </w:rPr>
        <w:t xml:space="preserve">Pursuant to section 577, through the following resolutions, the Council </w:t>
      </w:r>
      <w:r w:rsidR="00121B24">
        <w:rPr>
          <w:rFonts w:ascii="Times New Roman" w:hAnsi="Times New Roman"/>
          <w:spacing w:val="-3"/>
        </w:rPr>
        <w:t xml:space="preserve">would </w:t>
      </w:r>
      <w:r w:rsidR="003A7135" w:rsidRPr="00F43C59">
        <w:rPr>
          <w:rFonts w:ascii="Times New Roman" w:hAnsi="Times New Roman"/>
          <w:spacing w:val="-3"/>
        </w:rPr>
        <w:t>approve written requests for tax exemptions received from HPD:</w:t>
      </w:r>
    </w:p>
    <w:p w14:paraId="37F1EFF3" w14:textId="01A289FF" w:rsidR="00716C17"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1197</w:t>
      </w:r>
      <w:r w:rsidRPr="00F43C59">
        <w:rPr>
          <w:rFonts w:ascii="Times New Roman" w:hAnsi="Times New Roman"/>
        </w:rPr>
        <w:t xml:space="preserve">, a resolution to approve an exemption from real property taxes for property located at </w:t>
      </w:r>
      <w:r w:rsidR="00D71102" w:rsidRPr="00F43C59">
        <w:rPr>
          <w:rFonts w:ascii="Times New Roman" w:hAnsi="Times New Roman"/>
        </w:rPr>
        <w:t xml:space="preserve">located at Block 645, Lot 67, Brookyln,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448</w:t>
      </w:r>
      <w:r w:rsidR="00D71102" w:rsidRPr="00F43C59">
        <w:rPr>
          <w:rFonts w:ascii="Times New Roman" w:hAnsi="Times New Roman"/>
          <w:b/>
          <w:bCs/>
        </w:rPr>
        <w:t>) (129 23rd Street)</w:t>
      </w:r>
      <w:r w:rsidR="009F4210" w:rsidRPr="00F43C59">
        <w:rPr>
          <w:rFonts w:ascii="Times New Roman" w:hAnsi="Times New Roman"/>
          <w:b/>
          <w:bCs/>
        </w:rPr>
        <w:br/>
      </w:r>
    </w:p>
    <w:p w14:paraId="2837DB34" w14:textId="626E9D0D" w:rsidR="00D71102"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1198</w:t>
      </w:r>
      <w:r w:rsidRPr="00F43C59">
        <w:rPr>
          <w:rFonts w:ascii="Times New Roman" w:hAnsi="Times New Roman"/>
        </w:rPr>
        <w:t xml:space="preserve">, a resolution to approve an exemption from real property taxes for property located </w:t>
      </w:r>
      <w:r w:rsidR="00D71102" w:rsidRPr="00F43C59">
        <w:rPr>
          <w:rFonts w:ascii="Times New Roman" w:hAnsi="Times New Roman"/>
        </w:rPr>
        <w:t xml:space="preserve">located at Block 645, Lot 67, Brookyln,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449</w:t>
      </w:r>
      <w:r w:rsidR="00D71102" w:rsidRPr="00F43C59">
        <w:rPr>
          <w:rFonts w:ascii="Times New Roman" w:hAnsi="Times New Roman"/>
          <w:b/>
          <w:bCs/>
        </w:rPr>
        <w:t>) (129 23rd Street)</w:t>
      </w:r>
    </w:p>
    <w:p w14:paraId="578F1FCF" w14:textId="01E11C6E" w:rsidR="00716C17" w:rsidRPr="00F43C59" w:rsidRDefault="00716C17" w:rsidP="00D71102">
      <w:pPr>
        <w:pStyle w:val="ListParagraph"/>
        <w:ind w:left="1440"/>
        <w:rPr>
          <w:rFonts w:ascii="Times New Roman" w:hAnsi="Times New Roman"/>
          <w:b/>
          <w:bCs/>
        </w:rPr>
      </w:pPr>
    </w:p>
    <w:p w14:paraId="28C41C92" w14:textId="5A895EC2" w:rsidR="00716C17" w:rsidRPr="00F43C59" w:rsidRDefault="00716C17" w:rsidP="00716C17">
      <w:pPr>
        <w:pStyle w:val="ListParagraph"/>
        <w:numPr>
          <w:ilvl w:val="0"/>
          <w:numId w:val="18"/>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1199</w:t>
      </w:r>
      <w:r w:rsidRPr="00F43C59">
        <w:rPr>
          <w:rFonts w:ascii="Times New Roman" w:hAnsi="Times New Roman"/>
        </w:rPr>
        <w:t xml:space="preserve">, a resolution to approve an exemption from real property taxes for property located at </w:t>
      </w:r>
      <w:r w:rsidR="00D71102" w:rsidRPr="00F43C59">
        <w:rPr>
          <w:rFonts w:ascii="Times New Roman" w:hAnsi="Times New Roman"/>
        </w:rPr>
        <w:t xml:space="preserve">located at Block 3983, Lots 1, 45, and 65, Staten Island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450</w:t>
      </w:r>
      <w:r w:rsidR="00D71102" w:rsidRPr="00F43C59">
        <w:rPr>
          <w:rFonts w:ascii="Times New Roman" w:hAnsi="Times New Roman"/>
          <w:b/>
          <w:bCs/>
        </w:rPr>
        <w:t>) (Tysens Park Apartments)</w:t>
      </w:r>
      <w:r w:rsidR="009F4210" w:rsidRPr="00F43C59">
        <w:rPr>
          <w:rFonts w:ascii="Times New Roman" w:hAnsi="Times New Roman"/>
          <w:b/>
          <w:bCs/>
        </w:rPr>
        <w:br/>
      </w:r>
    </w:p>
    <w:p w14:paraId="0688D4C0" w14:textId="0F047822" w:rsidR="00716C17"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007118CB">
        <w:rPr>
          <w:rFonts w:ascii="Times New Roman" w:hAnsi="Times New Roman"/>
        </w:rPr>
        <w:t xml:space="preserve"> </w:t>
      </w:r>
      <w:r w:rsidR="007118CB">
        <w:rPr>
          <w:rFonts w:ascii="Times New Roman" w:hAnsi="Times New Roman"/>
          <w:b/>
          <w:bCs/>
        </w:rPr>
        <w:t>1200</w:t>
      </w:r>
      <w:r w:rsidRPr="00F43C59">
        <w:rPr>
          <w:rFonts w:ascii="Times New Roman" w:hAnsi="Times New Roman"/>
        </w:rPr>
        <w:t>, a resolution to approve an exemption from real property taxes for property located at</w:t>
      </w:r>
      <w:r w:rsidR="00D71102" w:rsidRPr="00F43C59">
        <w:rPr>
          <w:rFonts w:ascii="Times New Roman" w:hAnsi="Times New Roman"/>
        </w:rPr>
        <w:t xml:space="preserve"> Block 1402, Lots 29 and 36, Brooklyn,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451</w:t>
      </w:r>
      <w:r w:rsidR="00D71102" w:rsidRPr="00F43C59">
        <w:rPr>
          <w:rFonts w:ascii="Times New Roman" w:hAnsi="Times New Roman"/>
          <w:b/>
          <w:bCs/>
        </w:rPr>
        <w:t>) (1692/1702/1706 Union Street)</w:t>
      </w:r>
      <w:r w:rsidR="009F4210" w:rsidRPr="00F43C59">
        <w:rPr>
          <w:rFonts w:ascii="Times New Roman" w:hAnsi="Times New Roman"/>
          <w:b/>
          <w:bCs/>
        </w:rPr>
        <w:br/>
      </w:r>
    </w:p>
    <w:p w14:paraId="1C397CB0" w14:textId="04B2AD1B" w:rsidR="00D71102"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1201</w:t>
      </w:r>
      <w:r w:rsidRPr="00F43C59">
        <w:rPr>
          <w:rFonts w:ascii="Times New Roman" w:hAnsi="Times New Roman"/>
        </w:rPr>
        <w:t>, a resolution to approve an exemption from real property taxes for property located at</w:t>
      </w:r>
      <w:r w:rsidR="00D71102" w:rsidRPr="00F43C59">
        <w:rPr>
          <w:rFonts w:ascii="Times New Roman" w:hAnsi="Times New Roman"/>
        </w:rPr>
        <w:t xml:space="preserve"> Block 2377, Lot 18; Block 2691, Lot 89; and Block 2758, Lot 8, Bronx pursuant to Section 577 of the Private Housing Finance Law (</w:t>
      </w:r>
      <w:r w:rsidR="00D71102" w:rsidRPr="00F43C59">
        <w:rPr>
          <w:rFonts w:ascii="Times New Roman" w:hAnsi="Times New Roman"/>
          <w:b/>
        </w:rPr>
        <w:t>Preconsidered</w:t>
      </w:r>
      <w:r w:rsidR="00D71102" w:rsidRPr="00F43C59">
        <w:rPr>
          <w:rFonts w:ascii="Times New Roman" w:hAnsi="Times New Roman"/>
        </w:rPr>
        <w:t xml:space="preserve"> </w:t>
      </w:r>
      <w:r w:rsidR="00D71102" w:rsidRPr="00F43C59">
        <w:rPr>
          <w:rFonts w:ascii="Times New Roman" w:hAnsi="Times New Roman"/>
          <w:b/>
          <w:color w:val="000000"/>
        </w:rPr>
        <w:t>LU No.</w:t>
      </w:r>
      <w:r w:rsidR="003D48EE">
        <w:rPr>
          <w:rFonts w:ascii="Times New Roman" w:hAnsi="Times New Roman"/>
          <w:b/>
          <w:color w:val="000000"/>
        </w:rPr>
        <w:t xml:space="preserve"> 452</w:t>
      </w:r>
      <w:r w:rsidR="00D71102" w:rsidRPr="00F43C59">
        <w:rPr>
          <w:rFonts w:ascii="Times New Roman" w:hAnsi="Times New Roman"/>
          <w:b/>
          <w:color w:val="000000"/>
        </w:rPr>
        <w:t xml:space="preserve">) </w:t>
      </w:r>
      <w:r w:rsidR="00D71102" w:rsidRPr="00F43C59">
        <w:rPr>
          <w:rFonts w:ascii="Times New Roman" w:hAnsi="Times New Roman"/>
        </w:rPr>
        <w:t>(</w:t>
      </w:r>
      <w:r w:rsidR="00D71102" w:rsidRPr="00F43C59">
        <w:rPr>
          <w:rFonts w:ascii="Times New Roman" w:hAnsi="Times New Roman"/>
          <w:b/>
        </w:rPr>
        <w:t>Longfellow Hall</w:t>
      </w:r>
      <w:r w:rsidR="00D71102" w:rsidRPr="00F43C59">
        <w:rPr>
          <w:rFonts w:ascii="Times New Roman" w:hAnsi="Times New Roman"/>
        </w:rPr>
        <w:t>)</w:t>
      </w:r>
    </w:p>
    <w:p w14:paraId="038963DA" w14:textId="64711F1D" w:rsidR="00716C17" w:rsidRPr="00F43C59" w:rsidRDefault="00716C17" w:rsidP="00D71102">
      <w:pPr>
        <w:pStyle w:val="ListParagraph"/>
        <w:ind w:left="1440"/>
        <w:rPr>
          <w:rFonts w:ascii="Times New Roman" w:hAnsi="Times New Roman"/>
          <w:b/>
          <w:bCs/>
        </w:rPr>
      </w:pPr>
    </w:p>
    <w:p w14:paraId="4A5676B5" w14:textId="41935E15" w:rsidR="00716C17" w:rsidRPr="00F43C59" w:rsidRDefault="00716C17" w:rsidP="00D71102">
      <w:pPr>
        <w:pStyle w:val="ListParagraph"/>
        <w:numPr>
          <w:ilvl w:val="0"/>
          <w:numId w:val="20"/>
        </w:numPr>
        <w:rPr>
          <w:rFonts w:ascii="Times New Roman" w:hAnsi="Times New Roman"/>
          <w:b/>
          <w:bCs/>
        </w:rPr>
      </w:pPr>
      <w:r w:rsidRPr="00F43C59">
        <w:rPr>
          <w:rFonts w:ascii="Times New Roman" w:hAnsi="Times New Roman"/>
          <w:b/>
          <w:bCs/>
        </w:rPr>
        <w:t>Preconsidered Res. No.</w:t>
      </w:r>
      <w:r w:rsidRPr="00F43C59">
        <w:rPr>
          <w:rFonts w:ascii="Times New Roman" w:hAnsi="Times New Roman"/>
        </w:rPr>
        <w:t xml:space="preserve"> </w:t>
      </w:r>
      <w:r w:rsidR="007118CB">
        <w:rPr>
          <w:rFonts w:ascii="Times New Roman" w:hAnsi="Times New Roman"/>
          <w:b/>
          <w:bCs/>
        </w:rPr>
        <w:t>1202</w:t>
      </w:r>
      <w:r w:rsidRPr="00F43C59">
        <w:rPr>
          <w:rFonts w:ascii="Times New Roman" w:hAnsi="Times New Roman"/>
        </w:rPr>
        <w:t xml:space="preserve">, a resolution to approve an exemption from real property taxes for property located at </w:t>
      </w:r>
      <w:r w:rsidR="00D71102" w:rsidRPr="00F43C59">
        <w:rPr>
          <w:rFonts w:ascii="Times New Roman" w:hAnsi="Times New Roman"/>
        </w:rPr>
        <w:t xml:space="preserve">Block 2723, Lot 1 and Block 2762, Lot 123, Bronx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453</w:t>
      </w:r>
      <w:r w:rsidR="00D71102" w:rsidRPr="00F43C59">
        <w:rPr>
          <w:rFonts w:ascii="Times New Roman" w:hAnsi="Times New Roman"/>
          <w:b/>
          <w:bCs/>
        </w:rPr>
        <w:t>) (BK Cluster Phase II)</w:t>
      </w:r>
      <w:r w:rsidR="009F4210" w:rsidRPr="00F43C59">
        <w:rPr>
          <w:rFonts w:ascii="Times New Roman" w:hAnsi="Times New Roman"/>
          <w:b/>
          <w:bCs/>
        </w:rPr>
        <w:br/>
      </w:r>
    </w:p>
    <w:p w14:paraId="55CD16D6" w14:textId="264A0ED2" w:rsidR="00716C17" w:rsidRPr="002679B9" w:rsidRDefault="00716C17" w:rsidP="0006108C">
      <w:pPr>
        <w:pStyle w:val="ListParagraph"/>
        <w:numPr>
          <w:ilvl w:val="0"/>
          <w:numId w:val="18"/>
        </w:numPr>
        <w:tabs>
          <w:tab w:val="left" w:pos="-720"/>
        </w:tabs>
        <w:suppressAutoHyphens/>
        <w:jc w:val="both"/>
        <w:rPr>
          <w:rFonts w:ascii="Times New Roman" w:hAnsi="Times New Roman"/>
          <w:spacing w:val="-3"/>
        </w:rPr>
      </w:pPr>
      <w:r w:rsidRPr="00F43C59">
        <w:rPr>
          <w:rFonts w:ascii="Times New Roman" w:hAnsi="Times New Roman"/>
          <w:b/>
          <w:bCs/>
        </w:rPr>
        <w:t>Preconsidered Res. No.</w:t>
      </w:r>
      <w:r w:rsidR="007118CB">
        <w:rPr>
          <w:rFonts w:ascii="Times New Roman" w:hAnsi="Times New Roman"/>
          <w:b/>
          <w:bCs/>
        </w:rPr>
        <w:t xml:space="preserve"> 1203</w:t>
      </w:r>
      <w:r w:rsidRPr="00F43C59">
        <w:rPr>
          <w:rFonts w:ascii="Times New Roman" w:hAnsi="Times New Roman"/>
        </w:rPr>
        <w:t xml:space="preserve">, a resolution to approve an exemption from real property taxes for property located at </w:t>
      </w:r>
      <w:r w:rsidR="00D71102" w:rsidRPr="00F43C59">
        <w:rPr>
          <w:rFonts w:ascii="Times New Roman" w:hAnsi="Times New Roman"/>
        </w:rPr>
        <w:t xml:space="preserve">Block 2750, Lot 22; Block 2832, Lots 4 and 30; and Block 2846, Lot 37, Bronx, pursuant to Section 577 of the Private Housing Finance Law </w:t>
      </w:r>
      <w:r w:rsidR="00D71102" w:rsidRPr="00F43C59">
        <w:rPr>
          <w:rFonts w:ascii="Times New Roman" w:hAnsi="Times New Roman"/>
          <w:b/>
          <w:bCs/>
        </w:rPr>
        <w:t>(Preconsidered LU No.</w:t>
      </w:r>
      <w:r w:rsidR="003D48EE">
        <w:rPr>
          <w:rFonts w:ascii="Times New Roman" w:hAnsi="Times New Roman"/>
          <w:b/>
          <w:bCs/>
        </w:rPr>
        <w:t xml:space="preserve"> 454</w:t>
      </w:r>
      <w:r w:rsidR="00D71102" w:rsidRPr="00F43C59">
        <w:rPr>
          <w:rFonts w:ascii="Times New Roman" w:hAnsi="Times New Roman"/>
          <w:b/>
          <w:bCs/>
        </w:rPr>
        <w:t>) (Settlement Cluster Phase 3)</w:t>
      </w:r>
    </w:p>
    <w:p w14:paraId="04CC56C1" w14:textId="77777777" w:rsidR="00762C0C" w:rsidRDefault="00762C0C" w:rsidP="00762C0C">
      <w:pPr>
        <w:tabs>
          <w:tab w:val="left" w:pos="-720"/>
        </w:tabs>
        <w:suppressAutoHyphens/>
        <w:jc w:val="both"/>
        <w:rPr>
          <w:rFonts w:ascii="Times New Roman" w:hAnsi="Times New Roman"/>
          <w:spacing w:val="-3"/>
        </w:rPr>
      </w:pPr>
    </w:p>
    <w:p w14:paraId="174729C5" w14:textId="77777777" w:rsidR="00313DA8" w:rsidRDefault="00313DA8" w:rsidP="00762C0C">
      <w:pPr>
        <w:tabs>
          <w:tab w:val="left" w:pos="-720"/>
        </w:tabs>
        <w:suppressAutoHyphens/>
        <w:jc w:val="both"/>
        <w:rPr>
          <w:rFonts w:ascii="Times New Roman" w:hAnsi="Times New Roman"/>
          <w:spacing w:val="-3"/>
        </w:rPr>
      </w:pPr>
    </w:p>
    <w:p w14:paraId="6D875572" w14:textId="77777777" w:rsidR="00762C0C" w:rsidRPr="00C27982" w:rsidRDefault="00762C0C" w:rsidP="00762C0C">
      <w:pPr>
        <w:tabs>
          <w:tab w:val="left" w:pos="-720"/>
        </w:tabs>
        <w:suppressAutoHyphens/>
        <w:spacing w:line="480" w:lineRule="auto"/>
        <w:jc w:val="both"/>
        <w:rPr>
          <w:rFonts w:ascii="Times New Roman" w:hAnsi="Times New Roman"/>
          <w:b/>
          <w:bCs/>
          <w:iCs/>
          <w:spacing w:val="-3"/>
          <w:u w:val="single"/>
        </w:rPr>
      </w:pPr>
      <w:r w:rsidRPr="00C27982">
        <w:rPr>
          <w:rFonts w:ascii="Times New Roman" w:hAnsi="Times New Roman"/>
          <w:i/>
          <w:spacing w:val="-3"/>
        </w:rPr>
        <w:t>Article V of the Private Housing Finance Law</w:t>
      </w:r>
    </w:p>
    <w:p w14:paraId="7BE5F1D1" w14:textId="77777777" w:rsidR="00762C0C" w:rsidRPr="003A7135" w:rsidRDefault="00762C0C" w:rsidP="00762C0C">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Pr="003A7135">
        <w:rPr>
          <w:rFonts w:ascii="Times New Roman" w:hAnsi="Times New Roman"/>
          <w:spacing w:val="-3"/>
        </w:rPr>
        <w:t xml:space="preserve">Under section 125 (1)(a-3) of the Private Housing Finance Law (PHFL), the Council may grant an additional tax exemption for any project, other than a project by a mutual redevelopment company, that received a tax exemption pursuant to section 125 (1)(a) of the PHFL, upon the expiration of the tax exemption period. The additional tax exemption period may be for a term of forty years, or until such time as the project is no longer operated under the restrictions and for the purposes set forth in Article V of the PHFL, whichever is sooner. Unless otherwise approved by the Council, the amount of taxes paid by the redevelopment company during such additional exemption period shall not be less than the taxes payable by such company in accordance with the resolution for such redevelopment company that was approved by the Council and that was in effect immediately prior to the expiration of the initial tax exemption period. </w:t>
      </w:r>
    </w:p>
    <w:p w14:paraId="7F166C96" w14:textId="6607F1EF" w:rsidR="00823E12" w:rsidRDefault="00762C0C" w:rsidP="00823E12">
      <w:pPr>
        <w:tabs>
          <w:tab w:val="left" w:pos="-720"/>
        </w:tabs>
        <w:suppressAutoHyphens/>
        <w:spacing w:line="480" w:lineRule="auto"/>
        <w:jc w:val="both"/>
        <w:rPr>
          <w:rFonts w:ascii="Times New Roman" w:hAnsi="Times New Roman"/>
          <w:spacing w:val="-3"/>
        </w:rPr>
      </w:pPr>
      <w:r>
        <w:rPr>
          <w:rFonts w:ascii="Times New Roman" w:hAnsi="Times New Roman"/>
          <w:spacing w:val="-3"/>
        </w:rPr>
        <w:tab/>
      </w:r>
      <w:r w:rsidRPr="003A7135">
        <w:rPr>
          <w:rFonts w:ascii="Times New Roman" w:hAnsi="Times New Roman"/>
          <w:spacing w:val="-3"/>
        </w:rPr>
        <w:t xml:space="preserve">The Board of Estimate adopted a resolution that granted a tax exemption for </w:t>
      </w:r>
      <w:r w:rsidR="00823E12">
        <w:rPr>
          <w:rFonts w:ascii="Times New Roman" w:hAnsi="Times New Roman"/>
          <w:spacing w:val="-3"/>
        </w:rPr>
        <w:t>Malcolm X II Phase B</w:t>
      </w:r>
      <w:r>
        <w:rPr>
          <w:rFonts w:ascii="Times New Roman" w:hAnsi="Times New Roman"/>
          <w:spacing w:val="-3"/>
        </w:rPr>
        <w:t xml:space="preserve"> </w:t>
      </w:r>
      <w:r w:rsidRPr="003A7135">
        <w:rPr>
          <w:rFonts w:ascii="Times New Roman" w:hAnsi="Times New Roman"/>
          <w:spacing w:val="-3"/>
        </w:rPr>
        <w:t xml:space="preserve">on </w:t>
      </w:r>
      <w:r w:rsidR="00823E12">
        <w:rPr>
          <w:rFonts w:ascii="Times New Roman" w:hAnsi="Times New Roman"/>
          <w:spacing w:val="-3"/>
        </w:rPr>
        <w:t>April</w:t>
      </w:r>
      <w:r>
        <w:rPr>
          <w:rFonts w:ascii="Times New Roman" w:hAnsi="Times New Roman"/>
          <w:spacing w:val="-3"/>
        </w:rPr>
        <w:t xml:space="preserve"> </w:t>
      </w:r>
      <w:r w:rsidR="00823E12">
        <w:rPr>
          <w:rFonts w:ascii="Times New Roman" w:hAnsi="Times New Roman"/>
          <w:spacing w:val="-3"/>
        </w:rPr>
        <w:t>1</w:t>
      </w:r>
      <w:r w:rsidRPr="003A7135">
        <w:rPr>
          <w:rFonts w:ascii="Times New Roman" w:hAnsi="Times New Roman"/>
          <w:spacing w:val="-3"/>
        </w:rPr>
        <w:t xml:space="preserve">, </w:t>
      </w:r>
      <w:r>
        <w:rPr>
          <w:rFonts w:ascii="Times New Roman" w:hAnsi="Times New Roman"/>
          <w:spacing w:val="-3"/>
        </w:rPr>
        <w:t>198</w:t>
      </w:r>
      <w:r w:rsidR="00823E12">
        <w:rPr>
          <w:rFonts w:ascii="Times New Roman" w:hAnsi="Times New Roman"/>
          <w:spacing w:val="-3"/>
        </w:rPr>
        <w:t>2</w:t>
      </w:r>
      <w:r w:rsidRPr="003A7135">
        <w:rPr>
          <w:rFonts w:ascii="Times New Roman" w:hAnsi="Times New Roman"/>
          <w:spacing w:val="-3"/>
        </w:rPr>
        <w:t xml:space="preserve">, pursuant to Section 125(1)(a) of the PHFL. The exemption expired on </w:t>
      </w:r>
      <w:r w:rsidR="00823E12">
        <w:rPr>
          <w:rFonts w:ascii="Times New Roman" w:hAnsi="Times New Roman"/>
          <w:spacing w:val="-3"/>
        </w:rPr>
        <w:t>August</w:t>
      </w:r>
      <w:r>
        <w:rPr>
          <w:rFonts w:ascii="Times New Roman" w:hAnsi="Times New Roman"/>
          <w:spacing w:val="-3"/>
        </w:rPr>
        <w:t xml:space="preserve"> </w:t>
      </w:r>
      <w:r w:rsidR="00823E12">
        <w:rPr>
          <w:rFonts w:ascii="Times New Roman" w:hAnsi="Times New Roman"/>
          <w:spacing w:val="-3"/>
        </w:rPr>
        <w:t>13</w:t>
      </w:r>
      <w:r w:rsidRPr="003A7135">
        <w:rPr>
          <w:rFonts w:ascii="Times New Roman" w:hAnsi="Times New Roman"/>
          <w:spacing w:val="-3"/>
        </w:rPr>
        <w:t>, 202</w:t>
      </w:r>
      <w:r w:rsidR="00823E12">
        <w:rPr>
          <w:rFonts w:ascii="Times New Roman" w:hAnsi="Times New Roman"/>
          <w:spacing w:val="-3"/>
        </w:rPr>
        <w:t>4</w:t>
      </w:r>
      <w:r w:rsidRPr="003A7135">
        <w:rPr>
          <w:rFonts w:ascii="Times New Roman" w:hAnsi="Times New Roman"/>
          <w:spacing w:val="-3"/>
        </w:rPr>
        <w:t xml:space="preserve">. Pursuant to Section 125(1)(a-3), through the following resolution, the Council </w:t>
      </w:r>
      <w:r w:rsidR="00121B24">
        <w:rPr>
          <w:rFonts w:ascii="Times New Roman" w:hAnsi="Times New Roman"/>
          <w:spacing w:val="-3"/>
        </w:rPr>
        <w:t>would approve</w:t>
      </w:r>
      <w:r w:rsidRPr="003A7135">
        <w:rPr>
          <w:rFonts w:ascii="Times New Roman" w:hAnsi="Times New Roman"/>
          <w:spacing w:val="-3"/>
        </w:rPr>
        <w:t xml:space="preserve"> an additional tax exemption period for </w:t>
      </w:r>
      <w:r w:rsidR="00823E12">
        <w:rPr>
          <w:rFonts w:ascii="Times New Roman" w:hAnsi="Times New Roman"/>
          <w:spacing w:val="-3"/>
        </w:rPr>
        <w:t>Malcolm X II Phase B</w:t>
      </w:r>
      <w:r w:rsidRPr="003A7135">
        <w:rPr>
          <w:rFonts w:ascii="Times New Roman" w:hAnsi="Times New Roman"/>
          <w:spacing w:val="-3"/>
        </w:rPr>
        <w:t>:</w:t>
      </w:r>
    </w:p>
    <w:p w14:paraId="0A39CEA6" w14:textId="0CEF93F8" w:rsidR="00823E12" w:rsidRPr="00823E12" w:rsidRDefault="00823E12" w:rsidP="00823E12">
      <w:pPr>
        <w:pStyle w:val="ListParagraph"/>
        <w:numPr>
          <w:ilvl w:val="0"/>
          <w:numId w:val="18"/>
        </w:numPr>
        <w:rPr>
          <w:rFonts w:ascii="Times New Roman" w:hAnsi="Times New Roman"/>
        </w:rPr>
      </w:pPr>
      <w:r w:rsidRPr="00823E12">
        <w:rPr>
          <w:rFonts w:ascii="Times New Roman" w:hAnsi="Times New Roman"/>
          <w:b/>
          <w:bCs/>
        </w:rPr>
        <w:t xml:space="preserve">Preconsidered Res. No. </w:t>
      </w:r>
      <w:r w:rsidR="007118CB">
        <w:rPr>
          <w:rFonts w:ascii="Times New Roman" w:hAnsi="Times New Roman"/>
          <w:b/>
          <w:bCs/>
        </w:rPr>
        <w:t>1204</w:t>
      </w:r>
      <w:r w:rsidRPr="00823E12">
        <w:rPr>
          <w:rFonts w:ascii="Times New Roman" w:hAnsi="Times New Roman"/>
          <w:b/>
          <w:bCs/>
        </w:rPr>
        <w:t>,</w:t>
      </w:r>
      <w:r w:rsidRPr="00823E12">
        <w:rPr>
          <w:rFonts w:ascii="Times New Roman" w:hAnsi="Times New Roman"/>
        </w:rPr>
        <w:t xml:space="preserve"> approving an exemption from real property taxes for property located at Block 2012, Lot 45 pursuant to Section 125(1)(a-3) of the Private Housing Finance Law </w:t>
      </w:r>
      <w:r w:rsidRPr="00823E12">
        <w:rPr>
          <w:rFonts w:ascii="Times New Roman" w:hAnsi="Times New Roman"/>
          <w:b/>
          <w:bCs/>
        </w:rPr>
        <w:t>(Preconsidered LU No.</w:t>
      </w:r>
      <w:r w:rsidR="003D48EE">
        <w:rPr>
          <w:rFonts w:ascii="Times New Roman" w:hAnsi="Times New Roman"/>
          <w:b/>
          <w:bCs/>
        </w:rPr>
        <w:t xml:space="preserve"> 455</w:t>
      </w:r>
      <w:r w:rsidRPr="00823E12">
        <w:rPr>
          <w:rFonts w:ascii="Times New Roman" w:hAnsi="Times New Roman"/>
          <w:b/>
          <w:bCs/>
        </w:rPr>
        <w:t>) (Malcolm X II Phase B)</w:t>
      </w:r>
      <w:r w:rsidRPr="00823E12">
        <w:rPr>
          <w:rFonts w:ascii="Times New Roman" w:hAnsi="Times New Roman"/>
          <w:b/>
          <w:bCs/>
        </w:rPr>
        <w:br/>
      </w:r>
    </w:p>
    <w:p w14:paraId="6F3F615E" w14:textId="77777777" w:rsidR="00762C0C" w:rsidRPr="00762C0C" w:rsidRDefault="00762C0C" w:rsidP="00762C0C">
      <w:pPr>
        <w:tabs>
          <w:tab w:val="left" w:pos="-720"/>
        </w:tabs>
        <w:suppressAutoHyphens/>
        <w:jc w:val="both"/>
        <w:rPr>
          <w:rFonts w:ascii="Times New Roman" w:hAnsi="Times New Roman"/>
          <w:spacing w:val="-3"/>
        </w:rPr>
      </w:pPr>
    </w:p>
    <w:sectPr w:rsidR="00762C0C" w:rsidRPr="00762C0C" w:rsidSect="00870325">
      <w:footerReference w:type="even"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189841"/>
      <w:docPartObj>
        <w:docPartGallery w:val="Page Numbers (Bottom of Page)"/>
        <w:docPartUnique/>
      </w:docPartObj>
    </w:sdtPr>
    <w:sdtEndPr>
      <w:rPr>
        <w:noProof/>
      </w:rPr>
    </w:sdtEndPr>
    <w:sdtContent>
      <w:p w14:paraId="5250A0A1" w14:textId="6A8B595C" w:rsidR="008367B9" w:rsidRDefault="008367B9">
        <w:pPr>
          <w:pStyle w:val="Footer"/>
          <w:jc w:val="center"/>
        </w:pPr>
        <w:r>
          <w:fldChar w:fldCharType="begin"/>
        </w:r>
        <w:r>
          <w:instrText xml:space="preserve"> PAGE   \* MERGEFORMAT </w:instrText>
        </w:r>
        <w:r>
          <w:fldChar w:fldCharType="separate"/>
        </w:r>
        <w:r w:rsidR="00FF16F7">
          <w:rPr>
            <w:noProof/>
          </w:rPr>
          <w:t>1</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 w:id="1">
    <w:p w14:paraId="2CD80940" w14:textId="6A81443E" w:rsidR="008E4E7B" w:rsidRPr="002B692D" w:rsidRDefault="008E4E7B" w:rsidP="003B1460">
      <w:pPr>
        <w:pStyle w:val="FootnoteText"/>
        <w:spacing w:after="0"/>
        <w:contextualSpacing/>
        <w:rPr>
          <w:sz w:val="20"/>
          <w:szCs w:val="16"/>
        </w:rPr>
      </w:pPr>
      <w:r w:rsidRPr="002B692D">
        <w:rPr>
          <w:rStyle w:val="FootnoteReference"/>
          <w:sz w:val="20"/>
          <w:szCs w:val="16"/>
        </w:rPr>
        <w:footnoteRef/>
      </w:r>
      <w:r w:rsidR="00430373">
        <w:rPr>
          <w:i/>
          <w:iCs/>
          <w:sz w:val="20"/>
          <w:szCs w:val="16"/>
        </w:rPr>
        <w:t xml:space="preserve"> </w:t>
      </w:r>
      <w:r w:rsidRPr="002B692D">
        <w:rPr>
          <w:i/>
          <w:iCs/>
          <w:sz w:val="20"/>
          <w:szCs w:val="16"/>
        </w:rPr>
        <w:t>See</w:t>
      </w:r>
      <w:r w:rsidRPr="002B692D">
        <w:rPr>
          <w:sz w:val="20"/>
          <w:szCs w:val="16"/>
        </w:rPr>
        <w:t xml:space="preserve"> Not-For-Profit Corporation Law §§ 1600 et seq.</w:t>
      </w:r>
    </w:p>
  </w:footnote>
  <w:footnote w:id="2">
    <w:p w14:paraId="76E7A108" w14:textId="7FE56A53" w:rsidR="008E4E7B" w:rsidRPr="002B692D" w:rsidRDefault="008E4E7B" w:rsidP="008E4E7B">
      <w:pPr>
        <w:contextualSpacing/>
        <w:rPr>
          <w:rFonts w:ascii="Times New Roman" w:hAnsi="Times New Roman"/>
          <w:sz w:val="20"/>
          <w:szCs w:val="16"/>
        </w:rPr>
      </w:pPr>
      <w:r w:rsidRPr="002B692D">
        <w:rPr>
          <w:rStyle w:val="FootnoteReference"/>
          <w:rFonts w:ascii="Times New Roman" w:hAnsi="Times New Roman"/>
          <w:sz w:val="20"/>
          <w:szCs w:val="16"/>
        </w:rPr>
        <w:footnoteRef/>
      </w:r>
      <w:r w:rsidRPr="002B692D">
        <w:rPr>
          <w:rFonts w:ascii="Times New Roman" w:hAnsi="Times New Roman"/>
          <w:sz w:val="20"/>
          <w:szCs w:val="16"/>
        </w:rPr>
        <w:t xml:space="preserve"> </w:t>
      </w:r>
      <w:r w:rsidR="00430373">
        <w:rPr>
          <w:rFonts w:ascii="Times New Roman" w:hAnsi="Times New Roman"/>
          <w:sz w:val="20"/>
          <w:szCs w:val="16"/>
        </w:rPr>
        <w:t>Id.</w:t>
      </w:r>
      <w:r w:rsidR="00D811D1">
        <w:rPr>
          <w:rFonts w:ascii="Times New Roman" w:hAnsi="Times New Roman"/>
          <w:sz w:val="20"/>
          <w:szCs w:val="16"/>
        </w:rPr>
        <w:t xml:space="preserve"> at § 1601.</w:t>
      </w:r>
    </w:p>
  </w:footnote>
  <w:footnote w:id="3">
    <w:p w14:paraId="2F19A65F" w14:textId="2F46A135" w:rsidR="008E4E7B" w:rsidRDefault="008E4E7B" w:rsidP="008E4E7B">
      <w:pPr>
        <w:contextualSpacing/>
      </w:pPr>
      <w:r w:rsidRPr="002B692D">
        <w:rPr>
          <w:rStyle w:val="FootnoteReference"/>
          <w:rFonts w:ascii="Times New Roman" w:hAnsi="Times New Roman"/>
          <w:sz w:val="20"/>
          <w:szCs w:val="16"/>
        </w:rPr>
        <w:footnoteRef/>
      </w:r>
      <w:r w:rsidRPr="002B692D">
        <w:rPr>
          <w:sz w:val="20"/>
          <w:szCs w:val="16"/>
        </w:rPr>
        <w:t xml:space="preserve"> </w:t>
      </w:r>
      <w:r w:rsidR="00D811D1">
        <w:rPr>
          <w:sz w:val="20"/>
          <w:szCs w:val="16"/>
        </w:rPr>
        <w:t>NY Bill Jacket, 2011 A.B. 373, Ch. 257.</w:t>
      </w:r>
    </w:p>
  </w:footnote>
  <w:footnote w:id="4">
    <w:p w14:paraId="532A1542" w14:textId="77777777" w:rsidR="003A7135" w:rsidRPr="0029296C" w:rsidRDefault="003A7135" w:rsidP="0029296C">
      <w:pPr>
        <w:pStyle w:val="FootnoteText"/>
        <w:spacing w:after="0"/>
        <w:rPr>
          <w:sz w:val="20"/>
        </w:rPr>
      </w:pPr>
      <w:r w:rsidRPr="0029296C">
        <w:rPr>
          <w:rStyle w:val="FootnoteReference"/>
          <w:sz w:val="20"/>
        </w:rPr>
        <w:footnoteRef/>
      </w:r>
      <w:r w:rsidRPr="0029296C">
        <w:rPr>
          <w:sz w:val="20"/>
        </w:rPr>
        <w:t xml:space="preserve"> Private Housing Finance Law </w:t>
      </w:r>
      <w:r w:rsidRPr="0029296C">
        <w:rPr>
          <w:rStyle w:val="Strong"/>
          <w:b w:val="0"/>
          <w:bCs w:val="0"/>
          <w:color w:val="1F1F1F"/>
          <w:sz w:val="20"/>
          <w:bdr w:val="none" w:sz="0" w:space="0" w:color="auto" w:frame="1"/>
          <w:shd w:val="clear" w:color="auto" w:fill="FFFFFF"/>
        </w:rPr>
        <w:t>§ 577 (a).</w:t>
      </w:r>
    </w:p>
  </w:footnote>
  <w:footnote w:id="5">
    <w:p w14:paraId="107E7320" w14:textId="77777777" w:rsidR="003A7135" w:rsidRDefault="003A7135" w:rsidP="0029296C">
      <w:pPr>
        <w:pStyle w:val="FootnoteText"/>
        <w:spacing w:after="0"/>
      </w:pPr>
      <w:r w:rsidRPr="0029296C">
        <w:rPr>
          <w:rStyle w:val="FootnoteReference"/>
          <w:sz w:val="20"/>
        </w:rPr>
        <w:footnoteRef/>
      </w:r>
      <w:r w:rsidRPr="0029296C">
        <w:rPr>
          <w:sz w:val="20"/>
        </w:rPr>
        <w:t xml:space="preserve"> Id. at (d).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0"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4"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abstractNumId w:val="12"/>
  </w:num>
  <w:num w:numId="2">
    <w:abstractNumId w:val="8"/>
  </w:num>
  <w:num w:numId="3">
    <w:abstractNumId w:val="10"/>
  </w:num>
  <w:num w:numId="4">
    <w:abstractNumId w:val="23"/>
  </w:num>
  <w:num w:numId="5">
    <w:abstractNumId w:val="23"/>
  </w:num>
  <w:num w:numId="6">
    <w:abstractNumId w:val="23"/>
  </w:num>
  <w:num w:numId="7">
    <w:abstractNumId w:val="23"/>
  </w:num>
  <w:num w:numId="8">
    <w:abstractNumId w:val="23"/>
  </w:num>
  <w:num w:numId="9">
    <w:abstractNumId w:val="23"/>
  </w:num>
  <w:num w:numId="10">
    <w:abstractNumId w:val="23"/>
  </w:num>
  <w:num w:numId="11">
    <w:abstractNumId w:val="23"/>
  </w:num>
  <w:num w:numId="12">
    <w:abstractNumId w:val="9"/>
  </w:num>
  <w:num w:numId="13">
    <w:abstractNumId w:val="19"/>
  </w:num>
  <w:num w:numId="14">
    <w:abstractNumId w:val="9"/>
  </w:num>
  <w:num w:numId="15">
    <w:abstractNumId w:val="15"/>
  </w:num>
  <w:num w:numId="16">
    <w:abstractNumId w:val="16"/>
  </w:num>
  <w:num w:numId="17">
    <w:abstractNumId w:val="4"/>
  </w:num>
  <w:num w:numId="18">
    <w:abstractNumId w:val="24"/>
  </w:num>
  <w:num w:numId="19">
    <w:abstractNumId w:val="22"/>
  </w:num>
  <w:num w:numId="20">
    <w:abstractNumId w:val="1"/>
  </w:num>
  <w:num w:numId="21">
    <w:abstractNumId w:val="5"/>
  </w:num>
  <w:num w:numId="22">
    <w:abstractNumId w:val="13"/>
  </w:num>
  <w:num w:numId="23">
    <w:abstractNumId w:val="14"/>
  </w:num>
  <w:num w:numId="24">
    <w:abstractNumId w:val="7"/>
  </w:num>
  <w:num w:numId="25">
    <w:abstractNumId w:val="3"/>
  </w:num>
  <w:num w:numId="26">
    <w:abstractNumId w:val="25"/>
  </w:num>
  <w:num w:numId="27">
    <w:abstractNumId w:val="21"/>
  </w:num>
  <w:num w:numId="28">
    <w:abstractNumId w:val="0"/>
  </w:num>
  <w:num w:numId="29">
    <w:abstractNumId w:val="2"/>
  </w:num>
  <w:num w:numId="30">
    <w:abstractNumId w:val="11"/>
  </w:num>
  <w:num w:numId="31">
    <w:abstractNumId w:val="17"/>
  </w:num>
  <w:num w:numId="32">
    <w:abstractNumId w:val="6"/>
  </w:num>
  <w:num w:numId="33">
    <w:abstractNumId w:val="18"/>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2C7D"/>
    <w:rsid w:val="001B31B0"/>
    <w:rsid w:val="001B33F2"/>
    <w:rsid w:val="001B36E7"/>
    <w:rsid w:val="001B392E"/>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24D"/>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18CB"/>
    <w:rsid w:val="0071307B"/>
    <w:rsid w:val="007130C7"/>
    <w:rsid w:val="007133D6"/>
    <w:rsid w:val="00713697"/>
    <w:rsid w:val="00713C0C"/>
    <w:rsid w:val="00713E44"/>
    <w:rsid w:val="00714083"/>
    <w:rsid w:val="0071423F"/>
    <w:rsid w:val="007142CB"/>
    <w:rsid w:val="00714635"/>
    <w:rsid w:val="00714BB7"/>
    <w:rsid w:val="00714D85"/>
    <w:rsid w:val="00714E8F"/>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42"/>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3D45"/>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6F7"/>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6F70A-2BA8-4730-B2BD-F2A2B2663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6065</Words>
  <Characters>31811</Characters>
  <Application>Microsoft Office Word</Application>
  <DocSecurity>4</DocSecurity>
  <Lines>265</Lines>
  <Paragraphs>75</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37801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Benjamin L.</dc:creator>
  <cp:lastModifiedBy>Jeffries, Jillian</cp:lastModifiedBy>
  <cp:revision>2</cp:revision>
  <cp:lastPrinted>2025-12-18T15:45:00Z</cp:lastPrinted>
  <dcterms:created xsi:type="dcterms:W3CDTF">2025-12-18T22:24:00Z</dcterms:created>
  <dcterms:modified xsi:type="dcterms:W3CDTF">2025-12-18T22:24:00Z</dcterms:modified>
</cp:coreProperties>
</file>