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3"/>
        <w:gridCol w:w="4869"/>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16BFAFA4" w:rsidR="00774323" w:rsidRPr="005804A7" w:rsidRDefault="4125D3AF" w:rsidP="00B07356">
            <w:pPr>
              <w:spacing w:before="120" w:line="240" w:lineRule="exact"/>
              <w:rPr>
                <w:b/>
                <w:bCs/>
                <w:smallCaps/>
                <w:sz w:val="22"/>
                <w:szCs w:val="22"/>
              </w:rPr>
            </w:pPr>
            <w:r w:rsidRPr="4125D3AF">
              <w:rPr>
                <w:b/>
                <w:bCs/>
                <w:smallCaps/>
                <w:sz w:val="22"/>
                <w:szCs w:val="22"/>
              </w:rPr>
              <w:t xml:space="preserve">Richard </w:t>
            </w:r>
            <w:r w:rsidR="00B07356">
              <w:rPr>
                <w:b/>
                <w:bCs/>
                <w:smallCaps/>
                <w:sz w:val="22"/>
                <w:szCs w:val="22"/>
              </w:rPr>
              <w:t>L</w:t>
            </w:r>
            <w:r w:rsidRPr="4125D3AF">
              <w:rPr>
                <w:b/>
                <w:bCs/>
                <w:smallCaps/>
                <w:sz w:val="22"/>
                <w:szCs w:val="22"/>
              </w:rPr>
              <w:t xml:space="preserve">ee, </w:t>
            </w:r>
            <w:r w:rsidR="00B07356">
              <w:rPr>
                <w:b/>
                <w:bCs/>
                <w:smallCaps/>
                <w:sz w:val="22"/>
                <w:szCs w:val="22"/>
              </w:rPr>
              <w:t>D</w:t>
            </w:r>
            <w:r w:rsidRPr="4125D3AF">
              <w:rPr>
                <w:b/>
                <w:bCs/>
                <w:smallCaps/>
                <w:sz w:val="22"/>
                <w:szCs w:val="22"/>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676E2768" w:rsidR="00774323" w:rsidRDefault="4125D3AF" w:rsidP="00817BC9">
            <w:pPr>
              <w:jc w:val="left"/>
              <w:rPr>
                <w:b/>
                <w:bCs/>
              </w:rPr>
            </w:pPr>
            <w:r w:rsidRPr="4125D3AF">
              <w:rPr>
                <w:b/>
                <w:bCs/>
                <w:smallCaps/>
              </w:rPr>
              <w:t>Int. No</w:t>
            </w:r>
            <w:r w:rsidRPr="4125D3AF">
              <w:rPr>
                <w:b/>
                <w:bCs/>
              </w:rPr>
              <w:t>:</w:t>
            </w:r>
            <w:r w:rsidR="005931AF">
              <w:rPr>
                <w:b/>
                <w:bCs/>
              </w:rPr>
              <w:t xml:space="preserve"> </w:t>
            </w:r>
            <w:r w:rsidR="00817BC9" w:rsidRPr="00817BC9">
              <w:t>1443</w:t>
            </w:r>
          </w:p>
          <w:p w14:paraId="19FC451B" w14:textId="77777777" w:rsidR="00774323" w:rsidRPr="00A267C7" w:rsidRDefault="00774323" w:rsidP="00D65F7D">
            <w:pPr>
              <w:rPr>
                <w:color w:val="FF0000"/>
                <w:sz w:val="16"/>
                <w:szCs w:val="16"/>
              </w:rPr>
            </w:pPr>
          </w:p>
          <w:p w14:paraId="7DF3E842" w14:textId="54605C2C"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817BC9">
              <w:t>Land Use</w:t>
            </w:r>
          </w:p>
        </w:tc>
      </w:tr>
      <w:tr w:rsidR="00774323" w:rsidRPr="00012730" w14:paraId="4800543F" w14:textId="77777777" w:rsidTr="007475A4">
        <w:trPr>
          <w:trHeight w:val="997"/>
          <w:jc w:val="center"/>
        </w:trPr>
        <w:tc>
          <w:tcPr>
            <w:tcW w:w="6047" w:type="dxa"/>
            <w:tcBorders>
              <w:top w:val="single" w:sz="4" w:space="0" w:color="auto"/>
            </w:tcBorders>
          </w:tcPr>
          <w:p w14:paraId="5AFF6F68" w14:textId="6A312B6A"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817BC9" w:rsidRPr="00817BC9">
              <w:rPr>
                <w:bCs/>
              </w:rPr>
              <w:t>A Local Law to amend the administrative code of the city of New York, in relation to the citywide percentage of rental units in projects receiving city financial assistance that must be affordable for extremely low-income and very low-income households</w:t>
            </w:r>
          </w:p>
        </w:tc>
        <w:tc>
          <w:tcPr>
            <w:tcW w:w="4902" w:type="dxa"/>
            <w:tcBorders>
              <w:top w:val="single" w:sz="4" w:space="0" w:color="auto"/>
            </w:tcBorders>
          </w:tcPr>
          <w:p w14:paraId="116E3309" w14:textId="33E955B1" w:rsidR="008C4D3E" w:rsidRPr="00817BC9"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817BC9">
              <w:t>Nurse, Louis</w:t>
            </w:r>
            <w:r w:rsidR="00B07356">
              <w:t xml:space="preserve"> and Brewer</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63364A3A" w:rsidR="008C4D3E" w:rsidRDefault="4125D3AF" w:rsidP="4125D3AF">
      <w:pPr>
        <w:pStyle w:val="NoSpacing"/>
        <w:spacing w:before="120"/>
        <w:jc w:val="both"/>
        <w:rPr>
          <w:rFonts w:cs="Times New Roman"/>
        </w:rPr>
      </w:pPr>
      <w:r w:rsidRPr="038B4FC8">
        <w:rPr>
          <w:b/>
          <w:bCs/>
          <w:smallCaps/>
        </w:rPr>
        <w:t>Summary of Legislation:</w:t>
      </w:r>
      <w:r w:rsidR="00FE4E2C" w:rsidRPr="038B4FC8">
        <w:rPr>
          <w:b/>
          <w:bCs/>
          <w:smallCaps/>
        </w:rPr>
        <w:t xml:space="preserve"> </w:t>
      </w:r>
      <w:r w:rsidR="00817BC9">
        <w:t xml:space="preserve">This bill would set minimum percentages of rental units that receive </w:t>
      </w:r>
      <w:r w:rsidR="2B9D5481">
        <w:t>C</w:t>
      </w:r>
      <w:r w:rsidR="00817BC9">
        <w:t xml:space="preserve">ity funding that must be affordable for extremely low-income and very low-income households. Of the total citywide number of rental units in construction or rehabilitation projects that the Department of Housing Preservation and Development </w:t>
      </w:r>
      <w:r w:rsidR="00D856A6">
        <w:t xml:space="preserve">(HPD) </w:t>
      </w:r>
      <w:r w:rsidR="00817BC9">
        <w:t xml:space="preserve">approves to receive </w:t>
      </w:r>
      <w:r w:rsidR="08F7BDCD">
        <w:t>C</w:t>
      </w:r>
      <w:r w:rsidR="00817BC9">
        <w:t>ity funding in a fiscal year, at least 3</w:t>
      </w:r>
      <w:r w:rsidR="00D856A6">
        <w:t>0 percent</w:t>
      </w:r>
      <w:r w:rsidR="00817BC9">
        <w:t xml:space="preserve"> of the units </w:t>
      </w:r>
      <w:r w:rsidR="788F48EF">
        <w:t xml:space="preserve">would be required to </w:t>
      </w:r>
      <w:r w:rsidR="00817BC9">
        <w:t>be affordable for extremely low-income households, and at least 20</w:t>
      </w:r>
      <w:r w:rsidR="00D856A6">
        <w:t xml:space="preserve"> percent</w:t>
      </w:r>
      <w:r w:rsidR="00817BC9">
        <w:t xml:space="preserve"> of the units </w:t>
      </w:r>
      <w:r w:rsidR="703918EA">
        <w:t xml:space="preserve">would be required to </w:t>
      </w:r>
      <w:r w:rsidR="00817BC9">
        <w:t>be affordable for very low-income households. Housing units set aside for homeless individuals and families and housing units used for supportive housing in these projects are considered affordable for extremely low-income households.</w:t>
      </w:r>
    </w:p>
    <w:p w14:paraId="54D5C9D3" w14:textId="26249340" w:rsidR="0C11EB73" w:rsidRDefault="0C11EB73" w:rsidP="0C11EB73">
      <w:pPr>
        <w:pStyle w:val="NoSpacing"/>
        <w:spacing w:before="120"/>
        <w:jc w:val="both"/>
      </w:pPr>
    </w:p>
    <w:p w14:paraId="44BE81C4" w14:textId="0B3FBEA1" w:rsidR="00774323" w:rsidRDefault="00774323" w:rsidP="00774323">
      <w:pPr>
        <w:spacing w:before="100" w:beforeAutospacing="1"/>
        <w:contextualSpacing/>
      </w:pPr>
      <w:r w:rsidRPr="00012730">
        <w:rPr>
          <w:b/>
          <w:smallCaps/>
        </w:rPr>
        <w:t>Effective Date:</w:t>
      </w:r>
      <w:r>
        <w:t xml:space="preserve"> </w:t>
      </w:r>
      <w:r w:rsidR="00817BC9">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7015" w:type="dxa"/>
        <w:jc w:val="center"/>
        <w:tblCellMar>
          <w:left w:w="141" w:type="dxa"/>
          <w:right w:w="141" w:type="dxa"/>
        </w:tblCellMar>
        <w:tblLook w:val="0000" w:firstRow="0" w:lastRow="0" w:firstColumn="0" w:lastColumn="0" w:noHBand="0" w:noVBand="0"/>
      </w:tblPr>
      <w:tblGrid>
        <w:gridCol w:w="1785"/>
        <w:gridCol w:w="1755"/>
        <w:gridCol w:w="1660"/>
        <w:gridCol w:w="1815"/>
      </w:tblGrid>
      <w:tr w:rsidR="00040152" w:rsidRPr="00012730" w14:paraId="17690BE7" w14:textId="77777777" w:rsidTr="00CC16EC">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6418C7C" w:rsidR="00040152" w:rsidRPr="00012730" w:rsidRDefault="00040152" w:rsidP="005931AF">
            <w:pPr>
              <w:jc w:val="center"/>
              <w:rPr>
                <w:b/>
                <w:bCs/>
                <w:sz w:val="20"/>
                <w:szCs w:val="20"/>
              </w:rPr>
            </w:pPr>
            <w:r>
              <w:rPr>
                <w:b/>
                <w:bCs/>
                <w:sz w:val="20"/>
                <w:szCs w:val="20"/>
              </w:rPr>
              <w:t>Effective FY</w:t>
            </w:r>
            <w:r w:rsidR="00817BC9">
              <w:rPr>
                <w:b/>
                <w:bCs/>
                <w:sz w:val="20"/>
                <w:szCs w:val="20"/>
              </w:rPr>
              <w:t>26</w:t>
            </w:r>
          </w:p>
        </w:tc>
        <w:tc>
          <w:tcPr>
            <w:tcW w:w="166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50EC384" w:rsidR="00040152" w:rsidRPr="00012730" w:rsidRDefault="00040152" w:rsidP="00B72011">
            <w:pPr>
              <w:jc w:val="center"/>
              <w:rPr>
                <w:b/>
                <w:bCs/>
                <w:sz w:val="20"/>
                <w:szCs w:val="20"/>
              </w:rPr>
            </w:pPr>
            <w:r w:rsidRPr="00012730">
              <w:rPr>
                <w:b/>
                <w:bCs/>
                <w:sz w:val="20"/>
                <w:szCs w:val="20"/>
              </w:rPr>
              <w:t>FY Succeeding Effective FY</w:t>
            </w:r>
            <w:r w:rsidR="00817BC9">
              <w:rPr>
                <w:b/>
                <w:bCs/>
                <w:sz w:val="20"/>
                <w:szCs w:val="20"/>
              </w:rPr>
              <w:t>27</w:t>
            </w:r>
          </w:p>
        </w:tc>
        <w:tc>
          <w:tcPr>
            <w:tcW w:w="1815"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D12730B" w:rsidR="00040152" w:rsidRPr="00012730" w:rsidRDefault="00040152" w:rsidP="00B72011">
            <w:pPr>
              <w:jc w:val="center"/>
              <w:rPr>
                <w:b/>
                <w:bCs/>
                <w:sz w:val="20"/>
                <w:szCs w:val="20"/>
              </w:rPr>
            </w:pPr>
            <w:r w:rsidRPr="00012730">
              <w:rPr>
                <w:b/>
                <w:bCs/>
                <w:sz w:val="20"/>
                <w:szCs w:val="20"/>
              </w:rPr>
              <w:t>Full Fiscal Impact FY</w:t>
            </w:r>
            <w:r w:rsidR="00817BC9">
              <w:rPr>
                <w:b/>
                <w:bCs/>
                <w:sz w:val="20"/>
                <w:szCs w:val="20"/>
              </w:rPr>
              <w:t>27</w:t>
            </w:r>
          </w:p>
        </w:tc>
      </w:tr>
      <w:tr w:rsidR="00040152" w:rsidRPr="00012730" w14:paraId="5C045F4F" w14:textId="77777777" w:rsidTr="00CC16EC">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66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815"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CC16EC">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66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815"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CC16EC">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66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815"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5D3DE5C"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817BC9">
        <w:rPr>
          <w:bCs/>
        </w:rPr>
        <w:t>2026</w:t>
      </w:r>
    </w:p>
    <w:p w14:paraId="6271493E" w14:textId="2705199D" w:rsidR="4125D3AF" w:rsidRDefault="4125D3AF" w:rsidP="4125D3AF">
      <w:pPr>
        <w:spacing w:beforeAutospacing="1"/>
        <w:contextualSpacing/>
        <w:rPr>
          <w:b/>
          <w:bCs/>
          <w:smallCaps/>
        </w:rPr>
      </w:pPr>
    </w:p>
    <w:p w14:paraId="31152C04" w14:textId="28AAF43B" w:rsidR="4125D3AF" w:rsidRDefault="4125D3AF" w:rsidP="4125D3AF">
      <w:pPr>
        <w:spacing w:beforeAutospacing="1"/>
        <w:contextualSpacing/>
      </w:pPr>
      <w:r w:rsidRPr="4125D3AF">
        <w:rPr>
          <w:b/>
          <w:bCs/>
          <w:smallCaps/>
        </w:rPr>
        <w:t xml:space="preserve">Fiscal Year </w:t>
      </w:r>
      <w:r w:rsidR="00B16BEB">
        <w:rPr>
          <w:b/>
          <w:bCs/>
          <w:smallCaps/>
        </w:rPr>
        <w:t>i</w:t>
      </w:r>
      <w:r w:rsidRPr="4125D3AF">
        <w:rPr>
          <w:b/>
          <w:bCs/>
          <w:smallCaps/>
        </w:rPr>
        <w:t>n Which Full Fiscal Impact Anticipated:</w:t>
      </w:r>
      <w:r w:rsidR="00817BC9">
        <w:t xml:space="preserve"> 2027</w:t>
      </w:r>
    </w:p>
    <w:p w14:paraId="2C43BBBA" w14:textId="5521448B" w:rsidR="4125D3AF" w:rsidRDefault="4125D3AF" w:rsidP="4125D3AF">
      <w:pPr>
        <w:rPr>
          <w:b/>
          <w:bCs/>
          <w:smallCaps/>
        </w:rPr>
      </w:pPr>
    </w:p>
    <w:p w14:paraId="402704C3" w14:textId="63D3BC67" w:rsidR="00774323" w:rsidRPr="007625EA" w:rsidRDefault="00774323" w:rsidP="763FAE9B">
      <w:pPr>
        <w:rPr>
          <w:spacing w:val="-3"/>
        </w:rPr>
      </w:pPr>
      <w:r w:rsidRPr="763FAE9B">
        <w:rPr>
          <w:b/>
          <w:bCs/>
          <w:smallCaps/>
        </w:rPr>
        <w:t>Impact on Revenues:</w:t>
      </w:r>
      <w:r w:rsidR="007625EA" w:rsidRPr="763FAE9B">
        <w:rPr>
          <w:b/>
          <w:bCs/>
          <w:smallCaps/>
        </w:rPr>
        <w:t xml:space="preserve"> </w:t>
      </w:r>
      <w:r w:rsidR="00B13ED5">
        <w:t>It is estimated tha</w:t>
      </w:r>
      <w:r w:rsidR="00D856A6">
        <w:t>t there would be no impact on revenues resulting from the enactment of this legislation.</w:t>
      </w:r>
      <w:r w:rsidR="005931AF">
        <w:t xml:space="preserve"> </w:t>
      </w:r>
      <w:r w:rsidR="326161CA" w:rsidRPr="763FAE9B">
        <w:rPr>
          <w:color w:val="000000" w:themeColor="text1"/>
        </w:rPr>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46F3F4BC" w14:textId="70C5BA6B" w:rsidR="00774323" w:rsidRDefault="00774323" w:rsidP="763FAE9B">
      <w:r w:rsidRPr="763FAE9B">
        <w:rPr>
          <w:b/>
          <w:bCs/>
          <w:smallCaps/>
        </w:rPr>
        <w:t>Impact on Expenditures:</w:t>
      </w:r>
      <w:r>
        <w:t xml:space="preserve"> </w:t>
      </w:r>
      <w:r w:rsidR="007625EA">
        <w:t xml:space="preserve">It is estimated that </w:t>
      </w:r>
      <w:r w:rsidR="00D856A6">
        <w:t>there would be no impact on expenditures resulting from the enactment of this legislation</w:t>
      </w:r>
      <w:r w:rsidR="19F44EC9">
        <w:t xml:space="preserve">, </w:t>
      </w:r>
      <w:r w:rsidR="6DEC89ED">
        <w:t>as HPD</w:t>
      </w:r>
      <w:r w:rsidR="00D856A6">
        <w:t xml:space="preserve"> would utilize existing resources to </w:t>
      </w:r>
      <w:r w:rsidR="393030EE">
        <w:t xml:space="preserve">fulfill its </w:t>
      </w:r>
      <w:r w:rsidR="543A5C0E">
        <w:t>requirements.</w:t>
      </w:r>
      <w:r w:rsidR="005931AF">
        <w:t xml:space="preserve"> </w:t>
      </w:r>
      <w:r w:rsidR="3EDA41FF" w:rsidRPr="763FAE9B">
        <w:rPr>
          <w:color w:val="000000" w:themeColor="text1"/>
        </w:rPr>
        <w:t>OMB’s estimate of this legislation’s impact on the City’s expenditures is consistent with the Council’s estimate.</w:t>
      </w:r>
    </w:p>
    <w:p w14:paraId="1800A950" w14:textId="77777777" w:rsidR="00774323" w:rsidRDefault="00774323" w:rsidP="00774323"/>
    <w:p w14:paraId="6C6C33CF" w14:textId="03F10BFB" w:rsidR="00774323" w:rsidRPr="007625EA" w:rsidRDefault="00774323" w:rsidP="00774323">
      <w:r w:rsidRPr="00012730">
        <w:rPr>
          <w:b/>
          <w:smallCaps/>
        </w:rPr>
        <w:t>Source of Funds To Cover Estimated Costs</w:t>
      </w:r>
      <w:r>
        <w:rPr>
          <w:b/>
          <w:smallCaps/>
        </w:rPr>
        <w:t>:</w:t>
      </w:r>
      <w:r w:rsidR="005B0037">
        <w:t xml:space="preserve"> N/A</w:t>
      </w:r>
    </w:p>
    <w:p w14:paraId="0E0C6C8F" w14:textId="77777777" w:rsidR="00774323" w:rsidRDefault="00774323" w:rsidP="00774323"/>
    <w:p w14:paraId="33686005" w14:textId="7636DD58" w:rsidR="00B13ED5" w:rsidRDefault="4125D3AF" w:rsidP="0036646C">
      <w:r w:rsidRPr="038B4FC8">
        <w:rPr>
          <w:b/>
          <w:bCs/>
          <w:smallCaps/>
        </w:rPr>
        <w:t>Source(s) of Information:</w:t>
      </w:r>
      <w:r>
        <w:tab/>
      </w:r>
      <w:r w:rsidR="00B13ED5">
        <w:t>New York City Council Finance Division</w:t>
      </w:r>
    </w:p>
    <w:p w14:paraId="0DAD7435" w14:textId="59967A82" w:rsidR="00774323" w:rsidRPr="005B0037" w:rsidRDefault="00B13ED5" w:rsidP="763FAE9B">
      <w:r>
        <w:rPr>
          <w:bCs/>
        </w:rPr>
        <w:tab/>
      </w:r>
      <w:r>
        <w:rPr>
          <w:bCs/>
        </w:rPr>
        <w:tab/>
      </w:r>
      <w:r>
        <w:rPr>
          <w:bCs/>
        </w:rPr>
        <w:tab/>
      </w:r>
      <w:r>
        <w:rPr>
          <w:bCs/>
        </w:rPr>
        <w:tab/>
      </w:r>
      <w:r>
        <w:rPr>
          <w:bCs/>
        </w:rPr>
        <w:tab/>
      </w:r>
      <w:r w:rsidRPr="763FAE9B">
        <w:t>New York City Office of Management and Budget</w:t>
      </w:r>
    </w:p>
    <w:p w14:paraId="59DD1F37" w14:textId="426B37CA"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817BC9">
        <w:t>Spencer Kuhn,</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D4DFC29"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17BC9">
        <w:t>Daniel Kroop, Assistant Director</w:t>
      </w:r>
    </w:p>
    <w:p w14:paraId="06942FDD" w14:textId="3C70EF75" w:rsidR="00492D3A" w:rsidRPr="00B13ED5" w:rsidRDefault="00B13ED5" w:rsidP="0C11EB73">
      <w:pPr>
        <w:ind w:left="2160"/>
      </w:pPr>
      <w:r w:rsidRPr="00B13ED5">
        <w:tab/>
      </w:r>
      <w:r w:rsidRPr="00B13ED5">
        <w:tab/>
      </w:r>
      <w:r w:rsidR="00817BC9">
        <w:t>Chima Obichere,</w:t>
      </w:r>
      <w:r w:rsidRPr="00B13ED5">
        <w:t xml:space="preserve"> Deputy Director</w:t>
      </w:r>
      <w:r w:rsidR="00774323" w:rsidRPr="00B13ED5">
        <w:tab/>
      </w:r>
    </w:p>
    <w:p w14:paraId="694BF711" w14:textId="1402EDF8" w:rsidR="00E6532F" w:rsidRDefault="00B13ED5" w:rsidP="00774323">
      <w:pPr>
        <w:ind w:left="2880"/>
      </w:pPr>
      <w:r w:rsidRPr="00B13ED5">
        <w:tab/>
      </w:r>
      <w:r w:rsidR="00E6532F" w:rsidRPr="00B13ED5">
        <w:t>Nicholas Connell,</w:t>
      </w:r>
      <w:r w:rsidR="00E6532F">
        <w:t xml:space="preserve"> Chief</w:t>
      </w:r>
      <w:r w:rsidR="00E6532F" w:rsidRPr="00B13ED5">
        <w:t xml:space="preserve"> Counsel</w:t>
      </w:r>
    </w:p>
    <w:p w14:paraId="471AD30C" w14:textId="1DF87B04" w:rsidR="00774323" w:rsidRPr="00B13ED5" w:rsidRDefault="00B13ED5" w:rsidP="005B0037">
      <w:pPr>
        <w:ind w:left="2880" w:firstLine="720"/>
      </w:pPr>
      <w:r w:rsidRPr="00B13ED5">
        <w:t>Jonathan Rosenberg, Managing Deputy Directo</w:t>
      </w:r>
      <w:r w:rsidR="005B0037">
        <w:t>r</w:t>
      </w:r>
      <w:r w:rsidRPr="00B13ED5">
        <w:tab/>
      </w:r>
    </w:p>
    <w:p w14:paraId="306F5787" w14:textId="7F648A37" w:rsidR="00492D3A" w:rsidRDefault="00492D3A" w:rsidP="00774323">
      <w:pPr>
        <w:ind w:left="2880"/>
      </w:pPr>
      <w:r>
        <w:tab/>
      </w:r>
    </w:p>
    <w:p w14:paraId="2D66C661" w14:textId="3CE4A67C" w:rsidR="0036646C" w:rsidRDefault="4125D3AF" w:rsidP="763FAE9B">
      <w:pPr>
        <w:pBdr>
          <w:top w:val="single" w:sz="4" w:space="1" w:color="auto"/>
        </w:pBdr>
        <w:spacing w:before="240"/>
      </w:pPr>
      <w:r w:rsidRPr="763FAE9B">
        <w:rPr>
          <w:b/>
          <w:bCs/>
          <w:smallCaps/>
        </w:rPr>
        <w:t>Office of Management and Budget Estimate:</w:t>
      </w:r>
      <w:r w:rsidR="00040152" w:rsidRPr="763FAE9B">
        <w:rPr>
          <w:b/>
          <w:bCs/>
          <w:smallCaps/>
        </w:rPr>
        <w:t xml:space="preserve"> </w:t>
      </w:r>
      <w:r w:rsidR="00B72011">
        <w:t xml:space="preserve">The Office of Management and Budget provided </w:t>
      </w:r>
      <w:r w:rsidR="004C66A2">
        <w:t>an estimate, which is attached in full</w:t>
      </w:r>
      <w:r w:rsidR="318D2C27">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15A4F47" w:rsidR="00774323" w:rsidRDefault="00774323" w:rsidP="00817BC9">
      <w:pPr>
        <w:jc w:val="left"/>
        <w:rPr>
          <w:szCs w:val="22"/>
        </w:rPr>
      </w:pPr>
      <w:r w:rsidRPr="00012730">
        <w:rPr>
          <w:b/>
          <w:smallCaps/>
        </w:rPr>
        <w:t xml:space="preserve">Legislative </w:t>
      </w:r>
      <w:r w:rsidR="00817BC9">
        <w:rPr>
          <w:b/>
          <w:smallCaps/>
        </w:rPr>
        <w:t xml:space="preserve"> </w:t>
      </w:r>
      <w:r w:rsidRPr="00012730">
        <w:rPr>
          <w:b/>
          <w:smallCaps/>
        </w:rPr>
        <w:t>History</w:t>
      </w:r>
      <w:r>
        <w:rPr>
          <w:b/>
          <w:smallCaps/>
        </w:rPr>
        <w:t>:</w:t>
      </w:r>
      <w:r w:rsidR="00817BC9">
        <w:rPr>
          <w:b/>
          <w:smallCaps/>
        </w:rPr>
        <w:t xml:space="preserve"> </w:t>
      </w:r>
      <w:hyperlink r:id="rId7" w:history="1">
        <w:r w:rsidR="00817BC9" w:rsidRPr="00A87B74">
          <w:rPr>
            <w:rStyle w:val="Hyperlink"/>
          </w:rPr>
          <w:t>https://legistar.council.nyc.gov/LegislationDetail.aspx?ID=7717530&amp;GUID=0B1DB3DF-ED0B-4427-8297-DD64A2A1BCA0&amp;Options=&amp;Search=</w:t>
        </w:r>
      </w:hyperlink>
      <w:r w:rsidR="00817BC9">
        <w:t xml:space="preserve"> </w:t>
      </w:r>
    </w:p>
    <w:p w14:paraId="14645206" w14:textId="0ABA0CE8" w:rsidR="005931AF" w:rsidRDefault="00774323" w:rsidP="005931AF">
      <w:pPr>
        <w:spacing w:before="120"/>
      </w:pPr>
      <w:r w:rsidRPr="763FAE9B">
        <w:rPr>
          <w:b/>
          <w:bCs/>
          <w:smallCaps/>
        </w:rPr>
        <w:t>Date Prepared:</w:t>
      </w:r>
      <w:r w:rsidR="005A1189">
        <w:t xml:space="preserve"> </w:t>
      </w:r>
      <w:r w:rsidR="00E6532F">
        <w:t>November 1</w:t>
      </w:r>
      <w:r w:rsidR="00912E49">
        <w:t>7</w:t>
      </w:r>
      <w:r w:rsidR="00E6532F">
        <w:t>, 2025</w:t>
      </w:r>
    </w:p>
    <w:p w14:paraId="6EFCB5CC" w14:textId="509C7329"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817BC9">
        <w:t>November 19, 2025</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607F5331" w:rsidR="00A57D0A" w:rsidRPr="005734F6" w:rsidRDefault="00AB7AAE">
    <w:pPr>
      <w:pStyle w:val="Footer"/>
      <w:pBdr>
        <w:top w:val="thinThickSmallGap" w:sz="24" w:space="1" w:color="823B0B" w:themeColor="accent2" w:themeShade="7F"/>
      </w:pBdr>
      <w:rPr>
        <w:rFonts w:eastAsiaTheme="majorEastAsia"/>
      </w:rPr>
    </w:pPr>
    <w:r w:rsidRPr="005734F6">
      <w:rPr>
        <w:rFonts w:eastAsiaTheme="majorEastAsia"/>
      </w:rPr>
      <w:t xml:space="preserve">Intro. </w:t>
    </w:r>
    <w:r w:rsidR="007475A4" w:rsidRPr="005734F6">
      <w:rPr>
        <w:rFonts w:eastAsiaTheme="majorEastAsia"/>
      </w:rPr>
      <w:t>1</w:t>
    </w:r>
    <w:r w:rsidR="00817BC9" w:rsidRPr="005734F6">
      <w:rPr>
        <w:rFonts w:eastAsiaTheme="majorEastAsia"/>
      </w:rPr>
      <w:t>43</w:t>
    </w:r>
    <w:r w:rsidR="005734F6" w:rsidRPr="005734F6">
      <w:rPr>
        <w:rFonts w:eastAsiaTheme="majorEastAsia"/>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B7DCB"/>
    <w:rsid w:val="00106D75"/>
    <w:rsid w:val="002602D9"/>
    <w:rsid w:val="003260DB"/>
    <w:rsid w:val="003369B9"/>
    <w:rsid w:val="0036646C"/>
    <w:rsid w:val="00373FBF"/>
    <w:rsid w:val="003E6ECA"/>
    <w:rsid w:val="00403308"/>
    <w:rsid w:val="00476787"/>
    <w:rsid w:val="00492D3A"/>
    <w:rsid w:val="00496708"/>
    <w:rsid w:val="004B0EE4"/>
    <w:rsid w:val="004C66A2"/>
    <w:rsid w:val="004D72F6"/>
    <w:rsid w:val="00541A4E"/>
    <w:rsid w:val="005734F6"/>
    <w:rsid w:val="00586564"/>
    <w:rsid w:val="005931AF"/>
    <w:rsid w:val="005A1189"/>
    <w:rsid w:val="005B0037"/>
    <w:rsid w:val="0067633B"/>
    <w:rsid w:val="007303D9"/>
    <w:rsid w:val="007475A4"/>
    <w:rsid w:val="007625EA"/>
    <w:rsid w:val="00774323"/>
    <w:rsid w:val="00817BC9"/>
    <w:rsid w:val="00826E25"/>
    <w:rsid w:val="00880242"/>
    <w:rsid w:val="0088644D"/>
    <w:rsid w:val="008C4D3E"/>
    <w:rsid w:val="008E58BC"/>
    <w:rsid w:val="008F4975"/>
    <w:rsid w:val="00912E49"/>
    <w:rsid w:val="0094282C"/>
    <w:rsid w:val="009434BC"/>
    <w:rsid w:val="009619E1"/>
    <w:rsid w:val="00A401E5"/>
    <w:rsid w:val="00A57D0A"/>
    <w:rsid w:val="00AB2C86"/>
    <w:rsid w:val="00AB7AAE"/>
    <w:rsid w:val="00B07356"/>
    <w:rsid w:val="00B13ED5"/>
    <w:rsid w:val="00B16BEB"/>
    <w:rsid w:val="00B72011"/>
    <w:rsid w:val="00C14B7E"/>
    <w:rsid w:val="00C328E1"/>
    <w:rsid w:val="00C454F6"/>
    <w:rsid w:val="00C572D3"/>
    <w:rsid w:val="00CB2419"/>
    <w:rsid w:val="00CC16EC"/>
    <w:rsid w:val="00D160B7"/>
    <w:rsid w:val="00D43F6B"/>
    <w:rsid w:val="00D856A6"/>
    <w:rsid w:val="00DF12B6"/>
    <w:rsid w:val="00E5590C"/>
    <w:rsid w:val="00E6532F"/>
    <w:rsid w:val="00EB5E31"/>
    <w:rsid w:val="00FE4E2C"/>
    <w:rsid w:val="038B4FC8"/>
    <w:rsid w:val="03D1910C"/>
    <w:rsid w:val="08F7BDCD"/>
    <w:rsid w:val="0C11EB73"/>
    <w:rsid w:val="0E8366D3"/>
    <w:rsid w:val="1508E9D1"/>
    <w:rsid w:val="18A12167"/>
    <w:rsid w:val="19F44EC9"/>
    <w:rsid w:val="21565870"/>
    <w:rsid w:val="2B9D5481"/>
    <w:rsid w:val="318D2C27"/>
    <w:rsid w:val="326161CA"/>
    <w:rsid w:val="33EC9D82"/>
    <w:rsid w:val="393030EE"/>
    <w:rsid w:val="3D186D74"/>
    <w:rsid w:val="3EDA41FF"/>
    <w:rsid w:val="3FE2B923"/>
    <w:rsid w:val="406B9BE8"/>
    <w:rsid w:val="4125D3AF"/>
    <w:rsid w:val="44A53F06"/>
    <w:rsid w:val="512A5847"/>
    <w:rsid w:val="543A5C0E"/>
    <w:rsid w:val="6BD4BBCA"/>
    <w:rsid w:val="6DEC89ED"/>
    <w:rsid w:val="6F3DDE4B"/>
    <w:rsid w:val="703918EA"/>
    <w:rsid w:val="70BA825D"/>
    <w:rsid w:val="763FAE9B"/>
    <w:rsid w:val="788F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17BC9"/>
    <w:rPr>
      <w:color w:val="0563C1" w:themeColor="hyperlink"/>
      <w:u w:val="single"/>
    </w:rPr>
  </w:style>
  <w:style w:type="character" w:customStyle="1" w:styleId="UnresolvedMention">
    <w:name w:val="Unresolved Mention"/>
    <w:basedOn w:val="DefaultParagraphFont"/>
    <w:uiPriority w:val="99"/>
    <w:semiHidden/>
    <w:unhideWhenUsed/>
    <w:rsid w:val="00817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717530&amp;GUID=0B1DB3DF-ED0B-4427-8297-DD64A2A1BCA0&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2663</Characters>
  <Application>Microsoft Office Word</Application>
  <DocSecurity>4</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2025-11-18T17:00:00Z</dcterms:created>
  <dcterms:modified xsi:type="dcterms:W3CDTF">2025-11-18T17:00:00Z</dcterms:modified>
</cp:coreProperties>
</file>