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76ABB"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278674E2"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6C3EB99F" w14:textId="69BFCE1F" w:rsidR="00B46BAC" w:rsidRPr="00A5189C" w:rsidRDefault="007411DB"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Proposed </w:t>
      </w:r>
      <w:r w:rsidR="00637DEC">
        <w:rPr>
          <w:rFonts w:ascii="Times New Roman" w:hAnsi="Times New Roman" w:cs="Times New Roman"/>
          <w:sz w:val="24"/>
          <w:szCs w:val="24"/>
        </w:rPr>
        <w:t>Int. No.</w:t>
      </w:r>
      <w:r w:rsidR="00256772">
        <w:rPr>
          <w:rFonts w:ascii="Times New Roman" w:hAnsi="Times New Roman" w:cs="Times New Roman"/>
          <w:sz w:val="24"/>
          <w:szCs w:val="24"/>
        </w:rPr>
        <w:t xml:space="preserve"> </w:t>
      </w:r>
      <w:r w:rsidR="00D73E85">
        <w:rPr>
          <w:rFonts w:ascii="Times New Roman" w:hAnsi="Times New Roman" w:cs="Times New Roman"/>
          <w:sz w:val="24"/>
          <w:szCs w:val="24"/>
        </w:rPr>
        <w:t>1443</w:t>
      </w:r>
      <w:r w:rsidR="00DE2639">
        <w:rPr>
          <w:rFonts w:ascii="Times New Roman" w:hAnsi="Times New Roman" w:cs="Times New Roman"/>
          <w:sz w:val="24"/>
          <w:szCs w:val="24"/>
        </w:rPr>
        <w:t>-A</w:t>
      </w:r>
    </w:p>
    <w:p w14:paraId="3D63F974" w14:textId="77777777" w:rsidR="00B46BAC" w:rsidRDefault="00B46BAC" w:rsidP="00B46BAC">
      <w:pPr>
        <w:pStyle w:val="NoSpacing"/>
        <w:jc w:val="both"/>
        <w:rPr>
          <w:rFonts w:ascii="Times New Roman" w:hAnsi="Times New Roman" w:cs="Times New Roman"/>
          <w:b/>
          <w:sz w:val="24"/>
          <w:szCs w:val="24"/>
        </w:rPr>
      </w:pPr>
    </w:p>
    <w:p w14:paraId="3F65B82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5C807946" w14:textId="1D5BEB3C" w:rsidR="00C86CA9" w:rsidRDefault="00C86CA9" w:rsidP="00C86CA9">
      <w:pPr>
        <w:autoSpaceDE w:val="0"/>
        <w:autoSpaceDN w:val="0"/>
        <w:adjustRightInd w:val="0"/>
        <w:jc w:val="both"/>
        <w:rPr>
          <w:rFonts w:eastAsiaTheme="minorHAnsi"/>
          <w:szCs w:val="24"/>
        </w:rPr>
      </w:pPr>
      <w:r>
        <w:rPr>
          <w:rFonts w:eastAsiaTheme="minorHAnsi"/>
          <w:szCs w:val="24"/>
        </w:rPr>
        <w:t>Council Member Nurse</w:t>
      </w:r>
    </w:p>
    <w:p w14:paraId="7D028673" w14:textId="77777777" w:rsidR="00B46BAC" w:rsidRPr="003A304F" w:rsidRDefault="00B46BAC" w:rsidP="00B46BAC">
      <w:pPr>
        <w:pStyle w:val="NoSpacing"/>
        <w:jc w:val="both"/>
        <w:rPr>
          <w:rFonts w:ascii="Times New Roman" w:hAnsi="Times New Roman" w:cs="Times New Roman"/>
          <w:sz w:val="24"/>
          <w:szCs w:val="24"/>
        </w:rPr>
      </w:pPr>
    </w:p>
    <w:p w14:paraId="7D7C3841" w14:textId="79DFC51C" w:rsidR="008322FD"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6DBF8C09" w14:textId="7ED8A889" w:rsidR="00B46BAC" w:rsidRDefault="007D5F5B" w:rsidP="00B46BAC">
      <w:pPr>
        <w:pStyle w:val="BodyText"/>
        <w:spacing w:line="240" w:lineRule="auto"/>
        <w:ind w:firstLine="0"/>
      </w:pPr>
      <w:r>
        <w:t>A Local Law</w:t>
      </w:r>
      <w:r w:rsidR="00445F57">
        <w:t xml:space="preserve"> to amend the administrative code of the city of New York, in relation to</w:t>
      </w:r>
      <w:r w:rsidR="00320659">
        <w:t xml:space="preserve"> </w:t>
      </w:r>
      <w:r w:rsidR="00360E38">
        <w:t>the citywide</w:t>
      </w:r>
      <w:r w:rsidR="00320659">
        <w:t xml:space="preserve"> percentage of</w:t>
      </w:r>
      <w:r w:rsidR="00445F57">
        <w:t xml:space="preserve"> </w:t>
      </w:r>
      <w:r w:rsidR="00360E38">
        <w:t xml:space="preserve">rental </w:t>
      </w:r>
      <w:r w:rsidR="00445F57">
        <w:t>units</w:t>
      </w:r>
      <w:r w:rsidR="00320659">
        <w:t xml:space="preserve"> in projects receiving city financial assistance </w:t>
      </w:r>
      <w:r w:rsidR="00360E38">
        <w:t xml:space="preserve">that must </w:t>
      </w:r>
      <w:r w:rsidR="00320659">
        <w:t xml:space="preserve">be </w:t>
      </w:r>
      <w:r w:rsidR="00360E38">
        <w:t>affordable</w:t>
      </w:r>
      <w:r w:rsidR="00320659">
        <w:t xml:space="preserve"> for extremely low-income and very low-income</w:t>
      </w:r>
      <w:r w:rsidR="00445F57">
        <w:t xml:space="preserve"> household</w:t>
      </w:r>
      <w:r w:rsidR="00320659">
        <w:t>s</w:t>
      </w:r>
      <w:r w:rsidR="00445F57">
        <w:t xml:space="preserve"> </w:t>
      </w:r>
    </w:p>
    <w:p w14:paraId="686C3864" w14:textId="77777777" w:rsidR="00B46BAC" w:rsidRDefault="00B46BAC" w:rsidP="00B46BAC">
      <w:pPr>
        <w:pStyle w:val="NoSpacing"/>
        <w:jc w:val="both"/>
        <w:rPr>
          <w:rFonts w:ascii="Times New Roman" w:hAnsi="Times New Roman" w:cs="Times New Roman"/>
          <w:sz w:val="24"/>
          <w:szCs w:val="24"/>
        </w:rPr>
      </w:pPr>
    </w:p>
    <w:p w14:paraId="1ABC4FBD" w14:textId="77777777" w:rsidR="00B46BAC" w:rsidRDefault="00B46BAC" w:rsidP="00B46BAC">
      <w:pPr>
        <w:pStyle w:val="NoSpacing"/>
        <w:jc w:val="both"/>
        <w:rPr>
          <w:rFonts w:ascii="Times New Roman" w:hAnsi="Times New Roman" w:cs="Times New Roman"/>
          <w:b/>
          <w:sz w:val="24"/>
          <w:szCs w:val="24"/>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454BBF5B" w14:textId="77777777" w:rsidR="00B46BAC"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5813E6E" w14:textId="77777777" w:rsidR="00FB2DB0" w:rsidRPr="00C20D76" w:rsidRDefault="00FB2DB0" w:rsidP="00B46BAC">
      <w:pPr>
        <w:pStyle w:val="NoSpacing"/>
        <w:jc w:val="both"/>
        <w:rPr>
          <w:rFonts w:ascii="Times New Roman" w:hAnsi="Times New Roman" w:cs="Times New Roman"/>
          <w:b/>
          <w:sz w:val="24"/>
          <w:szCs w:val="24"/>
        </w:rPr>
      </w:pPr>
    </w:p>
    <w:p w14:paraId="6E5DC05A" w14:textId="453BF13B" w:rsidR="000D14CF" w:rsidRPr="00606846" w:rsidRDefault="000D14CF" w:rsidP="7C96DEF0">
      <w:pPr>
        <w:spacing w:before="120"/>
        <w:jc w:val="both"/>
        <w:rPr>
          <w:rFonts w:eastAsiaTheme="minorEastAsia"/>
        </w:rPr>
      </w:pPr>
      <w:bookmarkStart w:id="0" w:name="_GoBack"/>
      <w:r w:rsidRPr="7C96DEF0">
        <w:rPr>
          <w:rFonts w:eastAsiaTheme="minorEastAsia"/>
        </w:rPr>
        <w:t xml:space="preserve">This bill would require that </w:t>
      </w:r>
      <w:r w:rsidR="00DE2639">
        <w:rPr>
          <w:rFonts w:eastAsiaTheme="minorEastAsia"/>
        </w:rPr>
        <w:t xml:space="preserve">a </w:t>
      </w:r>
      <w:r w:rsidRPr="7C96DEF0">
        <w:rPr>
          <w:rFonts w:eastAsiaTheme="minorEastAsia"/>
        </w:rPr>
        <w:t xml:space="preserve">minimum percentage of </w:t>
      </w:r>
      <w:r w:rsidR="00DD7C7F" w:rsidRPr="7C96DEF0">
        <w:rPr>
          <w:rFonts w:eastAsiaTheme="minorEastAsia"/>
        </w:rPr>
        <w:t xml:space="preserve">rental </w:t>
      </w:r>
      <w:r w:rsidRPr="7C96DEF0">
        <w:rPr>
          <w:rFonts w:eastAsiaTheme="minorEastAsia"/>
        </w:rPr>
        <w:t xml:space="preserve">housing financed by the </w:t>
      </w:r>
      <w:r w:rsidR="00EC27CD" w:rsidRPr="7C96DEF0">
        <w:rPr>
          <w:rFonts w:eastAsiaTheme="minorEastAsia"/>
        </w:rPr>
        <w:t>C</w:t>
      </w:r>
      <w:r w:rsidRPr="7C96DEF0">
        <w:rPr>
          <w:rFonts w:eastAsiaTheme="minorEastAsia"/>
        </w:rPr>
        <w:t xml:space="preserve">ity are </w:t>
      </w:r>
      <w:r w:rsidR="00EC27CD" w:rsidRPr="7C96DEF0">
        <w:rPr>
          <w:rFonts w:eastAsiaTheme="minorEastAsia"/>
        </w:rPr>
        <w:t xml:space="preserve">affordable </w:t>
      </w:r>
      <w:r w:rsidR="00023337" w:rsidRPr="7C96DEF0">
        <w:rPr>
          <w:rFonts w:eastAsiaTheme="minorEastAsia"/>
        </w:rPr>
        <w:t>to</w:t>
      </w:r>
      <w:r w:rsidR="00E43729" w:rsidRPr="7C96DEF0">
        <w:rPr>
          <w:rFonts w:eastAsiaTheme="minorEastAsia"/>
        </w:rPr>
        <w:t xml:space="preserve"> households</w:t>
      </w:r>
      <w:r w:rsidR="005071A7" w:rsidRPr="7C96DEF0">
        <w:rPr>
          <w:rFonts w:eastAsiaTheme="minorEastAsia"/>
        </w:rPr>
        <w:t xml:space="preserve"> wi</w:t>
      </w:r>
      <w:r w:rsidR="002F7746" w:rsidRPr="7C96DEF0">
        <w:rPr>
          <w:rFonts w:eastAsiaTheme="minorEastAsia"/>
        </w:rPr>
        <w:t xml:space="preserve">th </w:t>
      </w:r>
      <w:r w:rsidR="00C27A46" w:rsidRPr="7C96DEF0">
        <w:rPr>
          <w:rFonts w:eastAsiaTheme="minorEastAsia"/>
        </w:rPr>
        <w:t xml:space="preserve">the </w:t>
      </w:r>
      <w:r w:rsidR="002F7746" w:rsidRPr="7C96DEF0">
        <w:rPr>
          <w:rFonts w:eastAsiaTheme="minorEastAsia"/>
        </w:rPr>
        <w:t>least means to afford housing</w:t>
      </w:r>
      <w:r w:rsidRPr="7C96DEF0">
        <w:rPr>
          <w:rFonts w:eastAsiaTheme="minorEastAsia"/>
        </w:rPr>
        <w:t xml:space="preserve">.  Of the </w:t>
      </w:r>
      <w:r w:rsidR="009506C1" w:rsidRPr="7C96DEF0">
        <w:rPr>
          <w:rFonts w:eastAsiaTheme="minorEastAsia"/>
        </w:rPr>
        <w:t xml:space="preserve">new </w:t>
      </w:r>
      <w:r w:rsidRPr="7C96DEF0">
        <w:rPr>
          <w:rFonts w:eastAsiaTheme="minorEastAsia"/>
        </w:rPr>
        <w:t xml:space="preserve">affordable housing financed by the Department of Housing and Preservation Development, known as HPD, </w:t>
      </w:r>
      <w:r w:rsidR="00045BDA" w:rsidRPr="7C96DEF0">
        <w:rPr>
          <w:rFonts w:eastAsiaTheme="minorEastAsia"/>
        </w:rPr>
        <w:t>50% would have to be affordable to extremely and very low-income households</w:t>
      </w:r>
      <w:r w:rsidR="003E1351">
        <w:rPr>
          <w:rFonts w:eastAsiaTheme="minorEastAsia"/>
        </w:rPr>
        <w:t>,</w:t>
      </w:r>
      <w:r w:rsidR="007B135D" w:rsidRPr="7C96DEF0">
        <w:rPr>
          <w:rFonts w:eastAsiaTheme="minorEastAsia"/>
        </w:rPr>
        <w:t xml:space="preserve"> with at least 30% </w:t>
      </w:r>
      <w:r w:rsidR="0553BF72" w:rsidRPr="7C96DEF0">
        <w:rPr>
          <w:rFonts w:eastAsiaTheme="minorEastAsia"/>
        </w:rPr>
        <w:t xml:space="preserve">of the total </w:t>
      </w:r>
      <w:r w:rsidR="007B135D" w:rsidRPr="7C96DEF0">
        <w:rPr>
          <w:rFonts w:eastAsiaTheme="minorEastAsia"/>
        </w:rPr>
        <w:t>affordable to extremely</w:t>
      </w:r>
      <w:r w:rsidR="00041BEE" w:rsidRPr="7C96DEF0">
        <w:rPr>
          <w:rFonts w:eastAsiaTheme="minorEastAsia"/>
        </w:rPr>
        <w:t xml:space="preserve"> low-income</w:t>
      </w:r>
      <w:r w:rsidR="007B135D" w:rsidRPr="7C96DEF0">
        <w:rPr>
          <w:rFonts w:eastAsiaTheme="minorEastAsia"/>
        </w:rPr>
        <w:t xml:space="preserve"> households</w:t>
      </w:r>
      <w:r w:rsidRPr="7C96DEF0">
        <w:rPr>
          <w:rFonts w:eastAsiaTheme="minorEastAsia"/>
        </w:rPr>
        <w:t xml:space="preserve">.  </w:t>
      </w:r>
      <w:r w:rsidR="00C35DC9" w:rsidRPr="45EE48DF">
        <w:rPr>
          <w:rFonts w:eastAsiaTheme="minorEastAsia"/>
        </w:rPr>
        <w:t xml:space="preserve">The bill </w:t>
      </w:r>
      <w:r w:rsidR="00C35DC9">
        <w:rPr>
          <w:rFonts w:eastAsiaTheme="minorEastAsia"/>
        </w:rPr>
        <w:t>includes</w:t>
      </w:r>
      <w:r w:rsidR="00C35DC9" w:rsidRPr="45EE48DF">
        <w:rPr>
          <w:rFonts w:eastAsiaTheme="minorEastAsia"/>
        </w:rPr>
        <w:t xml:space="preserve"> several </w:t>
      </w:r>
      <w:r w:rsidR="00C35DC9">
        <w:rPr>
          <w:rFonts w:eastAsiaTheme="minorEastAsia"/>
        </w:rPr>
        <w:t>separate</w:t>
      </w:r>
      <w:r w:rsidR="00C35DC9" w:rsidRPr="45EE48DF">
        <w:rPr>
          <w:rFonts w:eastAsiaTheme="minorEastAsia"/>
        </w:rPr>
        <w:t xml:space="preserve"> exemptions</w:t>
      </w:r>
      <w:r w:rsidR="00C35DC9">
        <w:rPr>
          <w:rFonts w:eastAsiaTheme="minorEastAsia"/>
        </w:rPr>
        <w:t xml:space="preserve"> to the</w:t>
      </w:r>
      <w:r w:rsidR="003E5FE4">
        <w:rPr>
          <w:rFonts w:eastAsiaTheme="minorEastAsia"/>
        </w:rPr>
        <w:t>se minimum percentages</w:t>
      </w:r>
      <w:r w:rsidR="00C35DC9" w:rsidRPr="45EE48DF">
        <w:rPr>
          <w:rFonts w:eastAsiaTheme="minorEastAsia"/>
        </w:rPr>
        <w:t>, based on either their programmatic requirements, site constraints, or their stage in the pre-development process.</w:t>
      </w:r>
      <w:r w:rsidR="00C35DC9">
        <w:rPr>
          <w:rFonts w:eastAsiaTheme="minorEastAsia"/>
        </w:rPr>
        <w:t xml:space="preserve">  </w:t>
      </w:r>
      <w:r w:rsidRPr="7C96DEF0">
        <w:rPr>
          <w:rFonts w:eastAsiaTheme="minorEastAsia"/>
        </w:rPr>
        <w:t xml:space="preserve">Although the bill would go into effect immediately, the requirements would not apply until July 1, 2027, so that affordable housing </w:t>
      </w:r>
      <w:proofErr w:type="gramStart"/>
      <w:r w:rsidRPr="7C96DEF0">
        <w:rPr>
          <w:rFonts w:eastAsiaTheme="minorEastAsia"/>
        </w:rPr>
        <w:t>projects</w:t>
      </w:r>
      <w:proofErr w:type="gramEnd"/>
      <w:r w:rsidRPr="7C96DEF0">
        <w:rPr>
          <w:rFonts w:eastAsiaTheme="minorEastAsia"/>
        </w:rPr>
        <w:t xml:space="preserve"> </w:t>
      </w:r>
      <w:r w:rsidR="006F6CAD" w:rsidRPr="7C96DEF0">
        <w:rPr>
          <w:rFonts w:eastAsiaTheme="minorEastAsia"/>
        </w:rPr>
        <w:t>currently seeking financing</w:t>
      </w:r>
      <w:r w:rsidRPr="7C96DEF0">
        <w:rPr>
          <w:rFonts w:eastAsiaTheme="minorEastAsia"/>
        </w:rPr>
        <w:t xml:space="preserve"> can proceed </w:t>
      </w:r>
      <w:r w:rsidR="006F6CAD" w:rsidRPr="7C96DEF0">
        <w:rPr>
          <w:rFonts w:eastAsiaTheme="minorEastAsia"/>
        </w:rPr>
        <w:t>with their applications</w:t>
      </w:r>
      <w:r w:rsidRPr="7C96DEF0">
        <w:rPr>
          <w:rFonts w:eastAsiaTheme="minorEastAsia"/>
        </w:rPr>
        <w:t>.  The legislation would also include an ability for HPD to suspend the targets if federal resources relied on to finance affordable housing are significantly decreased.</w:t>
      </w:r>
    </w:p>
    <w:bookmarkEnd w:id="0"/>
    <w:p w14:paraId="525DBFA4" w14:textId="77777777" w:rsidR="00B46BAC" w:rsidRDefault="00B46BAC" w:rsidP="00B46BAC">
      <w:pPr>
        <w:pStyle w:val="NoSpacing"/>
        <w:jc w:val="both"/>
        <w:rPr>
          <w:rFonts w:ascii="Times New Roman" w:hAnsi="Times New Roman" w:cs="Times New Roman"/>
          <w:sz w:val="24"/>
          <w:szCs w:val="24"/>
        </w:rPr>
      </w:pPr>
    </w:p>
    <w:p w14:paraId="718DD97B"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69DD3AE4" w14:textId="077F434F" w:rsidR="00B46BAC" w:rsidRPr="00A5189C" w:rsidRDefault="000A097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67293CBB" w14:textId="77777777" w:rsidR="00B46BAC" w:rsidRDefault="00B46BAC" w:rsidP="00B46BAC"/>
    <w:p w14:paraId="340BAE19"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3F22B898" w14:textId="77777777" w:rsidR="00B46BAC" w:rsidRPr="002B309C" w:rsidRDefault="007411DB"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32106BF2" w14:textId="632DB36C" w:rsidR="00B46BAC" w:rsidRPr="002B309C" w:rsidRDefault="007411DB"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BF3A27">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r w:rsidR="0035436F">
        <w:rPr>
          <w:rFonts w:eastAsiaTheme="minorHAnsi"/>
          <w:szCs w:val="22"/>
        </w:rPr>
        <w:t xml:space="preserve"> </w:t>
      </w:r>
      <w:r w:rsidR="00F84C29">
        <w:rPr>
          <w:rFonts w:eastAsiaTheme="minorHAnsi"/>
          <w:szCs w:val="22"/>
        </w:rPr>
        <w:t>Y</w:t>
      </w:r>
      <w:r w:rsidR="0035436F">
        <w:rPr>
          <w:rFonts w:eastAsiaTheme="minorHAnsi"/>
          <w:szCs w:val="22"/>
        </w:rPr>
        <w:t>es</w:t>
      </w:r>
    </w:p>
    <w:p w14:paraId="3B09FCC1" w14:textId="77777777" w:rsidR="00B46BAC" w:rsidRPr="002B309C" w:rsidRDefault="007411DB"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093249CA" w14:textId="77777777" w:rsidR="00B46BAC" w:rsidRPr="002B309C" w:rsidRDefault="007411DB"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69457D68" w14:textId="77777777" w:rsidR="00B46BAC" w:rsidRPr="002B309C" w:rsidRDefault="007411DB"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9E8F35F" w14:textId="77777777" w:rsidR="00B46BAC" w:rsidRDefault="00B46BAC" w:rsidP="00B46BAC">
      <w:pPr>
        <w:pStyle w:val="NoSpacing"/>
        <w:jc w:val="both"/>
        <w:rPr>
          <w:rStyle w:val="apple-style-span"/>
          <w:rFonts w:ascii="Times New Roman" w:hAnsi="Times New Roman"/>
          <w:b/>
          <w:bCs/>
          <w:sz w:val="24"/>
          <w:szCs w:val="24"/>
        </w:rPr>
      </w:pPr>
    </w:p>
    <w:p w14:paraId="68CD4F43"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xml:space="preserve"> would be new. Language in proposed unconsolidated laws, in contrast, will not have brackets or underlining </w:t>
      </w:r>
      <w:r w:rsidRPr="00C564A2">
        <w:rPr>
          <w:rStyle w:val="apple-style-span"/>
          <w:rFonts w:ascii="Times New Roman" w:hAnsi="Times New Roman"/>
          <w:sz w:val="24"/>
          <w:szCs w:val="24"/>
        </w:rPr>
        <w:lastRenderedPageBreak/>
        <w:t>because it would be entirely new. Consolidation means that the law is placed in the New York City Charter or Administrative Code.</w:t>
      </w:r>
    </w:p>
    <w:p w14:paraId="3A6478EF" w14:textId="77777777" w:rsidR="000A0978" w:rsidRDefault="000A0978" w:rsidP="000A0978">
      <w:pPr>
        <w:jc w:val="both"/>
        <w:rPr>
          <w:sz w:val="18"/>
          <w:szCs w:val="18"/>
        </w:rPr>
      </w:pPr>
    </w:p>
    <w:p w14:paraId="3B802DE9" w14:textId="529B4A3D" w:rsidR="000A0978" w:rsidRDefault="000A0978" w:rsidP="000A0978">
      <w:pPr>
        <w:jc w:val="both"/>
        <w:rPr>
          <w:sz w:val="18"/>
          <w:szCs w:val="18"/>
        </w:rPr>
      </w:pPr>
      <w:r>
        <w:rPr>
          <w:sz w:val="18"/>
          <w:szCs w:val="18"/>
        </w:rPr>
        <w:t>JEF</w:t>
      </w:r>
      <w:r w:rsidR="00BF3A27">
        <w:rPr>
          <w:sz w:val="18"/>
          <w:szCs w:val="18"/>
        </w:rPr>
        <w:t>/WV</w:t>
      </w:r>
    </w:p>
    <w:p w14:paraId="3F6E0941" w14:textId="179AEEA2" w:rsidR="000A0978" w:rsidRDefault="000A0978" w:rsidP="000A0978">
      <w:pPr>
        <w:jc w:val="both"/>
        <w:rPr>
          <w:sz w:val="18"/>
          <w:szCs w:val="18"/>
        </w:rPr>
      </w:pPr>
      <w:r>
        <w:rPr>
          <w:sz w:val="18"/>
          <w:szCs w:val="18"/>
        </w:rPr>
        <w:t xml:space="preserve">LS # </w:t>
      </w:r>
      <w:r w:rsidR="00131065">
        <w:rPr>
          <w:sz w:val="18"/>
          <w:szCs w:val="18"/>
        </w:rPr>
        <w:t xml:space="preserve">11578 </w:t>
      </w:r>
      <w:r>
        <w:rPr>
          <w:sz w:val="18"/>
          <w:szCs w:val="18"/>
        </w:rPr>
        <w:t>20585</w:t>
      </w:r>
    </w:p>
    <w:p w14:paraId="3AAE91CE" w14:textId="552615B3" w:rsidR="00D44CFD" w:rsidRPr="008D5F3D" w:rsidRDefault="00BF3A27" w:rsidP="000A0978">
      <w:pPr>
        <w:rPr>
          <w:sz w:val="18"/>
          <w:szCs w:val="18"/>
        </w:rPr>
      </w:pPr>
      <w:r>
        <w:rPr>
          <w:sz w:val="18"/>
          <w:szCs w:val="18"/>
        </w:rPr>
        <w:t>12/1</w:t>
      </w:r>
      <w:r w:rsidR="00583568">
        <w:rPr>
          <w:sz w:val="18"/>
          <w:szCs w:val="18"/>
        </w:rPr>
        <w:t>7</w:t>
      </w:r>
      <w:r w:rsidR="000A0978">
        <w:rPr>
          <w:sz w:val="18"/>
          <w:szCs w:val="18"/>
        </w:rPr>
        <w:t>/2025</w:t>
      </w:r>
      <w:r w:rsidR="00FF21D8">
        <w:rPr>
          <w:sz w:val="18"/>
          <w:szCs w:val="18"/>
        </w:rPr>
        <w:t xml:space="preserve"> </w:t>
      </w:r>
      <w:r w:rsidR="00583568">
        <w:rPr>
          <w:sz w:val="18"/>
          <w:szCs w:val="18"/>
        </w:rPr>
        <w:t>9</w:t>
      </w:r>
      <w:r>
        <w:rPr>
          <w:sz w:val="18"/>
          <w:szCs w:val="18"/>
        </w:rPr>
        <w:t>:</w:t>
      </w:r>
      <w:r w:rsidR="00583568">
        <w:rPr>
          <w:sz w:val="18"/>
          <w:szCs w:val="18"/>
        </w:rPr>
        <w:t>51</w:t>
      </w:r>
      <w:r w:rsidR="00FF21D8">
        <w:rPr>
          <w:sz w:val="18"/>
          <w:szCs w:val="18"/>
        </w:rPr>
        <w:t xml:space="preserve"> </w:t>
      </w:r>
      <w:r w:rsidR="00583568">
        <w:rPr>
          <w:sz w:val="18"/>
          <w:szCs w:val="18"/>
        </w:rPr>
        <w:t>AM</w:t>
      </w:r>
    </w:p>
    <w:sectPr w:rsidR="00D44CFD" w:rsidRPr="008D5F3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BD663" w14:textId="77777777" w:rsidR="000A477A" w:rsidRDefault="000A477A">
      <w:r>
        <w:separator/>
      </w:r>
    </w:p>
  </w:endnote>
  <w:endnote w:type="continuationSeparator" w:id="0">
    <w:p w14:paraId="221F15AB" w14:textId="77777777" w:rsidR="000A477A" w:rsidRDefault="000A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36A4B1" w14:textId="77777777" w:rsidR="000A477A" w:rsidRDefault="000A477A">
      <w:r>
        <w:separator/>
      </w:r>
    </w:p>
  </w:footnote>
  <w:footnote w:type="continuationSeparator" w:id="0">
    <w:p w14:paraId="5B9D3817" w14:textId="77777777" w:rsidR="000A477A" w:rsidRDefault="000A4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58A5" w14:textId="77777777" w:rsidR="000A0978"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7AA3"/>
    <w:rsid w:val="000231B1"/>
    <w:rsid w:val="00023337"/>
    <w:rsid w:val="00024C92"/>
    <w:rsid w:val="00041BEE"/>
    <w:rsid w:val="00045BDA"/>
    <w:rsid w:val="000633BD"/>
    <w:rsid w:val="00071CD8"/>
    <w:rsid w:val="000941C6"/>
    <w:rsid w:val="000A0978"/>
    <w:rsid w:val="000A477A"/>
    <w:rsid w:val="000D14CF"/>
    <w:rsid w:val="000F6EA8"/>
    <w:rsid w:val="001061C8"/>
    <w:rsid w:val="00131065"/>
    <w:rsid w:val="00141EBD"/>
    <w:rsid w:val="001952BD"/>
    <w:rsid w:val="001A7704"/>
    <w:rsid w:val="001D1099"/>
    <w:rsid w:val="001E66CA"/>
    <w:rsid w:val="001F64D2"/>
    <w:rsid w:val="00256772"/>
    <w:rsid w:val="00266D53"/>
    <w:rsid w:val="002749E5"/>
    <w:rsid w:val="00291291"/>
    <w:rsid w:val="002914D9"/>
    <w:rsid w:val="002F7746"/>
    <w:rsid w:val="00320659"/>
    <w:rsid w:val="003336BF"/>
    <w:rsid w:val="00337B9D"/>
    <w:rsid w:val="0035436F"/>
    <w:rsid w:val="00360E38"/>
    <w:rsid w:val="003635D5"/>
    <w:rsid w:val="003A218A"/>
    <w:rsid w:val="003E06C7"/>
    <w:rsid w:val="003E1351"/>
    <w:rsid w:val="003E5FE4"/>
    <w:rsid w:val="003E74F7"/>
    <w:rsid w:val="003F0806"/>
    <w:rsid w:val="00415127"/>
    <w:rsid w:val="00445F57"/>
    <w:rsid w:val="004D6293"/>
    <w:rsid w:val="005071A7"/>
    <w:rsid w:val="005534F9"/>
    <w:rsid w:val="00583568"/>
    <w:rsid w:val="005D4CF7"/>
    <w:rsid w:val="005E2A0F"/>
    <w:rsid w:val="00620704"/>
    <w:rsid w:val="00637DEC"/>
    <w:rsid w:val="006431C0"/>
    <w:rsid w:val="00654901"/>
    <w:rsid w:val="006561E4"/>
    <w:rsid w:val="006665DA"/>
    <w:rsid w:val="00674A38"/>
    <w:rsid w:val="00681751"/>
    <w:rsid w:val="006877D1"/>
    <w:rsid w:val="006D25B5"/>
    <w:rsid w:val="006F6CAD"/>
    <w:rsid w:val="007411DB"/>
    <w:rsid w:val="00774664"/>
    <w:rsid w:val="007B135D"/>
    <w:rsid w:val="007D5F5B"/>
    <w:rsid w:val="008322FD"/>
    <w:rsid w:val="0085460E"/>
    <w:rsid w:val="008629B4"/>
    <w:rsid w:val="00896337"/>
    <w:rsid w:val="008A3A3D"/>
    <w:rsid w:val="008B3331"/>
    <w:rsid w:val="008C440C"/>
    <w:rsid w:val="008D5F3D"/>
    <w:rsid w:val="008E7788"/>
    <w:rsid w:val="008F626B"/>
    <w:rsid w:val="009136E7"/>
    <w:rsid w:val="009506C1"/>
    <w:rsid w:val="00961D08"/>
    <w:rsid w:val="009643C8"/>
    <w:rsid w:val="0098639E"/>
    <w:rsid w:val="009D27C5"/>
    <w:rsid w:val="00A35475"/>
    <w:rsid w:val="00A66C6E"/>
    <w:rsid w:val="00A70F15"/>
    <w:rsid w:val="00A83104"/>
    <w:rsid w:val="00AA3AEA"/>
    <w:rsid w:val="00AB1D26"/>
    <w:rsid w:val="00B46BAC"/>
    <w:rsid w:val="00B850F1"/>
    <w:rsid w:val="00BB1D1A"/>
    <w:rsid w:val="00BF3A27"/>
    <w:rsid w:val="00C27A46"/>
    <w:rsid w:val="00C35DC9"/>
    <w:rsid w:val="00C377F1"/>
    <w:rsid w:val="00C86CA9"/>
    <w:rsid w:val="00CA20BE"/>
    <w:rsid w:val="00CB1C15"/>
    <w:rsid w:val="00CD3A43"/>
    <w:rsid w:val="00D11E69"/>
    <w:rsid w:val="00D37EC7"/>
    <w:rsid w:val="00D44CFD"/>
    <w:rsid w:val="00D73E85"/>
    <w:rsid w:val="00DD5A0D"/>
    <w:rsid w:val="00DD7C7F"/>
    <w:rsid w:val="00DE2639"/>
    <w:rsid w:val="00DF39E7"/>
    <w:rsid w:val="00DF60F5"/>
    <w:rsid w:val="00E3710B"/>
    <w:rsid w:val="00E43729"/>
    <w:rsid w:val="00EB1613"/>
    <w:rsid w:val="00EC27CD"/>
    <w:rsid w:val="00ED00FF"/>
    <w:rsid w:val="00F727D7"/>
    <w:rsid w:val="00F84C29"/>
    <w:rsid w:val="00FB2DB0"/>
    <w:rsid w:val="00FE17E4"/>
    <w:rsid w:val="00FF21D8"/>
    <w:rsid w:val="03B91804"/>
    <w:rsid w:val="0553BF72"/>
    <w:rsid w:val="086EC769"/>
    <w:rsid w:val="2D08B4DC"/>
    <w:rsid w:val="57F4D062"/>
    <w:rsid w:val="7C96D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8C628"/>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Revision">
    <w:name w:val="Revision"/>
    <w:hidden/>
    <w:uiPriority w:val="99"/>
    <w:semiHidden/>
    <w:rsid w:val="00320659"/>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0D0ED05-32C3-417D-9304-F014D660FF86}">
  <ds:schemaRefs>
    <ds:schemaRef ds:uri="http://schemas.microsoft.com/sharepoint/v3/contenttype/forms"/>
  </ds:schemaRefs>
</ds:datastoreItem>
</file>

<file path=customXml/itemProps2.xml><?xml version="1.0" encoding="utf-8"?>
<ds:datastoreItem xmlns:ds="http://schemas.openxmlformats.org/officeDocument/2006/customXml" ds:itemID="{36969B8E-4551-43D4-9213-70468CE24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019F0-01D7-495D-9E80-F07A81EF08D5}">
  <ds:schemaRef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54fceb5a-c419-4ac0-97af-d41bbe792676"/>
    <ds:schemaRef ds:uri="f14d19e7-3569-4fa2-86be-6f5a92977d54"/>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2121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