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B3790" w14:textId="6EECEF94" w:rsidR="50DBCBA0" w:rsidRPr="002C2D8C" w:rsidRDefault="5A08C065" w:rsidP="2AFD30FD">
      <w:pPr>
        <w:pStyle w:val="NoSpacing"/>
        <w:tabs>
          <w:tab w:val="left" w:pos="4680"/>
        </w:tabs>
        <w:ind w:left="5040"/>
        <w:jc w:val="right"/>
        <w:rPr>
          <w:rFonts w:ascii="Times New Roman" w:eastAsia="Times" w:hAnsi="Times New Roman" w:cs="Times New Roman"/>
          <w:color w:val="000000" w:themeColor="text1"/>
        </w:rPr>
      </w:pPr>
      <w:bookmarkStart w:id="0" w:name="_GoBack"/>
      <w:bookmarkEnd w:id="0"/>
      <w:r w:rsidRPr="002C2D8C">
        <w:rPr>
          <w:rFonts w:ascii="Times New Roman" w:eastAsia="Times" w:hAnsi="Times New Roman" w:cs="Times New Roman"/>
          <w:color w:val="000000" w:themeColor="text1"/>
          <w:u w:val="single"/>
        </w:rPr>
        <w:t>Planning and Land Use Division</w:t>
      </w:r>
    </w:p>
    <w:p w14:paraId="577DCBB8" w14:textId="6E605AF6" w:rsidR="50DBCBA0" w:rsidRPr="002C2D8C" w:rsidRDefault="5A08C065" w:rsidP="2AFD30FD">
      <w:pPr>
        <w:pStyle w:val="NoSpacing"/>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Perris Straughter, Director</w:t>
      </w:r>
    </w:p>
    <w:p w14:paraId="2861CE1A" w14:textId="77DAD293" w:rsidR="50DBCBA0" w:rsidRPr="002C2D8C" w:rsidRDefault="5A08C065" w:rsidP="2AFD30FD">
      <w:pPr>
        <w:pStyle w:val="NoSpacing"/>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Brian Paul, Deputy Director</w:t>
      </w:r>
    </w:p>
    <w:p w14:paraId="6EFBFAA8" w14:textId="254795B2" w:rsidR="50DBCBA0" w:rsidRPr="002C2D8C" w:rsidRDefault="7540CC5A" w:rsidP="2AFD30FD">
      <w:pPr>
        <w:pStyle w:val="NoSpacing"/>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Anne McCaughey, General Coun</w:t>
      </w:r>
      <w:r w:rsidR="76939DDD" w:rsidRPr="002C2D8C">
        <w:rPr>
          <w:rFonts w:ascii="Times New Roman" w:eastAsia="Times" w:hAnsi="Times New Roman" w:cs="Times New Roman"/>
          <w:color w:val="000000" w:themeColor="text1"/>
        </w:rPr>
        <w:t>se</w:t>
      </w:r>
      <w:r w:rsidRPr="002C2D8C">
        <w:rPr>
          <w:rFonts w:ascii="Times New Roman" w:eastAsia="Times" w:hAnsi="Times New Roman" w:cs="Times New Roman"/>
          <w:color w:val="000000" w:themeColor="text1"/>
        </w:rPr>
        <w:t>l</w:t>
      </w:r>
    </w:p>
    <w:p w14:paraId="50098628" w14:textId="53702275" w:rsidR="50DBCBA0" w:rsidRPr="002C2D8C" w:rsidRDefault="5A08C065" w:rsidP="2AFD30FD">
      <w:pPr>
        <w:pStyle w:val="NoSpacing"/>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William Vidal, Deputy General Counsel</w:t>
      </w:r>
    </w:p>
    <w:p w14:paraId="2DA747D9" w14:textId="60A5B61D" w:rsidR="52067603" w:rsidRPr="002C2D8C" w:rsidRDefault="52067603" w:rsidP="2AFD30FD">
      <w:pPr>
        <w:pStyle w:val="NoSpacing"/>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Deborah Kerzhner, Associate Counsel</w:t>
      </w:r>
    </w:p>
    <w:p w14:paraId="147394CE" w14:textId="157C75E4" w:rsidR="58A8815B" w:rsidRPr="002C2D8C" w:rsidRDefault="58A8815B" w:rsidP="2AFD30FD">
      <w:pPr>
        <w:pStyle w:val="NoSpacing"/>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Kaitlin Greer</w:t>
      </w:r>
      <w:r w:rsidR="544C722C" w:rsidRPr="002C2D8C">
        <w:rPr>
          <w:rFonts w:ascii="Times New Roman" w:eastAsia="Times" w:hAnsi="Times New Roman" w:cs="Times New Roman"/>
          <w:color w:val="000000" w:themeColor="text1"/>
        </w:rPr>
        <w:t xml:space="preserve">, </w:t>
      </w:r>
      <w:r w:rsidR="3C96A311" w:rsidRPr="002C2D8C">
        <w:rPr>
          <w:rFonts w:ascii="Times New Roman" w:eastAsia="Times" w:hAnsi="Times New Roman" w:cs="Times New Roman"/>
          <w:color w:val="000000" w:themeColor="text1"/>
        </w:rPr>
        <w:t xml:space="preserve">Policy and </w:t>
      </w:r>
      <w:r w:rsidR="544C722C" w:rsidRPr="002C2D8C">
        <w:rPr>
          <w:rFonts w:ascii="Times New Roman" w:eastAsia="Times" w:hAnsi="Times New Roman" w:cs="Times New Roman"/>
          <w:color w:val="000000" w:themeColor="text1"/>
        </w:rPr>
        <w:t xml:space="preserve">Legislative </w:t>
      </w:r>
      <w:r w:rsidR="26457EE5" w:rsidRPr="002C2D8C">
        <w:rPr>
          <w:rFonts w:ascii="Times New Roman" w:eastAsia="Times" w:hAnsi="Times New Roman" w:cs="Times New Roman"/>
          <w:color w:val="000000" w:themeColor="text1"/>
        </w:rPr>
        <w:t>Analyst</w:t>
      </w:r>
    </w:p>
    <w:p w14:paraId="38617F11" w14:textId="2F662654" w:rsidR="08D87160" w:rsidRPr="002C2D8C" w:rsidRDefault="5A08C065" w:rsidP="2AFD30FD">
      <w:pPr>
        <w:pStyle w:val="NoSpacing"/>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Caroline Antonelli</w:t>
      </w:r>
      <w:r w:rsidR="5117ACF0" w:rsidRPr="002C2D8C">
        <w:rPr>
          <w:rFonts w:ascii="Times New Roman" w:eastAsia="Times" w:hAnsi="Times New Roman" w:cs="Times New Roman"/>
          <w:color w:val="000000" w:themeColor="text1"/>
        </w:rPr>
        <w:t xml:space="preserve">, </w:t>
      </w:r>
      <w:r w:rsidR="42213399" w:rsidRPr="002C2D8C">
        <w:rPr>
          <w:rFonts w:ascii="Times New Roman" w:eastAsia="Times" w:hAnsi="Times New Roman" w:cs="Times New Roman"/>
          <w:color w:val="000000" w:themeColor="text1"/>
        </w:rPr>
        <w:t>Mapping and Data Analyst</w:t>
      </w:r>
    </w:p>
    <w:p w14:paraId="73726158" w14:textId="0FB7F015" w:rsidR="2070B510" w:rsidRPr="002C2D8C" w:rsidRDefault="2070B510" w:rsidP="2AFD30FD">
      <w:pPr>
        <w:pStyle w:val="NoSpacing"/>
        <w:ind w:left="5040"/>
        <w:jc w:val="center"/>
        <w:rPr>
          <w:rFonts w:ascii="Times New Roman" w:eastAsia="Times" w:hAnsi="Times New Roman" w:cs="Times New Roman"/>
          <w:color w:val="000000" w:themeColor="text1"/>
        </w:rPr>
      </w:pPr>
    </w:p>
    <w:p w14:paraId="6AE8EA8D" w14:textId="55828957" w:rsidR="008F2941" w:rsidRPr="002C2D8C" w:rsidRDefault="008F2941" w:rsidP="2AFD30FD">
      <w:pPr>
        <w:jc w:val="center"/>
        <w:rPr>
          <w:rFonts w:ascii="Times New Roman" w:eastAsia="Times" w:hAnsi="Times New Roman" w:cs="Times New Roman"/>
        </w:rPr>
      </w:pPr>
    </w:p>
    <w:p w14:paraId="20DA9829" w14:textId="63BBE6C5" w:rsidR="2070B510" w:rsidRPr="002C2D8C" w:rsidRDefault="190C06B0" w:rsidP="2AFD30FD">
      <w:pPr>
        <w:spacing w:line="276" w:lineRule="auto"/>
        <w:jc w:val="center"/>
        <w:rPr>
          <w:rFonts w:ascii="Times New Roman" w:eastAsia="Times" w:hAnsi="Times New Roman" w:cs="Times New Roman"/>
          <w:color w:val="000000" w:themeColor="text1"/>
        </w:rPr>
      </w:pPr>
      <w:r w:rsidRPr="002C2D8C">
        <w:rPr>
          <w:rFonts w:ascii="Times New Roman" w:hAnsi="Times New Roman" w:cs="Times New Roman"/>
          <w:noProof/>
          <w:lang w:eastAsia="en-US"/>
        </w:rPr>
        <w:drawing>
          <wp:inline distT="0" distB="0" distL="0" distR="0" wp14:anchorId="4DBC0EBC" wp14:editId="7E872E6A">
            <wp:extent cx="1285875" cy="1333500"/>
            <wp:effectExtent l="0" t="0" r="0" b="0"/>
            <wp:docPr id="1180436748" name="Picture 1180436748"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436748"/>
                    <pic:cNvPicPr/>
                  </pic:nvPicPr>
                  <pic:blipFill>
                    <a:blip r:embed="rId10">
                      <a:extLst>
                        <a:ext uri="{28A0092B-C50C-407E-A947-70E740481C1C}">
                          <a14:useLocalDpi xmlns:a14="http://schemas.microsoft.com/office/drawing/2010/main" val="0"/>
                        </a:ext>
                      </a:extLst>
                    </a:blip>
                    <a:stretch>
                      <a:fillRect/>
                    </a:stretch>
                  </pic:blipFill>
                  <pic:spPr>
                    <a:xfrm>
                      <a:off x="0" y="0"/>
                      <a:ext cx="1285875" cy="1333500"/>
                    </a:xfrm>
                    <a:prstGeom prst="rect">
                      <a:avLst/>
                    </a:prstGeom>
                  </pic:spPr>
                </pic:pic>
              </a:graphicData>
            </a:graphic>
          </wp:inline>
        </w:drawing>
      </w:r>
    </w:p>
    <w:p w14:paraId="7E245FA2" w14:textId="573B0E0B" w:rsidR="2070B510" w:rsidRPr="002C2D8C" w:rsidRDefault="190C06B0" w:rsidP="2AFD30FD">
      <w:pPr>
        <w:pStyle w:val="Heading5"/>
        <w:spacing w:before="120" w:after="0" w:line="259" w:lineRule="auto"/>
        <w:jc w:val="center"/>
        <w:rPr>
          <w:rFonts w:ascii="Times New Roman" w:eastAsia="Times" w:hAnsi="Times New Roman" w:cs="Times New Roman"/>
          <w:b/>
          <w:bCs/>
          <w:color w:val="000000" w:themeColor="text1"/>
          <w:u w:val="single"/>
        </w:rPr>
      </w:pPr>
      <w:r w:rsidRPr="002C2D8C">
        <w:rPr>
          <w:rFonts w:ascii="Times New Roman" w:eastAsia="Times" w:hAnsi="Times New Roman" w:cs="Times New Roman"/>
          <w:b/>
          <w:bCs/>
          <w:color w:val="000000" w:themeColor="text1"/>
          <w:u w:val="single"/>
        </w:rPr>
        <w:t>THE COUNCIL OF THE CITY OF NEW YORK</w:t>
      </w:r>
    </w:p>
    <w:p w14:paraId="104B80C2" w14:textId="3762A0C8" w:rsidR="2070B510" w:rsidRPr="002C2D8C" w:rsidRDefault="2070B510" w:rsidP="2AFD30FD">
      <w:pPr>
        <w:jc w:val="center"/>
        <w:rPr>
          <w:rFonts w:ascii="Times New Roman" w:eastAsia="Times" w:hAnsi="Times New Roman" w:cs="Times New Roman"/>
          <w:b/>
          <w:bCs/>
          <w:u w:val="single"/>
        </w:rPr>
      </w:pPr>
    </w:p>
    <w:p w14:paraId="5C9F88DD" w14:textId="5C4747D6" w:rsidR="2070B510" w:rsidRPr="002C2D8C" w:rsidRDefault="1FFE55F4" w:rsidP="2AFD30FD">
      <w:pPr>
        <w:jc w:val="center"/>
        <w:rPr>
          <w:rFonts w:ascii="Times New Roman" w:eastAsia="Times" w:hAnsi="Times New Roman" w:cs="Times New Roman"/>
          <w:b/>
          <w:bCs/>
          <w:u w:val="single"/>
        </w:rPr>
      </w:pPr>
      <w:r w:rsidRPr="002C2D8C">
        <w:rPr>
          <w:rFonts w:ascii="Times New Roman" w:eastAsia="Times" w:hAnsi="Times New Roman" w:cs="Times New Roman"/>
          <w:b/>
          <w:bCs/>
          <w:u w:val="single"/>
        </w:rPr>
        <w:t xml:space="preserve">COMMITEE </w:t>
      </w:r>
      <w:r w:rsidR="28571011" w:rsidRPr="002C2D8C">
        <w:rPr>
          <w:rFonts w:ascii="Times New Roman" w:eastAsia="Times" w:hAnsi="Times New Roman" w:cs="Times New Roman"/>
          <w:b/>
          <w:bCs/>
          <w:u w:val="single"/>
        </w:rPr>
        <w:t>R</w:t>
      </w:r>
      <w:r w:rsidR="533511D3" w:rsidRPr="002C2D8C">
        <w:rPr>
          <w:rFonts w:ascii="Times New Roman" w:eastAsia="Times" w:hAnsi="Times New Roman" w:cs="Times New Roman"/>
          <w:b/>
          <w:bCs/>
          <w:u w:val="single"/>
        </w:rPr>
        <w:t>EPORT</w:t>
      </w:r>
      <w:r w:rsidR="457B92B0" w:rsidRPr="002C2D8C">
        <w:rPr>
          <w:rFonts w:ascii="Times New Roman" w:eastAsia="Times" w:hAnsi="Times New Roman" w:cs="Times New Roman"/>
          <w:b/>
          <w:bCs/>
          <w:u w:val="single"/>
        </w:rPr>
        <w:t xml:space="preserve"> OF THE PLANNING AND LAND USE DIV</w:t>
      </w:r>
      <w:r w:rsidR="004672DF" w:rsidRPr="002C2D8C">
        <w:rPr>
          <w:rFonts w:ascii="Times New Roman" w:eastAsia="Times" w:hAnsi="Times New Roman" w:cs="Times New Roman"/>
          <w:b/>
          <w:bCs/>
          <w:u w:val="single"/>
        </w:rPr>
        <w:t>I</w:t>
      </w:r>
      <w:r w:rsidR="457B92B0" w:rsidRPr="002C2D8C">
        <w:rPr>
          <w:rFonts w:ascii="Times New Roman" w:eastAsia="Times" w:hAnsi="Times New Roman" w:cs="Times New Roman"/>
          <w:b/>
          <w:bCs/>
          <w:u w:val="single"/>
        </w:rPr>
        <w:t>SION</w:t>
      </w:r>
    </w:p>
    <w:p w14:paraId="1CBC2547" w14:textId="0C54F025" w:rsidR="2070B510" w:rsidRPr="002C2D8C" w:rsidRDefault="457B92B0" w:rsidP="2AFD30FD">
      <w:pPr>
        <w:jc w:val="center"/>
        <w:rPr>
          <w:rFonts w:ascii="Times New Roman" w:eastAsia="Times" w:hAnsi="Times New Roman" w:cs="Times New Roman"/>
          <w:i/>
          <w:iCs/>
          <w:color w:val="000000" w:themeColor="text1"/>
        </w:rPr>
      </w:pPr>
      <w:r w:rsidRPr="002C2D8C">
        <w:rPr>
          <w:rFonts w:ascii="Times New Roman" w:eastAsia="Times" w:hAnsi="Times New Roman" w:cs="Times New Roman"/>
          <w:i/>
          <w:iCs/>
        </w:rPr>
        <w:t xml:space="preserve">Perris Straughter, Director </w:t>
      </w:r>
    </w:p>
    <w:p w14:paraId="3F5534D5" w14:textId="011D0EB0" w:rsidR="2070B510" w:rsidRPr="002C2D8C" w:rsidRDefault="190C06B0" w:rsidP="2AFD30FD">
      <w:pPr>
        <w:spacing w:line="259" w:lineRule="auto"/>
        <w:jc w:val="center"/>
        <w:rPr>
          <w:rFonts w:ascii="Times New Roman" w:eastAsia="Times" w:hAnsi="Times New Roman" w:cs="Times New Roman"/>
          <w:b/>
          <w:bCs/>
          <w:color w:val="000000" w:themeColor="text1"/>
        </w:rPr>
      </w:pPr>
      <w:r w:rsidRPr="002C2D8C">
        <w:rPr>
          <w:rFonts w:ascii="Times New Roman" w:eastAsia="Times" w:hAnsi="Times New Roman" w:cs="Times New Roman"/>
          <w:b/>
          <w:bCs/>
          <w:color w:val="000000" w:themeColor="text1"/>
          <w:u w:val="single"/>
        </w:rPr>
        <w:t>COMMITTEE ON LAND USE</w:t>
      </w:r>
    </w:p>
    <w:p w14:paraId="2CDA0E91" w14:textId="00EA9D18" w:rsidR="2070B510" w:rsidRPr="002C2D8C" w:rsidRDefault="190C06B0" w:rsidP="2AFD30FD">
      <w:pPr>
        <w:spacing w:line="259" w:lineRule="auto"/>
        <w:jc w:val="center"/>
        <w:rPr>
          <w:rFonts w:ascii="Times New Roman" w:eastAsia="Times" w:hAnsi="Times New Roman" w:cs="Times New Roman"/>
          <w:i/>
          <w:iCs/>
          <w:color w:val="000000" w:themeColor="text1"/>
        </w:rPr>
      </w:pPr>
      <w:r w:rsidRPr="002C2D8C">
        <w:rPr>
          <w:rFonts w:ascii="Times New Roman" w:eastAsia="Times" w:hAnsi="Times New Roman" w:cs="Times New Roman"/>
          <w:i/>
          <w:iCs/>
          <w:color w:val="000000" w:themeColor="text1"/>
        </w:rPr>
        <w:t>Hon. Rafael Salamanca Jr</w:t>
      </w:r>
      <w:r w:rsidR="45B70B3A" w:rsidRPr="002C2D8C">
        <w:rPr>
          <w:rFonts w:ascii="Times New Roman" w:eastAsia="Times" w:hAnsi="Times New Roman" w:cs="Times New Roman"/>
          <w:i/>
          <w:iCs/>
          <w:color w:val="000000" w:themeColor="text1"/>
        </w:rPr>
        <w:t>.</w:t>
      </w:r>
      <w:r w:rsidR="5D43A00B" w:rsidRPr="002C2D8C">
        <w:rPr>
          <w:rFonts w:ascii="Times New Roman" w:eastAsia="Times" w:hAnsi="Times New Roman" w:cs="Times New Roman"/>
          <w:i/>
          <w:iCs/>
          <w:color w:val="000000" w:themeColor="text1"/>
        </w:rPr>
        <w:t>,</w:t>
      </w:r>
      <w:r w:rsidRPr="002C2D8C">
        <w:rPr>
          <w:rFonts w:ascii="Times New Roman" w:eastAsia="Times" w:hAnsi="Times New Roman" w:cs="Times New Roman"/>
          <w:i/>
          <w:iCs/>
          <w:color w:val="000000" w:themeColor="text1"/>
        </w:rPr>
        <w:t xml:space="preserve"> Chair</w:t>
      </w:r>
    </w:p>
    <w:p w14:paraId="62B08450" w14:textId="1C5C453B" w:rsidR="2070B510" w:rsidRPr="002C2D8C" w:rsidRDefault="1342A0FE" w:rsidP="2AFD30FD">
      <w:pPr>
        <w:tabs>
          <w:tab w:val="center" w:pos="4680"/>
        </w:tabs>
        <w:spacing w:line="276" w:lineRule="auto"/>
        <w:jc w:val="center"/>
        <w:rPr>
          <w:rFonts w:ascii="Times New Roman" w:eastAsia="Times" w:hAnsi="Times New Roman" w:cs="Times New Roman"/>
          <w:b/>
          <w:bCs/>
          <w:color w:val="000000" w:themeColor="text1"/>
        </w:rPr>
      </w:pPr>
      <w:r w:rsidRPr="002C2D8C">
        <w:rPr>
          <w:rFonts w:ascii="Times New Roman" w:eastAsia="Times" w:hAnsi="Times New Roman" w:cs="Times New Roman"/>
          <w:b/>
          <w:bCs/>
          <w:color w:val="000000" w:themeColor="text1"/>
        </w:rPr>
        <w:t xml:space="preserve">December </w:t>
      </w:r>
      <w:r w:rsidR="128F33A3" w:rsidRPr="002C2D8C">
        <w:rPr>
          <w:rFonts w:ascii="Times New Roman" w:eastAsia="Times" w:hAnsi="Times New Roman" w:cs="Times New Roman"/>
          <w:b/>
          <w:bCs/>
          <w:color w:val="000000" w:themeColor="text1"/>
        </w:rPr>
        <w:t>1</w:t>
      </w:r>
      <w:r w:rsidR="00217CB4" w:rsidRPr="002C2D8C">
        <w:rPr>
          <w:rFonts w:ascii="Times New Roman" w:eastAsia="Times" w:hAnsi="Times New Roman" w:cs="Times New Roman"/>
          <w:b/>
          <w:bCs/>
          <w:color w:val="000000" w:themeColor="text1"/>
        </w:rPr>
        <w:t>8</w:t>
      </w:r>
      <w:r w:rsidR="190C06B0" w:rsidRPr="002C2D8C">
        <w:rPr>
          <w:rFonts w:ascii="Times New Roman" w:eastAsia="Times" w:hAnsi="Times New Roman" w:cs="Times New Roman"/>
          <w:b/>
          <w:bCs/>
          <w:color w:val="000000" w:themeColor="text1"/>
        </w:rPr>
        <w:t>, 202</w:t>
      </w:r>
      <w:r w:rsidR="670EEE15" w:rsidRPr="002C2D8C">
        <w:rPr>
          <w:rFonts w:ascii="Times New Roman" w:eastAsia="Times" w:hAnsi="Times New Roman" w:cs="Times New Roman"/>
          <w:b/>
          <w:bCs/>
          <w:color w:val="000000" w:themeColor="text1"/>
        </w:rPr>
        <w:t>5</w:t>
      </w:r>
    </w:p>
    <w:p w14:paraId="7B64E3EA" w14:textId="0950F7DE" w:rsidR="2070B510" w:rsidRPr="002C2D8C" w:rsidRDefault="2070B510" w:rsidP="2AFD30FD">
      <w:pPr>
        <w:spacing w:line="259" w:lineRule="auto"/>
        <w:jc w:val="both"/>
        <w:rPr>
          <w:rFonts w:ascii="Times New Roman" w:eastAsia="Times" w:hAnsi="Times New Roman" w:cs="Times New Roman"/>
        </w:rPr>
      </w:pPr>
    </w:p>
    <w:p w14:paraId="6E8878E1" w14:textId="29626D9F" w:rsidR="234554D9" w:rsidRPr="002C2D8C" w:rsidRDefault="234554D9" w:rsidP="234554D9">
      <w:pPr>
        <w:spacing w:line="259" w:lineRule="auto"/>
        <w:jc w:val="both"/>
        <w:rPr>
          <w:rFonts w:ascii="Times New Roman" w:eastAsia="Times" w:hAnsi="Times New Roman" w:cs="Times New Roman"/>
        </w:rPr>
      </w:pPr>
    </w:p>
    <w:p w14:paraId="323DEB94" w14:textId="4E1D476E" w:rsidR="62040FF4" w:rsidRPr="002C2D8C" w:rsidRDefault="2A74E1E5" w:rsidP="234554D9">
      <w:pPr>
        <w:spacing w:after="0" w:line="259" w:lineRule="auto"/>
        <w:ind w:left="3600" w:hanging="3600"/>
        <w:jc w:val="both"/>
        <w:rPr>
          <w:rFonts w:ascii="Times New Roman" w:eastAsia="Times" w:hAnsi="Times New Roman" w:cs="Times New Roman"/>
          <w:color w:val="000000" w:themeColor="text1"/>
        </w:rPr>
      </w:pPr>
      <w:r w:rsidRPr="002C2D8C">
        <w:rPr>
          <w:rFonts w:ascii="Times New Roman" w:eastAsia="Times" w:hAnsi="Times New Roman" w:cs="Times New Roman"/>
          <w:b/>
          <w:bCs/>
          <w:smallCaps/>
          <w:color w:val="000000" w:themeColor="text1"/>
          <w:u w:val="single"/>
        </w:rPr>
        <w:t xml:space="preserve">Proposed </w:t>
      </w:r>
      <w:r w:rsidR="6EAE587C" w:rsidRPr="002C2D8C">
        <w:rPr>
          <w:rFonts w:ascii="Times New Roman" w:eastAsia="Times" w:hAnsi="Times New Roman" w:cs="Times New Roman"/>
          <w:b/>
          <w:bCs/>
          <w:smallCaps/>
          <w:color w:val="000000" w:themeColor="text1"/>
          <w:u w:val="single"/>
        </w:rPr>
        <w:t xml:space="preserve">Int. </w:t>
      </w:r>
      <w:r w:rsidR="096303FB" w:rsidRPr="002C2D8C">
        <w:rPr>
          <w:rFonts w:ascii="Times New Roman" w:eastAsia="Times" w:hAnsi="Times New Roman" w:cs="Times New Roman"/>
          <w:b/>
          <w:bCs/>
          <w:smallCaps/>
          <w:color w:val="000000" w:themeColor="text1"/>
          <w:u w:val="single"/>
        </w:rPr>
        <w:t>1433</w:t>
      </w:r>
      <w:r w:rsidR="26F02667" w:rsidRPr="002C2D8C">
        <w:rPr>
          <w:rFonts w:ascii="Times New Roman" w:eastAsia="Times" w:hAnsi="Times New Roman" w:cs="Times New Roman"/>
          <w:b/>
          <w:bCs/>
          <w:smallCaps/>
          <w:color w:val="000000" w:themeColor="text1"/>
          <w:u w:val="single"/>
        </w:rPr>
        <w:t>-A</w:t>
      </w:r>
      <w:r w:rsidR="6EAE587C" w:rsidRPr="002C2D8C">
        <w:rPr>
          <w:rFonts w:ascii="Times New Roman" w:eastAsia="Times" w:hAnsi="Times New Roman" w:cs="Times New Roman"/>
          <w:b/>
          <w:bCs/>
          <w:smallCaps/>
          <w:color w:val="000000" w:themeColor="text1"/>
        </w:rPr>
        <w:t>:</w:t>
      </w:r>
      <w:r w:rsidR="19ED9FD6" w:rsidRPr="002C2D8C">
        <w:rPr>
          <w:rFonts w:ascii="Times New Roman" w:eastAsia="Times" w:hAnsi="Times New Roman" w:cs="Times New Roman"/>
          <w:b/>
          <w:bCs/>
          <w:smallCaps/>
          <w:color w:val="000000" w:themeColor="text1"/>
        </w:rPr>
        <w:t xml:space="preserve">     </w:t>
      </w:r>
      <w:r w:rsidRPr="002C2D8C">
        <w:rPr>
          <w:rFonts w:ascii="Times New Roman" w:hAnsi="Times New Roman" w:cs="Times New Roman"/>
        </w:rPr>
        <w:tab/>
      </w:r>
      <w:r w:rsidR="6EAE587C" w:rsidRPr="002C2D8C">
        <w:rPr>
          <w:rFonts w:ascii="Times New Roman" w:eastAsia="Times" w:hAnsi="Times New Roman" w:cs="Times New Roman"/>
          <w:color w:val="000000" w:themeColor="text1"/>
        </w:rPr>
        <w:t xml:space="preserve">By </w:t>
      </w:r>
      <w:r w:rsidR="75DE4A2F" w:rsidRPr="002C2D8C">
        <w:rPr>
          <w:rFonts w:ascii="Times New Roman" w:eastAsia="Times" w:hAnsi="Times New Roman" w:cs="Times New Roman"/>
          <w:color w:val="000000" w:themeColor="text1"/>
        </w:rPr>
        <w:t>Council Members</w:t>
      </w:r>
      <w:r w:rsidR="00D36C74" w:rsidRPr="002C2D8C">
        <w:rPr>
          <w:rFonts w:ascii="Times New Roman" w:eastAsia="Times" w:hAnsi="Times New Roman" w:cs="Times New Roman"/>
          <w:color w:val="000000" w:themeColor="text1"/>
        </w:rPr>
        <w:t xml:space="preserve"> </w:t>
      </w:r>
      <w:r w:rsidR="00F2177D" w:rsidRPr="002C2D8C">
        <w:rPr>
          <w:rFonts w:ascii="Times New Roman" w:eastAsia="Times" w:hAnsi="Times New Roman" w:cs="Times New Roman"/>
          <w:color w:val="000000" w:themeColor="text1"/>
        </w:rPr>
        <w:t>Eric Dinowitz, Farah N. Louis, Diana I. Ayala, Althea V. Stevens, James F. Gennaro, Selvena N. Brooks-Powers, Oswald J. Feliz, Amanda C. Farías, Alexa Avilés, Gale A. Brewer, Crystal Hudson</w:t>
      </w:r>
      <w:r w:rsidR="008230A6" w:rsidRPr="002C2D8C">
        <w:rPr>
          <w:rFonts w:ascii="Times New Roman" w:eastAsia="Times" w:hAnsi="Times New Roman" w:cs="Times New Roman"/>
          <w:color w:val="000000" w:themeColor="text1"/>
        </w:rPr>
        <w:t>, Kevin C. Riley,</w:t>
      </w:r>
      <w:r w:rsidR="77C2E8DC" w:rsidRPr="002C2D8C">
        <w:rPr>
          <w:rFonts w:ascii="Times New Roman" w:eastAsia="Times" w:hAnsi="Times New Roman" w:cs="Times New Roman"/>
          <w:color w:val="000000" w:themeColor="text1"/>
        </w:rPr>
        <w:t xml:space="preserve"> Julie Menin, Chris Banks, Susan Zhuang, Shahana K. Hanif, Mercedes Narcisse, Jennifer</w:t>
      </w:r>
      <w:r w:rsidR="008230A6" w:rsidRPr="002C2D8C">
        <w:rPr>
          <w:rFonts w:ascii="Times New Roman" w:eastAsia="Times" w:hAnsi="Times New Roman" w:cs="Times New Roman"/>
          <w:color w:val="000000" w:themeColor="text1"/>
        </w:rPr>
        <w:t xml:space="preserve"> </w:t>
      </w:r>
      <w:r w:rsidR="24A7F85A" w:rsidRPr="002C2D8C">
        <w:rPr>
          <w:rFonts w:ascii="Times New Roman" w:eastAsia="Times" w:hAnsi="Times New Roman" w:cs="Times New Roman"/>
          <w:color w:val="000000" w:themeColor="text1"/>
        </w:rPr>
        <w:t xml:space="preserve">Gutierréz, </w:t>
      </w:r>
      <w:r w:rsidR="1E694C84" w:rsidRPr="002C2D8C">
        <w:rPr>
          <w:rFonts w:ascii="Times New Roman" w:eastAsia="Times" w:hAnsi="Times New Roman" w:cs="Times New Roman"/>
          <w:color w:val="000000" w:themeColor="text1"/>
        </w:rPr>
        <w:t xml:space="preserve">Harvey D. Epstein </w:t>
      </w:r>
      <w:r w:rsidR="008230A6" w:rsidRPr="002C2D8C">
        <w:rPr>
          <w:rFonts w:ascii="Times New Roman" w:eastAsia="Times" w:hAnsi="Times New Roman" w:cs="Times New Roman"/>
          <w:color w:val="000000" w:themeColor="text1"/>
        </w:rPr>
        <w:t>and Public Advocate Jumaane Williams</w:t>
      </w:r>
    </w:p>
    <w:p w14:paraId="01937564" w14:textId="4F43132C" w:rsidR="35CD181C" w:rsidRPr="002C2D8C" w:rsidRDefault="35CD181C" w:rsidP="2AFD30FD">
      <w:pPr>
        <w:spacing w:after="0" w:line="259" w:lineRule="auto"/>
        <w:ind w:left="3600" w:hanging="3600"/>
        <w:jc w:val="both"/>
        <w:rPr>
          <w:rFonts w:ascii="Times New Roman" w:eastAsia="Times" w:hAnsi="Times New Roman" w:cs="Times New Roman"/>
          <w:color w:val="000000" w:themeColor="text1"/>
        </w:rPr>
      </w:pPr>
    </w:p>
    <w:p w14:paraId="5A23A721" w14:textId="3CBCC0AC" w:rsidR="2070B510" w:rsidRPr="002C2D8C" w:rsidRDefault="3C159FCD" w:rsidP="2AFD30FD">
      <w:pPr>
        <w:spacing w:after="0" w:line="259" w:lineRule="auto"/>
        <w:ind w:left="3600" w:hanging="3600"/>
        <w:jc w:val="both"/>
        <w:rPr>
          <w:rFonts w:ascii="Times New Roman" w:eastAsia="Times" w:hAnsi="Times New Roman" w:cs="Times New Roman"/>
          <w:color w:val="000000" w:themeColor="text1"/>
        </w:rPr>
      </w:pPr>
      <w:r w:rsidRPr="002C2D8C">
        <w:rPr>
          <w:rFonts w:ascii="Times New Roman" w:eastAsia="Times" w:hAnsi="Times New Roman" w:cs="Times New Roman"/>
          <w:b/>
          <w:bCs/>
          <w:smallCaps/>
          <w:color w:val="000000" w:themeColor="text1"/>
          <w:u w:val="single"/>
        </w:rPr>
        <w:t>Title</w:t>
      </w:r>
      <w:r w:rsidRPr="002C2D8C">
        <w:rPr>
          <w:rFonts w:ascii="Times New Roman" w:eastAsia="Times" w:hAnsi="Times New Roman" w:cs="Times New Roman"/>
          <w:b/>
          <w:bCs/>
          <w:smallCaps/>
          <w:color w:val="000000" w:themeColor="text1"/>
        </w:rPr>
        <w:t>:</w:t>
      </w:r>
      <w:r w:rsidRPr="002C2D8C">
        <w:rPr>
          <w:rFonts w:ascii="Times New Roman" w:hAnsi="Times New Roman" w:cs="Times New Roman"/>
        </w:rPr>
        <w:tab/>
      </w:r>
      <w:r w:rsidRPr="002C2D8C">
        <w:rPr>
          <w:rFonts w:ascii="Times New Roman" w:eastAsia="Times" w:hAnsi="Times New Roman" w:cs="Times New Roman"/>
          <w:color w:val="000000" w:themeColor="text1"/>
        </w:rPr>
        <w:t xml:space="preserve">A Local Law to </w:t>
      </w:r>
      <w:r w:rsidR="46B0288E" w:rsidRPr="002C2D8C">
        <w:rPr>
          <w:rFonts w:ascii="Times New Roman" w:eastAsia="Times" w:hAnsi="Times New Roman" w:cs="Times New Roman"/>
          <w:color w:val="000000" w:themeColor="text1"/>
        </w:rPr>
        <w:t xml:space="preserve">amend the administrative code of the city of New York, </w:t>
      </w:r>
      <w:r w:rsidR="48C9ECD4" w:rsidRPr="002C2D8C">
        <w:rPr>
          <w:rFonts w:ascii="Times New Roman" w:eastAsia="Times" w:hAnsi="Times New Roman" w:cs="Times New Roman"/>
          <w:color w:val="000000" w:themeColor="text1"/>
        </w:rPr>
        <w:t xml:space="preserve">in relation to the citywide percentage of rental </w:t>
      </w:r>
      <w:r w:rsidR="48C9ECD4" w:rsidRPr="002C2D8C">
        <w:rPr>
          <w:rFonts w:ascii="Times New Roman" w:eastAsia="Times" w:hAnsi="Times New Roman" w:cs="Times New Roman"/>
          <w:color w:val="000000" w:themeColor="text1"/>
        </w:rPr>
        <w:lastRenderedPageBreak/>
        <w:t>units in projects receiving city financial assistance that must be 2- and 3-bedroom units</w:t>
      </w:r>
    </w:p>
    <w:p w14:paraId="7B129F74" w14:textId="77777777" w:rsidR="001146D2" w:rsidRPr="002C2D8C" w:rsidRDefault="001146D2" w:rsidP="2AFD30FD">
      <w:pPr>
        <w:spacing w:after="0" w:line="259" w:lineRule="auto"/>
        <w:ind w:left="3600" w:hanging="3600"/>
        <w:jc w:val="both"/>
        <w:rPr>
          <w:rFonts w:ascii="Times New Roman" w:eastAsia="Times" w:hAnsi="Times New Roman" w:cs="Times New Roman"/>
          <w:color w:val="000000" w:themeColor="text1"/>
        </w:rPr>
      </w:pPr>
    </w:p>
    <w:p w14:paraId="7855A270" w14:textId="77777777" w:rsidR="001146D2" w:rsidRPr="002C2D8C" w:rsidRDefault="001146D2" w:rsidP="2AFD30FD">
      <w:pPr>
        <w:spacing w:after="0" w:line="259" w:lineRule="auto"/>
        <w:ind w:left="3600" w:hanging="3600"/>
        <w:jc w:val="both"/>
        <w:rPr>
          <w:rFonts w:ascii="Times New Roman" w:eastAsia="Times" w:hAnsi="Times New Roman" w:cs="Times New Roman"/>
          <w:color w:val="000000" w:themeColor="text1"/>
        </w:rPr>
      </w:pPr>
    </w:p>
    <w:p w14:paraId="6EC9A1B6" w14:textId="77777777" w:rsidR="001146D2" w:rsidRPr="002C2D8C" w:rsidRDefault="001146D2" w:rsidP="2AFD30FD">
      <w:pPr>
        <w:spacing w:after="0" w:line="259" w:lineRule="auto"/>
        <w:ind w:left="3600" w:hanging="3600"/>
        <w:jc w:val="both"/>
        <w:rPr>
          <w:rFonts w:ascii="Times New Roman" w:eastAsia="Times" w:hAnsi="Times New Roman" w:cs="Times New Roman"/>
          <w:color w:val="000000" w:themeColor="text1"/>
        </w:rPr>
      </w:pPr>
    </w:p>
    <w:p w14:paraId="5CBEC4D3" w14:textId="02BD5A2B" w:rsidR="35CD181C" w:rsidRPr="002C2D8C" w:rsidRDefault="35CD181C" w:rsidP="2AFD30FD">
      <w:pPr>
        <w:spacing w:after="0" w:line="259" w:lineRule="auto"/>
        <w:ind w:left="3600" w:hanging="3600"/>
        <w:jc w:val="both"/>
        <w:rPr>
          <w:rFonts w:ascii="Times New Roman" w:eastAsia="Times" w:hAnsi="Times New Roman" w:cs="Times New Roman"/>
          <w:color w:val="000000" w:themeColor="text1"/>
        </w:rPr>
      </w:pPr>
    </w:p>
    <w:p w14:paraId="2A0355AC" w14:textId="16429D02" w:rsidR="00080AA8" w:rsidRPr="002C2D8C" w:rsidRDefault="03CBB760" w:rsidP="2AFD30FD">
      <w:pPr>
        <w:spacing w:after="0" w:line="259" w:lineRule="auto"/>
        <w:ind w:left="3600" w:hanging="3600"/>
        <w:jc w:val="both"/>
        <w:rPr>
          <w:rFonts w:ascii="Times New Roman" w:eastAsia="Times" w:hAnsi="Times New Roman" w:cs="Times New Roman"/>
          <w:color w:val="000000" w:themeColor="text1"/>
        </w:rPr>
      </w:pPr>
      <w:r w:rsidRPr="002C2D8C">
        <w:rPr>
          <w:rFonts w:ascii="Times New Roman" w:eastAsia="Times" w:hAnsi="Times New Roman" w:cs="Times New Roman"/>
          <w:b/>
          <w:bCs/>
          <w:smallCaps/>
          <w:color w:val="000000" w:themeColor="text1"/>
          <w:u w:val="single"/>
        </w:rPr>
        <w:t>Administrative Code</w:t>
      </w:r>
      <w:r w:rsidRPr="002C2D8C">
        <w:rPr>
          <w:rFonts w:ascii="Times New Roman" w:eastAsia="Times" w:hAnsi="Times New Roman" w:cs="Times New Roman"/>
          <w:b/>
          <w:bCs/>
          <w:smallCaps/>
          <w:color w:val="000000" w:themeColor="text1"/>
        </w:rPr>
        <w:t>:</w:t>
      </w:r>
      <w:r w:rsidR="7E7B42C2" w:rsidRPr="002C2D8C">
        <w:rPr>
          <w:rFonts w:ascii="Times New Roman" w:hAnsi="Times New Roman" w:cs="Times New Roman"/>
        </w:rPr>
        <w:tab/>
      </w:r>
      <w:r w:rsidRPr="002C2D8C">
        <w:rPr>
          <w:rFonts w:ascii="Times New Roman" w:eastAsia="Times" w:hAnsi="Times New Roman" w:cs="Times New Roman"/>
          <w:color w:val="000000" w:themeColor="text1"/>
        </w:rPr>
        <w:t>Amends</w:t>
      </w:r>
      <w:r w:rsidR="2A6B5651" w:rsidRPr="002C2D8C">
        <w:rPr>
          <w:rFonts w:ascii="Times New Roman" w:eastAsia="Times" w:hAnsi="Times New Roman" w:cs="Times New Roman"/>
          <w:color w:val="000000" w:themeColor="text1"/>
        </w:rPr>
        <w:t xml:space="preserve"> </w:t>
      </w:r>
      <w:r w:rsidR="0095323D" w:rsidRPr="002C2D8C">
        <w:rPr>
          <w:rFonts w:ascii="Times New Roman" w:eastAsia="Times" w:hAnsi="Times New Roman" w:cs="Times New Roman"/>
          <w:color w:val="000000" w:themeColor="text1"/>
        </w:rPr>
        <w:t>Section</w:t>
      </w:r>
      <w:r w:rsidR="00CC75DC" w:rsidRPr="002C2D8C">
        <w:rPr>
          <w:rFonts w:ascii="Times New Roman" w:eastAsia="Times" w:hAnsi="Times New Roman" w:cs="Times New Roman"/>
          <w:color w:val="000000" w:themeColor="text1"/>
        </w:rPr>
        <w:t xml:space="preserve"> 26-3</w:t>
      </w:r>
      <w:r w:rsidR="005B63B8">
        <w:rPr>
          <w:rFonts w:ascii="Times New Roman" w:eastAsia="Times" w:hAnsi="Times New Roman" w:cs="Times New Roman"/>
          <w:color w:val="000000" w:themeColor="text1"/>
        </w:rPr>
        <w:t>8</w:t>
      </w:r>
    </w:p>
    <w:p w14:paraId="1E269DDD" w14:textId="77777777" w:rsidR="00104ECC" w:rsidRPr="002C2D8C" w:rsidRDefault="00104ECC" w:rsidP="2AFD30FD">
      <w:pPr>
        <w:spacing w:after="0" w:line="259" w:lineRule="auto"/>
        <w:ind w:left="3600" w:hanging="3600"/>
        <w:jc w:val="both"/>
        <w:rPr>
          <w:rFonts w:ascii="Times New Roman" w:eastAsia="Times" w:hAnsi="Times New Roman" w:cs="Times New Roman"/>
          <w:color w:val="000000" w:themeColor="text1"/>
        </w:rPr>
      </w:pPr>
    </w:p>
    <w:p w14:paraId="673C395D" w14:textId="1FDFC222" w:rsidR="4F77491C" w:rsidRPr="002C2D8C" w:rsidRDefault="4F77491C" w:rsidP="234554D9">
      <w:pPr>
        <w:spacing w:after="0" w:line="259" w:lineRule="auto"/>
        <w:jc w:val="both"/>
        <w:rPr>
          <w:rFonts w:ascii="Times New Roman" w:eastAsia="Times" w:hAnsi="Times New Roman" w:cs="Times New Roman"/>
          <w:color w:val="000000" w:themeColor="text1"/>
        </w:rPr>
      </w:pPr>
    </w:p>
    <w:p w14:paraId="2E972E82" w14:textId="5ED05750" w:rsidR="4F77491C" w:rsidRPr="002C2D8C" w:rsidRDefault="4F77491C" w:rsidP="2AFD30FD">
      <w:pPr>
        <w:jc w:val="both"/>
        <w:rPr>
          <w:rFonts w:ascii="Times New Roman" w:eastAsia="Times" w:hAnsi="Times New Roman" w:cs="Times New Roman"/>
        </w:rPr>
      </w:pPr>
    </w:p>
    <w:p w14:paraId="59DB8DA3" w14:textId="3415532E" w:rsidR="4F77491C" w:rsidRPr="002C2D8C" w:rsidRDefault="187FDAEF" w:rsidP="2AFD30FD">
      <w:pPr>
        <w:spacing w:after="0" w:line="259" w:lineRule="auto"/>
        <w:ind w:left="3600" w:hanging="3600"/>
        <w:jc w:val="both"/>
        <w:rPr>
          <w:rFonts w:ascii="Times New Roman" w:eastAsia="Times" w:hAnsi="Times New Roman" w:cs="Times New Roman"/>
          <w:color w:val="000000" w:themeColor="text1"/>
        </w:rPr>
      </w:pPr>
      <w:r w:rsidRPr="002C2D8C">
        <w:rPr>
          <w:rFonts w:ascii="Times New Roman" w:eastAsia="Times" w:hAnsi="Times New Roman" w:cs="Times New Roman"/>
          <w:b/>
          <w:bCs/>
          <w:smallCaps/>
          <w:color w:val="000000" w:themeColor="text1"/>
          <w:u w:val="single"/>
        </w:rPr>
        <w:t>Proposed Int. 1443</w:t>
      </w:r>
      <w:r w:rsidR="729BF25D" w:rsidRPr="002C2D8C">
        <w:rPr>
          <w:rFonts w:ascii="Times New Roman" w:eastAsia="Times" w:hAnsi="Times New Roman" w:cs="Times New Roman"/>
          <w:b/>
          <w:bCs/>
          <w:smallCaps/>
          <w:color w:val="000000" w:themeColor="text1"/>
          <w:u w:val="single"/>
        </w:rPr>
        <w:t>-A</w:t>
      </w:r>
      <w:r w:rsidRPr="002C2D8C">
        <w:rPr>
          <w:rFonts w:ascii="Times New Roman" w:eastAsia="Times" w:hAnsi="Times New Roman" w:cs="Times New Roman"/>
          <w:b/>
          <w:bCs/>
          <w:smallCaps/>
          <w:color w:val="000000" w:themeColor="text1"/>
        </w:rPr>
        <w:t>:</w:t>
      </w:r>
      <w:r w:rsidRPr="002C2D8C">
        <w:rPr>
          <w:rFonts w:ascii="Times New Roman" w:hAnsi="Times New Roman" w:cs="Times New Roman"/>
        </w:rPr>
        <w:tab/>
      </w:r>
      <w:r w:rsidRPr="002C2D8C">
        <w:rPr>
          <w:rFonts w:ascii="Times New Roman" w:eastAsia="Times" w:hAnsi="Times New Roman" w:cs="Times New Roman"/>
          <w:color w:val="000000" w:themeColor="text1"/>
        </w:rPr>
        <w:t xml:space="preserve">By Council Members </w:t>
      </w:r>
      <w:r w:rsidR="004A7DAB" w:rsidRPr="002C2D8C">
        <w:rPr>
          <w:rFonts w:ascii="Times New Roman" w:eastAsia="Times" w:hAnsi="Times New Roman" w:cs="Times New Roman"/>
          <w:color w:val="000000" w:themeColor="text1"/>
        </w:rPr>
        <w:t>Sandy Nurse, Farah N. Louis, Gale A. Brewer</w:t>
      </w:r>
      <w:r w:rsidR="00C045E1" w:rsidRPr="002C2D8C">
        <w:rPr>
          <w:rFonts w:ascii="Times New Roman" w:eastAsia="Times" w:hAnsi="Times New Roman" w:cs="Times New Roman"/>
          <w:color w:val="000000" w:themeColor="text1"/>
        </w:rPr>
        <w:t>,</w:t>
      </w:r>
      <w:r w:rsidR="09498B97" w:rsidRPr="002C2D8C">
        <w:rPr>
          <w:rFonts w:ascii="Times New Roman" w:eastAsia="Times" w:hAnsi="Times New Roman" w:cs="Times New Roman"/>
          <w:color w:val="000000" w:themeColor="text1"/>
        </w:rPr>
        <w:t xml:space="preserve"> Shanana K. Hanif, Althea V. </w:t>
      </w:r>
      <w:r w:rsidR="09498B97" w:rsidRPr="002C2D8C">
        <w:rPr>
          <w:rFonts w:ascii="Times New Roman" w:hAnsi="Times New Roman" w:cs="Times New Roman"/>
          <w:color w:val="000000" w:themeColor="text1"/>
        </w:rPr>
        <w:t>Stevens,</w:t>
      </w:r>
      <w:r w:rsidR="00C045E1" w:rsidRPr="002C2D8C">
        <w:rPr>
          <w:rFonts w:ascii="Times New Roman" w:hAnsi="Times New Roman" w:cs="Times New Roman"/>
          <w:color w:val="000000" w:themeColor="text1"/>
        </w:rPr>
        <w:t xml:space="preserve"> </w:t>
      </w:r>
      <w:r w:rsidR="0864A0B7" w:rsidRPr="002C2D8C">
        <w:rPr>
          <w:rFonts w:ascii="Times New Roman" w:hAnsi="Times New Roman" w:cs="Times New Roman"/>
          <w:color w:val="000000" w:themeColor="text1"/>
        </w:rPr>
        <w:t xml:space="preserve">Jennifer Gutiérrez, </w:t>
      </w:r>
      <w:r w:rsidR="00C045E1" w:rsidRPr="002C2D8C">
        <w:rPr>
          <w:rFonts w:ascii="Times New Roman" w:hAnsi="Times New Roman" w:cs="Times New Roman"/>
          <w:color w:val="000000" w:themeColor="text1"/>
        </w:rPr>
        <w:t>and Public Advocate Jumaane Will</w:t>
      </w:r>
      <w:r w:rsidR="00C045E1" w:rsidRPr="002C2D8C">
        <w:rPr>
          <w:rFonts w:ascii="Times New Roman" w:eastAsia="Times" w:hAnsi="Times New Roman" w:cs="Times New Roman"/>
          <w:color w:val="000000" w:themeColor="text1"/>
        </w:rPr>
        <w:t>iams</w:t>
      </w:r>
    </w:p>
    <w:p w14:paraId="687EDF79" w14:textId="4F43132C" w:rsidR="4F77491C" w:rsidRPr="002C2D8C" w:rsidRDefault="4F77491C" w:rsidP="2AFD30FD">
      <w:pPr>
        <w:spacing w:after="0" w:line="259" w:lineRule="auto"/>
        <w:ind w:left="3600" w:hanging="3600"/>
        <w:jc w:val="both"/>
        <w:rPr>
          <w:rFonts w:ascii="Times New Roman" w:eastAsia="Times" w:hAnsi="Times New Roman" w:cs="Times New Roman"/>
          <w:color w:val="000000" w:themeColor="text1"/>
        </w:rPr>
      </w:pPr>
    </w:p>
    <w:p w14:paraId="6CEC41FB" w14:textId="350257B1" w:rsidR="4F77491C" w:rsidRPr="002C2D8C" w:rsidRDefault="187FDAEF" w:rsidP="2AFD30FD">
      <w:pPr>
        <w:spacing w:after="0" w:line="259" w:lineRule="auto"/>
        <w:ind w:left="3600" w:hanging="3600"/>
        <w:jc w:val="both"/>
        <w:rPr>
          <w:rFonts w:ascii="Times New Roman" w:eastAsia="Times" w:hAnsi="Times New Roman" w:cs="Times New Roman"/>
          <w:color w:val="000000" w:themeColor="text1"/>
        </w:rPr>
      </w:pPr>
      <w:r w:rsidRPr="002C2D8C">
        <w:rPr>
          <w:rFonts w:ascii="Times New Roman" w:eastAsia="Times" w:hAnsi="Times New Roman" w:cs="Times New Roman"/>
          <w:b/>
          <w:bCs/>
          <w:smallCaps/>
          <w:color w:val="000000" w:themeColor="text1"/>
          <w:u w:val="single"/>
        </w:rPr>
        <w:t>Title</w:t>
      </w:r>
      <w:r w:rsidRPr="002C2D8C">
        <w:rPr>
          <w:rFonts w:ascii="Times New Roman" w:eastAsia="Times" w:hAnsi="Times New Roman" w:cs="Times New Roman"/>
          <w:b/>
          <w:bCs/>
          <w:smallCaps/>
          <w:color w:val="000000" w:themeColor="text1"/>
        </w:rPr>
        <w:t>:</w:t>
      </w:r>
      <w:r w:rsidRPr="002C2D8C">
        <w:rPr>
          <w:rFonts w:ascii="Times New Roman" w:hAnsi="Times New Roman" w:cs="Times New Roman"/>
        </w:rPr>
        <w:tab/>
      </w:r>
      <w:r w:rsidRPr="002C2D8C">
        <w:rPr>
          <w:rFonts w:ascii="Times New Roman" w:eastAsia="Times" w:hAnsi="Times New Roman" w:cs="Times New Roman"/>
          <w:color w:val="000000" w:themeColor="text1"/>
        </w:rPr>
        <w:t>A Local Law to amend the administrative code of the city of New York, in relation to the citywide percentage of rental units in projects receiving city financial assistance that must be affordable for extremely low-income and very low-income households</w:t>
      </w:r>
    </w:p>
    <w:p w14:paraId="16AD5840" w14:textId="02BD5A2B" w:rsidR="4F77491C" w:rsidRPr="002C2D8C" w:rsidRDefault="4F77491C" w:rsidP="2AFD30FD">
      <w:pPr>
        <w:spacing w:after="0" w:line="259" w:lineRule="auto"/>
        <w:ind w:left="3600" w:hanging="3600"/>
        <w:jc w:val="both"/>
        <w:rPr>
          <w:rFonts w:ascii="Times New Roman" w:eastAsia="Times" w:hAnsi="Times New Roman" w:cs="Times New Roman"/>
          <w:color w:val="000000" w:themeColor="text1"/>
        </w:rPr>
      </w:pPr>
    </w:p>
    <w:p w14:paraId="23845964" w14:textId="283D5EFA" w:rsidR="4F77491C" w:rsidRPr="002C2D8C" w:rsidRDefault="381C3DF6" w:rsidP="2AFD30FD">
      <w:pPr>
        <w:spacing w:after="0" w:line="259" w:lineRule="auto"/>
        <w:ind w:left="3600" w:hanging="3600"/>
        <w:jc w:val="both"/>
        <w:rPr>
          <w:rFonts w:ascii="Times New Roman" w:eastAsia="Times" w:hAnsi="Times New Roman" w:cs="Times New Roman"/>
          <w:color w:val="000000" w:themeColor="text1"/>
        </w:rPr>
      </w:pPr>
      <w:r w:rsidRPr="002C2D8C">
        <w:rPr>
          <w:rFonts w:ascii="Times New Roman" w:eastAsia="Times" w:hAnsi="Times New Roman" w:cs="Times New Roman"/>
          <w:b/>
          <w:bCs/>
          <w:smallCaps/>
          <w:color w:val="000000" w:themeColor="text1"/>
          <w:u w:val="single"/>
        </w:rPr>
        <w:t>Administrative Code</w:t>
      </w:r>
      <w:r w:rsidRPr="002C2D8C">
        <w:rPr>
          <w:rFonts w:ascii="Times New Roman" w:eastAsia="Times" w:hAnsi="Times New Roman" w:cs="Times New Roman"/>
          <w:b/>
          <w:bCs/>
          <w:smallCaps/>
          <w:color w:val="000000" w:themeColor="text1"/>
        </w:rPr>
        <w:t>:</w:t>
      </w:r>
      <w:r w:rsidR="187FDAEF" w:rsidRPr="002C2D8C">
        <w:rPr>
          <w:rFonts w:ascii="Times New Roman" w:hAnsi="Times New Roman" w:cs="Times New Roman"/>
        </w:rPr>
        <w:tab/>
      </w:r>
      <w:r w:rsidR="00CE30B1" w:rsidRPr="002C2D8C">
        <w:rPr>
          <w:rFonts w:ascii="Times New Roman" w:eastAsia="Times" w:hAnsi="Times New Roman" w:cs="Times New Roman"/>
          <w:color w:val="000000" w:themeColor="text1"/>
        </w:rPr>
        <w:t>Amends Section 26-3</w:t>
      </w:r>
      <w:r w:rsidR="005B63B8">
        <w:rPr>
          <w:rFonts w:ascii="Times New Roman" w:eastAsia="Times" w:hAnsi="Times New Roman" w:cs="Times New Roman"/>
          <w:color w:val="000000" w:themeColor="text1"/>
        </w:rPr>
        <w:t>8</w:t>
      </w:r>
    </w:p>
    <w:p w14:paraId="59F60D56" w14:textId="530483B3" w:rsidR="00822850" w:rsidRPr="002C2D8C" w:rsidRDefault="00822850" w:rsidP="2AFD30FD">
      <w:pPr>
        <w:jc w:val="both"/>
        <w:rPr>
          <w:rFonts w:ascii="Times New Roman" w:eastAsia="Times" w:hAnsi="Times New Roman" w:cs="Times New Roman"/>
        </w:rPr>
      </w:pPr>
    </w:p>
    <w:p w14:paraId="20713208" w14:textId="1F6CB4E3" w:rsidR="09B0FE4B" w:rsidRPr="00E6677B" w:rsidRDefault="3E9630F4" w:rsidP="00E6677B">
      <w:pPr>
        <w:keepNext/>
        <w:spacing w:line="480" w:lineRule="auto"/>
        <w:jc w:val="both"/>
        <w:rPr>
          <w:rFonts w:ascii="Times New Roman" w:eastAsia="Times" w:hAnsi="Times New Roman" w:cs="Times New Roman"/>
          <w:b/>
          <w:bCs/>
          <w:color w:val="000000" w:themeColor="text1"/>
        </w:rPr>
      </w:pPr>
      <w:r w:rsidRPr="00E6677B">
        <w:rPr>
          <w:rFonts w:ascii="Times New Roman" w:eastAsia="Times" w:hAnsi="Times New Roman" w:cs="Times New Roman"/>
          <w:b/>
          <w:bCs/>
          <w:color w:val="000000" w:themeColor="text1"/>
        </w:rPr>
        <w:t>I.</w:t>
      </w:r>
      <w:r w:rsidRPr="00E6677B">
        <w:rPr>
          <w:rFonts w:ascii="Times New Roman" w:hAnsi="Times New Roman" w:cs="Times New Roman"/>
        </w:rPr>
        <w:tab/>
      </w:r>
      <w:r w:rsidR="11C83455" w:rsidRPr="00E6677B">
        <w:rPr>
          <w:rFonts w:ascii="Times New Roman" w:eastAsia="Times" w:hAnsi="Times New Roman" w:cs="Times New Roman"/>
          <w:b/>
          <w:bCs/>
          <w:color w:val="000000" w:themeColor="text1"/>
        </w:rPr>
        <w:t>I</w:t>
      </w:r>
      <w:r w:rsidR="328E9CC7" w:rsidRPr="00E6677B">
        <w:rPr>
          <w:rFonts w:ascii="Times New Roman" w:eastAsia="Times" w:hAnsi="Times New Roman" w:cs="Times New Roman"/>
          <w:b/>
          <w:bCs/>
          <w:color w:val="000000" w:themeColor="text1"/>
        </w:rPr>
        <w:t>ntroduction</w:t>
      </w:r>
    </w:p>
    <w:p w14:paraId="5B15ED9A" w14:textId="0EE8091D" w:rsidR="5A838115" w:rsidRPr="00E6677B" w:rsidRDefault="692E8C25" w:rsidP="00E6677B">
      <w:pPr>
        <w:spacing w:after="0" w:line="480" w:lineRule="auto"/>
        <w:ind w:firstLine="720"/>
        <w:jc w:val="both"/>
        <w:rPr>
          <w:rFonts w:ascii="Times New Roman" w:eastAsia="Times" w:hAnsi="Times New Roman" w:cs="Times New Roman"/>
        </w:rPr>
      </w:pPr>
      <w:r w:rsidRPr="00E6677B">
        <w:rPr>
          <w:rFonts w:ascii="Times New Roman" w:eastAsia="Times" w:hAnsi="Times New Roman" w:cs="Times New Roman"/>
          <w:color w:val="000000" w:themeColor="text1"/>
        </w:rPr>
        <w:t xml:space="preserve">On </w:t>
      </w:r>
      <w:r w:rsidR="7846A701" w:rsidRPr="00E6677B">
        <w:rPr>
          <w:rFonts w:ascii="Times New Roman" w:eastAsia="Times" w:hAnsi="Times New Roman" w:cs="Times New Roman"/>
          <w:color w:val="000000" w:themeColor="text1"/>
        </w:rPr>
        <w:t>December</w:t>
      </w:r>
      <w:r w:rsidR="0D359E31" w:rsidRPr="00E6677B">
        <w:rPr>
          <w:rFonts w:ascii="Times New Roman" w:eastAsia="Times" w:hAnsi="Times New Roman" w:cs="Times New Roman"/>
          <w:color w:val="000000" w:themeColor="text1"/>
        </w:rPr>
        <w:t xml:space="preserve"> </w:t>
      </w:r>
      <w:r w:rsidR="2C5F6DFF" w:rsidRPr="00E6677B">
        <w:rPr>
          <w:rFonts w:ascii="Times New Roman" w:eastAsia="Times" w:hAnsi="Times New Roman" w:cs="Times New Roman"/>
          <w:color w:val="000000" w:themeColor="text1"/>
        </w:rPr>
        <w:t>18</w:t>
      </w:r>
      <w:r w:rsidRPr="00E6677B">
        <w:rPr>
          <w:rFonts w:ascii="Times New Roman" w:eastAsia="Times" w:hAnsi="Times New Roman" w:cs="Times New Roman"/>
          <w:color w:val="000000" w:themeColor="text1"/>
        </w:rPr>
        <w:t>, 202</w:t>
      </w:r>
      <w:r w:rsidR="7B2C0667" w:rsidRPr="00E6677B">
        <w:rPr>
          <w:rFonts w:ascii="Times New Roman" w:eastAsia="Times" w:hAnsi="Times New Roman" w:cs="Times New Roman"/>
          <w:color w:val="000000" w:themeColor="text1"/>
        </w:rPr>
        <w:t>5</w:t>
      </w:r>
      <w:r w:rsidR="000A1BC1" w:rsidRPr="00E6677B">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the Committee on Land Use, chaired by Council Member Rafael Salamanca Jr., will hold </w:t>
      </w:r>
      <w:r w:rsidR="39745922" w:rsidRPr="00E6677B">
        <w:rPr>
          <w:rFonts w:ascii="Times New Roman" w:eastAsia="Times" w:hAnsi="Times New Roman" w:cs="Times New Roman"/>
          <w:color w:val="000000" w:themeColor="text1"/>
        </w:rPr>
        <w:t xml:space="preserve">a </w:t>
      </w:r>
      <w:r w:rsidR="35B6C9F2" w:rsidRPr="00E6677B">
        <w:rPr>
          <w:rFonts w:ascii="Times New Roman" w:eastAsia="Times" w:hAnsi="Times New Roman" w:cs="Times New Roman"/>
          <w:color w:val="000000" w:themeColor="text1"/>
        </w:rPr>
        <w:t>vote</w:t>
      </w:r>
      <w:r w:rsidRPr="00E6677B">
        <w:rPr>
          <w:rFonts w:ascii="Times New Roman" w:eastAsia="Times" w:hAnsi="Times New Roman" w:cs="Times New Roman"/>
          <w:color w:val="000000" w:themeColor="text1"/>
        </w:rPr>
        <w:t xml:space="preserve"> on</w:t>
      </w:r>
      <w:r w:rsidR="434A015C" w:rsidRPr="00E6677B">
        <w:rPr>
          <w:rFonts w:ascii="Times New Roman" w:eastAsia="Times" w:hAnsi="Times New Roman" w:cs="Times New Roman"/>
          <w:color w:val="000000" w:themeColor="text1"/>
        </w:rPr>
        <w:t xml:space="preserve"> </w:t>
      </w:r>
      <w:r w:rsidR="434A015C" w:rsidRPr="00E6677B">
        <w:rPr>
          <w:rFonts w:ascii="Times New Roman" w:eastAsia="Times New Roman" w:hAnsi="Times New Roman" w:cs="Times New Roman"/>
          <w:color w:val="000000" w:themeColor="text1"/>
        </w:rPr>
        <w:t>Proposed Int. 1433</w:t>
      </w:r>
      <w:r w:rsidR="3697979F" w:rsidRPr="00E6677B">
        <w:rPr>
          <w:rFonts w:ascii="Times New Roman" w:eastAsia="Times New Roman" w:hAnsi="Times New Roman" w:cs="Times New Roman"/>
          <w:color w:val="000000" w:themeColor="text1"/>
        </w:rPr>
        <w:t>-A</w:t>
      </w:r>
      <w:r w:rsidR="434A015C" w:rsidRPr="00E6677B">
        <w:rPr>
          <w:rFonts w:ascii="Times New Roman" w:eastAsia="Times New Roman" w:hAnsi="Times New Roman" w:cs="Times New Roman"/>
          <w:color w:val="000000" w:themeColor="text1"/>
        </w:rPr>
        <w:t xml:space="preserve">, sponsored by Council Member </w:t>
      </w:r>
      <w:r w:rsidR="2AC964C2" w:rsidRPr="00E6677B">
        <w:rPr>
          <w:rFonts w:ascii="Times New Roman" w:eastAsia="Times New Roman" w:hAnsi="Times New Roman" w:cs="Times New Roman"/>
          <w:color w:val="000000" w:themeColor="text1"/>
        </w:rPr>
        <w:t>Eric Dinowitz</w:t>
      </w:r>
      <w:r w:rsidR="434A015C" w:rsidRPr="00E6677B">
        <w:rPr>
          <w:rFonts w:ascii="Times New Roman" w:eastAsia="Times New Roman" w:hAnsi="Times New Roman" w:cs="Times New Roman"/>
          <w:color w:val="000000" w:themeColor="text1"/>
        </w:rPr>
        <w:t xml:space="preserve">, </w:t>
      </w:r>
      <w:r w:rsidR="1FDBC2E8" w:rsidRPr="00E6677B">
        <w:rPr>
          <w:rFonts w:ascii="Times New Roman" w:eastAsia="Times New Roman" w:hAnsi="Times New Roman" w:cs="Times New Roman"/>
          <w:color w:val="000000" w:themeColor="text1"/>
        </w:rPr>
        <w:t>which would require that</w:t>
      </w:r>
      <w:r w:rsidR="7E212D78" w:rsidRPr="00E6677B">
        <w:rPr>
          <w:rFonts w:ascii="Times New Roman" w:eastAsia="Times New Roman" w:hAnsi="Times New Roman" w:cs="Times New Roman"/>
          <w:color w:val="000000" w:themeColor="text1"/>
        </w:rPr>
        <w:t xml:space="preserve"> </w:t>
      </w:r>
      <w:r w:rsidR="67A17E80" w:rsidRPr="00E6677B">
        <w:rPr>
          <w:rFonts w:ascii="Times New Roman" w:eastAsia="Times New Roman" w:hAnsi="Times New Roman" w:cs="Times New Roman"/>
          <w:color w:val="000000" w:themeColor="text1"/>
        </w:rPr>
        <w:t xml:space="preserve">a </w:t>
      </w:r>
      <w:r w:rsidR="7E212D78" w:rsidRPr="00E6677B">
        <w:rPr>
          <w:rFonts w:ascii="Times New Roman" w:eastAsia="Times New Roman" w:hAnsi="Times New Roman" w:cs="Times New Roman"/>
          <w:color w:val="000000" w:themeColor="text1"/>
        </w:rPr>
        <w:t>minimum percentage of</w:t>
      </w:r>
      <w:r w:rsidR="16C9FBB2" w:rsidRPr="00E6677B">
        <w:rPr>
          <w:rFonts w:ascii="Times New Roman" w:eastAsia="Times New Roman" w:hAnsi="Times New Roman" w:cs="Times New Roman"/>
          <w:color w:val="000000" w:themeColor="text1"/>
        </w:rPr>
        <w:t xml:space="preserve"> </w:t>
      </w:r>
      <w:r w:rsidR="2202F3EA" w:rsidRPr="00E6677B">
        <w:rPr>
          <w:rFonts w:ascii="Times New Roman" w:eastAsia="Times New Roman" w:hAnsi="Times New Roman" w:cs="Times New Roman"/>
          <w:color w:val="000000" w:themeColor="text1"/>
        </w:rPr>
        <w:t>affordable rental housing</w:t>
      </w:r>
      <w:r w:rsidR="7E212D78" w:rsidRPr="00E6677B">
        <w:rPr>
          <w:rFonts w:ascii="Times New Roman" w:eastAsia="Times New Roman" w:hAnsi="Times New Roman" w:cs="Times New Roman"/>
          <w:color w:val="000000" w:themeColor="text1"/>
        </w:rPr>
        <w:t xml:space="preserve"> </w:t>
      </w:r>
      <w:r w:rsidR="2B7023A4" w:rsidRPr="00E6677B">
        <w:rPr>
          <w:rFonts w:ascii="Times New Roman" w:eastAsia="Times New Roman" w:hAnsi="Times New Roman" w:cs="Times New Roman"/>
          <w:color w:val="000000" w:themeColor="text1"/>
        </w:rPr>
        <w:t>financial</w:t>
      </w:r>
      <w:r w:rsidR="01C28670" w:rsidRPr="00E6677B">
        <w:rPr>
          <w:rFonts w:ascii="Times New Roman" w:eastAsia="Times New Roman" w:hAnsi="Times New Roman" w:cs="Times New Roman"/>
          <w:color w:val="000000" w:themeColor="text1"/>
        </w:rPr>
        <w:t xml:space="preserve">ly </w:t>
      </w:r>
      <w:r w:rsidR="5F5F27A3" w:rsidRPr="00E6677B">
        <w:rPr>
          <w:rFonts w:ascii="Times New Roman" w:eastAsia="Times New Roman" w:hAnsi="Times New Roman" w:cs="Times New Roman"/>
          <w:color w:val="000000" w:themeColor="text1"/>
        </w:rPr>
        <w:t>assist</w:t>
      </w:r>
      <w:r w:rsidR="663B2C05" w:rsidRPr="00E6677B">
        <w:rPr>
          <w:rFonts w:ascii="Times New Roman" w:eastAsia="Times New Roman" w:hAnsi="Times New Roman" w:cs="Times New Roman"/>
          <w:color w:val="000000" w:themeColor="text1"/>
        </w:rPr>
        <w:t xml:space="preserve">ed by </w:t>
      </w:r>
      <w:r w:rsidR="003C5166" w:rsidRPr="00E6677B">
        <w:rPr>
          <w:rFonts w:ascii="Times New Roman" w:eastAsia="Times New Roman" w:hAnsi="Times New Roman" w:cs="Times New Roman"/>
          <w:color w:val="000000" w:themeColor="text1"/>
        </w:rPr>
        <w:t xml:space="preserve">the </w:t>
      </w:r>
      <w:r w:rsidR="00C70E3C" w:rsidRPr="00E6677B">
        <w:rPr>
          <w:rFonts w:ascii="Times New Roman" w:eastAsia="Times New Roman" w:hAnsi="Times New Roman" w:cs="Times New Roman"/>
          <w:color w:val="000000" w:themeColor="text1"/>
        </w:rPr>
        <w:t>c</w:t>
      </w:r>
      <w:r w:rsidR="663B2C05" w:rsidRPr="00E6677B">
        <w:rPr>
          <w:rFonts w:ascii="Times New Roman" w:eastAsia="Times New Roman" w:hAnsi="Times New Roman" w:cs="Times New Roman"/>
          <w:color w:val="000000" w:themeColor="text1"/>
        </w:rPr>
        <w:t>ity</w:t>
      </w:r>
      <w:r w:rsidR="2B7023A4" w:rsidRPr="00E6677B">
        <w:rPr>
          <w:rFonts w:ascii="Times New Roman" w:eastAsia="Times New Roman" w:hAnsi="Times New Roman" w:cs="Times New Roman"/>
          <w:color w:val="000000" w:themeColor="text1"/>
        </w:rPr>
        <w:t xml:space="preserve"> </w:t>
      </w:r>
      <w:r w:rsidR="161C46F5" w:rsidRPr="00E6677B">
        <w:rPr>
          <w:rFonts w:ascii="Times New Roman" w:eastAsia="Times New Roman" w:hAnsi="Times New Roman" w:cs="Times New Roman"/>
          <w:color w:val="000000" w:themeColor="text1"/>
        </w:rPr>
        <w:t>consist</w:t>
      </w:r>
      <w:r w:rsidR="00F5053D" w:rsidRPr="00E6677B">
        <w:rPr>
          <w:rFonts w:ascii="Times New Roman" w:eastAsia="Times New Roman" w:hAnsi="Times New Roman" w:cs="Times New Roman"/>
          <w:color w:val="000000" w:themeColor="text1"/>
        </w:rPr>
        <w:t>s</w:t>
      </w:r>
      <w:r w:rsidR="161C46F5" w:rsidRPr="00E6677B">
        <w:rPr>
          <w:rFonts w:ascii="Times New Roman" w:eastAsia="Times New Roman" w:hAnsi="Times New Roman" w:cs="Times New Roman"/>
          <w:color w:val="000000" w:themeColor="text1"/>
        </w:rPr>
        <w:t xml:space="preserve"> of</w:t>
      </w:r>
      <w:r w:rsidR="7E212D78" w:rsidRPr="00E6677B">
        <w:rPr>
          <w:rFonts w:ascii="Times New Roman" w:eastAsia="Times New Roman" w:hAnsi="Times New Roman" w:cs="Times New Roman"/>
          <w:color w:val="000000" w:themeColor="text1"/>
        </w:rPr>
        <w:t xml:space="preserve"> 2- and 3-bedroom </w:t>
      </w:r>
      <w:r w:rsidR="0ABDA11E" w:rsidRPr="00E6677B">
        <w:rPr>
          <w:rFonts w:ascii="Times New Roman" w:eastAsia="Times New Roman" w:hAnsi="Times New Roman" w:cs="Times New Roman"/>
          <w:color w:val="000000" w:themeColor="text1"/>
        </w:rPr>
        <w:t>apartments</w:t>
      </w:r>
      <w:r w:rsidR="19CDD151" w:rsidRPr="00E6677B">
        <w:rPr>
          <w:rFonts w:ascii="Times New Roman" w:eastAsia="Times New Roman" w:hAnsi="Times New Roman" w:cs="Times New Roman"/>
          <w:color w:val="000000" w:themeColor="text1"/>
        </w:rPr>
        <w:t>,</w:t>
      </w:r>
      <w:r w:rsidR="434A015C" w:rsidRPr="00E6677B">
        <w:rPr>
          <w:rFonts w:ascii="Times New Roman" w:eastAsia="Times New Roman" w:hAnsi="Times New Roman" w:cs="Times New Roman"/>
          <w:color w:val="000000" w:themeColor="text1"/>
        </w:rPr>
        <w:t xml:space="preserve"> </w:t>
      </w:r>
      <w:r w:rsidR="2A5195AB" w:rsidRPr="00E6677B">
        <w:rPr>
          <w:rFonts w:ascii="Times New Roman" w:eastAsia="Times New Roman" w:hAnsi="Times New Roman" w:cs="Times New Roman"/>
          <w:color w:val="000000" w:themeColor="text1"/>
        </w:rPr>
        <w:t xml:space="preserve">and </w:t>
      </w:r>
      <w:r w:rsidR="434A015C" w:rsidRPr="00E6677B">
        <w:rPr>
          <w:rFonts w:ascii="Times New Roman" w:eastAsia="Times New Roman" w:hAnsi="Times New Roman" w:cs="Times New Roman"/>
          <w:color w:val="000000" w:themeColor="text1"/>
        </w:rPr>
        <w:t xml:space="preserve">Proposed Int. </w:t>
      </w:r>
      <w:r w:rsidR="03077D4A" w:rsidRPr="00E6677B">
        <w:rPr>
          <w:rFonts w:ascii="Times New Roman" w:eastAsia="Times New Roman" w:hAnsi="Times New Roman" w:cs="Times New Roman"/>
          <w:color w:val="000000" w:themeColor="text1"/>
        </w:rPr>
        <w:t>1443</w:t>
      </w:r>
      <w:r w:rsidR="7E7D7A2F" w:rsidRPr="00E6677B">
        <w:rPr>
          <w:rFonts w:ascii="Times New Roman" w:eastAsia="Times New Roman" w:hAnsi="Times New Roman" w:cs="Times New Roman"/>
          <w:color w:val="000000" w:themeColor="text1"/>
        </w:rPr>
        <w:t>-A</w:t>
      </w:r>
      <w:r w:rsidR="19BF4424" w:rsidRPr="00E6677B">
        <w:rPr>
          <w:rFonts w:ascii="Times New Roman" w:eastAsia="Times New Roman" w:hAnsi="Times New Roman" w:cs="Times New Roman"/>
          <w:color w:val="000000" w:themeColor="text1"/>
        </w:rPr>
        <w:t xml:space="preserve">, </w:t>
      </w:r>
      <w:r w:rsidR="00402133" w:rsidRPr="00E6677B">
        <w:rPr>
          <w:rFonts w:ascii="Times New Roman" w:eastAsia="Times New Roman" w:hAnsi="Times New Roman" w:cs="Times New Roman"/>
          <w:color w:val="000000" w:themeColor="text1"/>
        </w:rPr>
        <w:t xml:space="preserve">sponsored by Council Member </w:t>
      </w:r>
      <w:r w:rsidR="00A8576C" w:rsidRPr="00E6677B">
        <w:rPr>
          <w:rFonts w:ascii="Times New Roman" w:eastAsia="Times New Roman" w:hAnsi="Times New Roman" w:cs="Times New Roman"/>
          <w:color w:val="000000" w:themeColor="text1"/>
        </w:rPr>
        <w:t>Sandy Nurse</w:t>
      </w:r>
      <w:r w:rsidR="00402133" w:rsidRPr="00E6677B">
        <w:rPr>
          <w:rFonts w:ascii="Times New Roman" w:eastAsia="Times New Roman" w:hAnsi="Times New Roman" w:cs="Times New Roman"/>
          <w:color w:val="000000" w:themeColor="text1"/>
        </w:rPr>
        <w:t xml:space="preserve">, </w:t>
      </w:r>
      <w:r w:rsidR="19BF4424" w:rsidRPr="00E6677B">
        <w:rPr>
          <w:rFonts w:ascii="Times New Roman" w:eastAsia="Times New Roman" w:hAnsi="Times New Roman" w:cs="Times New Roman"/>
          <w:color w:val="000000" w:themeColor="text1"/>
        </w:rPr>
        <w:t>which would require</w:t>
      </w:r>
      <w:r w:rsidR="538932FB" w:rsidRPr="00E6677B">
        <w:rPr>
          <w:rFonts w:ascii="Times New Roman" w:eastAsia="Times New Roman" w:hAnsi="Times New Roman" w:cs="Times New Roman"/>
          <w:color w:val="000000" w:themeColor="text1"/>
        </w:rPr>
        <w:t xml:space="preserve"> </w:t>
      </w:r>
      <w:r w:rsidR="35D7E45A" w:rsidRPr="00E6677B">
        <w:rPr>
          <w:rFonts w:ascii="Times New Roman" w:eastAsia="Times New Roman" w:hAnsi="Times New Roman" w:cs="Times New Roman"/>
          <w:color w:val="000000" w:themeColor="text1"/>
        </w:rPr>
        <w:t xml:space="preserve">making a </w:t>
      </w:r>
      <w:r w:rsidR="538932FB" w:rsidRPr="00E6677B">
        <w:rPr>
          <w:rFonts w:ascii="Times New Roman" w:eastAsia="Times New Roman" w:hAnsi="Times New Roman" w:cs="Times New Roman"/>
          <w:color w:val="000000" w:themeColor="text1"/>
        </w:rPr>
        <w:t xml:space="preserve">minimum percentage of rental housing </w:t>
      </w:r>
      <w:r w:rsidR="68F648C0" w:rsidRPr="00E6677B">
        <w:rPr>
          <w:rFonts w:ascii="Times New Roman" w:eastAsia="Times New Roman" w:hAnsi="Times New Roman" w:cs="Times New Roman"/>
          <w:color w:val="000000" w:themeColor="text1"/>
        </w:rPr>
        <w:t>financially assisted by</w:t>
      </w:r>
      <w:r w:rsidR="00B5D3BC" w:rsidRPr="00E6677B">
        <w:rPr>
          <w:rFonts w:ascii="Times New Roman" w:eastAsia="Times New Roman" w:hAnsi="Times New Roman" w:cs="Times New Roman"/>
          <w:color w:val="000000" w:themeColor="text1"/>
        </w:rPr>
        <w:t xml:space="preserve"> the </w:t>
      </w:r>
      <w:r w:rsidR="06124795" w:rsidRPr="00E6677B">
        <w:rPr>
          <w:rFonts w:ascii="Times New Roman" w:eastAsia="Times New Roman" w:hAnsi="Times New Roman" w:cs="Times New Roman"/>
          <w:color w:val="000000" w:themeColor="text1"/>
        </w:rPr>
        <w:t>c</w:t>
      </w:r>
      <w:r w:rsidR="0FD4225D" w:rsidRPr="00E6677B">
        <w:rPr>
          <w:rFonts w:ascii="Times New Roman" w:eastAsia="Times New Roman" w:hAnsi="Times New Roman" w:cs="Times New Roman"/>
          <w:color w:val="000000" w:themeColor="text1"/>
        </w:rPr>
        <w:t>ity</w:t>
      </w:r>
      <w:r w:rsidR="00B5D3BC" w:rsidRPr="00E6677B">
        <w:rPr>
          <w:rFonts w:ascii="Times New Roman" w:eastAsia="Times New Roman" w:hAnsi="Times New Roman" w:cs="Times New Roman"/>
          <w:color w:val="000000" w:themeColor="text1"/>
        </w:rPr>
        <w:t xml:space="preserve"> </w:t>
      </w:r>
      <w:r w:rsidR="538932FB" w:rsidRPr="00E6677B">
        <w:rPr>
          <w:rFonts w:ascii="Times New Roman" w:eastAsia="Times New Roman" w:hAnsi="Times New Roman" w:cs="Times New Roman"/>
          <w:color w:val="000000" w:themeColor="text1"/>
        </w:rPr>
        <w:t>affordable to extremely low-income and very-low income households.</w:t>
      </w:r>
      <w:r w:rsidR="72546457" w:rsidRPr="00E6677B">
        <w:rPr>
          <w:rFonts w:ascii="Times New Roman" w:eastAsia="Times New Roman" w:hAnsi="Times New Roman" w:cs="Times New Roman"/>
          <w:color w:val="000000" w:themeColor="text1"/>
        </w:rPr>
        <w:t xml:space="preserve"> Previous versions of these bills were heard by the Committee on Land Use on November 19, 2025. At that hearing, testimo</w:t>
      </w:r>
      <w:r w:rsidR="4CB8426C" w:rsidRPr="00E6677B">
        <w:rPr>
          <w:rFonts w:ascii="Times New Roman" w:eastAsia="Times New Roman" w:hAnsi="Times New Roman" w:cs="Times New Roman"/>
          <w:color w:val="000000" w:themeColor="text1"/>
        </w:rPr>
        <w:t>ny was offered by r</w:t>
      </w:r>
      <w:r w:rsidR="5842B04F" w:rsidRPr="00E6677B">
        <w:rPr>
          <w:rFonts w:ascii="Times New Roman" w:eastAsia="Times" w:hAnsi="Times New Roman" w:cs="Times New Roman"/>
          <w:color w:val="000000" w:themeColor="text1"/>
        </w:rPr>
        <w:t>epresentatives from the Department of Housing Preservation and Development (</w:t>
      </w:r>
      <w:r w:rsidR="1526B677" w:rsidRPr="00E6677B">
        <w:rPr>
          <w:rFonts w:ascii="Times New Roman" w:eastAsia="Times" w:hAnsi="Times New Roman" w:cs="Times New Roman"/>
          <w:color w:val="000000" w:themeColor="text1"/>
        </w:rPr>
        <w:t>“</w:t>
      </w:r>
      <w:r w:rsidR="5842B04F" w:rsidRPr="00E6677B">
        <w:rPr>
          <w:rFonts w:ascii="Times New Roman" w:eastAsia="Times" w:hAnsi="Times New Roman" w:cs="Times New Roman"/>
          <w:color w:val="000000" w:themeColor="text1"/>
        </w:rPr>
        <w:t>HPD</w:t>
      </w:r>
      <w:r w:rsidR="34612ECB" w:rsidRPr="00E6677B">
        <w:rPr>
          <w:rFonts w:ascii="Times New Roman" w:eastAsia="Times" w:hAnsi="Times New Roman" w:cs="Times New Roman"/>
          <w:color w:val="000000" w:themeColor="text1"/>
        </w:rPr>
        <w:t>”</w:t>
      </w:r>
      <w:r w:rsidR="5842B04F" w:rsidRPr="00E6677B">
        <w:rPr>
          <w:rFonts w:ascii="Times New Roman" w:eastAsia="Times" w:hAnsi="Times New Roman" w:cs="Times New Roman"/>
          <w:color w:val="000000" w:themeColor="text1"/>
        </w:rPr>
        <w:t>), as well as housing advocates</w:t>
      </w:r>
      <w:r w:rsidR="43448778" w:rsidRPr="00E6677B">
        <w:rPr>
          <w:rFonts w:ascii="Times New Roman" w:eastAsia="Times" w:hAnsi="Times New Roman" w:cs="Times New Roman"/>
          <w:color w:val="000000" w:themeColor="text1"/>
        </w:rPr>
        <w:t xml:space="preserve"> and policy experts</w:t>
      </w:r>
      <w:r w:rsidR="5842B04F" w:rsidRPr="00E6677B">
        <w:rPr>
          <w:rFonts w:ascii="Times New Roman" w:eastAsia="Times" w:hAnsi="Times New Roman" w:cs="Times New Roman"/>
          <w:color w:val="000000" w:themeColor="text1"/>
        </w:rPr>
        <w:t>, real estate industry and labor stakeholders, and community organizations</w:t>
      </w:r>
      <w:r w:rsidR="70D08ED1" w:rsidRPr="00E6677B">
        <w:rPr>
          <w:rFonts w:ascii="Times New Roman" w:eastAsia="Times" w:hAnsi="Times New Roman" w:cs="Times New Roman"/>
          <w:color w:val="000000" w:themeColor="text1"/>
        </w:rPr>
        <w:t>.</w:t>
      </w:r>
      <w:r w:rsidR="008F4298" w:rsidRPr="00E6677B">
        <w:rPr>
          <w:rFonts w:ascii="Times New Roman" w:eastAsia="Times" w:hAnsi="Times New Roman" w:cs="Times New Roman"/>
          <w:color w:val="000000" w:themeColor="text1"/>
        </w:rPr>
        <w:t xml:space="preserve">  </w:t>
      </w:r>
      <w:r w:rsidR="00710B06" w:rsidRPr="00E6677B">
        <w:rPr>
          <w:rFonts w:ascii="Times New Roman" w:eastAsia="Times" w:hAnsi="Times New Roman" w:cs="Times New Roman"/>
          <w:color w:val="000000" w:themeColor="text1"/>
        </w:rPr>
        <w:t xml:space="preserve">Information about the hearing on Int. No 1433-A can be found at </w:t>
      </w:r>
      <w:r w:rsidR="00680404" w:rsidRPr="00E6677B">
        <w:rPr>
          <w:rFonts w:ascii="Times New Roman" w:eastAsia="Times" w:hAnsi="Times New Roman" w:cs="Times New Roman"/>
          <w:color w:val="000000" w:themeColor="text1"/>
        </w:rPr>
        <w:t>https://legistar.council.nyc.gov/LegislationDetail.aspx?ID=7717498&amp;GUID=ACD1EAA2-5D97-4EA2-8095-D3D3A6A67987</w:t>
      </w:r>
      <w:r w:rsidR="00710B06" w:rsidRPr="00E6677B">
        <w:rPr>
          <w:rFonts w:ascii="Times New Roman" w:eastAsia="Times" w:hAnsi="Times New Roman" w:cs="Times New Roman"/>
          <w:color w:val="000000" w:themeColor="text1"/>
        </w:rPr>
        <w:t xml:space="preserve">.  Information about the hearing </w:t>
      </w:r>
      <w:r w:rsidR="002F3483" w:rsidRPr="00E6677B">
        <w:rPr>
          <w:rFonts w:ascii="Times New Roman" w:eastAsia="Times" w:hAnsi="Times New Roman" w:cs="Times New Roman"/>
          <w:color w:val="000000" w:themeColor="text1"/>
        </w:rPr>
        <w:t xml:space="preserve">on Int. 1443-A can be found at </w:t>
      </w:r>
      <w:hyperlink r:id="rId11" w:history="1">
        <w:r w:rsidR="00FE4554" w:rsidRPr="00CC6599">
          <w:rPr>
            <w:rStyle w:val="Hyperlink"/>
            <w:rFonts w:ascii="Times New Roman" w:eastAsia="Times" w:hAnsi="Times New Roman" w:cs="Times New Roman"/>
          </w:rPr>
          <w:t>https://legistar.council.nyc.gov/LegislationDetail.aspx?ID=7717530&amp;GUID=0B1DB3DF-ED0B-4427-8297-DD64A2A1BCA0</w:t>
        </w:r>
      </w:hyperlink>
      <w:r w:rsidR="002F3483" w:rsidRPr="00E6677B">
        <w:rPr>
          <w:rFonts w:ascii="Times New Roman" w:eastAsia="Times" w:hAnsi="Times New Roman" w:cs="Times New Roman"/>
          <w:color w:val="000000" w:themeColor="text1"/>
        </w:rPr>
        <w:t>.</w:t>
      </w:r>
      <w:r w:rsidR="00FE4554">
        <w:rPr>
          <w:rFonts w:ascii="Times New Roman" w:eastAsia="Times" w:hAnsi="Times New Roman" w:cs="Times New Roman"/>
          <w:color w:val="000000" w:themeColor="text1"/>
        </w:rPr>
        <w:t xml:space="preserve">  </w:t>
      </w:r>
      <w:r w:rsidR="00FE4554" w:rsidRPr="60D9B8C5">
        <w:rPr>
          <w:rFonts w:ascii="Times New Roman" w:eastAsia="Times New Roman" w:hAnsi="Times New Roman" w:cs="Times New Roman"/>
        </w:rPr>
        <w:t xml:space="preserve">The legislation passed the committee vote with </w:t>
      </w:r>
      <w:r w:rsidR="00FE4554">
        <w:rPr>
          <w:rFonts w:ascii="Times New Roman" w:eastAsia="Times New Roman" w:hAnsi="Times New Roman" w:cs="Times New Roman"/>
          <w:highlight w:val="yellow"/>
        </w:rPr>
        <w:t>--</w:t>
      </w:r>
      <w:r w:rsidR="00FE4554" w:rsidRPr="0081037C">
        <w:rPr>
          <w:rFonts w:ascii="Times New Roman" w:eastAsia="Times New Roman" w:hAnsi="Times New Roman" w:cs="Times New Roman"/>
          <w:highlight w:val="yellow"/>
        </w:rPr>
        <w:t xml:space="preserve"> votes</w:t>
      </w:r>
      <w:r w:rsidR="00FE4554" w:rsidRPr="60D9B8C5">
        <w:rPr>
          <w:rFonts w:ascii="Times New Roman" w:eastAsia="Times New Roman" w:hAnsi="Times New Roman" w:cs="Times New Roman"/>
        </w:rPr>
        <w:t xml:space="preserve"> in the affirmative, zero votes in the negative and zero abstentions.</w:t>
      </w:r>
    </w:p>
    <w:p w14:paraId="3043F8FC" w14:textId="0E159578" w:rsidR="16BDCA9D" w:rsidRPr="00E6677B" w:rsidRDefault="4739A679" w:rsidP="00E6677B">
      <w:pPr>
        <w:keepNext/>
        <w:spacing w:line="480" w:lineRule="auto"/>
        <w:jc w:val="both"/>
        <w:rPr>
          <w:rFonts w:ascii="Times New Roman" w:eastAsia="Times" w:hAnsi="Times New Roman" w:cs="Times New Roman"/>
          <w:b/>
          <w:bCs/>
          <w:color w:val="000000" w:themeColor="text1"/>
        </w:rPr>
      </w:pPr>
      <w:r w:rsidRPr="00E6677B">
        <w:rPr>
          <w:rFonts w:ascii="Times New Roman" w:eastAsia="Times" w:hAnsi="Times New Roman" w:cs="Times New Roman"/>
          <w:b/>
          <w:bCs/>
          <w:color w:val="000000" w:themeColor="text1"/>
        </w:rPr>
        <w:t>II.</w:t>
      </w:r>
      <w:r w:rsidR="16BDCA9D" w:rsidRPr="00E6677B">
        <w:rPr>
          <w:rFonts w:ascii="Times New Roman" w:hAnsi="Times New Roman" w:cs="Times New Roman"/>
        </w:rPr>
        <w:tab/>
      </w:r>
      <w:r w:rsidRPr="00E6677B">
        <w:rPr>
          <w:rFonts w:ascii="Times New Roman" w:eastAsia="Times" w:hAnsi="Times New Roman" w:cs="Times New Roman"/>
          <w:b/>
          <w:bCs/>
          <w:color w:val="000000" w:themeColor="text1"/>
        </w:rPr>
        <w:t>B</w:t>
      </w:r>
      <w:r w:rsidR="7F3C3A88" w:rsidRPr="00E6677B">
        <w:rPr>
          <w:rFonts w:ascii="Times New Roman" w:eastAsia="Times" w:hAnsi="Times New Roman" w:cs="Times New Roman"/>
          <w:b/>
          <w:bCs/>
          <w:color w:val="000000" w:themeColor="text1"/>
        </w:rPr>
        <w:t>ackground</w:t>
      </w:r>
    </w:p>
    <w:p w14:paraId="0F2DE1DD" w14:textId="361A58B3" w:rsidR="009637AD" w:rsidRPr="00E6677B" w:rsidRDefault="6846FA6C" w:rsidP="00E6677B">
      <w:pPr>
        <w:spacing w:after="0" w:line="480" w:lineRule="auto"/>
        <w:ind w:firstLine="720"/>
        <w:jc w:val="both"/>
        <w:rPr>
          <w:rFonts w:ascii="Times New Roman" w:eastAsia="Times" w:hAnsi="Times New Roman" w:cs="Times New Roman"/>
        </w:rPr>
      </w:pPr>
      <w:r w:rsidRPr="00E6677B">
        <w:rPr>
          <w:rFonts w:ascii="Times New Roman" w:eastAsia="Times" w:hAnsi="Times New Roman" w:cs="Times New Roman"/>
        </w:rPr>
        <w:t xml:space="preserve">Through </w:t>
      </w:r>
      <w:r w:rsidR="326D01FE" w:rsidRPr="00E6677B">
        <w:rPr>
          <w:rFonts w:ascii="Times New Roman" w:eastAsia="Times" w:hAnsi="Times New Roman" w:cs="Times New Roman"/>
        </w:rPr>
        <w:t>direct subsidy from</w:t>
      </w:r>
      <w:r w:rsidRPr="00E6677B">
        <w:rPr>
          <w:rFonts w:ascii="Times New Roman" w:eastAsia="Times" w:hAnsi="Times New Roman" w:cs="Times New Roman"/>
        </w:rPr>
        <w:t xml:space="preserve"> </w:t>
      </w:r>
      <w:r w:rsidR="5C9E20AB" w:rsidRPr="00E6677B">
        <w:rPr>
          <w:rFonts w:ascii="Times New Roman" w:eastAsia="Times" w:hAnsi="Times New Roman" w:cs="Times New Roman"/>
        </w:rPr>
        <w:t xml:space="preserve">HPD </w:t>
      </w:r>
      <w:r w:rsidR="28A83B2C" w:rsidRPr="00E6677B">
        <w:rPr>
          <w:rFonts w:ascii="Times New Roman" w:eastAsia="Times" w:hAnsi="Times New Roman" w:cs="Times New Roman"/>
        </w:rPr>
        <w:t>and the Housing Development Corporation</w:t>
      </w:r>
      <w:r w:rsidR="2F705CE4" w:rsidRPr="00E6677B">
        <w:rPr>
          <w:rFonts w:ascii="Times New Roman" w:eastAsia="Times" w:hAnsi="Times New Roman" w:cs="Times New Roman"/>
        </w:rPr>
        <w:t xml:space="preserve"> </w:t>
      </w:r>
      <w:r w:rsidR="2D5A9AEF" w:rsidRPr="00E6677B">
        <w:rPr>
          <w:rFonts w:ascii="Times New Roman" w:eastAsia="Times" w:hAnsi="Times New Roman" w:cs="Times New Roman"/>
        </w:rPr>
        <w:t>(</w:t>
      </w:r>
      <w:r w:rsidR="2285E73A" w:rsidRPr="00E6677B">
        <w:rPr>
          <w:rFonts w:ascii="Times New Roman" w:eastAsia="Times" w:hAnsi="Times New Roman" w:cs="Times New Roman"/>
        </w:rPr>
        <w:t>“</w:t>
      </w:r>
      <w:r w:rsidR="2F705CE4" w:rsidRPr="00E6677B">
        <w:rPr>
          <w:rFonts w:ascii="Times New Roman" w:eastAsia="Times" w:hAnsi="Times New Roman" w:cs="Times New Roman"/>
        </w:rPr>
        <w:t>HDC</w:t>
      </w:r>
      <w:r w:rsidR="5B335517" w:rsidRPr="00E6677B">
        <w:rPr>
          <w:rFonts w:ascii="Times New Roman" w:eastAsia="Times" w:hAnsi="Times New Roman" w:cs="Times New Roman"/>
        </w:rPr>
        <w:t>”</w:t>
      </w:r>
      <w:r w:rsidR="2D5A9AEF" w:rsidRPr="00E6677B">
        <w:rPr>
          <w:rFonts w:ascii="Times New Roman" w:eastAsia="Times" w:hAnsi="Times New Roman" w:cs="Times New Roman"/>
        </w:rPr>
        <w:t>)</w:t>
      </w:r>
      <w:r w:rsidR="03B8DD2E" w:rsidRPr="00E6677B">
        <w:rPr>
          <w:rFonts w:ascii="Times New Roman" w:eastAsia="Times" w:hAnsi="Times New Roman" w:cs="Times New Roman"/>
        </w:rPr>
        <w:t xml:space="preserve">, </w:t>
      </w:r>
      <w:r w:rsidR="70CFDFE4" w:rsidRPr="00E6677B">
        <w:rPr>
          <w:rFonts w:ascii="Times New Roman" w:eastAsia="Times" w:hAnsi="Times New Roman" w:cs="Times New Roman"/>
        </w:rPr>
        <w:t>New York</w:t>
      </w:r>
      <w:r w:rsidR="7FDDE6E2" w:rsidRPr="00E6677B">
        <w:rPr>
          <w:rFonts w:ascii="Times New Roman" w:eastAsia="Times" w:hAnsi="Times New Roman" w:cs="Times New Roman"/>
        </w:rPr>
        <w:t xml:space="preserve"> City </w:t>
      </w:r>
      <w:r w:rsidR="00800C4F" w:rsidRPr="00E6677B">
        <w:rPr>
          <w:rFonts w:ascii="Times New Roman" w:eastAsia="Times" w:hAnsi="Times New Roman" w:cs="Times New Roman"/>
        </w:rPr>
        <w:t>has created and preserved</w:t>
      </w:r>
      <w:r w:rsidR="6BAC50B4" w:rsidRPr="00E6677B">
        <w:rPr>
          <w:rFonts w:ascii="Times New Roman" w:eastAsia="Times" w:hAnsi="Times New Roman" w:cs="Times New Roman"/>
        </w:rPr>
        <w:t xml:space="preserve"> approximately 215,000 units of affordable housing</w:t>
      </w:r>
      <w:r w:rsidR="28E5D9A5" w:rsidRPr="00E6677B">
        <w:rPr>
          <w:rFonts w:ascii="Times New Roman" w:eastAsia="Times" w:hAnsi="Times New Roman" w:cs="Times New Roman"/>
        </w:rPr>
        <w:t xml:space="preserve"> over the decade</w:t>
      </w:r>
      <w:r w:rsidR="00E35367" w:rsidRPr="00E6677B">
        <w:rPr>
          <w:rFonts w:ascii="Times New Roman" w:eastAsia="Times" w:hAnsi="Times New Roman" w:cs="Times New Roman"/>
        </w:rPr>
        <w:t>,</w:t>
      </w:r>
      <w:r w:rsidR="28E5D9A5" w:rsidRPr="00E6677B">
        <w:rPr>
          <w:rFonts w:ascii="Times New Roman" w:eastAsia="Times" w:hAnsi="Times New Roman" w:cs="Times New Roman"/>
        </w:rPr>
        <w:t xml:space="preserve"> from 2015 through 2024</w:t>
      </w:r>
      <w:r w:rsidR="6BAC50B4" w:rsidRPr="00E6677B">
        <w:rPr>
          <w:rFonts w:ascii="Times New Roman" w:eastAsia="Times" w:hAnsi="Times New Roman" w:cs="Times New Roman"/>
        </w:rPr>
        <w:t>.</w:t>
      </w:r>
      <w:r w:rsidRPr="00E6677B">
        <w:rPr>
          <w:rStyle w:val="FootnoteReference"/>
          <w:rFonts w:ascii="Times New Roman" w:eastAsia="Times" w:hAnsi="Times New Roman" w:cs="Times New Roman"/>
        </w:rPr>
        <w:footnoteReference w:id="2"/>
      </w:r>
      <w:r w:rsidR="6BAC50B4" w:rsidRPr="00E6677B">
        <w:rPr>
          <w:rFonts w:ascii="Times New Roman" w:eastAsia="Times" w:hAnsi="Times New Roman" w:cs="Times New Roman"/>
        </w:rPr>
        <w:t xml:space="preserve">  </w:t>
      </w:r>
      <w:r w:rsidR="78D47C2E" w:rsidRPr="00E6677B">
        <w:rPr>
          <w:rFonts w:ascii="Times New Roman" w:eastAsia="Times" w:hAnsi="Times New Roman" w:cs="Times New Roman"/>
        </w:rPr>
        <w:t xml:space="preserve">Across these thousands of </w:t>
      </w:r>
      <w:r w:rsidR="6A97149B" w:rsidRPr="00E6677B">
        <w:rPr>
          <w:rFonts w:ascii="Times New Roman" w:eastAsia="Times" w:hAnsi="Times New Roman" w:cs="Times New Roman"/>
        </w:rPr>
        <w:t xml:space="preserve">housing </w:t>
      </w:r>
      <w:r w:rsidR="78D47C2E" w:rsidRPr="00E6677B">
        <w:rPr>
          <w:rFonts w:ascii="Times New Roman" w:eastAsia="Times" w:hAnsi="Times New Roman" w:cs="Times New Roman"/>
        </w:rPr>
        <w:t>units, t</w:t>
      </w:r>
      <w:r w:rsidR="3FF61605" w:rsidRPr="00E6677B">
        <w:rPr>
          <w:rFonts w:ascii="Times New Roman" w:eastAsia="Times" w:hAnsi="Times New Roman" w:cs="Times New Roman"/>
        </w:rPr>
        <w:t xml:space="preserve">here is </w:t>
      </w:r>
      <w:r w:rsidR="50C68B32" w:rsidRPr="00E6677B">
        <w:rPr>
          <w:rFonts w:ascii="Times New Roman" w:eastAsia="Times" w:hAnsi="Times New Roman" w:cs="Times New Roman"/>
        </w:rPr>
        <w:t xml:space="preserve">a </w:t>
      </w:r>
      <w:r w:rsidR="3FF61605" w:rsidRPr="00E6677B">
        <w:rPr>
          <w:rFonts w:ascii="Times New Roman" w:eastAsia="Times" w:hAnsi="Times New Roman" w:cs="Times New Roman"/>
        </w:rPr>
        <w:t xml:space="preserve">variety of </w:t>
      </w:r>
      <w:r w:rsidR="69749470" w:rsidRPr="00E6677B">
        <w:rPr>
          <w:rFonts w:ascii="Times New Roman" w:eastAsia="Times" w:hAnsi="Times New Roman" w:cs="Times New Roman"/>
        </w:rPr>
        <w:t>apartment types</w:t>
      </w:r>
      <w:r w:rsidR="3FF61605" w:rsidRPr="00E6677B">
        <w:rPr>
          <w:rFonts w:ascii="Times New Roman" w:eastAsia="Times" w:hAnsi="Times New Roman" w:cs="Times New Roman"/>
        </w:rPr>
        <w:t xml:space="preserve"> </w:t>
      </w:r>
      <w:r w:rsidR="2C8F4A09" w:rsidRPr="00E6677B">
        <w:rPr>
          <w:rFonts w:ascii="Times New Roman" w:eastAsia="Times" w:hAnsi="Times New Roman" w:cs="Times New Roman"/>
        </w:rPr>
        <w:t>and affordability levels</w:t>
      </w:r>
      <w:r w:rsidR="7A631791" w:rsidRPr="00E6677B">
        <w:rPr>
          <w:rFonts w:ascii="Times New Roman" w:eastAsia="Times" w:hAnsi="Times New Roman" w:cs="Times New Roman"/>
        </w:rPr>
        <w:t>.</w:t>
      </w:r>
      <w:r w:rsidR="08DF428B" w:rsidRPr="00E6677B">
        <w:rPr>
          <w:rFonts w:ascii="Times New Roman" w:eastAsia="Times" w:hAnsi="Times New Roman" w:cs="Times New Roman"/>
        </w:rPr>
        <w:t xml:space="preserve"> </w:t>
      </w:r>
      <w:r w:rsidR="3FF61605" w:rsidRPr="00E6677B">
        <w:rPr>
          <w:rFonts w:ascii="Times New Roman" w:eastAsia="Times" w:hAnsi="Times New Roman" w:cs="Times New Roman"/>
        </w:rPr>
        <w:t xml:space="preserve"> </w:t>
      </w:r>
      <w:r w:rsidR="59CF78F9" w:rsidRPr="00E6677B">
        <w:rPr>
          <w:rFonts w:ascii="Times New Roman" w:eastAsia="Times" w:hAnsi="Times New Roman" w:cs="Times New Roman"/>
        </w:rPr>
        <w:t>A central question is do these</w:t>
      </w:r>
      <w:r w:rsidR="761EC4E6" w:rsidRPr="00E6677B">
        <w:rPr>
          <w:rFonts w:ascii="Times New Roman" w:eastAsia="Times" w:hAnsi="Times New Roman" w:cs="Times New Roman"/>
        </w:rPr>
        <w:t xml:space="preserve"> affordable</w:t>
      </w:r>
      <w:r w:rsidR="59CF78F9" w:rsidRPr="00E6677B">
        <w:rPr>
          <w:rFonts w:ascii="Times New Roman" w:eastAsia="Times" w:hAnsi="Times New Roman" w:cs="Times New Roman"/>
        </w:rPr>
        <w:t xml:space="preserve"> </w:t>
      </w:r>
      <w:r w:rsidR="775F16E6" w:rsidRPr="00E6677B">
        <w:rPr>
          <w:rFonts w:ascii="Times New Roman" w:eastAsia="Times" w:hAnsi="Times New Roman" w:cs="Times New Roman"/>
        </w:rPr>
        <w:t>home</w:t>
      </w:r>
      <w:r w:rsidR="59CF78F9" w:rsidRPr="00E6677B">
        <w:rPr>
          <w:rFonts w:ascii="Times New Roman" w:eastAsia="Times" w:hAnsi="Times New Roman" w:cs="Times New Roman"/>
        </w:rPr>
        <w:t>s serve the needs of New Yorkers</w:t>
      </w:r>
      <w:r w:rsidR="7D7F338E" w:rsidRPr="00E6677B">
        <w:rPr>
          <w:rFonts w:ascii="Times New Roman" w:eastAsia="Times" w:hAnsi="Times New Roman" w:cs="Times New Roman"/>
        </w:rPr>
        <w:t>?</w:t>
      </w:r>
      <w:r w:rsidR="3BCF5B16" w:rsidRPr="00E6677B">
        <w:rPr>
          <w:rFonts w:ascii="Times New Roman" w:eastAsia="Times" w:hAnsi="Times New Roman" w:cs="Times New Roman"/>
        </w:rPr>
        <w:t xml:space="preserve">  Specifically, who are these apartments affordable for</w:t>
      </w:r>
      <w:r w:rsidR="0D1461A3" w:rsidRPr="00E6677B">
        <w:rPr>
          <w:rFonts w:ascii="Times New Roman" w:eastAsia="Times" w:hAnsi="Times New Roman" w:cs="Times New Roman"/>
        </w:rPr>
        <w:t>,</w:t>
      </w:r>
      <w:r w:rsidR="719068A5" w:rsidRPr="00E6677B">
        <w:rPr>
          <w:rFonts w:ascii="Times New Roman" w:eastAsia="Times" w:hAnsi="Times New Roman" w:cs="Times New Roman"/>
        </w:rPr>
        <w:t xml:space="preserve"> and </w:t>
      </w:r>
      <w:r w:rsidR="00A14F17" w:rsidRPr="00E6677B">
        <w:rPr>
          <w:rFonts w:ascii="Times New Roman" w:eastAsia="Times" w:hAnsi="Times New Roman" w:cs="Times New Roman"/>
        </w:rPr>
        <w:t>do</w:t>
      </w:r>
      <w:r w:rsidR="2226F0F0" w:rsidRPr="00E6677B">
        <w:rPr>
          <w:rFonts w:ascii="Times New Roman" w:eastAsia="Times" w:hAnsi="Times New Roman" w:cs="Times New Roman"/>
        </w:rPr>
        <w:t xml:space="preserve"> </w:t>
      </w:r>
      <w:r w:rsidR="00A14F17" w:rsidRPr="00E6677B">
        <w:rPr>
          <w:rFonts w:ascii="Times New Roman" w:eastAsia="Times" w:hAnsi="Times New Roman" w:cs="Times New Roman"/>
        </w:rPr>
        <w:t>their</w:t>
      </w:r>
      <w:r w:rsidR="386C9BDC" w:rsidRPr="00E6677B">
        <w:rPr>
          <w:rFonts w:ascii="Times New Roman" w:eastAsia="Times" w:hAnsi="Times New Roman" w:cs="Times New Roman"/>
        </w:rPr>
        <w:t xml:space="preserve"> sizes match the diversity of </w:t>
      </w:r>
      <w:r w:rsidR="44553AD6" w:rsidRPr="00E6677B">
        <w:rPr>
          <w:rFonts w:ascii="Times New Roman" w:eastAsia="Times" w:hAnsi="Times New Roman" w:cs="Times New Roman"/>
        </w:rPr>
        <w:t xml:space="preserve">New York City </w:t>
      </w:r>
      <w:r w:rsidR="386C9BDC" w:rsidRPr="00E6677B">
        <w:rPr>
          <w:rFonts w:ascii="Times New Roman" w:eastAsia="Times" w:hAnsi="Times New Roman" w:cs="Times New Roman"/>
        </w:rPr>
        <w:t>family sizes and h</w:t>
      </w:r>
      <w:r w:rsidR="0062E60C" w:rsidRPr="00E6677B">
        <w:rPr>
          <w:rFonts w:ascii="Times New Roman" w:eastAsia="Times" w:hAnsi="Times New Roman" w:cs="Times New Roman"/>
        </w:rPr>
        <w:t>ouseholds</w:t>
      </w:r>
      <w:r w:rsidR="7F2FC1FF" w:rsidRPr="00E6677B">
        <w:rPr>
          <w:rFonts w:ascii="Times New Roman" w:eastAsia="Times" w:hAnsi="Times New Roman" w:cs="Times New Roman"/>
        </w:rPr>
        <w:t>?</w:t>
      </w:r>
      <w:r w:rsidR="719068A5" w:rsidRPr="00E6677B">
        <w:rPr>
          <w:rFonts w:ascii="Times New Roman" w:eastAsia="Times" w:hAnsi="Times New Roman" w:cs="Times New Roman"/>
        </w:rPr>
        <w:t xml:space="preserve"> </w:t>
      </w:r>
      <w:r w:rsidR="59CF78F9" w:rsidRPr="00E6677B">
        <w:rPr>
          <w:rFonts w:ascii="Times New Roman" w:eastAsia="Times" w:hAnsi="Times New Roman" w:cs="Times New Roman"/>
        </w:rPr>
        <w:t xml:space="preserve"> </w:t>
      </w:r>
      <w:r w:rsidR="0CDA04B0" w:rsidRPr="00E6677B">
        <w:rPr>
          <w:rFonts w:ascii="Times New Roman" w:eastAsia="Times" w:hAnsi="Times New Roman" w:cs="Times New Roman"/>
        </w:rPr>
        <w:t xml:space="preserve">The proposed bills would set </w:t>
      </w:r>
      <w:r w:rsidR="6A70A9B9" w:rsidRPr="00E6677B">
        <w:rPr>
          <w:rFonts w:ascii="Times New Roman" w:eastAsia="Times" w:hAnsi="Times New Roman" w:cs="Times New Roman"/>
        </w:rPr>
        <w:t>minimum</w:t>
      </w:r>
      <w:r w:rsidR="0CDA04B0" w:rsidRPr="00E6677B">
        <w:rPr>
          <w:rFonts w:ascii="Times New Roman" w:eastAsia="Times" w:hAnsi="Times New Roman" w:cs="Times New Roman"/>
        </w:rPr>
        <w:t xml:space="preserve"> </w:t>
      </w:r>
      <w:r w:rsidR="4D2B493E" w:rsidRPr="00E6677B">
        <w:rPr>
          <w:rFonts w:ascii="Times New Roman" w:eastAsia="Times" w:hAnsi="Times New Roman" w:cs="Times New Roman"/>
        </w:rPr>
        <w:t>number of bedrooms per apartment</w:t>
      </w:r>
      <w:r w:rsidR="7B5F4A1D" w:rsidRPr="00E6677B">
        <w:rPr>
          <w:rFonts w:ascii="Times New Roman" w:eastAsia="Times" w:hAnsi="Times New Roman" w:cs="Times New Roman"/>
        </w:rPr>
        <w:t xml:space="preserve"> and </w:t>
      </w:r>
      <w:r w:rsidR="4B6C5452" w:rsidRPr="00E6677B">
        <w:rPr>
          <w:rFonts w:ascii="Times New Roman" w:eastAsia="Times" w:hAnsi="Times New Roman" w:cs="Times New Roman"/>
        </w:rPr>
        <w:t>standards of affordability</w:t>
      </w:r>
      <w:r w:rsidR="62DA2A96" w:rsidRPr="00E6677B">
        <w:rPr>
          <w:rFonts w:ascii="Times New Roman" w:eastAsia="Times" w:hAnsi="Times New Roman" w:cs="Times New Roman"/>
        </w:rPr>
        <w:t xml:space="preserve">, </w:t>
      </w:r>
      <w:r w:rsidR="0CDA04B0" w:rsidRPr="00E6677B">
        <w:rPr>
          <w:rFonts w:ascii="Times New Roman" w:eastAsia="Times" w:hAnsi="Times New Roman" w:cs="Times New Roman"/>
        </w:rPr>
        <w:t>for housing projects financial</w:t>
      </w:r>
      <w:r w:rsidR="773ACB5B" w:rsidRPr="00E6677B">
        <w:rPr>
          <w:rFonts w:ascii="Times New Roman" w:eastAsia="Times" w:hAnsi="Times New Roman" w:cs="Times New Roman"/>
        </w:rPr>
        <w:t>ly</w:t>
      </w:r>
      <w:r w:rsidR="0CDA04B0" w:rsidRPr="00E6677B">
        <w:rPr>
          <w:rFonts w:ascii="Times New Roman" w:eastAsia="Times" w:hAnsi="Times New Roman" w:cs="Times New Roman"/>
        </w:rPr>
        <w:t xml:space="preserve"> assist</w:t>
      </w:r>
      <w:r w:rsidR="08BEBFA6" w:rsidRPr="00E6677B">
        <w:rPr>
          <w:rFonts w:ascii="Times New Roman" w:eastAsia="Times" w:hAnsi="Times New Roman" w:cs="Times New Roman"/>
        </w:rPr>
        <w:t xml:space="preserve">ed by the </w:t>
      </w:r>
      <w:r w:rsidR="10CA59FF" w:rsidRPr="00E6677B">
        <w:rPr>
          <w:rFonts w:ascii="Times New Roman" w:eastAsia="Times" w:hAnsi="Times New Roman" w:cs="Times New Roman"/>
        </w:rPr>
        <w:t>c</w:t>
      </w:r>
      <w:r w:rsidR="62C9A24D" w:rsidRPr="00E6677B">
        <w:rPr>
          <w:rFonts w:ascii="Times New Roman" w:eastAsia="Times" w:hAnsi="Times New Roman" w:cs="Times New Roman"/>
        </w:rPr>
        <w:t>ity</w:t>
      </w:r>
      <w:r w:rsidR="051413D0" w:rsidRPr="00E6677B">
        <w:rPr>
          <w:rFonts w:ascii="Times New Roman" w:eastAsia="Times" w:hAnsi="Times New Roman" w:cs="Times New Roman"/>
        </w:rPr>
        <w:t xml:space="preserve"> over a five-year period</w:t>
      </w:r>
      <w:r w:rsidR="0095600A" w:rsidRPr="00E6677B">
        <w:rPr>
          <w:rFonts w:ascii="Times New Roman" w:eastAsia="Times" w:hAnsi="Times New Roman" w:cs="Times New Roman"/>
        </w:rPr>
        <w:t>.  This would</w:t>
      </w:r>
      <w:r w:rsidR="540AF563" w:rsidRPr="00E6677B">
        <w:rPr>
          <w:rFonts w:ascii="Times New Roman" w:eastAsia="Times" w:hAnsi="Times New Roman" w:cs="Times New Roman"/>
        </w:rPr>
        <w:t xml:space="preserve"> </w:t>
      </w:r>
      <w:r w:rsidR="011E1F15" w:rsidRPr="00E6677B">
        <w:rPr>
          <w:rFonts w:ascii="Times New Roman" w:eastAsia="Times" w:hAnsi="Times New Roman" w:cs="Times New Roman"/>
        </w:rPr>
        <w:t xml:space="preserve">ensure </w:t>
      </w:r>
      <w:r w:rsidR="00017459" w:rsidRPr="00E6677B">
        <w:rPr>
          <w:rFonts w:ascii="Times New Roman" w:eastAsia="Times" w:hAnsi="Times New Roman" w:cs="Times New Roman"/>
        </w:rPr>
        <w:t xml:space="preserve">that </w:t>
      </w:r>
      <w:r w:rsidR="011E1F15" w:rsidRPr="00E6677B">
        <w:rPr>
          <w:rFonts w:ascii="Times New Roman" w:eastAsia="Times" w:hAnsi="Times New Roman" w:cs="Times New Roman"/>
        </w:rPr>
        <w:t xml:space="preserve">the affordable housing </w:t>
      </w:r>
      <w:r w:rsidR="1BFCB0B4" w:rsidRPr="00E6677B">
        <w:rPr>
          <w:rFonts w:ascii="Times New Roman" w:eastAsia="Times" w:hAnsi="Times New Roman" w:cs="Times New Roman"/>
        </w:rPr>
        <w:t xml:space="preserve">the </w:t>
      </w:r>
      <w:r w:rsidR="59B22B17" w:rsidRPr="00E6677B">
        <w:rPr>
          <w:rFonts w:ascii="Times New Roman" w:eastAsia="Times" w:hAnsi="Times New Roman" w:cs="Times New Roman"/>
        </w:rPr>
        <w:t>c</w:t>
      </w:r>
      <w:r w:rsidR="403BDB93" w:rsidRPr="00E6677B">
        <w:rPr>
          <w:rFonts w:ascii="Times New Roman" w:eastAsia="Times" w:hAnsi="Times New Roman" w:cs="Times New Roman"/>
        </w:rPr>
        <w:t>ity</w:t>
      </w:r>
      <w:r w:rsidR="1BFCB0B4" w:rsidRPr="00E6677B">
        <w:rPr>
          <w:rFonts w:ascii="Times New Roman" w:eastAsia="Times" w:hAnsi="Times New Roman" w:cs="Times New Roman"/>
        </w:rPr>
        <w:t xml:space="preserve"> produces</w:t>
      </w:r>
      <w:r w:rsidR="011E1F15" w:rsidRPr="00E6677B">
        <w:rPr>
          <w:rFonts w:ascii="Times New Roman" w:eastAsia="Times" w:hAnsi="Times New Roman" w:cs="Times New Roman"/>
        </w:rPr>
        <w:t xml:space="preserve"> meet</w:t>
      </w:r>
      <w:r w:rsidR="15D7F7E1" w:rsidRPr="00E6677B">
        <w:rPr>
          <w:rFonts w:ascii="Times New Roman" w:eastAsia="Times" w:hAnsi="Times New Roman" w:cs="Times New Roman"/>
        </w:rPr>
        <w:t>s</w:t>
      </w:r>
      <w:r w:rsidR="011E1F15" w:rsidRPr="00E6677B">
        <w:rPr>
          <w:rFonts w:ascii="Times New Roman" w:eastAsia="Times" w:hAnsi="Times New Roman" w:cs="Times New Roman"/>
        </w:rPr>
        <w:t xml:space="preserve"> the needs of New Yorkers. </w:t>
      </w:r>
      <w:r w:rsidR="00F15837" w:rsidRPr="00E6677B">
        <w:rPr>
          <w:rFonts w:ascii="Times New Roman" w:eastAsia="Times" w:hAnsi="Times New Roman" w:cs="Times New Roman"/>
        </w:rPr>
        <w:t xml:space="preserve"> </w:t>
      </w:r>
      <w:r w:rsidR="007F35EE" w:rsidRPr="00E6677B">
        <w:rPr>
          <w:rFonts w:ascii="Times New Roman" w:eastAsia="Times" w:hAnsi="Times New Roman" w:cs="Times New Roman"/>
        </w:rPr>
        <w:t>T</w:t>
      </w:r>
      <w:r w:rsidR="7AAA27FC" w:rsidRPr="00E6677B">
        <w:rPr>
          <w:rFonts w:ascii="Times New Roman" w:eastAsia="Times" w:hAnsi="Times New Roman" w:cs="Times New Roman"/>
        </w:rPr>
        <w:t xml:space="preserve">hese standards </w:t>
      </w:r>
      <w:r w:rsidR="002A7B05" w:rsidRPr="00E6677B">
        <w:rPr>
          <w:rFonts w:ascii="Times New Roman" w:eastAsia="Times" w:hAnsi="Times New Roman" w:cs="Times New Roman"/>
        </w:rPr>
        <w:t>are recommended on a</w:t>
      </w:r>
      <w:r w:rsidR="007F35EE" w:rsidRPr="00E6677B">
        <w:rPr>
          <w:rFonts w:ascii="Times New Roman" w:eastAsia="Times" w:hAnsi="Times New Roman" w:cs="Times New Roman"/>
        </w:rPr>
        <w:t xml:space="preserve"> citywide basis over</w:t>
      </w:r>
      <w:r w:rsidR="7AAA27FC" w:rsidRPr="00E6677B">
        <w:rPr>
          <w:rFonts w:ascii="Times New Roman" w:eastAsia="Times" w:hAnsi="Times New Roman" w:cs="Times New Roman"/>
        </w:rPr>
        <w:t xml:space="preserve"> a five-year period </w:t>
      </w:r>
      <w:r w:rsidR="002A7B05" w:rsidRPr="00E6677B">
        <w:rPr>
          <w:rFonts w:ascii="Times New Roman" w:eastAsia="Times" w:hAnsi="Times New Roman" w:cs="Times New Roman"/>
        </w:rPr>
        <w:t xml:space="preserve">to </w:t>
      </w:r>
      <w:r w:rsidR="00327ACC" w:rsidRPr="00E6677B">
        <w:rPr>
          <w:rFonts w:ascii="Times New Roman" w:eastAsia="Times" w:hAnsi="Times New Roman" w:cs="Times New Roman"/>
        </w:rPr>
        <w:t>allow sufficient</w:t>
      </w:r>
      <w:r w:rsidR="002A7B05" w:rsidRPr="00E6677B">
        <w:rPr>
          <w:rFonts w:ascii="Times New Roman" w:eastAsia="Times" w:hAnsi="Times New Roman" w:cs="Times New Roman"/>
        </w:rPr>
        <w:t xml:space="preserve"> </w:t>
      </w:r>
      <w:r w:rsidR="7AAA27FC" w:rsidRPr="00E6677B">
        <w:rPr>
          <w:rFonts w:ascii="Times New Roman" w:eastAsia="Times" w:hAnsi="Times New Roman" w:cs="Times New Roman"/>
        </w:rPr>
        <w:t>flexibility on a per-project basis</w:t>
      </w:r>
      <w:r w:rsidR="5396E36B" w:rsidRPr="00E6677B">
        <w:rPr>
          <w:rFonts w:ascii="Times New Roman" w:eastAsia="Times" w:hAnsi="Times New Roman" w:cs="Times New Roman"/>
        </w:rPr>
        <w:t>.</w:t>
      </w:r>
    </w:p>
    <w:p w14:paraId="4542BA31" w14:textId="520FDAEC" w:rsidR="011E1F15" w:rsidRPr="00E6677B" w:rsidRDefault="011E1F15" w:rsidP="00E6677B">
      <w:pPr>
        <w:pStyle w:val="ListParagraph"/>
        <w:numPr>
          <w:ilvl w:val="0"/>
          <w:numId w:val="3"/>
        </w:numPr>
        <w:spacing w:after="0" w:line="480" w:lineRule="auto"/>
        <w:jc w:val="both"/>
        <w:rPr>
          <w:rFonts w:ascii="Times New Roman" w:eastAsia="Times" w:hAnsi="Times New Roman" w:cs="Times New Roman"/>
          <w:i/>
          <w:iCs/>
        </w:rPr>
      </w:pPr>
      <w:r w:rsidRPr="00E6677B">
        <w:rPr>
          <w:rFonts w:ascii="Times New Roman" w:eastAsia="Times" w:hAnsi="Times New Roman" w:cs="Times New Roman"/>
          <w:i/>
          <w:iCs/>
        </w:rPr>
        <w:t>Summary of the affordable housing produced over the past decade</w:t>
      </w:r>
    </w:p>
    <w:p w14:paraId="5CD0BE03" w14:textId="6C1A4F2F" w:rsidR="3765EFDA" w:rsidRPr="00E6677B" w:rsidRDefault="401CB238" w:rsidP="00E6677B">
      <w:pPr>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rPr>
        <w:t>T</w:t>
      </w:r>
      <w:r w:rsidR="47B0C0A4" w:rsidRPr="00E6677B">
        <w:rPr>
          <w:rFonts w:ascii="Times New Roman" w:eastAsia="Times" w:hAnsi="Times New Roman" w:cs="Times New Roman"/>
        </w:rPr>
        <w:t xml:space="preserve">he tables below summarize </w:t>
      </w:r>
      <w:r w:rsidR="2C714A3C" w:rsidRPr="00E6677B">
        <w:rPr>
          <w:rFonts w:ascii="Times New Roman" w:eastAsia="Times" w:hAnsi="Times New Roman" w:cs="Times New Roman"/>
        </w:rPr>
        <w:t>the</w:t>
      </w:r>
      <w:r w:rsidR="47B0C0A4" w:rsidRPr="00E6677B">
        <w:rPr>
          <w:rFonts w:ascii="Times New Roman" w:eastAsia="Times" w:hAnsi="Times New Roman" w:cs="Times New Roman"/>
        </w:rPr>
        <w:t xml:space="preserve"> </w:t>
      </w:r>
      <w:r w:rsidR="47B0C0A4" w:rsidRPr="00E6677B">
        <w:rPr>
          <w:rFonts w:ascii="Times New Roman" w:eastAsia="Times" w:hAnsi="Times New Roman" w:cs="Times New Roman"/>
          <w:color w:val="000000" w:themeColor="text1"/>
        </w:rPr>
        <w:t>publicly available</w:t>
      </w:r>
      <w:r w:rsidR="76118AF3" w:rsidRPr="00E6677B">
        <w:rPr>
          <w:rFonts w:ascii="Times New Roman" w:eastAsia="Times" w:hAnsi="Times New Roman" w:cs="Times New Roman"/>
          <w:color w:val="000000" w:themeColor="text1"/>
        </w:rPr>
        <w:t xml:space="preserve"> data on </w:t>
      </w:r>
      <w:r w:rsidR="0063201C" w:rsidRPr="00E6677B">
        <w:rPr>
          <w:rFonts w:ascii="Times New Roman" w:eastAsia="Times" w:hAnsi="Times New Roman" w:cs="Times New Roman"/>
          <w:color w:val="000000" w:themeColor="text1"/>
        </w:rPr>
        <w:t>the c</w:t>
      </w:r>
      <w:r w:rsidR="76118AF3" w:rsidRPr="00E6677B">
        <w:rPr>
          <w:rFonts w:ascii="Times New Roman" w:eastAsia="Times" w:hAnsi="Times New Roman" w:cs="Times New Roman"/>
          <w:color w:val="000000" w:themeColor="text1"/>
        </w:rPr>
        <w:t xml:space="preserve">ity’s affordable housing </w:t>
      </w:r>
      <w:r w:rsidR="0F4E6835" w:rsidRPr="00E6677B">
        <w:rPr>
          <w:rFonts w:ascii="Times New Roman" w:eastAsia="Times" w:hAnsi="Times New Roman" w:cs="Times New Roman"/>
          <w:color w:val="000000" w:themeColor="text1"/>
        </w:rPr>
        <w:t>production</w:t>
      </w:r>
      <w:r w:rsidR="76118AF3" w:rsidRPr="00E6677B">
        <w:rPr>
          <w:rFonts w:ascii="Times New Roman" w:eastAsia="Times" w:hAnsi="Times New Roman" w:cs="Times New Roman"/>
          <w:color w:val="000000" w:themeColor="text1"/>
        </w:rPr>
        <w:t xml:space="preserve"> </w:t>
      </w:r>
      <w:r w:rsidR="5DAD94E5" w:rsidRPr="00E6677B">
        <w:rPr>
          <w:rFonts w:ascii="Times New Roman" w:eastAsia="Times" w:hAnsi="Times New Roman" w:cs="Times New Roman"/>
          <w:color w:val="000000" w:themeColor="text1"/>
        </w:rPr>
        <w:t>between 2015 and 2024</w:t>
      </w:r>
      <w:r w:rsidR="04ED8098" w:rsidRPr="00E6677B">
        <w:rPr>
          <w:rFonts w:ascii="Times New Roman" w:eastAsia="Times" w:hAnsi="Times New Roman" w:cs="Times New Roman"/>
          <w:color w:val="000000" w:themeColor="text1"/>
        </w:rPr>
        <w:t>.</w:t>
      </w:r>
      <w:r w:rsidR="47B0C0A4" w:rsidRPr="00E6677B">
        <w:rPr>
          <w:rFonts w:ascii="Times New Roman" w:eastAsia="Times" w:hAnsi="Times New Roman" w:cs="Times New Roman"/>
          <w:color w:val="000000" w:themeColor="text1"/>
        </w:rPr>
        <w:t xml:space="preserve"> </w:t>
      </w:r>
      <w:r w:rsidR="658B0481" w:rsidRPr="00E6677B">
        <w:rPr>
          <w:rFonts w:ascii="Times New Roman" w:eastAsia="Times" w:hAnsi="Times New Roman" w:cs="Times New Roman"/>
          <w:color w:val="000000" w:themeColor="text1"/>
        </w:rPr>
        <w:t xml:space="preserve">  The data </w:t>
      </w:r>
      <w:r w:rsidR="721B5F04" w:rsidRPr="00E6677B">
        <w:rPr>
          <w:rFonts w:ascii="Times New Roman" w:eastAsia="Times" w:hAnsi="Times New Roman" w:cs="Times New Roman"/>
          <w:color w:val="000000" w:themeColor="text1"/>
        </w:rPr>
        <w:t>are</w:t>
      </w:r>
      <w:r w:rsidR="658B0481" w:rsidRPr="00E6677B">
        <w:rPr>
          <w:rFonts w:ascii="Times New Roman" w:eastAsia="Times" w:hAnsi="Times New Roman" w:cs="Times New Roman"/>
          <w:color w:val="000000" w:themeColor="text1"/>
        </w:rPr>
        <w:t xml:space="preserve"> from the Affordable Housing Production by Building dataset, available through the </w:t>
      </w:r>
      <w:r w:rsidR="3FD8FA9C" w:rsidRPr="00E6677B">
        <w:rPr>
          <w:rFonts w:ascii="Times New Roman" w:eastAsia="Times" w:hAnsi="Times New Roman" w:cs="Times New Roman"/>
          <w:color w:val="000000" w:themeColor="text1"/>
        </w:rPr>
        <w:t>c</w:t>
      </w:r>
      <w:r w:rsidR="2FC1B608" w:rsidRPr="00E6677B">
        <w:rPr>
          <w:rFonts w:ascii="Times New Roman" w:eastAsia="Times" w:hAnsi="Times New Roman" w:cs="Times New Roman"/>
          <w:color w:val="000000" w:themeColor="text1"/>
        </w:rPr>
        <w:t>ity’s</w:t>
      </w:r>
      <w:r w:rsidR="658B0481" w:rsidRPr="00E6677B">
        <w:rPr>
          <w:rFonts w:ascii="Times New Roman" w:eastAsia="Times" w:hAnsi="Times New Roman" w:cs="Times New Roman"/>
          <w:color w:val="000000" w:themeColor="text1"/>
        </w:rPr>
        <w:t xml:space="preserve"> Open Data website.</w:t>
      </w:r>
      <w:r w:rsidR="113625C7" w:rsidRPr="00E6677B">
        <w:rPr>
          <w:rFonts w:ascii="Times New Roman" w:eastAsia="Times" w:hAnsi="Times New Roman" w:cs="Times New Roman"/>
          <w:color w:val="000000" w:themeColor="text1"/>
        </w:rPr>
        <w:t xml:space="preserve">  Even though some affordable housing</w:t>
      </w:r>
      <w:r w:rsidR="4EBAC09F" w:rsidRPr="00E6677B">
        <w:rPr>
          <w:rFonts w:ascii="Times New Roman" w:eastAsia="Times" w:hAnsi="Times New Roman" w:cs="Times New Roman"/>
          <w:color w:val="000000" w:themeColor="text1"/>
        </w:rPr>
        <w:t>, especially preservation,</w:t>
      </w:r>
      <w:r w:rsidR="113625C7" w:rsidRPr="00E6677B">
        <w:rPr>
          <w:rFonts w:ascii="Times New Roman" w:eastAsia="Times" w:hAnsi="Times New Roman" w:cs="Times New Roman"/>
          <w:color w:val="000000" w:themeColor="text1"/>
        </w:rPr>
        <w:t xml:space="preserve"> is located in mixed-income buildings that contain a mix of affordable and market rate apartments, </w:t>
      </w:r>
      <w:r w:rsidR="372D8000" w:rsidRPr="00E6677B">
        <w:rPr>
          <w:rFonts w:ascii="Times New Roman" w:eastAsia="Times" w:hAnsi="Times New Roman" w:cs="Times New Roman"/>
          <w:color w:val="000000" w:themeColor="text1"/>
        </w:rPr>
        <w:t>t</w:t>
      </w:r>
      <w:r w:rsidR="47B0C0A4" w:rsidRPr="00E6677B">
        <w:rPr>
          <w:rFonts w:ascii="Times New Roman" w:eastAsia="Times" w:hAnsi="Times New Roman" w:cs="Times New Roman"/>
          <w:color w:val="000000" w:themeColor="text1"/>
        </w:rPr>
        <w:t>he tables</w:t>
      </w:r>
      <w:r w:rsidR="7D2229CD" w:rsidRPr="00E6677B">
        <w:rPr>
          <w:rFonts w:ascii="Times New Roman" w:eastAsia="Times" w:hAnsi="Times New Roman" w:cs="Times New Roman"/>
          <w:color w:val="000000" w:themeColor="text1"/>
        </w:rPr>
        <w:t xml:space="preserve"> below</w:t>
      </w:r>
      <w:r w:rsidR="47B0C0A4" w:rsidRPr="00E6677B">
        <w:rPr>
          <w:rFonts w:ascii="Times New Roman" w:eastAsia="Times" w:hAnsi="Times New Roman" w:cs="Times New Roman"/>
          <w:color w:val="000000" w:themeColor="text1"/>
        </w:rPr>
        <w:t xml:space="preserve"> </w:t>
      </w:r>
      <w:r w:rsidR="00DF6184" w:rsidRPr="00E6677B">
        <w:rPr>
          <w:rFonts w:ascii="Times New Roman" w:eastAsia="Times" w:hAnsi="Times New Roman" w:cs="Times New Roman"/>
          <w:color w:val="000000" w:themeColor="text1"/>
        </w:rPr>
        <w:t xml:space="preserve">only </w:t>
      </w:r>
      <w:r w:rsidR="47B0C0A4" w:rsidRPr="00E6677B">
        <w:rPr>
          <w:rFonts w:ascii="Times New Roman" w:eastAsia="Times" w:hAnsi="Times New Roman" w:cs="Times New Roman"/>
          <w:color w:val="000000" w:themeColor="text1"/>
        </w:rPr>
        <w:t>include 100% affordable projects</w:t>
      </w:r>
      <w:r w:rsidR="175ABC51" w:rsidRPr="00E6677B">
        <w:rPr>
          <w:rFonts w:ascii="Times New Roman" w:eastAsia="Times" w:hAnsi="Times New Roman" w:cs="Times New Roman"/>
          <w:color w:val="000000" w:themeColor="text1"/>
        </w:rPr>
        <w:t xml:space="preserve"> in order</w:t>
      </w:r>
      <w:r w:rsidR="47B0C0A4" w:rsidRPr="00E6677B">
        <w:rPr>
          <w:rFonts w:ascii="Times New Roman" w:eastAsia="Times" w:hAnsi="Times New Roman" w:cs="Times New Roman"/>
          <w:color w:val="000000" w:themeColor="text1"/>
        </w:rPr>
        <w:t xml:space="preserve"> </w:t>
      </w:r>
      <w:r w:rsidR="2E027503" w:rsidRPr="00E6677B">
        <w:rPr>
          <w:rFonts w:ascii="Times New Roman" w:eastAsia="Times" w:hAnsi="Times New Roman" w:cs="Times New Roman"/>
          <w:color w:val="000000" w:themeColor="text1"/>
        </w:rPr>
        <w:t xml:space="preserve">to exclude buildings that receive </w:t>
      </w:r>
      <w:r w:rsidR="47B0C0A4" w:rsidRPr="00E6677B">
        <w:rPr>
          <w:rFonts w:ascii="Times New Roman" w:eastAsia="Times" w:hAnsi="Times New Roman" w:cs="Times New Roman"/>
          <w:color w:val="000000" w:themeColor="text1"/>
        </w:rPr>
        <w:t>as-of-righ</w:t>
      </w:r>
      <w:r w:rsidR="211CB1FA" w:rsidRPr="00E6677B">
        <w:rPr>
          <w:rFonts w:ascii="Times New Roman" w:eastAsia="Times" w:hAnsi="Times New Roman" w:cs="Times New Roman"/>
          <w:color w:val="000000" w:themeColor="text1"/>
        </w:rPr>
        <w:t>t tax exemptions</w:t>
      </w:r>
      <w:r w:rsidR="7478FE5F" w:rsidRPr="00E6677B">
        <w:rPr>
          <w:rFonts w:ascii="Times New Roman" w:eastAsia="Times" w:hAnsi="Times New Roman" w:cs="Times New Roman"/>
          <w:color w:val="000000" w:themeColor="text1"/>
        </w:rPr>
        <w:t xml:space="preserve">, </w:t>
      </w:r>
      <w:r w:rsidR="7478FE5F" w:rsidRPr="00E6677B">
        <w:rPr>
          <w:rFonts w:ascii="Times New Roman" w:eastAsia="Times" w:hAnsi="Times New Roman" w:cs="Times New Roman"/>
        </w:rPr>
        <w:t>such as 485x, which replaced the expired 421a exemption in 2024.</w:t>
      </w:r>
      <w:r w:rsidR="009D4657" w:rsidRPr="00E6677B">
        <w:rPr>
          <w:rStyle w:val="FootnoteReference"/>
          <w:rFonts w:ascii="Times New Roman" w:eastAsia="Times" w:hAnsi="Times New Roman" w:cs="Times New Roman"/>
        </w:rPr>
        <w:footnoteReference w:id="3"/>
      </w:r>
      <w:r w:rsidR="009D4657" w:rsidRPr="00E6677B">
        <w:rPr>
          <w:rFonts w:ascii="Times New Roman" w:hAnsi="Times New Roman" w:cs="Times New Roman"/>
        </w:rPr>
        <w:t xml:space="preserve"> </w:t>
      </w:r>
      <w:r w:rsidR="00DA301C" w:rsidRPr="00E6677B">
        <w:rPr>
          <w:rFonts w:ascii="Times New Roman" w:hAnsi="Times New Roman" w:cs="Times New Roman"/>
        </w:rPr>
        <w:t xml:space="preserve"> Due to the</w:t>
      </w:r>
      <w:r w:rsidR="009D4657" w:rsidRPr="00E6677B">
        <w:rPr>
          <w:rFonts w:ascii="Times New Roman" w:hAnsi="Times New Roman" w:cs="Times New Roman"/>
        </w:rPr>
        <w:t xml:space="preserve"> </w:t>
      </w:r>
      <w:r w:rsidR="7B03C09D" w:rsidRPr="00E6677B">
        <w:rPr>
          <w:rFonts w:ascii="Times New Roman" w:eastAsia="Times" w:hAnsi="Times New Roman" w:cs="Times New Roman"/>
          <w:color w:val="000000" w:themeColor="text1"/>
        </w:rPr>
        <w:t>format of</w:t>
      </w:r>
      <w:r w:rsidR="00DE7424" w:rsidRPr="00E6677B">
        <w:rPr>
          <w:rFonts w:ascii="Times New Roman" w:eastAsia="Times" w:hAnsi="Times New Roman" w:cs="Times New Roman"/>
          <w:color w:val="000000" w:themeColor="text1"/>
        </w:rPr>
        <w:t xml:space="preserve"> the available data</w:t>
      </w:r>
      <w:r w:rsidR="00DA301C" w:rsidRPr="00E6677B">
        <w:rPr>
          <w:rFonts w:ascii="Times New Roman" w:eastAsia="Times" w:hAnsi="Times New Roman" w:cs="Times New Roman"/>
          <w:color w:val="000000" w:themeColor="text1"/>
        </w:rPr>
        <w:t xml:space="preserve">, it is </w:t>
      </w:r>
      <w:r w:rsidR="1C3E25AC" w:rsidRPr="00E6677B">
        <w:rPr>
          <w:rFonts w:ascii="Times New Roman" w:eastAsia="Times" w:hAnsi="Times New Roman" w:cs="Times New Roman"/>
          <w:color w:val="000000" w:themeColor="text1"/>
        </w:rPr>
        <w:t>not</w:t>
      </w:r>
      <w:r w:rsidR="77A285B6" w:rsidRPr="00E6677B">
        <w:rPr>
          <w:rFonts w:ascii="Times New Roman" w:eastAsia="Times" w:hAnsi="Times New Roman" w:cs="Times New Roman"/>
          <w:color w:val="000000" w:themeColor="text1"/>
        </w:rPr>
        <w:t xml:space="preserve"> </w:t>
      </w:r>
      <w:r w:rsidR="00DA301C" w:rsidRPr="00E6677B">
        <w:rPr>
          <w:rFonts w:ascii="Times New Roman" w:eastAsia="Times" w:hAnsi="Times New Roman" w:cs="Times New Roman"/>
          <w:color w:val="000000" w:themeColor="text1"/>
        </w:rPr>
        <w:t>possible to determine the distribution of senior housing units by bedroom count</w:t>
      </w:r>
      <w:r w:rsidR="7B03C09D" w:rsidRPr="00E6677B">
        <w:rPr>
          <w:rFonts w:ascii="Times New Roman" w:eastAsia="Times" w:hAnsi="Times New Roman" w:cs="Times New Roman"/>
          <w:color w:val="000000" w:themeColor="text1"/>
        </w:rPr>
        <w:t>.</w:t>
      </w:r>
    </w:p>
    <w:p w14:paraId="74D9EFBB" w14:textId="5D001EF5" w:rsidR="16B03362" w:rsidRPr="00E6677B" w:rsidRDefault="37CF5A1D" w:rsidP="00E6677B">
      <w:pPr>
        <w:spacing w:after="0" w:line="480" w:lineRule="auto"/>
        <w:jc w:val="both"/>
        <w:rPr>
          <w:rFonts w:ascii="Times New Roman" w:eastAsia="Times" w:hAnsi="Times New Roman" w:cs="Times New Roman"/>
          <w:color w:val="000000" w:themeColor="text1"/>
          <w:u w:val="single"/>
        </w:rPr>
      </w:pPr>
      <w:r w:rsidRPr="00E6677B">
        <w:rPr>
          <w:rFonts w:ascii="Times New Roman" w:eastAsia="Times" w:hAnsi="Times New Roman" w:cs="Times New Roman"/>
          <w:color w:val="000000" w:themeColor="text1"/>
          <w:u w:val="single"/>
        </w:rPr>
        <w:t>HPD Open Data by Bedroom Size (</w:t>
      </w:r>
      <w:r w:rsidR="05D4699E" w:rsidRPr="00E6677B">
        <w:rPr>
          <w:rFonts w:ascii="Times New Roman" w:eastAsia="Times" w:hAnsi="Times New Roman" w:cs="Times New Roman"/>
          <w:color w:val="000000" w:themeColor="text1"/>
          <w:u w:val="single"/>
        </w:rPr>
        <w:t xml:space="preserve">estimate of </w:t>
      </w:r>
      <w:r w:rsidRPr="00E6677B">
        <w:rPr>
          <w:rFonts w:ascii="Times New Roman" w:eastAsia="Times" w:hAnsi="Times New Roman" w:cs="Times New Roman"/>
          <w:color w:val="000000" w:themeColor="text1"/>
          <w:u w:val="single"/>
        </w:rPr>
        <w:t>100% Affordable Projects)</w:t>
      </w:r>
    </w:p>
    <w:tbl>
      <w:tblPr>
        <w:tblW w:w="10662" w:type="dxa"/>
        <w:jc w:val="center"/>
        <w:tblLayout w:type="fixed"/>
        <w:tblLook w:val="06A0" w:firstRow="1" w:lastRow="0" w:firstColumn="1" w:lastColumn="0" w:noHBand="1" w:noVBand="1"/>
      </w:tblPr>
      <w:tblGrid>
        <w:gridCol w:w="1755"/>
        <w:gridCol w:w="1065"/>
        <w:gridCol w:w="810"/>
        <w:gridCol w:w="1245"/>
        <w:gridCol w:w="825"/>
        <w:gridCol w:w="1095"/>
        <w:gridCol w:w="852"/>
        <w:gridCol w:w="840"/>
        <w:gridCol w:w="788"/>
        <w:gridCol w:w="742"/>
        <w:gridCol w:w="645"/>
      </w:tblGrid>
      <w:tr w:rsidR="00F25D60" w:rsidRPr="00E6677B" w14:paraId="09515198"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927D0EB" w14:textId="7EEF9FC4"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Type</w:t>
            </w:r>
          </w:p>
        </w:tc>
        <w:tc>
          <w:tcPr>
            <w:tcW w:w="106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7415C7B" w14:textId="4AE7070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Studio</w:t>
            </w:r>
          </w:p>
        </w:tc>
        <w:tc>
          <w:tcPr>
            <w:tcW w:w="810"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01E9DF08" w14:textId="69D0B514" w:rsidR="16257CB1" w:rsidRPr="00E6677B" w:rsidRDefault="16257CB1" w:rsidP="00E6677B">
            <w:pPr>
              <w:spacing w:after="0" w:line="480" w:lineRule="auto"/>
              <w:jc w:val="center"/>
              <w:rPr>
                <w:rFonts w:ascii="Times New Roman" w:eastAsia="Aptos Narrow" w:hAnsi="Times New Roman" w:cs="Times New Roman"/>
                <w:b/>
                <w:color w:val="000000" w:themeColor="text1"/>
              </w:rPr>
            </w:pPr>
          </w:p>
        </w:tc>
        <w:tc>
          <w:tcPr>
            <w:tcW w:w="124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5BF4006C" w14:textId="1C808911"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1BR</w:t>
            </w:r>
          </w:p>
        </w:tc>
        <w:tc>
          <w:tcPr>
            <w:tcW w:w="82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6E37B8C1" w14:textId="225A9CC2" w:rsidR="16257CB1" w:rsidRPr="00E6677B" w:rsidRDefault="16257CB1" w:rsidP="00E6677B">
            <w:pPr>
              <w:spacing w:line="480" w:lineRule="auto"/>
              <w:jc w:val="center"/>
              <w:rPr>
                <w:rFonts w:ascii="Times New Roman" w:hAnsi="Times New Roman" w:cs="Times New Roman"/>
              </w:rPr>
            </w:pPr>
          </w:p>
        </w:tc>
        <w:tc>
          <w:tcPr>
            <w:tcW w:w="109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1663499" w14:textId="45A564F7"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2BR</w:t>
            </w:r>
          </w:p>
        </w:tc>
        <w:tc>
          <w:tcPr>
            <w:tcW w:w="852"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45024C2C" w14:textId="7CB72C36" w:rsidR="16257CB1" w:rsidRPr="00E6677B" w:rsidRDefault="16257CB1" w:rsidP="00E6677B">
            <w:pPr>
              <w:spacing w:line="480" w:lineRule="auto"/>
              <w:jc w:val="center"/>
              <w:rPr>
                <w:rFonts w:ascii="Times New Roman" w:hAnsi="Times New Roman" w:cs="Times New Roman"/>
              </w:rPr>
            </w:pPr>
          </w:p>
        </w:tc>
        <w:tc>
          <w:tcPr>
            <w:tcW w:w="840"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510BD107" w14:textId="4AD0EDE7"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3BR</w:t>
            </w:r>
          </w:p>
        </w:tc>
        <w:tc>
          <w:tcPr>
            <w:tcW w:w="788"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009825C0" w14:textId="36FAC501" w:rsidR="16257CB1" w:rsidRPr="00E6677B" w:rsidRDefault="16257CB1" w:rsidP="00E6677B">
            <w:pPr>
              <w:spacing w:line="480" w:lineRule="auto"/>
              <w:jc w:val="center"/>
              <w:rPr>
                <w:rFonts w:ascii="Times New Roman" w:hAnsi="Times New Roman" w:cs="Times New Roman"/>
              </w:rPr>
            </w:pPr>
          </w:p>
        </w:tc>
        <w:tc>
          <w:tcPr>
            <w:tcW w:w="742"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3EFDF196" w14:textId="3221979C"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4BR+</w:t>
            </w:r>
          </w:p>
        </w:tc>
        <w:tc>
          <w:tcPr>
            <w:tcW w:w="64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4F45F157" w14:textId="4B0D43A0" w:rsidR="16257CB1" w:rsidRPr="00E6677B" w:rsidRDefault="16257CB1" w:rsidP="00E6677B">
            <w:pPr>
              <w:spacing w:line="480" w:lineRule="auto"/>
              <w:jc w:val="center"/>
              <w:rPr>
                <w:rFonts w:ascii="Times New Roman" w:hAnsi="Times New Roman" w:cs="Times New Roman"/>
              </w:rPr>
            </w:pPr>
          </w:p>
        </w:tc>
      </w:tr>
      <w:tr w:rsidR="00F25D60" w:rsidRPr="00E6677B" w14:paraId="14B3827D"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B87EA25" w14:textId="62089336"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New Construction</w:t>
            </w:r>
          </w:p>
        </w:tc>
        <w:tc>
          <w:tcPr>
            <w:tcW w:w="10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E06FD95" w14:textId="1A4C5267"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21,477 </w:t>
            </w:r>
          </w:p>
        </w:tc>
        <w:tc>
          <w:tcPr>
            <w:tcW w:w="81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6774932" w14:textId="10D1C7D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31.6%</w:t>
            </w:r>
          </w:p>
        </w:tc>
        <w:tc>
          <w:tcPr>
            <w:tcW w:w="124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4C0D8A6" w14:textId="5982BBA6"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23,550 </w:t>
            </w:r>
          </w:p>
        </w:tc>
        <w:tc>
          <w:tcPr>
            <w:tcW w:w="8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6F7234F" w14:textId="73726C74"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34.7%</w:t>
            </w:r>
          </w:p>
        </w:tc>
        <w:tc>
          <w:tcPr>
            <w:tcW w:w="109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2CAF2A47" w14:textId="1D1B3D7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17,415 </w:t>
            </w:r>
          </w:p>
        </w:tc>
        <w:tc>
          <w:tcPr>
            <w:tcW w:w="85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51762BC" w14:textId="126BC0F8"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25.6%</w:t>
            </w:r>
          </w:p>
        </w:tc>
        <w:tc>
          <w:tcPr>
            <w:tcW w:w="84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0C535720" w14:textId="777971F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5,278 </w:t>
            </w:r>
          </w:p>
        </w:tc>
        <w:tc>
          <w:tcPr>
            <w:tcW w:w="7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45C0078" w14:textId="20CFE78C"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7.8%</w:t>
            </w:r>
          </w:p>
        </w:tc>
        <w:tc>
          <w:tcPr>
            <w:tcW w:w="74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339EF7A" w14:textId="05FB84A5"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224 </w:t>
            </w:r>
          </w:p>
        </w:tc>
        <w:tc>
          <w:tcPr>
            <w:tcW w:w="64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269A016" w14:textId="3428712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0.3%</w:t>
            </w:r>
          </w:p>
        </w:tc>
      </w:tr>
      <w:tr w:rsidR="16257CB1" w:rsidRPr="00E6677B" w14:paraId="4F706CA5"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BCB1470" w14:textId="1404C24C"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2015-2019</w:t>
            </w:r>
          </w:p>
        </w:tc>
        <w:tc>
          <w:tcPr>
            <w:tcW w:w="10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F25D42B" w14:textId="3EF86A3E"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9,334 </w:t>
            </w:r>
          </w:p>
        </w:tc>
        <w:tc>
          <w:tcPr>
            <w:tcW w:w="81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0313F0F" w14:textId="4170D7D7"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28.7%</w:t>
            </w:r>
          </w:p>
        </w:tc>
        <w:tc>
          <w:tcPr>
            <w:tcW w:w="12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81C74F9" w14:textId="03EAF4F9"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11,317 </w:t>
            </w:r>
          </w:p>
        </w:tc>
        <w:tc>
          <w:tcPr>
            <w:tcW w:w="8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793E8D3" w14:textId="73B8986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34.8%</w:t>
            </w:r>
          </w:p>
        </w:tc>
        <w:tc>
          <w:tcPr>
            <w:tcW w:w="109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D3DB6CD" w14:textId="2A64C0B5"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8,860 </w:t>
            </w:r>
          </w:p>
        </w:tc>
        <w:tc>
          <w:tcPr>
            <w:tcW w:w="85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CFFD262" w14:textId="171C8E9E"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27.2%</w:t>
            </w:r>
          </w:p>
        </w:tc>
        <w:tc>
          <w:tcPr>
            <w:tcW w:w="84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596BE8F" w14:textId="46C66BF7"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2,936 </w:t>
            </w:r>
          </w:p>
        </w:tc>
        <w:tc>
          <w:tcPr>
            <w:tcW w:w="7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453BDC4" w14:textId="04D8A4AA"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9.0%</w:t>
            </w:r>
          </w:p>
        </w:tc>
        <w:tc>
          <w:tcPr>
            <w:tcW w:w="74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D84AB79" w14:textId="6BBE1C53"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73 </w:t>
            </w:r>
          </w:p>
        </w:tc>
        <w:tc>
          <w:tcPr>
            <w:tcW w:w="6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3464D12" w14:textId="01AC03DE"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0.2%</w:t>
            </w:r>
          </w:p>
        </w:tc>
      </w:tr>
      <w:tr w:rsidR="16257CB1" w:rsidRPr="00E6677B" w14:paraId="2FF8BAE9"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F21D837" w14:textId="27C9D59C"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2020-2024</w:t>
            </w:r>
          </w:p>
        </w:tc>
        <w:tc>
          <w:tcPr>
            <w:tcW w:w="10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F1B5E6A" w14:textId="2FB09314"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12,143 </w:t>
            </w:r>
          </w:p>
        </w:tc>
        <w:tc>
          <w:tcPr>
            <w:tcW w:w="81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BAD10D7" w14:textId="35AC367C"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34.3%</w:t>
            </w:r>
          </w:p>
        </w:tc>
        <w:tc>
          <w:tcPr>
            <w:tcW w:w="12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DE605FE" w14:textId="7AE736C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12,233 </w:t>
            </w:r>
          </w:p>
        </w:tc>
        <w:tc>
          <w:tcPr>
            <w:tcW w:w="8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2E5493E" w14:textId="3A05EBEB"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34.5%</w:t>
            </w:r>
          </w:p>
        </w:tc>
        <w:tc>
          <w:tcPr>
            <w:tcW w:w="109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81CB48A" w14:textId="663E274D"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8,555 </w:t>
            </w:r>
          </w:p>
        </w:tc>
        <w:tc>
          <w:tcPr>
            <w:tcW w:w="85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225650A" w14:textId="6B70D86E"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24.1%</w:t>
            </w:r>
          </w:p>
        </w:tc>
        <w:tc>
          <w:tcPr>
            <w:tcW w:w="84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18BD299" w14:textId="7F7725E4"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2,342 </w:t>
            </w:r>
          </w:p>
        </w:tc>
        <w:tc>
          <w:tcPr>
            <w:tcW w:w="7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4BCC0C8" w14:textId="02C0D02E"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6.6%</w:t>
            </w:r>
          </w:p>
        </w:tc>
        <w:tc>
          <w:tcPr>
            <w:tcW w:w="74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2E66993" w14:textId="43EACE7D"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151 </w:t>
            </w:r>
          </w:p>
        </w:tc>
        <w:tc>
          <w:tcPr>
            <w:tcW w:w="6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B283714" w14:textId="3C1530FB"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0.4%</w:t>
            </w:r>
          </w:p>
        </w:tc>
      </w:tr>
      <w:tr w:rsidR="00F25D60" w:rsidRPr="00E6677B" w14:paraId="285B1992"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0FBFD59" w14:textId="2F2A11A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Preservation</w:t>
            </w:r>
          </w:p>
        </w:tc>
        <w:tc>
          <w:tcPr>
            <w:tcW w:w="10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D09B01B" w14:textId="631907E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14,733 </w:t>
            </w:r>
          </w:p>
        </w:tc>
        <w:tc>
          <w:tcPr>
            <w:tcW w:w="81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5503028" w14:textId="797E5F6A"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10.0%</w:t>
            </w:r>
          </w:p>
        </w:tc>
        <w:tc>
          <w:tcPr>
            <w:tcW w:w="124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3D954DB" w14:textId="59D5B787"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51,182 </w:t>
            </w:r>
          </w:p>
        </w:tc>
        <w:tc>
          <w:tcPr>
            <w:tcW w:w="8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50E2257" w14:textId="441008C9"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34.6%</w:t>
            </w:r>
          </w:p>
        </w:tc>
        <w:tc>
          <w:tcPr>
            <w:tcW w:w="109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2A94EB8" w14:textId="55C94D9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56,020 </w:t>
            </w:r>
          </w:p>
        </w:tc>
        <w:tc>
          <w:tcPr>
            <w:tcW w:w="85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544B390" w14:textId="2ABD8077"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37.9%</w:t>
            </w:r>
          </w:p>
        </w:tc>
        <w:tc>
          <w:tcPr>
            <w:tcW w:w="84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066925C" w14:textId="6E0C6623"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23,110 </w:t>
            </w:r>
          </w:p>
        </w:tc>
        <w:tc>
          <w:tcPr>
            <w:tcW w:w="7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094C854" w14:textId="09114F0F"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15.6%</w:t>
            </w:r>
          </w:p>
        </w:tc>
        <w:tc>
          <w:tcPr>
            <w:tcW w:w="74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1476BF4" w14:textId="2233A8C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2,101 </w:t>
            </w:r>
          </w:p>
        </w:tc>
        <w:tc>
          <w:tcPr>
            <w:tcW w:w="64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409DF4C" w14:textId="793F3CA4"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1.4%</w:t>
            </w:r>
          </w:p>
        </w:tc>
      </w:tr>
      <w:tr w:rsidR="16257CB1" w:rsidRPr="00E6677B" w14:paraId="25C2AD45"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0243A26" w14:textId="0BDB25A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2015-2019</w:t>
            </w:r>
          </w:p>
        </w:tc>
        <w:tc>
          <w:tcPr>
            <w:tcW w:w="10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1147159" w14:textId="6B04EB33"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7,283 </w:t>
            </w:r>
          </w:p>
        </w:tc>
        <w:tc>
          <w:tcPr>
            <w:tcW w:w="81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B64ED91" w14:textId="47260D5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9.3%</w:t>
            </w:r>
          </w:p>
        </w:tc>
        <w:tc>
          <w:tcPr>
            <w:tcW w:w="12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73D6024" w14:textId="21EDD61C"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27,297 </w:t>
            </w:r>
          </w:p>
        </w:tc>
        <w:tc>
          <w:tcPr>
            <w:tcW w:w="8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DEE4C74" w14:textId="4004694E"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34.7%</w:t>
            </w:r>
          </w:p>
        </w:tc>
        <w:tc>
          <w:tcPr>
            <w:tcW w:w="109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44C75D4" w14:textId="7D122939"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30,397 </w:t>
            </w:r>
          </w:p>
        </w:tc>
        <w:tc>
          <w:tcPr>
            <w:tcW w:w="85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6FD5BE7" w14:textId="2158C439"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38.6%</w:t>
            </w:r>
          </w:p>
        </w:tc>
        <w:tc>
          <w:tcPr>
            <w:tcW w:w="84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52B48FB" w14:textId="2B812CF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11,971 </w:t>
            </w:r>
          </w:p>
        </w:tc>
        <w:tc>
          <w:tcPr>
            <w:tcW w:w="7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5932C3F" w14:textId="328BD171"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15.2%</w:t>
            </w:r>
          </w:p>
        </w:tc>
        <w:tc>
          <w:tcPr>
            <w:tcW w:w="74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C4538B4" w14:textId="59767D81"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1,413 </w:t>
            </w:r>
          </w:p>
        </w:tc>
        <w:tc>
          <w:tcPr>
            <w:tcW w:w="6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1DD7466" w14:textId="0DCE20CD"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1.8%</w:t>
            </w:r>
          </w:p>
        </w:tc>
      </w:tr>
      <w:tr w:rsidR="16257CB1" w:rsidRPr="00E6677B" w14:paraId="0B6AD08E"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58DE33D" w14:textId="0A05A2BE"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2020-2024</w:t>
            </w:r>
          </w:p>
        </w:tc>
        <w:tc>
          <w:tcPr>
            <w:tcW w:w="10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BEC2C7A" w14:textId="119E9C2D"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7,450 </w:t>
            </w:r>
          </w:p>
        </w:tc>
        <w:tc>
          <w:tcPr>
            <w:tcW w:w="81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F547768" w14:textId="7A987EC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10.8%</w:t>
            </w:r>
          </w:p>
        </w:tc>
        <w:tc>
          <w:tcPr>
            <w:tcW w:w="12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CFFF484" w14:textId="42D9D454"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23,885 </w:t>
            </w:r>
          </w:p>
        </w:tc>
        <w:tc>
          <w:tcPr>
            <w:tcW w:w="8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89D1DBA" w14:textId="4A5C8AE4"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34.5%</w:t>
            </w:r>
          </w:p>
        </w:tc>
        <w:tc>
          <w:tcPr>
            <w:tcW w:w="109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DC1095D" w14:textId="10446D3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25,623 </w:t>
            </w:r>
          </w:p>
        </w:tc>
        <w:tc>
          <w:tcPr>
            <w:tcW w:w="85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D40048C" w14:textId="17835B9C"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37.0%</w:t>
            </w:r>
          </w:p>
        </w:tc>
        <w:tc>
          <w:tcPr>
            <w:tcW w:w="84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DDD0B36" w14:textId="4997EB9D"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11,139 </w:t>
            </w:r>
          </w:p>
        </w:tc>
        <w:tc>
          <w:tcPr>
            <w:tcW w:w="7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AB0D3B9" w14:textId="54D74A15"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16.1%</w:t>
            </w:r>
          </w:p>
        </w:tc>
        <w:tc>
          <w:tcPr>
            <w:tcW w:w="74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F3EF293" w14:textId="479B62B6"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688 </w:t>
            </w:r>
          </w:p>
        </w:tc>
        <w:tc>
          <w:tcPr>
            <w:tcW w:w="6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CF9CBF1" w14:textId="0ADC7034"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1.0%</w:t>
            </w:r>
          </w:p>
        </w:tc>
      </w:tr>
      <w:tr w:rsidR="00F25D60" w:rsidRPr="00E6677B" w14:paraId="3299A3A4"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20CF7B46" w14:textId="4FEFF2C4" w:rsidR="16257CB1" w:rsidRPr="00E6677B" w:rsidRDefault="1594F33E"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All</w:t>
            </w:r>
          </w:p>
        </w:tc>
        <w:tc>
          <w:tcPr>
            <w:tcW w:w="10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07CA5A82" w14:textId="74872704"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36,210 </w:t>
            </w:r>
          </w:p>
        </w:tc>
        <w:tc>
          <w:tcPr>
            <w:tcW w:w="81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3D235D6" w14:textId="03E35216"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16.8%</w:t>
            </w:r>
          </w:p>
        </w:tc>
        <w:tc>
          <w:tcPr>
            <w:tcW w:w="124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4F6D062" w14:textId="173571C1"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74,732 </w:t>
            </w:r>
          </w:p>
        </w:tc>
        <w:tc>
          <w:tcPr>
            <w:tcW w:w="8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9BFDDF7" w14:textId="65C7E8E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34.6%</w:t>
            </w:r>
          </w:p>
        </w:tc>
        <w:tc>
          <w:tcPr>
            <w:tcW w:w="109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24D6E84E" w14:textId="14A9B3CD"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73,435 </w:t>
            </w:r>
          </w:p>
        </w:tc>
        <w:tc>
          <w:tcPr>
            <w:tcW w:w="85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95C3B87" w14:textId="7805C01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34.0%</w:t>
            </w:r>
          </w:p>
        </w:tc>
        <w:tc>
          <w:tcPr>
            <w:tcW w:w="84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736F8EF" w14:textId="6EDC8805"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28,388 </w:t>
            </w:r>
          </w:p>
        </w:tc>
        <w:tc>
          <w:tcPr>
            <w:tcW w:w="7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20C1FECF" w14:textId="0C73A436"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13.2%</w:t>
            </w:r>
          </w:p>
        </w:tc>
        <w:tc>
          <w:tcPr>
            <w:tcW w:w="74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0E77534D" w14:textId="54C3FA6D"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2,325 </w:t>
            </w:r>
          </w:p>
        </w:tc>
        <w:tc>
          <w:tcPr>
            <w:tcW w:w="64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5BACBB0" w14:textId="4A44A826"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1.1%</w:t>
            </w:r>
          </w:p>
        </w:tc>
      </w:tr>
      <w:tr w:rsidR="16257CB1" w:rsidRPr="00E6677B" w14:paraId="7A516E87"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93D9338" w14:textId="0D6C7328"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2015-2019</w:t>
            </w:r>
          </w:p>
        </w:tc>
        <w:tc>
          <w:tcPr>
            <w:tcW w:w="10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2F53071" w14:textId="1B94E7BA"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16,617 </w:t>
            </w:r>
          </w:p>
        </w:tc>
        <w:tc>
          <w:tcPr>
            <w:tcW w:w="81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D4F00C4" w14:textId="1624EB0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14.9%</w:t>
            </w:r>
          </w:p>
        </w:tc>
        <w:tc>
          <w:tcPr>
            <w:tcW w:w="12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B4AD545" w14:textId="427865A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38,614 </w:t>
            </w:r>
          </w:p>
        </w:tc>
        <w:tc>
          <w:tcPr>
            <w:tcW w:w="8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9A132E2" w14:textId="4EE85B35"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34.7%</w:t>
            </w:r>
          </w:p>
        </w:tc>
        <w:tc>
          <w:tcPr>
            <w:tcW w:w="109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4C455D0" w14:textId="5B281FAF"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39,257 </w:t>
            </w:r>
          </w:p>
        </w:tc>
        <w:tc>
          <w:tcPr>
            <w:tcW w:w="85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90D48FF" w14:textId="220C4E7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35.3%</w:t>
            </w:r>
          </w:p>
        </w:tc>
        <w:tc>
          <w:tcPr>
            <w:tcW w:w="84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2EE3A9D" w14:textId="57ECD55D"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14,907 </w:t>
            </w:r>
          </w:p>
        </w:tc>
        <w:tc>
          <w:tcPr>
            <w:tcW w:w="7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055915E" w14:textId="3DED369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13.4%</w:t>
            </w:r>
          </w:p>
        </w:tc>
        <w:tc>
          <w:tcPr>
            <w:tcW w:w="74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8487B01" w14:textId="01798FD7"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1,486 </w:t>
            </w:r>
          </w:p>
        </w:tc>
        <w:tc>
          <w:tcPr>
            <w:tcW w:w="6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1D58746" w14:textId="72EE1B9D"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1.3%</w:t>
            </w:r>
          </w:p>
        </w:tc>
      </w:tr>
      <w:tr w:rsidR="16257CB1" w:rsidRPr="00E6677B" w14:paraId="246A16D9"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89D85E7" w14:textId="6B802C3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2020-2024</w:t>
            </w:r>
          </w:p>
        </w:tc>
        <w:tc>
          <w:tcPr>
            <w:tcW w:w="10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5341BE5" w14:textId="60AB43F3"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19,593 </w:t>
            </w:r>
          </w:p>
        </w:tc>
        <w:tc>
          <w:tcPr>
            <w:tcW w:w="81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D512B1E" w14:textId="7BBB28E1"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18.7%</w:t>
            </w:r>
          </w:p>
        </w:tc>
        <w:tc>
          <w:tcPr>
            <w:tcW w:w="12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093EAF5" w14:textId="771DD8D8"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36,118 </w:t>
            </w:r>
          </w:p>
        </w:tc>
        <w:tc>
          <w:tcPr>
            <w:tcW w:w="8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72C2BC0" w14:textId="33A90C7E"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34.5%</w:t>
            </w:r>
          </w:p>
        </w:tc>
        <w:tc>
          <w:tcPr>
            <w:tcW w:w="109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3F90E22" w14:textId="4353CF1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34,178 </w:t>
            </w:r>
          </w:p>
        </w:tc>
        <w:tc>
          <w:tcPr>
            <w:tcW w:w="85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4A0AB14" w14:textId="7A44E615"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32.7%</w:t>
            </w:r>
          </w:p>
        </w:tc>
        <w:tc>
          <w:tcPr>
            <w:tcW w:w="84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3CF4CF0" w14:textId="13854E55"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13,481 </w:t>
            </w:r>
          </w:p>
        </w:tc>
        <w:tc>
          <w:tcPr>
            <w:tcW w:w="7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759A6EC" w14:textId="399D7AA1"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12.9%</w:t>
            </w:r>
          </w:p>
        </w:tc>
        <w:tc>
          <w:tcPr>
            <w:tcW w:w="74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F56E527" w14:textId="699C8E87"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839 </w:t>
            </w:r>
          </w:p>
        </w:tc>
        <w:tc>
          <w:tcPr>
            <w:tcW w:w="6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B936BB7" w14:textId="3BCE8BD8"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0.8%</w:t>
            </w:r>
          </w:p>
        </w:tc>
      </w:tr>
    </w:tbl>
    <w:p w14:paraId="08F3DA00" w14:textId="4FBCD0CF" w:rsidR="16B03362" w:rsidRPr="00E6677B" w:rsidRDefault="16B03362" w:rsidP="00E6677B">
      <w:pPr>
        <w:spacing w:after="0" w:line="480" w:lineRule="auto"/>
        <w:jc w:val="both"/>
        <w:rPr>
          <w:rFonts w:ascii="Times New Roman" w:eastAsia="Times" w:hAnsi="Times New Roman" w:cs="Times New Roman"/>
          <w:color w:val="000000" w:themeColor="text1"/>
        </w:rPr>
      </w:pPr>
    </w:p>
    <w:p w14:paraId="2AC34D42" w14:textId="4A77B4FD" w:rsidR="00EE716E" w:rsidRPr="00E6677B" w:rsidRDefault="125B41EC" w:rsidP="00E6677B">
      <w:pPr>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Larger unit sizes are much more common in HPD preservation projects, where approximately 17% of units are 3-bedrooms or larger, as opposed to new construction projects</w:t>
      </w:r>
      <w:r w:rsidR="00D451D4" w:rsidRPr="00E6677B">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where 3-bedrooms compose less than 10% of units and studios are much more common.</w:t>
      </w:r>
      <w:r w:rsidR="00D451D4"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 The share of studios within new construction projects increased from 28.7% in 2015-2019 to 34.3% in 2020-2024, while the share of 3-bedroom units decreased</w:t>
      </w:r>
      <w:r w:rsidR="53668EE3" w:rsidRPr="00E6677B">
        <w:rPr>
          <w:rFonts w:ascii="Times New Roman" w:eastAsia="Times" w:hAnsi="Times New Roman" w:cs="Times New Roman"/>
          <w:color w:val="000000" w:themeColor="text1"/>
        </w:rPr>
        <w:t xml:space="preserve"> from 9% to 6.6%</w:t>
      </w:r>
      <w:r w:rsidRPr="00E6677B">
        <w:rPr>
          <w:rFonts w:ascii="Times New Roman" w:eastAsia="Times" w:hAnsi="Times New Roman" w:cs="Times New Roman"/>
          <w:color w:val="000000" w:themeColor="text1"/>
        </w:rPr>
        <w:t>. Note that this data is inclusive of both income-restricted affordable housing projects and supportive housing developments targeted at formerly homeless or other unique populations where studios typically make up the majority of units.</w:t>
      </w:r>
    </w:p>
    <w:p w14:paraId="3F60DFE8" w14:textId="1B941FDD" w:rsidR="234554D9" w:rsidRPr="00E6677B" w:rsidRDefault="234554D9" w:rsidP="00E6677B">
      <w:pPr>
        <w:spacing w:after="0" w:line="480" w:lineRule="auto"/>
        <w:ind w:firstLine="720"/>
        <w:jc w:val="both"/>
        <w:rPr>
          <w:rFonts w:ascii="Times New Roman" w:eastAsia="Times" w:hAnsi="Times New Roman" w:cs="Times New Roman"/>
          <w:color w:val="000000" w:themeColor="text1"/>
        </w:rPr>
      </w:pPr>
    </w:p>
    <w:p w14:paraId="2B42B688" w14:textId="53B3068B" w:rsidR="16B03362" w:rsidRPr="00E6677B" w:rsidRDefault="74A510BA" w:rsidP="00E6677B">
      <w:pPr>
        <w:spacing w:after="0" w:line="480" w:lineRule="auto"/>
        <w:jc w:val="both"/>
        <w:rPr>
          <w:rFonts w:ascii="Times New Roman" w:eastAsia="Times" w:hAnsi="Times New Roman" w:cs="Times New Roman"/>
          <w:color w:val="000000" w:themeColor="text1"/>
          <w:u w:val="single"/>
        </w:rPr>
      </w:pPr>
      <w:r w:rsidRPr="00E6677B">
        <w:rPr>
          <w:rFonts w:ascii="Times New Roman" w:eastAsia="Times" w:hAnsi="Times New Roman" w:cs="Times New Roman"/>
          <w:color w:val="000000" w:themeColor="text1"/>
          <w:u w:val="single"/>
        </w:rPr>
        <w:t>HPD Open Data by Income Level (</w:t>
      </w:r>
      <w:r w:rsidR="467E8D36" w:rsidRPr="00E6677B">
        <w:rPr>
          <w:rFonts w:ascii="Times New Roman" w:eastAsia="Times" w:hAnsi="Times New Roman" w:cs="Times New Roman"/>
          <w:color w:val="000000" w:themeColor="text1"/>
          <w:u w:val="single"/>
        </w:rPr>
        <w:t xml:space="preserve">estimate of </w:t>
      </w:r>
      <w:r w:rsidRPr="00E6677B">
        <w:rPr>
          <w:rFonts w:ascii="Times New Roman" w:eastAsia="Times" w:hAnsi="Times New Roman" w:cs="Times New Roman"/>
          <w:color w:val="000000" w:themeColor="text1"/>
          <w:u w:val="single"/>
        </w:rPr>
        <w:t>100% Affordable Projects)</w:t>
      </w:r>
    </w:p>
    <w:tbl>
      <w:tblPr>
        <w:tblW w:w="10707" w:type="dxa"/>
        <w:tblInd w:w="-674" w:type="dxa"/>
        <w:tblLayout w:type="fixed"/>
        <w:tblLook w:val="06A0" w:firstRow="1" w:lastRow="0" w:firstColumn="1" w:lastColumn="0" w:noHBand="1" w:noVBand="1"/>
      </w:tblPr>
      <w:tblGrid>
        <w:gridCol w:w="1838"/>
        <w:gridCol w:w="983"/>
        <w:gridCol w:w="988"/>
        <w:gridCol w:w="888"/>
        <w:gridCol w:w="882"/>
        <w:gridCol w:w="930"/>
        <w:gridCol w:w="855"/>
        <w:gridCol w:w="820"/>
        <w:gridCol w:w="725"/>
        <w:gridCol w:w="833"/>
        <w:gridCol w:w="965"/>
      </w:tblGrid>
      <w:tr w:rsidR="002C2D8C" w:rsidRPr="00E6677B" w14:paraId="24942E80"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09994EE" w14:textId="18249030" w:rsidR="4026B639" w:rsidRPr="00E6677B" w:rsidRDefault="4026B639"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Type</w:t>
            </w:r>
          </w:p>
        </w:tc>
        <w:tc>
          <w:tcPr>
            <w:tcW w:w="983"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76DF8B92" w14:textId="3952816E" w:rsidR="4026B639" w:rsidRPr="00E6677B" w:rsidRDefault="4026B639"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ELI </w:t>
            </w:r>
          </w:p>
          <w:p w14:paraId="0C2457A8" w14:textId="5D347C50" w:rsidR="4026B639" w:rsidRPr="00E6677B" w:rsidRDefault="4E8477CF"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 xml:space="preserve">Less than </w:t>
            </w:r>
          </w:p>
          <w:p w14:paraId="67B82175" w14:textId="79465AE2" w:rsidR="4026B639" w:rsidRPr="00E6677B" w:rsidRDefault="4E8477CF"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30 AMI</w:t>
            </w:r>
          </w:p>
        </w:tc>
        <w:tc>
          <w:tcPr>
            <w:tcW w:w="988"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20A4DFFD" w14:textId="3EBA96F9" w:rsidR="4026B639" w:rsidRPr="00E6677B" w:rsidRDefault="4026B639" w:rsidP="00E6677B">
            <w:pPr>
              <w:spacing w:after="0" w:line="480" w:lineRule="auto"/>
              <w:jc w:val="center"/>
              <w:rPr>
                <w:rFonts w:ascii="Times New Roman" w:eastAsia="Aptos Narrow" w:hAnsi="Times New Roman" w:cs="Times New Roman"/>
                <w:b/>
                <w:color w:val="000000" w:themeColor="text1"/>
              </w:rPr>
            </w:pPr>
          </w:p>
        </w:tc>
        <w:tc>
          <w:tcPr>
            <w:tcW w:w="888"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0EE67E3C" w14:textId="28A35FFF" w:rsidR="4026B639" w:rsidRPr="00E6677B" w:rsidRDefault="4026B639"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VLI</w:t>
            </w:r>
          </w:p>
          <w:p w14:paraId="3D3CDDD9" w14:textId="08003699" w:rsidR="4026B639" w:rsidRPr="00E6677B" w:rsidRDefault="218D47BC"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(31 – 50 AMI)</w:t>
            </w:r>
          </w:p>
        </w:tc>
        <w:tc>
          <w:tcPr>
            <w:tcW w:w="882"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C4FE601" w14:textId="78B890E2" w:rsidR="4026B639" w:rsidRPr="00E6677B" w:rsidRDefault="4026B639" w:rsidP="00E6677B">
            <w:pPr>
              <w:spacing w:after="0" w:line="480" w:lineRule="auto"/>
              <w:jc w:val="center"/>
              <w:rPr>
                <w:rFonts w:ascii="Times New Roman" w:eastAsia="Aptos Narrow" w:hAnsi="Times New Roman" w:cs="Times New Roman"/>
                <w:b/>
                <w:color w:val="000000" w:themeColor="text1"/>
              </w:rPr>
            </w:pPr>
          </w:p>
        </w:tc>
        <w:tc>
          <w:tcPr>
            <w:tcW w:w="930"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777F0A45" w14:textId="04844624" w:rsidR="4026B639" w:rsidRPr="00E6677B" w:rsidRDefault="4026B639"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LI</w:t>
            </w:r>
          </w:p>
          <w:p w14:paraId="43FE19CF" w14:textId="087B6910" w:rsidR="4026B639" w:rsidRPr="00E6677B" w:rsidRDefault="2328B8E6"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(51-80 AMI)</w:t>
            </w:r>
          </w:p>
        </w:tc>
        <w:tc>
          <w:tcPr>
            <w:tcW w:w="85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E136A53" w14:textId="26A9A98F" w:rsidR="4026B639" w:rsidRPr="00E6677B" w:rsidRDefault="4026B639" w:rsidP="00E6677B">
            <w:pPr>
              <w:spacing w:after="0" w:line="480" w:lineRule="auto"/>
              <w:jc w:val="center"/>
              <w:rPr>
                <w:rFonts w:ascii="Times New Roman" w:eastAsia="Aptos Narrow" w:hAnsi="Times New Roman" w:cs="Times New Roman"/>
                <w:b/>
                <w:color w:val="000000" w:themeColor="text1"/>
              </w:rPr>
            </w:pPr>
          </w:p>
        </w:tc>
        <w:tc>
          <w:tcPr>
            <w:tcW w:w="820"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0C04916" w14:textId="79F82C72" w:rsidR="4026B639" w:rsidRPr="00E6677B" w:rsidRDefault="517C8605"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Mod</w:t>
            </w:r>
          </w:p>
          <w:p w14:paraId="50F7538F" w14:textId="28EAAD76" w:rsidR="4026B639" w:rsidRPr="00E6677B" w:rsidRDefault="58CFD9F0"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(81-120 AMI)</w:t>
            </w:r>
          </w:p>
        </w:tc>
        <w:tc>
          <w:tcPr>
            <w:tcW w:w="72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B2532AD" w14:textId="3D25D781" w:rsidR="4026B639" w:rsidRPr="00E6677B" w:rsidRDefault="4026B639" w:rsidP="00E6677B">
            <w:pPr>
              <w:spacing w:after="0" w:line="480" w:lineRule="auto"/>
              <w:jc w:val="center"/>
              <w:rPr>
                <w:rFonts w:ascii="Times New Roman" w:eastAsia="Aptos Narrow" w:hAnsi="Times New Roman" w:cs="Times New Roman"/>
                <w:b/>
                <w:color w:val="000000" w:themeColor="text1"/>
              </w:rPr>
            </w:pPr>
          </w:p>
        </w:tc>
        <w:tc>
          <w:tcPr>
            <w:tcW w:w="833"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4DAC2EFA" w14:textId="32E9D8C2" w:rsidR="4026B639" w:rsidRPr="00E6677B" w:rsidRDefault="517C8605"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Mid</w:t>
            </w:r>
          </w:p>
          <w:p w14:paraId="3F92BABB" w14:textId="23F36DBE" w:rsidR="4026B639" w:rsidRPr="00E6677B" w:rsidRDefault="2D74FD97"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(121-165 AMI)</w:t>
            </w:r>
          </w:p>
        </w:tc>
        <w:tc>
          <w:tcPr>
            <w:tcW w:w="96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6F3601E5" w14:textId="4BD1CA66" w:rsidR="4026B639" w:rsidRPr="00E6677B" w:rsidRDefault="4026B639" w:rsidP="00E6677B">
            <w:pPr>
              <w:spacing w:after="0" w:line="480" w:lineRule="auto"/>
              <w:jc w:val="center"/>
              <w:rPr>
                <w:rFonts w:ascii="Times New Roman" w:eastAsia="Aptos Narrow" w:hAnsi="Times New Roman" w:cs="Times New Roman"/>
                <w:b/>
                <w:color w:val="000000" w:themeColor="text1"/>
              </w:rPr>
            </w:pPr>
          </w:p>
        </w:tc>
      </w:tr>
      <w:tr w:rsidR="002C2D8C" w:rsidRPr="00E6677B" w14:paraId="63315BEC"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E4B9F87" w14:textId="6746759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New Construction</w:t>
            </w:r>
          </w:p>
        </w:tc>
        <w:tc>
          <w:tcPr>
            <w:tcW w:w="98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152B870" w14:textId="0BB41F2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21,548 </w:t>
            </w:r>
          </w:p>
        </w:tc>
        <w:tc>
          <w:tcPr>
            <w:tcW w:w="9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573FCB1" w14:textId="2FA6A64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31.7%</w:t>
            </w:r>
          </w:p>
        </w:tc>
        <w:tc>
          <w:tcPr>
            <w:tcW w:w="8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A786BF8" w14:textId="7909EDD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9,943 </w:t>
            </w:r>
          </w:p>
        </w:tc>
        <w:tc>
          <w:tcPr>
            <w:tcW w:w="88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5A0CF1A" w14:textId="2E5C231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14.6%</w:t>
            </w:r>
          </w:p>
        </w:tc>
        <w:tc>
          <w:tcPr>
            <w:tcW w:w="93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F43A84C" w14:textId="54B4DD6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24,070 </w:t>
            </w:r>
          </w:p>
        </w:tc>
        <w:tc>
          <w:tcPr>
            <w:tcW w:w="8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32DB6EC" w14:textId="3EBA8FC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35.4%</w:t>
            </w:r>
          </w:p>
        </w:tc>
        <w:tc>
          <w:tcPr>
            <w:tcW w:w="82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27178C2E" w14:textId="45F7183F"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4,138 </w:t>
            </w:r>
          </w:p>
        </w:tc>
        <w:tc>
          <w:tcPr>
            <w:tcW w:w="7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C8626F8" w14:textId="63417E50"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6.1%</w:t>
            </w:r>
          </w:p>
        </w:tc>
        <w:tc>
          <w:tcPr>
            <w:tcW w:w="83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F46B1B1" w14:textId="5B4860F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7,913 </w:t>
            </w:r>
          </w:p>
        </w:tc>
        <w:tc>
          <w:tcPr>
            <w:tcW w:w="9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543F437" w14:textId="436D857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11.6%</w:t>
            </w:r>
          </w:p>
        </w:tc>
      </w:tr>
      <w:tr w:rsidR="4026B639" w:rsidRPr="00E6677B" w14:paraId="5E432634"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EE10132" w14:textId="08D284B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2015-2019</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2F022E6" w14:textId="5AF34CD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9,461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0B16C39" w14:textId="248A27A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29.1%</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392253E" w14:textId="6033A13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4,597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AF962A8" w14:textId="6C141CB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14.1%</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5990696" w14:textId="659BA560"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14,449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A6883C7" w14:textId="3F6C639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44.4%</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16A783D" w14:textId="43C72703"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2,254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375E189" w14:textId="5F81792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6.9%</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5290DEE" w14:textId="7A2E03D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1,568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DB3F15F" w14:textId="39BE508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4.8%</w:t>
            </w:r>
          </w:p>
        </w:tc>
      </w:tr>
      <w:tr w:rsidR="4026B639" w:rsidRPr="00E6677B" w14:paraId="1C868144"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41ABF03" w14:textId="29CEB1E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2020-2024</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EAA2640" w14:textId="68B15F7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12,087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C50CB2D" w14:textId="7599A67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34.1%</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8B26C19" w14:textId="090BD3C8"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5,346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4ADEA95" w14:textId="73E4586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15.1%</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F986DCC" w14:textId="5A25AE1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9,621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043A54D" w14:textId="0C51A03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27.2%</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5F63FC8" w14:textId="2227A30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1,884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5E661F1" w14:textId="7FA9B317"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5.3%</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3179D62" w14:textId="2E746EC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6,345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3859724" w14:textId="3C4EC1E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17.9%</w:t>
            </w:r>
          </w:p>
        </w:tc>
      </w:tr>
      <w:tr w:rsidR="002C2D8C" w:rsidRPr="00E6677B" w14:paraId="48C96114"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414F63D" w14:textId="0481D97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Preservation</w:t>
            </w:r>
          </w:p>
        </w:tc>
        <w:tc>
          <w:tcPr>
            <w:tcW w:w="98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36C55CF" w14:textId="4AEE3E0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22,553 </w:t>
            </w:r>
          </w:p>
        </w:tc>
        <w:tc>
          <w:tcPr>
            <w:tcW w:w="9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FF2329B" w14:textId="0DE15FD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15.2%</w:t>
            </w:r>
          </w:p>
        </w:tc>
        <w:tc>
          <w:tcPr>
            <w:tcW w:w="8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15EF73D" w14:textId="29E69F4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60,030 </w:t>
            </w:r>
          </w:p>
        </w:tc>
        <w:tc>
          <w:tcPr>
            <w:tcW w:w="88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525BD98" w14:textId="4B843047"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40.6%</w:t>
            </w:r>
          </w:p>
        </w:tc>
        <w:tc>
          <w:tcPr>
            <w:tcW w:w="93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5445A9C" w14:textId="34A81F58"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48,887 </w:t>
            </w:r>
          </w:p>
        </w:tc>
        <w:tc>
          <w:tcPr>
            <w:tcW w:w="8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4D8935E" w14:textId="7BB908B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33.1%</w:t>
            </w:r>
          </w:p>
        </w:tc>
        <w:tc>
          <w:tcPr>
            <w:tcW w:w="82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B580350" w14:textId="60B490F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8,951 </w:t>
            </w:r>
          </w:p>
        </w:tc>
        <w:tc>
          <w:tcPr>
            <w:tcW w:w="7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48DE4D9" w14:textId="0971F69F"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6.1%</w:t>
            </w:r>
          </w:p>
        </w:tc>
        <w:tc>
          <w:tcPr>
            <w:tcW w:w="83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BB211E9" w14:textId="0FF98A0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6,782 </w:t>
            </w:r>
          </w:p>
        </w:tc>
        <w:tc>
          <w:tcPr>
            <w:tcW w:w="9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DA1FBA5" w14:textId="442EA373"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4.6%</w:t>
            </w:r>
          </w:p>
        </w:tc>
      </w:tr>
      <w:tr w:rsidR="4026B639" w:rsidRPr="00E6677B" w14:paraId="295D9BFA"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ACED787" w14:textId="4BF7BC7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2015-2019</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C83572F" w14:textId="7B5C857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12,212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0B4D5A3" w14:textId="2BA2A6A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15.5%</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EC99C08" w14:textId="26C5148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27,269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7B3FDF4" w14:textId="0F93CE96"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34.7%</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06A3E77" w14:textId="0F8E9FC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27,962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3A43358" w14:textId="004EFED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35.5%</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483106E" w14:textId="4552BED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4,871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F944A70" w14:textId="2B71200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6.2%</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AAF1C0B" w14:textId="1A9A500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5,959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572E15C" w14:textId="6D28949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7.6%</w:t>
            </w:r>
          </w:p>
        </w:tc>
      </w:tr>
      <w:tr w:rsidR="4026B639" w:rsidRPr="00E6677B" w14:paraId="443C444B"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A6B021D" w14:textId="5203C60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2020-2024</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6873110" w14:textId="6401963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10,341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E4ACEC2" w14:textId="627212B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14.9%</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FAF9B97" w14:textId="7215BC7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32,761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AB493AA" w14:textId="06EABFB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47.3%</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D3EF119" w14:textId="2C1DBB0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20,925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90EFA4D" w14:textId="10AB4868"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30.2%</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3177BCD" w14:textId="5F4A32A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4,080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3932BC8" w14:textId="58D456E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5.9%</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A921B2D" w14:textId="2415799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823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75951E8" w14:textId="6611A23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1.2%</w:t>
            </w:r>
          </w:p>
        </w:tc>
      </w:tr>
      <w:tr w:rsidR="002C2D8C" w:rsidRPr="00E6677B" w14:paraId="4EF9DA47"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081E191" w14:textId="5023622E" w:rsidR="4026B639" w:rsidRPr="00E6677B" w:rsidRDefault="4324A973"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All</w:t>
            </w:r>
          </w:p>
        </w:tc>
        <w:tc>
          <w:tcPr>
            <w:tcW w:w="98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DA0102A" w14:textId="7E0E3AC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44,101 </w:t>
            </w:r>
          </w:p>
        </w:tc>
        <w:tc>
          <w:tcPr>
            <w:tcW w:w="9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C20B525" w14:textId="272CB2D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20.4%</w:t>
            </w:r>
          </w:p>
        </w:tc>
        <w:tc>
          <w:tcPr>
            <w:tcW w:w="8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86C4FC8" w14:textId="7D24BA6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69,973 </w:t>
            </w:r>
          </w:p>
        </w:tc>
        <w:tc>
          <w:tcPr>
            <w:tcW w:w="88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080225D4" w14:textId="59766A1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32.4%</w:t>
            </w:r>
          </w:p>
        </w:tc>
        <w:tc>
          <w:tcPr>
            <w:tcW w:w="93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1E3CD00" w14:textId="6AC079D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72,957 </w:t>
            </w:r>
          </w:p>
        </w:tc>
        <w:tc>
          <w:tcPr>
            <w:tcW w:w="8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CA4A5F2" w14:textId="173E78B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33.8%</w:t>
            </w:r>
          </w:p>
        </w:tc>
        <w:tc>
          <w:tcPr>
            <w:tcW w:w="82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0E367AA7" w14:textId="2A35F35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13,089</w:t>
            </w:r>
          </w:p>
        </w:tc>
        <w:tc>
          <w:tcPr>
            <w:tcW w:w="7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8556D02" w14:textId="79E37C66"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6.1%</w:t>
            </w:r>
          </w:p>
        </w:tc>
        <w:tc>
          <w:tcPr>
            <w:tcW w:w="83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2BA9E10" w14:textId="431547B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14,695</w:t>
            </w:r>
          </w:p>
        </w:tc>
        <w:tc>
          <w:tcPr>
            <w:tcW w:w="9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E9CDD3A" w14:textId="4AD20A30"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6.8%</w:t>
            </w:r>
          </w:p>
        </w:tc>
      </w:tr>
      <w:tr w:rsidR="4026B639" w:rsidRPr="00E6677B" w14:paraId="2B19A244"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319A335" w14:textId="1B9175A8"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2015-2019</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CEAD74B" w14:textId="765F04E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21,673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726A9BB" w14:textId="431E4756"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19.5%</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6389441" w14:textId="2B5B4200"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31,866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A4EA6EA" w14:textId="691372B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28.7%</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9A3A934" w14:textId="06F5DFE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42,411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9F4D36D" w14:textId="24BAFDB6"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38.1%</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FC698A7" w14:textId="7A87594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7,125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4414ED8" w14:textId="37DFD11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6.4%</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F11C489" w14:textId="3BB15AD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7,527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FE32F62" w14:textId="28BF1B47"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6.8%</w:t>
            </w:r>
          </w:p>
        </w:tc>
      </w:tr>
      <w:tr w:rsidR="4026B639" w:rsidRPr="00E6677B" w14:paraId="47046B46" w14:textId="77777777" w:rsidTr="234554D9">
        <w:trPr>
          <w:trHeight w:val="378"/>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029259E" w14:textId="1C0ED06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2020-2024</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0324185" w14:textId="264E7303"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22,428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B6C1C69" w14:textId="5D4FEC2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21.4%</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ECD23BB" w14:textId="44E4BC3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38,107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1981AC7" w14:textId="68C6870F"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36.4%</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02BB35C" w14:textId="29EE7357"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30,546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E173C63" w14:textId="6A866E6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29.2%</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0D33313" w14:textId="2082801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5,964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8AEC2DB" w14:textId="24CEA58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5.7%</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375659E" w14:textId="3512A47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7,168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2282175" w14:textId="54A44847"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6.8%</w:t>
            </w:r>
          </w:p>
        </w:tc>
      </w:tr>
    </w:tbl>
    <w:p w14:paraId="09B561F3" w14:textId="77777777" w:rsidR="00E6677B" w:rsidRDefault="00E6677B" w:rsidP="00E6677B">
      <w:pPr>
        <w:spacing w:after="0" w:line="480" w:lineRule="auto"/>
        <w:ind w:firstLine="720"/>
        <w:jc w:val="both"/>
        <w:rPr>
          <w:rFonts w:ascii="Times New Roman" w:eastAsiaTheme="majorEastAsia" w:hAnsi="Times New Roman" w:cs="Times New Roman"/>
        </w:rPr>
      </w:pPr>
    </w:p>
    <w:p w14:paraId="59829219" w14:textId="2D78ADEE" w:rsidR="0179C149" w:rsidRPr="00E6677B" w:rsidRDefault="5267B7C9" w:rsidP="00E6677B">
      <w:pPr>
        <w:spacing w:after="0" w:line="480" w:lineRule="auto"/>
        <w:ind w:firstLine="720"/>
        <w:jc w:val="both"/>
        <w:rPr>
          <w:rFonts w:ascii="Times New Roman" w:eastAsiaTheme="majorEastAsia" w:hAnsi="Times New Roman" w:cs="Times New Roman"/>
        </w:rPr>
      </w:pPr>
      <w:r w:rsidRPr="00E6677B">
        <w:rPr>
          <w:rFonts w:ascii="Times New Roman" w:eastAsiaTheme="majorEastAsia" w:hAnsi="Times New Roman" w:cs="Times New Roman"/>
        </w:rPr>
        <w:t xml:space="preserve">Within new construction projects, 29.1% of new construction development </w:t>
      </w:r>
      <w:r w:rsidR="09BA0033" w:rsidRPr="00E6677B">
        <w:rPr>
          <w:rFonts w:ascii="Times New Roman" w:eastAsiaTheme="majorEastAsia" w:hAnsi="Times New Roman" w:cs="Times New Roman"/>
        </w:rPr>
        <w:t xml:space="preserve">was </w:t>
      </w:r>
      <w:r w:rsidRPr="00E6677B">
        <w:rPr>
          <w:rFonts w:ascii="Times New Roman" w:eastAsiaTheme="majorEastAsia" w:hAnsi="Times New Roman" w:cs="Times New Roman"/>
        </w:rPr>
        <w:t xml:space="preserve">targeted </w:t>
      </w:r>
      <w:r w:rsidR="5E9083F8" w:rsidRPr="00E6677B">
        <w:rPr>
          <w:rFonts w:ascii="Times New Roman" w:eastAsiaTheme="majorEastAsia" w:hAnsi="Times New Roman" w:cs="Times New Roman"/>
        </w:rPr>
        <w:t>to</w:t>
      </w:r>
      <w:r w:rsidR="7ED2815B" w:rsidRPr="00E6677B">
        <w:rPr>
          <w:rFonts w:ascii="Times New Roman" w:eastAsiaTheme="majorEastAsia" w:hAnsi="Times New Roman" w:cs="Times New Roman"/>
        </w:rPr>
        <w:t xml:space="preserve"> </w:t>
      </w:r>
      <w:r w:rsidR="6B966964" w:rsidRPr="00E6677B">
        <w:rPr>
          <w:rFonts w:ascii="Times New Roman" w:eastAsiaTheme="majorEastAsia" w:hAnsi="Times New Roman" w:cs="Times New Roman"/>
        </w:rPr>
        <w:t>extremely</w:t>
      </w:r>
      <w:r w:rsidR="639F97D6" w:rsidRPr="00E6677B">
        <w:rPr>
          <w:rFonts w:ascii="Times New Roman" w:eastAsiaTheme="majorEastAsia" w:hAnsi="Times New Roman" w:cs="Times New Roman"/>
        </w:rPr>
        <w:t xml:space="preserve"> low incomes (</w:t>
      </w:r>
      <w:r w:rsidR="0B697AC8" w:rsidRPr="00E6677B">
        <w:rPr>
          <w:rFonts w:ascii="Times New Roman" w:eastAsiaTheme="majorEastAsia" w:hAnsi="Times New Roman" w:cs="Times New Roman"/>
        </w:rPr>
        <w:t>“</w:t>
      </w:r>
      <w:r w:rsidRPr="00E6677B">
        <w:rPr>
          <w:rFonts w:ascii="Times New Roman" w:eastAsiaTheme="majorEastAsia" w:hAnsi="Times New Roman" w:cs="Times New Roman"/>
        </w:rPr>
        <w:t>ELI</w:t>
      </w:r>
      <w:r w:rsidR="06E85254" w:rsidRPr="00E6677B">
        <w:rPr>
          <w:rFonts w:ascii="Times New Roman" w:eastAsiaTheme="majorEastAsia" w:hAnsi="Times New Roman" w:cs="Times New Roman"/>
        </w:rPr>
        <w:t>”</w:t>
      </w:r>
      <w:r w:rsidR="401A1652" w:rsidRPr="00E6677B">
        <w:rPr>
          <w:rFonts w:ascii="Times New Roman" w:eastAsiaTheme="majorEastAsia" w:hAnsi="Times New Roman" w:cs="Times New Roman"/>
        </w:rPr>
        <w:t>)</w:t>
      </w:r>
      <w:r w:rsidRPr="00E6677B">
        <w:rPr>
          <w:rFonts w:ascii="Times New Roman" w:eastAsiaTheme="majorEastAsia" w:hAnsi="Times New Roman" w:cs="Times New Roman"/>
        </w:rPr>
        <w:t xml:space="preserve"> and 14.1% targeted </w:t>
      </w:r>
      <w:r w:rsidR="1CEEEB8E" w:rsidRPr="00E6677B">
        <w:rPr>
          <w:rFonts w:ascii="Times New Roman" w:eastAsiaTheme="majorEastAsia" w:hAnsi="Times New Roman" w:cs="Times New Roman"/>
        </w:rPr>
        <w:t xml:space="preserve">to </w:t>
      </w:r>
      <w:r w:rsidR="4569E544" w:rsidRPr="00E6677B">
        <w:rPr>
          <w:rFonts w:ascii="Times New Roman" w:eastAsiaTheme="majorEastAsia" w:hAnsi="Times New Roman" w:cs="Times New Roman"/>
        </w:rPr>
        <w:t>very low income</w:t>
      </w:r>
      <w:r w:rsidR="5417E0FB" w:rsidRPr="00E6677B">
        <w:rPr>
          <w:rFonts w:ascii="Times New Roman" w:eastAsiaTheme="majorEastAsia" w:hAnsi="Times New Roman" w:cs="Times New Roman"/>
        </w:rPr>
        <w:t>s</w:t>
      </w:r>
      <w:r w:rsidR="4569E544" w:rsidRPr="00E6677B">
        <w:rPr>
          <w:rFonts w:ascii="Times New Roman" w:eastAsiaTheme="majorEastAsia" w:hAnsi="Times New Roman" w:cs="Times New Roman"/>
        </w:rPr>
        <w:t xml:space="preserve"> (</w:t>
      </w:r>
      <w:r w:rsidR="208B5D82" w:rsidRPr="00E6677B">
        <w:rPr>
          <w:rFonts w:ascii="Times New Roman" w:eastAsiaTheme="majorEastAsia" w:hAnsi="Times New Roman" w:cs="Times New Roman"/>
        </w:rPr>
        <w:t>“</w:t>
      </w:r>
      <w:r w:rsidRPr="00E6677B">
        <w:rPr>
          <w:rFonts w:ascii="Times New Roman" w:eastAsiaTheme="majorEastAsia" w:hAnsi="Times New Roman" w:cs="Times New Roman"/>
        </w:rPr>
        <w:t>VLI</w:t>
      </w:r>
      <w:r w:rsidR="28AAEFCB" w:rsidRPr="00E6677B">
        <w:rPr>
          <w:rFonts w:ascii="Times New Roman" w:eastAsiaTheme="majorEastAsia" w:hAnsi="Times New Roman" w:cs="Times New Roman"/>
        </w:rPr>
        <w:t>”</w:t>
      </w:r>
      <w:r w:rsidR="5B13D492" w:rsidRPr="00E6677B">
        <w:rPr>
          <w:rFonts w:ascii="Times New Roman" w:eastAsiaTheme="majorEastAsia" w:hAnsi="Times New Roman" w:cs="Times New Roman"/>
        </w:rPr>
        <w:t>)</w:t>
      </w:r>
      <w:r w:rsidRPr="00E6677B">
        <w:rPr>
          <w:rFonts w:ascii="Times New Roman" w:eastAsiaTheme="majorEastAsia" w:hAnsi="Times New Roman" w:cs="Times New Roman"/>
        </w:rPr>
        <w:t xml:space="preserve"> during the 2015-2019 five-year period, increasing to 34.1% at ELI and 15.1% at VLI in 2020-2024. Comparatively fewer preservation units are set at ELI incomes, with most affordability levels set at VLI and </w:t>
      </w:r>
      <w:r w:rsidR="5470B782" w:rsidRPr="00E6677B">
        <w:rPr>
          <w:rFonts w:ascii="Times New Roman" w:eastAsiaTheme="majorEastAsia" w:hAnsi="Times New Roman" w:cs="Times New Roman"/>
        </w:rPr>
        <w:t>low incomes (“</w:t>
      </w:r>
      <w:r w:rsidRPr="00E6677B">
        <w:rPr>
          <w:rFonts w:ascii="Times New Roman" w:eastAsiaTheme="majorEastAsia" w:hAnsi="Times New Roman" w:cs="Times New Roman"/>
        </w:rPr>
        <w:t>LI</w:t>
      </w:r>
      <w:r w:rsidR="19284DC4" w:rsidRPr="00E6677B">
        <w:rPr>
          <w:rFonts w:ascii="Times New Roman" w:eastAsiaTheme="majorEastAsia" w:hAnsi="Times New Roman" w:cs="Times New Roman"/>
        </w:rPr>
        <w:t>”)</w:t>
      </w:r>
      <w:r w:rsidRPr="00E6677B">
        <w:rPr>
          <w:rFonts w:ascii="Times New Roman" w:eastAsiaTheme="majorEastAsia" w:hAnsi="Times New Roman" w:cs="Times New Roman"/>
        </w:rPr>
        <w:t>.</w:t>
      </w:r>
    </w:p>
    <w:p w14:paraId="61B82645" w14:textId="6B1474B9" w:rsidR="6F1E0CCF" w:rsidRPr="00E6677B" w:rsidRDefault="6F1E0CCF" w:rsidP="00E6677B">
      <w:pPr>
        <w:spacing w:after="0" w:line="480" w:lineRule="auto"/>
        <w:jc w:val="both"/>
        <w:rPr>
          <w:rFonts w:ascii="Times New Roman" w:eastAsiaTheme="majorEastAsia" w:hAnsi="Times New Roman" w:cs="Times New Roman"/>
          <w:color w:val="000000" w:themeColor="text1"/>
          <w:u w:val="single"/>
        </w:rPr>
      </w:pPr>
      <w:r w:rsidRPr="00E6677B">
        <w:rPr>
          <w:rFonts w:ascii="Times New Roman" w:eastAsiaTheme="majorEastAsia" w:hAnsi="Times New Roman" w:cs="Times New Roman"/>
          <w:color w:val="000000" w:themeColor="text1"/>
          <w:u w:val="single"/>
        </w:rPr>
        <w:t>HPD – 2025 AMI by Family Size</w:t>
      </w:r>
    </w:p>
    <w:tbl>
      <w:tblPr>
        <w:tblW w:w="10002" w:type="dxa"/>
        <w:tblInd w:w="-330"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Look w:val="04A0" w:firstRow="1" w:lastRow="0" w:firstColumn="1" w:lastColumn="0" w:noHBand="0" w:noVBand="1"/>
      </w:tblPr>
      <w:tblGrid>
        <w:gridCol w:w="1275"/>
        <w:gridCol w:w="1157"/>
        <w:gridCol w:w="975"/>
        <w:gridCol w:w="975"/>
        <w:gridCol w:w="1124"/>
        <w:gridCol w:w="1124"/>
        <w:gridCol w:w="1124"/>
        <w:gridCol w:w="1124"/>
        <w:gridCol w:w="1124"/>
      </w:tblGrid>
      <w:tr w:rsidR="002C2D8C" w:rsidRPr="00E6677B" w14:paraId="186C0F03" w14:textId="77777777" w:rsidTr="0084251A">
        <w:trPr>
          <w:trHeight w:val="300"/>
        </w:trPr>
        <w:tc>
          <w:tcPr>
            <w:tcW w:w="1275" w:type="dxa"/>
            <w:shd w:val="clear" w:color="auto" w:fill="83CAEB" w:themeFill="accent1" w:themeFillTint="66"/>
            <w:tcMar>
              <w:top w:w="15" w:type="dxa"/>
              <w:left w:w="15" w:type="dxa"/>
              <w:bottom w:w="15" w:type="dxa"/>
              <w:right w:w="15" w:type="dxa"/>
            </w:tcMar>
            <w:vAlign w:val="center"/>
          </w:tcPr>
          <w:p w14:paraId="436916B1" w14:textId="0001F05F" w:rsidR="31629C43" w:rsidRPr="00E6677B" w:rsidRDefault="008E009D"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Family Size</w:t>
            </w:r>
          </w:p>
        </w:tc>
        <w:tc>
          <w:tcPr>
            <w:tcW w:w="1157" w:type="dxa"/>
            <w:shd w:val="clear" w:color="auto" w:fill="83CAEB" w:themeFill="accent1" w:themeFillTint="66"/>
            <w:tcMar>
              <w:top w:w="15" w:type="dxa"/>
              <w:left w:w="15" w:type="dxa"/>
              <w:bottom w:w="15" w:type="dxa"/>
              <w:right w:w="15" w:type="dxa"/>
            </w:tcMar>
            <w:vAlign w:val="center"/>
          </w:tcPr>
          <w:p w14:paraId="7E42C28E" w14:textId="062F2EE7"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30%</w:t>
            </w:r>
          </w:p>
        </w:tc>
        <w:tc>
          <w:tcPr>
            <w:tcW w:w="975" w:type="dxa"/>
            <w:shd w:val="clear" w:color="auto" w:fill="83CAEB" w:themeFill="accent1" w:themeFillTint="66"/>
            <w:tcMar>
              <w:top w:w="15" w:type="dxa"/>
              <w:left w:w="15" w:type="dxa"/>
              <w:bottom w:w="15" w:type="dxa"/>
              <w:right w:w="15" w:type="dxa"/>
            </w:tcMar>
            <w:vAlign w:val="center"/>
          </w:tcPr>
          <w:p w14:paraId="603A9AE4" w14:textId="3D09A283"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40%</w:t>
            </w:r>
          </w:p>
        </w:tc>
        <w:tc>
          <w:tcPr>
            <w:tcW w:w="975" w:type="dxa"/>
            <w:shd w:val="clear" w:color="auto" w:fill="83CAEB" w:themeFill="accent1" w:themeFillTint="66"/>
            <w:tcMar>
              <w:top w:w="15" w:type="dxa"/>
              <w:left w:w="15" w:type="dxa"/>
              <w:bottom w:w="15" w:type="dxa"/>
              <w:right w:w="15" w:type="dxa"/>
            </w:tcMar>
            <w:vAlign w:val="center"/>
          </w:tcPr>
          <w:p w14:paraId="5618C047" w14:textId="3B17BAB3"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50%</w:t>
            </w:r>
          </w:p>
        </w:tc>
        <w:tc>
          <w:tcPr>
            <w:tcW w:w="1124" w:type="dxa"/>
            <w:shd w:val="clear" w:color="auto" w:fill="83CAEB" w:themeFill="accent1" w:themeFillTint="66"/>
            <w:tcMar>
              <w:top w:w="15" w:type="dxa"/>
              <w:left w:w="15" w:type="dxa"/>
              <w:bottom w:w="15" w:type="dxa"/>
              <w:right w:w="15" w:type="dxa"/>
            </w:tcMar>
            <w:vAlign w:val="center"/>
          </w:tcPr>
          <w:p w14:paraId="1EE61AAF" w14:textId="427CE02B"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60%</w:t>
            </w:r>
          </w:p>
        </w:tc>
        <w:tc>
          <w:tcPr>
            <w:tcW w:w="1124" w:type="dxa"/>
            <w:shd w:val="clear" w:color="auto" w:fill="83CAEB" w:themeFill="accent1" w:themeFillTint="66"/>
            <w:tcMar>
              <w:top w:w="15" w:type="dxa"/>
              <w:left w:w="15" w:type="dxa"/>
              <w:bottom w:w="15" w:type="dxa"/>
              <w:right w:w="15" w:type="dxa"/>
            </w:tcMar>
            <w:vAlign w:val="center"/>
          </w:tcPr>
          <w:p w14:paraId="005FCE5B" w14:textId="46B762B6"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80%</w:t>
            </w:r>
          </w:p>
        </w:tc>
        <w:tc>
          <w:tcPr>
            <w:tcW w:w="1124" w:type="dxa"/>
            <w:shd w:val="clear" w:color="auto" w:fill="83CAEB" w:themeFill="accent1" w:themeFillTint="66"/>
            <w:tcMar>
              <w:top w:w="15" w:type="dxa"/>
              <w:left w:w="15" w:type="dxa"/>
              <w:bottom w:w="15" w:type="dxa"/>
              <w:right w:w="15" w:type="dxa"/>
            </w:tcMar>
            <w:vAlign w:val="center"/>
          </w:tcPr>
          <w:p w14:paraId="5C0A48A5" w14:textId="66C25BF4"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100%</w:t>
            </w:r>
          </w:p>
        </w:tc>
        <w:tc>
          <w:tcPr>
            <w:tcW w:w="1124" w:type="dxa"/>
            <w:shd w:val="clear" w:color="auto" w:fill="83CAEB" w:themeFill="accent1" w:themeFillTint="66"/>
            <w:tcMar>
              <w:top w:w="15" w:type="dxa"/>
              <w:left w:w="15" w:type="dxa"/>
              <w:bottom w:w="15" w:type="dxa"/>
              <w:right w:w="15" w:type="dxa"/>
            </w:tcMar>
            <w:vAlign w:val="center"/>
          </w:tcPr>
          <w:p w14:paraId="7B0B898F" w14:textId="6FD0792D"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120%</w:t>
            </w:r>
          </w:p>
        </w:tc>
        <w:tc>
          <w:tcPr>
            <w:tcW w:w="1124" w:type="dxa"/>
            <w:shd w:val="clear" w:color="auto" w:fill="83CAEB" w:themeFill="accent1" w:themeFillTint="66"/>
            <w:tcMar>
              <w:top w:w="15" w:type="dxa"/>
              <w:left w:w="15" w:type="dxa"/>
              <w:bottom w:w="15" w:type="dxa"/>
              <w:right w:w="15" w:type="dxa"/>
            </w:tcMar>
            <w:vAlign w:val="center"/>
          </w:tcPr>
          <w:p w14:paraId="3C48FAC1" w14:textId="41C5CFBE"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165%</w:t>
            </w:r>
          </w:p>
        </w:tc>
      </w:tr>
      <w:tr w:rsidR="002C2D8C" w:rsidRPr="00E6677B" w14:paraId="74CE85E5"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689531E4" w14:textId="67AB535A"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w:t>
            </w:r>
          </w:p>
        </w:tc>
        <w:tc>
          <w:tcPr>
            <w:tcW w:w="1157" w:type="dxa"/>
            <w:shd w:val="clear" w:color="auto" w:fill="FFFFFF" w:themeFill="background1"/>
            <w:tcMar>
              <w:top w:w="15" w:type="dxa"/>
              <w:left w:w="15" w:type="dxa"/>
              <w:bottom w:w="15" w:type="dxa"/>
              <w:right w:w="15" w:type="dxa"/>
            </w:tcMar>
            <w:vAlign w:val="center"/>
          </w:tcPr>
          <w:p w14:paraId="17DCFB74" w14:textId="5C6AD354"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$34,020</w:t>
            </w:r>
          </w:p>
        </w:tc>
        <w:tc>
          <w:tcPr>
            <w:tcW w:w="975" w:type="dxa"/>
            <w:shd w:val="clear" w:color="auto" w:fill="FFFFFF" w:themeFill="background1"/>
            <w:tcMar>
              <w:top w:w="15" w:type="dxa"/>
              <w:left w:w="15" w:type="dxa"/>
              <w:bottom w:w="15" w:type="dxa"/>
              <w:right w:w="15" w:type="dxa"/>
            </w:tcMar>
            <w:vAlign w:val="center"/>
          </w:tcPr>
          <w:p w14:paraId="41F9A8CD" w14:textId="3C76A54D"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$45,360</w:t>
            </w:r>
          </w:p>
        </w:tc>
        <w:tc>
          <w:tcPr>
            <w:tcW w:w="975" w:type="dxa"/>
            <w:shd w:val="clear" w:color="auto" w:fill="FFFFFF" w:themeFill="background1"/>
            <w:tcMar>
              <w:top w:w="15" w:type="dxa"/>
              <w:left w:w="15" w:type="dxa"/>
              <w:bottom w:w="15" w:type="dxa"/>
              <w:right w:w="15" w:type="dxa"/>
            </w:tcMar>
            <w:vAlign w:val="center"/>
          </w:tcPr>
          <w:p w14:paraId="467A5C73" w14:textId="34A0CA97"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$56,700</w:t>
            </w:r>
          </w:p>
        </w:tc>
        <w:tc>
          <w:tcPr>
            <w:tcW w:w="1124" w:type="dxa"/>
            <w:shd w:val="clear" w:color="auto" w:fill="FFFFFF" w:themeFill="background1"/>
            <w:tcMar>
              <w:top w:w="15" w:type="dxa"/>
              <w:left w:w="15" w:type="dxa"/>
              <w:bottom w:w="15" w:type="dxa"/>
              <w:right w:w="15" w:type="dxa"/>
            </w:tcMar>
            <w:vAlign w:val="center"/>
          </w:tcPr>
          <w:p w14:paraId="25F73039" w14:textId="6E78CAFF"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$68,040</w:t>
            </w:r>
          </w:p>
        </w:tc>
        <w:tc>
          <w:tcPr>
            <w:tcW w:w="1124" w:type="dxa"/>
            <w:shd w:val="clear" w:color="auto" w:fill="FFFFFF" w:themeFill="background1"/>
            <w:tcMar>
              <w:top w:w="15" w:type="dxa"/>
              <w:left w:w="15" w:type="dxa"/>
              <w:bottom w:w="15" w:type="dxa"/>
              <w:right w:w="15" w:type="dxa"/>
            </w:tcMar>
            <w:vAlign w:val="center"/>
          </w:tcPr>
          <w:p w14:paraId="09A4FF4C" w14:textId="09F4659D"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$90,720</w:t>
            </w:r>
          </w:p>
        </w:tc>
        <w:tc>
          <w:tcPr>
            <w:tcW w:w="1124" w:type="dxa"/>
            <w:shd w:val="clear" w:color="auto" w:fill="FFFFFF" w:themeFill="background1"/>
            <w:tcMar>
              <w:top w:w="15" w:type="dxa"/>
              <w:left w:w="15" w:type="dxa"/>
              <w:bottom w:w="15" w:type="dxa"/>
              <w:right w:w="15" w:type="dxa"/>
            </w:tcMar>
            <w:vAlign w:val="center"/>
          </w:tcPr>
          <w:p w14:paraId="62D55768" w14:textId="72E025DA"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$113,400</w:t>
            </w:r>
          </w:p>
        </w:tc>
        <w:tc>
          <w:tcPr>
            <w:tcW w:w="1124" w:type="dxa"/>
            <w:shd w:val="clear" w:color="auto" w:fill="FFFFFF" w:themeFill="background1"/>
            <w:tcMar>
              <w:top w:w="15" w:type="dxa"/>
              <w:left w:w="15" w:type="dxa"/>
              <w:bottom w:w="15" w:type="dxa"/>
              <w:right w:w="15" w:type="dxa"/>
            </w:tcMar>
            <w:vAlign w:val="center"/>
          </w:tcPr>
          <w:p w14:paraId="350FA290" w14:textId="028D96CA"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$136,080</w:t>
            </w:r>
          </w:p>
        </w:tc>
        <w:tc>
          <w:tcPr>
            <w:tcW w:w="1124" w:type="dxa"/>
            <w:shd w:val="clear" w:color="auto" w:fill="FFFFFF" w:themeFill="background1"/>
            <w:tcMar>
              <w:top w:w="15" w:type="dxa"/>
              <w:left w:w="15" w:type="dxa"/>
              <w:bottom w:w="15" w:type="dxa"/>
              <w:right w:w="15" w:type="dxa"/>
            </w:tcMar>
            <w:vAlign w:val="center"/>
          </w:tcPr>
          <w:p w14:paraId="272F54EB" w14:textId="5562CFC3"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$187,110</w:t>
            </w:r>
          </w:p>
        </w:tc>
      </w:tr>
      <w:tr w:rsidR="002C2D8C" w:rsidRPr="00E6677B" w14:paraId="4D9F5730"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7AC7BAAE" w14:textId="7379671C"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w:t>
            </w:r>
          </w:p>
        </w:tc>
        <w:tc>
          <w:tcPr>
            <w:tcW w:w="1157" w:type="dxa"/>
            <w:shd w:val="clear" w:color="auto" w:fill="FFFFFF" w:themeFill="background1"/>
            <w:tcMar>
              <w:top w:w="15" w:type="dxa"/>
              <w:left w:w="15" w:type="dxa"/>
              <w:bottom w:w="15" w:type="dxa"/>
              <w:right w:w="15" w:type="dxa"/>
            </w:tcMar>
            <w:vAlign w:val="center"/>
          </w:tcPr>
          <w:p w14:paraId="1A3DB3D3" w14:textId="284E47B6"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$38,880</w:t>
            </w:r>
          </w:p>
        </w:tc>
        <w:tc>
          <w:tcPr>
            <w:tcW w:w="975" w:type="dxa"/>
            <w:shd w:val="clear" w:color="auto" w:fill="FFFFFF" w:themeFill="background1"/>
            <w:tcMar>
              <w:top w:w="15" w:type="dxa"/>
              <w:left w:w="15" w:type="dxa"/>
              <w:bottom w:w="15" w:type="dxa"/>
              <w:right w:w="15" w:type="dxa"/>
            </w:tcMar>
            <w:vAlign w:val="center"/>
          </w:tcPr>
          <w:p w14:paraId="4FC1D6FB" w14:textId="45B1FAD1"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$51,840</w:t>
            </w:r>
          </w:p>
        </w:tc>
        <w:tc>
          <w:tcPr>
            <w:tcW w:w="975" w:type="dxa"/>
            <w:shd w:val="clear" w:color="auto" w:fill="FFFFFF" w:themeFill="background1"/>
            <w:tcMar>
              <w:top w:w="15" w:type="dxa"/>
              <w:left w:w="15" w:type="dxa"/>
              <w:bottom w:w="15" w:type="dxa"/>
              <w:right w:w="15" w:type="dxa"/>
            </w:tcMar>
            <w:vAlign w:val="center"/>
          </w:tcPr>
          <w:p w14:paraId="7D7D50B5" w14:textId="684BB4E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$64,800</w:t>
            </w:r>
          </w:p>
        </w:tc>
        <w:tc>
          <w:tcPr>
            <w:tcW w:w="1124" w:type="dxa"/>
            <w:shd w:val="clear" w:color="auto" w:fill="FFFFFF" w:themeFill="background1"/>
            <w:tcMar>
              <w:top w:w="15" w:type="dxa"/>
              <w:left w:w="15" w:type="dxa"/>
              <w:bottom w:w="15" w:type="dxa"/>
              <w:right w:w="15" w:type="dxa"/>
            </w:tcMar>
            <w:vAlign w:val="center"/>
          </w:tcPr>
          <w:p w14:paraId="1575D8B3" w14:textId="3859B128"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$77,760</w:t>
            </w:r>
          </w:p>
        </w:tc>
        <w:tc>
          <w:tcPr>
            <w:tcW w:w="1124" w:type="dxa"/>
            <w:shd w:val="clear" w:color="auto" w:fill="FFFFFF" w:themeFill="background1"/>
            <w:tcMar>
              <w:top w:w="15" w:type="dxa"/>
              <w:left w:w="15" w:type="dxa"/>
              <w:bottom w:w="15" w:type="dxa"/>
              <w:right w:w="15" w:type="dxa"/>
            </w:tcMar>
            <w:vAlign w:val="center"/>
          </w:tcPr>
          <w:p w14:paraId="31B7E0A9" w14:textId="6DC6FA8C"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$103,680</w:t>
            </w:r>
          </w:p>
        </w:tc>
        <w:tc>
          <w:tcPr>
            <w:tcW w:w="1124" w:type="dxa"/>
            <w:shd w:val="clear" w:color="auto" w:fill="FFFFFF" w:themeFill="background1"/>
            <w:tcMar>
              <w:top w:w="15" w:type="dxa"/>
              <w:left w:w="15" w:type="dxa"/>
              <w:bottom w:w="15" w:type="dxa"/>
              <w:right w:w="15" w:type="dxa"/>
            </w:tcMar>
            <w:vAlign w:val="center"/>
          </w:tcPr>
          <w:p w14:paraId="23F99B5A" w14:textId="5F538680"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$129,600</w:t>
            </w:r>
          </w:p>
        </w:tc>
        <w:tc>
          <w:tcPr>
            <w:tcW w:w="1124" w:type="dxa"/>
            <w:shd w:val="clear" w:color="auto" w:fill="FFFFFF" w:themeFill="background1"/>
            <w:tcMar>
              <w:top w:w="15" w:type="dxa"/>
              <w:left w:w="15" w:type="dxa"/>
              <w:bottom w:w="15" w:type="dxa"/>
              <w:right w:w="15" w:type="dxa"/>
            </w:tcMar>
            <w:vAlign w:val="center"/>
          </w:tcPr>
          <w:p w14:paraId="47DBFE98" w14:textId="40E23403"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$155,520</w:t>
            </w:r>
          </w:p>
        </w:tc>
        <w:tc>
          <w:tcPr>
            <w:tcW w:w="1124" w:type="dxa"/>
            <w:shd w:val="clear" w:color="auto" w:fill="FFFFFF" w:themeFill="background1"/>
            <w:tcMar>
              <w:top w:w="15" w:type="dxa"/>
              <w:left w:w="15" w:type="dxa"/>
              <w:bottom w:w="15" w:type="dxa"/>
              <w:right w:w="15" w:type="dxa"/>
            </w:tcMar>
            <w:vAlign w:val="center"/>
          </w:tcPr>
          <w:p w14:paraId="791ED9F7" w14:textId="476CBE23"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$213,840</w:t>
            </w:r>
          </w:p>
        </w:tc>
      </w:tr>
      <w:tr w:rsidR="002C2D8C" w:rsidRPr="00E6677B" w14:paraId="1A6C6F7E"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368A7674" w14:textId="258B18CD"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3</w:t>
            </w:r>
          </w:p>
        </w:tc>
        <w:tc>
          <w:tcPr>
            <w:tcW w:w="1157" w:type="dxa"/>
            <w:shd w:val="clear" w:color="auto" w:fill="FFFFFF" w:themeFill="background1"/>
            <w:tcMar>
              <w:top w:w="15" w:type="dxa"/>
              <w:left w:w="15" w:type="dxa"/>
              <w:bottom w:w="15" w:type="dxa"/>
              <w:right w:w="15" w:type="dxa"/>
            </w:tcMar>
            <w:vAlign w:val="center"/>
          </w:tcPr>
          <w:p w14:paraId="5E5059EB" w14:textId="3FCA90E6"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$43,740</w:t>
            </w:r>
          </w:p>
        </w:tc>
        <w:tc>
          <w:tcPr>
            <w:tcW w:w="975" w:type="dxa"/>
            <w:shd w:val="clear" w:color="auto" w:fill="FFFFFF" w:themeFill="background1"/>
            <w:tcMar>
              <w:top w:w="15" w:type="dxa"/>
              <w:left w:w="15" w:type="dxa"/>
              <w:bottom w:w="15" w:type="dxa"/>
              <w:right w:w="15" w:type="dxa"/>
            </w:tcMar>
            <w:vAlign w:val="center"/>
          </w:tcPr>
          <w:p w14:paraId="3241CA03" w14:textId="34CB6E26"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$58,320</w:t>
            </w:r>
          </w:p>
        </w:tc>
        <w:tc>
          <w:tcPr>
            <w:tcW w:w="975" w:type="dxa"/>
            <w:shd w:val="clear" w:color="auto" w:fill="FFFFFF" w:themeFill="background1"/>
            <w:tcMar>
              <w:top w:w="15" w:type="dxa"/>
              <w:left w:w="15" w:type="dxa"/>
              <w:bottom w:w="15" w:type="dxa"/>
              <w:right w:w="15" w:type="dxa"/>
            </w:tcMar>
            <w:vAlign w:val="center"/>
          </w:tcPr>
          <w:p w14:paraId="4A4FB651" w14:textId="2950D56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$72,900</w:t>
            </w:r>
          </w:p>
        </w:tc>
        <w:tc>
          <w:tcPr>
            <w:tcW w:w="1124" w:type="dxa"/>
            <w:shd w:val="clear" w:color="auto" w:fill="FFFFFF" w:themeFill="background1"/>
            <w:tcMar>
              <w:top w:w="15" w:type="dxa"/>
              <w:left w:w="15" w:type="dxa"/>
              <w:bottom w:w="15" w:type="dxa"/>
              <w:right w:w="15" w:type="dxa"/>
            </w:tcMar>
            <w:vAlign w:val="center"/>
          </w:tcPr>
          <w:p w14:paraId="18F69999" w14:textId="63B8FA1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$87,480</w:t>
            </w:r>
          </w:p>
        </w:tc>
        <w:tc>
          <w:tcPr>
            <w:tcW w:w="1124" w:type="dxa"/>
            <w:shd w:val="clear" w:color="auto" w:fill="FFFFFF" w:themeFill="background1"/>
            <w:tcMar>
              <w:top w:w="15" w:type="dxa"/>
              <w:left w:w="15" w:type="dxa"/>
              <w:bottom w:w="15" w:type="dxa"/>
              <w:right w:w="15" w:type="dxa"/>
            </w:tcMar>
            <w:vAlign w:val="center"/>
          </w:tcPr>
          <w:p w14:paraId="6E88C67E" w14:textId="1173AE3F"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$116,640</w:t>
            </w:r>
          </w:p>
        </w:tc>
        <w:tc>
          <w:tcPr>
            <w:tcW w:w="1124" w:type="dxa"/>
            <w:shd w:val="clear" w:color="auto" w:fill="FFFFFF" w:themeFill="background1"/>
            <w:tcMar>
              <w:top w:w="15" w:type="dxa"/>
              <w:left w:w="15" w:type="dxa"/>
              <w:bottom w:w="15" w:type="dxa"/>
              <w:right w:w="15" w:type="dxa"/>
            </w:tcMar>
            <w:vAlign w:val="center"/>
          </w:tcPr>
          <w:p w14:paraId="1422787A" w14:textId="26AEDA90"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$145,800</w:t>
            </w:r>
          </w:p>
        </w:tc>
        <w:tc>
          <w:tcPr>
            <w:tcW w:w="1124" w:type="dxa"/>
            <w:shd w:val="clear" w:color="auto" w:fill="FFFFFF" w:themeFill="background1"/>
            <w:tcMar>
              <w:top w:w="15" w:type="dxa"/>
              <w:left w:w="15" w:type="dxa"/>
              <w:bottom w:w="15" w:type="dxa"/>
              <w:right w:w="15" w:type="dxa"/>
            </w:tcMar>
            <w:vAlign w:val="center"/>
          </w:tcPr>
          <w:p w14:paraId="6391439D" w14:textId="6900294F"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$174,960</w:t>
            </w:r>
          </w:p>
        </w:tc>
        <w:tc>
          <w:tcPr>
            <w:tcW w:w="1124" w:type="dxa"/>
            <w:shd w:val="clear" w:color="auto" w:fill="FFFFFF" w:themeFill="background1"/>
            <w:tcMar>
              <w:top w:w="15" w:type="dxa"/>
              <w:left w:w="15" w:type="dxa"/>
              <w:bottom w:w="15" w:type="dxa"/>
              <w:right w:w="15" w:type="dxa"/>
            </w:tcMar>
            <w:vAlign w:val="center"/>
          </w:tcPr>
          <w:p w14:paraId="1DBDDC7F" w14:textId="6A779252"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$240,570</w:t>
            </w:r>
          </w:p>
        </w:tc>
      </w:tr>
      <w:tr w:rsidR="002C2D8C" w:rsidRPr="00E6677B" w14:paraId="0174606C"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4858D3B7" w14:textId="6C3E6EC0"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4</w:t>
            </w:r>
          </w:p>
        </w:tc>
        <w:tc>
          <w:tcPr>
            <w:tcW w:w="1157" w:type="dxa"/>
            <w:shd w:val="clear" w:color="auto" w:fill="FFFFFF" w:themeFill="background1"/>
            <w:tcMar>
              <w:top w:w="15" w:type="dxa"/>
              <w:left w:w="15" w:type="dxa"/>
              <w:bottom w:w="15" w:type="dxa"/>
              <w:right w:w="15" w:type="dxa"/>
            </w:tcMar>
            <w:vAlign w:val="center"/>
          </w:tcPr>
          <w:p w14:paraId="4054A97B" w14:textId="62A3FA08"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$48,600</w:t>
            </w:r>
          </w:p>
        </w:tc>
        <w:tc>
          <w:tcPr>
            <w:tcW w:w="975" w:type="dxa"/>
            <w:shd w:val="clear" w:color="auto" w:fill="FFFFFF" w:themeFill="background1"/>
            <w:tcMar>
              <w:top w:w="15" w:type="dxa"/>
              <w:left w:w="15" w:type="dxa"/>
              <w:bottom w:w="15" w:type="dxa"/>
              <w:right w:w="15" w:type="dxa"/>
            </w:tcMar>
            <w:vAlign w:val="center"/>
          </w:tcPr>
          <w:p w14:paraId="742DB0E4" w14:textId="043062A6"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$64,800</w:t>
            </w:r>
          </w:p>
        </w:tc>
        <w:tc>
          <w:tcPr>
            <w:tcW w:w="975" w:type="dxa"/>
            <w:shd w:val="clear" w:color="auto" w:fill="FFFFFF" w:themeFill="background1"/>
            <w:tcMar>
              <w:top w:w="15" w:type="dxa"/>
              <w:left w:w="15" w:type="dxa"/>
              <w:bottom w:w="15" w:type="dxa"/>
              <w:right w:w="15" w:type="dxa"/>
            </w:tcMar>
            <w:vAlign w:val="center"/>
          </w:tcPr>
          <w:p w14:paraId="4A3D50F9" w14:textId="62E64E2F"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$81,000</w:t>
            </w:r>
          </w:p>
        </w:tc>
        <w:tc>
          <w:tcPr>
            <w:tcW w:w="1124" w:type="dxa"/>
            <w:shd w:val="clear" w:color="auto" w:fill="FFFFFF" w:themeFill="background1"/>
            <w:tcMar>
              <w:top w:w="15" w:type="dxa"/>
              <w:left w:w="15" w:type="dxa"/>
              <w:bottom w:w="15" w:type="dxa"/>
              <w:right w:w="15" w:type="dxa"/>
            </w:tcMar>
            <w:vAlign w:val="center"/>
          </w:tcPr>
          <w:p w14:paraId="424F982B" w14:textId="161A4995"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$97,200</w:t>
            </w:r>
          </w:p>
        </w:tc>
        <w:tc>
          <w:tcPr>
            <w:tcW w:w="1124" w:type="dxa"/>
            <w:shd w:val="clear" w:color="auto" w:fill="FFFFFF" w:themeFill="background1"/>
            <w:tcMar>
              <w:top w:w="15" w:type="dxa"/>
              <w:left w:w="15" w:type="dxa"/>
              <w:bottom w:w="15" w:type="dxa"/>
              <w:right w:w="15" w:type="dxa"/>
            </w:tcMar>
            <w:vAlign w:val="center"/>
          </w:tcPr>
          <w:p w14:paraId="031FCEC2" w14:textId="2B3BB6A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$129,600</w:t>
            </w:r>
          </w:p>
        </w:tc>
        <w:tc>
          <w:tcPr>
            <w:tcW w:w="1124" w:type="dxa"/>
            <w:shd w:val="clear" w:color="auto" w:fill="FFFFFF" w:themeFill="background1"/>
            <w:tcMar>
              <w:top w:w="15" w:type="dxa"/>
              <w:left w:w="15" w:type="dxa"/>
              <w:bottom w:w="15" w:type="dxa"/>
              <w:right w:w="15" w:type="dxa"/>
            </w:tcMar>
            <w:vAlign w:val="center"/>
          </w:tcPr>
          <w:p w14:paraId="34FFCFDC" w14:textId="47451868"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$162,000</w:t>
            </w:r>
          </w:p>
        </w:tc>
        <w:tc>
          <w:tcPr>
            <w:tcW w:w="1124" w:type="dxa"/>
            <w:shd w:val="clear" w:color="auto" w:fill="FFFFFF" w:themeFill="background1"/>
            <w:tcMar>
              <w:top w:w="15" w:type="dxa"/>
              <w:left w:w="15" w:type="dxa"/>
              <w:bottom w:w="15" w:type="dxa"/>
              <w:right w:w="15" w:type="dxa"/>
            </w:tcMar>
            <w:vAlign w:val="center"/>
          </w:tcPr>
          <w:p w14:paraId="176FF94A" w14:textId="38EEB318"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$194,400</w:t>
            </w:r>
          </w:p>
        </w:tc>
        <w:tc>
          <w:tcPr>
            <w:tcW w:w="1124" w:type="dxa"/>
            <w:shd w:val="clear" w:color="auto" w:fill="FFFFFF" w:themeFill="background1"/>
            <w:tcMar>
              <w:top w:w="15" w:type="dxa"/>
              <w:left w:w="15" w:type="dxa"/>
              <w:bottom w:w="15" w:type="dxa"/>
              <w:right w:w="15" w:type="dxa"/>
            </w:tcMar>
            <w:vAlign w:val="center"/>
          </w:tcPr>
          <w:p w14:paraId="57852FD8" w14:textId="157029C5"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$267,300</w:t>
            </w:r>
          </w:p>
        </w:tc>
      </w:tr>
      <w:tr w:rsidR="002C2D8C" w:rsidRPr="00E6677B" w14:paraId="23AD2274"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35C033B6" w14:textId="3277A094"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5</w:t>
            </w:r>
          </w:p>
        </w:tc>
        <w:tc>
          <w:tcPr>
            <w:tcW w:w="1157" w:type="dxa"/>
            <w:shd w:val="clear" w:color="auto" w:fill="FFFFFF" w:themeFill="background1"/>
            <w:tcMar>
              <w:top w:w="15" w:type="dxa"/>
              <w:left w:w="15" w:type="dxa"/>
              <w:bottom w:w="15" w:type="dxa"/>
              <w:right w:w="15" w:type="dxa"/>
            </w:tcMar>
            <w:vAlign w:val="center"/>
          </w:tcPr>
          <w:p w14:paraId="713C0288" w14:textId="7769F6D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$52,500</w:t>
            </w:r>
          </w:p>
        </w:tc>
        <w:tc>
          <w:tcPr>
            <w:tcW w:w="975" w:type="dxa"/>
            <w:shd w:val="clear" w:color="auto" w:fill="FFFFFF" w:themeFill="background1"/>
            <w:tcMar>
              <w:top w:w="15" w:type="dxa"/>
              <w:left w:w="15" w:type="dxa"/>
              <w:bottom w:w="15" w:type="dxa"/>
              <w:right w:w="15" w:type="dxa"/>
            </w:tcMar>
            <w:vAlign w:val="center"/>
          </w:tcPr>
          <w:p w14:paraId="4B63113B" w14:textId="7A54FBF1"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$70,000</w:t>
            </w:r>
          </w:p>
        </w:tc>
        <w:tc>
          <w:tcPr>
            <w:tcW w:w="975" w:type="dxa"/>
            <w:shd w:val="clear" w:color="auto" w:fill="FFFFFF" w:themeFill="background1"/>
            <w:tcMar>
              <w:top w:w="15" w:type="dxa"/>
              <w:left w:w="15" w:type="dxa"/>
              <w:bottom w:w="15" w:type="dxa"/>
              <w:right w:w="15" w:type="dxa"/>
            </w:tcMar>
            <w:vAlign w:val="center"/>
          </w:tcPr>
          <w:p w14:paraId="32B320C3" w14:textId="111983DF"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$87,500</w:t>
            </w:r>
          </w:p>
        </w:tc>
        <w:tc>
          <w:tcPr>
            <w:tcW w:w="1124" w:type="dxa"/>
            <w:shd w:val="clear" w:color="auto" w:fill="FFFFFF" w:themeFill="background1"/>
            <w:tcMar>
              <w:top w:w="15" w:type="dxa"/>
              <w:left w:w="15" w:type="dxa"/>
              <w:bottom w:w="15" w:type="dxa"/>
              <w:right w:w="15" w:type="dxa"/>
            </w:tcMar>
            <w:vAlign w:val="center"/>
          </w:tcPr>
          <w:p w14:paraId="637755E8" w14:textId="61220C5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$105,000</w:t>
            </w:r>
          </w:p>
        </w:tc>
        <w:tc>
          <w:tcPr>
            <w:tcW w:w="1124" w:type="dxa"/>
            <w:shd w:val="clear" w:color="auto" w:fill="FFFFFF" w:themeFill="background1"/>
            <w:tcMar>
              <w:top w:w="15" w:type="dxa"/>
              <w:left w:w="15" w:type="dxa"/>
              <w:bottom w:w="15" w:type="dxa"/>
              <w:right w:w="15" w:type="dxa"/>
            </w:tcMar>
            <w:vAlign w:val="center"/>
          </w:tcPr>
          <w:p w14:paraId="572E84D5" w14:textId="4D0EBC83"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$140,000</w:t>
            </w:r>
          </w:p>
        </w:tc>
        <w:tc>
          <w:tcPr>
            <w:tcW w:w="1124" w:type="dxa"/>
            <w:shd w:val="clear" w:color="auto" w:fill="FFFFFF" w:themeFill="background1"/>
            <w:tcMar>
              <w:top w:w="15" w:type="dxa"/>
              <w:left w:w="15" w:type="dxa"/>
              <w:bottom w:w="15" w:type="dxa"/>
              <w:right w:w="15" w:type="dxa"/>
            </w:tcMar>
            <w:vAlign w:val="center"/>
          </w:tcPr>
          <w:p w14:paraId="335D5EE8" w14:textId="2BDA66E5"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$175,000</w:t>
            </w:r>
          </w:p>
        </w:tc>
        <w:tc>
          <w:tcPr>
            <w:tcW w:w="1124" w:type="dxa"/>
            <w:shd w:val="clear" w:color="auto" w:fill="FFFFFF" w:themeFill="background1"/>
            <w:tcMar>
              <w:top w:w="15" w:type="dxa"/>
              <w:left w:w="15" w:type="dxa"/>
              <w:bottom w:w="15" w:type="dxa"/>
              <w:right w:w="15" w:type="dxa"/>
            </w:tcMar>
            <w:vAlign w:val="center"/>
          </w:tcPr>
          <w:p w14:paraId="0B8320F9" w14:textId="02355FD1"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$210,000</w:t>
            </w:r>
          </w:p>
        </w:tc>
        <w:tc>
          <w:tcPr>
            <w:tcW w:w="1124" w:type="dxa"/>
            <w:shd w:val="clear" w:color="auto" w:fill="FFFFFF" w:themeFill="background1"/>
            <w:tcMar>
              <w:top w:w="15" w:type="dxa"/>
              <w:left w:w="15" w:type="dxa"/>
              <w:bottom w:w="15" w:type="dxa"/>
              <w:right w:w="15" w:type="dxa"/>
            </w:tcMar>
            <w:vAlign w:val="center"/>
          </w:tcPr>
          <w:p w14:paraId="6EC6D8BF" w14:textId="00B36F33"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$288,750</w:t>
            </w:r>
          </w:p>
        </w:tc>
      </w:tr>
    </w:tbl>
    <w:p w14:paraId="18C0FBDD" w14:textId="720AAE6F" w:rsidR="31629C43" w:rsidRPr="00E6677B" w:rsidRDefault="31629C43" w:rsidP="00E6677B">
      <w:pPr>
        <w:spacing w:after="0" w:line="480" w:lineRule="auto"/>
        <w:ind w:firstLine="720"/>
        <w:jc w:val="both"/>
        <w:rPr>
          <w:rFonts w:ascii="Times New Roman" w:eastAsia="Times" w:hAnsi="Times New Roman" w:cs="Times New Roman"/>
          <w:color w:val="000000" w:themeColor="text1"/>
        </w:rPr>
      </w:pPr>
    </w:p>
    <w:p w14:paraId="3241F837" w14:textId="63A39034" w:rsidR="004B5C65" w:rsidRPr="00E6677B" w:rsidRDefault="004B5C65" w:rsidP="00E6677B">
      <w:pPr>
        <w:spacing w:line="480" w:lineRule="auto"/>
        <w:rPr>
          <w:rFonts w:ascii="Times New Roman" w:eastAsia="Times" w:hAnsi="Times New Roman" w:cs="Times New Roman"/>
          <w:i/>
          <w:iCs/>
          <w:color w:val="000000" w:themeColor="text1"/>
        </w:rPr>
      </w:pPr>
      <w:r w:rsidRPr="00E6677B">
        <w:rPr>
          <w:rFonts w:ascii="Times New Roman" w:eastAsia="Times" w:hAnsi="Times New Roman" w:cs="Times New Roman"/>
          <w:i/>
          <w:iCs/>
          <w:color w:val="000000" w:themeColor="text1"/>
        </w:rPr>
        <w:br w:type="page"/>
      </w:r>
    </w:p>
    <w:p w14:paraId="39B04011" w14:textId="540D93DA" w:rsidR="2AB03A04" w:rsidRPr="00E6677B" w:rsidRDefault="181732C0" w:rsidP="00E6677B">
      <w:pPr>
        <w:pStyle w:val="ListParagraph"/>
        <w:numPr>
          <w:ilvl w:val="0"/>
          <w:numId w:val="3"/>
        </w:numPr>
        <w:spacing w:after="0" w:line="480" w:lineRule="auto"/>
        <w:jc w:val="both"/>
        <w:rPr>
          <w:rFonts w:ascii="Times New Roman" w:eastAsia="Times" w:hAnsi="Times New Roman" w:cs="Times New Roman"/>
          <w:i/>
          <w:iCs/>
          <w:color w:val="000000" w:themeColor="text1"/>
        </w:rPr>
      </w:pPr>
      <w:r w:rsidRPr="00E6677B">
        <w:rPr>
          <w:rFonts w:ascii="Times New Roman" w:eastAsia="Times" w:hAnsi="Times New Roman" w:cs="Times New Roman"/>
          <w:i/>
          <w:iCs/>
          <w:color w:val="000000" w:themeColor="text1"/>
        </w:rPr>
        <w:t xml:space="preserve">How </w:t>
      </w:r>
      <w:r w:rsidR="081DB9B7" w:rsidRPr="00E6677B">
        <w:rPr>
          <w:rFonts w:ascii="Times New Roman" w:eastAsia="Times" w:hAnsi="Times New Roman" w:cs="Times New Roman"/>
          <w:i/>
          <w:iCs/>
          <w:color w:val="000000" w:themeColor="text1"/>
        </w:rPr>
        <w:t>Do</w:t>
      </w:r>
      <w:r w:rsidRPr="00E6677B">
        <w:rPr>
          <w:rFonts w:ascii="Times New Roman" w:eastAsia="Times" w:hAnsi="Times New Roman" w:cs="Times New Roman"/>
          <w:i/>
          <w:iCs/>
          <w:color w:val="000000" w:themeColor="text1"/>
        </w:rPr>
        <w:t xml:space="preserve"> AMI Levels Relate to NYC Households and Housing Needs?</w:t>
      </w:r>
    </w:p>
    <w:p w14:paraId="6907CC15" w14:textId="396CDEEC" w:rsidR="634B79CC" w:rsidRPr="00E6677B" w:rsidRDefault="1276E8DE" w:rsidP="00E6677B">
      <w:pPr>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Just under </w:t>
      </w:r>
      <w:r w:rsidR="00226B4E" w:rsidRPr="00E6677B">
        <w:rPr>
          <w:rFonts w:ascii="Times New Roman" w:eastAsia="Times" w:hAnsi="Times New Roman" w:cs="Times New Roman"/>
          <w:color w:val="000000" w:themeColor="text1"/>
        </w:rPr>
        <w:t>50%</w:t>
      </w:r>
      <w:r w:rsidR="00654BFD" w:rsidRPr="00E6677B">
        <w:rPr>
          <w:rFonts w:ascii="Times New Roman" w:eastAsia="Times" w:hAnsi="Times New Roman" w:cs="Times New Roman"/>
          <w:color w:val="000000" w:themeColor="text1"/>
        </w:rPr>
        <w:t xml:space="preserve"> of </w:t>
      </w:r>
      <w:r w:rsidR="7DF44B74" w:rsidRPr="00E6677B">
        <w:rPr>
          <w:rFonts w:ascii="Times New Roman" w:eastAsia="Times" w:hAnsi="Times New Roman" w:cs="Times New Roman"/>
          <w:color w:val="000000" w:themeColor="text1"/>
        </w:rPr>
        <w:t xml:space="preserve">renter households </w:t>
      </w:r>
      <w:r w:rsidR="00654BFD" w:rsidRPr="00E6677B">
        <w:rPr>
          <w:rFonts w:ascii="Times New Roman" w:eastAsia="Times" w:hAnsi="Times New Roman" w:cs="Times New Roman"/>
          <w:color w:val="000000" w:themeColor="text1"/>
        </w:rPr>
        <w:t xml:space="preserve">in </w:t>
      </w:r>
      <w:r w:rsidR="00226B4E" w:rsidRPr="00E6677B">
        <w:rPr>
          <w:rFonts w:ascii="Times New Roman" w:eastAsia="Times" w:hAnsi="Times New Roman" w:cs="Times New Roman"/>
          <w:color w:val="000000" w:themeColor="text1"/>
        </w:rPr>
        <w:t>the city</w:t>
      </w:r>
      <w:r w:rsidR="00654BFD" w:rsidRPr="00E6677B">
        <w:rPr>
          <w:rFonts w:ascii="Times New Roman" w:eastAsia="Times" w:hAnsi="Times New Roman" w:cs="Times New Roman"/>
          <w:color w:val="000000" w:themeColor="text1"/>
        </w:rPr>
        <w:t xml:space="preserve"> are </w:t>
      </w:r>
      <w:r w:rsidR="62DE18AC" w:rsidRPr="00E6677B">
        <w:rPr>
          <w:rFonts w:ascii="Times New Roman" w:eastAsia="Times" w:hAnsi="Times New Roman" w:cs="Times New Roman"/>
          <w:color w:val="000000" w:themeColor="text1"/>
        </w:rPr>
        <w:t>classified as</w:t>
      </w:r>
      <w:r w:rsidR="00654BFD" w:rsidRPr="00E6677B">
        <w:rPr>
          <w:rFonts w:ascii="Times New Roman" w:eastAsia="Times" w:hAnsi="Times New Roman" w:cs="Times New Roman"/>
          <w:color w:val="000000" w:themeColor="text1"/>
        </w:rPr>
        <w:t xml:space="preserve"> e</w:t>
      </w:r>
      <w:r w:rsidR="30B490F5" w:rsidRPr="00E6677B">
        <w:rPr>
          <w:rFonts w:ascii="Times New Roman" w:eastAsia="Times" w:hAnsi="Times New Roman" w:cs="Times New Roman"/>
          <w:color w:val="000000" w:themeColor="text1"/>
        </w:rPr>
        <w:t>xtremely low</w:t>
      </w:r>
      <w:r w:rsidR="7D22FC1C" w:rsidRPr="00E6677B">
        <w:rPr>
          <w:rFonts w:ascii="Times New Roman" w:eastAsia="Times" w:hAnsi="Times New Roman" w:cs="Times New Roman"/>
          <w:color w:val="000000" w:themeColor="text1"/>
        </w:rPr>
        <w:t>-</w:t>
      </w:r>
      <w:r w:rsidR="30B490F5" w:rsidRPr="00E6677B">
        <w:rPr>
          <w:rFonts w:ascii="Times New Roman" w:eastAsia="Times" w:hAnsi="Times New Roman" w:cs="Times New Roman"/>
          <w:color w:val="000000" w:themeColor="text1"/>
        </w:rPr>
        <w:t>income (making under 30% of A</w:t>
      </w:r>
      <w:r w:rsidR="00654BFD" w:rsidRPr="00E6677B">
        <w:rPr>
          <w:rFonts w:ascii="Times New Roman" w:eastAsia="Times" w:hAnsi="Times New Roman" w:cs="Times New Roman"/>
          <w:color w:val="000000" w:themeColor="text1"/>
        </w:rPr>
        <w:t xml:space="preserve">rea </w:t>
      </w:r>
      <w:r w:rsidR="30B490F5" w:rsidRPr="00E6677B">
        <w:rPr>
          <w:rFonts w:ascii="Times New Roman" w:eastAsia="Times" w:hAnsi="Times New Roman" w:cs="Times New Roman"/>
          <w:color w:val="000000" w:themeColor="text1"/>
        </w:rPr>
        <w:t>M</w:t>
      </w:r>
      <w:r w:rsidR="00654BFD" w:rsidRPr="00E6677B">
        <w:rPr>
          <w:rFonts w:ascii="Times New Roman" w:eastAsia="Times" w:hAnsi="Times New Roman" w:cs="Times New Roman"/>
          <w:color w:val="000000" w:themeColor="text1"/>
        </w:rPr>
        <w:t>edi</w:t>
      </w:r>
      <w:r w:rsidR="7A71331E" w:rsidRPr="00E6677B">
        <w:rPr>
          <w:rFonts w:ascii="Times New Roman" w:eastAsia="Times" w:hAnsi="Times New Roman" w:cs="Times New Roman"/>
          <w:color w:val="000000" w:themeColor="text1"/>
        </w:rPr>
        <w:t>an</w:t>
      </w:r>
      <w:r w:rsidR="00654BFD" w:rsidRPr="00E6677B">
        <w:rPr>
          <w:rFonts w:ascii="Times New Roman" w:eastAsia="Times" w:hAnsi="Times New Roman" w:cs="Times New Roman"/>
          <w:color w:val="000000" w:themeColor="text1"/>
        </w:rPr>
        <w:t xml:space="preserve"> </w:t>
      </w:r>
      <w:r w:rsidR="30B490F5" w:rsidRPr="00E6677B">
        <w:rPr>
          <w:rFonts w:ascii="Times New Roman" w:eastAsia="Times" w:hAnsi="Times New Roman" w:cs="Times New Roman"/>
          <w:color w:val="000000" w:themeColor="text1"/>
        </w:rPr>
        <w:t>I</w:t>
      </w:r>
      <w:r w:rsidR="00A318FF" w:rsidRPr="00E6677B">
        <w:rPr>
          <w:rFonts w:ascii="Times New Roman" w:eastAsia="Times" w:hAnsi="Times New Roman" w:cs="Times New Roman"/>
          <w:color w:val="000000" w:themeColor="text1"/>
        </w:rPr>
        <w:t>ncome (“AMI”</w:t>
      </w:r>
      <w:r w:rsidR="30B490F5" w:rsidRPr="00E6677B">
        <w:rPr>
          <w:rFonts w:ascii="Times New Roman" w:eastAsia="Times" w:hAnsi="Times New Roman" w:cs="Times New Roman"/>
          <w:color w:val="000000" w:themeColor="text1"/>
        </w:rPr>
        <w:t>)</w:t>
      </w:r>
      <w:r w:rsidR="00B34B7C" w:rsidRPr="00E6677B">
        <w:rPr>
          <w:rFonts w:ascii="Times New Roman" w:eastAsia="Times" w:hAnsi="Times New Roman" w:cs="Times New Roman"/>
          <w:color w:val="000000" w:themeColor="text1"/>
        </w:rPr>
        <w:t xml:space="preserve">) </w:t>
      </w:r>
      <w:r w:rsidR="0D34E5F6" w:rsidRPr="00E6677B">
        <w:rPr>
          <w:rFonts w:ascii="Times New Roman" w:eastAsia="Times" w:hAnsi="Times New Roman" w:cs="Times New Roman"/>
          <w:color w:val="000000" w:themeColor="text1"/>
        </w:rPr>
        <w:t>or</w:t>
      </w:r>
      <w:r w:rsidR="30B490F5" w:rsidRPr="00E6677B">
        <w:rPr>
          <w:rFonts w:ascii="Times New Roman" w:eastAsia="Times" w:hAnsi="Times New Roman" w:cs="Times New Roman"/>
          <w:color w:val="000000" w:themeColor="text1"/>
        </w:rPr>
        <w:t xml:space="preserve"> very </w:t>
      </w:r>
      <w:r w:rsidR="59D7DFF8" w:rsidRPr="00E6677B">
        <w:rPr>
          <w:rFonts w:ascii="Times New Roman" w:eastAsia="Times" w:hAnsi="Times New Roman" w:cs="Times New Roman"/>
          <w:color w:val="000000" w:themeColor="text1"/>
        </w:rPr>
        <w:t>low-income</w:t>
      </w:r>
      <w:r w:rsidR="00E02ADD" w:rsidRPr="00E6677B">
        <w:rPr>
          <w:rFonts w:ascii="Times New Roman" w:eastAsia="Times" w:hAnsi="Times New Roman" w:cs="Times New Roman"/>
          <w:color w:val="000000" w:themeColor="text1"/>
        </w:rPr>
        <w:t xml:space="preserve"> (</w:t>
      </w:r>
      <w:r w:rsidR="30B490F5" w:rsidRPr="00E6677B">
        <w:rPr>
          <w:rFonts w:ascii="Times New Roman" w:eastAsia="Times" w:hAnsi="Times New Roman" w:cs="Times New Roman"/>
          <w:color w:val="000000" w:themeColor="text1"/>
        </w:rPr>
        <w:t xml:space="preserve">making </w:t>
      </w:r>
      <w:r w:rsidR="028090EE" w:rsidRPr="00E6677B">
        <w:rPr>
          <w:rFonts w:ascii="Times New Roman" w:eastAsia="Times" w:hAnsi="Times New Roman" w:cs="Times New Roman"/>
          <w:color w:val="000000" w:themeColor="text1"/>
        </w:rPr>
        <w:t>30-50</w:t>
      </w:r>
      <w:r w:rsidR="00D33B69" w:rsidRPr="00E6677B">
        <w:rPr>
          <w:rFonts w:ascii="Times New Roman" w:eastAsia="Times" w:hAnsi="Times New Roman" w:cs="Times New Roman"/>
          <w:color w:val="000000" w:themeColor="text1"/>
        </w:rPr>
        <w:t>% of</w:t>
      </w:r>
      <w:r w:rsidR="028090EE" w:rsidRPr="00E6677B">
        <w:rPr>
          <w:rFonts w:ascii="Times New Roman" w:eastAsia="Times" w:hAnsi="Times New Roman" w:cs="Times New Roman"/>
          <w:color w:val="000000" w:themeColor="text1"/>
        </w:rPr>
        <w:t xml:space="preserve"> AMI)</w:t>
      </w:r>
      <w:r w:rsidR="00A318FF" w:rsidRPr="00E6677B">
        <w:rPr>
          <w:rFonts w:ascii="Times New Roman" w:eastAsia="Times" w:hAnsi="Times New Roman" w:cs="Times New Roman"/>
          <w:color w:val="000000" w:themeColor="text1"/>
        </w:rPr>
        <w:t>.</w:t>
      </w:r>
      <w:r w:rsidR="00654BFD" w:rsidRPr="00E6677B">
        <w:rPr>
          <w:rStyle w:val="FootnoteReference"/>
          <w:rFonts w:ascii="Times New Roman" w:eastAsia="Times" w:hAnsi="Times New Roman" w:cs="Times New Roman"/>
          <w:color w:val="000000" w:themeColor="text1"/>
        </w:rPr>
        <w:footnoteReference w:id="4"/>
      </w:r>
      <w:r w:rsidR="00A318FF" w:rsidRPr="00E6677B">
        <w:rPr>
          <w:rFonts w:ascii="Times New Roman" w:eastAsia="Times" w:hAnsi="Times New Roman" w:cs="Times New Roman"/>
          <w:color w:val="000000" w:themeColor="text1"/>
        </w:rPr>
        <w:t xml:space="preserve">  </w:t>
      </w:r>
      <w:r w:rsidR="0616A010" w:rsidRPr="00E6677B">
        <w:rPr>
          <w:rFonts w:ascii="Times New Roman" w:eastAsia="Times" w:hAnsi="Times New Roman" w:cs="Times New Roman"/>
          <w:color w:val="000000" w:themeColor="text1"/>
        </w:rPr>
        <w:t>ELI households</w:t>
      </w:r>
      <w:r w:rsidR="00A318FF" w:rsidRPr="00E6677B">
        <w:rPr>
          <w:rFonts w:ascii="Times New Roman" w:eastAsia="Times" w:hAnsi="Times New Roman" w:cs="Times New Roman"/>
          <w:color w:val="000000" w:themeColor="text1"/>
        </w:rPr>
        <w:t>, who</w:t>
      </w:r>
      <w:r w:rsidR="00146806" w:rsidRPr="00E6677B">
        <w:rPr>
          <w:rFonts w:ascii="Times New Roman" w:eastAsia="Times" w:hAnsi="Times New Roman" w:cs="Times New Roman"/>
          <w:color w:val="000000" w:themeColor="text1"/>
        </w:rPr>
        <w:t xml:space="preserve"> for a family of three make less than $43,740</w:t>
      </w:r>
      <w:r w:rsidR="00FB0D37" w:rsidRPr="00E6677B">
        <w:rPr>
          <w:rFonts w:ascii="Times New Roman" w:eastAsia="Times" w:hAnsi="Times New Roman" w:cs="Times New Roman"/>
          <w:color w:val="000000" w:themeColor="text1"/>
        </w:rPr>
        <w:t xml:space="preserve"> a year</w:t>
      </w:r>
      <w:r w:rsidR="00146806" w:rsidRPr="00E6677B">
        <w:rPr>
          <w:rStyle w:val="FootnoteReference"/>
          <w:rFonts w:ascii="Times New Roman" w:eastAsia="Times" w:hAnsi="Times New Roman" w:cs="Times New Roman"/>
          <w:color w:val="000000" w:themeColor="text1"/>
          <w:vertAlign w:val="baseline"/>
        </w:rPr>
        <w:t>,</w:t>
      </w:r>
      <w:r w:rsidR="00146806" w:rsidRPr="00E6677B">
        <w:rPr>
          <w:rStyle w:val="FootnoteReference"/>
          <w:rFonts w:ascii="Times New Roman" w:eastAsia="Times" w:hAnsi="Times New Roman" w:cs="Times New Roman"/>
          <w:color w:val="000000" w:themeColor="text1"/>
        </w:rPr>
        <w:footnoteReference w:id="5"/>
      </w:r>
      <w:r w:rsidR="0616A010" w:rsidRPr="00E6677B">
        <w:rPr>
          <w:rFonts w:ascii="Times New Roman" w:eastAsia="Times" w:hAnsi="Times New Roman" w:cs="Times New Roman"/>
          <w:color w:val="000000" w:themeColor="text1"/>
        </w:rPr>
        <w:t xml:space="preserve"> make up approximately 34% of renter households</w:t>
      </w:r>
      <w:r w:rsidR="008739CD" w:rsidRPr="00E6677B">
        <w:rPr>
          <w:rFonts w:ascii="Times New Roman" w:eastAsia="Times" w:hAnsi="Times New Roman" w:cs="Times New Roman"/>
          <w:color w:val="000000" w:themeColor="text1"/>
        </w:rPr>
        <w:t>; while</w:t>
      </w:r>
      <w:r w:rsidR="4983707E" w:rsidRPr="00E6677B">
        <w:rPr>
          <w:rFonts w:ascii="Times New Roman" w:eastAsia="Times" w:hAnsi="Times New Roman" w:cs="Times New Roman"/>
          <w:color w:val="000000" w:themeColor="text1"/>
        </w:rPr>
        <w:t xml:space="preserve"> </w:t>
      </w:r>
      <w:r w:rsidR="008739CD" w:rsidRPr="00E6677B">
        <w:rPr>
          <w:rFonts w:ascii="Times New Roman" w:eastAsia="Times" w:hAnsi="Times New Roman" w:cs="Times New Roman"/>
          <w:color w:val="000000" w:themeColor="text1"/>
        </w:rPr>
        <w:t>VLI households</w:t>
      </w:r>
      <w:r w:rsidR="00146806" w:rsidRPr="00E6677B">
        <w:rPr>
          <w:rFonts w:ascii="Times New Roman" w:eastAsia="Times" w:hAnsi="Times New Roman" w:cs="Times New Roman"/>
          <w:color w:val="000000" w:themeColor="text1"/>
        </w:rPr>
        <w:t>, who for a family of three make</w:t>
      </w:r>
      <w:r w:rsidR="0616A010" w:rsidRPr="00E6677B">
        <w:rPr>
          <w:rFonts w:ascii="Times New Roman" w:eastAsia="Times" w:hAnsi="Times New Roman" w:cs="Times New Roman"/>
          <w:color w:val="000000" w:themeColor="text1"/>
        </w:rPr>
        <w:t xml:space="preserve"> </w:t>
      </w:r>
      <w:r w:rsidR="00146806" w:rsidRPr="00E6677B">
        <w:rPr>
          <w:rFonts w:ascii="Times New Roman" w:eastAsia="Times" w:hAnsi="Times New Roman" w:cs="Times New Roman"/>
          <w:color w:val="000000" w:themeColor="text1"/>
        </w:rPr>
        <w:t xml:space="preserve">less than </w:t>
      </w:r>
      <w:r w:rsidR="00FB0D37" w:rsidRPr="00E6677B">
        <w:rPr>
          <w:rFonts w:ascii="Times New Roman" w:eastAsia="Times" w:hAnsi="Times New Roman" w:cs="Times New Roman"/>
          <w:color w:val="000000" w:themeColor="text1"/>
        </w:rPr>
        <w:t>$72,900 a year,</w:t>
      </w:r>
      <w:r w:rsidR="00FB0D37" w:rsidRPr="00E6677B">
        <w:rPr>
          <w:rStyle w:val="FootnoteReference"/>
          <w:rFonts w:ascii="Times New Roman" w:eastAsia="Times" w:hAnsi="Times New Roman" w:cs="Times New Roman"/>
          <w:color w:val="000000" w:themeColor="text1"/>
        </w:rPr>
        <w:footnoteReference w:id="6"/>
      </w:r>
      <w:r w:rsidR="00FB0D37" w:rsidRPr="00E6677B">
        <w:rPr>
          <w:rFonts w:ascii="Times New Roman" w:eastAsia="Times" w:hAnsi="Times New Roman" w:cs="Times New Roman"/>
          <w:color w:val="000000" w:themeColor="text1"/>
        </w:rPr>
        <w:t xml:space="preserve"> </w:t>
      </w:r>
      <w:r w:rsidR="0616A010" w:rsidRPr="00E6677B">
        <w:rPr>
          <w:rFonts w:ascii="Times New Roman" w:eastAsia="Times" w:hAnsi="Times New Roman" w:cs="Times New Roman"/>
          <w:color w:val="000000" w:themeColor="text1"/>
        </w:rPr>
        <w:t>make up approximately 16% of households</w:t>
      </w:r>
      <w:r w:rsidR="1DBD9DE3" w:rsidRPr="00E6677B">
        <w:rPr>
          <w:rFonts w:ascii="Times New Roman" w:eastAsia="Times" w:hAnsi="Times New Roman" w:cs="Times New Roman"/>
          <w:color w:val="000000" w:themeColor="text1"/>
        </w:rPr>
        <w:t>.</w:t>
      </w:r>
      <w:r w:rsidR="634B79CC" w:rsidRPr="00E6677B">
        <w:rPr>
          <w:rStyle w:val="FootnoteReference"/>
          <w:rFonts w:ascii="Times New Roman" w:eastAsia="Times" w:hAnsi="Times New Roman" w:cs="Times New Roman"/>
          <w:color w:val="000000" w:themeColor="text1"/>
        </w:rPr>
        <w:footnoteReference w:id="7"/>
      </w:r>
      <w:r w:rsidR="008739CD" w:rsidRPr="00E6677B">
        <w:rPr>
          <w:rFonts w:ascii="Times New Roman" w:eastAsia="Times" w:hAnsi="Times New Roman" w:cs="Times New Roman"/>
          <w:color w:val="000000" w:themeColor="text1"/>
        </w:rPr>
        <w:t xml:space="preserve">  </w:t>
      </w:r>
    </w:p>
    <w:p w14:paraId="4B06FACB" w14:textId="1428F358" w:rsidR="00BE6E38" w:rsidRPr="00E6677B" w:rsidRDefault="59D27EC9" w:rsidP="00E6677B">
      <w:pPr>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Not surprisingly, these households</w:t>
      </w:r>
      <w:r w:rsidR="05CF6278" w:rsidRPr="00E6677B">
        <w:rPr>
          <w:rFonts w:ascii="Times New Roman" w:eastAsia="Times" w:hAnsi="Times New Roman" w:cs="Times New Roman"/>
          <w:color w:val="000000" w:themeColor="text1"/>
        </w:rPr>
        <w:t>’ incomes have the greatest disparity with market-rate housing and</w:t>
      </w:r>
      <w:r w:rsidR="00B132AC" w:rsidRPr="00E6677B">
        <w:rPr>
          <w:rFonts w:ascii="Times New Roman" w:eastAsia="Times" w:hAnsi="Times New Roman" w:cs="Times New Roman"/>
          <w:color w:val="000000" w:themeColor="text1"/>
        </w:rPr>
        <w:t>,</w:t>
      </w:r>
      <w:r w:rsidR="05CF6278" w:rsidRPr="00E6677B">
        <w:rPr>
          <w:rFonts w:ascii="Times New Roman" w:eastAsia="Times" w:hAnsi="Times New Roman" w:cs="Times New Roman"/>
          <w:color w:val="000000" w:themeColor="text1"/>
        </w:rPr>
        <w:t xml:space="preserve"> thus</w:t>
      </w:r>
      <w:r w:rsidR="00B132AC" w:rsidRPr="00E6677B">
        <w:rPr>
          <w:rFonts w:ascii="Times New Roman" w:eastAsia="Times" w:hAnsi="Times New Roman" w:cs="Times New Roman"/>
          <w:color w:val="000000" w:themeColor="text1"/>
        </w:rPr>
        <w:t>,</w:t>
      </w:r>
      <w:r w:rsidR="05CF6278"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have the greatest need for </w:t>
      </w:r>
      <w:r w:rsidR="7ABB9A06" w:rsidRPr="00E6677B">
        <w:rPr>
          <w:rFonts w:ascii="Times New Roman" w:eastAsia="Times" w:hAnsi="Times New Roman" w:cs="Times New Roman"/>
          <w:color w:val="000000" w:themeColor="text1"/>
        </w:rPr>
        <w:t xml:space="preserve">regulated </w:t>
      </w:r>
      <w:r w:rsidR="00D77276" w:rsidRPr="00E6677B">
        <w:rPr>
          <w:rFonts w:ascii="Times New Roman" w:eastAsia="Times" w:hAnsi="Times New Roman" w:cs="Times New Roman"/>
          <w:color w:val="000000" w:themeColor="text1"/>
        </w:rPr>
        <w:t>affordable</w:t>
      </w:r>
      <w:r w:rsidRPr="00E6677B">
        <w:rPr>
          <w:rFonts w:ascii="Times New Roman" w:eastAsia="Times" w:hAnsi="Times New Roman" w:cs="Times New Roman"/>
          <w:color w:val="000000" w:themeColor="text1"/>
        </w:rPr>
        <w:t xml:space="preserve"> housing.</w:t>
      </w:r>
      <w:r w:rsidR="0616A010" w:rsidRPr="00E6677B">
        <w:rPr>
          <w:rFonts w:ascii="Times New Roman" w:eastAsia="Times" w:hAnsi="Times New Roman" w:cs="Times New Roman"/>
          <w:color w:val="000000" w:themeColor="text1"/>
        </w:rPr>
        <w:t xml:space="preserve"> </w:t>
      </w:r>
      <w:r w:rsidR="00CF737E" w:rsidRPr="00E6677B">
        <w:rPr>
          <w:rFonts w:ascii="Times New Roman" w:eastAsia="Times" w:hAnsi="Times New Roman" w:cs="Times New Roman"/>
          <w:color w:val="000000" w:themeColor="text1"/>
        </w:rPr>
        <w:t xml:space="preserve"> </w:t>
      </w:r>
      <w:r w:rsidR="57A8F147" w:rsidRPr="00E6677B">
        <w:rPr>
          <w:rFonts w:ascii="Times New Roman" w:eastAsia="Times New Roman" w:hAnsi="Times New Roman" w:cs="Times New Roman"/>
          <w:color w:val="000000" w:themeColor="text1"/>
        </w:rPr>
        <w:t>ELI and VLI</w:t>
      </w:r>
      <w:r w:rsidR="34F5D957" w:rsidRPr="00E6677B">
        <w:rPr>
          <w:rFonts w:ascii="Times New Roman" w:eastAsia="Times New Roman" w:hAnsi="Times New Roman" w:cs="Times New Roman"/>
          <w:color w:val="000000" w:themeColor="text1"/>
        </w:rPr>
        <w:t xml:space="preserve"> </w:t>
      </w:r>
      <w:r w:rsidR="34F5D957" w:rsidRPr="00E6677B">
        <w:rPr>
          <w:rFonts w:ascii="Times New Roman" w:eastAsia="Times" w:hAnsi="Times New Roman" w:cs="Times New Roman"/>
          <w:color w:val="000000" w:themeColor="text1"/>
        </w:rPr>
        <w:t>households</w:t>
      </w:r>
      <w:r w:rsidR="4178E8E1" w:rsidRPr="00E6677B">
        <w:rPr>
          <w:rFonts w:ascii="Times New Roman" w:eastAsia="Times" w:hAnsi="Times New Roman" w:cs="Times New Roman"/>
          <w:color w:val="000000" w:themeColor="text1"/>
        </w:rPr>
        <w:t xml:space="preserve"> </w:t>
      </w:r>
      <w:r w:rsidR="1D0F556A" w:rsidRPr="00E6677B">
        <w:rPr>
          <w:rFonts w:ascii="Times New Roman" w:eastAsia="Times" w:hAnsi="Times New Roman" w:cs="Times New Roman"/>
          <w:color w:val="000000" w:themeColor="text1"/>
        </w:rPr>
        <w:t xml:space="preserve">are the most rent-burdened population in </w:t>
      </w:r>
      <w:r w:rsidR="006F321F" w:rsidRPr="00E6677B">
        <w:rPr>
          <w:rFonts w:ascii="Times New Roman" w:eastAsia="Times" w:hAnsi="Times New Roman" w:cs="Times New Roman"/>
          <w:color w:val="000000" w:themeColor="text1"/>
        </w:rPr>
        <w:t>the</w:t>
      </w:r>
      <w:r w:rsidR="1D0F556A" w:rsidRPr="00E6677B">
        <w:rPr>
          <w:rFonts w:ascii="Times New Roman" w:eastAsia="Times" w:hAnsi="Times New Roman" w:cs="Times New Roman"/>
          <w:color w:val="000000" w:themeColor="text1"/>
        </w:rPr>
        <w:t xml:space="preserve"> </w:t>
      </w:r>
      <w:r w:rsidR="006F321F" w:rsidRPr="00E6677B">
        <w:rPr>
          <w:rFonts w:ascii="Times New Roman" w:eastAsia="Times" w:hAnsi="Times New Roman" w:cs="Times New Roman"/>
          <w:color w:val="000000" w:themeColor="text1"/>
        </w:rPr>
        <w:t>c</w:t>
      </w:r>
      <w:r w:rsidR="1D0F556A" w:rsidRPr="00E6677B">
        <w:rPr>
          <w:rFonts w:ascii="Times New Roman" w:eastAsia="Times" w:hAnsi="Times New Roman" w:cs="Times New Roman"/>
          <w:color w:val="000000" w:themeColor="text1"/>
        </w:rPr>
        <w:t>ity.</w:t>
      </w:r>
      <w:r w:rsidR="00866B97" w:rsidRPr="00E6677B">
        <w:rPr>
          <w:rFonts w:ascii="Times New Roman" w:eastAsia="Times" w:hAnsi="Times New Roman" w:cs="Times New Roman"/>
          <w:color w:val="000000" w:themeColor="text1"/>
        </w:rPr>
        <w:t xml:space="preserve"> </w:t>
      </w:r>
      <w:r w:rsidR="1D0F556A" w:rsidRPr="00E6677B">
        <w:rPr>
          <w:rFonts w:ascii="Times New Roman" w:eastAsia="Times" w:hAnsi="Times New Roman" w:cs="Times New Roman"/>
          <w:color w:val="000000" w:themeColor="text1"/>
        </w:rPr>
        <w:t xml:space="preserve"> </w:t>
      </w:r>
      <w:r w:rsidR="4181367E" w:rsidRPr="00E6677B">
        <w:rPr>
          <w:rFonts w:ascii="Times New Roman" w:eastAsia="Times" w:hAnsi="Times New Roman" w:cs="Times New Roman"/>
          <w:color w:val="000000" w:themeColor="text1"/>
        </w:rPr>
        <w:t>A household is considered “rent-burdened</w:t>
      </w:r>
      <w:r w:rsidR="0077595B" w:rsidRPr="00E6677B">
        <w:rPr>
          <w:rFonts w:ascii="Times New Roman" w:eastAsia="Times" w:hAnsi="Times New Roman" w:cs="Times New Roman"/>
          <w:color w:val="000000" w:themeColor="text1"/>
        </w:rPr>
        <w:t>,</w:t>
      </w:r>
      <w:r w:rsidR="4181367E" w:rsidRPr="00E6677B">
        <w:rPr>
          <w:rFonts w:ascii="Times New Roman" w:eastAsia="Times" w:hAnsi="Times New Roman" w:cs="Times New Roman"/>
          <w:color w:val="000000" w:themeColor="text1"/>
        </w:rPr>
        <w:t>” whe</w:t>
      </w:r>
      <w:r w:rsidR="00C330BC" w:rsidRPr="00E6677B">
        <w:rPr>
          <w:rFonts w:ascii="Times New Roman" w:eastAsia="Times" w:hAnsi="Times New Roman" w:cs="Times New Roman"/>
          <w:color w:val="000000" w:themeColor="text1"/>
        </w:rPr>
        <w:t>n</w:t>
      </w:r>
      <w:r w:rsidR="4181367E" w:rsidRPr="00E6677B">
        <w:rPr>
          <w:rFonts w:ascii="Times New Roman" w:eastAsia="Times" w:hAnsi="Times New Roman" w:cs="Times New Roman"/>
          <w:color w:val="000000" w:themeColor="text1"/>
        </w:rPr>
        <w:t xml:space="preserve"> the cost of housing exceeds 30% of their income</w:t>
      </w:r>
      <w:r w:rsidR="0077595B" w:rsidRPr="00E6677B">
        <w:rPr>
          <w:rFonts w:ascii="Times New Roman" w:eastAsia="Times" w:hAnsi="Times New Roman" w:cs="Times New Roman"/>
          <w:color w:val="000000" w:themeColor="text1"/>
        </w:rPr>
        <w:t>,</w:t>
      </w:r>
      <w:r w:rsidR="4181367E" w:rsidRPr="00E6677B">
        <w:rPr>
          <w:rFonts w:ascii="Times New Roman" w:eastAsia="Times" w:hAnsi="Times New Roman" w:cs="Times New Roman"/>
          <w:color w:val="000000" w:themeColor="text1"/>
        </w:rPr>
        <w:t xml:space="preserve"> and “severely rent-burdened</w:t>
      </w:r>
      <w:r w:rsidR="0077595B" w:rsidRPr="00E6677B">
        <w:rPr>
          <w:rFonts w:ascii="Times New Roman" w:eastAsia="Times" w:hAnsi="Times New Roman" w:cs="Times New Roman"/>
          <w:color w:val="000000" w:themeColor="text1"/>
        </w:rPr>
        <w:t>,</w:t>
      </w:r>
      <w:r w:rsidR="4181367E" w:rsidRPr="00E6677B">
        <w:rPr>
          <w:rFonts w:ascii="Times New Roman" w:eastAsia="Times" w:hAnsi="Times New Roman" w:cs="Times New Roman"/>
          <w:color w:val="000000" w:themeColor="text1"/>
        </w:rPr>
        <w:t xml:space="preserve">" </w:t>
      </w:r>
      <w:r w:rsidR="003504CE" w:rsidRPr="00E6677B">
        <w:rPr>
          <w:rFonts w:ascii="Times New Roman" w:eastAsia="Times" w:hAnsi="Times New Roman" w:cs="Times New Roman"/>
          <w:color w:val="000000" w:themeColor="text1"/>
        </w:rPr>
        <w:t>when</w:t>
      </w:r>
      <w:r w:rsidR="4181367E" w:rsidRPr="00E6677B">
        <w:rPr>
          <w:rFonts w:ascii="Times New Roman" w:eastAsia="Times" w:hAnsi="Times New Roman" w:cs="Times New Roman"/>
          <w:color w:val="000000" w:themeColor="text1"/>
        </w:rPr>
        <w:t xml:space="preserve"> it exceeds 50% of their income. </w:t>
      </w:r>
      <w:r w:rsidR="00866B97" w:rsidRPr="00E6677B">
        <w:rPr>
          <w:rFonts w:ascii="Times New Roman" w:eastAsia="Times" w:hAnsi="Times New Roman" w:cs="Times New Roman"/>
          <w:color w:val="000000" w:themeColor="text1"/>
        </w:rPr>
        <w:t xml:space="preserve"> </w:t>
      </w:r>
      <w:r w:rsidR="4181367E" w:rsidRPr="00E6677B">
        <w:rPr>
          <w:rFonts w:ascii="Times New Roman" w:eastAsia="Times" w:hAnsi="Times New Roman" w:cs="Times New Roman"/>
          <w:color w:val="000000" w:themeColor="text1"/>
        </w:rPr>
        <w:t xml:space="preserve">In </w:t>
      </w:r>
      <w:r w:rsidR="00B358BC" w:rsidRPr="00E6677B">
        <w:rPr>
          <w:rFonts w:ascii="Times New Roman" w:eastAsia="Times" w:hAnsi="Times New Roman" w:cs="Times New Roman"/>
          <w:color w:val="000000" w:themeColor="text1"/>
        </w:rPr>
        <w:t>the c</w:t>
      </w:r>
      <w:r w:rsidR="4181367E" w:rsidRPr="00E6677B">
        <w:rPr>
          <w:rFonts w:ascii="Times New Roman" w:eastAsia="Times" w:hAnsi="Times New Roman" w:cs="Times New Roman"/>
          <w:color w:val="000000" w:themeColor="text1"/>
        </w:rPr>
        <w:t>ity, over half of households making under $30,000 a year are severely rent-burdened</w:t>
      </w:r>
      <w:r w:rsidR="006F4F6B" w:rsidRPr="00E6677B">
        <w:rPr>
          <w:rFonts w:ascii="Times New Roman" w:eastAsia="Times" w:hAnsi="Times New Roman" w:cs="Times New Roman"/>
          <w:color w:val="000000" w:themeColor="text1"/>
        </w:rPr>
        <w:t>,</w:t>
      </w:r>
      <w:r w:rsidR="0033675F" w:rsidRPr="00E6677B">
        <w:rPr>
          <w:rStyle w:val="FootnoteReference"/>
          <w:rFonts w:ascii="Times New Roman" w:eastAsia="Times" w:hAnsi="Times New Roman" w:cs="Times New Roman"/>
          <w:color w:val="000000" w:themeColor="text1"/>
        </w:rPr>
        <w:footnoteReference w:id="8"/>
      </w:r>
      <w:r w:rsidR="529B052A" w:rsidRPr="00E6677B">
        <w:rPr>
          <w:rFonts w:ascii="Times New Roman" w:eastAsia="Times" w:hAnsi="Times New Roman" w:cs="Times New Roman"/>
          <w:color w:val="000000" w:themeColor="text1"/>
        </w:rPr>
        <w:t xml:space="preserve"> and 85 percent of those making less than $50,000 are rent-burdened.</w:t>
      </w:r>
      <w:r w:rsidR="0033675F" w:rsidRPr="00E6677B">
        <w:rPr>
          <w:rStyle w:val="FootnoteReference"/>
          <w:rFonts w:ascii="Times New Roman" w:eastAsia="Times" w:hAnsi="Times New Roman" w:cs="Times New Roman"/>
          <w:color w:val="000000" w:themeColor="text1"/>
        </w:rPr>
        <w:footnoteReference w:id="9"/>
      </w:r>
      <w:r w:rsidR="529B052A" w:rsidRPr="00E6677B">
        <w:rPr>
          <w:rFonts w:ascii="Times New Roman" w:eastAsia="Times" w:hAnsi="Times New Roman" w:cs="Times New Roman"/>
          <w:color w:val="000000" w:themeColor="text1"/>
        </w:rPr>
        <w:t xml:space="preserve"> </w:t>
      </w:r>
      <w:r w:rsidR="003504CE" w:rsidRPr="00E6677B">
        <w:rPr>
          <w:rFonts w:ascii="Times New Roman" w:eastAsia="Times" w:hAnsi="Times New Roman" w:cs="Times New Roman"/>
          <w:color w:val="000000" w:themeColor="text1"/>
        </w:rPr>
        <w:t xml:space="preserve"> </w:t>
      </w:r>
      <w:r w:rsidR="529B052A" w:rsidRPr="00E6677B">
        <w:rPr>
          <w:rFonts w:ascii="Times New Roman" w:eastAsia="Times" w:hAnsi="Times New Roman" w:cs="Times New Roman"/>
          <w:color w:val="000000" w:themeColor="text1"/>
        </w:rPr>
        <w:t>In fact, the majority of rent-burdened households are ELI—with over 55% of rent-burdened households making under 30% AMI.</w:t>
      </w:r>
      <w:r w:rsidR="0033675F" w:rsidRPr="00E6677B">
        <w:rPr>
          <w:rStyle w:val="FootnoteReference"/>
          <w:rFonts w:ascii="Times New Roman" w:eastAsia="Times" w:hAnsi="Times New Roman" w:cs="Times New Roman"/>
          <w:color w:val="000000" w:themeColor="text1"/>
        </w:rPr>
        <w:footnoteReference w:id="10"/>
      </w:r>
      <w:r w:rsidR="529B052A" w:rsidRPr="00E6677B">
        <w:rPr>
          <w:rFonts w:ascii="Times New Roman" w:eastAsia="Times" w:hAnsi="Times New Roman" w:cs="Times New Roman"/>
          <w:color w:val="000000" w:themeColor="text1"/>
        </w:rPr>
        <w:t xml:space="preserve">  In stark contrast, only 28.6% of rent-burdened households make above 80% AMI.</w:t>
      </w:r>
      <w:r w:rsidR="0033675F" w:rsidRPr="00E6677B">
        <w:rPr>
          <w:rStyle w:val="FootnoteReference"/>
          <w:rFonts w:ascii="Times New Roman" w:eastAsia="Times" w:hAnsi="Times New Roman" w:cs="Times New Roman"/>
          <w:color w:val="000000" w:themeColor="text1"/>
        </w:rPr>
        <w:footnoteReference w:id="11"/>
      </w:r>
      <w:r w:rsidR="00BE6E38" w:rsidRPr="00E6677B">
        <w:rPr>
          <w:rFonts w:ascii="Times New Roman" w:eastAsia="Times" w:hAnsi="Times New Roman" w:cs="Times New Roman"/>
          <w:color w:val="000000" w:themeColor="text1"/>
        </w:rPr>
        <w:t xml:space="preserve">  </w:t>
      </w:r>
    </w:p>
    <w:p w14:paraId="158370A2" w14:textId="3AAEF912" w:rsidR="67B659E0" w:rsidRPr="00E6677B" w:rsidRDefault="672B1E4D" w:rsidP="00E6677B">
      <w:pPr>
        <w:spacing w:after="0" w:line="480" w:lineRule="auto"/>
        <w:ind w:firstLine="720"/>
        <w:jc w:val="both"/>
        <w:rPr>
          <w:rFonts w:ascii="Times New Roman" w:eastAsia="Times" w:hAnsi="Times New Roman" w:cs="Times New Roman"/>
        </w:rPr>
      </w:pPr>
      <w:r w:rsidRPr="00E6677B">
        <w:rPr>
          <w:rFonts w:ascii="Times New Roman" w:eastAsia="Times" w:hAnsi="Times New Roman" w:cs="Times New Roman"/>
        </w:rPr>
        <w:t>With rent as the largest household expense for most New Yorkers, ELI and VLI households are especially</w:t>
      </w:r>
      <w:r w:rsidR="001B2A84" w:rsidRPr="00E6677B">
        <w:rPr>
          <w:rFonts w:ascii="Times New Roman" w:eastAsia="Times" w:hAnsi="Times New Roman" w:cs="Times New Roman"/>
        </w:rPr>
        <w:t xml:space="preserve"> impacted by being rent burdened as</w:t>
      </w:r>
      <w:r w:rsidRPr="00E6677B">
        <w:rPr>
          <w:rFonts w:ascii="Times New Roman" w:eastAsia="Times" w:hAnsi="Times New Roman" w:cs="Times New Roman"/>
        </w:rPr>
        <w:t xml:space="preserve"> every dollar spent on rent is a dollar that is unavailable</w:t>
      </w:r>
      <w:r w:rsidR="001B2A84" w:rsidRPr="00E6677B">
        <w:rPr>
          <w:rFonts w:ascii="Times New Roman" w:eastAsia="Times" w:hAnsi="Times New Roman" w:cs="Times New Roman"/>
        </w:rPr>
        <w:t xml:space="preserve"> for other vital needs, such as food</w:t>
      </w:r>
      <w:r w:rsidRPr="00E6677B">
        <w:rPr>
          <w:rFonts w:ascii="Times New Roman" w:eastAsia="Times" w:hAnsi="Times New Roman" w:cs="Times New Roman"/>
        </w:rPr>
        <w:t>.</w:t>
      </w:r>
      <w:r w:rsidR="00A9277E" w:rsidRPr="00E6677B">
        <w:rPr>
          <w:rFonts w:ascii="Times New Roman" w:eastAsia="Times" w:hAnsi="Times New Roman" w:cs="Times New Roman"/>
        </w:rPr>
        <w:t xml:space="preserve">  </w:t>
      </w:r>
      <w:r w:rsidR="0C61C609" w:rsidRPr="00E6677B">
        <w:rPr>
          <w:rFonts w:ascii="Times New Roman" w:eastAsia="Times" w:hAnsi="Times New Roman" w:cs="Times New Roman"/>
          <w:color w:val="000000" w:themeColor="text1"/>
        </w:rPr>
        <w:t xml:space="preserve">There are approximately 820,000 ELI </w:t>
      </w:r>
      <w:r w:rsidR="0335371C" w:rsidRPr="00E6677B">
        <w:rPr>
          <w:rFonts w:ascii="Times New Roman" w:eastAsia="Times" w:hAnsi="Times New Roman" w:cs="Times New Roman"/>
          <w:color w:val="000000" w:themeColor="text1"/>
        </w:rPr>
        <w:t xml:space="preserve">and </w:t>
      </w:r>
      <w:r w:rsidR="6AEB8F2C" w:rsidRPr="00E6677B">
        <w:rPr>
          <w:rFonts w:ascii="Times New Roman" w:eastAsia="Times" w:hAnsi="Times New Roman" w:cs="Times New Roman"/>
          <w:color w:val="000000" w:themeColor="text1"/>
        </w:rPr>
        <w:t>440,000</w:t>
      </w:r>
      <w:r w:rsidR="0335371C" w:rsidRPr="00E6677B">
        <w:rPr>
          <w:rFonts w:ascii="Times New Roman" w:eastAsia="Times" w:hAnsi="Times New Roman" w:cs="Times New Roman"/>
          <w:color w:val="000000" w:themeColor="text1"/>
        </w:rPr>
        <w:t xml:space="preserve"> VLI </w:t>
      </w:r>
      <w:r w:rsidR="0C61C609" w:rsidRPr="00E6677B">
        <w:rPr>
          <w:rFonts w:ascii="Times New Roman" w:eastAsia="Times" w:hAnsi="Times New Roman" w:cs="Times New Roman"/>
          <w:color w:val="000000" w:themeColor="text1"/>
        </w:rPr>
        <w:t>households in New York City</w:t>
      </w:r>
      <w:r w:rsidR="68EB81FC" w:rsidRPr="00E6677B">
        <w:rPr>
          <w:rFonts w:ascii="Times New Roman" w:eastAsia="Times" w:hAnsi="Times New Roman" w:cs="Times New Roman"/>
          <w:color w:val="000000" w:themeColor="text1"/>
        </w:rPr>
        <w:t>;</w:t>
      </w:r>
      <w:r w:rsidR="00215466" w:rsidRPr="00E6677B">
        <w:rPr>
          <w:rFonts w:ascii="Times New Roman" w:eastAsia="Times" w:hAnsi="Times New Roman" w:cs="Times New Roman"/>
          <w:color w:val="000000" w:themeColor="text1"/>
        </w:rPr>
        <w:t xml:space="preserve"> </w:t>
      </w:r>
      <w:r w:rsidR="00C1112C" w:rsidRPr="00E6677B">
        <w:rPr>
          <w:rFonts w:ascii="Times New Roman" w:eastAsia="Times" w:hAnsi="Times New Roman" w:cs="Times New Roman"/>
          <w:color w:val="000000" w:themeColor="text1"/>
        </w:rPr>
        <w:t xml:space="preserve">given the disproportionate impact that being rent burdened has on these households, ensuring access </w:t>
      </w:r>
      <w:r w:rsidR="00583C46" w:rsidRPr="00E6677B">
        <w:rPr>
          <w:rFonts w:ascii="Times New Roman" w:eastAsia="Times" w:hAnsi="Times New Roman" w:cs="Times New Roman"/>
          <w:color w:val="000000" w:themeColor="text1"/>
        </w:rPr>
        <w:t>to affordable housing for ELI and VLI households is critical</w:t>
      </w:r>
      <w:r w:rsidR="0C61C609" w:rsidRPr="00E6677B">
        <w:rPr>
          <w:rFonts w:ascii="Times New Roman" w:eastAsia="Times" w:hAnsi="Times New Roman" w:cs="Times New Roman"/>
          <w:color w:val="000000" w:themeColor="text1"/>
        </w:rPr>
        <w:t>.</w:t>
      </w:r>
      <w:r w:rsidR="67B659E0" w:rsidRPr="00E6677B">
        <w:rPr>
          <w:rStyle w:val="FootnoteReference"/>
          <w:rFonts w:ascii="Times New Roman" w:eastAsia="Times" w:hAnsi="Times New Roman" w:cs="Times New Roman"/>
          <w:color w:val="000000" w:themeColor="text1"/>
        </w:rPr>
        <w:footnoteReference w:id="12"/>
      </w:r>
    </w:p>
    <w:p w14:paraId="2B6368A8" w14:textId="2D0436BC" w:rsidR="2049D18A" w:rsidRPr="00E6677B" w:rsidRDefault="2049D18A" w:rsidP="00E6677B">
      <w:pPr>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Proportionally, </w:t>
      </w:r>
      <w:r w:rsidR="3E1105DB" w:rsidRPr="00E6677B">
        <w:rPr>
          <w:rFonts w:ascii="Times New Roman" w:eastAsia="Times" w:hAnsi="Times New Roman" w:cs="Times New Roman"/>
          <w:color w:val="000000" w:themeColor="text1"/>
        </w:rPr>
        <w:t>New York</w:t>
      </w:r>
      <w:r w:rsidRPr="00E6677B">
        <w:rPr>
          <w:rFonts w:ascii="Times New Roman" w:eastAsia="Times" w:hAnsi="Times New Roman" w:cs="Times New Roman"/>
          <w:color w:val="000000" w:themeColor="text1"/>
        </w:rPr>
        <w:t xml:space="preserve"> City has been funding projects roughly in line with th</w:t>
      </w:r>
      <w:r w:rsidR="3D46DE56" w:rsidRPr="00E6677B">
        <w:rPr>
          <w:rFonts w:ascii="Times New Roman" w:eastAsia="Times" w:hAnsi="Times New Roman" w:cs="Times New Roman"/>
          <w:color w:val="000000" w:themeColor="text1"/>
        </w:rPr>
        <w:t>e</w:t>
      </w:r>
      <w:r w:rsidRPr="00E6677B">
        <w:rPr>
          <w:rFonts w:ascii="Times New Roman" w:eastAsia="Times" w:hAnsi="Times New Roman" w:cs="Times New Roman"/>
          <w:color w:val="000000" w:themeColor="text1"/>
        </w:rPr>
        <w:t xml:space="preserve"> </w:t>
      </w:r>
      <w:r w:rsidR="3D46DE56" w:rsidRPr="00E6677B">
        <w:rPr>
          <w:rFonts w:ascii="Times New Roman" w:eastAsia="Times" w:hAnsi="Times New Roman" w:cs="Times New Roman"/>
          <w:color w:val="000000" w:themeColor="text1"/>
        </w:rPr>
        <w:t xml:space="preserve">combined ELI and VLI 50% </w:t>
      </w:r>
      <w:r w:rsidRPr="00E6677B">
        <w:rPr>
          <w:rFonts w:ascii="Times New Roman" w:eastAsia="Times" w:hAnsi="Times New Roman" w:cs="Times New Roman"/>
          <w:color w:val="000000" w:themeColor="text1"/>
        </w:rPr>
        <w:t>proportion</w:t>
      </w:r>
      <w:r w:rsidR="3E58D5C9" w:rsidRPr="00E6677B">
        <w:rPr>
          <w:rFonts w:ascii="Times New Roman" w:eastAsia="Times" w:hAnsi="Times New Roman" w:cs="Times New Roman"/>
          <w:color w:val="000000" w:themeColor="text1"/>
        </w:rPr>
        <w:t xml:space="preserve"> of the New York City rental population</w:t>
      </w:r>
      <w:r w:rsidRPr="00E6677B">
        <w:rPr>
          <w:rFonts w:ascii="Times New Roman" w:eastAsia="Times" w:hAnsi="Times New Roman" w:cs="Times New Roman"/>
          <w:color w:val="000000" w:themeColor="text1"/>
        </w:rPr>
        <w:t>.</w:t>
      </w:r>
      <w:r w:rsidR="00BE1B3D"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 In the last decade, HPD has been </w:t>
      </w:r>
      <w:r w:rsidR="0BF6691E" w:rsidRPr="00E6677B">
        <w:rPr>
          <w:rFonts w:ascii="Times New Roman" w:eastAsia="Times" w:hAnsi="Times New Roman" w:cs="Times New Roman"/>
          <w:color w:val="000000" w:themeColor="text1"/>
        </w:rPr>
        <w:t>designating</w:t>
      </w:r>
      <w:r w:rsidRPr="00E6677B">
        <w:rPr>
          <w:rFonts w:ascii="Times New Roman" w:eastAsia="Times" w:hAnsi="Times New Roman" w:cs="Times New Roman"/>
          <w:color w:val="000000" w:themeColor="text1"/>
        </w:rPr>
        <w:t xml:space="preserve"> about 50% of its units, both new and preservation housing, </w:t>
      </w:r>
      <w:r w:rsidR="4A539A5C" w:rsidRPr="00E6677B">
        <w:rPr>
          <w:rFonts w:ascii="Times New Roman" w:eastAsia="Times" w:hAnsi="Times New Roman" w:cs="Times New Roman"/>
          <w:color w:val="000000" w:themeColor="text1"/>
        </w:rPr>
        <w:t xml:space="preserve">as </w:t>
      </w:r>
      <w:r w:rsidRPr="00E6677B">
        <w:rPr>
          <w:rFonts w:ascii="Times New Roman" w:eastAsia="Times" w:hAnsi="Times New Roman" w:cs="Times New Roman"/>
          <w:color w:val="000000" w:themeColor="text1"/>
        </w:rPr>
        <w:t>affordable to ELI and VLI households.</w:t>
      </w:r>
      <w:r w:rsidRPr="00E6677B">
        <w:rPr>
          <w:rStyle w:val="FootnoteReference"/>
          <w:rFonts w:ascii="Times New Roman" w:eastAsia="Times" w:hAnsi="Times New Roman" w:cs="Times New Roman"/>
          <w:color w:val="000000" w:themeColor="text1"/>
        </w:rPr>
        <w:footnoteReference w:id="13"/>
      </w:r>
      <w:r w:rsidRPr="00E6677B">
        <w:rPr>
          <w:rFonts w:ascii="Times New Roman" w:eastAsia="Times" w:hAnsi="Times New Roman" w:cs="Times New Roman"/>
          <w:color w:val="000000" w:themeColor="text1"/>
        </w:rPr>
        <w:t xml:space="preserve"> </w:t>
      </w:r>
      <w:r w:rsidR="00EF3994"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For new-construction, about 32% of the units are affordable to ELI and 15% to VLI, while in preservation the proportion flips, with 15% of units that </w:t>
      </w:r>
      <w:r w:rsidR="10126A05" w:rsidRPr="00E6677B">
        <w:rPr>
          <w:rFonts w:ascii="Times New Roman" w:eastAsia="Times" w:hAnsi="Times New Roman" w:cs="Times New Roman"/>
          <w:color w:val="000000" w:themeColor="text1"/>
        </w:rPr>
        <w:t>have</w:t>
      </w:r>
      <w:r w:rsidRPr="00E6677B">
        <w:rPr>
          <w:rFonts w:ascii="Times New Roman" w:eastAsia="Times" w:hAnsi="Times New Roman" w:cs="Times New Roman"/>
          <w:color w:val="000000" w:themeColor="text1"/>
        </w:rPr>
        <w:t xml:space="preserve"> been made affordable to ELI and 35% affordable to VLI.</w:t>
      </w:r>
      <w:r w:rsidRPr="00E6677B">
        <w:rPr>
          <w:rStyle w:val="FootnoteReference"/>
          <w:rFonts w:ascii="Times New Roman" w:eastAsia="Times" w:hAnsi="Times New Roman" w:cs="Times New Roman"/>
          <w:color w:val="000000" w:themeColor="text1"/>
        </w:rPr>
        <w:footnoteReference w:id="14"/>
      </w:r>
      <w:r w:rsidR="42F1E4DE" w:rsidRPr="00E6677B">
        <w:rPr>
          <w:rFonts w:ascii="Times New Roman" w:eastAsia="Times" w:hAnsi="Times New Roman" w:cs="Times New Roman"/>
          <w:color w:val="000000" w:themeColor="text1"/>
        </w:rPr>
        <w:t xml:space="preserve"> </w:t>
      </w:r>
    </w:p>
    <w:p w14:paraId="68A32FBA" w14:textId="590A01C0" w:rsidR="5C8C2B3E" w:rsidRPr="00E6677B" w:rsidRDefault="00362327" w:rsidP="00E6677B">
      <w:pPr>
        <w:spacing w:after="0" w:line="480" w:lineRule="auto"/>
        <w:ind w:firstLine="720"/>
        <w:jc w:val="both"/>
        <w:rPr>
          <w:rFonts w:ascii="Times New Roman" w:eastAsia="Times" w:hAnsi="Times New Roman" w:cs="Times New Roman"/>
        </w:rPr>
      </w:pPr>
      <w:r w:rsidRPr="00362327">
        <w:rPr>
          <w:rFonts w:ascii="Times New Roman" w:eastAsia="Times" w:hAnsi="Times New Roman" w:cs="Times New Roman"/>
        </w:rPr>
        <w:t>Requiring 50% of rental housing financially assisted by the city be affordable to ELI or VLI households would ensure that affordable housing production continues to meet the needs of the most rent-burdened population.</w:t>
      </w:r>
      <w:r w:rsidR="18C533C6" w:rsidRPr="00E6677B">
        <w:rPr>
          <w:rFonts w:ascii="Times New Roman" w:eastAsia="Times" w:hAnsi="Times New Roman" w:cs="Times New Roman"/>
        </w:rPr>
        <w:t xml:space="preserve"> </w:t>
      </w:r>
    </w:p>
    <w:p w14:paraId="6FFA8628" w14:textId="376BB1BD" w:rsidR="3394742B" w:rsidRPr="00E6677B" w:rsidRDefault="008649B0" w:rsidP="00E6677B">
      <w:pPr>
        <w:pStyle w:val="ListParagraph"/>
        <w:numPr>
          <w:ilvl w:val="0"/>
          <w:numId w:val="3"/>
        </w:numPr>
        <w:spacing w:after="0" w:line="480" w:lineRule="auto"/>
        <w:jc w:val="both"/>
        <w:rPr>
          <w:rFonts w:ascii="Times New Roman" w:eastAsia="Times" w:hAnsi="Times New Roman" w:cs="Times New Roman"/>
          <w:i/>
          <w:iCs/>
        </w:rPr>
      </w:pPr>
      <w:r w:rsidRPr="00E6677B">
        <w:rPr>
          <w:rFonts w:ascii="Times New Roman" w:eastAsia="Times" w:hAnsi="Times New Roman" w:cs="Times New Roman"/>
          <w:i/>
          <w:iCs/>
        </w:rPr>
        <w:t>Ensuring New York City is Affordable to Families</w:t>
      </w:r>
      <w:r w:rsidR="3394742B" w:rsidRPr="00E6677B">
        <w:rPr>
          <w:rFonts w:ascii="Times New Roman" w:eastAsia="Times" w:hAnsi="Times New Roman" w:cs="Times New Roman"/>
          <w:i/>
          <w:iCs/>
        </w:rPr>
        <w:t xml:space="preserve"> </w:t>
      </w:r>
    </w:p>
    <w:p w14:paraId="7CD1C5AB" w14:textId="6AA3728C" w:rsidR="64F5A511" w:rsidRPr="00E6677B" w:rsidRDefault="2A9049DD" w:rsidP="00E6677B">
      <w:pPr>
        <w:shd w:val="clear" w:color="auto" w:fill="FFFFFF" w:themeFill="background1"/>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Families with young children leave New York City for a variety of reasons, but two major reasons are </w:t>
      </w:r>
      <w:r w:rsidR="4E83F2D2" w:rsidRPr="00E6677B">
        <w:rPr>
          <w:rFonts w:ascii="Times New Roman" w:eastAsia="Times" w:hAnsi="Times New Roman" w:cs="Times New Roman"/>
          <w:color w:val="000000" w:themeColor="text1"/>
        </w:rPr>
        <w:t xml:space="preserve">the </w:t>
      </w:r>
      <w:r w:rsidRPr="00E6677B">
        <w:rPr>
          <w:rFonts w:ascii="Times New Roman" w:eastAsia="Times" w:hAnsi="Times New Roman" w:cs="Times New Roman"/>
          <w:color w:val="000000" w:themeColor="text1"/>
        </w:rPr>
        <w:t>affordability of family-sized housing and childcare.</w:t>
      </w:r>
      <w:r w:rsidR="000E5843" w:rsidRPr="00E6677B">
        <w:rPr>
          <w:rStyle w:val="FootnoteReference"/>
          <w:rFonts w:ascii="Times New Roman" w:eastAsia="Times" w:hAnsi="Times New Roman" w:cs="Times New Roman"/>
          <w:color w:val="000000" w:themeColor="text1"/>
        </w:rPr>
        <w:footnoteReference w:id="15"/>
      </w:r>
      <w:r w:rsidRPr="00E6677B">
        <w:rPr>
          <w:rFonts w:ascii="Times New Roman" w:eastAsia="Times" w:hAnsi="Times New Roman" w:cs="Times New Roman"/>
          <w:color w:val="000000" w:themeColor="text1"/>
        </w:rPr>
        <w:t xml:space="preserve"> </w:t>
      </w:r>
      <w:r w:rsidR="00D0597B"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Of the families with children under six years old who left </w:t>
      </w:r>
      <w:r w:rsidR="004537DA" w:rsidRPr="00E6677B">
        <w:rPr>
          <w:rFonts w:ascii="Times New Roman" w:eastAsia="Times" w:hAnsi="Times New Roman" w:cs="Times New Roman"/>
          <w:color w:val="000000" w:themeColor="text1"/>
        </w:rPr>
        <w:t>the city</w:t>
      </w:r>
      <w:r w:rsidRPr="00E6677B">
        <w:rPr>
          <w:rFonts w:ascii="Times New Roman" w:eastAsia="Times" w:hAnsi="Times New Roman" w:cs="Times New Roman"/>
          <w:color w:val="000000" w:themeColor="text1"/>
        </w:rPr>
        <w:t xml:space="preserve"> since 2020, top concerns were housing quality and affordability.</w:t>
      </w:r>
      <w:r w:rsidR="00A91723" w:rsidRPr="00E6677B">
        <w:rPr>
          <w:rStyle w:val="FootnoteReference"/>
          <w:rFonts w:ascii="Times New Roman" w:eastAsia="Times" w:hAnsi="Times New Roman" w:cs="Times New Roman"/>
          <w:color w:val="000000" w:themeColor="text1"/>
        </w:rPr>
        <w:footnoteReference w:id="16"/>
      </w:r>
      <w:r w:rsidRPr="00E6677B">
        <w:rPr>
          <w:rFonts w:ascii="Times New Roman" w:eastAsia="Times" w:hAnsi="Times New Roman" w:cs="Times New Roman"/>
          <w:color w:val="000000" w:themeColor="text1"/>
        </w:rPr>
        <w:t xml:space="preserve"> </w:t>
      </w:r>
      <w:r w:rsidR="00716000"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These concerns show up in the statistics: families with young children are </w:t>
      </w:r>
      <w:r w:rsidR="13BE25DC" w:rsidRPr="00E6677B">
        <w:rPr>
          <w:rFonts w:ascii="Times New Roman" w:eastAsia="Times" w:hAnsi="Times New Roman" w:cs="Times New Roman"/>
          <w:color w:val="000000" w:themeColor="text1"/>
        </w:rPr>
        <w:t>overrepresented</w:t>
      </w:r>
      <w:r w:rsidRPr="00E6677B">
        <w:rPr>
          <w:rFonts w:ascii="Times New Roman" w:eastAsia="Times" w:hAnsi="Times New Roman" w:cs="Times New Roman"/>
          <w:color w:val="000000" w:themeColor="text1"/>
        </w:rPr>
        <w:t xml:space="preserve"> among those who move away from the city. </w:t>
      </w:r>
      <w:r w:rsidR="00716000"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They make up 14% of all households living in New York City</w:t>
      </w:r>
      <w:r w:rsidR="44CA4F9D" w:rsidRPr="00E6677B">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but 30% of </w:t>
      </w:r>
      <w:r w:rsidR="3D74FBAD" w:rsidRPr="00E6677B">
        <w:rPr>
          <w:rFonts w:ascii="Times New Roman" w:eastAsia="Times" w:hAnsi="Times New Roman" w:cs="Times New Roman"/>
          <w:color w:val="000000" w:themeColor="text1"/>
        </w:rPr>
        <w:t>recent out-migrants.</w:t>
      </w:r>
      <w:r w:rsidRPr="00E6677B">
        <w:rPr>
          <w:rFonts w:ascii="Times New Roman" w:eastAsia="Times" w:hAnsi="Times New Roman" w:cs="Times New Roman"/>
          <w:color w:val="000000" w:themeColor="text1"/>
        </w:rPr>
        <w:t xml:space="preserve"> </w:t>
      </w:r>
      <w:r w:rsidR="00716000"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Families without young children </w:t>
      </w:r>
      <w:r w:rsidR="00C33595" w:rsidRPr="00E6677B">
        <w:rPr>
          <w:rFonts w:ascii="Times New Roman" w:eastAsia="Times" w:hAnsi="Times New Roman" w:cs="Times New Roman"/>
          <w:color w:val="000000" w:themeColor="text1"/>
        </w:rPr>
        <w:t>are</w:t>
      </w:r>
      <w:r w:rsidRPr="00E6677B">
        <w:rPr>
          <w:rFonts w:ascii="Times New Roman" w:eastAsia="Times" w:hAnsi="Times New Roman" w:cs="Times New Roman"/>
          <w:color w:val="000000" w:themeColor="text1"/>
        </w:rPr>
        <w:t xml:space="preserve"> more than twice as likely to stay in </w:t>
      </w:r>
      <w:r w:rsidR="0008263B" w:rsidRPr="00E6677B">
        <w:rPr>
          <w:rFonts w:ascii="Times New Roman" w:eastAsia="Times" w:hAnsi="Times New Roman" w:cs="Times New Roman"/>
          <w:color w:val="000000" w:themeColor="text1"/>
        </w:rPr>
        <w:t>the c</w:t>
      </w:r>
      <w:r w:rsidRPr="00E6677B">
        <w:rPr>
          <w:rFonts w:ascii="Times New Roman" w:eastAsia="Times" w:hAnsi="Times New Roman" w:cs="Times New Roman"/>
          <w:color w:val="000000" w:themeColor="text1"/>
        </w:rPr>
        <w:t>ity as those with young children.</w:t>
      </w:r>
      <w:r w:rsidR="00A91723" w:rsidRPr="00E6677B">
        <w:rPr>
          <w:rStyle w:val="FootnoteReference"/>
          <w:rFonts w:ascii="Times New Roman" w:eastAsia="Times" w:hAnsi="Times New Roman" w:cs="Times New Roman"/>
          <w:color w:val="000000" w:themeColor="text1"/>
        </w:rPr>
        <w:footnoteReference w:id="17"/>
      </w:r>
      <w:r w:rsidRPr="00E6677B">
        <w:rPr>
          <w:rFonts w:ascii="Times New Roman" w:eastAsia="Times" w:hAnsi="Times New Roman" w:cs="Times New Roman"/>
          <w:color w:val="000000" w:themeColor="text1"/>
        </w:rPr>
        <w:t xml:space="preserve"> </w:t>
      </w:r>
      <w:r w:rsidR="00184F28" w:rsidRPr="00E6677B">
        <w:rPr>
          <w:rFonts w:ascii="Times New Roman" w:eastAsia="Times" w:hAnsi="Times New Roman" w:cs="Times New Roman"/>
          <w:color w:val="000000" w:themeColor="text1"/>
        </w:rPr>
        <w:t xml:space="preserve"> </w:t>
      </w:r>
      <w:r w:rsidR="6777B13D" w:rsidRPr="00E6677B">
        <w:rPr>
          <w:rFonts w:ascii="Times New Roman" w:eastAsia="Times" w:hAnsi="Times New Roman" w:cs="Times New Roman"/>
          <w:color w:val="000000" w:themeColor="text1"/>
        </w:rPr>
        <w:t>The number of households with three or more children has dropped by almost 17% in the last 10 years.</w:t>
      </w:r>
      <w:r w:rsidRPr="00E6677B">
        <w:rPr>
          <w:rStyle w:val="FootnoteReference"/>
          <w:rFonts w:ascii="Times New Roman" w:eastAsia="Times" w:hAnsi="Times New Roman" w:cs="Times New Roman"/>
          <w:color w:val="000000" w:themeColor="text1"/>
        </w:rPr>
        <w:footnoteReference w:id="18"/>
      </w:r>
      <w:r w:rsidR="6777B13D" w:rsidRPr="00E6677B">
        <w:rPr>
          <w:rFonts w:ascii="Times New Roman" w:eastAsia="Times" w:hAnsi="Times New Roman" w:cs="Times New Roman"/>
          <w:color w:val="000000" w:themeColor="text1"/>
        </w:rPr>
        <w:t xml:space="preserve">  </w:t>
      </w:r>
    </w:p>
    <w:p w14:paraId="36FA33A5" w14:textId="600DD372" w:rsidR="64F5A511" w:rsidRPr="00E6677B" w:rsidRDefault="6777B13D" w:rsidP="00E6677B">
      <w:pPr>
        <w:shd w:val="clear" w:color="auto" w:fill="FFFFFF" w:themeFill="background1"/>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Those who stay are more likely to live in overcrowded apartments, which is defined as more than two people per bedroom.</w:t>
      </w:r>
      <w:r w:rsidR="2A9049DD" w:rsidRPr="00E6677B">
        <w:rPr>
          <w:rStyle w:val="FootnoteReference"/>
          <w:rFonts w:ascii="Times New Roman" w:eastAsia="Times" w:hAnsi="Times New Roman" w:cs="Times New Roman"/>
          <w:color w:val="000000" w:themeColor="text1"/>
        </w:rPr>
        <w:footnoteReference w:id="19"/>
      </w:r>
      <w:r w:rsidRPr="00E6677B">
        <w:rPr>
          <w:rFonts w:ascii="Times New Roman" w:eastAsia="Times" w:hAnsi="Times New Roman" w:cs="Times New Roman"/>
          <w:color w:val="000000" w:themeColor="text1"/>
        </w:rPr>
        <w:t xml:space="preserve">  In 2023, 8% of City residents lived in overcrowded units.</w:t>
      </w:r>
      <w:r w:rsidR="2A9049DD" w:rsidRPr="00E6677B">
        <w:rPr>
          <w:rStyle w:val="FootnoteReference"/>
          <w:rFonts w:ascii="Times New Roman" w:eastAsia="Times" w:hAnsi="Times New Roman" w:cs="Times New Roman"/>
          <w:color w:val="000000" w:themeColor="text1"/>
        </w:rPr>
        <w:footnoteReference w:id="20"/>
      </w:r>
      <w:r w:rsidRPr="00E6677B">
        <w:rPr>
          <w:rFonts w:ascii="Times New Roman" w:eastAsia="Times" w:hAnsi="Times New Roman" w:cs="Times New Roman"/>
          <w:color w:val="000000" w:themeColor="text1"/>
        </w:rPr>
        <w:t xml:space="preserve">  But this share rises to nearly a quarter (23%) of households with one or more children.</w:t>
      </w:r>
      <w:r w:rsidR="2A9049DD" w:rsidRPr="00E6677B">
        <w:rPr>
          <w:rStyle w:val="FootnoteReference"/>
          <w:rFonts w:ascii="Times New Roman" w:eastAsia="Times" w:hAnsi="Times New Roman" w:cs="Times New Roman"/>
          <w:color w:val="000000" w:themeColor="text1"/>
        </w:rPr>
        <w:footnoteReference w:id="21"/>
      </w:r>
      <w:r w:rsidRPr="00E6677B">
        <w:rPr>
          <w:rFonts w:ascii="Times New Roman" w:eastAsia="Times" w:hAnsi="Times New Roman" w:cs="Times New Roman"/>
          <w:color w:val="000000" w:themeColor="text1"/>
        </w:rPr>
        <w:t xml:space="preserve">  Overcrowding means a lack of space and privacy for families.  More </w:t>
      </w:r>
      <w:r w:rsidRPr="00E6677B">
        <w:rPr>
          <w:rFonts w:ascii="Times New Roman" w:eastAsia="Times" w:hAnsi="Times New Roman" w:cs="Times New Roman"/>
        </w:rPr>
        <w:t>specifically, school-aged children living in overcrowded units may face challenges related to academic performance, educational outcomes, behavioral health, and physical health.</w:t>
      </w:r>
      <w:r w:rsidR="2A9049DD" w:rsidRPr="00E6677B">
        <w:rPr>
          <w:rStyle w:val="FootnoteReference"/>
          <w:rFonts w:ascii="Times New Roman" w:eastAsia="Times" w:hAnsi="Times New Roman" w:cs="Times New Roman"/>
        </w:rPr>
        <w:footnoteReference w:id="22"/>
      </w:r>
      <w:r w:rsidRPr="00E6677B">
        <w:rPr>
          <w:rFonts w:ascii="Times New Roman" w:eastAsia="Times" w:hAnsi="Times New Roman" w:cs="Times New Roman"/>
        </w:rPr>
        <w:t xml:space="preserve">  And as the COVID-19 pandemic showed, overcrowding can make it easy for contagious illnesses to spread.</w:t>
      </w:r>
      <w:r w:rsidR="2A9049DD" w:rsidRPr="00E6677B">
        <w:rPr>
          <w:rStyle w:val="FootnoteReference"/>
          <w:rFonts w:ascii="Times New Roman" w:eastAsia="Times" w:hAnsi="Times New Roman" w:cs="Times New Roman"/>
        </w:rPr>
        <w:footnoteReference w:id="23"/>
      </w:r>
      <w:r w:rsidRPr="00E6677B">
        <w:rPr>
          <w:rFonts w:ascii="Times New Roman" w:eastAsia="Times" w:hAnsi="Times New Roman" w:cs="Times New Roman"/>
          <w:color w:val="000000" w:themeColor="text1"/>
        </w:rPr>
        <w:t xml:space="preserve">  </w:t>
      </w:r>
    </w:p>
    <w:p w14:paraId="245082F3" w14:textId="2A61F6B8" w:rsidR="64F5A511" w:rsidRPr="00E6677B" w:rsidRDefault="2A9049DD" w:rsidP="00E6677B">
      <w:pPr>
        <w:shd w:val="clear" w:color="auto" w:fill="FFFFFF" w:themeFill="background1"/>
        <w:spacing w:after="0"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 </w:t>
      </w:r>
      <w:r w:rsidR="64F5A511" w:rsidRPr="00E6677B">
        <w:rPr>
          <w:rFonts w:ascii="Times New Roman" w:hAnsi="Times New Roman" w:cs="Times New Roman"/>
        </w:rPr>
        <w:tab/>
      </w:r>
      <w:r w:rsidRPr="00E6677B">
        <w:rPr>
          <w:rFonts w:ascii="Times New Roman" w:eastAsia="Times" w:hAnsi="Times New Roman" w:cs="Times New Roman"/>
          <w:color w:val="000000" w:themeColor="text1"/>
        </w:rPr>
        <w:t xml:space="preserve">The cost and scarcity of childcare is </w:t>
      </w:r>
      <w:r w:rsidR="00C33595" w:rsidRPr="00E6677B">
        <w:rPr>
          <w:rFonts w:ascii="Times New Roman" w:eastAsia="Times" w:hAnsi="Times New Roman" w:cs="Times New Roman"/>
          <w:color w:val="000000" w:themeColor="text1"/>
        </w:rPr>
        <w:t>also</w:t>
      </w:r>
      <w:r w:rsidRPr="00E6677B">
        <w:rPr>
          <w:rFonts w:ascii="Times New Roman" w:eastAsia="Times" w:hAnsi="Times New Roman" w:cs="Times New Roman"/>
          <w:color w:val="000000" w:themeColor="text1"/>
        </w:rPr>
        <w:t xml:space="preserve"> a burden on families with young children. </w:t>
      </w:r>
      <w:r w:rsidR="00C33595"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The number of licensed, registered childcare providers has fallen 7.8% in the last decade.</w:t>
      </w:r>
      <w:r w:rsidR="00AD7C80" w:rsidRPr="00E6677B">
        <w:rPr>
          <w:rStyle w:val="FootnoteReference"/>
          <w:rFonts w:ascii="Times New Roman" w:eastAsia="Times" w:hAnsi="Times New Roman" w:cs="Times New Roman"/>
          <w:color w:val="000000" w:themeColor="text1"/>
        </w:rPr>
        <w:footnoteReference w:id="24"/>
      </w:r>
      <w:r w:rsidR="00C33595"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 This has resulted in “childcare deserts”</w:t>
      </w:r>
      <w:r w:rsidR="7805AD5D" w:rsidRPr="00E6677B">
        <w:rPr>
          <w:rFonts w:ascii="Times New Roman" w:eastAsia="Times" w:hAnsi="Times New Roman" w:cs="Times New Roman"/>
        </w:rPr>
        <w:t xml:space="preserve"> —</w:t>
      </w:r>
      <w:r w:rsidR="7805AD5D"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areas where families with children live but without any licensed childcare providers.</w:t>
      </w:r>
      <w:r w:rsidR="000B7F50" w:rsidRPr="00E6677B">
        <w:rPr>
          <w:rStyle w:val="FootnoteReference"/>
          <w:rFonts w:ascii="Times New Roman" w:eastAsia="Times" w:hAnsi="Times New Roman" w:cs="Times New Roman"/>
          <w:color w:val="000000" w:themeColor="text1"/>
        </w:rPr>
        <w:footnoteReference w:id="25"/>
      </w:r>
      <w:r w:rsidRPr="00E6677B">
        <w:rPr>
          <w:rFonts w:ascii="Times New Roman" w:eastAsia="Times" w:hAnsi="Times New Roman" w:cs="Times New Roman"/>
          <w:color w:val="000000" w:themeColor="text1"/>
        </w:rPr>
        <w:t xml:space="preserve"> </w:t>
      </w:r>
      <w:r w:rsidR="00CC2BFA"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Due to a lack of supply and lots of demand, </w:t>
      </w:r>
      <w:r w:rsidR="20F7AA4C" w:rsidRPr="00E6677B">
        <w:rPr>
          <w:rFonts w:ascii="Times New Roman" w:eastAsia="Times" w:hAnsi="Times New Roman" w:cs="Times New Roman"/>
          <w:color w:val="000000" w:themeColor="text1"/>
        </w:rPr>
        <w:t>the median</w:t>
      </w:r>
      <w:r w:rsidRPr="00E6677B">
        <w:rPr>
          <w:rFonts w:ascii="Times New Roman" w:eastAsia="Times" w:hAnsi="Times New Roman" w:cs="Times New Roman"/>
          <w:color w:val="000000" w:themeColor="text1"/>
        </w:rPr>
        <w:t xml:space="preserve"> cost of childcare in </w:t>
      </w:r>
      <w:r w:rsidR="008C5A9D" w:rsidRPr="00E6677B">
        <w:rPr>
          <w:rFonts w:ascii="Times New Roman" w:eastAsia="Times" w:hAnsi="Times New Roman" w:cs="Times New Roman"/>
          <w:color w:val="000000" w:themeColor="text1"/>
        </w:rPr>
        <w:t>the city</w:t>
      </w:r>
      <w:r w:rsidRPr="00E6677B">
        <w:rPr>
          <w:rFonts w:ascii="Times New Roman" w:eastAsia="Times" w:hAnsi="Times New Roman" w:cs="Times New Roman"/>
          <w:color w:val="000000" w:themeColor="text1"/>
        </w:rPr>
        <w:t xml:space="preserve"> is $22,000 per child per year, and the median family with children spends 25% of its income on </w:t>
      </w:r>
      <w:r w:rsidR="659FAE04" w:rsidRPr="00E6677B">
        <w:rPr>
          <w:rFonts w:ascii="Times New Roman" w:eastAsia="Times" w:hAnsi="Times New Roman" w:cs="Times New Roman"/>
          <w:color w:val="000000" w:themeColor="text1"/>
        </w:rPr>
        <w:t>childcare</w:t>
      </w:r>
      <w:r w:rsidRPr="00E6677B">
        <w:rPr>
          <w:rFonts w:ascii="Times New Roman" w:eastAsia="Times" w:hAnsi="Times New Roman" w:cs="Times New Roman"/>
          <w:color w:val="000000" w:themeColor="text1"/>
        </w:rPr>
        <w:t>.</w:t>
      </w:r>
      <w:r w:rsidR="000B7F50" w:rsidRPr="00E6677B">
        <w:rPr>
          <w:rStyle w:val="FootnoteReference"/>
          <w:rFonts w:ascii="Times New Roman" w:eastAsia="Times" w:hAnsi="Times New Roman" w:cs="Times New Roman"/>
          <w:color w:val="000000" w:themeColor="text1"/>
        </w:rPr>
        <w:footnoteReference w:id="26"/>
      </w:r>
    </w:p>
    <w:p w14:paraId="2EB3EAD1" w14:textId="70091873" w:rsidR="64F5A511" w:rsidRPr="00E6677B" w:rsidRDefault="763FADC0" w:rsidP="00E6677B">
      <w:pPr>
        <w:shd w:val="clear" w:color="auto" w:fill="FFFFFF" w:themeFill="background1"/>
        <w:spacing w:after="0" w:line="480" w:lineRule="auto"/>
        <w:ind w:firstLine="720"/>
        <w:jc w:val="both"/>
        <w:rPr>
          <w:rFonts w:ascii="Times New Roman" w:eastAsia="Times" w:hAnsi="Times New Roman" w:cs="Times New Roman"/>
          <w:color w:val="000000" w:themeColor="text1"/>
          <w:vertAlign w:val="superscript"/>
        </w:rPr>
      </w:pPr>
      <w:r w:rsidRPr="00E6677B">
        <w:rPr>
          <w:rFonts w:ascii="Times New Roman" w:eastAsia="Times" w:hAnsi="Times New Roman" w:cs="Times New Roman"/>
          <w:color w:val="000000" w:themeColor="text1"/>
        </w:rPr>
        <w:t xml:space="preserve"> Even if families with young children are able to find childcare that they can afford, they face difficulty finding somewhere to live that is both large enough for their household and that is affordable. </w:t>
      </w:r>
      <w:r w:rsidR="3A24C563"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Competition for family-sized apartments in the </w:t>
      </w:r>
      <w:r w:rsidR="51CF74D8" w:rsidRPr="00E6677B">
        <w:rPr>
          <w:rFonts w:ascii="Times New Roman" w:eastAsia="Times" w:hAnsi="Times New Roman" w:cs="Times New Roman"/>
          <w:color w:val="000000" w:themeColor="text1"/>
        </w:rPr>
        <w:t>c</w:t>
      </w:r>
      <w:r w:rsidRPr="00E6677B">
        <w:rPr>
          <w:rFonts w:ascii="Times New Roman" w:eastAsia="Times" w:hAnsi="Times New Roman" w:cs="Times New Roman"/>
          <w:color w:val="000000" w:themeColor="text1"/>
        </w:rPr>
        <w:t xml:space="preserve">ity is fierce due to a combination of </w:t>
      </w:r>
      <w:r w:rsidR="266E51AF" w:rsidRPr="00E6677B">
        <w:rPr>
          <w:rFonts w:ascii="Times New Roman" w:eastAsia="Times" w:hAnsi="Times New Roman" w:cs="Times New Roman"/>
          <w:color w:val="000000" w:themeColor="text1"/>
        </w:rPr>
        <w:t xml:space="preserve">factors, including </w:t>
      </w:r>
      <w:r w:rsidR="63434233" w:rsidRPr="00E6677B">
        <w:rPr>
          <w:rFonts w:ascii="Times New Roman" w:eastAsia="Times" w:hAnsi="Times New Roman" w:cs="Times New Roman"/>
          <w:color w:val="000000" w:themeColor="text1"/>
        </w:rPr>
        <w:t xml:space="preserve">increased prices of </w:t>
      </w:r>
      <w:r w:rsidRPr="00E6677B">
        <w:rPr>
          <w:rFonts w:ascii="Times New Roman" w:eastAsia="Times" w:hAnsi="Times New Roman" w:cs="Times New Roman"/>
          <w:color w:val="000000" w:themeColor="text1"/>
        </w:rPr>
        <w:t>starter homes</w:t>
      </w:r>
      <w:r w:rsidR="63434233" w:rsidRPr="00E6677B">
        <w:rPr>
          <w:rFonts w:ascii="Times New Roman" w:eastAsia="Times" w:hAnsi="Times New Roman" w:cs="Times New Roman"/>
          <w:color w:val="000000" w:themeColor="text1"/>
        </w:rPr>
        <w:t xml:space="preserve"> outside</w:t>
      </w:r>
      <w:r w:rsidR="266E51AF" w:rsidRPr="00E6677B">
        <w:rPr>
          <w:rFonts w:ascii="Times New Roman" w:eastAsia="Times" w:hAnsi="Times New Roman" w:cs="Times New Roman"/>
          <w:color w:val="000000" w:themeColor="text1"/>
        </w:rPr>
        <w:t xml:space="preserve"> of</w:t>
      </w:r>
      <w:r w:rsidR="63434233" w:rsidRPr="00E6677B">
        <w:rPr>
          <w:rFonts w:ascii="Times New Roman" w:eastAsia="Times" w:hAnsi="Times New Roman" w:cs="Times New Roman"/>
          <w:color w:val="000000" w:themeColor="text1"/>
        </w:rPr>
        <w:t xml:space="preserve"> the </w:t>
      </w:r>
      <w:r w:rsidR="2E78A3C6" w:rsidRPr="00E6677B">
        <w:rPr>
          <w:rFonts w:ascii="Times New Roman" w:eastAsia="Times" w:hAnsi="Times New Roman" w:cs="Times New Roman"/>
          <w:color w:val="000000" w:themeColor="text1"/>
        </w:rPr>
        <w:t>c</w:t>
      </w:r>
      <w:r w:rsidR="63434233" w:rsidRPr="00E6677B">
        <w:rPr>
          <w:rFonts w:ascii="Times New Roman" w:eastAsia="Times" w:hAnsi="Times New Roman" w:cs="Times New Roman"/>
          <w:color w:val="000000" w:themeColor="text1"/>
        </w:rPr>
        <w:t>ity</w:t>
      </w:r>
      <w:r w:rsidR="3E41030F" w:rsidRPr="00E6677B">
        <w:rPr>
          <w:rFonts w:ascii="Times New Roman" w:eastAsia="Times" w:hAnsi="Times New Roman" w:cs="Times New Roman"/>
          <w:color w:val="000000" w:themeColor="text1"/>
        </w:rPr>
        <w:t xml:space="preserve"> (decreasing </w:t>
      </w:r>
      <w:r w:rsidR="266E51AF" w:rsidRPr="00E6677B">
        <w:rPr>
          <w:rFonts w:ascii="Times New Roman" w:eastAsia="Times" w:hAnsi="Times New Roman" w:cs="Times New Roman"/>
          <w:color w:val="000000" w:themeColor="text1"/>
        </w:rPr>
        <w:t>housing options for families</w:t>
      </w:r>
      <w:r w:rsidR="00691A04" w:rsidRPr="00E6677B">
        <w:rPr>
          <w:rFonts w:ascii="Times New Roman" w:eastAsia="Times" w:hAnsi="Times New Roman" w:cs="Times New Roman"/>
          <w:color w:val="000000" w:themeColor="text1"/>
        </w:rPr>
        <w:t xml:space="preserve"> in and outside the city</w:t>
      </w:r>
      <w:r w:rsidR="3E41030F" w:rsidRPr="00E6677B">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high mortgage interest rates, younger renters with multiple roommates </w:t>
      </w:r>
      <w:r w:rsidR="4DCF0A4E" w:rsidRPr="00E6677B">
        <w:rPr>
          <w:rFonts w:ascii="Times New Roman" w:eastAsia="Times" w:hAnsi="Times New Roman" w:cs="Times New Roman"/>
          <w:color w:val="000000" w:themeColor="text1"/>
        </w:rPr>
        <w:t>being able to pay more for</w:t>
      </w:r>
      <w:r w:rsidRPr="00E6677B">
        <w:rPr>
          <w:rFonts w:ascii="Times New Roman" w:eastAsia="Times" w:hAnsi="Times New Roman" w:cs="Times New Roman"/>
          <w:color w:val="000000" w:themeColor="text1"/>
        </w:rPr>
        <w:t xml:space="preserve"> larger apartments, and families without children </w:t>
      </w:r>
      <w:r w:rsidR="4564FCE5" w:rsidRPr="00E6677B">
        <w:rPr>
          <w:rFonts w:ascii="Times New Roman" w:eastAsia="Times" w:hAnsi="Times New Roman" w:cs="Times New Roman"/>
          <w:color w:val="000000" w:themeColor="text1"/>
        </w:rPr>
        <w:t xml:space="preserve">needing </w:t>
      </w:r>
      <w:r w:rsidRPr="00E6677B">
        <w:rPr>
          <w:rFonts w:ascii="Times New Roman" w:eastAsia="Times" w:hAnsi="Times New Roman" w:cs="Times New Roman"/>
          <w:color w:val="000000" w:themeColor="text1"/>
        </w:rPr>
        <w:t>an extra bedroom to accommodate the shift to remote and hybrid work.</w:t>
      </w:r>
      <w:r w:rsidR="000B2441" w:rsidRPr="00E6677B">
        <w:rPr>
          <w:rStyle w:val="FootnoteReference"/>
          <w:rFonts w:ascii="Times New Roman" w:eastAsia="Times" w:hAnsi="Times New Roman" w:cs="Times New Roman"/>
          <w:color w:val="000000" w:themeColor="text1"/>
        </w:rPr>
        <w:footnoteReference w:id="27"/>
      </w:r>
      <w:r w:rsidRPr="00E6677B">
        <w:rPr>
          <w:rFonts w:ascii="Times New Roman" w:eastAsia="Times" w:hAnsi="Times New Roman" w:cs="Times New Roman"/>
          <w:color w:val="000000" w:themeColor="text1"/>
        </w:rPr>
        <w:t xml:space="preserve"> </w:t>
      </w:r>
      <w:r w:rsidR="4DCF0A4E" w:rsidRPr="00E6677B">
        <w:rPr>
          <w:rFonts w:ascii="Times New Roman" w:eastAsia="Times" w:hAnsi="Times New Roman" w:cs="Times New Roman"/>
          <w:color w:val="000000" w:themeColor="text1"/>
        </w:rPr>
        <w:t xml:space="preserve"> </w:t>
      </w:r>
      <w:r w:rsidR="33901440" w:rsidRPr="00E6677B">
        <w:rPr>
          <w:rFonts w:ascii="Times New Roman" w:eastAsia="Times" w:hAnsi="Times New Roman" w:cs="Times New Roman"/>
          <w:color w:val="000000" w:themeColor="text1"/>
        </w:rPr>
        <w:t xml:space="preserve"> In January 2025, the citywide median rent for a three-bedroom apartment was over $3,400 (including over $7,000 in Manhattan).</w:t>
      </w:r>
      <w:r w:rsidR="2A9049DD" w:rsidRPr="00E6677B">
        <w:rPr>
          <w:rStyle w:val="FootnoteReference"/>
          <w:rFonts w:ascii="Times New Roman" w:eastAsia="Times" w:hAnsi="Times New Roman" w:cs="Times New Roman"/>
          <w:color w:val="000000" w:themeColor="text1"/>
        </w:rPr>
        <w:footnoteReference w:id="28"/>
      </w:r>
      <w:r w:rsidR="33901440" w:rsidRPr="00E6677B">
        <w:rPr>
          <w:rFonts w:ascii="Times New Roman" w:eastAsia="Times" w:hAnsi="Times New Roman" w:cs="Times New Roman"/>
          <w:color w:val="000000" w:themeColor="text1"/>
        </w:rPr>
        <w:t xml:space="preserve">  </w:t>
      </w:r>
      <w:r w:rsidR="2859CE90"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In addition, vacant apartments can be difficult to find because once people find a family-sized unit, many stay where they are: 43.1% of apartments with three or more bedrooms have been occupied by the same renters for over 10 years</w:t>
      </w:r>
      <w:r w:rsidR="405C05C3" w:rsidRPr="00E6677B">
        <w:rPr>
          <w:rFonts w:ascii="Times New Roman" w:eastAsia="Times" w:hAnsi="Times New Roman" w:cs="Times New Roman"/>
          <w:color w:val="000000" w:themeColor="text1"/>
        </w:rPr>
        <w:t>.</w:t>
      </w:r>
      <w:r w:rsidR="000B2441" w:rsidRPr="00E6677B">
        <w:rPr>
          <w:rStyle w:val="FootnoteReference"/>
          <w:rFonts w:ascii="Times New Roman" w:eastAsia="Times" w:hAnsi="Times New Roman" w:cs="Times New Roman"/>
          <w:color w:val="000000" w:themeColor="text1"/>
        </w:rPr>
        <w:footnoteReference w:id="29"/>
      </w:r>
      <w:r w:rsidRPr="00E6677B">
        <w:rPr>
          <w:rFonts w:ascii="Times New Roman" w:eastAsia="Times" w:hAnsi="Times New Roman" w:cs="Times New Roman"/>
          <w:color w:val="000000" w:themeColor="text1"/>
        </w:rPr>
        <w:t xml:space="preserve"> </w:t>
      </w:r>
    </w:p>
    <w:p w14:paraId="1C4C99B2" w14:textId="639F0835" w:rsidR="006D01EE" w:rsidRPr="00E6677B" w:rsidRDefault="763FADC0" w:rsidP="00E6677B">
      <w:pPr>
        <w:shd w:val="clear" w:color="auto" w:fill="FFFFFF" w:themeFill="background1"/>
        <w:spacing w:after="0" w:line="480" w:lineRule="auto"/>
        <w:jc w:val="both"/>
        <w:rPr>
          <w:rFonts w:ascii="Times New Roman" w:eastAsia="Times" w:hAnsi="Times New Roman" w:cs="Times New Roman"/>
          <w:color w:val="111111"/>
        </w:rPr>
      </w:pPr>
      <w:r w:rsidRPr="00E6677B">
        <w:rPr>
          <w:rFonts w:ascii="Times New Roman" w:eastAsia="Times" w:hAnsi="Times New Roman" w:cs="Times New Roman"/>
        </w:rPr>
        <w:t xml:space="preserve"> </w:t>
      </w:r>
      <w:r w:rsidR="64F5A511" w:rsidRPr="00E6677B">
        <w:rPr>
          <w:rFonts w:ascii="Times New Roman" w:hAnsi="Times New Roman" w:cs="Times New Roman"/>
        </w:rPr>
        <w:tab/>
      </w:r>
      <w:r w:rsidRPr="00E6677B">
        <w:rPr>
          <w:rFonts w:ascii="Times New Roman" w:eastAsia="Times" w:hAnsi="Times New Roman" w:cs="Times New Roman"/>
        </w:rPr>
        <w:t xml:space="preserve">The need for more </w:t>
      </w:r>
      <w:r w:rsidR="20F44119" w:rsidRPr="00E6677B">
        <w:rPr>
          <w:rFonts w:ascii="Times New Roman" w:eastAsia="Times" w:hAnsi="Times New Roman" w:cs="Times New Roman"/>
        </w:rPr>
        <w:t xml:space="preserve">affordable </w:t>
      </w:r>
      <w:r w:rsidR="2A9049DD" w:rsidRPr="00E6677B">
        <w:rPr>
          <w:rFonts w:ascii="Times New Roman" w:eastAsia="Times" w:hAnsi="Times New Roman" w:cs="Times New Roman"/>
        </w:rPr>
        <w:t>family</w:t>
      </w:r>
      <w:r w:rsidR="1A84BB35" w:rsidRPr="00E6677B">
        <w:rPr>
          <w:rFonts w:ascii="Times New Roman" w:eastAsia="Times" w:hAnsi="Times New Roman" w:cs="Times New Roman"/>
        </w:rPr>
        <w:t>-</w:t>
      </w:r>
      <w:r w:rsidR="2A9049DD" w:rsidRPr="00E6677B">
        <w:rPr>
          <w:rFonts w:ascii="Times New Roman" w:eastAsia="Times" w:hAnsi="Times New Roman" w:cs="Times New Roman"/>
        </w:rPr>
        <w:t xml:space="preserve">sized units is clear, but </w:t>
      </w:r>
      <w:r w:rsidR="796FA507" w:rsidRPr="00E6677B">
        <w:rPr>
          <w:rFonts w:ascii="Times New Roman" w:eastAsia="Times" w:hAnsi="Times New Roman" w:cs="Times New Roman"/>
        </w:rPr>
        <w:t xml:space="preserve">the </w:t>
      </w:r>
      <w:r w:rsidR="2A9049DD" w:rsidRPr="00E6677B">
        <w:rPr>
          <w:rFonts w:ascii="Times New Roman" w:eastAsia="Times" w:hAnsi="Times New Roman" w:cs="Times New Roman"/>
        </w:rPr>
        <w:t xml:space="preserve">supply of these larger units is not keeping pace with demand. </w:t>
      </w:r>
      <w:r w:rsidR="0085125D" w:rsidRPr="00E6677B">
        <w:rPr>
          <w:rFonts w:ascii="Times New Roman" w:eastAsia="Times" w:hAnsi="Times New Roman" w:cs="Times New Roman"/>
        </w:rPr>
        <w:t xml:space="preserve"> </w:t>
      </w:r>
      <w:r w:rsidRPr="00E6677B">
        <w:rPr>
          <w:rFonts w:ascii="Times New Roman" w:eastAsia="Times" w:hAnsi="Times New Roman" w:cs="Times New Roman"/>
        </w:rPr>
        <w:t xml:space="preserve"> </w:t>
      </w:r>
      <w:r w:rsidR="7360F57F" w:rsidRPr="00E6677B">
        <w:rPr>
          <w:rFonts w:ascii="Times New Roman" w:eastAsia="Times" w:hAnsi="Times New Roman" w:cs="Times New Roman"/>
        </w:rPr>
        <w:t>In 100% affordable city-sponsored HPD projects</w:t>
      </w:r>
      <w:r w:rsidR="2A9049DD" w:rsidRPr="00E6677B">
        <w:rPr>
          <w:rFonts w:ascii="Times New Roman" w:eastAsia="Times" w:hAnsi="Times New Roman" w:cs="Times New Roman"/>
        </w:rPr>
        <w:t xml:space="preserve">, only </w:t>
      </w:r>
      <w:r w:rsidR="2B9914EB" w:rsidRPr="00E6677B">
        <w:rPr>
          <w:rFonts w:ascii="Times New Roman" w:eastAsia="Times" w:hAnsi="Times New Roman" w:cs="Times New Roman"/>
        </w:rPr>
        <w:t>5,502</w:t>
      </w:r>
      <w:r w:rsidR="2A9049DD" w:rsidRPr="00E6677B">
        <w:rPr>
          <w:rFonts w:ascii="Times New Roman" w:eastAsia="Times" w:hAnsi="Times New Roman" w:cs="Times New Roman"/>
        </w:rPr>
        <w:t xml:space="preserve"> new three bedroom or </w:t>
      </w:r>
      <w:r w:rsidR="068B7D6A" w:rsidRPr="00E6677B">
        <w:rPr>
          <w:rFonts w:ascii="Times New Roman" w:eastAsia="Times" w:hAnsi="Times New Roman" w:cs="Times New Roman"/>
        </w:rPr>
        <w:t>larger</w:t>
      </w:r>
      <w:r w:rsidRPr="00E6677B">
        <w:rPr>
          <w:rFonts w:ascii="Times New Roman" w:eastAsia="Times" w:hAnsi="Times New Roman" w:cs="Times New Roman"/>
        </w:rPr>
        <w:t xml:space="preserve"> </w:t>
      </w:r>
      <w:r w:rsidR="2A9049DD" w:rsidRPr="00E6677B">
        <w:rPr>
          <w:rFonts w:ascii="Times New Roman" w:eastAsia="Times" w:hAnsi="Times New Roman" w:cs="Times New Roman"/>
        </w:rPr>
        <w:t xml:space="preserve">units have been built </w:t>
      </w:r>
      <w:r w:rsidR="00B61E9C" w:rsidRPr="00E6677B">
        <w:rPr>
          <w:rFonts w:ascii="Times New Roman" w:eastAsia="Times" w:hAnsi="Times New Roman" w:cs="Times New Roman"/>
        </w:rPr>
        <w:t>of the</w:t>
      </w:r>
      <w:r w:rsidR="2A9049DD" w:rsidRPr="00E6677B">
        <w:rPr>
          <w:rFonts w:ascii="Times New Roman" w:eastAsia="Times" w:hAnsi="Times New Roman" w:cs="Times New Roman"/>
        </w:rPr>
        <w:t xml:space="preserve"> </w:t>
      </w:r>
      <w:r w:rsidR="41C5BB33" w:rsidRPr="00E6677B">
        <w:rPr>
          <w:rFonts w:ascii="Times New Roman" w:eastAsia="Times" w:hAnsi="Times New Roman" w:cs="Times New Roman"/>
        </w:rPr>
        <w:t>67,962 new construction</w:t>
      </w:r>
      <w:r w:rsidR="2A9049DD" w:rsidRPr="00E6677B">
        <w:rPr>
          <w:rFonts w:ascii="Times New Roman" w:eastAsia="Times" w:hAnsi="Times New Roman" w:cs="Times New Roman"/>
        </w:rPr>
        <w:t xml:space="preserve"> units</w:t>
      </w:r>
      <w:r w:rsidR="00D06AA4" w:rsidRPr="00E6677B">
        <w:rPr>
          <w:rFonts w:ascii="Times New Roman" w:eastAsia="Times" w:hAnsi="Times New Roman" w:cs="Times New Roman"/>
        </w:rPr>
        <w:t xml:space="preserve"> financed by the city</w:t>
      </w:r>
      <w:r w:rsidR="2A9049DD" w:rsidRPr="00E6677B">
        <w:rPr>
          <w:rFonts w:ascii="Times New Roman" w:eastAsia="Times" w:hAnsi="Times New Roman" w:cs="Times New Roman"/>
        </w:rPr>
        <w:t xml:space="preserve"> in the last decade</w:t>
      </w:r>
      <w:r w:rsidR="006A12EE" w:rsidRPr="00E6677B">
        <w:rPr>
          <w:rFonts w:ascii="Times New Roman" w:eastAsia="Times" w:hAnsi="Times New Roman" w:cs="Times New Roman"/>
        </w:rPr>
        <w:t xml:space="preserve">, which </w:t>
      </w:r>
      <w:r w:rsidR="00DE359D" w:rsidRPr="00E6677B">
        <w:rPr>
          <w:rFonts w:ascii="Times New Roman" w:eastAsia="Times" w:hAnsi="Times New Roman" w:cs="Times New Roman"/>
        </w:rPr>
        <w:t>means only 8</w:t>
      </w:r>
      <w:r w:rsidR="000A643F" w:rsidRPr="00E6677B">
        <w:rPr>
          <w:rFonts w:ascii="Times New Roman" w:eastAsia="Times" w:hAnsi="Times New Roman" w:cs="Times New Roman"/>
        </w:rPr>
        <w:t>.1</w:t>
      </w:r>
      <w:r w:rsidR="00DE359D" w:rsidRPr="00E6677B">
        <w:rPr>
          <w:rFonts w:ascii="Times New Roman" w:eastAsia="Times" w:hAnsi="Times New Roman" w:cs="Times New Roman"/>
        </w:rPr>
        <w:t xml:space="preserve">% of the </w:t>
      </w:r>
      <w:r w:rsidR="006104A8" w:rsidRPr="00E6677B">
        <w:rPr>
          <w:rFonts w:ascii="Times New Roman" w:eastAsia="Times" w:hAnsi="Times New Roman" w:cs="Times New Roman"/>
        </w:rPr>
        <w:t xml:space="preserve">rental </w:t>
      </w:r>
      <w:r w:rsidR="00DE359D" w:rsidRPr="00E6677B">
        <w:rPr>
          <w:rFonts w:ascii="Times New Roman" w:eastAsia="Times" w:hAnsi="Times New Roman" w:cs="Times New Roman"/>
        </w:rPr>
        <w:t xml:space="preserve">affordable housing </w:t>
      </w:r>
      <w:r w:rsidR="006104A8" w:rsidRPr="00E6677B">
        <w:rPr>
          <w:rFonts w:ascii="Times New Roman" w:eastAsia="Times" w:hAnsi="Times New Roman" w:cs="Times New Roman"/>
        </w:rPr>
        <w:t xml:space="preserve">built </w:t>
      </w:r>
      <w:r w:rsidR="000719E9" w:rsidRPr="00E6677B">
        <w:rPr>
          <w:rFonts w:ascii="Times New Roman" w:eastAsia="Times" w:hAnsi="Times New Roman" w:cs="Times New Roman"/>
        </w:rPr>
        <w:t xml:space="preserve">over the past ten years has been </w:t>
      </w:r>
      <w:r w:rsidR="001754C6" w:rsidRPr="00E6677B">
        <w:rPr>
          <w:rFonts w:ascii="Times New Roman" w:eastAsia="Times" w:hAnsi="Times New Roman" w:cs="Times New Roman"/>
        </w:rPr>
        <w:t>apartments with three or more bedrooms</w:t>
      </w:r>
      <w:r w:rsidR="2A9049DD" w:rsidRPr="00E6677B">
        <w:rPr>
          <w:rFonts w:ascii="Times New Roman" w:eastAsia="Times" w:hAnsi="Times New Roman" w:cs="Times New Roman"/>
        </w:rPr>
        <w:t>.</w:t>
      </w:r>
      <w:r w:rsidR="000B2441" w:rsidRPr="00E6677B">
        <w:rPr>
          <w:rStyle w:val="FootnoteReference"/>
          <w:rFonts w:ascii="Times New Roman" w:eastAsia="Times" w:hAnsi="Times New Roman" w:cs="Times New Roman"/>
        </w:rPr>
        <w:footnoteReference w:id="30"/>
      </w:r>
      <w:r w:rsidR="2A9049DD" w:rsidRPr="00E6677B">
        <w:rPr>
          <w:rFonts w:ascii="Times New Roman" w:eastAsia="Times" w:hAnsi="Times New Roman" w:cs="Times New Roman"/>
        </w:rPr>
        <w:t xml:space="preserve"> </w:t>
      </w:r>
      <w:r w:rsidR="0085125D" w:rsidRPr="00E6677B">
        <w:rPr>
          <w:rFonts w:ascii="Times New Roman" w:eastAsia="Times" w:hAnsi="Times New Roman" w:cs="Times New Roman"/>
        </w:rPr>
        <w:t xml:space="preserve"> </w:t>
      </w:r>
      <w:r w:rsidR="2A9049DD" w:rsidRPr="00E6677B">
        <w:rPr>
          <w:rFonts w:ascii="Times New Roman" w:eastAsia="Times" w:hAnsi="Times New Roman" w:cs="Times New Roman"/>
        </w:rPr>
        <w:t xml:space="preserve">More recently, during the </w:t>
      </w:r>
      <w:r w:rsidR="430B5ECE" w:rsidRPr="00E6677B">
        <w:rPr>
          <w:rFonts w:ascii="Times New Roman" w:eastAsia="Times" w:hAnsi="Times New Roman" w:cs="Times New Roman"/>
        </w:rPr>
        <w:t>5-year period from 2020 through 2024, nearly 70% of new construction units are studios and 1-</w:t>
      </w:r>
      <w:r w:rsidR="004F0502" w:rsidRPr="00E6677B">
        <w:rPr>
          <w:rFonts w:ascii="Times New Roman" w:eastAsia="Times" w:hAnsi="Times New Roman" w:cs="Times New Roman"/>
        </w:rPr>
        <w:t>bedroom</w:t>
      </w:r>
      <w:r w:rsidR="430B5ECE" w:rsidRPr="00E6677B">
        <w:rPr>
          <w:rFonts w:ascii="Times New Roman" w:eastAsia="Times" w:hAnsi="Times New Roman" w:cs="Times New Roman"/>
        </w:rPr>
        <w:t xml:space="preserve">s. </w:t>
      </w:r>
      <w:r w:rsidRPr="00E6677B">
        <w:rPr>
          <w:rFonts w:ascii="Times New Roman" w:eastAsia="Times" w:hAnsi="Times New Roman" w:cs="Times New Roman"/>
        </w:rPr>
        <w:t xml:space="preserve">  </w:t>
      </w:r>
      <w:r w:rsidR="286ED2F7" w:rsidRPr="00E6677B">
        <w:rPr>
          <w:rFonts w:ascii="Times New Roman" w:eastAsia="Times" w:hAnsi="Times New Roman" w:cs="Times New Roman"/>
        </w:rPr>
        <w:t xml:space="preserve"> </w:t>
      </w:r>
      <w:r w:rsidR="286ED2F7" w:rsidRPr="00E6677B">
        <w:rPr>
          <w:rFonts w:ascii="Times New Roman" w:eastAsia="Times" w:hAnsi="Times New Roman" w:cs="Times New Roman"/>
          <w:color w:val="000000" w:themeColor="text1"/>
        </w:rPr>
        <w:t>I</w:t>
      </w:r>
      <w:r w:rsidRPr="00E6677B">
        <w:rPr>
          <w:rFonts w:ascii="Times New Roman" w:eastAsia="Times" w:hAnsi="Times New Roman" w:cs="Times New Roman"/>
          <w:color w:val="000000" w:themeColor="text1"/>
        </w:rPr>
        <w:t xml:space="preserve">t is easier for </w:t>
      </w:r>
      <w:r w:rsidR="00D376A9" w:rsidRPr="00E6677B">
        <w:rPr>
          <w:rFonts w:ascii="Times New Roman" w:eastAsia="Times" w:hAnsi="Times New Roman" w:cs="Times New Roman"/>
          <w:color w:val="000000" w:themeColor="text1"/>
        </w:rPr>
        <w:t>an administration</w:t>
      </w:r>
      <w:r w:rsidR="2A9049DD" w:rsidRPr="00E6677B">
        <w:rPr>
          <w:rFonts w:ascii="Times New Roman" w:eastAsia="Times" w:hAnsi="Times New Roman" w:cs="Times New Roman"/>
          <w:color w:val="000000" w:themeColor="text1"/>
        </w:rPr>
        <w:t xml:space="preserve"> to reach a </w:t>
      </w:r>
      <w:r w:rsidR="006811E5" w:rsidRPr="00E6677B">
        <w:rPr>
          <w:rFonts w:ascii="Times New Roman" w:eastAsia="Times" w:hAnsi="Times New Roman" w:cs="Times New Roman"/>
          <w:color w:val="000000" w:themeColor="text1"/>
        </w:rPr>
        <w:t>larger</w:t>
      </w:r>
      <w:r w:rsidR="007A07E6" w:rsidRPr="00E6677B">
        <w:rPr>
          <w:rFonts w:ascii="Times New Roman" w:eastAsia="Times" w:hAnsi="Times New Roman" w:cs="Times New Roman"/>
          <w:color w:val="000000" w:themeColor="text1"/>
        </w:rPr>
        <w:t xml:space="preserve"> housing goal</w:t>
      </w:r>
      <w:r w:rsidR="2A9049DD" w:rsidRPr="00E6677B">
        <w:rPr>
          <w:rFonts w:ascii="Times New Roman" w:eastAsia="Times" w:hAnsi="Times New Roman" w:cs="Times New Roman"/>
          <w:color w:val="000000" w:themeColor="text1"/>
        </w:rPr>
        <w:t xml:space="preserve"> if th</w:t>
      </w:r>
      <w:r w:rsidR="007A07E6" w:rsidRPr="00E6677B">
        <w:rPr>
          <w:rFonts w:ascii="Times New Roman" w:eastAsia="Times" w:hAnsi="Times New Roman" w:cs="Times New Roman"/>
          <w:color w:val="000000" w:themeColor="text1"/>
        </w:rPr>
        <w:t>e</w:t>
      </w:r>
      <w:r w:rsidR="2A9049DD" w:rsidRPr="00E6677B">
        <w:rPr>
          <w:rFonts w:ascii="Times New Roman" w:eastAsia="Times" w:hAnsi="Times New Roman" w:cs="Times New Roman"/>
          <w:color w:val="000000" w:themeColor="text1"/>
        </w:rPr>
        <w:t xml:space="preserve"> </w:t>
      </w:r>
      <w:r w:rsidR="00E94246" w:rsidRPr="00E6677B">
        <w:rPr>
          <w:rFonts w:ascii="Times New Roman" w:eastAsia="Times" w:hAnsi="Times New Roman" w:cs="Times New Roman"/>
          <w:color w:val="000000" w:themeColor="text1"/>
        </w:rPr>
        <w:t>apartments</w:t>
      </w:r>
      <w:r w:rsidR="2A9049DD" w:rsidRPr="00E6677B">
        <w:rPr>
          <w:rFonts w:ascii="Times New Roman" w:eastAsia="Times" w:hAnsi="Times New Roman" w:cs="Times New Roman"/>
          <w:color w:val="000000" w:themeColor="text1"/>
        </w:rPr>
        <w:t xml:space="preserve"> are smaller. </w:t>
      </w:r>
      <w:r w:rsidR="006766EB" w:rsidRPr="00E6677B">
        <w:rPr>
          <w:rFonts w:ascii="Times New Roman" w:eastAsia="Times" w:hAnsi="Times New Roman" w:cs="Times New Roman"/>
          <w:color w:val="000000" w:themeColor="text1"/>
        </w:rPr>
        <w:t xml:space="preserve"> </w:t>
      </w:r>
      <w:r w:rsidR="00C04EB6" w:rsidRPr="00E6677B">
        <w:rPr>
          <w:rFonts w:ascii="Times New Roman" w:eastAsia="Times" w:hAnsi="Times New Roman" w:cs="Times New Roman"/>
          <w:color w:val="000000" w:themeColor="text1"/>
        </w:rPr>
        <w:t>S</w:t>
      </w:r>
      <w:r w:rsidR="2A9049DD" w:rsidRPr="00E6677B">
        <w:rPr>
          <w:rFonts w:ascii="Times New Roman" w:eastAsia="Times" w:hAnsi="Times New Roman" w:cs="Times New Roman"/>
          <w:color w:val="000000" w:themeColor="text1"/>
        </w:rPr>
        <w:t>maller apartments can be more lucrative for developers</w:t>
      </w:r>
      <w:r w:rsidR="00FE4729" w:rsidRPr="00E6677B">
        <w:rPr>
          <w:rFonts w:ascii="Times New Roman" w:eastAsia="Times" w:hAnsi="Times New Roman" w:cs="Times New Roman"/>
          <w:color w:val="000000" w:themeColor="text1"/>
        </w:rPr>
        <w:t xml:space="preserve"> and less expensive for the </w:t>
      </w:r>
      <w:r w:rsidR="218D72DB" w:rsidRPr="00E6677B">
        <w:rPr>
          <w:rFonts w:ascii="Times New Roman" w:eastAsia="Times" w:hAnsi="Times New Roman" w:cs="Times New Roman"/>
          <w:color w:val="000000" w:themeColor="text1"/>
        </w:rPr>
        <w:t>c</w:t>
      </w:r>
      <w:r w:rsidR="7CDD45E6" w:rsidRPr="00E6677B">
        <w:rPr>
          <w:rFonts w:ascii="Times New Roman" w:eastAsia="Times" w:hAnsi="Times New Roman" w:cs="Times New Roman"/>
          <w:color w:val="000000" w:themeColor="text1"/>
        </w:rPr>
        <w:t>ity</w:t>
      </w:r>
      <w:r w:rsidR="00FE4729" w:rsidRPr="00E6677B">
        <w:rPr>
          <w:rFonts w:ascii="Times New Roman" w:eastAsia="Times" w:hAnsi="Times New Roman" w:cs="Times New Roman"/>
          <w:color w:val="000000" w:themeColor="text1"/>
        </w:rPr>
        <w:t xml:space="preserve"> to subsidize</w:t>
      </w:r>
      <w:r w:rsidR="006766EB" w:rsidRPr="00E6677B">
        <w:rPr>
          <w:rFonts w:ascii="Times New Roman" w:eastAsia="Times" w:hAnsi="Times New Roman" w:cs="Times New Roman"/>
          <w:color w:val="000000" w:themeColor="text1"/>
        </w:rPr>
        <w:t>, as smaller apartments allow developers to increase the</w:t>
      </w:r>
      <w:r w:rsidR="2A9049DD" w:rsidRPr="00E6677B">
        <w:rPr>
          <w:rFonts w:ascii="Times New Roman" w:eastAsia="Times" w:hAnsi="Times New Roman" w:cs="Times New Roman"/>
          <w:color w:val="000000" w:themeColor="text1"/>
        </w:rPr>
        <w:t xml:space="preserve"> revenue earned per square foot</w:t>
      </w:r>
      <w:r w:rsidR="006766EB" w:rsidRPr="00E6677B">
        <w:rPr>
          <w:rFonts w:ascii="Times New Roman" w:eastAsia="Times" w:hAnsi="Times New Roman" w:cs="Times New Roman"/>
          <w:color w:val="000000" w:themeColor="text1"/>
        </w:rPr>
        <w:t>.</w:t>
      </w:r>
      <w:r w:rsidR="64F5A511" w:rsidRPr="00E6677B">
        <w:rPr>
          <w:rStyle w:val="FootnoteReference"/>
          <w:rFonts w:ascii="Times New Roman" w:eastAsia="Times" w:hAnsi="Times New Roman" w:cs="Times New Roman"/>
          <w:color w:val="000000" w:themeColor="text1"/>
        </w:rPr>
        <w:footnoteReference w:id="31"/>
      </w:r>
      <w:r w:rsidR="6D053BA9" w:rsidRPr="00E6677B">
        <w:rPr>
          <w:rFonts w:ascii="Times New Roman" w:eastAsia="Times" w:hAnsi="Times New Roman" w:cs="Times New Roman"/>
        </w:rPr>
        <w:t xml:space="preserve"> </w:t>
      </w:r>
      <w:r w:rsidR="004C3B93" w:rsidRPr="00E6677B">
        <w:rPr>
          <w:rFonts w:ascii="Times New Roman" w:eastAsia="Times" w:hAnsi="Times New Roman" w:cs="Times New Roman"/>
        </w:rPr>
        <w:t xml:space="preserve"> </w:t>
      </w:r>
      <w:r w:rsidR="00FE4729" w:rsidRPr="00E6677B">
        <w:rPr>
          <w:rFonts w:ascii="Times New Roman" w:eastAsia="Times" w:hAnsi="Times New Roman" w:cs="Times New Roman"/>
        </w:rPr>
        <w:t>Besides</w:t>
      </w:r>
      <w:r w:rsidR="2A9049DD" w:rsidRPr="00E6677B">
        <w:rPr>
          <w:rFonts w:ascii="Times New Roman" w:eastAsia="Times" w:hAnsi="Times New Roman" w:cs="Times New Roman"/>
        </w:rPr>
        <w:t xml:space="preserve"> not meeting the needs of families with children, these smaller apartments are not always </w:t>
      </w:r>
      <w:r w:rsidR="00FE4729" w:rsidRPr="00E6677B">
        <w:rPr>
          <w:rFonts w:ascii="Times New Roman" w:eastAsia="Times" w:hAnsi="Times New Roman" w:cs="Times New Roman"/>
        </w:rPr>
        <w:t>located</w:t>
      </w:r>
      <w:r w:rsidR="2A9049DD" w:rsidRPr="00E6677B">
        <w:rPr>
          <w:rFonts w:ascii="Times New Roman" w:eastAsia="Times" w:hAnsi="Times New Roman" w:cs="Times New Roman"/>
        </w:rPr>
        <w:t xml:space="preserve"> where households of one or two people live.</w:t>
      </w:r>
      <w:r w:rsidR="00FE4729" w:rsidRPr="00E6677B">
        <w:rPr>
          <w:rFonts w:ascii="Times New Roman" w:eastAsia="Times" w:hAnsi="Times New Roman" w:cs="Times New Roman"/>
        </w:rPr>
        <w:t xml:space="preserve"> </w:t>
      </w:r>
      <w:r w:rsidR="2A9049DD" w:rsidRPr="00E6677B">
        <w:rPr>
          <w:rFonts w:ascii="Times New Roman" w:eastAsia="Times" w:hAnsi="Times New Roman" w:cs="Times New Roman"/>
        </w:rPr>
        <w:t xml:space="preserve"> For example, </w:t>
      </w:r>
      <w:r w:rsidR="2A9049DD" w:rsidRPr="00E6677B">
        <w:rPr>
          <w:rFonts w:ascii="Times New Roman" w:eastAsia="Times" w:hAnsi="Times New Roman" w:cs="Times New Roman"/>
          <w:color w:val="111111"/>
        </w:rPr>
        <w:t xml:space="preserve">in southern Queens, over 90% of the total units being constructed were studios and one-bedrooms. </w:t>
      </w:r>
      <w:r w:rsidR="004C3B93" w:rsidRPr="00E6677B">
        <w:rPr>
          <w:rFonts w:ascii="Times New Roman" w:eastAsia="Times" w:hAnsi="Times New Roman" w:cs="Times New Roman"/>
          <w:color w:val="111111"/>
        </w:rPr>
        <w:t xml:space="preserve"> </w:t>
      </w:r>
      <w:r w:rsidR="2A9049DD" w:rsidRPr="00E6677B">
        <w:rPr>
          <w:rFonts w:ascii="Times New Roman" w:eastAsia="Times" w:hAnsi="Times New Roman" w:cs="Times New Roman"/>
          <w:color w:val="111111"/>
        </w:rPr>
        <w:t>The average household size in that area (Richmond and Ozone Park) is four people</w:t>
      </w:r>
      <w:r w:rsidR="7893FB6A" w:rsidRPr="00E6677B">
        <w:rPr>
          <w:rFonts w:ascii="Times New Roman" w:eastAsia="Times" w:hAnsi="Times New Roman" w:cs="Times New Roman"/>
          <w:color w:val="111111"/>
        </w:rPr>
        <w:t>.</w:t>
      </w:r>
      <w:r w:rsidR="64F5A511" w:rsidRPr="00E6677B">
        <w:rPr>
          <w:rStyle w:val="FootnoteReference"/>
          <w:rFonts w:ascii="Times New Roman" w:eastAsia="Times" w:hAnsi="Times New Roman" w:cs="Times New Roman"/>
          <w:color w:val="111111"/>
        </w:rPr>
        <w:footnoteReference w:id="32"/>
      </w:r>
    </w:p>
    <w:p w14:paraId="5389133A" w14:textId="6B04E0AA" w:rsidR="006F4640" w:rsidRPr="00E6677B" w:rsidRDefault="220D4786" w:rsidP="00935AC3">
      <w:pPr>
        <w:shd w:val="clear" w:color="auto" w:fill="FFFFFF" w:themeFill="background1"/>
        <w:spacing w:after="0" w:line="480" w:lineRule="auto"/>
        <w:ind w:firstLine="720"/>
        <w:jc w:val="both"/>
        <w:rPr>
          <w:rFonts w:ascii="Times New Roman" w:eastAsia="Times" w:hAnsi="Times New Roman" w:cs="Times New Roman"/>
          <w:color w:val="111111"/>
        </w:rPr>
      </w:pPr>
      <w:r w:rsidRPr="00E6677B">
        <w:rPr>
          <w:rFonts w:ascii="Times New Roman" w:eastAsia="Times" w:hAnsi="Times New Roman" w:cs="Times New Roman"/>
          <w:color w:val="111111"/>
        </w:rPr>
        <w:t>As affordability challenges for families in New York City continue to grow, the relatively small percentage of 3-</w:t>
      </w:r>
      <w:r w:rsidR="004F0502" w:rsidRPr="00E6677B">
        <w:rPr>
          <w:rFonts w:ascii="Times New Roman" w:eastAsia="Times" w:hAnsi="Times New Roman" w:cs="Times New Roman"/>
          <w:color w:val="111111"/>
        </w:rPr>
        <w:t xml:space="preserve">bedroom </w:t>
      </w:r>
      <w:r w:rsidRPr="00E6677B">
        <w:rPr>
          <w:rFonts w:ascii="Times New Roman" w:eastAsia="Times" w:hAnsi="Times New Roman" w:cs="Times New Roman"/>
          <w:color w:val="111111"/>
        </w:rPr>
        <w:t xml:space="preserve">units </w:t>
      </w:r>
      <w:r w:rsidR="4AEBF175" w:rsidRPr="00E6677B">
        <w:rPr>
          <w:rFonts w:ascii="Times New Roman" w:eastAsia="Times" w:hAnsi="Times New Roman" w:cs="Times New Roman"/>
          <w:color w:val="111111"/>
        </w:rPr>
        <w:t xml:space="preserve">produced by </w:t>
      </w:r>
      <w:r w:rsidR="00FB5804" w:rsidRPr="00E6677B">
        <w:rPr>
          <w:rFonts w:ascii="Times New Roman" w:eastAsia="Times" w:hAnsi="Times New Roman" w:cs="Times New Roman"/>
          <w:color w:val="111111"/>
        </w:rPr>
        <w:t xml:space="preserve">the </w:t>
      </w:r>
      <w:r w:rsidR="00734BF9" w:rsidRPr="00E6677B">
        <w:rPr>
          <w:rFonts w:ascii="Times New Roman" w:eastAsia="Times" w:hAnsi="Times New Roman" w:cs="Times New Roman"/>
          <w:color w:val="111111"/>
        </w:rPr>
        <w:t>City</w:t>
      </w:r>
      <w:r w:rsidR="4AEBF175" w:rsidRPr="00E6677B">
        <w:rPr>
          <w:rFonts w:ascii="Times New Roman" w:eastAsia="Times" w:hAnsi="Times New Roman" w:cs="Times New Roman"/>
          <w:color w:val="111111"/>
        </w:rPr>
        <w:t xml:space="preserve"> raises serious questions about whether more resources should be allocated for afforda</w:t>
      </w:r>
      <w:r w:rsidR="7139D747" w:rsidRPr="00E6677B">
        <w:rPr>
          <w:rFonts w:ascii="Times New Roman" w:eastAsia="Times" w:hAnsi="Times New Roman" w:cs="Times New Roman"/>
          <w:color w:val="111111"/>
        </w:rPr>
        <w:t>ble family-sized units.</w:t>
      </w:r>
    </w:p>
    <w:p w14:paraId="108398D3" w14:textId="2A7C45F1" w:rsidR="5B9E506F" w:rsidRPr="00E6677B" w:rsidRDefault="7DEBE4CB" w:rsidP="00E6677B">
      <w:pPr>
        <w:spacing w:line="480" w:lineRule="auto"/>
        <w:rPr>
          <w:rFonts w:ascii="Times New Roman" w:eastAsia="Times" w:hAnsi="Times New Roman" w:cs="Times New Roman"/>
          <w:b/>
          <w:bCs/>
          <w:color w:val="000000" w:themeColor="text1"/>
        </w:rPr>
      </w:pPr>
      <w:r w:rsidRPr="00E6677B">
        <w:rPr>
          <w:rFonts w:ascii="Times New Roman" w:eastAsia="Times" w:hAnsi="Times New Roman" w:cs="Times New Roman"/>
          <w:b/>
          <w:bCs/>
          <w:color w:val="000000" w:themeColor="text1"/>
        </w:rPr>
        <w:t>I</w:t>
      </w:r>
      <w:r w:rsidR="461A19B2" w:rsidRPr="00E6677B">
        <w:rPr>
          <w:rFonts w:ascii="Times New Roman" w:eastAsia="Times" w:hAnsi="Times New Roman" w:cs="Times New Roman"/>
          <w:b/>
          <w:bCs/>
          <w:color w:val="000000" w:themeColor="text1"/>
        </w:rPr>
        <w:t>I</w:t>
      </w:r>
      <w:r w:rsidRPr="00E6677B">
        <w:rPr>
          <w:rFonts w:ascii="Times New Roman" w:eastAsia="Times" w:hAnsi="Times New Roman" w:cs="Times New Roman"/>
          <w:b/>
          <w:bCs/>
          <w:color w:val="000000" w:themeColor="text1"/>
        </w:rPr>
        <w:t>I</w:t>
      </w:r>
      <w:r w:rsidR="5DA466D7" w:rsidRPr="00E6677B">
        <w:rPr>
          <w:rFonts w:ascii="Times New Roman" w:eastAsia="Times" w:hAnsi="Times New Roman" w:cs="Times New Roman"/>
          <w:b/>
          <w:bCs/>
          <w:color w:val="000000" w:themeColor="text1"/>
        </w:rPr>
        <w:t>.</w:t>
      </w:r>
      <w:r w:rsidR="1311BA74" w:rsidRPr="00E6677B">
        <w:rPr>
          <w:rFonts w:ascii="Times New Roman" w:hAnsi="Times New Roman" w:cs="Times New Roman"/>
        </w:rPr>
        <w:tab/>
      </w:r>
      <w:r w:rsidR="461A19B2" w:rsidRPr="00E6677B">
        <w:rPr>
          <w:rFonts w:ascii="Times New Roman" w:eastAsia="Times" w:hAnsi="Times New Roman" w:cs="Times New Roman"/>
          <w:b/>
          <w:bCs/>
          <w:color w:val="000000" w:themeColor="text1"/>
        </w:rPr>
        <w:t>Legislative Summary</w:t>
      </w:r>
    </w:p>
    <w:p w14:paraId="2D0D1E8B" w14:textId="1561D99E" w:rsidR="39A78CAD" w:rsidRPr="00E6677B" w:rsidRDefault="160011A7" w:rsidP="00E6677B">
      <w:pPr>
        <w:spacing w:line="480" w:lineRule="auto"/>
        <w:jc w:val="both"/>
        <w:rPr>
          <w:rFonts w:ascii="Times New Roman" w:eastAsia="Times" w:hAnsi="Times New Roman" w:cs="Times New Roman"/>
          <w:b/>
          <w:color w:val="000000" w:themeColor="text1"/>
        </w:rPr>
      </w:pPr>
      <w:r w:rsidRPr="00E6677B">
        <w:rPr>
          <w:rFonts w:ascii="Times New Roman" w:eastAsia="Times" w:hAnsi="Times New Roman" w:cs="Times New Roman"/>
          <w:b/>
          <w:bCs/>
          <w:color w:val="000000" w:themeColor="text1"/>
        </w:rPr>
        <w:t xml:space="preserve">Int. </w:t>
      </w:r>
      <w:r w:rsidR="3E47A628" w:rsidRPr="00E6677B">
        <w:rPr>
          <w:rFonts w:ascii="Times New Roman" w:eastAsia="Times" w:hAnsi="Times New Roman" w:cs="Times New Roman"/>
          <w:b/>
          <w:bCs/>
          <w:color w:val="000000" w:themeColor="text1"/>
        </w:rPr>
        <w:t>1433</w:t>
      </w:r>
      <w:r w:rsidR="006F4470" w:rsidRPr="00E6677B">
        <w:rPr>
          <w:rFonts w:ascii="Times New Roman" w:eastAsia="Times" w:hAnsi="Times New Roman" w:cs="Times New Roman"/>
          <w:b/>
          <w:bCs/>
          <w:color w:val="000000" w:themeColor="text1"/>
        </w:rPr>
        <w:t>-A</w:t>
      </w:r>
      <w:r w:rsidRPr="00E6677B">
        <w:rPr>
          <w:rFonts w:ascii="Times New Roman" w:eastAsia="Times" w:hAnsi="Times New Roman" w:cs="Times New Roman"/>
          <w:b/>
          <w:bCs/>
          <w:color w:val="000000" w:themeColor="text1"/>
        </w:rPr>
        <w:t xml:space="preserve">, </w:t>
      </w:r>
      <w:r w:rsidR="24CDB066" w:rsidRPr="00E6677B">
        <w:rPr>
          <w:rFonts w:ascii="Times New Roman" w:eastAsia="Times" w:hAnsi="Times New Roman" w:cs="Times New Roman"/>
          <w:b/>
          <w:bCs/>
          <w:color w:val="000000" w:themeColor="text1"/>
        </w:rPr>
        <w:t>a</w:t>
      </w:r>
      <w:r w:rsidR="622F5E3C" w:rsidRPr="00E6677B">
        <w:rPr>
          <w:rFonts w:ascii="Times New Roman" w:eastAsia="Times" w:hAnsi="Times New Roman" w:cs="Times New Roman"/>
          <w:b/>
          <w:bCs/>
          <w:color w:val="000000" w:themeColor="text1"/>
        </w:rPr>
        <w:t xml:space="preserve"> Local Law to amend the administrative code of the city of New York, in relation to the citywide percentage of rental units in projects receiving city financial assistance that must be 2- and 3-bedroom units</w:t>
      </w:r>
      <w:r w:rsidR="22F0404C" w:rsidRPr="00E6677B">
        <w:rPr>
          <w:rFonts w:ascii="Times New Roman" w:eastAsia="Times" w:hAnsi="Times New Roman" w:cs="Times New Roman"/>
          <w:b/>
          <w:bCs/>
          <w:color w:val="000000" w:themeColor="text1"/>
        </w:rPr>
        <w:t xml:space="preserve"> and amending the city’s fair housing plan</w:t>
      </w:r>
    </w:p>
    <w:p w14:paraId="0E95EE0A" w14:textId="04BACFBA" w:rsidR="00A82F7A" w:rsidRPr="00E6677B" w:rsidRDefault="4CA7FD77" w:rsidP="00EB1B2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Proposed Int. </w:t>
      </w:r>
      <w:r w:rsidR="00961A99" w:rsidRPr="00E6677B">
        <w:rPr>
          <w:rFonts w:ascii="Times New Roman" w:eastAsia="Times" w:hAnsi="Times New Roman" w:cs="Times New Roman"/>
          <w:color w:val="000000" w:themeColor="text1"/>
        </w:rPr>
        <w:t>1433-A</w:t>
      </w:r>
      <w:r w:rsidR="003E7E2B" w:rsidRPr="00E6677B">
        <w:rPr>
          <w:rFonts w:ascii="Times New Roman" w:eastAsia="Times" w:hAnsi="Times New Roman" w:cs="Times New Roman"/>
          <w:color w:val="000000" w:themeColor="text1"/>
        </w:rPr>
        <w:t xml:space="preserve"> </w:t>
      </w:r>
      <w:r w:rsidR="003E7E2B" w:rsidRPr="00E6677B" w:rsidDel="00687D2F">
        <w:rPr>
          <w:rFonts w:ascii="Times New Roman" w:eastAsia="Times" w:hAnsi="Times New Roman" w:cs="Times New Roman"/>
          <w:color w:val="000000" w:themeColor="text1"/>
        </w:rPr>
        <w:t xml:space="preserve">requires </w:t>
      </w:r>
      <w:r w:rsidR="00910D3E" w:rsidRPr="00E6677B" w:rsidDel="00687D2F">
        <w:rPr>
          <w:rFonts w:ascii="Times New Roman" w:eastAsia="Times" w:hAnsi="Times New Roman" w:cs="Times New Roman"/>
          <w:color w:val="000000" w:themeColor="text1"/>
        </w:rPr>
        <w:t>that</w:t>
      </w:r>
      <w:r w:rsidR="002E3AF4" w:rsidRPr="00E6677B">
        <w:rPr>
          <w:rFonts w:ascii="Times New Roman" w:eastAsia="Times" w:hAnsi="Times New Roman" w:cs="Times New Roman"/>
          <w:color w:val="000000" w:themeColor="text1"/>
        </w:rPr>
        <w:t xml:space="preserve"> a</w:t>
      </w:r>
      <w:r w:rsidR="00910D3E" w:rsidRPr="00E6677B">
        <w:rPr>
          <w:rFonts w:ascii="Times New Roman" w:eastAsia="Times" w:hAnsi="Times New Roman" w:cs="Times New Roman"/>
          <w:color w:val="000000" w:themeColor="text1"/>
        </w:rPr>
        <w:t xml:space="preserve"> </w:t>
      </w:r>
      <w:r w:rsidR="3F559D22" w:rsidRPr="00E6677B">
        <w:rPr>
          <w:rFonts w:ascii="Times New Roman" w:eastAsia="Times" w:hAnsi="Times New Roman" w:cs="Times New Roman"/>
          <w:color w:val="000000" w:themeColor="text1"/>
        </w:rPr>
        <w:t xml:space="preserve">minimum </w:t>
      </w:r>
      <w:r w:rsidR="5C48E942" w:rsidRPr="00E6677B">
        <w:rPr>
          <w:rFonts w:ascii="Times New Roman" w:eastAsia="Times" w:hAnsi="Times New Roman" w:cs="Times New Roman"/>
          <w:color w:val="000000" w:themeColor="text1"/>
        </w:rPr>
        <w:t xml:space="preserve">percentage of </w:t>
      </w:r>
      <w:r w:rsidR="3F559D22" w:rsidRPr="00E6677B">
        <w:rPr>
          <w:rFonts w:ascii="Times New Roman" w:eastAsia="Times" w:hAnsi="Times New Roman" w:cs="Times New Roman"/>
          <w:color w:val="000000" w:themeColor="text1"/>
        </w:rPr>
        <w:t>rental</w:t>
      </w:r>
      <w:r w:rsidR="00E222CB" w:rsidRPr="00E6677B">
        <w:rPr>
          <w:rFonts w:ascii="Times New Roman" w:eastAsia="Times" w:hAnsi="Times New Roman" w:cs="Times New Roman"/>
          <w:color w:val="000000" w:themeColor="text1"/>
        </w:rPr>
        <w:t xml:space="preserve"> affordable</w:t>
      </w:r>
      <w:r w:rsidR="3F559D22" w:rsidRPr="00E6677B">
        <w:rPr>
          <w:rFonts w:ascii="Times New Roman" w:eastAsia="Times" w:hAnsi="Times New Roman" w:cs="Times New Roman"/>
          <w:color w:val="000000" w:themeColor="text1"/>
        </w:rPr>
        <w:t xml:space="preserve"> units </w:t>
      </w:r>
      <w:r w:rsidR="556B44E2" w:rsidRPr="00E6677B">
        <w:rPr>
          <w:rFonts w:ascii="Times New Roman" w:eastAsia="Times" w:hAnsi="Times New Roman" w:cs="Times New Roman"/>
          <w:color w:val="000000" w:themeColor="text1"/>
        </w:rPr>
        <w:t>financed</w:t>
      </w:r>
      <w:r w:rsidR="005D27F8" w:rsidRPr="00E6677B">
        <w:rPr>
          <w:rFonts w:ascii="Times New Roman" w:eastAsia="Times" w:hAnsi="Times New Roman" w:cs="Times New Roman"/>
          <w:color w:val="000000" w:themeColor="text1"/>
        </w:rPr>
        <w:t xml:space="preserve"> by the City must</w:t>
      </w:r>
      <w:r w:rsidR="3F559D22" w:rsidRPr="00E6677B">
        <w:rPr>
          <w:rFonts w:ascii="Times New Roman" w:eastAsia="Times" w:hAnsi="Times New Roman" w:cs="Times New Roman"/>
          <w:color w:val="000000" w:themeColor="text1"/>
        </w:rPr>
        <w:t xml:space="preserve"> </w:t>
      </w:r>
      <w:r w:rsidR="79F212E5" w:rsidRPr="00E6677B">
        <w:rPr>
          <w:rFonts w:ascii="Times New Roman" w:eastAsia="Times" w:hAnsi="Times New Roman" w:cs="Times New Roman"/>
          <w:color w:val="000000" w:themeColor="text1"/>
        </w:rPr>
        <w:t>consist</w:t>
      </w:r>
      <w:r w:rsidR="002A6773" w:rsidRPr="00E6677B">
        <w:rPr>
          <w:rFonts w:ascii="Times New Roman" w:eastAsia="Times" w:hAnsi="Times New Roman" w:cs="Times New Roman"/>
          <w:color w:val="000000" w:themeColor="text1"/>
        </w:rPr>
        <w:t xml:space="preserve"> of</w:t>
      </w:r>
      <w:r w:rsidR="3F559D22" w:rsidRPr="00E6677B">
        <w:rPr>
          <w:rFonts w:ascii="Times New Roman" w:eastAsia="Times" w:hAnsi="Times New Roman" w:cs="Times New Roman"/>
          <w:color w:val="000000" w:themeColor="text1"/>
        </w:rPr>
        <w:t xml:space="preserve"> 2- and 3-bedroom units. </w:t>
      </w:r>
      <w:r w:rsidR="302CA7C4" w:rsidRPr="00E6677B">
        <w:rPr>
          <w:rFonts w:ascii="Times New Roman" w:eastAsia="Times" w:hAnsi="Times New Roman" w:cs="Times New Roman"/>
          <w:color w:val="000000" w:themeColor="text1"/>
        </w:rPr>
        <w:t xml:space="preserve"> </w:t>
      </w:r>
      <w:r w:rsidR="009E35ED" w:rsidRPr="00E6677B">
        <w:rPr>
          <w:rFonts w:ascii="Times New Roman" w:eastAsia="Times" w:hAnsi="Times New Roman" w:cs="Times New Roman"/>
          <w:color w:val="000000" w:themeColor="text1"/>
        </w:rPr>
        <w:t xml:space="preserve">This requirement would apply </w:t>
      </w:r>
      <w:r w:rsidR="00435D0B" w:rsidRPr="00E6677B">
        <w:rPr>
          <w:rFonts w:ascii="Times New Roman" w:eastAsia="Times" w:hAnsi="Times New Roman" w:cs="Times New Roman"/>
          <w:color w:val="000000" w:themeColor="text1"/>
        </w:rPr>
        <w:t xml:space="preserve">to the </w:t>
      </w:r>
      <w:r w:rsidR="0011629C" w:rsidRPr="00E6677B">
        <w:rPr>
          <w:rFonts w:ascii="Times New Roman" w:eastAsia="Times" w:hAnsi="Times New Roman" w:cs="Times New Roman"/>
          <w:color w:val="000000" w:themeColor="text1"/>
        </w:rPr>
        <w:t xml:space="preserve">citywide production of affordable </w:t>
      </w:r>
      <w:r w:rsidR="2EFCDC79" w:rsidRPr="00E6677B">
        <w:rPr>
          <w:rFonts w:ascii="Times New Roman" w:eastAsia="Times" w:hAnsi="Times New Roman" w:cs="Times New Roman"/>
          <w:color w:val="000000" w:themeColor="text1"/>
        </w:rPr>
        <w:t>housing</w:t>
      </w:r>
      <w:r w:rsidR="000B119F" w:rsidRPr="00E6677B">
        <w:rPr>
          <w:rFonts w:ascii="Times New Roman" w:eastAsia="Times" w:hAnsi="Times New Roman" w:cs="Times New Roman"/>
          <w:color w:val="000000" w:themeColor="text1"/>
        </w:rPr>
        <w:t xml:space="preserve">, starting </w:t>
      </w:r>
      <w:r w:rsidR="007C48F0" w:rsidRPr="00E6677B">
        <w:rPr>
          <w:rFonts w:ascii="Times New Roman" w:eastAsia="Times" w:hAnsi="Times New Roman" w:cs="Times New Roman"/>
          <w:color w:val="000000" w:themeColor="text1"/>
        </w:rPr>
        <w:t>July 1, 2027</w:t>
      </w:r>
      <w:r w:rsidR="601A9AFA" w:rsidRPr="00E6677B">
        <w:rPr>
          <w:rFonts w:ascii="Times New Roman" w:eastAsia="Times" w:hAnsi="Times New Roman" w:cs="Times New Roman"/>
          <w:color w:val="000000" w:themeColor="text1"/>
        </w:rPr>
        <w:t>, for an initial four</w:t>
      </w:r>
      <w:r w:rsidR="647AD65F" w:rsidRPr="00E6677B" w:rsidDel="007C1A5B">
        <w:rPr>
          <w:rFonts w:ascii="Times New Roman" w:eastAsia="Times" w:hAnsi="Times New Roman" w:cs="Times New Roman"/>
          <w:color w:val="000000" w:themeColor="text1"/>
        </w:rPr>
        <w:t>-year period</w:t>
      </w:r>
      <w:r w:rsidR="4E25EC75" w:rsidRPr="00E6677B" w:rsidDel="007C1A5B">
        <w:rPr>
          <w:rFonts w:ascii="Times New Roman" w:eastAsia="Times" w:hAnsi="Times New Roman" w:cs="Times New Roman"/>
          <w:color w:val="000000" w:themeColor="text1"/>
        </w:rPr>
        <w:t xml:space="preserve"> </w:t>
      </w:r>
      <w:r w:rsidR="601A9AFA" w:rsidRPr="00E6677B">
        <w:rPr>
          <w:rFonts w:ascii="Times New Roman" w:eastAsia="Times" w:hAnsi="Times New Roman" w:cs="Times New Roman"/>
          <w:color w:val="000000" w:themeColor="text1"/>
        </w:rPr>
        <w:t>until September 30, 2031, and then would apply based on five-year periods aligned with the</w:t>
      </w:r>
      <w:r w:rsidR="3F559D22" w:rsidRPr="00E6677B" w:rsidDel="007C1A5B">
        <w:rPr>
          <w:rFonts w:ascii="Times New Roman" w:eastAsia="Times" w:hAnsi="Times New Roman" w:cs="Times New Roman"/>
          <w:color w:val="000000" w:themeColor="text1"/>
        </w:rPr>
        <w:t xml:space="preserve"> </w:t>
      </w:r>
      <w:r w:rsidR="601A9AFA" w:rsidRPr="00E6677B">
        <w:rPr>
          <w:rFonts w:ascii="Times New Roman" w:eastAsia="Times" w:hAnsi="Times New Roman" w:cs="Times New Roman"/>
          <w:color w:val="000000" w:themeColor="text1"/>
        </w:rPr>
        <w:t>City’s Fair Housing framework</w:t>
      </w:r>
      <w:r w:rsidR="007C2A09" w:rsidRPr="00E6677B" w:rsidDel="007C1A5B">
        <w:rPr>
          <w:rFonts w:ascii="Times New Roman" w:eastAsia="Times" w:hAnsi="Times New Roman" w:cs="Times New Roman"/>
          <w:color w:val="000000" w:themeColor="text1"/>
        </w:rPr>
        <w:t>.</w:t>
      </w:r>
    </w:p>
    <w:p w14:paraId="5AF986A6" w14:textId="5592A507" w:rsidR="1DFF3D0C" w:rsidRPr="00E6677B" w:rsidRDefault="0231A778" w:rsidP="00EB1B2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Proposed Int. 1433-A</w:t>
      </w:r>
      <w:r w:rsidR="57699C78" w:rsidRPr="00E6677B">
        <w:rPr>
          <w:rFonts w:ascii="Times New Roman" w:eastAsia="Times" w:hAnsi="Times New Roman" w:cs="Times New Roman"/>
          <w:color w:val="000000" w:themeColor="text1"/>
        </w:rPr>
        <w:t xml:space="preserve"> differs</w:t>
      </w:r>
      <w:r w:rsidR="31FBD22A" w:rsidRPr="00E6677B">
        <w:rPr>
          <w:rFonts w:ascii="Times New Roman" w:eastAsia="Times" w:hAnsi="Times New Roman" w:cs="Times New Roman"/>
          <w:color w:val="000000" w:themeColor="text1"/>
        </w:rPr>
        <w:t xml:space="preserve"> from </w:t>
      </w:r>
      <w:r w:rsidR="13128170" w:rsidRPr="00E6677B">
        <w:rPr>
          <w:rFonts w:ascii="Times New Roman" w:eastAsia="Times" w:hAnsi="Times New Roman" w:cs="Times New Roman"/>
          <w:color w:val="000000" w:themeColor="text1"/>
        </w:rPr>
        <w:t>Int. 1433</w:t>
      </w:r>
      <w:r w:rsidR="57699C78" w:rsidRPr="00E6677B">
        <w:rPr>
          <w:rFonts w:ascii="Times New Roman" w:eastAsia="Times" w:hAnsi="Times New Roman" w:cs="Times New Roman"/>
          <w:color w:val="000000" w:themeColor="text1"/>
        </w:rPr>
        <w:t xml:space="preserve"> in several ways</w:t>
      </w:r>
      <w:r w:rsidR="30A27A21" w:rsidRPr="00E6677B">
        <w:rPr>
          <w:rFonts w:ascii="Times New Roman" w:eastAsia="Times" w:hAnsi="Times New Roman" w:cs="Times New Roman"/>
          <w:color w:val="000000" w:themeColor="text1"/>
        </w:rPr>
        <w:t>.</w:t>
      </w:r>
      <w:r w:rsidR="2D59684C" w:rsidRPr="00E6677B">
        <w:rPr>
          <w:rFonts w:ascii="Times New Roman" w:eastAsia="Times" w:hAnsi="Times New Roman" w:cs="Times New Roman"/>
          <w:color w:val="000000" w:themeColor="text1"/>
        </w:rPr>
        <w:t xml:space="preserve">  </w:t>
      </w:r>
      <w:r w:rsidR="1E82DF85" w:rsidRPr="00E6677B">
        <w:rPr>
          <w:rFonts w:ascii="Times New Roman" w:eastAsia="Times" w:hAnsi="Times New Roman" w:cs="Times New Roman"/>
          <w:color w:val="000000" w:themeColor="text1"/>
        </w:rPr>
        <w:t>Int.</w:t>
      </w:r>
      <w:r w:rsidR="0BB25A92" w:rsidRPr="00E6677B">
        <w:rPr>
          <w:rFonts w:ascii="Times New Roman" w:eastAsia="Times" w:hAnsi="Times New Roman" w:cs="Times New Roman"/>
          <w:color w:val="000000" w:themeColor="text1"/>
        </w:rPr>
        <w:t xml:space="preserve"> 1433-A</w:t>
      </w:r>
      <w:r w:rsidR="76E98DCD" w:rsidRPr="00E6677B">
        <w:rPr>
          <w:rFonts w:ascii="Times New Roman" w:eastAsia="Times" w:hAnsi="Times New Roman" w:cs="Times New Roman"/>
          <w:color w:val="000000" w:themeColor="text1"/>
        </w:rPr>
        <w:t xml:space="preserve"> set</w:t>
      </w:r>
      <w:r w:rsidR="465BBFF3" w:rsidRPr="00E6677B">
        <w:rPr>
          <w:rFonts w:ascii="Times New Roman" w:eastAsia="Times" w:hAnsi="Times New Roman" w:cs="Times New Roman"/>
          <w:color w:val="000000" w:themeColor="text1"/>
        </w:rPr>
        <w:t>s fixed</w:t>
      </w:r>
      <w:r w:rsidR="76E98DCD" w:rsidRPr="00E6677B">
        <w:rPr>
          <w:rFonts w:ascii="Times New Roman" w:eastAsia="Times" w:hAnsi="Times New Roman" w:cs="Times New Roman"/>
          <w:color w:val="000000" w:themeColor="text1"/>
        </w:rPr>
        <w:t xml:space="preserve"> minimum percentage</w:t>
      </w:r>
      <w:r w:rsidR="5542DE25" w:rsidRPr="00E6677B">
        <w:rPr>
          <w:rFonts w:ascii="Times New Roman" w:eastAsia="Times" w:hAnsi="Times New Roman" w:cs="Times New Roman"/>
          <w:color w:val="000000" w:themeColor="text1"/>
        </w:rPr>
        <w:t>s</w:t>
      </w:r>
      <w:r w:rsidR="76E98DCD" w:rsidRPr="00E6677B">
        <w:rPr>
          <w:rFonts w:ascii="Times New Roman" w:eastAsia="Times" w:hAnsi="Times New Roman" w:cs="Times New Roman"/>
          <w:color w:val="000000" w:themeColor="text1"/>
        </w:rPr>
        <w:t xml:space="preserve"> of 25% </w:t>
      </w:r>
      <w:r w:rsidR="5542DE25" w:rsidRPr="00E6677B">
        <w:rPr>
          <w:rFonts w:ascii="Times New Roman" w:eastAsia="Times" w:hAnsi="Times New Roman" w:cs="Times New Roman"/>
          <w:color w:val="000000" w:themeColor="text1"/>
        </w:rPr>
        <w:t xml:space="preserve">for </w:t>
      </w:r>
      <w:r w:rsidR="76E98DCD" w:rsidRPr="00E6677B">
        <w:rPr>
          <w:rFonts w:ascii="Times New Roman" w:eastAsia="Times" w:hAnsi="Times New Roman" w:cs="Times New Roman"/>
          <w:color w:val="000000" w:themeColor="text1"/>
        </w:rPr>
        <w:t xml:space="preserve">2-bedrooms and 15% </w:t>
      </w:r>
      <w:r w:rsidR="626F4B2A" w:rsidRPr="00E6677B">
        <w:rPr>
          <w:rFonts w:ascii="Times New Roman" w:eastAsia="Times" w:hAnsi="Times New Roman" w:cs="Times New Roman"/>
          <w:color w:val="000000" w:themeColor="text1"/>
        </w:rPr>
        <w:t xml:space="preserve">for </w:t>
      </w:r>
      <w:r w:rsidR="76E98DCD" w:rsidRPr="00E6677B">
        <w:rPr>
          <w:rFonts w:ascii="Times New Roman" w:eastAsia="Times" w:hAnsi="Times New Roman" w:cs="Times New Roman"/>
          <w:color w:val="000000" w:themeColor="text1"/>
        </w:rPr>
        <w:t>3-bedroom units</w:t>
      </w:r>
      <w:r w:rsidR="52169496" w:rsidRPr="00E6677B">
        <w:rPr>
          <w:rFonts w:ascii="Times New Roman" w:eastAsia="Times" w:hAnsi="Times New Roman" w:cs="Times New Roman"/>
          <w:color w:val="000000" w:themeColor="text1"/>
        </w:rPr>
        <w:t xml:space="preserve"> rather than </w:t>
      </w:r>
      <w:r w:rsidR="5F52E67D" w:rsidRPr="00E6677B">
        <w:rPr>
          <w:rFonts w:ascii="Times New Roman" w:eastAsia="Times" w:hAnsi="Times New Roman" w:cs="Times New Roman"/>
          <w:color w:val="000000" w:themeColor="text1"/>
        </w:rPr>
        <w:t>basing these requirements</w:t>
      </w:r>
      <w:r w:rsidR="3C9834C6" w:rsidRPr="00E6677B">
        <w:rPr>
          <w:rFonts w:ascii="Times New Roman" w:eastAsia="Times" w:hAnsi="Times New Roman" w:cs="Times New Roman"/>
          <w:color w:val="000000" w:themeColor="text1"/>
        </w:rPr>
        <w:t xml:space="preserve"> o</w:t>
      </w:r>
      <w:r w:rsidR="52169496" w:rsidRPr="00E6677B">
        <w:rPr>
          <w:rFonts w:ascii="Times New Roman" w:eastAsia="Times" w:hAnsi="Times New Roman" w:cs="Times New Roman"/>
          <w:color w:val="000000" w:themeColor="text1"/>
        </w:rPr>
        <w:t>n demographic data</w:t>
      </w:r>
      <w:r w:rsidR="76E98DCD" w:rsidRPr="00E6677B">
        <w:rPr>
          <w:rFonts w:ascii="Times New Roman" w:eastAsia="Times" w:hAnsi="Times New Roman" w:cs="Times New Roman"/>
          <w:color w:val="000000" w:themeColor="text1"/>
        </w:rPr>
        <w:t>.</w:t>
      </w:r>
      <w:r w:rsidR="34FD0F41" w:rsidRPr="00E6677B">
        <w:rPr>
          <w:rFonts w:ascii="Times New Roman" w:eastAsia="Times" w:hAnsi="Times New Roman" w:cs="Times New Roman"/>
          <w:color w:val="000000" w:themeColor="text1"/>
        </w:rPr>
        <w:t xml:space="preserve">  </w:t>
      </w:r>
      <w:r w:rsidR="19F6EA0D" w:rsidRPr="00E6677B">
        <w:rPr>
          <w:rFonts w:ascii="Times New Roman" w:eastAsia="Times" w:hAnsi="Times New Roman" w:cs="Times New Roman"/>
          <w:color w:val="000000" w:themeColor="text1"/>
        </w:rPr>
        <w:t xml:space="preserve">The </w:t>
      </w:r>
      <w:r w:rsidR="0DF23539" w:rsidRPr="00E6677B">
        <w:rPr>
          <w:rFonts w:ascii="Times New Roman" w:eastAsia="Times" w:hAnsi="Times New Roman" w:cs="Times New Roman"/>
          <w:color w:val="000000" w:themeColor="text1"/>
        </w:rPr>
        <w:t>percentages</w:t>
      </w:r>
      <w:r w:rsidR="19F6EA0D" w:rsidRPr="00E6677B">
        <w:rPr>
          <w:rFonts w:ascii="Times New Roman" w:eastAsia="Times" w:hAnsi="Times New Roman" w:cs="Times New Roman"/>
          <w:color w:val="000000" w:themeColor="text1"/>
        </w:rPr>
        <w:t xml:space="preserve"> reflect current demographic trends, and </w:t>
      </w:r>
      <w:r w:rsidR="3F6DDEB7" w:rsidRPr="00E6677B">
        <w:rPr>
          <w:rFonts w:ascii="Times New Roman" w:eastAsia="Times" w:hAnsi="Times New Roman" w:cs="Times New Roman"/>
          <w:color w:val="000000" w:themeColor="text1"/>
        </w:rPr>
        <w:t>having fixed percentages</w:t>
      </w:r>
      <w:r w:rsidR="19F6EA0D" w:rsidRPr="00E6677B">
        <w:rPr>
          <w:rFonts w:ascii="Times New Roman" w:eastAsia="Times" w:hAnsi="Times New Roman" w:cs="Times New Roman"/>
          <w:color w:val="000000" w:themeColor="text1"/>
        </w:rPr>
        <w:t xml:space="preserve"> </w:t>
      </w:r>
      <w:r w:rsidR="79105BBD" w:rsidRPr="00E6677B">
        <w:rPr>
          <w:rFonts w:ascii="Times New Roman" w:eastAsia="Times" w:hAnsi="Times New Roman" w:cs="Times New Roman"/>
          <w:color w:val="000000" w:themeColor="text1"/>
        </w:rPr>
        <w:t>will</w:t>
      </w:r>
      <w:r w:rsidR="30BCD5AF" w:rsidRPr="00E6677B">
        <w:rPr>
          <w:rFonts w:ascii="Times New Roman" w:eastAsia="Times" w:hAnsi="Times New Roman" w:cs="Times New Roman"/>
          <w:color w:val="000000" w:themeColor="text1"/>
        </w:rPr>
        <w:t xml:space="preserve"> facilitate </w:t>
      </w:r>
      <w:r w:rsidR="698E4471" w:rsidRPr="00E6677B">
        <w:rPr>
          <w:rFonts w:ascii="Times New Roman" w:eastAsia="Times" w:hAnsi="Times New Roman" w:cs="Times New Roman"/>
          <w:color w:val="000000" w:themeColor="text1"/>
        </w:rPr>
        <w:t xml:space="preserve">affordable </w:t>
      </w:r>
      <w:r w:rsidR="16910CB7" w:rsidRPr="00E6677B">
        <w:rPr>
          <w:rFonts w:ascii="Times New Roman" w:eastAsia="Times" w:hAnsi="Times New Roman" w:cs="Times New Roman"/>
          <w:color w:val="000000" w:themeColor="text1"/>
        </w:rPr>
        <w:t>housing production</w:t>
      </w:r>
      <w:r w:rsidR="19F6EA0D" w:rsidRPr="00E6677B">
        <w:rPr>
          <w:rFonts w:ascii="Times New Roman" w:eastAsia="Times" w:hAnsi="Times New Roman" w:cs="Times New Roman"/>
          <w:color w:val="000000" w:themeColor="text1"/>
        </w:rPr>
        <w:t xml:space="preserve">. </w:t>
      </w:r>
      <w:r w:rsidR="2FBAE0F1" w:rsidRPr="00E6677B">
        <w:rPr>
          <w:rFonts w:ascii="Times New Roman" w:eastAsia="Times" w:hAnsi="Times New Roman" w:cs="Times New Roman"/>
          <w:color w:val="000000" w:themeColor="text1"/>
        </w:rPr>
        <w:t xml:space="preserve"> Although the bill would </w:t>
      </w:r>
      <w:r w:rsidR="0FA99AC7" w:rsidRPr="00E6677B">
        <w:rPr>
          <w:rFonts w:ascii="Times New Roman" w:eastAsia="Times" w:hAnsi="Times New Roman" w:cs="Times New Roman"/>
          <w:color w:val="000000" w:themeColor="text1"/>
        </w:rPr>
        <w:t>become effective</w:t>
      </w:r>
      <w:r w:rsidR="2FBAE0F1" w:rsidRPr="00E6677B">
        <w:rPr>
          <w:rFonts w:ascii="Times New Roman" w:eastAsia="Times" w:hAnsi="Times New Roman" w:cs="Times New Roman"/>
          <w:color w:val="000000" w:themeColor="text1"/>
        </w:rPr>
        <w:t xml:space="preserve"> immediately</w:t>
      </w:r>
      <w:r w:rsidR="2F7DECB6" w:rsidRPr="00E6677B">
        <w:rPr>
          <w:rFonts w:ascii="Times New Roman" w:eastAsia="Times" w:hAnsi="Times New Roman" w:cs="Times New Roman"/>
          <w:color w:val="000000" w:themeColor="text1"/>
        </w:rPr>
        <w:t>,</w:t>
      </w:r>
      <w:r w:rsidR="24D49C72" w:rsidRPr="00E6677B">
        <w:rPr>
          <w:rFonts w:ascii="Times New Roman" w:eastAsia="Times" w:hAnsi="Times New Roman" w:cs="Times New Roman"/>
          <w:color w:val="000000" w:themeColor="text1"/>
        </w:rPr>
        <w:t xml:space="preserve"> </w:t>
      </w:r>
      <w:r w:rsidR="39262B36" w:rsidRPr="00E6677B">
        <w:rPr>
          <w:rFonts w:ascii="Times New Roman" w:eastAsia="Times" w:hAnsi="Times New Roman" w:cs="Times New Roman"/>
          <w:color w:val="000000" w:themeColor="text1"/>
        </w:rPr>
        <w:t>Int. 1433-</w:t>
      </w:r>
      <w:r w:rsidR="24D49C72" w:rsidRPr="00E6677B">
        <w:rPr>
          <w:rFonts w:ascii="Times New Roman" w:eastAsia="Times" w:hAnsi="Times New Roman" w:cs="Times New Roman"/>
          <w:color w:val="000000" w:themeColor="text1"/>
        </w:rPr>
        <w:t xml:space="preserve">A </w:t>
      </w:r>
      <w:r w:rsidR="3D4B01DD" w:rsidRPr="00E6677B">
        <w:rPr>
          <w:rFonts w:ascii="Times New Roman" w:eastAsia="Times" w:hAnsi="Times New Roman" w:cs="Times New Roman"/>
          <w:color w:val="000000" w:themeColor="text1"/>
        </w:rPr>
        <w:t xml:space="preserve">delays the implementation of the </w:t>
      </w:r>
      <w:r w:rsidR="0FA99AC7" w:rsidRPr="00E6677B">
        <w:rPr>
          <w:rFonts w:ascii="Times New Roman" w:eastAsia="Times" w:hAnsi="Times New Roman" w:cs="Times New Roman"/>
          <w:color w:val="000000" w:themeColor="text1"/>
        </w:rPr>
        <w:t xml:space="preserve">fixed percentages </w:t>
      </w:r>
      <w:r w:rsidR="4008EFC5" w:rsidRPr="00E6677B">
        <w:rPr>
          <w:rFonts w:ascii="Times New Roman" w:eastAsia="Times" w:hAnsi="Times New Roman" w:cs="Times New Roman"/>
          <w:color w:val="000000" w:themeColor="text1"/>
        </w:rPr>
        <w:t xml:space="preserve">until </w:t>
      </w:r>
      <w:r w:rsidR="24D49C72" w:rsidRPr="00E6677B">
        <w:rPr>
          <w:rFonts w:ascii="Times New Roman" w:eastAsia="Times" w:hAnsi="Times New Roman" w:cs="Times New Roman"/>
          <w:color w:val="000000" w:themeColor="text1"/>
        </w:rPr>
        <w:t xml:space="preserve">July 1, 2027, to ensure </w:t>
      </w:r>
      <w:r w:rsidR="6B398216" w:rsidRPr="00E6677B">
        <w:rPr>
          <w:rFonts w:ascii="Times New Roman" w:eastAsia="Times" w:hAnsi="Times New Roman" w:cs="Times New Roman"/>
          <w:color w:val="000000" w:themeColor="text1"/>
        </w:rPr>
        <w:t xml:space="preserve">that </w:t>
      </w:r>
      <w:r w:rsidR="24D49C72" w:rsidRPr="00E6677B">
        <w:rPr>
          <w:rFonts w:ascii="Times New Roman" w:eastAsia="Times" w:hAnsi="Times New Roman" w:cs="Times New Roman"/>
          <w:color w:val="000000" w:themeColor="text1"/>
        </w:rPr>
        <w:t>affordable housing projects currently under design and development can proceed</w:t>
      </w:r>
      <w:r w:rsidR="2EF44948" w:rsidRPr="00E6677B">
        <w:rPr>
          <w:rFonts w:ascii="Times New Roman" w:eastAsia="Times" w:hAnsi="Times New Roman" w:cs="Times New Roman"/>
          <w:color w:val="000000" w:themeColor="text1"/>
        </w:rPr>
        <w:t xml:space="preserve"> without delay</w:t>
      </w:r>
      <w:r w:rsidR="24D49C72" w:rsidRPr="00E6677B">
        <w:rPr>
          <w:rFonts w:ascii="Times New Roman" w:eastAsia="Times" w:hAnsi="Times New Roman" w:cs="Times New Roman"/>
          <w:color w:val="000000" w:themeColor="text1"/>
        </w:rPr>
        <w:t xml:space="preserve">. </w:t>
      </w:r>
      <w:r w:rsidR="4C860F2A" w:rsidRPr="00E6677B">
        <w:rPr>
          <w:rFonts w:ascii="Times New Roman" w:eastAsia="Times" w:hAnsi="Times New Roman" w:cs="Times New Roman"/>
          <w:color w:val="000000" w:themeColor="text1"/>
        </w:rPr>
        <w:t xml:space="preserve"> </w:t>
      </w:r>
      <w:r w:rsidR="5074FAFE" w:rsidRPr="00E6677B">
        <w:rPr>
          <w:rFonts w:ascii="Times New Roman" w:eastAsia="Times" w:hAnsi="Times New Roman" w:cs="Times New Roman"/>
          <w:color w:val="000000" w:themeColor="text1"/>
        </w:rPr>
        <w:t>Int. 1433-</w:t>
      </w:r>
      <w:r w:rsidR="24D49C72" w:rsidRPr="00E6677B">
        <w:rPr>
          <w:rFonts w:ascii="Times New Roman" w:eastAsia="Times" w:hAnsi="Times New Roman" w:cs="Times New Roman"/>
          <w:color w:val="000000" w:themeColor="text1"/>
        </w:rPr>
        <w:t xml:space="preserve">A also </w:t>
      </w:r>
      <w:r w:rsidR="7788108D" w:rsidRPr="00E6677B">
        <w:rPr>
          <w:rFonts w:ascii="Times New Roman" w:eastAsia="Times" w:hAnsi="Times New Roman" w:cs="Times New Roman"/>
          <w:color w:val="000000" w:themeColor="text1"/>
        </w:rPr>
        <w:t>limits</w:t>
      </w:r>
      <w:r w:rsidR="24D49C72" w:rsidRPr="00E6677B">
        <w:rPr>
          <w:rFonts w:ascii="Times New Roman" w:eastAsia="Times" w:hAnsi="Times New Roman" w:cs="Times New Roman"/>
          <w:color w:val="000000" w:themeColor="text1"/>
        </w:rPr>
        <w:t xml:space="preserve"> the </w:t>
      </w:r>
      <w:r w:rsidR="0F923A35" w:rsidRPr="00E6677B">
        <w:rPr>
          <w:rFonts w:ascii="Times New Roman" w:eastAsia="Times" w:hAnsi="Times New Roman" w:cs="Times New Roman"/>
          <w:color w:val="000000" w:themeColor="text1"/>
        </w:rPr>
        <w:t>applicability of the minimum required percentages</w:t>
      </w:r>
      <w:r w:rsidR="24D49C72" w:rsidRPr="00E6677B">
        <w:rPr>
          <w:rFonts w:ascii="Times New Roman" w:eastAsia="Times" w:hAnsi="Times New Roman" w:cs="Times New Roman"/>
          <w:color w:val="000000" w:themeColor="text1"/>
        </w:rPr>
        <w:t xml:space="preserve"> to new construction</w:t>
      </w:r>
      <w:r w:rsidR="7A68BA1E" w:rsidRPr="00E6677B">
        <w:rPr>
          <w:rFonts w:ascii="Times New Roman" w:eastAsia="Times" w:hAnsi="Times New Roman" w:cs="Times New Roman"/>
          <w:color w:val="000000" w:themeColor="text1"/>
        </w:rPr>
        <w:t xml:space="preserve"> in contrast to the </w:t>
      </w:r>
      <w:r w:rsidR="21E96648" w:rsidRPr="00E6677B">
        <w:rPr>
          <w:rFonts w:ascii="Times New Roman" w:eastAsia="Times" w:hAnsi="Times New Roman" w:cs="Times New Roman"/>
          <w:color w:val="000000" w:themeColor="text1"/>
        </w:rPr>
        <w:t>bill as initially</w:t>
      </w:r>
      <w:r w:rsidR="7A68BA1E" w:rsidRPr="00E6677B">
        <w:rPr>
          <w:rFonts w:ascii="Times New Roman" w:eastAsia="Times" w:hAnsi="Times New Roman" w:cs="Times New Roman"/>
          <w:color w:val="000000" w:themeColor="text1"/>
        </w:rPr>
        <w:t xml:space="preserve"> introduced</w:t>
      </w:r>
      <w:r w:rsidR="68A63C2D" w:rsidRPr="00E6677B">
        <w:rPr>
          <w:rFonts w:ascii="Times New Roman" w:eastAsia="Times" w:hAnsi="Times New Roman" w:cs="Times New Roman"/>
          <w:color w:val="000000" w:themeColor="text1"/>
        </w:rPr>
        <w:t>,</w:t>
      </w:r>
      <w:r w:rsidR="7A68BA1E" w:rsidRPr="00E6677B">
        <w:rPr>
          <w:rFonts w:ascii="Times New Roman" w:eastAsia="Times" w:hAnsi="Times New Roman" w:cs="Times New Roman"/>
          <w:color w:val="000000" w:themeColor="text1"/>
        </w:rPr>
        <w:t xml:space="preserve"> </w:t>
      </w:r>
      <w:r w:rsidR="004161D3" w:rsidRPr="00E6677B">
        <w:rPr>
          <w:rFonts w:ascii="Times New Roman" w:eastAsia="Times" w:hAnsi="Times New Roman" w:cs="Times New Roman"/>
          <w:color w:val="000000" w:themeColor="text1"/>
        </w:rPr>
        <w:t xml:space="preserve">which </w:t>
      </w:r>
      <w:r w:rsidR="508F1D64" w:rsidRPr="00E6677B">
        <w:rPr>
          <w:rFonts w:ascii="Times New Roman" w:eastAsia="Times" w:hAnsi="Times New Roman" w:cs="Times New Roman"/>
          <w:color w:val="000000" w:themeColor="text1"/>
        </w:rPr>
        <w:t>equally</w:t>
      </w:r>
      <w:r w:rsidR="7A68BA1E" w:rsidRPr="00E6677B">
        <w:rPr>
          <w:rFonts w:ascii="Times New Roman" w:eastAsia="Times" w:hAnsi="Times New Roman" w:cs="Times New Roman"/>
          <w:color w:val="000000" w:themeColor="text1"/>
        </w:rPr>
        <w:t xml:space="preserve"> applied </w:t>
      </w:r>
      <w:r w:rsidR="2B59554A" w:rsidRPr="00E6677B">
        <w:rPr>
          <w:rFonts w:ascii="Times New Roman" w:eastAsia="Times" w:hAnsi="Times New Roman" w:cs="Times New Roman"/>
          <w:color w:val="000000" w:themeColor="text1"/>
        </w:rPr>
        <w:t>t</w:t>
      </w:r>
      <w:r w:rsidR="7A68BA1E" w:rsidRPr="00E6677B">
        <w:rPr>
          <w:rFonts w:ascii="Times New Roman" w:eastAsia="Times" w:hAnsi="Times New Roman" w:cs="Times New Roman"/>
          <w:color w:val="000000" w:themeColor="text1"/>
        </w:rPr>
        <w:t xml:space="preserve">o </w:t>
      </w:r>
      <w:r w:rsidR="4896B57B" w:rsidRPr="00E6677B">
        <w:rPr>
          <w:rFonts w:ascii="Times New Roman" w:eastAsia="Times" w:hAnsi="Times New Roman" w:cs="Times New Roman"/>
          <w:color w:val="000000" w:themeColor="text1"/>
        </w:rPr>
        <w:t>preservation projects</w:t>
      </w:r>
      <w:r w:rsidR="0EF9D83B" w:rsidRPr="00E6677B">
        <w:rPr>
          <w:rFonts w:ascii="Times New Roman" w:eastAsia="Times" w:hAnsi="Times New Roman" w:cs="Times New Roman"/>
          <w:color w:val="000000" w:themeColor="text1"/>
        </w:rPr>
        <w:t xml:space="preserve"> seeking</w:t>
      </w:r>
      <w:r w:rsidR="4896B57B" w:rsidRPr="00E6677B">
        <w:rPr>
          <w:rFonts w:ascii="Times New Roman" w:eastAsia="Times" w:hAnsi="Times New Roman" w:cs="Times New Roman"/>
          <w:color w:val="000000" w:themeColor="text1"/>
        </w:rPr>
        <w:t xml:space="preserve"> to </w:t>
      </w:r>
      <w:r w:rsidR="15A9C34C" w:rsidRPr="00E6677B">
        <w:rPr>
          <w:rFonts w:ascii="Times New Roman" w:eastAsia="Times" w:hAnsi="Times New Roman" w:cs="Times New Roman"/>
          <w:color w:val="000000" w:themeColor="text1"/>
        </w:rPr>
        <w:t>maintain the affordability of existing</w:t>
      </w:r>
      <w:r w:rsidR="37557B92" w:rsidRPr="00E6677B">
        <w:rPr>
          <w:rFonts w:ascii="Times New Roman" w:eastAsia="Times" w:hAnsi="Times New Roman" w:cs="Times New Roman"/>
          <w:color w:val="000000" w:themeColor="text1"/>
        </w:rPr>
        <w:t xml:space="preserve"> </w:t>
      </w:r>
      <w:r w:rsidR="14F540F3" w:rsidRPr="00E6677B">
        <w:rPr>
          <w:rFonts w:ascii="Times New Roman" w:eastAsia="Times" w:hAnsi="Times New Roman" w:cs="Times New Roman"/>
          <w:color w:val="000000" w:themeColor="text1"/>
        </w:rPr>
        <w:t>units</w:t>
      </w:r>
      <w:r w:rsidR="5F40DEDF" w:rsidRPr="00E6677B">
        <w:rPr>
          <w:rFonts w:ascii="Times New Roman" w:eastAsia="Times" w:hAnsi="Times New Roman" w:cs="Times New Roman"/>
          <w:color w:val="000000" w:themeColor="text1"/>
        </w:rPr>
        <w:t xml:space="preserve">.  </w:t>
      </w:r>
      <w:r w:rsidR="649FBCF6" w:rsidRPr="00E6677B">
        <w:rPr>
          <w:rFonts w:ascii="Times New Roman" w:eastAsia="Times" w:hAnsi="Times New Roman" w:cs="Times New Roman"/>
          <w:color w:val="000000" w:themeColor="text1"/>
        </w:rPr>
        <w:t>Because</w:t>
      </w:r>
      <w:r w:rsidR="72313808" w:rsidRPr="00E6677B">
        <w:rPr>
          <w:rFonts w:ascii="Times New Roman" w:eastAsia="Times" w:hAnsi="Times New Roman" w:cs="Times New Roman"/>
          <w:color w:val="000000" w:themeColor="text1"/>
        </w:rPr>
        <w:t xml:space="preserve"> preservation </w:t>
      </w:r>
      <w:r w:rsidR="69AC7D55" w:rsidRPr="00E6677B">
        <w:rPr>
          <w:rFonts w:ascii="Times New Roman" w:eastAsia="Times" w:hAnsi="Times New Roman" w:cs="Times New Roman"/>
          <w:color w:val="000000" w:themeColor="text1"/>
        </w:rPr>
        <w:t xml:space="preserve">projects </w:t>
      </w:r>
      <w:r w:rsidR="0ABE709D" w:rsidRPr="00E6677B">
        <w:rPr>
          <w:rFonts w:ascii="Times New Roman" w:eastAsia="Times" w:hAnsi="Times New Roman" w:cs="Times New Roman"/>
          <w:color w:val="000000" w:themeColor="text1"/>
        </w:rPr>
        <w:t>do not</w:t>
      </w:r>
      <w:r w:rsidR="651A6D5F" w:rsidRPr="00E6677B">
        <w:rPr>
          <w:rFonts w:ascii="Times New Roman" w:eastAsia="Times" w:hAnsi="Times New Roman" w:cs="Times New Roman"/>
          <w:color w:val="000000" w:themeColor="text1"/>
        </w:rPr>
        <w:t xml:space="preserve"> generally</w:t>
      </w:r>
      <w:r w:rsidR="0ABE709D" w:rsidRPr="00E6677B">
        <w:rPr>
          <w:rFonts w:ascii="Times New Roman" w:eastAsia="Times" w:hAnsi="Times New Roman" w:cs="Times New Roman"/>
          <w:color w:val="000000" w:themeColor="text1"/>
        </w:rPr>
        <w:t xml:space="preserve"> involve </w:t>
      </w:r>
      <w:r w:rsidR="7A81C5F6" w:rsidRPr="00E6677B">
        <w:rPr>
          <w:rFonts w:ascii="Times New Roman" w:eastAsia="Times" w:hAnsi="Times New Roman" w:cs="Times New Roman"/>
          <w:color w:val="000000" w:themeColor="text1"/>
        </w:rPr>
        <w:t>changing the configuration of</w:t>
      </w:r>
      <w:r w:rsidR="720C6772" w:rsidRPr="00E6677B">
        <w:rPr>
          <w:rFonts w:ascii="Times New Roman" w:eastAsia="Times" w:hAnsi="Times New Roman" w:cs="Times New Roman"/>
          <w:color w:val="000000" w:themeColor="text1"/>
        </w:rPr>
        <w:t xml:space="preserve"> existing</w:t>
      </w:r>
      <w:r w:rsidR="0ABE709D" w:rsidRPr="00E6677B">
        <w:rPr>
          <w:rFonts w:ascii="Times New Roman" w:eastAsia="Times" w:hAnsi="Times New Roman" w:cs="Times New Roman"/>
          <w:color w:val="000000" w:themeColor="text1"/>
        </w:rPr>
        <w:t xml:space="preserve"> units </w:t>
      </w:r>
      <w:r w:rsidR="44866BFD" w:rsidRPr="00E6677B">
        <w:rPr>
          <w:rFonts w:ascii="Times New Roman" w:eastAsia="Times" w:hAnsi="Times New Roman" w:cs="Times New Roman"/>
          <w:color w:val="000000" w:themeColor="text1"/>
        </w:rPr>
        <w:t xml:space="preserve">and are limited to </w:t>
      </w:r>
      <w:r w:rsidR="20A99F26" w:rsidRPr="00E6677B">
        <w:rPr>
          <w:rFonts w:ascii="Times New Roman" w:eastAsia="Times" w:hAnsi="Times New Roman" w:cs="Times New Roman"/>
          <w:color w:val="000000" w:themeColor="text1"/>
        </w:rPr>
        <w:t>the</w:t>
      </w:r>
      <w:r w:rsidR="79B87AB5" w:rsidRPr="00E6677B">
        <w:rPr>
          <w:rFonts w:ascii="Times New Roman" w:eastAsia="Times" w:hAnsi="Times New Roman" w:cs="Times New Roman"/>
          <w:color w:val="000000" w:themeColor="text1"/>
        </w:rPr>
        <w:t xml:space="preserve"> layout</w:t>
      </w:r>
      <w:r w:rsidR="20A99F26" w:rsidRPr="00E6677B">
        <w:rPr>
          <w:rFonts w:ascii="Times New Roman" w:eastAsia="Times" w:hAnsi="Times New Roman" w:cs="Times New Roman"/>
          <w:color w:val="000000" w:themeColor="text1"/>
        </w:rPr>
        <w:t xml:space="preserve"> of existing buildings, </w:t>
      </w:r>
      <w:r w:rsidR="239AEE47" w:rsidRPr="00E6677B">
        <w:rPr>
          <w:rFonts w:ascii="Times New Roman" w:eastAsia="Times" w:hAnsi="Times New Roman" w:cs="Times New Roman"/>
          <w:color w:val="000000" w:themeColor="text1"/>
        </w:rPr>
        <w:t>limiting the</w:t>
      </w:r>
      <w:r w:rsidR="2DE902B7" w:rsidRPr="00E6677B">
        <w:rPr>
          <w:rFonts w:ascii="Times New Roman" w:eastAsia="Times" w:hAnsi="Times New Roman" w:cs="Times New Roman"/>
          <w:color w:val="000000" w:themeColor="text1"/>
        </w:rPr>
        <w:t xml:space="preserve"> applicability of Int. 1433-A </w:t>
      </w:r>
      <w:r w:rsidR="2DCAAD71" w:rsidRPr="00E6677B">
        <w:rPr>
          <w:rFonts w:ascii="Times New Roman" w:eastAsia="Times" w:hAnsi="Times New Roman" w:cs="Times New Roman"/>
          <w:color w:val="000000" w:themeColor="text1"/>
        </w:rPr>
        <w:t xml:space="preserve">to newly constructed units </w:t>
      </w:r>
      <w:r w:rsidR="156A1748" w:rsidRPr="00E6677B">
        <w:rPr>
          <w:rFonts w:ascii="Times New Roman" w:eastAsia="Times" w:hAnsi="Times New Roman" w:cs="Times New Roman"/>
          <w:color w:val="000000" w:themeColor="text1"/>
        </w:rPr>
        <w:t>maintains</w:t>
      </w:r>
      <w:r w:rsidR="2DE902B7" w:rsidRPr="00E6677B">
        <w:rPr>
          <w:rFonts w:ascii="Times New Roman" w:eastAsia="Times" w:hAnsi="Times New Roman" w:cs="Times New Roman"/>
          <w:color w:val="000000" w:themeColor="text1"/>
        </w:rPr>
        <w:t xml:space="preserve"> </w:t>
      </w:r>
      <w:r w:rsidR="14BDB25F" w:rsidRPr="00E6677B">
        <w:rPr>
          <w:rFonts w:ascii="Times New Roman" w:eastAsia="Times" w:hAnsi="Times New Roman" w:cs="Times New Roman"/>
          <w:color w:val="000000" w:themeColor="text1"/>
        </w:rPr>
        <w:t>the</w:t>
      </w:r>
      <w:r w:rsidR="156A1748" w:rsidRPr="00E6677B">
        <w:rPr>
          <w:rFonts w:ascii="Times New Roman" w:eastAsia="Times" w:hAnsi="Times New Roman" w:cs="Times New Roman"/>
          <w:color w:val="000000" w:themeColor="text1"/>
        </w:rPr>
        <w:t xml:space="preserve"> needed</w:t>
      </w:r>
      <w:r w:rsidR="14BDB25F" w:rsidRPr="00E6677B">
        <w:rPr>
          <w:rFonts w:ascii="Times New Roman" w:eastAsia="Times" w:hAnsi="Times New Roman" w:cs="Times New Roman"/>
          <w:color w:val="000000" w:themeColor="text1"/>
        </w:rPr>
        <w:t xml:space="preserve"> </w:t>
      </w:r>
      <w:r w:rsidR="624FA8AE" w:rsidRPr="00E6677B">
        <w:rPr>
          <w:rFonts w:ascii="Times New Roman" w:eastAsia="Times" w:hAnsi="Times New Roman" w:cs="Times New Roman"/>
          <w:color w:val="000000" w:themeColor="text1"/>
        </w:rPr>
        <w:t xml:space="preserve">design </w:t>
      </w:r>
      <w:r w:rsidR="14BDB25F" w:rsidRPr="00E6677B">
        <w:rPr>
          <w:rFonts w:ascii="Times New Roman" w:eastAsia="Times" w:hAnsi="Times New Roman" w:cs="Times New Roman"/>
          <w:color w:val="000000" w:themeColor="text1"/>
        </w:rPr>
        <w:t>flexibility</w:t>
      </w:r>
      <w:r w:rsidR="1A69710D" w:rsidRPr="00E6677B">
        <w:rPr>
          <w:rFonts w:ascii="Times New Roman" w:eastAsia="Times" w:hAnsi="Times New Roman" w:cs="Times New Roman"/>
          <w:color w:val="000000" w:themeColor="text1"/>
        </w:rPr>
        <w:t xml:space="preserve"> for preservation projects</w:t>
      </w:r>
      <w:r w:rsidR="6114797C" w:rsidRPr="00E6677B">
        <w:rPr>
          <w:rFonts w:ascii="Times New Roman" w:eastAsia="Times" w:hAnsi="Times New Roman" w:cs="Times New Roman"/>
          <w:color w:val="000000" w:themeColor="text1"/>
        </w:rPr>
        <w:t>.</w:t>
      </w:r>
      <w:r w:rsidR="748B7D1F" w:rsidRPr="00E6677B">
        <w:rPr>
          <w:rFonts w:ascii="Times New Roman" w:eastAsia="Times" w:hAnsi="Times New Roman" w:cs="Times New Roman"/>
          <w:color w:val="000000" w:themeColor="text1"/>
        </w:rPr>
        <w:t xml:space="preserve"> </w:t>
      </w:r>
      <w:r w:rsidR="28E268A1" w:rsidRPr="00E6677B">
        <w:rPr>
          <w:rFonts w:ascii="Times New Roman" w:eastAsia="Times" w:hAnsi="Times New Roman" w:cs="Times New Roman"/>
          <w:color w:val="000000" w:themeColor="text1"/>
        </w:rPr>
        <w:t xml:space="preserve"> </w:t>
      </w:r>
      <w:r w:rsidR="2EE235AD" w:rsidRPr="00E6677B">
        <w:rPr>
          <w:rFonts w:ascii="Times New Roman" w:eastAsia="Times" w:hAnsi="Times New Roman" w:cs="Times New Roman"/>
          <w:color w:val="000000" w:themeColor="text1"/>
        </w:rPr>
        <w:t>In addition</w:t>
      </w:r>
      <w:r w:rsidR="7293899F" w:rsidRPr="00E6677B">
        <w:rPr>
          <w:rFonts w:ascii="Times New Roman" w:eastAsia="Times" w:hAnsi="Times New Roman" w:cs="Times New Roman"/>
          <w:color w:val="000000" w:themeColor="text1"/>
        </w:rPr>
        <w:t>, Int. 1433-A</w:t>
      </w:r>
      <w:r w:rsidR="63A3DC1C" w:rsidRPr="00E6677B">
        <w:rPr>
          <w:rFonts w:ascii="Times New Roman" w:eastAsia="Times" w:hAnsi="Times New Roman" w:cs="Times New Roman"/>
          <w:color w:val="000000" w:themeColor="text1"/>
        </w:rPr>
        <w:t xml:space="preserve"> </w:t>
      </w:r>
      <w:r w:rsidR="0AA7F6DA" w:rsidRPr="00E6677B">
        <w:rPr>
          <w:rFonts w:ascii="Times New Roman" w:eastAsia="Times" w:hAnsi="Times New Roman" w:cs="Times New Roman"/>
          <w:color w:val="000000" w:themeColor="text1"/>
        </w:rPr>
        <w:t xml:space="preserve">removes the </w:t>
      </w:r>
      <w:r w:rsidR="1ED46BBB" w:rsidRPr="00E6677B">
        <w:rPr>
          <w:rFonts w:ascii="Times New Roman" w:eastAsia="Times" w:hAnsi="Times New Roman" w:cs="Times New Roman"/>
          <w:color w:val="000000" w:themeColor="text1"/>
        </w:rPr>
        <w:t xml:space="preserve">borough distribution requirement that was included in </w:t>
      </w:r>
      <w:r w:rsidR="7D4DF63B" w:rsidRPr="00E6677B">
        <w:rPr>
          <w:rFonts w:ascii="Times New Roman" w:eastAsia="Times" w:hAnsi="Times New Roman" w:cs="Times New Roman"/>
          <w:color w:val="000000" w:themeColor="text1"/>
        </w:rPr>
        <w:t>Int. 1433</w:t>
      </w:r>
      <w:r w:rsidR="4EAD7981" w:rsidRPr="00E6677B">
        <w:rPr>
          <w:rFonts w:ascii="Times New Roman" w:eastAsia="Times" w:hAnsi="Times New Roman" w:cs="Times New Roman"/>
          <w:color w:val="000000" w:themeColor="text1"/>
        </w:rPr>
        <w:t xml:space="preserve"> as well as </w:t>
      </w:r>
      <w:r w:rsidR="18BB166D" w:rsidRPr="00E6677B">
        <w:rPr>
          <w:rFonts w:ascii="Times New Roman" w:eastAsia="Times" w:hAnsi="Times New Roman" w:cs="Times New Roman"/>
          <w:color w:val="000000" w:themeColor="text1"/>
        </w:rPr>
        <w:t>the minimum annual requirement</w:t>
      </w:r>
      <w:r w:rsidR="25C18116" w:rsidRPr="00E6677B">
        <w:rPr>
          <w:rFonts w:ascii="Times New Roman" w:eastAsia="Times" w:hAnsi="Times New Roman" w:cs="Times New Roman"/>
          <w:color w:val="000000" w:themeColor="text1"/>
        </w:rPr>
        <w:t>.</w:t>
      </w:r>
      <w:r w:rsidR="18BB166D" w:rsidRPr="00E6677B">
        <w:rPr>
          <w:rFonts w:ascii="Times New Roman" w:eastAsia="Times" w:hAnsi="Times New Roman" w:cs="Times New Roman"/>
          <w:color w:val="000000" w:themeColor="text1"/>
        </w:rPr>
        <w:t xml:space="preserve"> </w:t>
      </w:r>
      <w:r w:rsidR="25C18116" w:rsidRPr="00E6677B">
        <w:rPr>
          <w:rFonts w:ascii="Times New Roman" w:eastAsia="Times" w:hAnsi="Times New Roman" w:cs="Times New Roman"/>
          <w:color w:val="000000" w:themeColor="text1"/>
        </w:rPr>
        <w:t xml:space="preserve"> T</w:t>
      </w:r>
      <w:r w:rsidR="54C91C2A" w:rsidRPr="00E6677B">
        <w:rPr>
          <w:rFonts w:ascii="Times New Roman" w:eastAsia="Times" w:hAnsi="Times New Roman" w:cs="Times New Roman"/>
          <w:color w:val="000000" w:themeColor="text1"/>
        </w:rPr>
        <w:t xml:space="preserve">here is a long pipeline of </w:t>
      </w:r>
      <w:r w:rsidR="2B410FA3" w:rsidRPr="00E6677B">
        <w:rPr>
          <w:rFonts w:ascii="Times New Roman" w:eastAsia="Times" w:hAnsi="Times New Roman" w:cs="Times New Roman"/>
          <w:color w:val="000000" w:themeColor="text1"/>
        </w:rPr>
        <w:t xml:space="preserve">proposed </w:t>
      </w:r>
      <w:r w:rsidR="77DDC23B" w:rsidRPr="00E6677B">
        <w:rPr>
          <w:rFonts w:ascii="Times New Roman" w:eastAsia="Times" w:hAnsi="Times New Roman" w:cs="Times New Roman"/>
          <w:color w:val="000000" w:themeColor="text1"/>
        </w:rPr>
        <w:t>affordable projects</w:t>
      </w:r>
      <w:r w:rsidR="2B410FA3" w:rsidRPr="00E6677B">
        <w:rPr>
          <w:rFonts w:ascii="Times New Roman" w:eastAsia="Times" w:hAnsi="Times New Roman" w:cs="Times New Roman"/>
          <w:color w:val="000000" w:themeColor="text1"/>
        </w:rPr>
        <w:t xml:space="preserve"> awaiting </w:t>
      </w:r>
      <w:r w:rsidR="34C1FFAC" w:rsidRPr="00E6677B">
        <w:rPr>
          <w:rFonts w:ascii="Times New Roman" w:eastAsia="Times" w:hAnsi="Times New Roman" w:cs="Times New Roman"/>
          <w:color w:val="000000" w:themeColor="text1"/>
        </w:rPr>
        <w:t>City financing</w:t>
      </w:r>
      <w:r w:rsidR="3DFF70DE" w:rsidRPr="00E6677B">
        <w:rPr>
          <w:rFonts w:ascii="Times New Roman" w:eastAsia="Times" w:hAnsi="Times New Roman" w:cs="Times New Roman"/>
          <w:color w:val="000000" w:themeColor="text1"/>
        </w:rPr>
        <w:t xml:space="preserve">. </w:t>
      </w:r>
      <w:r w:rsidR="4AF6A5E3" w:rsidRPr="00E6677B">
        <w:rPr>
          <w:rFonts w:ascii="Times New Roman" w:eastAsia="Times" w:hAnsi="Times New Roman" w:cs="Times New Roman"/>
          <w:color w:val="000000" w:themeColor="text1"/>
        </w:rPr>
        <w:t xml:space="preserve"> </w:t>
      </w:r>
      <w:r w:rsidR="3DFF70DE" w:rsidRPr="00E6677B">
        <w:rPr>
          <w:rFonts w:ascii="Times New Roman" w:eastAsia="Times" w:hAnsi="Times New Roman" w:cs="Times New Roman"/>
          <w:color w:val="000000" w:themeColor="text1"/>
        </w:rPr>
        <w:t>B</w:t>
      </w:r>
      <w:r w:rsidR="182BAD1E" w:rsidRPr="00E6677B">
        <w:rPr>
          <w:rFonts w:ascii="Times New Roman" w:eastAsia="Times" w:hAnsi="Times New Roman" w:cs="Times New Roman"/>
          <w:color w:val="000000" w:themeColor="text1"/>
        </w:rPr>
        <w:t xml:space="preserve">y removing </w:t>
      </w:r>
      <w:r w:rsidR="75995B7C" w:rsidRPr="00E6677B">
        <w:rPr>
          <w:rFonts w:ascii="Times New Roman" w:eastAsia="Times" w:hAnsi="Times New Roman" w:cs="Times New Roman"/>
          <w:color w:val="000000" w:themeColor="text1"/>
        </w:rPr>
        <w:t xml:space="preserve">the annual and </w:t>
      </w:r>
      <w:r w:rsidR="342196B6" w:rsidRPr="00E6677B">
        <w:rPr>
          <w:rFonts w:ascii="Times New Roman" w:eastAsia="Times" w:hAnsi="Times New Roman" w:cs="Times New Roman"/>
          <w:color w:val="000000" w:themeColor="text1"/>
        </w:rPr>
        <w:t xml:space="preserve">distribution requirements, Int. 1433-A acknowledges that the </w:t>
      </w:r>
      <w:r w:rsidR="44F31A51" w:rsidRPr="00E6677B">
        <w:rPr>
          <w:rFonts w:ascii="Times New Roman" w:eastAsia="Times" w:hAnsi="Times New Roman" w:cs="Times New Roman"/>
          <w:color w:val="000000" w:themeColor="text1"/>
        </w:rPr>
        <w:t xml:space="preserve">City </w:t>
      </w:r>
      <w:r w:rsidR="6FBC95A2" w:rsidRPr="00E6677B">
        <w:rPr>
          <w:rFonts w:ascii="Times New Roman" w:eastAsia="Times" w:hAnsi="Times New Roman" w:cs="Times New Roman"/>
          <w:color w:val="000000" w:themeColor="text1"/>
        </w:rPr>
        <w:t xml:space="preserve">has limited control </w:t>
      </w:r>
      <w:r w:rsidR="15F63CD9" w:rsidRPr="00E6677B">
        <w:rPr>
          <w:rFonts w:ascii="Times New Roman" w:eastAsia="Times" w:hAnsi="Times New Roman" w:cs="Times New Roman"/>
          <w:color w:val="000000" w:themeColor="text1"/>
        </w:rPr>
        <w:t xml:space="preserve">over the </w:t>
      </w:r>
      <w:r w:rsidR="10BD6A65" w:rsidRPr="00E6677B">
        <w:rPr>
          <w:rFonts w:ascii="Times New Roman" w:eastAsia="Times" w:hAnsi="Times New Roman" w:cs="Times New Roman"/>
          <w:color w:val="000000" w:themeColor="text1"/>
        </w:rPr>
        <w:t>size and location</w:t>
      </w:r>
      <w:r w:rsidR="15F63CD9" w:rsidRPr="00E6677B">
        <w:rPr>
          <w:rFonts w:ascii="Times New Roman" w:eastAsia="Times" w:hAnsi="Times New Roman" w:cs="Times New Roman"/>
          <w:color w:val="000000" w:themeColor="text1"/>
        </w:rPr>
        <w:t xml:space="preserve"> of projects </w:t>
      </w:r>
      <w:r w:rsidR="6F08EC97" w:rsidRPr="00E6677B">
        <w:rPr>
          <w:rFonts w:ascii="Times New Roman" w:eastAsia="Times" w:hAnsi="Times New Roman" w:cs="Times New Roman"/>
          <w:color w:val="000000" w:themeColor="text1"/>
        </w:rPr>
        <w:t>that</w:t>
      </w:r>
      <w:r w:rsidR="20E76252" w:rsidRPr="00E6677B">
        <w:rPr>
          <w:rFonts w:ascii="Times New Roman" w:eastAsia="Times" w:hAnsi="Times New Roman" w:cs="Times New Roman"/>
          <w:color w:val="000000" w:themeColor="text1"/>
        </w:rPr>
        <w:t xml:space="preserve"> seek</w:t>
      </w:r>
      <w:r w:rsidR="6F08EC97" w:rsidRPr="00E6677B">
        <w:rPr>
          <w:rFonts w:ascii="Times New Roman" w:eastAsia="Times" w:hAnsi="Times New Roman" w:cs="Times New Roman"/>
          <w:color w:val="000000" w:themeColor="text1"/>
        </w:rPr>
        <w:t xml:space="preserve"> City</w:t>
      </w:r>
      <w:r w:rsidR="20E76252" w:rsidRPr="00E6677B">
        <w:rPr>
          <w:rFonts w:ascii="Times New Roman" w:eastAsia="Times" w:hAnsi="Times New Roman" w:cs="Times New Roman"/>
          <w:color w:val="000000" w:themeColor="text1"/>
        </w:rPr>
        <w:t xml:space="preserve"> financing</w:t>
      </w:r>
      <w:r w:rsidR="182BAD1E" w:rsidRPr="00E6677B">
        <w:rPr>
          <w:rFonts w:ascii="Times New Roman" w:eastAsia="Times" w:hAnsi="Times New Roman" w:cs="Times New Roman"/>
          <w:color w:val="000000" w:themeColor="text1"/>
        </w:rPr>
        <w:t xml:space="preserve">.  </w:t>
      </w:r>
    </w:p>
    <w:p w14:paraId="4E496682" w14:textId="7DBABE63" w:rsidR="1DFF3D0C" w:rsidRPr="00E6677B" w:rsidRDefault="66490CC3" w:rsidP="00EB1B2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Beyond delaying the implementation of the </w:t>
      </w:r>
      <w:r w:rsidR="09CBC85A" w:rsidRPr="00E6677B">
        <w:rPr>
          <w:rFonts w:ascii="Times New Roman" w:eastAsia="Times" w:hAnsi="Times New Roman" w:cs="Times New Roman"/>
          <w:color w:val="000000" w:themeColor="text1"/>
        </w:rPr>
        <w:t>required percentage of 2 and 3 bedrooms</w:t>
      </w:r>
      <w:r w:rsidR="24D49C72" w:rsidRPr="00E6677B">
        <w:rPr>
          <w:rFonts w:ascii="Times New Roman" w:eastAsia="Times" w:hAnsi="Times New Roman" w:cs="Times New Roman"/>
          <w:color w:val="000000" w:themeColor="text1"/>
        </w:rPr>
        <w:t xml:space="preserve">, </w:t>
      </w:r>
      <w:r w:rsidR="1E82DF85" w:rsidRPr="00E6677B">
        <w:rPr>
          <w:rFonts w:ascii="Times New Roman" w:eastAsia="Times" w:hAnsi="Times New Roman" w:cs="Times New Roman"/>
          <w:color w:val="000000" w:themeColor="text1"/>
        </w:rPr>
        <w:t>Int.</w:t>
      </w:r>
      <w:r w:rsidR="34972099" w:rsidRPr="00E6677B">
        <w:rPr>
          <w:rFonts w:ascii="Times New Roman" w:eastAsia="Times" w:hAnsi="Times New Roman" w:cs="Times New Roman"/>
          <w:color w:val="000000" w:themeColor="text1"/>
        </w:rPr>
        <w:t xml:space="preserve"> 1433-</w:t>
      </w:r>
      <w:r w:rsidR="24D49C72" w:rsidRPr="00E6677B">
        <w:rPr>
          <w:rFonts w:ascii="Times New Roman" w:eastAsia="Times" w:hAnsi="Times New Roman" w:cs="Times New Roman"/>
          <w:color w:val="000000" w:themeColor="text1"/>
        </w:rPr>
        <w:t xml:space="preserve">A </w:t>
      </w:r>
      <w:r w:rsidR="1F012127" w:rsidRPr="00E6677B">
        <w:rPr>
          <w:rFonts w:ascii="Times New Roman" w:eastAsia="Times" w:hAnsi="Times New Roman" w:cs="Times New Roman"/>
          <w:color w:val="000000" w:themeColor="text1"/>
        </w:rPr>
        <w:t>includes</w:t>
      </w:r>
      <w:r w:rsidR="1DFF3D0C" w:rsidRPr="00E6677B">
        <w:rPr>
          <w:rFonts w:ascii="Times New Roman" w:eastAsia="Times" w:hAnsi="Times New Roman" w:cs="Times New Roman"/>
          <w:color w:val="000000" w:themeColor="text1"/>
        </w:rPr>
        <w:t xml:space="preserve"> </w:t>
      </w:r>
      <w:r w:rsidR="1DFF3D0C" w:rsidRPr="00E6677B" w:rsidDel="1DFF3D0C">
        <w:rPr>
          <w:rFonts w:ascii="Times New Roman" w:eastAsia="Times" w:hAnsi="Times New Roman" w:cs="Times New Roman"/>
          <w:color w:val="000000" w:themeColor="text1"/>
        </w:rPr>
        <w:t>seven</w:t>
      </w:r>
      <w:r w:rsidR="26105F5F" w:rsidRPr="00E6677B">
        <w:rPr>
          <w:rFonts w:ascii="Times New Roman" w:eastAsia="Times" w:hAnsi="Times New Roman" w:cs="Times New Roman"/>
          <w:color w:val="000000" w:themeColor="text1"/>
        </w:rPr>
        <w:t>, separate</w:t>
      </w:r>
      <w:r w:rsidR="1DFF3D0C" w:rsidRPr="00E6677B" w:rsidDel="1DFF3D0C">
        <w:rPr>
          <w:rFonts w:ascii="Times New Roman" w:eastAsia="Times" w:hAnsi="Times New Roman" w:cs="Times New Roman"/>
          <w:color w:val="000000" w:themeColor="text1"/>
        </w:rPr>
        <w:t xml:space="preserve"> </w:t>
      </w:r>
      <w:r w:rsidR="1DFF3D0C" w:rsidRPr="00E6677B">
        <w:rPr>
          <w:rFonts w:ascii="Times New Roman" w:eastAsia="Times" w:hAnsi="Times New Roman" w:cs="Times New Roman"/>
          <w:color w:val="000000" w:themeColor="text1"/>
        </w:rPr>
        <w:t xml:space="preserve">exemptions </w:t>
      </w:r>
      <w:r w:rsidR="26105F5F" w:rsidRPr="00E6677B">
        <w:rPr>
          <w:rFonts w:ascii="Times New Roman" w:eastAsia="Times" w:hAnsi="Times New Roman" w:cs="Times New Roman"/>
          <w:color w:val="000000" w:themeColor="text1"/>
        </w:rPr>
        <w:t>for</w:t>
      </w:r>
      <w:r w:rsidR="4037120C" w:rsidRPr="00E6677B">
        <w:rPr>
          <w:rFonts w:ascii="Times New Roman" w:eastAsia="Times" w:hAnsi="Times New Roman" w:cs="Times New Roman"/>
          <w:color w:val="000000" w:themeColor="text1"/>
        </w:rPr>
        <w:t xml:space="preserve"> </w:t>
      </w:r>
      <w:r w:rsidR="228A2C74" w:rsidRPr="00E6677B">
        <w:rPr>
          <w:rFonts w:ascii="Times New Roman" w:eastAsia="Times" w:hAnsi="Times New Roman" w:cs="Times New Roman"/>
          <w:color w:val="000000" w:themeColor="text1"/>
        </w:rPr>
        <w:t>project</w:t>
      </w:r>
      <w:r w:rsidR="74CC76A7" w:rsidRPr="00E6677B">
        <w:rPr>
          <w:rFonts w:ascii="Times New Roman" w:eastAsia="Times" w:hAnsi="Times New Roman" w:cs="Times New Roman"/>
          <w:color w:val="000000" w:themeColor="text1"/>
        </w:rPr>
        <w:t>s,</w:t>
      </w:r>
      <w:r w:rsidR="004B4D8A" w:rsidRPr="00E6677B">
        <w:rPr>
          <w:rFonts w:ascii="Times New Roman" w:eastAsia="Times" w:hAnsi="Times New Roman" w:cs="Times New Roman"/>
          <w:color w:val="000000" w:themeColor="text1"/>
        </w:rPr>
        <w:t xml:space="preserve"> </w:t>
      </w:r>
      <w:r w:rsidR="00941D8C" w:rsidRPr="00E6677B">
        <w:rPr>
          <w:rFonts w:ascii="Times New Roman" w:eastAsia="Times" w:hAnsi="Times New Roman" w:cs="Times New Roman"/>
          <w:color w:val="000000" w:themeColor="text1"/>
        </w:rPr>
        <w:t>based on</w:t>
      </w:r>
      <w:r w:rsidR="009117FC" w:rsidRPr="00E6677B">
        <w:rPr>
          <w:rFonts w:ascii="Times New Roman" w:eastAsia="Times" w:hAnsi="Times New Roman" w:cs="Times New Roman"/>
          <w:color w:val="000000" w:themeColor="text1"/>
        </w:rPr>
        <w:t xml:space="preserve"> either their programmatic</w:t>
      </w:r>
      <w:r w:rsidR="00C038DB" w:rsidRPr="00E6677B">
        <w:rPr>
          <w:rFonts w:ascii="Times New Roman" w:eastAsia="Times" w:hAnsi="Times New Roman" w:cs="Times New Roman"/>
          <w:color w:val="000000" w:themeColor="text1"/>
        </w:rPr>
        <w:t xml:space="preserve"> </w:t>
      </w:r>
      <w:r w:rsidR="00F076CD" w:rsidRPr="00E6677B">
        <w:rPr>
          <w:rFonts w:ascii="Times New Roman" w:eastAsia="Times" w:hAnsi="Times New Roman" w:cs="Times New Roman"/>
          <w:color w:val="000000" w:themeColor="text1"/>
        </w:rPr>
        <w:t>require</w:t>
      </w:r>
      <w:r w:rsidR="008364E5" w:rsidRPr="00E6677B">
        <w:rPr>
          <w:rFonts w:ascii="Times New Roman" w:eastAsia="Times" w:hAnsi="Times New Roman" w:cs="Times New Roman"/>
          <w:color w:val="000000" w:themeColor="text1"/>
        </w:rPr>
        <w:t>ments</w:t>
      </w:r>
      <w:r w:rsidR="00896809" w:rsidRPr="00E6677B">
        <w:rPr>
          <w:rFonts w:ascii="Times New Roman" w:eastAsia="Times" w:hAnsi="Times New Roman" w:cs="Times New Roman"/>
          <w:color w:val="000000" w:themeColor="text1"/>
        </w:rPr>
        <w:t xml:space="preserve">, </w:t>
      </w:r>
      <w:r w:rsidR="008D2F15" w:rsidRPr="00E6677B">
        <w:rPr>
          <w:rFonts w:ascii="Times New Roman" w:eastAsia="Times" w:hAnsi="Times New Roman" w:cs="Times New Roman"/>
          <w:color w:val="000000" w:themeColor="text1"/>
        </w:rPr>
        <w:t>site constraints,</w:t>
      </w:r>
      <w:r w:rsidR="008364E5" w:rsidRPr="00E6677B">
        <w:rPr>
          <w:rFonts w:ascii="Times New Roman" w:eastAsia="Times" w:hAnsi="Times New Roman" w:cs="Times New Roman"/>
          <w:color w:val="000000" w:themeColor="text1"/>
        </w:rPr>
        <w:t xml:space="preserve"> or </w:t>
      </w:r>
      <w:r w:rsidR="00932E86" w:rsidRPr="00E6677B">
        <w:rPr>
          <w:rFonts w:ascii="Times New Roman" w:eastAsia="Times" w:hAnsi="Times New Roman" w:cs="Times New Roman"/>
          <w:color w:val="000000" w:themeColor="text1"/>
        </w:rPr>
        <w:t xml:space="preserve">their </w:t>
      </w:r>
      <w:r w:rsidR="1A3A02D2" w:rsidRPr="00E6677B">
        <w:rPr>
          <w:rFonts w:ascii="Times New Roman" w:eastAsia="Times" w:hAnsi="Times New Roman" w:cs="Times New Roman"/>
          <w:color w:val="000000" w:themeColor="text1"/>
        </w:rPr>
        <w:t xml:space="preserve">stage in the </w:t>
      </w:r>
      <w:r w:rsidR="000519E1" w:rsidRPr="00E6677B">
        <w:rPr>
          <w:rFonts w:ascii="Times New Roman" w:eastAsia="Times" w:hAnsi="Times New Roman" w:cs="Times New Roman"/>
          <w:color w:val="000000" w:themeColor="text1"/>
        </w:rPr>
        <w:t>pre-development</w:t>
      </w:r>
      <w:r w:rsidR="3C251881" w:rsidRPr="00E6677B">
        <w:rPr>
          <w:rFonts w:ascii="Times New Roman" w:eastAsia="Times" w:hAnsi="Times New Roman" w:cs="Times New Roman"/>
          <w:color w:val="000000" w:themeColor="text1"/>
        </w:rPr>
        <w:t xml:space="preserve"> process</w:t>
      </w:r>
      <w:r w:rsidR="0077790A" w:rsidRPr="00E6677B">
        <w:rPr>
          <w:rFonts w:ascii="Times New Roman" w:eastAsia="Times" w:hAnsi="Times New Roman" w:cs="Times New Roman"/>
          <w:color w:val="000000" w:themeColor="text1"/>
        </w:rPr>
        <w:t xml:space="preserve">. </w:t>
      </w:r>
      <w:r w:rsidR="1DFF3D0C" w:rsidRPr="00E6677B">
        <w:rPr>
          <w:rFonts w:ascii="Times New Roman" w:eastAsia="Times" w:hAnsi="Times New Roman" w:cs="Times New Roman"/>
          <w:color w:val="000000" w:themeColor="text1"/>
        </w:rPr>
        <w:t xml:space="preserve"> These </w:t>
      </w:r>
      <w:r w:rsidR="24D49C72" w:rsidRPr="00E6677B">
        <w:rPr>
          <w:rFonts w:ascii="Times New Roman" w:eastAsia="Times" w:hAnsi="Times New Roman" w:cs="Times New Roman"/>
          <w:color w:val="000000" w:themeColor="text1"/>
        </w:rPr>
        <w:t xml:space="preserve">exemptions </w:t>
      </w:r>
      <w:r w:rsidR="792CFCA6" w:rsidRPr="00E6677B">
        <w:rPr>
          <w:rFonts w:ascii="Times New Roman" w:eastAsia="Times" w:hAnsi="Times New Roman" w:cs="Times New Roman"/>
          <w:color w:val="000000" w:themeColor="text1"/>
        </w:rPr>
        <w:t>are</w:t>
      </w:r>
      <w:r w:rsidR="24D49C72" w:rsidRPr="00E6677B">
        <w:rPr>
          <w:rFonts w:ascii="Times New Roman" w:eastAsia="Times" w:hAnsi="Times New Roman" w:cs="Times New Roman"/>
          <w:color w:val="000000" w:themeColor="text1"/>
        </w:rPr>
        <w:t>:</w:t>
      </w:r>
    </w:p>
    <w:p w14:paraId="7231DC54" w14:textId="7897B1EF" w:rsidR="0E03F74B" w:rsidRPr="00E6677B" w:rsidRDefault="7E87AF8E" w:rsidP="00E6677B">
      <w:pPr>
        <w:pStyle w:val="ListParagraph"/>
        <w:numPr>
          <w:ilvl w:val="0"/>
          <w:numId w:val="1"/>
        </w:num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rPr>
        <w:t>At least 50 percent of the dwelling units are restricted to households that include an adult aged 55 years or older; or</w:t>
      </w:r>
    </w:p>
    <w:p w14:paraId="70C50290" w14:textId="2372B51B" w:rsidR="0E03F74B" w:rsidRPr="00E6677B" w:rsidRDefault="7E87AF8E" w:rsidP="00E6677B">
      <w:pPr>
        <w:pStyle w:val="ListParagraph"/>
        <w:numPr>
          <w:ilvl w:val="0"/>
          <w:numId w:val="1"/>
        </w:numPr>
        <w:spacing w:line="480" w:lineRule="auto"/>
        <w:rPr>
          <w:rFonts w:ascii="Times New Roman" w:eastAsia="Times" w:hAnsi="Times New Roman" w:cs="Times New Roman"/>
          <w:color w:val="000000" w:themeColor="text1"/>
        </w:rPr>
      </w:pPr>
      <w:r w:rsidRPr="00E6677B">
        <w:rPr>
          <w:rFonts w:ascii="Times New Roman" w:eastAsia="Times" w:hAnsi="Times New Roman" w:cs="Times New Roman"/>
        </w:rPr>
        <w:t>More than 30 percent of the dwelling units are restricted to supportive housing; or</w:t>
      </w:r>
    </w:p>
    <w:p w14:paraId="612ADF68" w14:textId="7FCD2FB0" w:rsidR="0E03F74B" w:rsidRPr="00E6677B" w:rsidRDefault="7E87AF8E" w:rsidP="00E6677B">
      <w:pPr>
        <w:pStyle w:val="ListParagraph"/>
        <w:numPr>
          <w:ilvl w:val="0"/>
          <w:numId w:val="1"/>
        </w:numPr>
        <w:spacing w:line="480" w:lineRule="auto"/>
        <w:rPr>
          <w:rFonts w:ascii="Times New Roman" w:eastAsia="Times" w:hAnsi="Times New Roman" w:cs="Times New Roman"/>
          <w:color w:val="000000" w:themeColor="text1"/>
        </w:rPr>
      </w:pPr>
      <w:r w:rsidRPr="00E6677B">
        <w:rPr>
          <w:rFonts w:ascii="Times New Roman" w:eastAsia="Times" w:hAnsi="Times New Roman" w:cs="Times New Roman"/>
        </w:rPr>
        <w:t xml:space="preserve">The buildings consist of less than 20 dwelling units; or </w:t>
      </w:r>
    </w:p>
    <w:p w14:paraId="71DAB2BB" w14:textId="46CF0366" w:rsidR="0E03F74B" w:rsidRPr="00E6677B" w:rsidRDefault="7E87AF8E" w:rsidP="00E6677B">
      <w:pPr>
        <w:pStyle w:val="ListParagraph"/>
        <w:numPr>
          <w:ilvl w:val="0"/>
          <w:numId w:val="1"/>
        </w:numPr>
        <w:spacing w:line="480" w:lineRule="auto"/>
        <w:rPr>
          <w:rFonts w:ascii="Times New Roman" w:eastAsia="Times" w:hAnsi="Times New Roman" w:cs="Times New Roman"/>
          <w:color w:val="000000" w:themeColor="text1"/>
        </w:rPr>
      </w:pPr>
      <w:r w:rsidRPr="00E6677B">
        <w:rPr>
          <w:rFonts w:ascii="Times New Roman" w:eastAsia="Times" w:hAnsi="Times New Roman" w:cs="Times New Roman"/>
        </w:rPr>
        <w:t>The council has approved a land use special permit subject to compliance with a site plan, as of December 18, 2025, or projects that have filed an application with the department of city planning for such a special permit, as of December 18, 2025, and the city planning commission has certified such application by May 31, 2026;</w:t>
      </w:r>
      <w:r w:rsidR="6EB83540" w:rsidRPr="00E6677B">
        <w:rPr>
          <w:rFonts w:ascii="Times New Roman" w:eastAsia="Times" w:hAnsi="Times New Roman" w:cs="Times New Roman"/>
        </w:rPr>
        <w:t xml:space="preserve"> or</w:t>
      </w:r>
    </w:p>
    <w:p w14:paraId="4AE19393" w14:textId="5D0EE74C" w:rsidR="0E03F74B" w:rsidRPr="00E6677B" w:rsidRDefault="6EB83540" w:rsidP="00E6677B">
      <w:pPr>
        <w:pStyle w:val="ListParagraph"/>
        <w:numPr>
          <w:ilvl w:val="0"/>
          <w:numId w:val="1"/>
        </w:num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Projects that are either 50% or more senior housing or more than 30% supportive housing, as these projects consist primarily of studios; or</w:t>
      </w:r>
    </w:p>
    <w:p w14:paraId="73C6358D" w14:textId="64032DFF" w:rsidR="0E03F74B" w:rsidRPr="00E6677B" w:rsidRDefault="6EB83540" w:rsidP="00E6677B">
      <w:pPr>
        <w:pStyle w:val="ListParagraph"/>
        <w:numPr>
          <w:ilvl w:val="0"/>
          <w:numId w:val="1"/>
        </w:num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Small projects with less than 20 units, as flexibility on unit size is especially important for small buildings with constrained layouts that are already challenging to finance; or</w:t>
      </w:r>
    </w:p>
    <w:p w14:paraId="059AA93C" w14:textId="1E1561B9" w:rsidR="0E03F74B" w:rsidRPr="00E6677B" w:rsidRDefault="1DFF3D0C" w:rsidP="00E6677B">
      <w:pPr>
        <w:pStyle w:val="ListParagraph"/>
        <w:numPr>
          <w:ilvl w:val="0"/>
          <w:numId w:val="1"/>
        </w:num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Separately vested projects that have obtained or</w:t>
      </w:r>
      <w:r w:rsidR="00AD2EA8">
        <w:rPr>
          <w:rFonts w:ascii="Times New Roman" w:eastAsia="Times" w:hAnsi="Times New Roman" w:cs="Times New Roman"/>
          <w:color w:val="000000" w:themeColor="text1"/>
        </w:rPr>
        <w:t xml:space="preserve"> are</w:t>
      </w:r>
      <w:r w:rsidRPr="00E6677B">
        <w:rPr>
          <w:rFonts w:ascii="Times New Roman" w:eastAsia="Times" w:hAnsi="Times New Roman" w:cs="Times New Roman"/>
          <w:color w:val="000000" w:themeColor="text1"/>
        </w:rPr>
        <w:t xml:space="preserve"> in the process of obtaining a land use approval with a required site plan, as well as projects in the process of submitting a new building application at DOB.</w:t>
      </w:r>
    </w:p>
    <w:p w14:paraId="50DBC07A" w14:textId="52EC7314" w:rsidR="425E57B7" w:rsidRPr="00E6677B" w:rsidRDefault="425E57B7" w:rsidP="00EB1B2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Lastly, </w:t>
      </w:r>
      <w:r w:rsidR="13E12891" w:rsidRPr="00E6677B">
        <w:rPr>
          <w:rFonts w:ascii="Times New Roman" w:eastAsia="Times" w:hAnsi="Times New Roman" w:cs="Times New Roman"/>
          <w:color w:val="000000" w:themeColor="text1"/>
        </w:rPr>
        <w:t>Int. 1443</w:t>
      </w:r>
      <w:r w:rsidR="76661780" w:rsidRPr="00E6677B">
        <w:rPr>
          <w:rFonts w:ascii="Times New Roman" w:eastAsia="Times" w:hAnsi="Times New Roman" w:cs="Times New Roman"/>
          <w:color w:val="000000" w:themeColor="text1"/>
        </w:rPr>
        <w:t>-A</w:t>
      </w:r>
      <w:r w:rsidRPr="00E6677B">
        <w:rPr>
          <w:rFonts w:ascii="Times New Roman" w:eastAsia="Times" w:hAnsi="Times New Roman" w:cs="Times New Roman"/>
          <w:color w:val="000000" w:themeColor="text1"/>
        </w:rPr>
        <w:t xml:space="preserve"> integrates the requirements of this bill into the analysis and planning of the </w:t>
      </w:r>
      <w:r w:rsidR="3019112B" w:rsidRPr="00E6677B">
        <w:rPr>
          <w:rFonts w:ascii="Times New Roman" w:eastAsia="Times" w:hAnsi="Times New Roman" w:cs="Times New Roman"/>
          <w:color w:val="000000" w:themeColor="text1"/>
        </w:rPr>
        <w:t>f</w:t>
      </w:r>
      <w:r w:rsidRPr="00E6677B">
        <w:rPr>
          <w:rFonts w:ascii="Times New Roman" w:eastAsia="Times" w:hAnsi="Times New Roman" w:cs="Times New Roman"/>
          <w:color w:val="000000" w:themeColor="text1"/>
        </w:rPr>
        <w:t xml:space="preserve">air </w:t>
      </w:r>
      <w:r w:rsidR="48E773F4" w:rsidRPr="00E6677B">
        <w:rPr>
          <w:rFonts w:ascii="Times New Roman" w:eastAsia="Times" w:hAnsi="Times New Roman" w:cs="Times New Roman"/>
          <w:color w:val="000000" w:themeColor="text1"/>
        </w:rPr>
        <w:t>h</w:t>
      </w:r>
      <w:r w:rsidRPr="00E6677B">
        <w:rPr>
          <w:rFonts w:ascii="Times New Roman" w:eastAsia="Times" w:hAnsi="Times New Roman" w:cs="Times New Roman"/>
          <w:color w:val="000000" w:themeColor="text1"/>
        </w:rPr>
        <w:t xml:space="preserve">ousing framework, previously passed by Council, and accounts for the uncertain federal funding landscape.  Int. 1443-A provides HPD the ability to adjust the requirements of this bill if the overall federal housing resources received by HPD are significantly decreased or there is a complete loss of availability of a given resource that HPD relies on to fund newly constructed affordable housing.  </w:t>
      </w:r>
    </w:p>
    <w:p w14:paraId="3A210EDB" w14:textId="6380959B" w:rsidR="00A82F7A" w:rsidRPr="00E6677B" w:rsidRDefault="1E82DF85" w:rsidP="00E6677B">
      <w:pPr>
        <w:spacing w:line="480" w:lineRule="auto"/>
        <w:jc w:val="both"/>
        <w:rPr>
          <w:rFonts w:ascii="Times New Roman" w:eastAsia="Times" w:hAnsi="Times New Roman" w:cs="Times New Roman"/>
          <w:b/>
          <w:color w:val="000000" w:themeColor="text1"/>
        </w:rPr>
      </w:pPr>
      <w:r w:rsidRPr="00E6677B">
        <w:rPr>
          <w:rFonts w:ascii="Times New Roman" w:eastAsia="Times" w:hAnsi="Times New Roman" w:cs="Times New Roman"/>
          <w:b/>
          <w:bCs/>
          <w:color w:val="000000" w:themeColor="text1"/>
        </w:rPr>
        <w:t>Int.</w:t>
      </w:r>
      <w:r w:rsidR="18D0435A" w:rsidRPr="00E6677B">
        <w:rPr>
          <w:rFonts w:ascii="Times New Roman" w:eastAsia="Times" w:hAnsi="Times New Roman" w:cs="Times New Roman"/>
          <w:b/>
          <w:bCs/>
          <w:color w:val="000000" w:themeColor="text1"/>
        </w:rPr>
        <w:t xml:space="preserve"> 1443</w:t>
      </w:r>
      <w:r w:rsidR="75D8DC19" w:rsidRPr="00E6677B">
        <w:rPr>
          <w:rFonts w:ascii="Times New Roman" w:eastAsia="Times" w:hAnsi="Times New Roman" w:cs="Times New Roman"/>
          <w:b/>
          <w:bCs/>
          <w:color w:val="000000" w:themeColor="text1"/>
        </w:rPr>
        <w:t>-A</w:t>
      </w:r>
      <w:r w:rsidR="18D0435A" w:rsidRPr="00E6677B">
        <w:rPr>
          <w:rFonts w:ascii="Times New Roman" w:eastAsia="Times" w:hAnsi="Times New Roman" w:cs="Times New Roman"/>
          <w:b/>
          <w:bCs/>
          <w:color w:val="000000" w:themeColor="text1"/>
        </w:rPr>
        <w:t xml:space="preserve">, </w:t>
      </w:r>
      <w:r w:rsidR="60A6AC13" w:rsidRPr="00E6677B">
        <w:rPr>
          <w:rFonts w:ascii="Times New Roman" w:eastAsia="Times" w:hAnsi="Times New Roman" w:cs="Times New Roman"/>
          <w:b/>
          <w:bCs/>
          <w:color w:val="000000" w:themeColor="text1"/>
        </w:rPr>
        <w:t>a</w:t>
      </w:r>
      <w:r w:rsidR="13E12891" w:rsidRPr="00E6677B">
        <w:rPr>
          <w:rFonts w:ascii="Times New Roman" w:eastAsia="Times" w:hAnsi="Times New Roman" w:cs="Times New Roman"/>
          <w:b/>
          <w:bCs/>
          <w:color w:val="000000" w:themeColor="text1"/>
        </w:rPr>
        <w:t xml:space="preserve"> Local Law to amend the administrative code of the city of New York, in relation to the citywide percentage of rental units in projects receiving city financial assistance that must be affordable for extremely low-income and very low-income households</w:t>
      </w:r>
    </w:p>
    <w:p w14:paraId="7533AD84" w14:textId="3B3DEEFD" w:rsidR="001C422B" w:rsidRPr="00E6677B" w:rsidRDefault="1E82DF85" w:rsidP="00EB1B2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Int.</w:t>
      </w:r>
      <w:r w:rsidR="6A14977E" w:rsidRPr="00E6677B">
        <w:rPr>
          <w:rFonts w:ascii="Times New Roman" w:eastAsia="Times" w:hAnsi="Times New Roman" w:cs="Times New Roman"/>
          <w:color w:val="000000" w:themeColor="text1"/>
        </w:rPr>
        <w:t xml:space="preserve"> 144</w:t>
      </w:r>
      <w:r w:rsidR="5AFC8D9A" w:rsidRPr="00E6677B">
        <w:rPr>
          <w:rFonts w:ascii="Times New Roman" w:eastAsia="Times" w:hAnsi="Times New Roman" w:cs="Times New Roman"/>
          <w:color w:val="000000" w:themeColor="text1"/>
        </w:rPr>
        <w:t>3</w:t>
      </w:r>
      <w:r w:rsidR="6A14977E" w:rsidRPr="00E6677B">
        <w:rPr>
          <w:rFonts w:ascii="Times New Roman" w:eastAsia="Times" w:hAnsi="Times New Roman" w:cs="Times New Roman"/>
          <w:color w:val="000000" w:themeColor="text1"/>
        </w:rPr>
        <w:t>-A</w:t>
      </w:r>
      <w:r w:rsidR="13E12891" w:rsidRPr="00E6677B">
        <w:rPr>
          <w:rFonts w:ascii="Times New Roman" w:eastAsia="Times" w:hAnsi="Times New Roman" w:cs="Times New Roman"/>
          <w:color w:val="000000" w:themeColor="text1"/>
        </w:rPr>
        <w:t xml:space="preserve"> would </w:t>
      </w:r>
      <w:r w:rsidR="1B206FF1" w:rsidRPr="00E6677B">
        <w:rPr>
          <w:rFonts w:ascii="Times New Roman" w:eastAsia="Times" w:hAnsi="Times New Roman" w:cs="Times New Roman"/>
          <w:color w:val="000000" w:themeColor="text1"/>
        </w:rPr>
        <w:t xml:space="preserve">require that a </w:t>
      </w:r>
      <w:r w:rsidR="13E12891" w:rsidRPr="00E6677B">
        <w:rPr>
          <w:rFonts w:ascii="Times New Roman" w:eastAsia="Times" w:hAnsi="Times New Roman" w:cs="Times New Roman"/>
          <w:color w:val="000000" w:themeColor="text1"/>
        </w:rPr>
        <w:t xml:space="preserve">minimum </w:t>
      </w:r>
      <w:r w:rsidR="1B206FF1" w:rsidRPr="00E6677B">
        <w:rPr>
          <w:rFonts w:ascii="Times New Roman" w:eastAsia="Times" w:hAnsi="Times New Roman" w:cs="Times New Roman"/>
          <w:color w:val="000000" w:themeColor="text1"/>
        </w:rPr>
        <w:t>percentage</w:t>
      </w:r>
      <w:r w:rsidR="13E12891" w:rsidRPr="00E6677B">
        <w:rPr>
          <w:rFonts w:ascii="Times New Roman" w:eastAsia="Times" w:hAnsi="Times New Roman" w:cs="Times New Roman"/>
          <w:color w:val="000000" w:themeColor="text1"/>
        </w:rPr>
        <w:t xml:space="preserve"> of rental </w:t>
      </w:r>
      <w:r w:rsidR="1B206FF1" w:rsidRPr="00E6677B">
        <w:rPr>
          <w:rFonts w:ascii="Times New Roman" w:eastAsia="Times" w:hAnsi="Times New Roman" w:cs="Times New Roman"/>
          <w:color w:val="000000" w:themeColor="text1"/>
        </w:rPr>
        <w:t xml:space="preserve">housing financially assisted by the </w:t>
      </w:r>
      <w:r w:rsidR="13E12891" w:rsidRPr="00E6677B">
        <w:rPr>
          <w:rFonts w:ascii="Times New Roman" w:eastAsia="Times" w:hAnsi="Times New Roman" w:cs="Times New Roman"/>
          <w:color w:val="000000" w:themeColor="text1"/>
        </w:rPr>
        <w:t xml:space="preserve">city be affordable </w:t>
      </w:r>
      <w:r w:rsidR="1B206FF1" w:rsidRPr="00E6677B">
        <w:rPr>
          <w:rFonts w:ascii="Times New Roman" w:eastAsia="Times" w:hAnsi="Times New Roman" w:cs="Times New Roman"/>
          <w:color w:val="000000" w:themeColor="text1"/>
        </w:rPr>
        <w:t>to</w:t>
      </w:r>
      <w:r w:rsidR="13E12891" w:rsidRPr="00E6677B">
        <w:rPr>
          <w:rFonts w:ascii="Times New Roman" w:eastAsia="Times" w:hAnsi="Times New Roman" w:cs="Times New Roman"/>
          <w:color w:val="000000" w:themeColor="text1"/>
        </w:rPr>
        <w:t xml:space="preserve"> extremely low-income and very</w:t>
      </w:r>
      <w:r w:rsidR="6EFED314" w:rsidRPr="00E6677B">
        <w:rPr>
          <w:rFonts w:ascii="Times New Roman" w:eastAsia="Times" w:hAnsi="Times New Roman" w:cs="Times New Roman"/>
          <w:color w:val="000000" w:themeColor="text1"/>
        </w:rPr>
        <w:t xml:space="preserve"> </w:t>
      </w:r>
      <w:r w:rsidR="18D0435A" w:rsidRPr="00E6677B">
        <w:rPr>
          <w:rFonts w:ascii="Times New Roman" w:eastAsia="Times" w:hAnsi="Times New Roman" w:cs="Times New Roman"/>
          <w:color w:val="000000" w:themeColor="text1"/>
        </w:rPr>
        <w:t>low</w:t>
      </w:r>
      <w:r w:rsidR="0582F4A3" w:rsidRPr="00E6677B">
        <w:rPr>
          <w:rFonts w:ascii="Times New Roman" w:eastAsia="Times" w:hAnsi="Times New Roman" w:cs="Times New Roman"/>
          <w:color w:val="000000" w:themeColor="text1"/>
        </w:rPr>
        <w:t>-</w:t>
      </w:r>
      <w:r w:rsidR="18D0435A" w:rsidRPr="00E6677B">
        <w:rPr>
          <w:rFonts w:ascii="Times New Roman" w:eastAsia="Times" w:hAnsi="Times New Roman" w:cs="Times New Roman"/>
          <w:color w:val="000000" w:themeColor="text1"/>
        </w:rPr>
        <w:t xml:space="preserve">income households. </w:t>
      </w:r>
      <w:r w:rsidR="45C0E90E" w:rsidRPr="00E6677B">
        <w:rPr>
          <w:rFonts w:ascii="Times New Roman" w:eastAsia="Times" w:hAnsi="Times New Roman" w:cs="Times New Roman"/>
          <w:color w:val="000000" w:themeColor="text1"/>
        </w:rPr>
        <w:t>This requirement would apply to the citywide production of affordable housing, starting July 1, 2027</w:t>
      </w:r>
      <w:r w:rsidR="19AC25FC" w:rsidRPr="00E6677B">
        <w:rPr>
          <w:rFonts w:ascii="Times New Roman" w:eastAsia="Times" w:hAnsi="Times New Roman" w:cs="Times New Roman"/>
          <w:color w:val="000000" w:themeColor="text1"/>
        </w:rPr>
        <w:t>, for an initial four-year period until September 30, 2031, and then would apply based on five-year periods aligned with the City’s Fair Housing framework.</w:t>
      </w:r>
      <w:r w:rsidR="0E0860AD" w:rsidRPr="00E6677B">
        <w:rPr>
          <w:rFonts w:ascii="Times New Roman" w:eastAsia="Times" w:hAnsi="Times New Roman" w:cs="Times New Roman"/>
          <w:color w:val="000000" w:themeColor="text1"/>
        </w:rPr>
        <w:t xml:space="preserve"> </w:t>
      </w:r>
    </w:p>
    <w:p w14:paraId="67762F1D" w14:textId="17D6CC4F" w:rsidR="001C422B" w:rsidRPr="00E6677B" w:rsidRDefault="38BFDFE3" w:rsidP="00BE2B72">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Proposed Int. 1443-A differs from Int. 1443 in several ways. Int. 1443-A amends the </w:t>
      </w:r>
      <w:r w:rsidR="3C8C7E55" w:rsidRPr="00E6677B">
        <w:rPr>
          <w:rFonts w:ascii="Times New Roman" w:eastAsia="Times" w:hAnsi="Times New Roman" w:cs="Times New Roman"/>
          <w:color w:val="000000" w:themeColor="text1"/>
        </w:rPr>
        <w:t xml:space="preserve">percentage </w:t>
      </w:r>
      <w:r w:rsidRPr="00E6677B">
        <w:rPr>
          <w:rFonts w:ascii="Times New Roman" w:eastAsia="Times" w:hAnsi="Times New Roman" w:cs="Times New Roman"/>
          <w:color w:val="000000" w:themeColor="text1"/>
        </w:rPr>
        <w:t xml:space="preserve">requirements for </w:t>
      </w:r>
      <w:r w:rsidR="745CCC36" w:rsidRPr="00E6677B">
        <w:rPr>
          <w:rFonts w:ascii="Times New Roman" w:eastAsia="Times" w:hAnsi="Times New Roman" w:cs="Times New Roman"/>
          <w:color w:val="000000" w:themeColor="text1"/>
        </w:rPr>
        <w:t xml:space="preserve">units affordable to </w:t>
      </w:r>
      <w:r w:rsidRPr="00E6677B">
        <w:rPr>
          <w:rFonts w:ascii="Times New Roman" w:eastAsia="Times" w:hAnsi="Times New Roman" w:cs="Times New Roman"/>
          <w:color w:val="000000" w:themeColor="text1"/>
        </w:rPr>
        <w:t>very</w:t>
      </w:r>
      <w:r w:rsidR="371593E7"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low</w:t>
      </w:r>
      <w:r w:rsidR="457B4C28" w:rsidRPr="00E6677B">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income ho</w:t>
      </w:r>
      <w:r w:rsidR="57FF674F" w:rsidRPr="00E6677B">
        <w:rPr>
          <w:rFonts w:ascii="Times New Roman" w:eastAsia="Times" w:hAnsi="Times New Roman" w:cs="Times New Roman"/>
          <w:color w:val="000000" w:themeColor="text1"/>
        </w:rPr>
        <w:t xml:space="preserve">useholds from a fixed percentage to </w:t>
      </w:r>
      <w:r w:rsidR="1D2CB8FD" w:rsidRPr="00E6677B">
        <w:rPr>
          <w:rFonts w:ascii="Times New Roman" w:eastAsia="Times" w:hAnsi="Times New Roman" w:cs="Times New Roman"/>
          <w:color w:val="000000" w:themeColor="text1"/>
        </w:rPr>
        <w:t>a</w:t>
      </w:r>
      <w:r w:rsidR="57FF674F" w:rsidRPr="00E6677B">
        <w:rPr>
          <w:rFonts w:ascii="Times New Roman" w:eastAsia="Times" w:hAnsi="Times New Roman" w:cs="Times New Roman"/>
          <w:color w:val="000000" w:themeColor="text1"/>
        </w:rPr>
        <w:t xml:space="preserve"> combined target </w:t>
      </w:r>
      <w:r w:rsidR="113F0898" w:rsidRPr="00E6677B">
        <w:rPr>
          <w:rFonts w:ascii="Times New Roman" w:eastAsia="Times" w:hAnsi="Times New Roman" w:cs="Times New Roman"/>
          <w:color w:val="000000" w:themeColor="text1"/>
        </w:rPr>
        <w:t xml:space="preserve">for </w:t>
      </w:r>
      <w:r w:rsidR="2C24156F" w:rsidRPr="00E6677B">
        <w:rPr>
          <w:rFonts w:ascii="Times New Roman" w:eastAsia="Times" w:hAnsi="Times New Roman" w:cs="Times New Roman"/>
          <w:color w:val="000000" w:themeColor="text1"/>
        </w:rPr>
        <w:t>units affordable to either</w:t>
      </w:r>
      <w:r w:rsidR="113F0898" w:rsidRPr="00E6677B">
        <w:rPr>
          <w:rFonts w:ascii="Times New Roman" w:eastAsia="Times" w:hAnsi="Times New Roman" w:cs="Times New Roman"/>
          <w:color w:val="000000" w:themeColor="text1"/>
        </w:rPr>
        <w:t xml:space="preserve"> very</w:t>
      </w:r>
      <w:r w:rsidR="0E192528" w:rsidRPr="00E6677B">
        <w:rPr>
          <w:rFonts w:ascii="Times New Roman" w:eastAsia="Times" w:hAnsi="Times New Roman" w:cs="Times New Roman"/>
          <w:color w:val="000000" w:themeColor="text1"/>
        </w:rPr>
        <w:t xml:space="preserve"> </w:t>
      </w:r>
      <w:r w:rsidR="113F0898" w:rsidRPr="00E6677B">
        <w:rPr>
          <w:rFonts w:ascii="Times New Roman" w:eastAsia="Times" w:hAnsi="Times New Roman" w:cs="Times New Roman"/>
          <w:color w:val="000000" w:themeColor="text1"/>
        </w:rPr>
        <w:t>low</w:t>
      </w:r>
      <w:r w:rsidR="5AA864B0" w:rsidRPr="00E6677B">
        <w:rPr>
          <w:rFonts w:ascii="Times New Roman" w:eastAsia="Times" w:hAnsi="Times New Roman" w:cs="Times New Roman"/>
          <w:color w:val="000000" w:themeColor="text1"/>
        </w:rPr>
        <w:t>-</w:t>
      </w:r>
      <w:r w:rsidR="113F0898" w:rsidRPr="00E6677B">
        <w:rPr>
          <w:rFonts w:ascii="Times New Roman" w:eastAsia="Times" w:hAnsi="Times New Roman" w:cs="Times New Roman"/>
          <w:color w:val="000000" w:themeColor="text1"/>
        </w:rPr>
        <w:t xml:space="preserve"> and extremely</w:t>
      </w:r>
      <w:r w:rsidR="3D76A4D3" w:rsidRPr="00E6677B">
        <w:rPr>
          <w:rFonts w:ascii="Times New Roman" w:eastAsia="Times" w:hAnsi="Times New Roman" w:cs="Times New Roman"/>
          <w:color w:val="000000" w:themeColor="text1"/>
        </w:rPr>
        <w:t xml:space="preserve"> </w:t>
      </w:r>
      <w:r w:rsidR="113F0898" w:rsidRPr="00E6677B">
        <w:rPr>
          <w:rFonts w:ascii="Times New Roman" w:eastAsia="Times" w:hAnsi="Times New Roman" w:cs="Times New Roman"/>
          <w:color w:val="000000" w:themeColor="text1"/>
        </w:rPr>
        <w:t>low</w:t>
      </w:r>
      <w:r w:rsidR="114A7AF9" w:rsidRPr="00E6677B">
        <w:rPr>
          <w:rFonts w:ascii="Times New Roman" w:eastAsia="Times" w:hAnsi="Times New Roman" w:cs="Times New Roman"/>
          <w:color w:val="000000" w:themeColor="text1"/>
        </w:rPr>
        <w:t>-</w:t>
      </w:r>
      <w:r w:rsidR="113F0898" w:rsidRPr="00E6677B">
        <w:rPr>
          <w:rFonts w:ascii="Times New Roman" w:eastAsia="Times" w:hAnsi="Times New Roman" w:cs="Times New Roman"/>
          <w:color w:val="000000" w:themeColor="text1"/>
        </w:rPr>
        <w:t xml:space="preserve">income households.  Under </w:t>
      </w:r>
      <w:r w:rsidR="13E12891" w:rsidRPr="00E6677B">
        <w:rPr>
          <w:rFonts w:ascii="Times New Roman" w:eastAsia="Times" w:hAnsi="Times New Roman" w:cs="Times New Roman"/>
          <w:color w:val="000000" w:themeColor="text1"/>
        </w:rPr>
        <w:t xml:space="preserve">the </w:t>
      </w:r>
      <w:r w:rsidR="1C2EF3AB" w:rsidRPr="00E6677B">
        <w:rPr>
          <w:rFonts w:ascii="Times New Roman" w:eastAsia="Times" w:hAnsi="Times New Roman" w:cs="Times New Roman"/>
          <w:color w:val="000000" w:themeColor="text1"/>
        </w:rPr>
        <w:t xml:space="preserve">amended </w:t>
      </w:r>
      <w:r w:rsidR="435D4847" w:rsidRPr="00E6677B">
        <w:rPr>
          <w:rFonts w:ascii="Times New Roman" w:eastAsia="Times" w:hAnsi="Times New Roman" w:cs="Times New Roman"/>
          <w:color w:val="000000" w:themeColor="text1"/>
        </w:rPr>
        <w:t>bill</w:t>
      </w:r>
      <w:r w:rsidR="5ADF5FF3" w:rsidRPr="00E6677B">
        <w:rPr>
          <w:rFonts w:ascii="Times New Roman" w:eastAsia="Times" w:hAnsi="Times New Roman" w:cs="Times New Roman"/>
          <w:color w:val="000000" w:themeColor="text1"/>
        </w:rPr>
        <w:t xml:space="preserve"> </w:t>
      </w:r>
      <w:r w:rsidR="18D0435A" w:rsidRPr="00E6677B">
        <w:rPr>
          <w:rFonts w:ascii="Times New Roman" w:eastAsia="Times" w:hAnsi="Times New Roman" w:cs="Times New Roman"/>
          <w:color w:val="000000" w:themeColor="text1"/>
        </w:rPr>
        <w:t xml:space="preserve">at least </w:t>
      </w:r>
      <w:r w:rsidR="318197F4" w:rsidRPr="00E6677B">
        <w:rPr>
          <w:rFonts w:ascii="Times New Roman" w:eastAsia="Times" w:hAnsi="Times New Roman" w:cs="Times New Roman"/>
          <w:color w:val="000000" w:themeColor="text1"/>
        </w:rPr>
        <w:t>5</w:t>
      </w:r>
      <w:r w:rsidR="18D0435A" w:rsidRPr="00E6677B">
        <w:rPr>
          <w:rFonts w:ascii="Times New Roman" w:eastAsia="Times" w:hAnsi="Times New Roman" w:cs="Times New Roman"/>
          <w:color w:val="000000" w:themeColor="text1"/>
        </w:rPr>
        <w:t xml:space="preserve">0% </w:t>
      </w:r>
      <w:r w:rsidR="13E12891" w:rsidRPr="00E6677B">
        <w:rPr>
          <w:rFonts w:ascii="Times New Roman" w:eastAsia="Times" w:hAnsi="Times New Roman" w:cs="Times New Roman"/>
          <w:color w:val="000000" w:themeColor="text1"/>
        </w:rPr>
        <w:t xml:space="preserve">of rental </w:t>
      </w:r>
      <w:r w:rsidR="13421441" w:rsidRPr="00E6677B">
        <w:rPr>
          <w:rFonts w:ascii="Times New Roman" w:eastAsia="Times" w:hAnsi="Times New Roman" w:cs="Times New Roman"/>
          <w:color w:val="000000" w:themeColor="text1"/>
        </w:rPr>
        <w:t xml:space="preserve">affordable housing financed by </w:t>
      </w:r>
      <w:r w:rsidR="13E12891" w:rsidRPr="00E6677B">
        <w:rPr>
          <w:rFonts w:ascii="Times New Roman" w:eastAsia="Times" w:hAnsi="Times New Roman" w:cs="Times New Roman"/>
          <w:color w:val="000000" w:themeColor="text1"/>
        </w:rPr>
        <w:t xml:space="preserve">the </w:t>
      </w:r>
      <w:r w:rsidR="13421441" w:rsidRPr="00E6677B">
        <w:rPr>
          <w:rFonts w:ascii="Times New Roman" w:eastAsia="Times" w:hAnsi="Times New Roman" w:cs="Times New Roman"/>
          <w:color w:val="000000" w:themeColor="text1"/>
        </w:rPr>
        <w:t>city</w:t>
      </w:r>
      <w:r w:rsidR="13E12891" w:rsidRPr="00E6677B">
        <w:rPr>
          <w:rFonts w:ascii="Times New Roman" w:eastAsia="Times" w:hAnsi="Times New Roman" w:cs="Times New Roman"/>
          <w:color w:val="000000" w:themeColor="text1"/>
        </w:rPr>
        <w:t xml:space="preserve"> </w:t>
      </w:r>
      <w:r w:rsidR="265F8DF4" w:rsidRPr="00E6677B">
        <w:rPr>
          <w:rFonts w:ascii="Times New Roman" w:eastAsia="Times" w:hAnsi="Times New Roman" w:cs="Times New Roman"/>
          <w:color w:val="000000" w:themeColor="text1"/>
        </w:rPr>
        <w:t>would have to</w:t>
      </w:r>
      <w:r w:rsidR="13E12891" w:rsidRPr="00E6677B">
        <w:rPr>
          <w:rFonts w:ascii="Times New Roman" w:eastAsia="Times" w:hAnsi="Times New Roman" w:cs="Times New Roman"/>
          <w:color w:val="000000" w:themeColor="text1"/>
        </w:rPr>
        <w:t xml:space="preserve"> be affordable for extremely low-income households </w:t>
      </w:r>
      <w:r w:rsidR="44EC6975" w:rsidRPr="00E6677B">
        <w:rPr>
          <w:rFonts w:ascii="Times New Roman" w:eastAsia="Times" w:hAnsi="Times New Roman" w:cs="Times New Roman"/>
          <w:color w:val="000000" w:themeColor="text1"/>
        </w:rPr>
        <w:t xml:space="preserve">and </w:t>
      </w:r>
      <w:r w:rsidR="7F424DFF" w:rsidRPr="00E6677B">
        <w:rPr>
          <w:rFonts w:ascii="Times New Roman" w:eastAsia="Times" w:hAnsi="Times New Roman" w:cs="Times New Roman"/>
          <w:color w:val="000000" w:themeColor="text1"/>
        </w:rPr>
        <w:t>very</w:t>
      </w:r>
      <w:r w:rsidR="6A89DA7A" w:rsidRPr="00E6677B">
        <w:rPr>
          <w:rFonts w:ascii="Times New Roman" w:eastAsia="Times" w:hAnsi="Times New Roman" w:cs="Times New Roman"/>
          <w:color w:val="000000" w:themeColor="text1"/>
        </w:rPr>
        <w:t xml:space="preserve"> </w:t>
      </w:r>
      <w:r w:rsidR="7F424DFF" w:rsidRPr="00E6677B">
        <w:rPr>
          <w:rFonts w:ascii="Times New Roman" w:eastAsia="Times" w:hAnsi="Times New Roman" w:cs="Times New Roman"/>
          <w:color w:val="000000" w:themeColor="text1"/>
        </w:rPr>
        <w:t>low</w:t>
      </w:r>
      <w:r w:rsidR="649640C5" w:rsidRPr="00E6677B">
        <w:rPr>
          <w:rFonts w:ascii="Times New Roman" w:eastAsia="Times" w:hAnsi="Times New Roman" w:cs="Times New Roman"/>
          <w:color w:val="000000" w:themeColor="text1"/>
        </w:rPr>
        <w:t>-</w:t>
      </w:r>
      <w:r w:rsidR="7F424DFF" w:rsidRPr="00E6677B">
        <w:rPr>
          <w:rFonts w:ascii="Times New Roman" w:eastAsia="Times" w:hAnsi="Times New Roman" w:cs="Times New Roman"/>
          <w:color w:val="000000" w:themeColor="text1"/>
        </w:rPr>
        <w:t>income households, with</w:t>
      </w:r>
      <w:r w:rsidR="13E12891" w:rsidRPr="00E6677B" w:rsidDel="13E12891">
        <w:rPr>
          <w:rFonts w:ascii="Times New Roman" w:eastAsia="Times" w:hAnsi="Times New Roman" w:cs="Times New Roman"/>
          <w:color w:val="000000" w:themeColor="text1"/>
        </w:rPr>
        <w:t xml:space="preserve"> </w:t>
      </w:r>
      <w:r w:rsidR="13E12891" w:rsidRPr="00E6677B">
        <w:rPr>
          <w:rFonts w:ascii="Times New Roman" w:eastAsia="Times" w:hAnsi="Times New Roman" w:cs="Times New Roman"/>
          <w:color w:val="000000" w:themeColor="text1"/>
        </w:rPr>
        <w:t xml:space="preserve">at least </w:t>
      </w:r>
      <w:r w:rsidR="4604DCF3" w:rsidRPr="00E6677B">
        <w:rPr>
          <w:rFonts w:ascii="Times New Roman" w:eastAsia="Times" w:hAnsi="Times New Roman" w:cs="Times New Roman"/>
          <w:color w:val="000000" w:themeColor="text1"/>
        </w:rPr>
        <w:t>3</w:t>
      </w:r>
      <w:r w:rsidR="18D0435A" w:rsidRPr="00E6677B">
        <w:rPr>
          <w:rFonts w:ascii="Times New Roman" w:eastAsia="Times" w:hAnsi="Times New Roman" w:cs="Times New Roman"/>
          <w:color w:val="000000" w:themeColor="text1"/>
        </w:rPr>
        <w:t>0</w:t>
      </w:r>
      <w:r w:rsidR="13E12891" w:rsidRPr="00E6677B">
        <w:rPr>
          <w:rFonts w:ascii="Times New Roman" w:eastAsia="Times" w:hAnsi="Times New Roman" w:cs="Times New Roman"/>
          <w:color w:val="000000" w:themeColor="text1"/>
        </w:rPr>
        <w:t xml:space="preserve">% of the </w:t>
      </w:r>
      <w:r w:rsidR="572F41E4" w:rsidRPr="00E6677B">
        <w:rPr>
          <w:rFonts w:ascii="Times New Roman" w:eastAsia="Times" w:hAnsi="Times New Roman" w:cs="Times New Roman"/>
          <w:color w:val="000000" w:themeColor="text1"/>
        </w:rPr>
        <w:t xml:space="preserve">total </w:t>
      </w:r>
      <w:r w:rsidR="13E12891" w:rsidRPr="00E6677B">
        <w:rPr>
          <w:rFonts w:ascii="Times New Roman" w:eastAsia="Times" w:hAnsi="Times New Roman" w:cs="Times New Roman"/>
          <w:color w:val="000000" w:themeColor="text1"/>
        </w:rPr>
        <w:t xml:space="preserve">units affordable for very low-income households. </w:t>
      </w:r>
      <w:r w:rsidR="6F719E9E" w:rsidRPr="00E6677B">
        <w:rPr>
          <w:rFonts w:ascii="Times New Roman" w:eastAsia="Times" w:hAnsi="Times New Roman" w:cs="Times New Roman"/>
          <w:color w:val="000000" w:themeColor="text1"/>
        </w:rPr>
        <w:t xml:space="preserve"> </w:t>
      </w:r>
      <w:r w:rsidR="5E119967" w:rsidRPr="00E6677B">
        <w:rPr>
          <w:rFonts w:ascii="Times New Roman" w:eastAsia="Times" w:hAnsi="Times New Roman" w:cs="Times New Roman"/>
          <w:color w:val="000000" w:themeColor="text1"/>
        </w:rPr>
        <w:t>T</w:t>
      </w:r>
      <w:r w:rsidR="62A5756F" w:rsidRPr="00E6677B">
        <w:rPr>
          <w:rFonts w:ascii="Times New Roman" w:eastAsia="Times" w:hAnsi="Times New Roman" w:cs="Times New Roman"/>
          <w:color w:val="000000" w:themeColor="text1"/>
        </w:rPr>
        <w:t>he percentage</w:t>
      </w:r>
      <w:r w:rsidR="592E73F1" w:rsidRPr="00E6677B">
        <w:rPr>
          <w:rFonts w:ascii="Times New Roman" w:eastAsia="Times" w:hAnsi="Times New Roman" w:cs="Times New Roman"/>
          <w:color w:val="000000" w:themeColor="text1"/>
        </w:rPr>
        <w:t xml:space="preserve"> requirements</w:t>
      </w:r>
      <w:r w:rsidR="62A5756F" w:rsidRPr="00E6677B">
        <w:rPr>
          <w:rFonts w:ascii="Times New Roman" w:eastAsia="Times" w:hAnsi="Times New Roman" w:cs="Times New Roman"/>
          <w:color w:val="000000" w:themeColor="text1"/>
        </w:rPr>
        <w:t xml:space="preserve"> were restructured</w:t>
      </w:r>
      <w:r w:rsidR="5E119967" w:rsidRPr="00E6677B">
        <w:rPr>
          <w:rFonts w:ascii="Times New Roman" w:eastAsia="Times" w:hAnsi="Times New Roman" w:cs="Times New Roman"/>
          <w:color w:val="000000" w:themeColor="text1"/>
        </w:rPr>
        <w:t xml:space="preserve"> to </w:t>
      </w:r>
      <w:r w:rsidR="0076747A" w:rsidRPr="00E6677B">
        <w:rPr>
          <w:rFonts w:ascii="Times New Roman" w:eastAsia="Times" w:hAnsi="Times New Roman" w:cs="Times New Roman"/>
          <w:color w:val="000000" w:themeColor="text1"/>
        </w:rPr>
        <w:t>have units affordable to extremely low-income households above the 30% threshold count towards the 50% overall requirement</w:t>
      </w:r>
      <w:r w:rsidR="7FB58C2F" w:rsidRPr="00E6677B">
        <w:rPr>
          <w:rFonts w:ascii="Times New Roman" w:eastAsia="Times" w:hAnsi="Times New Roman" w:cs="Times New Roman"/>
          <w:color w:val="000000" w:themeColor="text1"/>
        </w:rPr>
        <w:t>.</w:t>
      </w:r>
      <w:r w:rsidR="377BF5A9" w:rsidRPr="00E6677B">
        <w:rPr>
          <w:rFonts w:ascii="Times New Roman" w:eastAsia="Times" w:hAnsi="Times New Roman" w:cs="Times New Roman"/>
          <w:color w:val="000000" w:themeColor="text1"/>
        </w:rPr>
        <w:t xml:space="preserve"> </w:t>
      </w:r>
      <w:r w:rsidR="59EE3624" w:rsidRPr="00E6677B">
        <w:rPr>
          <w:rFonts w:ascii="Times New Roman" w:eastAsia="Times" w:hAnsi="Times New Roman" w:cs="Times New Roman"/>
          <w:color w:val="000000" w:themeColor="text1"/>
        </w:rPr>
        <w:t xml:space="preserve">Additionally, </w:t>
      </w:r>
      <w:r w:rsidR="377BF5A9" w:rsidRPr="00E6677B">
        <w:rPr>
          <w:rFonts w:ascii="Times New Roman" w:eastAsia="Times" w:hAnsi="Times New Roman" w:cs="Times New Roman"/>
          <w:color w:val="000000" w:themeColor="text1"/>
        </w:rPr>
        <w:t xml:space="preserve">Int. </w:t>
      </w:r>
      <w:r w:rsidR="70FEAEA6" w:rsidRPr="00E6677B">
        <w:rPr>
          <w:rFonts w:ascii="Times New Roman" w:eastAsia="Times" w:hAnsi="Times New Roman" w:cs="Times New Roman"/>
          <w:color w:val="000000" w:themeColor="text1"/>
        </w:rPr>
        <w:t>1443-</w:t>
      </w:r>
      <w:r w:rsidR="4C40DABC" w:rsidRPr="00E6677B">
        <w:rPr>
          <w:rFonts w:ascii="Times New Roman" w:eastAsia="Times" w:hAnsi="Times New Roman" w:cs="Times New Roman"/>
          <w:color w:val="000000" w:themeColor="text1"/>
        </w:rPr>
        <w:t>A</w:t>
      </w:r>
      <w:r w:rsidR="439EA394" w:rsidRPr="00E6677B">
        <w:rPr>
          <w:rFonts w:ascii="Times New Roman" w:eastAsia="Times" w:hAnsi="Times New Roman" w:cs="Times New Roman"/>
          <w:color w:val="000000" w:themeColor="text1"/>
        </w:rPr>
        <w:t xml:space="preserve"> </w:t>
      </w:r>
      <w:r w:rsidR="1C885B04" w:rsidRPr="00E6677B">
        <w:rPr>
          <w:rFonts w:ascii="Times New Roman" w:eastAsia="Times" w:hAnsi="Times New Roman" w:cs="Times New Roman"/>
          <w:color w:val="000000" w:themeColor="text1"/>
        </w:rPr>
        <w:t xml:space="preserve">only </w:t>
      </w:r>
      <w:r w:rsidR="4C40DABC" w:rsidRPr="00E6677B">
        <w:rPr>
          <w:rFonts w:ascii="Times New Roman" w:eastAsia="Times" w:hAnsi="Times New Roman" w:cs="Times New Roman"/>
          <w:color w:val="000000" w:themeColor="text1"/>
        </w:rPr>
        <w:t>appl</w:t>
      </w:r>
      <w:r w:rsidR="5178D302" w:rsidRPr="00E6677B">
        <w:rPr>
          <w:rFonts w:ascii="Times New Roman" w:eastAsia="Times" w:hAnsi="Times New Roman" w:cs="Times New Roman"/>
          <w:color w:val="000000" w:themeColor="text1"/>
        </w:rPr>
        <w:t>ies the restructured percentage requirements</w:t>
      </w:r>
      <w:r w:rsidR="1C885B04" w:rsidRPr="00E6677B">
        <w:rPr>
          <w:rFonts w:ascii="Times New Roman" w:eastAsia="Times" w:hAnsi="Times New Roman" w:cs="Times New Roman"/>
          <w:color w:val="000000" w:themeColor="text1"/>
        </w:rPr>
        <w:t xml:space="preserve"> to newly constructed </w:t>
      </w:r>
      <w:r w:rsidR="4A8744E4" w:rsidRPr="00E6677B">
        <w:rPr>
          <w:rFonts w:ascii="Times New Roman" w:eastAsia="Times" w:hAnsi="Times New Roman" w:cs="Times New Roman"/>
          <w:color w:val="000000" w:themeColor="text1"/>
        </w:rPr>
        <w:t>units</w:t>
      </w:r>
      <w:r w:rsidR="1C885B04" w:rsidRPr="00E6677B">
        <w:rPr>
          <w:rFonts w:ascii="Times New Roman" w:eastAsia="Times" w:hAnsi="Times New Roman" w:cs="Times New Roman"/>
          <w:color w:val="000000" w:themeColor="text1"/>
        </w:rPr>
        <w:t xml:space="preserve"> to prevent any unintended impacts to </w:t>
      </w:r>
      <w:r w:rsidR="27ED80A1" w:rsidRPr="00E6677B">
        <w:rPr>
          <w:rFonts w:ascii="Times New Roman" w:eastAsia="Times" w:hAnsi="Times New Roman" w:cs="Times New Roman"/>
          <w:color w:val="000000" w:themeColor="text1"/>
        </w:rPr>
        <w:t xml:space="preserve">the </w:t>
      </w:r>
      <w:r w:rsidR="1C885B04" w:rsidRPr="00E6677B">
        <w:rPr>
          <w:rFonts w:ascii="Times New Roman" w:eastAsia="Times" w:hAnsi="Times New Roman" w:cs="Times New Roman"/>
          <w:color w:val="000000" w:themeColor="text1"/>
        </w:rPr>
        <w:t xml:space="preserve">preservation of existing affordable housing. </w:t>
      </w:r>
      <w:r w:rsidR="72316317" w:rsidRPr="00E6677B">
        <w:rPr>
          <w:rFonts w:ascii="Times New Roman" w:eastAsia="Times" w:hAnsi="Times New Roman" w:cs="Times New Roman"/>
          <w:color w:val="000000" w:themeColor="text1"/>
        </w:rPr>
        <w:t xml:space="preserve"> Preservation projects maintain existing tenants in their homes, and existing tenants may have household incomes that vary f</w:t>
      </w:r>
      <w:r w:rsidR="67622E8E" w:rsidRPr="00E6677B">
        <w:rPr>
          <w:rFonts w:ascii="Times New Roman" w:eastAsia="Times" w:hAnsi="Times New Roman" w:cs="Times New Roman"/>
          <w:color w:val="000000" w:themeColor="text1"/>
        </w:rPr>
        <w:t>rom the proposed AMI requirements.</w:t>
      </w:r>
    </w:p>
    <w:p w14:paraId="5DEE61FC" w14:textId="13CF842F" w:rsidR="001C422B" w:rsidRPr="00E6677B" w:rsidRDefault="14C9DC77" w:rsidP="00BE2B72">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Under </w:t>
      </w:r>
      <w:r w:rsidR="5DF8E2E9" w:rsidRPr="00E6677B">
        <w:rPr>
          <w:rFonts w:ascii="Times New Roman" w:eastAsia="Times" w:hAnsi="Times New Roman" w:cs="Times New Roman"/>
          <w:color w:val="000000" w:themeColor="text1"/>
        </w:rPr>
        <w:t>Int.</w:t>
      </w:r>
      <w:r w:rsidRPr="00E6677B">
        <w:rPr>
          <w:rFonts w:ascii="Times New Roman" w:eastAsia="Times" w:hAnsi="Times New Roman" w:cs="Times New Roman"/>
          <w:color w:val="000000" w:themeColor="text1"/>
        </w:rPr>
        <w:t xml:space="preserve"> 1443-A, a</w:t>
      </w:r>
      <w:r w:rsidR="173687EE" w:rsidRPr="00E6677B">
        <w:rPr>
          <w:rFonts w:ascii="Times New Roman" w:eastAsia="Times" w:hAnsi="Times New Roman" w:cs="Times New Roman"/>
          <w:color w:val="000000" w:themeColor="text1"/>
        </w:rPr>
        <w:t>ll projects that receive project</w:t>
      </w:r>
      <w:r w:rsidR="75A3EDAA" w:rsidRPr="00E6677B">
        <w:rPr>
          <w:rFonts w:ascii="Times New Roman" w:eastAsia="Times" w:hAnsi="Times New Roman" w:cs="Times New Roman"/>
          <w:color w:val="000000" w:themeColor="text1"/>
        </w:rPr>
        <w:t>-</w:t>
      </w:r>
      <w:r w:rsidR="173687EE" w:rsidRPr="00E6677B">
        <w:rPr>
          <w:rFonts w:ascii="Times New Roman" w:eastAsia="Times" w:hAnsi="Times New Roman" w:cs="Times New Roman"/>
          <w:color w:val="000000" w:themeColor="text1"/>
        </w:rPr>
        <w:t>based rental assistance would qualify as available to extremely</w:t>
      </w:r>
      <w:r w:rsidR="660559B9" w:rsidRPr="00E6677B">
        <w:rPr>
          <w:rFonts w:ascii="Times New Roman" w:eastAsia="Times" w:hAnsi="Times New Roman" w:cs="Times New Roman"/>
          <w:color w:val="000000" w:themeColor="text1"/>
        </w:rPr>
        <w:t xml:space="preserve"> </w:t>
      </w:r>
      <w:r w:rsidR="173687EE" w:rsidRPr="00E6677B">
        <w:rPr>
          <w:rFonts w:ascii="Times New Roman" w:eastAsia="Times" w:hAnsi="Times New Roman" w:cs="Times New Roman"/>
          <w:color w:val="000000" w:themeColor="text1"/>
        </w:rPr>
        <w:t>low</w:t>
      </w:r>
      <w:r w:rsidR="046EDCE5" w:rsidRPr="00E6677B">
        <w:rPr>
          <w:rFonts w:ascii="Times New Roman" w:eastAsia="Times" w:hAnsi="Times New Roman" w:cs="Times New Roman"/>
          <w:color w:val="000000" w:themeColor="text1"/>
        </w:rPr>
        <w:t>-</w:t>
      </w:r>
      <w:r w:rsidR="173687EE" w:rsidRPr="00E6677B">
        <w:rPr>
          <w:rFonts w:ascii="Times New Roman" w:eastAsia="Times" w:hAnsi="Times New Roman" w:cs="Times New Roman"/>
          <w:color w:val="000000" w:themeColor="text1"/>
        </w:rPr>
        <w:t xml:space="preserve">income </w:t>
      </w:r>
      <w:r w:rsidR="62134395" w:rsidRPr="00E6677B">
        <w:rPr>
          <w:rFonts w:ascii="Times New Roman" w:eastAsia="Times" w:hAnsi="Times New Roman" w:cs="Times New Roman"/>
          <w:color w:val="000000" w:themeColor="text1"/>
        </w:rPr>
        <w:t>households</w:t>
      </w:r>
      <w:r w:rsidR="173687EE" w:rsidRPr="00E6677B">
        <w:rPr>
          <w:rFonts w:ascii="Times New Roman" w:eastAsia="Times" w:hAnsi="Times New Roman" w:cs="Times New Roman"/>
          <w:color w:val="000000" w:themeColor="text1"/>
        </w:rPr>
        <w:t xml:space="preserve">. </w:t>
      </w:r>
      <w:r w:rsidR="07268D40" w:rsidRPr="00E6677B">
        <w:rPr>
          <w:rFonts w:ascii="Times New Roman" w:eastAsia="Times" w:hAnsi="Times New Roman" w:cs="Times New Roman"/>
          <w:color w:val="000000" w:themeColor="text1"/>
        </w:rPr>
        <w:t xml:space="preserve">This </w:t>
      </w:r>
      <w:r w:rsidR="18675D6D" w:rsidRPr="00E6677B">
        <w:rPr>
          <w:rFonts w:ascii="Times New Roman" w:eastAsia="Times" w:hAnsi="Times New Roman" w:cs="Times New Roman"/>
          <w:color w:val="000000" w:themeColor="text1"/>
        </w:rPr>
        <w:t>change</w:t>
      </w:r>
      <w:r w:rsidR="07268D40" w:rsidRPr="00E6677B">
        <w:rPr>
          <w:rFonts w:ascii="Times New Roman" w:eastAsia="Times" w:hAnsi="Times New Roman" w:cs="Times New Roman"/>
          <w:color w:val="000000" w:themeColor="text1"/>
        </w:rPr>
        <w:t xml:space="preserve"> would account for the different types of housing vouchers available beyond senior and supportive housing. </w:t>
      </w:r>
    </w:p>
    <w:p w14:paraId="58122122" w14:textId="25E0D232" w:rsidR="72F04371" w:rsidRPr="00E6677B" w:rsidRDefault="72F04371" w:rsidP="00BE2B72">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Int. 1443-A</w:t>
      </w:r>
      <w:r w:rsidR="50A77F2F" w:rsidRPr="00E6677B">
        <w:rPr>
          <w:rFonts w:ascii="Times New Roman" w:eastAsia="Times" w:hAnsi="Times New Roman" w:cs="Times New Roman"/>
          <w:color w:val="000000" w:themeColor="text1"/>
        </w:rPr>
        <w:t xml:space="preserve"> </w:t>
      </w:r>
      <w:r w:rsidR="525820EC" w:rsidRPr="00E6677B">
        <w:rPr>
          <w:rFonts w:ascii="Times New Roman" w:eastAsia="Times" w:hAnsi="Times New Roman" w:cs="Times New Roman"/>
          <w:color w:val="000000" w:themeColor="text1"/>
        </w:rPr>
        <w:t xml:space="preserve">also </w:t>
      </w:r>
      <w:r w:rsidR="5CAE07B5" w:rsidRPr="00E6677B">
        <w:rPr>
          <w:rFonts w:ascii="Times New Roman" w:eastAsia="Times" w:hAnsi="Times New Roman" w:cs="Times New Roman"/>
          <w:color w:val="000000" w:themeColor="text1"/>
        </w:rPr>
        <w:t>delays</w:t>
      </w:r>
      <w:r w:rsidR="74AB9830" w:rsidRPr="00E6677B">
        <w:rPr>
          <w:rFonts w:ascii="Times New Roman" w:eastAsia="Times" w:hAnsi="Times New Roman" w:cs="Times New Roman"/>
          <w:color w:val="000000" w:themeColor="text1"/>
        </w:rPr>
        <w:t xml:space="preserve"> implementation of the affordability requirement</w:t>
      </w:r>
      <w:r w:rsidR="75F0691B" w:rsidRPr="00E6677B">
        <w:rPr>
          <w:rFonts w:ascii="Times New Roman" w:eastAsia="Times" w:hAnsi="Times New Roman" w:cs="Times New Roman"/>
          <w:color w:val="000000" w:themeColor="text1"/>
        </w:rPr>
        <w:t>s</w:t>
      </w:r>
      <w:r w:rsidR="74AB9830" w:rsidRPr="00E6677B">
        <w:rPr>
          <w:rFonts w:ascii="Times New Roman" w:eastAsia="Times" w:hAnsi="Times New Roman" w:cs="Times New Roman"/>
          <w:color w:val="000000" w:themeColor="text1"/>
        </w:rPr>
        <w:t xml:space="preserve"> until July 1, 2027</w:t>
      </w:r>
      <w:r w:rsidR="59185201" w:rsidRPr="00E6677B">
        <w:rPr>
          <w:rFonts w:ascii="Times New Roman" w:eastAsia="Times" w:hAnsi="Times New Roman" w:cs="Times New Roman"/>
          <w:color w:val="000000" w:themeColor="text1"/>
        </w:rPr>
        <w:t>, to ensure that affordable housing projects currently seeking financing can proceed with their applications</w:t>
      </w:r>
      <w:r w:rsidR="7739F926" w:rsidRPr="00E6677B">
        <w:rPr>
          <w:rFonts w:ascii="Times New Roman" w:eastAsia="Times" w:hAnsi="Times New Roman" w:cs="Times New Roman"/>
          <w:color w:val="000000" w:themeColor="text1"/>
        </w:rPr>
        <w:t xml:space="preserve"> without delay</w:t>
      </w:r>
      <w:r w:rsidR="59185201" w:rsidRPr="00E6677B">
        <w:rPr>
          <w:rFonts w:ascii="Times New Roman" w:eastAsia="Times" w:hAnsi="Times New Roman" w:cs="Times New Roman"/>
          <w:color w:val="000000" w:themeColor="text1"/>
        </w:rPr>
        <w:t xml:space="preserve">. </w:t>
      </w:r>
      <w:r w:rsidR="4636F1C5" w:rsidRPr="00E6677B">
        <w:rPr>
          <w:rFonts w:ascii="Times New Roman" w:eastAsia="Times" w:hAnsi="Times New Roman" w:cs="Times New Roman"/>
          <w:color w:val="000000" w:themeColor="text1"/>
        </w:rPr>
        <w:t xml:space="preserve">Beyond delaying the implementation of the affordability requirements, </w:t>
      </w:r>
      <w:r w:rsidR="6D5091C5" w:rsidRPr="00E6677B">
        <w:rPr>
          <w:rFonts w:ascii="Times New Roman" w:eastAsia="Times" w:hAnsi="Times New Roman" w:cs="Times New Roman"/>
          <w:color w:val="000000" w:themeColor="text1"/>
        </w:rPr>
        <w:t>Int.</w:t>
      </w:r>
      <w:r w:rsidR="4A826766" w:rsidRPr="00E6677B">
        <w:rPr>
          <w:rFonts w:ascii="Times New Roman" w:eastAsia="Times" w:hAnsi="Times New Roman" w:cs="Times New Roman"/>
          <w:color w:val="000000" w:themeColor="text1"/>
        </w:rPr>
        <w:t xml:space="preserve"> </w:t>
      </w:r>
      <w:r w:rsidR="6D5091C5" w:rsidRPr="00E6677B">
        <w:rPr>
          <w:rFonts w:ascii="Times New Roman" w:eastAsia="Times" w:hAnsi="Times New Roman" w:cs="Times New Roman"/>
          <w:color w:val="000000" w:themeColor="text1"/>
        </w:rPr>
        <w:t xml:space="preserve">1433-A </w:t>
      </w:r>
      <w:r w:rsidR="37CE702C" w:rsidRPr="00E6677B">
        <w:rPr>
          <w:rFonts w:ascii="Times New Roman" w:eastAsia="Times" w:hAnsi="Times New Roman" w:cs="Times New Roman"/>
          <w:color w:val="000000" w:themeColor="text1"/>
        </w:rPr>
        <w:t>includes four independent exemptions.</w:t>
      </w:r>
      <w:r w:rsidR="0D619777" w:rsidRPr="00E6677B">
        <w:rPr>
          <w:rFonts w:ascii="Times New Roman" w:eastAsia="Times" w:hAnsi="Times New Roman" w:cs="Times New Roman"/>
          <w:color w:val="000000" w:themeColor="text1"/>
        </w:rPr>
        <w:t xml:space="preserve">  T</w:t>
      </w:r>
      <w:r w:rsidR="37CE702C" w:rsidRPr="00E6677B">
        <w:rPr>
          <w:rFonts w:ascii="Times New Roman" w:eastAsia="Times" w:hAnsi="Times New Roman" w:cs="Times New Roman"/>
          <w:color w:val="000000" w:themeColor="text1"/>
        </w:rPr>
        <w:t xml:space="preserve">he bill </w:t>
      </w:r>
      <w:r w:rsidR="6D5091C5" w:rsidRPr="00E6677B">
        <w:rPr>
          <w:rFonts w:ascii="Times New Roman" w:eastAsia="Times" w:hAnsi="Times New Roman" w:cs="Times New Roman"/>
          <w:color w:val="000000" w:themeColor="text1"/>
        </w:rPr>
        <w:t xml:space="preserve">would exempt small projects with less than 75 units. </w:t>
      </w:r>
      <w:r w:rsidR="318A48FD" w:rsidRPr="00E6677B">
        <w:rPr>
          <w:rFonts w:ascii="Times New Roman" w:eastAsia="Times" w:hAnsi="Times New Roman" w:cs="Times New Roman"/>
          <w:color w:val="000000" w:themeColor="text1"/>
        </w:rPr>
        <w:t xml:space="preserve"> </w:t>
      </w:r>
      <w:r w:rsidR="7C577B2A" w:rsidRPr="00E6677B">
        <w:rPr>
          <w:rFonts w:ascii="Times New Roman" w:eastAsia="Times" w:hAnsi="Times New Roman" w:cs="Times New Roman"/>
          <w:color w:val="000000" w:themeColor="text1"/>
        </w:rPr>
        <w:t xml:space="preserve">These smaller projects face unique challenges in receiving subsidy and require more flexibility in affordability levels. </w:t>
      </w:r>
      <w:r w:rsidR="66D9877F" w:rsidRPr="00E6677B">
        <w:rPr>
          <w:rFonts w:ascii="Times New Roman" w:eastAsia="Times" w:hAnsi="Times New Roman" w:cs="Times New Roman"/>
          <w:color w:val="000000" w:themeColor="text1"/>
        </w:rPr>
        <w:t xml:space="preserve"> V</w:t>
      </w:r>
      <w:r w:rsidR="6D5091C5" w:rsidRPr="00E6677B">
        <w:rPr>
          <w:rFonts w:ascii="Times New Roman" w:eastAsia="Times" w:hAnsi="Times New Roman" w:cs="Times New Roman"/>
          <w:color w:val="000000" w:themeColor="text1"/>
        </w:rPr>
        <w:t>est</w:t>
      </w:r>
      <w:r w:rsidR="0919D601" w:rsidRPr="00E6677B">
        <w:rPr>
          <w:rFonts w:ascii="Times New Roman" w:eastAsia="Times" w:hAnsi="Times New Roman" w:cs="Times New Roman"/>
          <w:color w:val="000000" w:themeColor="text1"/>
        </w:rPr>
        <w:t xml:space="preserve">ed projects that have obtained or are in the process of obtaining a land use approval with a required site plan, as well as projects in the process of submitting a new building application at DOB, would </w:t>
      </w:r>
      <w:r w:rsidR="34E0CC79" w:rsidRPr="00E6677B">
        <w:rPr>
          <w:rFonts w:ascii="Times New Roman" w:eastAsia="Times" w:hAnsi="Times New Roman" w:cs="Times New Roman"/>
          <w:color w:val="000000" w:themeColor="text1"/>
        </w:rPr>
        <w:t>also be</w:t>
      </w:r>
      <w:r w:rsidR="0919D601" w:rsidRPr="00E6677B">
        <w:rPr>
          <w:rFonts w:ascii="Times New Roman" w:eastAsia="Times" w:hAnsi="Times New Roman" w:cs="Times New Roman"/>
          <w:color w:val="000000" w:themeColor="text1"/>
        </w:rPr>
        <w:t xml:space="preserve"> exempted from the requirements of </w:t>
      </w:r>
      <w:r w:rsidR="1E82DF85" w:rsidRPr="00E6677B">
        <w:rPr>
          <w:rFonts w:ascii="Times New Roman" w:eastAsia="Times" w:hAnsi="Times New Roman" w:cs="Times New Roman"/>
          <w:color w:val="000000" w:themeColor="text1"/>
        </w:rPr>
        <w:t>Int.</w:t>
      </w:r>
      <w:r w:rsidR="0919D601" w:rsidRPr="00E6677B">
        <w:rPr>
          <w:rFonts w:ascii="Times New Roman" w:eastAsia="Times" w:hAnsi="Times New Roman" w:cs="Times New Roman"/>
          <w:color w:val="000000" w:themeColor="text1"/>
        </w:rPr>
        <w:t xml:space="preserve"> 1433-A. </w:t>
      </w:r>
      <w:r w:rsidR="1A010C36" w:rsidRPr="00E6677B">
        <w:rPr>
          <w:rFonts w:ascii="Times New Roman" w:eastAsia="Times" w:hAnsi="Times New Roman" w:cs="Times New Roman"/>
          <w:color w:val="000000" w:themeColor="text1"/>
        </w:rPr>
        <w:t xml:space="preserve"> </w:t>
      </w:r>
      <w:r w:rsidR="0265801A" w:rsidRPr="00E6677B">
        <w:rPr>
          <w:rFonts w:ascii="Times New Roman" w:eastAsia="Times" w:hAnsi="Times New Roman" w:cs="Times New Roman"/>
          <w:color w:val="000000" w:themeColor="text1"/>
        </w:rPr>
        <w:t xml:space="preserve">These discrete exemptions would allow projects that are already in process to avoid redesign and refinancing due to changing affordability requirements. </w:t>
      </w:r>
      <w:r w:rsidR="5D157690" w:rsidRPr="00E6677B">
        <w:rPr>
          <w:rFonts w:ascii="Times New Roman" w:eastAsia="Times" w:hAnsi="Times New Roman" w:cs="Times New Roman"/>
          <w:color w:val="000000" w:themeColor="text1"/>
        </w:rPr>
        <w:t xml:space="preserve">  </w:t>
      </w:r>
      <w:r w:rsidR="216E614B" w:rsidRPr="00E6677B">
        <w:rPr>
          <w:rFonts w:ascii="Times New Roman" w:eastAsia="Times" w:hAnsi="Times New Roman" w:cs="Times New Roman"/>
          <w:color w:val="000000" w:themeColor="text1"/>
        </w:rPr>
        <w:t xml:space="preserve">Specifically, the </w:t>
      </w:r>
      <w:r w:rsidR="03715D03" w:rsidRPr="00E6677B">
        <w:rPr>
          <w:rFonts w:ascii="Times New Roman" w:eastAsia="Times" w:hAnsi="Times New Roman" w:cs="Times New Roman"/>
          <w:color w:val="000000" w:themeColor="text1"/>
        </w:rPr>
        <w:t>exemptions are for projects where:</w:t>
      </w:r>
    </w:p>
    <w:p w14:paraId="12E8DE70" w14:textId="43F59B08" w:rsidR="76C66F46" w:rsidRPr="00E6677B" w:rsidRDefault="76C66F46" w:rsidP="00E6677B">
      <w:pPr>
        <w:pStyle w:val="ListParagraph"/>
        <w:numPr>
          <w:ilvl w:val="0"/>
          <w:numId w:val="17"/>
        </w:numPr>
        <w:spacing w:after="0" w:line="480" w:lineRule="auto"/>
        <w:jc w:val="both"/>
        <w:rPr>
          <w:rFonts w:ascii="Times New Roman" w:eastAsia="Times New Roman" w:hAnsi="Times New Roman" w:cs="Times New Roman"/>
          <w:color w:val="000000" w:themeColor="text1"/>
        </w:rPr>
      </w:pPr>
      <w:r w:rsidRPr="00E6677B">
        <w:rPr>
          <w:rFonts w:ascii="Times New Roman" w:eastAsia="Times New Roman" w:hAnsi="Times New Roman" w:cs="Times New Roman"/>
          <w:color w:val="000000" w:themeColor="text1"/>
        </w:rPr>
        <w:t>The buildings consist of less than 75 dwelling units; or</w:t>
      </w:r>
    </w:p>
    <w:p w14:paraId="2D304307" w14:textId="1E83AC17" w:rsidR="03715D03" w:rsidRPr="00E6677B" w:rsidRDefault="03715D03" w:rsidP="00E6677B">
      <w:pPr>
        <w:pStyle w:val="ListParagraph"/>
        <w:numPr>
          <w:ilvl w:val="0"/>
          <w:numId w:val="17"/>
        </w:numPr>
        <w:spacing w:after="0" w:line="480" w:lineRule="auto"/>
        <w:jc w:val="both"/>
        <w:rPr>
          <w:rFonts w:ascii="Times New Roman" w:eastAsia="Times New Roman" w:hAnsi="Times New Roman" w:cs="Times New Roman"/>
          <w:color w:val="000000" w:themeColor="text1"/>
        </w:rPr>
      </w:pPr>
      <w:r w:rsidRPr="00E6677B">
        <w:rPr>
          <w:rFonts w:ascii="Times New Roman" w:eastAsia="Times New Roman" w:hAnsi="Times New Roman" w:cs="Times New Roman"/>
          <w:color w:val="000000" w:themeColor="text1"/>
        </w:rPr>
        <w:t>The council has approved a land use special permit subject to compliance with a site plan, as of December 18, 2025, or projects that have filed an application with the department of city planning for such a special permit, as of December 18, 2025, and the city planning commission has certified such application by May 31, 2026;</w:t>
      </w:r>
      <w:r w:rsidR="71B1B219" w:rsidRPr="00E6677B">
        <w:rPr>
          <w:rFonts w:ascii="Times New Roman" w:eastAsia="Times New Roman" w:hAnsi="Times New Roman" w:cs="Times New Roman"/>
          <w:color w:val="000000" w:themeColor="text1"/>
        </w:rPr>
        <w:t xml:space="preserve"> or</w:t>
      </w:r>
    </w:p>
    <w:p w14:paraId="2A89E2F8" w14:textId="6DBDE9CE" w:rsidR="03715D03" w:rsidRPr="00E6677B" w:rsidRDefault="03715D03" w:rsidP="00E6677B">
      <w:pPr>
        <w:pStyle w:val="ListParagraph"/>
        <w:numPr>
          <w:ilvl w:val="0"/>
          <w:numId w:val="17"/>
        </w:numPr>
        <w:spacing w:after="0" w:line="480" w:lineRule="auto"/>
        <w:jc w:val="both"/>
        <w:rPr>
          <w:rFonts w:ascii="Times New Roman" w:eastAsia="Times New Roman" w:hAnsi="Times New Roman" w:cs="Times New Roman"/>
          <w:color w:val="000000" w:themeColor="text1"/>
        </w:rPr>
      </w:pPr>
      <w:r w:rsidRPr="00E6677B">
        <w:rPr>
          <w:rFonts w:ascii="Times New Roman" w:eastAsia="Times New Roman" w:hAnsi="Times New Roman" w:cs="Times New Roman"/>
          <w:color w:val="000000" w:themeColor="text1"/>
        </w:rPr>
        <w:t xml:space="preserve">The city planning commission has approved a land use authorization subject to compliance with a site plan or a phasing plan, as of December 18, 2025; </w:t>
      </w:r>
      <w:r w:rsidR="50564F29" w:rsidRPr="00E6677B">
        <w:rPr>
          <w:rFonts w:ascii="Times New Roman" w:eastAsia="Times New Roman" w:hAnsi="Times New Roman" w:cs="Times New Roman"/>
          <w:color w:val="000000" w:themeColor="text1"/>
        </w:rPr>
        <w:t>or</w:t>
      </w:r>
    </w:p>
    <w:p w14:paraId="556FA135" w14:textId="17DCF1A5" w:rsidR="03715D03" w:rsidRPr="00E6677B" w:rsidRDefault="03715D03" w:rsidP="00E6677B">
      <w:pPr>
        <w:pStyle w:val="ListParagraph"/>
        <w:numPr>
          <w:ilvl w:val="0"/>
          <w:numId w:val="17"/>
        </w:numPr>
        <w:spacing w:after="0" w:line="480" w:lineRule="auto"/>
        <w:jc w:val="both"/>
        <w:rPr>
          <w:rFonts w:ascii="Times New Roman" w:eastAsia="Times New Roman" w:hAnsi="Times New Roman" w:cs="Times New Roman"/>
          <w:color w:val="000000" w:themeColor="text1"/>
        </w:rPr>
      </w:pPr>
      <w:r w:rsidRPr="00E6677B">
        <w:rPr>
          <w:rFonts w:ascii="Times New Roman" w:eastAsia="Times New Roman" w:hAnsi="Times New Roman" w:cs="Times New Roman"/>
          <w:color w:val="000000" w:themeColor="text1"/>
        </w:rPr>
        <w:t>A new building or alteration application, including a complete zoning analysis, has been filed with the department of buildings as of August 31, 2026, and the department of buildings has issued a phased or partial approval, pursuant to Section 28-104.2.5, for such application, as of June 30, 2027.</w:t>
      </w:r>
    </w:p>
    <w:p w14:paraId="00BB771C" w14:textId="77777777" w:rsidR="002C2D8C" w:rsidRPr="00E6677B" w:rsidRDefault="69AC3C1E" w:rsidP="00BE2B72">
      <w:pPr>
        <w:keepNext/>
        <w:spacing w:line="480" w:lineRule="auto"/>
        <w:ind w:firstLine="720"/>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Lastly, </w:t>
      </w:r>
      <w:r w:rsidR="1E82DF85" w:rsidRPr="00E6677B">
        <w:rPr>
          <w:rFonts w:ascii="Times New Roman" w:eastAsia="Times" w:hAnsi="Times New Roman" w:cs="Times New Roman"/>
          <w:color w:val="000000" w:themeColor="text1"/>
        </w:rPr>
        <w:t>Int.</w:t>
      </w:r>
      <w:r w:rsidR="391F325C" w:rsidRPr="00E6677B">
        <w:rPr>
          <w:rFonts w:ascii="Times New Roman" w:eastAsia="Times" w:hAnsi="Times New Roman" w:cs="Times New Roman"/>
          <w:color w:val="000000" w:themeColor="text1"/>
        </w:rPr>
        <w:t xml:space="preserve"> 1443-A integrates the requirements of this bill into the analysis and planning of the </w:t>
      </w:r>
      <w:r w:rsidR="57F40661" w:rsidRPr="00E6677B">
        <w:rPr>
          <w:rFonts w:ascii="Times New Roman" w:eastAsia="Times" w:hAnsi="Times New Roman" w:cs="Times New Roman"/>
          <w:color w:val="000000" w:themeColor="text1"/>
        </w:rPr>
        <w:t>f</w:t>
      </w:r>
      <w:r w:rsidR="4F57A1CF" w:rsidRPr="00E6677B">
        <w:rPr>
          <w:rFonts w:ascii="Times New Roman" w:eastAsia="Times" w:hAnsi="Times New Roman" w:cs="Times New Roman"/>
          <w:color w:val="000000" w:themeColor="text1"/>
        </w:rPr>
        <w:t xml:space="preserve">air </w:t>
      </w:r>
      <w:r w:rsidR="7D039E0D" w:rsidRPr="00E6677B">
        <w:rPr>
          <w:rFonts w:ascii="Times New Roman" w:eastAsia="Times" w:hAnsi="Times New Roman" w:cs="Times New Roman"/>
          <w:color w:val="000000" w:themeColor="text1"/>
        </w:rPr>
        <w:t>h</w:t>
      </w:r>
      <w:r w:rsidR="4F57A1CF" w:rsidRPr="00E6677B">
        <w:rPr>
          <w:rFonts w:ascii="Times New Roman" w:eastAsia="Times" w:hAnsi="Times New Roman" w:cs="Times New Roman"/>
          <w:color w:val="000000" w:themeColor="text1"/>
        </w:rPr>
        <w:t xml:space="preserve">ousing </w:t>
      </w:r>
      <w:r w:rsidR="4C445AA3" w:rsidRPr="00E6677B">
        <w:rPr>
          <w:rFonts w:ascii="Times New Roman" w:eastAsia="Times" w:hAnsi="Times New Roman" w:cs="Times New Roman"/>
          <w:color w:val="000000" w:themeColor="text1"/>
        </w:rPr>
        <w:t>f</w:t>
      </w:r>
      <w:r w:rsidR="4F57A1CF" w:rsidRPr="00E6677B">
        <w:rPr>
          <w:rFonts w:ascii="Times New Roman" w:eastAsia="Times" w:hAnsi="Times New Roman" w:cs="Times New Roman"/>
          <w:color w:val="000000" w:themeColor="text1"/>
        </w:rPr>
        <w:t>ramework</w:t>
      </w:r>
      <w:r w:rsidR="391F325C" w:rsidRPr="00E6677B">
        <w:rPr>
          <w:rFonts w:ascii="Times New Roman" w:eastAsia="Times" w:hAnsi="Times New Roman" w:cs="Times New Roman"/>
          <w:color w:val="000000" w:themeColor="text1"/>
        </w:rPr>
        <w:t>, previously passed by Council</w:t>
      </w:r>
      <w:r w:rsidR="7190E103" w:rsidRPr="00E6677B">
        <w:rPr>
          <w:rFonts w:ascii="Times New Roman" w:eastAsia="Times" w:hAnsi="Times New Roman" w:cs="Times New Roman"/>
          <w:color w:val="000000" w:themeColor="text1"/>
        </w:rPr>
        <w:t xml:space="preserve">, </w:t>
      </w:r>
      <w:r w:rsidR="5FBFF287" w:rsidRPr="00E6677B">
        <w:rPr>
          <w:rFonts w:ascii="Times New Roman" w:eastAsia="Times" w:hAnsi="Times New Roman" w:cs="Times New Roman"/>
          <w:color w:val="000000" w:themeColor="text1"/>
        </w:rPr>
        <w:t>and accounts</w:t>
      </w:r>
      <w:r w:rsidR="391F325C" w:rsidRPr="00E6677B">
        <w:rPr>
          <w:rFonts w:ascii="Times New Roman" w:eastAsia="Times" w:hAnsi="Times New Roman" w:cs="Times New Roman"/>
          <w:color w:val="000000" w:themeColor="text1"/>
        </w:rPr>
        <w:t xml:space="preserve"> for </w:t>
      </w:r>
      <w:r w:rsidR="51A7B5E6" w:rsidRPr="00E6677B">
        <w:rPr>
          <w:rFonts w:ascii="Times New Roman" w:eastAsia="Times" w:hAnsi="Times New Roman" w:cs="Times New Roman"/>
          <w:color w:val="000000" w:themeColor="text1"/>
        </w:rPr>
        <w:t xml:space="preserve">the </w:t>
      </w:r>
      <w:r w:rsidR="391F325C" w:rsidRPr="00E6677B">
        <w:rPr>
          <w:rFonts w:ascii="Times New Roman" w:eastAsia="Times" w:hAnsi="Times New Roman" w:cs="Times New Roman"/>
          <w:color w:val="000000" w:themeColor="text1"/>
        </w:rPr>
        <w:t>uncertain federal funding landscape</w:t>
      </w:r>
      <w:r w:rsidR="7937DFF6" w:rsidRPr="00E6677B">
        <w:rPr>
          <w:rFonts w:ascii="Times New Roman" w:eastAsia="Times" w:hAnsi="Times New Roman" w:cs="Times New Roman"/>
          <w:color w:val="000000" w:themeColor="text1"/>
        </w:rPr>
        <w:t xml:space="preserve">. </w:t>
      </w:r>
      <w:r w:rsidR="391F325C" w:rsidRPr="00E6677B">
        <w:rPr>
          <w:rFonts w:ascii="Times New Roman" w:eastAsia="Times" w:hAnsi="Times New Roman" w:cs="Times New Roman"/>
          <w:color w:val="000000" w:themeColor="text1"/>
        </w:rPr>
        <w:t xml:space="preserve"> Int. 1443-A provides HPD the ability to </w:t>
      </w:r>
      <w:r w:rsidR="3B3043B8" w:rsidRPr="00E6677B">
        <w:rPr>
          <w:rFonts w:ascii="Times New Roman" w:eastAsia="Times" w:hAnsi="Times New Roman" w:cs="Times New Roman"/>
          <w:color w:val="000000" w:themeColor="text1"/>
        </w:rPr>
        <w:t>adjust</w:t>
      </w:r>
      <w:r w:rsidR="391F325C" w:rsidRPr="00E6677B">
        <w:rPr>
          <w:rFonts w:ascii="Times New Roman" w:eastAsia="Times" w:hAnsi="Times New Roman" w:cs="Times New Roman"/>
          <w:color w:val="000000" w:themeColor="text1"/>
        </w:rPr>
        <w:t xml:space="preserve"> the requirements of this bill if </w:t>
      </w:r>
      <w:r w:rsidR="37B3BBFD" w:rsidRPr="00E6677B">
        <w:rPr>
          <w:rFonts w:ascii="Times New Roman" w:eastAsia="Times" w:hAnsi="Times New Roman" w:cs="Times New Roman"/>
          <w:color w:val="000000" w:themeColor="text1"/>
        </w:rPr>
        <w:t xml:space="preserve">the </w:t>
      </w:r>
      <w:r w:rsidR="06DAB84F" w:rsidRPr="00E6677B">
        <w:rPr>
          <w:rFonts w:ascii="Times New Roman" w:eastAsia="Times" w:hAnsi="Times New Roman" w:cs="Times New Roman"/>
          <w:color w:val="000000" w:themeColor="text1"/>
        </w:rPr>
        <w:t>overall</w:t>
      </w:r>
      <w:r w:rsidR="37B3BBFD" w:rsidRPr="00E6677B">
        <w:rPr>
          <w:rFonts w:ascii="Times New Roman" w:eastAsia="Times" w:hAnsi="Times New Roman" w:cs="Times New Roman"/>
          <w:color w:val="000000" w:themeColor="text1"/>
        </w:rPr>
        <w:t xml:space="preserve"> </w:t>
      </w:r>
      <w:r w:rsidR="391F325C" w:rsidRPr="00E6677B">
        <w:rPr>
          <w:rFonts w:ascii="Times New Roman" w:eastAsia="Times" w:hAnsi="Times New Roman" w:cs="Times New Roman"/>
          <w:color w:val="000000" w:themeColor="text1"/>
        </w:rPr>
        <w:t xml:space="preserve">federal </w:t>
      </w:r>
      <w:r w:rsidR="4662D715" w:rsidRPr="00E6677B">
        <w:rPr>
          <w:rFonts w:ascii="Times New Roman" w:eastAsia="Times" w:hAnsi="Times New Roman" w:cs="Times New Roman"/>
          <w:color w:val="000000" w:themeColor="text1"/>
        </w:rPr>
        <w:t xml:space="preserve">housing </w:t>
      </w:r>
      <w:r w:rsidR="391F325C" w:rsidRPr="00E6677B">
        <w:rPr>
          <w:rFonts w:ascii="Times New Roman" w:eastAsia="Times" w:hAnsi="Times New Roman" w:cs="Times New Roman"/>
          <w:color w:val="000000" w:themeColor="text1"/>
        </w:rPr>
        <w:t xml:space="preserve">resources </w:t>
      </w:r>
      <w:r w:rsidR="28609819" w:rsidRPr="00E6677B">
        <w:rPr>
          <w:rFonts w:ascii="Times New Roman" w:eastAsia="Times" w:hAnsi="Times New Roman" w:cs="Times New Roman"/>
          <w:color w:val="000000" w:themeColor="text1"/>
        </w:rPr>
        <w:t>received by HPD</w:t>
      </w:r>
      <w:r w:rsidR="4F57A1CF" w:rsidRPr="00E6677B">
        <w:rPr>
          <w:rFonts w:ascii="Times New Roman" w:eastAsia="Times" w:hAnsi="Times New Roman" w:cs="Times New Roman"/>
          <w:color w:val="000000" w:themeColor="text1"/>
        </w:rPr>
        <w:t xml:space="preserve"> </w:t>
      </w:r>
      <w:r w:rsidR="391F325C" w:rsidRPr="00E6677B">
        <w:rPr>
          <w:rFonts w:ascii="Times New Roman" w:eastAsia="Times" w:hAnsi="Times New Roman" w:cs="Times New Roman"/>
          <w:color w:val="000000" w:themeColor="text1"/>
        </w:rPr>
        <w:t xml:space="preserve">are </w:t>
      </w:r>
      <w:r w:rsidR="00600575" w:rsidRPr="00E6677B">
        <w:rPr>
          <w:rFonts w:ascii="Times New Roman" w:eastAsia="Times" w:hAnsi="Times New Roman" w:cs="Times New Roman"/>
          <w:color w:val="000000" w:themeColor="text1"/>
        </w:rPr>
        <w:t>significantly</w:t>
      </w:r>
      <w:r w:rsidR="391F325C" w:rsidRPr="00E6677B">
        <w:rPr>
          <w:rFonts w:ascii="Times New Roman" w:eastAsia="Times" w:hAnsi="Times New Roman" w:cs="Times New Roman"/>
          <w:color w:val="000000" w:themeColor="text1"/>
        </w:rPr>
        <w:t xml:space="preserve"> decreased</w:t>
      </w:r>
      <w:r w:rsidR="4BBF37F5" w:rsidRPr="00E6677B">
        <w:rPr>
          <w:rFonts w:ascii="Times New Roman" w:eastAsia="Times" w:hAnsi="Times New Roman" w:cs="Times New Roman"/>
          <w:color w:val="000000" w:themeColor="text1"/>
        </w:rPr>
        <w:t xml:space="preserve"> or</w:t>
      </w:r>
      <w:r w:rsidR="2BC0ABF3" w:rsidRPr="00E6677B">
        <w:rPr>
          <w:rFonts w:ascii="Times New Roman" w:eastAsia="Times" w:hAnsi="Times New Roman" w:cs="Times New Roman"/>
          <w:color w:val="000000" w:themeColor="text1"/>
        </w:rPr>
        <w:t xml:space="preserve"> there is</w:t>
      </w:r>
      <w:r w:rsidR="4BBF37F5" w:rsidRPr="00E6677B">
        <w:rPr>
          <w:rFonts w:ascii="Times New Roman" w:eastAsia="Times" w:hAnsi="Times New Roman" w:cs="Times New Roman"/>
          <w:color w:val="000000" w:themeColor="text1"/>
        </w:rPr>
        <w:t xml:space="preserve"> a complete loss of availability o</w:t>
      </w:r>
      <w:r w:rsidR="0750122D" w:rsidRPr="00E6677B">
        <w:rPr>
          <w:rFonts w:ascii="Times New Roman" w:eastAsia="Times" w:hAnsi="Times New Roman" w:cs="Times New Roman"/>
          <w:color w:val="000000" w:themeColor="text1"/>
        </w:rPr>
        <w:t>f a given resource that HPD relies on to fund</w:t>
      </w:r>
      <w:r w:rsidR="4BBF37F5" w:rsidRPr="00E6677B">
        <w:rPr>
          <w:rFonts w:ascii="Times New Roman" w:eastAsia="Times" w:hAnsi="Times New Roman" w:cs="Times New Roman"/>
          <w:color w:val="000000" w:themeColor="text1"/>
        </w:rPr>
        <w:t xml:space="preserve"> newly constructed affordable housing. </w:t>
      </w:r>
    </w:p>
    <w:p w14:paraId="713F6EFE" w14:textId="77777777" w:rsidR="002C2D8C" w:rsidRPr="00E6677B" w:rsidRDefault="002C2D8C" w:rsidP="00E6677B">
      <w:pPr>
        <w:spacing w:line="480" w:lineRule="auto"/>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br w:type="page"/>
      </w:r>
    </w:p>
    <w:p w14:paraId="521DAECA" w14:textId="77BAA1D7" w:rsidR="00FE0053" w:rsidRPr="00E6677B" w:rsidRDefault="00935AC3" w:rsidP="00E6677B">
      <w:pPr>
        <w:keepNext/>
        <w:spacing w:line="480" w:lineRule="auto"/>
        <w:rPr>
          <w:rFonts w:ascii="Times New Roman" w:eastAsia="Times" w:hAnsi="Times New Roman" w:cs="Times New Roman"/>
          <w:color w:val="000000" w:themeColor="text1"/>
        </w:rPr>
      </w:pPr>
      <w:r>
        <w:rPr>
          <w:rFonts w:ascii="Times New Roman" w:eastAsia="Times" w:hAnsi="Times New Roman" w:cs="Times New Roman"/>
          <w:b/>
          <w:color w:val="000000" w:themeColor="text1"/>
        </w:rPr>
        <w:t>IV</w:t>
      </w:r>
      <w:r w:rsidR="00FE0053" w:rsidRPr="00E6677B">
        <w:rPr>
          <w:rFonts w:ascii="Times New Roman" w:eastAsia="Times" w:hAnsi="Times New Roman" w:cs="Times New Roman"/>
          <w:b/>
          <w:color w:val="000000" w:themeColor="text1"/>
        </w:rPr>
        <w:t xml:space="preserve">. </w:t>
      </w:r>
      <w:r w:rsidR="002346BD">
        <w:rPr>
          <w:rFonts w:ascii="Times New Roman" w:eastAsia="Times" w:hAnsi="Times New Roman" w:cs="Times New Roman"/>
          <w:b/>
          <w:color w:val="000000" w:themeColor="text1"/>
        </w:rPr>
        <w:tab/>
      </w:r>
      <w:r w:rsidR="00FE0053" w:rsidRPr="00E6677B">
        <w:rPr>
          <w:rFonts w:ascii="Times New Roman" w:eastAsia="Times" w:hAnsi="Times New Roman" w:cs="Times New Roman"/>
          <w:b/>
          <w:color w:val="000000" w:themeColor="text1"/>
        </w:rPr>
        <w:t>Legislative Analysis</w:t>
      </w:r>
    </w:p>
    <w:p w14:paraId="70EA9302" w14:textId="7DB032B7" w:rsidR="68E6EAAA" w:rsidRPr="00E6677B" w:rsidRDefault="2029EE5A" w:rsidP="00E6677B">
      <w:pPr>
        <w:keepNext/>
        <w:spacing w:line="480" w:lineRule="auto"/>
        <w:jc w:val="both"/>
        <w:rPr>
          <w:rFonts w:ascii="Times New Roman" w:eastAsia="Times" w:hAnsi="Times New Roman" w:cs="Times New Roman"/>
          <w:b/>
          <w:bCs/>
          <w:color w:val="000000" w:themeColor="text1"/>
        </w:rPr>
      </w:pPr>
      <w:r w:rsidRPr="00E6677B">
        <w:rPr>
          <w:rFonts w:ascii="Times New Roman" w:eastAsia="Times" w:hAnsi="Times New Roman" w:cs="Times New Roman"/>
          <w:b/>
          <w:bCs/>
          <w:color w:val="000000" w:themeColor="text1"/>
        </w:rPr>
        <w:t>Int. 1433-A, a Local Law to amend the administrative code of the city of New York, in relation to the citywide percentage of rental units in projects receiving city financial assistance that must be 2- and 3-bedroom units</w:t>
      </w:r>
      <w:r w:rsidR="2A6542AD" w:rsidRPr="00E6677B">
        <w:rPr>
          <w:rFonts w:ascii="Times New Roman" w:eastAsia="Times" w:hAnsi="Times New Roman" w:cs="Times New Roman"/>
          <w:b/>
          <w:bCs/>
          <w:color w:val="000000" w:themeColor="text1"/>
        </w:rPr>
        <w:t xml:space="preserve"> and amending the city’s fair housing plan</w:t>
      </w:r>
    </w:p>
    <w:p w14:paraId="56733459" w14:textId="6901A761" w:rsidR="68E6EAAA" w:rsidRPr="00E6677B" w:rsidRDefault="185AD0BC" w:rsidP="00E6677B">
      <w:pPr>
        <w:pStyle w:val="NoSpacing"/>
        <w:keepNext/>
        <w:spacing w:line="480" w:lineRule="auto"/>
        <w:jc w:val="both"/>
        <w:rPr>
          <w:rFonts w:ascii="Times New Roman" w:eastAsia="Times New Roman" w:hAnsi="Times New Roman" w:cs="Times New Roman"/>
        </w:rPr>
      </w:pPr>
      <w:r w:rsidRPr="00E6677B">
        <w:rPr>
          <w:rFonts w:ascii="Times New Roman" w:eastAsia="Times New Roman" w:hAnsi="Times New Roman" w:cs="Times New Roman"/>
        </w:rPr>
        <w:t xml:space="preserve">Section one of the bill establishes a new chapter 38 of title 26 of the administrative code of the city of New York titled "Allocation of Affordable Units </w:t>
      </w:r>
      <w:r w:rsidR="72BCB2FC" w:rsidRPr="00E6677B">
        <w:rPr>
          <w:rFonts w:ascii="Times New Roman" w:eastAsia="Times New Roman" w:hAnsi="Times New Roman" w:cs="Times New Roman"/>
        </w:rPr>
        <w:t>by Household Size</w:t>
      </w:r>
      <w:r w:rsidRPr="00E6677B">
        <w:rPr>
          <w:rFonts w:ascii="Times New Roman" w:eastAsia="Times New Roman" w:hAnsi="Times New Roman" w:cs="Times New Roman"/>
        </w:rPr>
        <w:t>.”</w:t>
      </w:r>
    </w:p>
    <w:p w14:paraId="6C1EB5D6" w14:textId="06C394EA" w:rsidR="68E6EAAA" w:rsidRPr="00E6677B" w:rsidRDefault="36E39993" w:rsidP="00E6677B">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Section 3801 defines key terms related to </w:t>
      </w:r>
      <w:r w:rsidR="46DA434B" w:rsidRPr="00E6677B">
        <w:rPr>
          <w:rFonts w:ascii="Times New Roman" w:eastAsia="Times" w:hAnsi="Times New Roman" w:cs="Times New Roman"/>
          <w:color w:val="000000" w:themeColor="text1"/>
        </w:rPr>
        <w:t>affordable housing</w:t>
      </w:r>
      <w:r w:rsidRPr="00E6677B">
        <w:rPr>
          <w:rFonts w:ascii="Times New Roman" w:eastAsia="Times" w:hAnsi="Times New Roman" w:cs="Times New Roman"/>
          <w:color w:val="000000" w:themeColor="text1"/>
        </w:rPr>
        <w:t xml:space="preserve"> and </w:t>
      </w:r>
      <w:r w:rsidR="02BED6CE" w:rsidRPr="00E6677B">
        <w:rPr>
          <w:rFonts w:ascii="Times New Roman" w:eastAsia="Times" w:hAnsi="Times New Roman" w:cs="Times New Roman"/>
          <w:color w:val="000000" w:themeColor="text1"/>
        </w:rPr>
        <w:t>types of affordable housing projects</w:t>
      </w:r>
      <w:r w:rsidR="3DF99E97" w:rsidRPr="00E6677B">
        <w:rPr>
          <w:rFonts w:ascii="Times New Roman" w:eastAsia="Times" w:hAnsi="Times New Roman" w:cs="Times New Roman"/>
          <w:color w:val="000000" w:themeColor="text1"/>
        </w:rPr>
        <w:t>, including</w:t>
      </w:r>
      <w:r w:rsidR="00BE3367">
        <w:rPr>
          <w:rFonts w:ascii="Times New Roman" w:eastAsia="Times" w:hAnsi="Times New Roman" w:cs="Times New Roman"/>
          <w:color w:val="000000" w:themeColor="text1"/>
        </w:rPr>
        <w:t xml:space="preserve"> the term</w:t>
      </w:r>
      <w:r w:rsidR="3DF99E97" w:rsidRPr="00E6677B">
        <w:rPr>
          <w:rFonts w:ascii="Times New Roman" w:eastAsia="Times" w:hAnsi="Times New Roman" w:cs="Times New Roman"/>
          <w:color w:val="000000" w:themeColor="text1"/>
        </w:rPr>
        <w:t xml:space="preserve"> </w:t>
      </w:r>
      <w:r w:rsidR="00BE3367">
        <w:rPr>
          <w:rFonts w:ascii="Times New Roman" w:eastAsia="Times" w:hAnsi="Times New Roman" w:cs="Times New Roman"/>
          <w:color w:val="000000" w:themeColor="text1"/>
        </w:rPr>
        <w:t>“</w:t>
      </w:r>
      <w:r w:rsidR="4069B205" w:rsidRPr="00E6677B">
        <w:rPr>
          <w:rFonts w:ascii="Times New Roman" w:eastAsia="Times" w:hAnsi="Times New Roman" w:cs="Times New Roman"/>
          <w:color w:val="000000" w:themeColor="text1"/>
        </w:rPr>
        <w:t>covered project for apartment size,</w:t>
      </w:r>
      <w:r w:rsidR="00BE3367">
        <w:rPr>
          <w:rFonts w:ascii="Times New Roman" w:eastAsia="Times" w:hAnsi="Times New Roman" w:cs="Times New Roman"/>
          <w:color w:val="000000" w:themeColor="text1"/>
        </w:rPr>
        <w:t>”</w:t>
      </w:r>
      <w:r w:rsidR="4069B205" w:rsidRPr="00E6677B">
        <w:rPr>
          <w:rFonts w:ascii="Times New Roman" w:eastAsia="Times" w:hAnsi="Times New Roman" w:cs="Times New Roman"/>
          <w:color w:val="000000" w:themeColor="text1"/>
        </w:rPr>
        <w:t xml:space="preserve"> which includes</w:t>
      </w:r>
      <w:r w:rsidR="3DF99E97" w:rsidRPr="00E6677B">
        <w:rPr>
          <w:rFonts w:ascii="Times New Roman" w:eastAsia="Times" w:hAnsi="Times New Roman" w:cs="Times New Roman"/>
          <w:color w:val="000000" w:themeColor="text1"/>
        </w:rPr>
        <w:t xml:space="preserve"> seven separate exemptions.</w:t>
      </w:r>
    </w:p>
    <w:p w14:paraId="3979E1F4" w14:textId="6E9EEB48" w:rsidR="68E6EAAA" w:rsidRPr="00E6677B" w:rsidRDefault="74F0531E" w:rsidP="00E6677B">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Section 3802</w:t>
      </w:r>
      <w:r w:rsidR="40E44480" w:rsidRPr="00E6677B">
        <w:rPr>
          <w:rFonts w:ascii="Times New Roman" w:eastAsia="Times" w:hAnsi="Times New Roman" w:cs="Times New Roman"/>
          <w:color w:val="000000" w:themeColor="text1"/>
        </w:rPr>
        <w:t xml:space="preserve"> requires </w:t>
      </w:r>
      <w:r w:rsidR="7D9512F8" w:rsidRPr="00E6677B">
        <w:rPr>
          <w:rFonts w:ascii="Times New Roman" w:eastAsia="Times" w:hAnsi="Times New Roman" w:cs="Times New Roman"/>
          <w:color w:val="000000" w:themeColor="text1"/>
        </w:rPr>
        <w:t xml:space="preserve">that </w:t>
      </w:r>
      <w:r w:rsidR="7CE956AE" w:rsidRPr="00E6677B">
        <w:rPr>
          <w:rFonts w:ascii="Times New Roman" w:eastAsia="Times" w:hAnsi="Times New Roman" w:cs="Times New Roman"/>
          <w:color w:val="000000" w:themeColor="text1"/>
        </w:rPr>
        <w:t xml:space="preserve">qualifying </w:t>
      </w:r>
      <w:r w:rsidR="3AD2B269" w:rsidRPr="00E6677B">
        <w:rPr>
          <w:rFonts w:ascii="Times New Roman" w:eastAsia="Times" w:hAnsi="Times New Roman" w:cs="Times New Roman"/>
          <w:color w:val="000000" w:themeColor="text1"/>
        </w:rPr>
        <w:t xml:space="preserve">newly constructed affordable housing units financed by the </w:t>
      </w:r>
      <w:r w:rsidR="77525EFD" w:rsidRPr="00E6677B">
        <w:rPr>
          <w:rFonts w:ascii="Times New Roman" w:eastAsia="Times" w:hAnsi="Times New Roman" w:cs="Times New Roman"/>
          <w:color w:val="000000" w:themeColor="text1"/>
        </w:rPr>
        <w:t>c</w:t>
      </w:r>
      <w:r w:rsidR="3AD2B269" w:rsidRPr="00E6677B">
        <w:rPr>
          <w:rFonts w:ascii="Times New Roman" w:eastAsia="Times" w:hAnsi="Times New Roman" w:cs="Times New Roman"/>
          <w:color w:val="000000" w:themeColor="text1"/>
        </w:rPr>
        <w:t>ity</w:t>
      </w:r>
      <w:r w:rsidR="7C5D2607" w:rsidRPr="00E6677B">
        <w:rPr>
          <w:rFonts w:ascii="Times New Roman" w:eastAsia="Times" w:hAnsi="Times New Roman" w:cs="Times New Roman"/>
          <w:color w:val="000000" w:themeColor="text1"/>
        </w:rPr>
        <w:t xml:space="preserve"> </w:t>
      </w:r>
      <w:r w:rsidR="451E1841" w:rsidRPr="00E6677B">
        <w:rPr>
          <w:rFonts w:ascii="Times New Roman" w:eastAsia="Times" w:hAnsi="Times New Roman" w:cs="Times New Roman"/>
          <w:color w:val="000000" w:themeColor="text1"/>
        </w:rPr>
        <w:t>during an initial</w:t>
      </w:r>
      <w:r w:rsidR="7C5D2607" w:rsidRPr="00E6677B">
        <w:rPr>
          <w:rFonts w:ascii="Times New Roman" w:eastAsia="Times" w:hAnsi="Times New Roman" w:cs="Times New Roman"/>
          <w:color w:val="000000" w:themeColor="text1"/>
        </w:rPr>
        <w:t xml:space="preserve"> period</w:t>
      </w:r>
      <w:r w:rsidR="19905D64" w:rsidRPr="00E6677B">
        <w:rPr>
          <w:rFonts w:ascii="Times New Roman" w:eastAsia="Times" w:hAnsi="Times New Roman" w:cs="Times New Roman"/>
          <w:color w:val="000000" w:themeColor="text1"/>
        </w:rPr>
        <w:t xml:space="preserve">, </w:t>
      </w:r>
      <w:r w:rsidR="40E44480" w:rsidRPr="00E6677B">
        <w:rPr>
          <w:rFonts w:ascii="Times New Roman" w:eastAsia="Times" w:hAnsi="Times New Roman" w:cs="Times New Roman"/>
          <w:color w:val="000000" w:themeColor="text1"/>
        </w:rPr>
        <w:t>beginning on July 1, 2027</w:t>
      </w:r>
      <w:r w:rsidR="2994AEE9" w:rsidRPr="00E6677B">
        <w:rPr>
          <w:rFonts w:ascii="Times New Roman" w:eastAsia="Times" w:hAnsi="Times New Roman" w:cs="Times New Roman"/>
          <w:color w:val="000000" w:themeColor="text1"/>
        </w:rPr>
        <w:t>,</w:t>
      </w:r>
      <w:r w:rsidR="6506FB1E" w:rsidRPr="00E6677B">
        <w:rPr>
          <w:rFonts w:ascii="Times New Roman" w:eastAsia="Times" w:hAnsi="Times New Roman" w:cs="Times New Roman"/>
          <w:color w:val="000000" w:themeColor="text1"/>
        </w:rPr>
        <w:t xml:space="preserve"> and ending on</w:t>
      </w:r>
      <w:r w:rsidR="1EB96FC3" w:rsidRPr="00E6677B">
        <w:rPr>
          <w:rFonts w:ascii="Times New Roman" w:eastAsia="Times" w:hAnsi="Times New Roman" w:cs="Times New Roman"/>
          <w:color w:val="000000" w:themeColor="text1"/>
        </w:rPr>
        <w:t xml:space="preserve"> September 30, 2027, and</w:t>
      </w:r>
      <w:r w:rsidR="4715D9F2" w:rsidRPr="00E6677B">
        <w:rPr>
          <w:rFonts w:ascii="Times New Roman" w:eastAsia="Times" w:hAnsi="Times New Roman" w:cs="Times New Roman"/>
          <w:color w:val="000000" w:themeColor="text1"/>
        </w:rPr>
        <w:t xml:space="preserve"> </w:t>
      </w:r>
      <w:r w:rsidR="2FF9B234" w:rsidRPr="00E6677B">
        <w:rPr>
          <w:rFonts w:ascii="Times New Roman" w:eastAsia="Times" w:hAnsi="Times New Roman" w:cs="Times New Roman"/>
          <w:color w:val="000000" w:themeColor="text1"/>
        </w:rPr>
        <w:t>then for every 5-year period</w:t>
      </w:r>
      <w:r w:rsidR="37075C7D" w:rsidRPr="00E6677B">
        <w:rPr>
          <w:rFonts w:ascii="Times New Roman" w:eastAsia="Times" w:hAnsi="Times New Roman" w:cs="Times New Roman"/>
          <w:color w:val="000000" w:themeColor="text1"/>
        </w:rPr>
        <w:t xml:space="preserve"> </w:t>
      </w:r>
      <w:r w:rsidR="4A3DFFEE" w:rsidRPr="00E6677B">
        <w:rPr>
          <w:rFonts w:ascii="Times New Roman" w:eastAsia="Times" w:hAnsi="Times New Roman" w:cs="Times New Roman"/>
          <w:color w:val="000000" w:themeColor="text1"/>
        </w:rPr>
        <w:t xml:space="preserve">beginning </w:t>
      </w:r>
      <w:r w:rsidR="37075C7D" w:rsidRPr="00E6677B">
        <w:rPr>
          <w:rFonts w:ascii="Times New Roman" w:eastAsia="Times" w:hAnsi="Times New Roman" w:cs="Times New Roman"/>
          <w:color w:val="000000" w:themeColor="text1"/>
        </w:rPr>
        <w:t>October 1, 2031,</w:t>
      </w:r>
      <w:r w:rsidR="40E44480" w:rsidRPr="00E6677B">
        <w:rPr>
          <w:rFonts w:ascii="Times New Roman" w:eastAsia="Times" w:hAnsi="Times New Roman" w:cs="Times New Roman"/>
          <w:color w:val="000000" w:themeColor="text1"/>
        </w:rPr>
        <w:t xml:space="preserve"> </w:t>
      </w:r>
      <w:r w:rsidR="6B9DB659" w:rsidRPr="00E6677B">
        <w:rPr>
          <w:rFonts w:ascii="Times New Roman" w:eastAsia="Times" w:hAnsi="Times New Roman" w:cs="Times New Roman"/>
          <w:color w:val="000000" w:themeColor="text1"/>
        </w:rPr>
        <w:t xml:space="preserve">consists of 25 percent </w:t>
      </w:r>
      <w:r w:rsidR="2121F5F3" w:rsidRPr="00E6677B">
        <w:rPr>
          <w:rFonts w:ascii="Times New Roman" w:eastAsia="Times" w:hAnsi="Times New Roman" w:cs="Times New Roman"/>
          <w:color w:val="000000" w:themeColor="text1"/>
        </w:rPr>
        <w:t>2-bedroom</w:t>
      </w:r>
      <w:r w:rsidR="3AE25263" w:rsidRPr="00E6677B">
        <w:rPr>
          <w:rFonts w:ascii="Times New Roman" w:eastAsia="Times" w:hAnsi="Times New Roman" w:cs="Times New Roman"/>
          <w:color w:val="000000" w:themeColor="text1"/>
        </w:rPr>
        <w:t xml:space="preserve"> </w:t>
      </w:r>
      <w:r w:rsidR="53825A00" w:rsidRPr="00E6677B">
        <w:rPr>
          <w:rFonts w:ascii="Times New Roman" w:eastAsia="Times" w:hAnsi="Times New Roman" w:cs="Times New Roman"/>
          <w:color w:val="000000" w:themeColor="text1"/>
        </w:rPr>
        <w:t>units</w:t>
      </w:r>
      <w:r w:rsidR="1E66FBA1" w:rsidRPr="00E6677B">
        <w:rPr>
          <w:rFonts w:ascii="Times New Roman" w:eastAsia="Times" w:hAnsi="Times New Roman" w:cs="Times New Roman"/>
          <w:color w:val="000000" w:themeColor="text1"/>
        </w:rPr>
        <w:t xml:space="preserve"> and 15 percent 3-bedroom units.</w:t>
      </w:r>
      <w:r w:rsidR="53825A00" w:rsidRPr="00E6677B">
        <w:rPr>
          <w:rFonts w:ascii="Times New Roman" w:eastAsia="Times" w:hAnsi="Times New Roman" w:cs="Times New Roman"/>
          <w:color w:val="000000" w:themeColor="text1"/>
        </w:rPr>
        <w:t xml:space="preserve"> </w:t>
      </w:r>
    </w:p>
    <w:p w14:paraId="113C9703" w14:textId="4641023A" w:rsidR="68E6EAAA" w:rsidRPr="00E6677B" w:rsidRDefault="74F0531E" w:rsidP="00E6677B">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Section 380</w:t>
      </w:r>
      <w:r w:rsidR="2D2DC678" w:rsidRPr="00E6677B">
        <w:rPr>
          <w:rFonts w:ascii="Times New Roman" w:eastAsia="Times" w:hAnsi="Times New Roman" w:cs="Times New Roman"/>
          <w:color w:val="000000" w:themeColor="text1"/>
        </w:rPr>
        <w:t>3</w:t>
      </w:r>
      <w:r w:rsidRPr="00E6677B">
        <w:rPr>
          <w:rFonts w:ascii="Times New Roman" w:eastAsia="Times" w:hAnsi="Times New Roman" w:cs="Times New Roman"/>
          <w:color w:val="000000" w:themeColor="text1"/>
        </w:rPr>
        <w:t xml:space="preserve"> is reserved.</w:t>
      </w:r>
    </w:p>
    <w:p w14:paraId="6430BD61" w14:textId="3CB7721B" w:rsidR="68E6EAAA" w:rsidRPr="00E6677B" w:rsidRDefault="74F0531E" w:rsidP="00E6677B">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Section 380</w:t>
      </w:r>
      <w:r w:rsidR="16F9792F" w:rsidRPr="00E6677B">
        <w:rPr>
          <w:rFonts w:ascii="Times New Roman" w:eastAsia="Times" w:hAnsi="Times New Roman" w:cs="Times New Roman"/>
          <w:color w:val="000000" w:themeColor="text1"/>
        </w:rPr>
        <w:t>4 requires that HPD demonstrate compliance with the requirements of section 3802 as part of th</w:t>
      </w:r>
      <w:r w:rsidR="65A83CCF" w:rsidRPr="00E6677B">
        <w:rPr>
          <w:rFonts w:ascii="Times New Roman" w:eastAsia="Times" w:hAnsi="Times New Roman" w:cs="Times New Roman"/>
          <w:color w:val="000000" w:themeColor="text1"/>
        </w:rPr>
        <w:t>e</w:t>
      </w:r>
      <w:r w:rsidR="16F9792F" w:rsidRPr="00E6677B">
        <w:rPr>
          <w:rFonts w:ascii="Times New Roman" w:eastAsia="Times" w:hAnsi="Times New Roman" w:cs="Times New Roman"/>
          <w:color w:val="000000" w:themeColor="text1"/>
        </w:rPr>
        <w:t xml:space="preserve"> long-term housing needs assessment</w:t>
      </w:r>
      <w:r w:rsidR="730CDC2C" w:rsidRPr="00E6677B">
        <w:rPr>
          <w:rFonts w:ascii="Times New Roman" w:eastAsia="Times" w:hAnsi="Times New Roman" w:cs="Times New Roman"/>
          <w:color w:val="000000" w:themeColor="text1"/>
        </w:rPr>
        <w:t xml:space="preserve"> that </w:t>
      </w:r>
      <w:r w:rsidR="3856E094" w:rsidRPr="00E6677B">
        <w:rPr>
          <w:rFonts w:ascii="Times New Roman" w:eastAsia="Times" w:hAnsi="Times New Roman" w:cs="Times New Roman"/>
          <w:color w:val="000000" w:themeColor="text1"/>
        </w:rPr>
        <w:t xml:space="preserve">must be </w:t>
      </w:r>
      <w:r w:rsidR="730CDC2C" w:rsidRPr="00E6677B">
        <w:rPr>
          <w:rFonts w:ascii="Times New Roman" w:eastAsia="Times" w:hAnsi="Times New Roman" w:cs="Times New Roman"/>
          <w:color w:val="000000" w:themeColor="text1"/>
        </w:rPr>
        <w:t>complete</w:t>
      </w:r>
      <w:r w:rsidR="657F16EA" w:rsidRPr="00E6677B">
        <w:rPr>
          <w:rFonts w:ascii="Times New Roman" w:eastAsia="Times" w:hAnsi="Times New Roman" w:cs="Times New Roman"/>
          <w:color w:val="000000" w:themeColor="text1"/>
        </w:rPr>
        <w:t>d</w:t>
      </w:r>
      <w:r w:rsidR="730CDC2C" w:rsidRPr="00E6677B">
        <w:rPr>
          <w:rFonts w:ascii="Times New Roman" w:eastAsia="Times" w:hAnsi="Times New Roman" w:cs="Times New Roman"/>
          <w:color w:val="000000" w:themeColor="text1"/>
        </w:rPr>
        <w:t xml:space="preserve"> as part of the City’s fair housing framework.</w:t>
      </w:r>
    </w:p>
    <w:p w14:paraId="7E0E69AA" w14:textId="5A062CDD" w:rsidR="68E6EAAA" w:rsidRPr="00E6677B" w:rsidRDefault="037B88C5" w:rsidP="00E6677B">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Subdivision a of section 3</w:t>
      </w:r>
      <w:r w:rsidR="598ACC8D" w:rsidRPr="00E6677B">
        <w:rPr>
          <w:rFonts w:ascii="Times New Roman" w:eastAsia="Times" w:hAnsi="Times New Roman" w:cs="Times New Roman"/>
          <w:color w:val="000000" w:themeColor="text1"/>
        </w:rPr>
        <w:t>8</w:t>
      </w:r>
      <w:r w:rsidRPr="00E6677B">
        <w:rPr>
          <w:rFonts w:ascii="Times New Roman" w:eastAsia="Times" w:hAnsi="Times New Roman" w:cs="Times New Roman"/>
          <w:color w:val="000000" w:themeColor="text1"/>
        </w:rPr>
        <w:t xml:space="preserve">05 authorizes HPD to adjust the requirements of </w:t>
      </w:r>
      <w:r w:rsidR="399706DD" w:rsidRPr="00E6677B">
        <w:rPr>
          <w:rFonts w:ascii="Times New Roman" w:eastAsia="Times" w:hAnsi="Times New Roman" w:cs="Times New Roman"/>
          <w:color w:val="000000" w:themeColor="text1"/>
        </w:rPr>
        <w:t xml:space="preserve">section 3802, </w:t>
      </w:r>
      <w:r w:rsidR="006F4640" w:rsidRPr="00E6677B">
        <w:rPr>
          <w:rFonts w:ascii="Times New Roman" w:eastAsia="Times" w:hAnsi="Times New Roman" w:cs="Times New Roman"/>
          <w:color w:val="000000" w:themeColor="text1"/>
        </w:rPr>
        <w:t>within the period which such adjustments were implemented</w:t>
      </w:r>
      <w:r w:rsidR="3EE20DD5" w:rsidRPr="00E6677B">
        <w:rPr>
          <w:rFonts w:ascii="Times New Roman" w:eastAsia="Times" w:hAnsi="Times New Roman" w:cs="Times New Roman"/>
          <w:color w:val="000000" w:themeColor="text1"/>
        </w:rPr>
        <w:t xml:space="preserve">, if HPD determines that the conditions of subdivision b of section </w:t>
      </w:r>
      <w:r w:rsidR="2A28C16A" w:rsidRPr="00E6677B">
        <w:rPr>
          <w:rFonts w:ascii="Times New Roman" w:eastAsia="Times" w:hAnsi="Times New Roman" w:cs="Times New Roman"/>
          <w:color w:val="000000" w:themeColor="text1"/>
        </w:rPr>
        <w:t>38</w:t>
      </w:r>
      <w:r w:rsidR="3EE20DD5" w:rsidRPr="00E6677B">
        <w:rPr>
          <w:rFonts w:ascii="Times New Roman" w:eastAsia="Times" w:hAnsi="Times New Roman" w:cs="Times New Roman"/>
          <w:color w:val="000000" w:themeColor="text1"/>
        </w:rPr>
        <w:t>05 are met.</w:t>
      </w:r>
    </w:p>
    <w:p w14:paraId="1D5504D2" w14:textId="5EA01694" w:rsidR="68E6EAAA" w:rsidRPr="00E6677B" w:rsidRDefault="554CF7DD" w:rsidP="00E6677B">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Subdivision b of section </w:t>
      </w:r>
      <w:r w:rsidR="21744FCA" w:rsidRPr="00E6677B">
        <w:rPr>
          <w:rFonts w:ascii="Times New Roman" w:eastAsia="Times" w:hAnsi="Times New Roman" w:cs="Times New Roman"/>
          <w:color w:val="000000" w:themeColor="text1"/>
        </w:rPr>
        <w:t>38</w:t>
      </w:r>
      <w:r w:rsidRPr="00E6677B">
        <w:rPr>
          <w:rFonts w:ascii="Times New Roman" w:eastAsia="Times" w:hAnsi="Times New Roman" w:cs="Times New Roman"/>
          <w:color w:val="000000" w:themeColor="text1"/>
        </w:rPr>
        <w:t xml:space="preserve">05 specifies the determination that HPD must make to adjust the requirements of section </w:t>
      </w:r>
      <w:r w:rsidR="6C398929" w:rsidRPr="00E6677B">
        <w:rPr>
          <w:rFonts w:ascii="Times New Roman" w:eastAsia="Times" w:hAnsi="Times New Roman" w:cs="Times New Roman"/>
          <w:color w:val="000000" w:themeColor="text1"/>
        </w:rPr>
        <w:t>38</w:t>
      </w:r>
      <w:r w:rsidRPr="00E6677B">
        <w:rPr>
          <w:rFonts w:ascii="Times New Roman" w:eastAsia="Times" w:hAnsi="Times New Roman" w:cs="Times New Roman"/>
          <w:color w:val="000000" w:themeColor="text1"/>
        </w:rPr>
        <w:t xml:space="preserve">02 based on </w:t>
      </w:r>
      <w:r w:rsidR="705B7DB8" w:rsidRPr="00E6677B">
        <w:rPr>
          <w:rFonts w:ascii="Times New Roman" w:eastAsia="Times" w:hAnsi="Times New Roman" w:cs="Times New Roman"/>
          <w:color w:val="000000" w:themeColor="text1"/>
        </w:rPr>
        <w:t xml:space="preserve">subdivision a of section </w:t>
      </w:r>
      <w:r w:rsidR="563F523A" w:rsidRPr="00E6677B">
        <w:rPr>
          <w:rFonts w:ascii="Times New Roman" w:eastAsia="Times" w:hAnsi="Times New Roman" w:cs="Times New Roman"/>
          <w:color w:val="000000" w:themeColor="text1"/>
        </w:rPr>
        <w:t>38</w:t>
      </w:r>
      <w:r w:rsidR="705B7DB8" w:rsidRPr="00E6677B">
        <w:rPr>
          <w:rFonts w:ascii="Times New Roman" w:eastAsia="Times" w:hAnsi="Times New Roman" w:cs="Times New Roman"/>
          <w:color w:val="000000" w:themeColor="text1"/>
        </w:rPr>
        <w:t>05.  HPD must determine that</w:t>
      </w:r>
      <w:r w:rsidR="705B7DB8" w:rsidRPr="00E6677B">
        <w:rPr>
          <w:rFonts w:ascii="Times New Roman" w:eastAsia="Times New Roman" w:hAnsi="Times New Roman" w:cs="Times New Roman"/>
          <w:color w:val="000000" w:themeColor="text1"/>
        </w:rPr>
        <w:t xml:space="preserve"> that it is not financially feasible, in </w:t>
      </w:r>
      <w:r w:rsidR="705B7DB8" w:rsidRPr="00E6677B">
        <w:rPr>
          <w:rFonts w:ascii="Times New Roman" w:eastAsia="Times" w:hAnsi="Times New Roman" w:cs="Times New Roman"/>
          <w:color w:val="000000" w:themeColor="text1"/>
        </w:rPr>
        <w:t>a</w:t>
      </w:r>
      <w:r w:rsidR="705B7DB8" w:rsidRPr="00E6677B">
        <w:rPr>
          <w:rFonts w:ascii="Times New Roman" w:eastAsia="Times New Roman" w:hAnsi="Times New Roman" w:cs="Times New Roman"/>
          <w:color w:val="000000" w:themeColor="text1"/>
        </w:rPr>
        <w:t xml:space="preserve"> given</w:t>
      </w:r>
      <w:r w:rsidR="10440359" w:rsidRPr="00E6677B">
        <w:rPr>
          <w:rFonts w:ascii="Times New Roman" w:eastAsia="Times New Roman" w:hAnsi="Times New Roman" w:cs="Times New Roman"/>
          <w:color w:val="000000" w:themeColor="text1"/>
        </w:rPr>
        <w:t xml:space="preserve"> </w:t>
      </w:r>
      <w:r w:rsidR="705B7DB8" w:rsidRPr="00E6677B">
        <w:rPr>
          <w:rFonts w:ascii="Times New Roman" w:eastAsia="Times New Roman" w:hAnsi="Times New Roman" w:cs="Times New Roman"/>
          <w:color w:val="000000" w:themeColor="text1"/>
        </w:rPr>
        <w:t>period, to achieve</w:t>
      </w:r>
      <w:r w:rsidR="46FC7D33" w:rsidRPr="00E6677B">
        <w:rPr>
          <w:rFonts w:ascii="Times New Roman" w:eastAsia="Times New Roman" w:hAnsi="Times New Roman" w:cs="Times New Roman"/>
          <w:color w:val="000000" w:themeColor="text1"/>
        </w:rPr>
        <w:t xml:space="preserve"> the</w:t>
      </w:r>
      <w:r w:rsidR="705B7DB8" w:rsidRPr="00E6677B">
        <w:rPr>
          <w:rFonts w:ascii="Times New Roman" w:eastAsia="Times New Roman" w:hAnsi="Times New Roman" w:cs="Times New Roman"/>
          <w:color w:val="000000" w:themeColor="text1"/>
        </w:rPr>
        <w:t xml:space="preserve"> </w:t>
      </w:r>
      <w:r w:rsidR="73086F55" w:rsidRPr="00E6677B">
        <w:rPr>
          <w:rFonts w:ascii="Times New Roman" w:eastAsia="Times New Roman" w:hAnsi="Times New Roman" w:cs="Times New Roman"/>
          <w:color w:val="000000" w:themeColor="text1"/>
        </w:rPr>
        <w:t xml:space="preserve">required </w:t>
      </w:r>
      <w:r w:rsidR="705B7DB8" w:rsidRPr="00E6677B">
        <w:rPr>
          <w:rFonts w:ascii="Times New Roman" w:eastAsia="Times New Roman" w:hAnsi="Times New Roman" w:cs="Times New Roman"/>
          <w:color w:val="000000" w:themeColor="text1"/>
        </w:rPr>
        <w:t>percentages</w:t>
      </w:r>
      <w:r w:rsidR="2B385A2F" w:rsidRPr="00E6677B">
        <w:rPr>
          <w:rFonts w:ascii="Times New Roman" w:eastAsia="Times New Roman" w:hAnsi="Times New Roman" w:cs="Times New Roman"/>
          <w:color w:val="000000" w:themeColor="text1"/>
        </w:rPr>
        <w:t xml:space="preserve"> in section 3802 </w:t>
      </w:r>
      <w:r w:rsidR="705B7DB8" w:rsidRPr="00E6677B">
        <w:rPr>
          <w:rFonts w:ascii="Times New Roman" w:eastAsia="Times New Roman" w:hAnsi="Times New Roman" w:cs="Times New Roman"/>
          <w:color w:val="000000" w:themeColor="text1"/>
        </w:rPr>
        <w:t>due to either (i) a</w:t>
      </w:r>
      <w:r w:rsidR="04DA74C7" w:rsidRPr="00E6677B">
        <w:rPr>
          <w:rFonts w:ascii="Times New Roman" w:eastAsia="Times New Roman" w:hAnsi="Times New Roman" w:cs="Times New Roman"/>
          <w:color w:val="000000" w:themeColor="text1"/>
        </w:rPr>
        <w:t xml:space="preserve"> cumulative</w:t>
      </w:r>
      <w:r w:rsidR="705B7DB8" w:rsidRPr="00E6677B">
        <w:rPr>
          <w:rFonts w:ascii="Times New Roman" w:eastAsia="Times New Roman" w:hAnsi="Times New Roman" w:cs="Times New Roman"/>
          <w:color w:val="000000" w:themeColor="text1"/>
        </w:rPr>
        <w:t xml:space="preserve"> decrease in</w:t>
      </w:r>
      <w:r w:rsidR="5CB3D9D6" w:rsidRPr="00E6677B">
        <w:rPr>
          <w:rFonts w:ascii="Times New Roman" w:eastAsia="Times New Roman" w:hAnsi="Times New Roman" w:cs="Times New Roman"/>
          <w:color w:val="000000" w:themeColor="text1"/>
        </w:rPr>
        <w:t xml:space="preserve"> funding of 50% </w:t>
      </w:r>
      <w:r w:rsidR="11C15481" w:rsidRPr="00E6677B">
        <w:rPr>
          <w:rFonts w:ascii="Times New Roman" w:eastAsia="Times New Roman" w:hAnsi="Times New Roman" w:cs="Times New Roman"/>
          <w:color w:val="000000" w:themeColor="text1"/>
        </w:rPr>
        <w:t>or more</w:t>
      </w:r>
      <w:r w:rsidR="0972D54C" w:rsidRPr="00E6677B">
        <w:rPr>
          <w:rFonts w:ascii="Times New Roman" w:eastAsia="Times New Roman" w:hAnsi="Times New Roman" w:cs="Times New Roman"/>
          <w:color w:val="000000" w:themeColor="text1"/>
        </w:rPr>
        <w:t>,</w:t>
      </w:r>
      <w:r w:rsidR="11C15481" w:rsidRPr="00E6677B">
        <w:rPr>
          <w:rFonts w:ascii="Times New Roman" w:eastAsia="Times New Roman" w:hAnsi="Times New Roman" w:cs="Times New Roman"/>
          <w:color w:val="000000" w:themeColor="text1"/>
        </w:rPr>
        <w:t xml:space="preserve"> over the prior 4 years</w:t>
      </w:r>
      <w:r w:rsidR="66B6FA66" w:rsidRPr="00E6677B">
        <w:rPr>
          <w:rFonts w:ascii="Times New Roman" w:eastAsia="Times New Roman" w:hAnsi="Times New Roman" w:cs="Times New Roman"/>
          <w:color w:val="000000" w:themeColor="text1"/>
        </w:rPr>
        <w:t>,</w:t>
      </w:r>
      <w:r w:rsidR="705B7DB8" w:rsidRPr="00E6677B">
        <w:rPr>
          <w:rFonts w:ascii="Times New Roman" w:eastAsia="Times New Roman" w:hAnsi="Times New Roman" w:cs="Times New Roman"/>
          <w:color w:val="000000" w:themeColor="text1"/>
        </w:rPr>
        <w:t xml:space="preserve"> </w:t>
      </w:r>
      <w:r w:rsidR="50725D6A" w:rsidRPr="00E6677B">
        <w:rPr>
          <w:rFonts w:ascii="Times New Roman" w:eastAsia="Times" w:hAnsi="Times New Roman" w:cs="Times New Roman"/>
          <w:color w:val="000000" w:themeColor="text1"/>
        </w:rPr>
        <w:t xml:space="preserve">in </w:t>
      </w:r>
      <w:r w:rsidR="5BE0982E" w:rsidRPr="00E6677B">
        <w:rPr>
          <w:rFonts w:ascii="Times New Roman" w:eastAsia="Times" w:hAnsi="Times New Roman" w:cs="Times New Roman"/>
          <w:color w:val="000000" w:themeColor="text1"/>
        </w:rPr>
        <w:t xml:space="preserve">the total </w:t>
      </w:r>
      <w:r w:rsidR="50725D6A" w:rsidRPr="00E6677B">
        <w:rPr>
          <w:rFonts w:ascii="Times New Roman" w:eastAsia="Times" w:hAnsi="Times New Roman" w:cs="Times New Roman"/>
          <w:color w:val="000000" w:themeColor="text1"/>
        </w:rPr>
        <w:t>federal</w:t>
      </w:r>
      <w:r w:rsidR="2D5B93D1" w:rsidRPr="00E6677B">
        <w:rPr>
          <w:rFonts w:ascii="Times New Roman" w:eastAsia="Times" w:hAnsi="Times New Roman" w:cs="Times New Roman"/>
          <w:color w:val="000000" w:themeColor="text1"/>
        </w:rPr>
        <w:t xml:space="preserve"> resources, including </w:t>
      </w:r>
      <w:r w:rsidR="1E7B4F52" w:rsidRPr="00E6677B">
        <w:rPr>
          <w:rFonts w:ascii="Times New Roman" w:eastAsia="Times" w:hAnsi="Times New Roman" w:cs="Times New Roman"/>
          <w:color w:val="000000" w:themeColor="text1"/>
        </w:rPr>
        <w:t xml:space="preserve">but not limited to tax credits, that </w:t>
      </w:r>
      <w:r w:rsidR="29E66A38" w:rsidRPr="00E6677B">
        <w:rPr>
          <w:rFonts w:ascii="Times New Roman" w:eastAsia="Times" w:hAnsi="Times New Roman" w:cs="Times New Roman"/>
          <w:color w:val="000000" w:themeColor="text1"/>
        </w:rPr>
        <w:t>HPD</w:t>
      </w:r>
      <w:r w:rsidR="1E7B4F52" w:rsidRPr="00E6677B">
        <w:rPr>
          <w:rFonts w:ascii="Times New Roman" w:eastAsia="Times" w:hAnsi="Times New Roman" w:cs="Times New Roman"/>
          <w:color w:val="000000" w:themeColor="text1"/>
        </w:rPr>
        <w:t xml:space="preserve"> relies on to finance affordable housing</w:t>
      </w:r>
      <w:r w:rsidR="705B7DB8" w:rsidRPr="00E6677B">
        <w:rPr>
          <w:rFonts w:ascii="Times New Roman" w:eastAsia="Times New Roman" w:hAnsi="Times New Roman" w:cs="Times New Roman"/>
          <w:color w:val="000000" w:themeColor="text1"/>
        </w:rPr>
        <w:t xml:space="preserve"> or (ii) the complete loss of availability of </w:t>
      </w:r>
      <w:r w:rsidR="0C6A359D" w:rsidRPr="00E6677B">
        <w:rPr>
          <w:rFonts w:ascii="Times New Roman" w:eastAsia="Times" w:hAnsi="Times New Roman" w:cs="Times New Roman"/>
          <w:color w:val="000000" w:themeColor="text1"/>
        </w:rPr>
        <w:t>a</w:t>
      </w:r>
      <w:r w:rsidR="63B96F4A" w:rsidRPr="00E6677B">
        <w:rPr>
          <w:rFonts w:ascii="Times New Roman" w:eastAsia="Times" w:hAnsi="Times New Roman" w:cs="Times New Roman"/>
          <w:color w:val="000000" w:themeColor="text1"/>
        </w:rPr>
        <w:t xml:space="preserve"> specific</w:t>
      </w:r>
      <w:r w:rsidR="0C6A359D" w:rsidRPr="00E6677B">
        <w:rPr>
          <w:rFonts w:ascii="Times New Roman" w:eastAsia="Times" w:hAnsi="Times New Roman" w:cs="Times New Roman"/>
          <w:color w:val="000000" w:themeColor="text1"/>
        </w:rPr>
        <w:t xml:space="preserve"> federal resource relied on </w:t>
      </w:r>
      <w:r w:rsidR="395D7F59" w:rsidRPr="00E6677B">
        <w:rPr>
          <w:rFonts w:ascii="Times New Roman" w:eastAsia="Times" w:hAnsi="Times New Roman" w:cs="Times New Roman"/>
          <w:color w:val="000000" w:themeColor="text1"/>
        </w:rPr>
        <w:t xml:space="preserve">by HPD </w:t>
      </w:r>
      <w:r w:rsidR="705B7DB8" w:rsidRPr="00E6677B">
        <w:rPr>
          <w:rFonts w:ascii="Times New Roman" w:eastAsia="Times New Roman" w:hAnsi="Times New Roman" w:cs="Times New Roman"/>
          <w:color w:val="000000" w:themeColor="text1"/>
        </w:rPr>
        <w:t>to fund newly constructed affordable housing.</w:t>
      </w:r>
      <w:r w:rsidR="705B7DB8" w:rsidRPr="00E6677B">
        <w:rPr>
          <w:rFonts w:ascii="Times New Roman" w:eastAsia="Times" w:hAnsi="Times New Roman" w:cs="Times New Roman"/>
          <w:color w:val="000000" w:themeColor="text1"/>
        </w:rPr>
        <w:t xml:space="preserve">  </w:t>
      </w:r>
      <w:r w:rsidR="1C91C5C6" w:rsidRPr="00E6677B">
        <w:rPr>
          <w:rFonts w:ascii="Times New Roman" w:eastAsia="Times" w:hAnsi="Times New Roman" w:cs="Times New Roman"/>
          <w:color w:val="000000" w:themeColor="text1"/>
        </w:rPr>
        <w:t xml:space="preserve"> </w:t>
      </w:r>
      <w:r w:rsidR="698DF21A" w:rsidRPr="00E6677B">
        <w:rPr>
          <w:rFonts w:ascii="Times New Roman" w:eastAsia="Times" w:hAnsi="Times New Roman" w:cs="Times New Roman"/>
          <w:color w:val="000000" w:themeColor="text1"/>
        </w:rPr>
        <w:t xml:space="preserve">The determination must specify </w:t>
      </w:r>
      <w:r w:rsidR="2D7EBBFF" w:rsidRPr="00E6677B">
        <w:rPr>
          <w:rFonts w:ascii="Times New Roman" w:eastAsia="Times" w:hAnsi="Times New Roman" w:cs="Times New Roman"/>
          <w:color w:val="000000" w:themeColor="text1"/>
        </w:rPr>
        <w:t>the amount by which HPD is adjusting the requirements of section 3802.</w:t>
      </w:r>
    </w:p>
    <w:p w14:paraId="023D3063" w14:textId="1043CBBC" w:rsidR="68E6EAAA" w:rsidRPr="00E6677B" w:rsidRDefault="2D7EBBFF" w:rsidP="00E6677B">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Subdivision c of section 3805 provides that ninety days before issuing a determination</w:t>
      </w:r>
      <w:r w:rsidR="35FA911F" w:rsidRPr="00E6677B">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pursuant to subdivision a, HPD must </w:t>
      </w:r>
      <w:r w:rsidR="4512B5BB" w:rsidRPr="00E6677B">
        <w:rPr>
          <w:rFonts w:ascii="Times New Roman" w:eastAsia="Times" w:hAnsi="Times New Roman" w:cs="Times New Roman"/>
          <w:color w:val="000000" w:themeColor="text1"/>
        </w:rPr>
        <w:t xml:space="preserve">inform in writing the speaker of the council and each borough president of </w:t>
      </w:r>
      <w:r w:rsidR="053ED263" w:rsidRPr="00E6677B">
        <w:rPr>
          <w:rFonts w:ascii="Times New Roman" w:eastAsia="Times" w:hAnsi="Times New Roman" w:cs="Times New Roman"/>
          <w:color w:val="000000" w:themeColor="text1"/>
        </w:rPr>
        <w:t>its determination.</w:t>
      </w:r>
    </w:p>
    <w:p w14:paraId="18816D18" w14:textId="63AA8D79" w:rsidR="68E6EAAA" w:rsidRPr="00E6677B" w:rsidRDefault="053ED263" w:rsidP="00E6677B">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Section two of the bill amends section 16-a of the New York city charter and adds two new de</w:t>
      </w:r>
      <w:r w:rsidR="4294F3E6" w:rsidRPr="00E6677B">
        <w:rPr>
          <w:rFonts w:ascii="Times New Roman" w:eastAsia="Times" w:hAnsi="Times New Roman" w:cs="Times New Roman"/>
          <w:color w:val="000000" w:themeColor="text1"/>
        </w:rPr>
        <w:t>finitions—extremely low-income household and very low-income household.</w:t>
      </w:r>
    </w:p>
    <w:p w14:paraId="14116E1F" w14:textId="214CD6E6" w:rsidR="68E6EAAA" w:rsidRPr="00E6677B" w:rsidRDefault="4294F3E6" w:rsidP="00E6677B">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Section three of the bill amends subdivisions c and d of section 16-a </w:t>
      </w:r>
      <w:r w:rsidR="30867C5F" w:rsidRPr="00E6677B">
        <w:rPr>
          <w:rFonts w:ascii="Times New Roman" w:eastAsia="Times" w:hAnsi="Times New Roman" w:cs="Times New Roman"/>
          <w:color w:val="000000" w:themeColor="text1"/>
        </w:rPr>
        <w:t>of the New York city charter.</w:t>
      </w:r>
    </w:p>
    <w:p w14:paraId="1E48907A" w14:textId="19ECAF0E" w:rsidR="68E6EAAA" w:rsidRPr="00E6677B" w:rsidRDefault="30867C5F" w:rsidP="00E6677B">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Subdivision c of Section 16-a specifies that, among the factors that must be considered in performing the long-tern needs assessment, </w:t>
      </w:r>
      <w:r w:rsidR="7B7C450A" w:rsidRPr="00E6677B">
        <w:rPr>
          <w:rFonts w:ascii="Times New Roman" w:eastAsia="Times" w:hAnsi="Times New Roman" w:cs="Times New Roman"/>
          <w:color w:val="000000" w:themeColor="text1"/>
        </w:rPr>
        <w:t xml:space="preserve">the assessment must consider household size, percentage of </w:t>
      </w:r>
      <w:r w:rsidR="5EAE3EFC" w:rsidRPr="00E6677B">
        <w:rPr>
          <w:rFonts w:ascii="Times New Roman" w:eastAsia="Times" w:hAnsi="Times New Roman" w:cs="Times New Roman"/>
          <w:color w:val="000000" w:themeColor="text1"/>
        </w:rPr>
        <w:t>households</w:t>
      </w:r>
      <w:r w:rsidR="7B7C450A" w:rsidRPr="00E6677B">
        <w:rPr>
          <w:rFonts w:ascii="Times New Roman" w:eastAsia="Times" w:hAnsi="Times New Roman" w:cs="Times New Roman"/>
          <w:color w:val="000000" w:themeColor="text1"/>
        </w:rPr>
        <w:t xml:space="preserve"> that include an adult aged 55 years or older</w:t>
      </w:r>
      <w:r w:rsidR="2A12DABA" w:rsidRPr="00E6677B">
        <w:rPr>
          <w:rFonts w:ascii="Times New Roman" w:eastAsia="Times" w:hAnsi="Times New Roman" w:cs="Times New Roman"/>
          <w:color w:val="000000" w:themeColor="text1"/>
        </w:rPr>
        <w:t xml:space="preserve">, </w:t>
      </w:r>
      <w:r w:rsidR="7B7C450A" w:rsidRPr="00E6677B">
        <w:rPr>
          <w:rFonts w:ascii="Times New Roman" w:eastAsia="Times" w:hAnsi="Times New Roman" w:cs="Times New Roman"/>
          <w:color w:val="000000" w:themeColor="text1"/>
        </w:rPr>
        <w:t xml:space="preserve">and the affordability and availability of market-rate apartments </w:t>
      </w:r>
      <w:r w:rsidR="2CD19FE9" w:rsidRPr="00E6677B">
        <w:rPr>
          <w:rFonts w:ascii="Times New Roman" w:eastAsia="Times" w:hAnsi="Times New Roman" w:cs="Times New Roman"/>
          <w:color w:val="000000" w:themeColor="text1"/>
        </w:rPr>
        <w:t>by</w:t>
      </w:r>
      <w:r w:rsidR="7B7C450A" w:rsidRPr="00E6677B">
        <w:rPr>
          <w:rFonts w:ascii="Times New Roman" w:eastAsia="Times" w:hAnsi="Times New Roman" w:cs="Times New Roman"/>
          <w:color w:val="000000" w:themeColor="text1"/>
        </w:rPr>
        <w:t xml:space="preserve"> </w:t>
      </w:r>
      <w:r w:rsidR="5406C566" w:rsidRPr="00E6677B">
        <w:rPr>
          <w:rFonts w:ascii="Times New Roman" w:eastAsia="Times" w:hAnsi="Times New Roman" w:cs="Times New Roman"/>
          <w:color w:val="000000" w:themeColor="text1"/>
        </w:rPr>
        <w:t>bedroom count.</w:t>
      </w:r>
    </w:p>
    <w:p w14:paraId="36080FF2" w14:textId="6D12E79E" w:rsidR="68E6EAAA" w:rsidRPr="00E6677B" w:rsidRDefault="4BF37EEE" w:rsidP="00E6677B">
      <w:pPr>
        <w:spacing w:line="480" w:lineRule="auto"/>
        <w:jc w:val="both"/>
        <w:rPr>
          <w:rFonts w:ascii="Times New Roman" w:eastAsia="Times New Roman" w:hAnsi="Times New Roman" w:cs="Times New Roman"/>
          <w:color w:val="000000" w:themeColor="text1"/>
        </w:rPr>
      </w:pPr>
      <w:r w:rsidRPr="00E6677B">
        <w:rPr>
          <w:rFonts w:ascii="Times New Roman" w:eastAsia="Times" w:hAnsi="Times New Roman" w:cs="Times New Roman"/>
          <w:color w:val="000000" w:themeColor="text1"/>
        </w:rPr>
        <w:t xml:space="preserve">Subdivision d of Section 16-a adds to the </w:t>
      </w:r>
      <w:r w:rsidR="4AA44B08" w:rsidRPr="00E6677B">
        <w:rPr>
          <w:rFonts w:ascii="Times New Roman" w:eastAsia="Times" w:hAnsi="Times New Roman" w:cs="Times New Roman"/>
          <w:color w:val="000000" w:themeColor="text1"/>
        </w:rPr>
        <w:t xml:space="preserve">citywide housing production </w:t>
      </w:r>
      <w:r w:rsidRPr="00E6677B">
        <w:rPr>
          <w:rFonts w:ascii="Times New Roman" w:eastAsia="Times" w:hAnsi="Times New Roman" w:cs="Times New Roman"/>
          <w:color w:val="000000" w:themeColor="text1"/>
        </w:rPr>
        <w:t>targets that must b</w:t>
      </w:r>
      <w:r w:rsidR="11E8472C" w:rsidRPr="00E6677B">
        <w:rPr>
          <w:rFonts w:ascii="Times New Roman" w:eastAsia="Times" w:hAnsi="Times New Roman" w:cs="Times New Roman"/>
          <w:color w:val="000000" w:themeColor="text1"/>
        </w:rPr>
        <w:t>e set every five year</w:t>
      </w:r>
      <w:r w:rsidR="7D974AA6" w:rsidRPr="00E6677B">
        <w:rPr>
          <w:rFonts w:ascii="Times New Roman" w:eastAsia="Times" w:hAnsi="Times New Roman" w:cs="Times New Roman"/>
          <w:color w:val="000000" w:themeColor="text1"/>
        </w:rPr>
        <w:t>s individual targets for: preservation of housing; affordable housing for extremely low-income and very</w:t>
      </w:r>
      <w:r w:rsidR="69EBD0EC" w:rsidRPr="00E6677B">
        <w:rPr>
          <w:rFonts w:ascii="Times New Roman" w:eastAsia="Times" w:hAnsi="Times New Roman" w:cs="Times New Roman"/>
          <w:color w:val="000000" w:themeColor="text1"/>
        </w:rPr>
        <w:t xml:space="preserve"> l</w:t>
      </w:r>
      <w:r w:rsidR="7D974AA6" w:rsidRPr="00E6677B">
        <w:rPr>
          <w:rFonts w:ascii="Times New Roman" w:eastAsia="Times" w:hAnsi="Times New Roman" w:cs="Times New Roman"/>
          <w:color w:val="000000" w:themeColor="text1"/>
        </w:rPr>
        <w:t>ow</w:t>
      </w:r>
      <w:r w:rsidR="38C33969" w:rsidRPr="00E6677B">
        <w:rPr>
          <w:rFonts w:ascii="Times New Roman" w:eastAsia="Times" w:hAnsi="Times New Roman" w:cs="Times New Roman"/>
          <w:color w:val="000000" w:themeColor="text1"/>
        </w:rPr>
        <w:t>-</w:t>
      </w:r>
      <w:r w:rsidR="7D974AA6" w:rsidRPr="00E6677B">
        <w:rPr>
          <w:rFonts w:ascii="Times New Roman" w:eastAsia="Times" w:hAnsi="Times New Roman" w:cs="Times New Roman"/>
          <w:color w:val="000000" w:themeColor="text1"/>
        </w:rPr>
        <w:t xml:space="preserve">income households; </w:t>
      </w:r>
      <w:r w:rsidR="38E4894D" w:rsidRPr="00E6677B">
        <w:rPr>
          <w:rFonts w:ascii="Times New Roman" w:eastAsia="Times New Roman" w:hAnsi="Times New Roman" w:cs="Times New Roman"/>
          <w:color w:val="000000" w:themeColor="text1"/>
        </w:rPr>
        <w:t xml:space="preserve">newly constructed affordable housing units with 1 bedroom for adults aged 55 years or older; newly constructed affordable housing units with 2 bedrooms for adults aged 55 years or older; newly constructed affordable housing units with 2 bedrooms; and newly constructed affordable housing units with 3 bedrooms.  </w:t>
      </w:r>
      <w:r w:rsidR="59D46032" w:rsidRPr="00E6677B">
        <w:rPr>
          <w:rFonts w:ascii="Times New Roman" w:eastAsia="Times New Roman" w:hAnsi="Times New Roman" w:cs="Times New Roman"/>
          <w:color w:val="000000" w:themeColor="text1"/>
        </w:rPr>
        <w:t>Subdivision d is further amended to specify that in setting the citywide housing production changes in federal, state, or local funding used to produce affordable housing may be considered.</w:t>
      </w:r>
    </w:p>
    <w:p w14:paraId="75F7C5B7" w14:textId="14B0BA45" w:rsidR="002B0158" w:rsidRPr="00E6677B" w:rsidRDefault="1E82DF85" w:rsidP="00E6677B">
      <w:pPr>
        <w:spacing w:line="480" w:lineRule="auto"/>
        <w:rPr>
          <w:rFonts w:ascii="Times New Roman" w:eastAsia="Times" w:hAnsi="Times New Roman" w:cs="Times New Roman"/>
          <w:b/>
          <w:bCs/>
          <w:color w:val="000000" w:themeColor="text1"/>
        </w:rPr>
      </w:pPr>
      <w:r w:rsidRPr="00E6677B">
        <w:rPr>
          <w:rFonts w:ascii="Times New Roman" w:eastAsia="Times" w:hAnsi="Times New Roman" w:cs="Times New Roman"/>
          <w:b/>
          <w:bCs/>
          <w:color w:val="000000" w:themeColor="text1"/>
        </w:rPr>
        <w:t>Int.</w:t>
      </w:r>
      <w:r w:rsidR="40A576BC" w:rsidRPr="00E6677B">
        <w:rPr>
          <w:rFonts w:ascii="Times New Roman" w:eastAsia="Times" w:hAnsi="Times New Roman" w:cs="Times New Roman"/>
          <w:b/>
          <w:bCs/>
          <w:color w:val="000000" w:themeColor="text1"/>
        </w:rPr>
        <w:t xml:space="preserve"> 1443-A, a Local Law to amend the administrative code of the city of New York, in relation to the citywide percentage of rental units in projects receiving city financial</w:t>
      </w:r>
      <w:r w:rsidR="002B0158" w:rsidRPr="00E6677B">
        <w:rPr>
          <w:rFonts w:ascii="Times New Roman" w:eastAsia="Times" w:hAnsi="Times New Roman" w:cs="Times New Roman"/>
          <w:b/>
          <w:bCs/>
          <w:color w:val="000000" w:themeColor="text1"/>
        </w:rPr>
        <w:t xml:space="preserve"> </w:t>
      </w:r>
      <w:r w:rsidR="40A576BC" w:rsidRPr="00E6677B">
        <w:rPr>
          <w:rFonts w:ascii="Times New Roman" w:eastAsia="Times" w:hAnsi="Times New Roman" w:cs="Times New Roman"/>
          <w:b/>
          <w:bCs/>
          <w:color w:val="000000" w:themeColor="text1"/>
        </w:rPr>
        <w:t>assistance that must be affordable for extremely low-income and very low-income households</w:t>
      </w:r>
    </w:p>
    <w:p w14:paraId="3E13B26C" w14:textId="77777777" w:rsidR="002B0158" w:rsidRPr="00E6677B" w:rsidRDefault="68E6EAAA" w:rsidP="00E6677B">
      <w:pPr>
        <w:keepNext/>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Section two of the bill amends the title of </w:t>
      </w:r>
      <w:r w:rsidR="4ECE01A7" w:rsidRPr="00E6677B">
        <w:rPr>
          <w:rFonts w:ascii="Times New Roman" w:eastAsia="Times" w:hAnsi="Times New Roman" w:cs="Times New Roman"/>
          <w:color w:val="000000" w:themeColor="text1"/>
        </w:rPr>
        <w:t>c</w:t>
      </w:r>
      <w:r w:rsidRPr="00E6677B">
        <w:rPr>
          <w:rFonts w:ascii="Times New Roman" w:eastAsia="Times" w:hAnsi="Times New Roman" w:cs="Times New Roman"/>
          <w:color w:val="000000" w:themeColor="text1"/>
        </w:rPr>
        <w:t xml:space="preserve">hapter 38 </w:t>
      </w:r>
      <w:r w:rsidR="2478FB72" w:rsidRPr="00E6677B">
        <w:rPr>
          <w:rFonts w:ascii="Times New Roman" w:eastAsia="Times" w:hAnsi="Times New Roman" w:cs="Times New Roman"/>
          <w:color w:val="000000" w:themeColor="text1"/>
        </w:rPr>
        <w:t xml:space="preserve">of title 26 of the administrative code of the city of New York </w:t>
      </w:r>
      <w:r w:rsidRPr="00E6677B">
        <w:rPr>
          <w:rFonts w:ascii="Times New Roman" w:eastAsia="Times" w:hAnsi="Times New Roman" w:cs="Times New Roman"/>
          <w:color w:val="000000" w:themeColor="text1"/>
        </w:rPr>
        <w:t>to “Allocation of Affordable Units by Household Size and Income Band.”</w:t>
      </w:r>
    </w:p>
    <w:p w14:paraId="56B6F25A" w14:textId="50BC0D18" w:rsidR="68E6EAAA" w:rsidRPr="00E6677B" w:rsidRDefault="6B46FE13" w:rsidP="00E6677B">
      <w:pPr>
        <w:keepNext/>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Section 3801 defines key terms related to income levels, including </w:t>
      </w:r>
      <w:r w:rsidR="00EF4AB7">
        <w:rPr>
          <w:rFonts w:ascii="Times New Roman" w:eastAsia="Times" w:hAnsi="Times New Roman" w:cs="Times New Roman"/>
          <w:color w:val="000000" w:themeColor="text1"/>
        </w:rPr>
        <w:t>the terms “</w:t>
      </w:r>
      <w:r w:rsidRPr="00E6677B">
        <w:rPr>
          <w:rFonts w:ascii="Times New Roman" w:eastAsia="Times" w:hAnsi="Times New Roman" w:cs="Times New Roman"/>
          <w:color w:val="000000" w:themeColor="text1"/>
        </w:rPr>
        <w:t>covered project for income bands</w:t>
      </w:r>
      <w:r w:rsidR="00EF4AB7">
        <w:rPr>
          <w:rFonts w:ascii="Times New Roman" w:eastAsia="Times" w:hAnsi="Times New Roman" w:cs="Times New Roman"/>
          <w:color w:val="000000" w:themeColor="text1"/>
        </w:rPr>
        <w:t>,”</w:t>
      </w:r>
      <w:r w:rsidR="4F13EB93" w:rsidRPr="00E6677B">
        <w:rPr>
          <w:rFonts w:ascii="Times New Roman" w:eastAsia="Times" w:hAnsi="Times New Roman" w:cs="Times New Roman"/>
          <w:color w:val="000000" w:themeColor="text1"/>
        </w:rPr>
        <w:t xml:space="preserve"> </w:t>
      </w:r>
      <w:r w:rsidR="00EF4AB7">
        <w:rPr>
          <w:rFonts w:ascii="Times New Roman" w:eastAsia="Times New Roman" w:hAnsi="Times New Roman" w:cs="Times New Roman"/>
        </w:rPr>
        <w:t xml:space="preserve">which include </w:t>
      </w:r>
      <w:r w:rsidR="04745877" w:rsidRPr="00E6677B">
        <w:rPr>
          <w:rFonts w:ascii="Times New Roman" w:eastAsia="Times New Roman" w:hAnsi="Times New Roman" w:cs="Times New Roman"/>
        </w:rPr>
        <w:t xml:space="preserve">four </w:t>
      </w:r>
      <w:r w:rsidR="4F13EB93" w:rsidRPr="00E6677B">
        <w:rPr>
          <w:rFonts w:ascii="Times New Roman" w:eastAsia="Times New Roman" w:hAnsi="Times New Roman" w:cs="Times New Roman"/>
        </w:rPr>
        <w:t>applicable exemption</w:t>
      </w:r>
      <w:r w:rsidR="04745877" w:rsidRPr="00E6677B">
        <w:rPr>
          <w:rFonts w:ascii="Times New Roman" w:eastAsia="Times" w:hAnsi="Times New Roman" w:cs="Times New Roman"/>
          <w:color w:val="000000" w:themeColor="text1"/>
        </w:rPr>
        <w:t>s</w:t>
      </w:r>
      <w:r w:rsidR="0083436C">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w:t>
      </w:r>
      <w:r w:rsidR="0083436C">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extremely low-income household</w:t>
      </w:r>
      <w:r w:rsidR="0083436C">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and </w:t>
      </w:r>
      <w:r w:rsidR="0083436C">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very low-income household.</w:t>
      </w:r>
      <w:r w:rsidR="0083436C">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w:t>
      </w:r>
    </w:p>
    <w:p w14:paraId="685ABF43" w14:textId="1119FCCA" w:rsidR="68E6EAAA" w:rsidRPr="00E6677B" w:rsidRDefault="6AEDF293" w:rsidP="00E6677B">
      <w:pPr>
        <w:keepNext/>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Section 3 of the bill amends sections 26-3803, 26-3804, 26-3805 of the administrative code of the city of New York, as added by Int. 1</w:t>
      </w:r>
      <w:r w:rsidR="67B2C1F1" w:rsidRPr="00E6677B">
        <w:rPr>
          <w:rFonts w:ascii="Times New Roman" w:eastAsia="Times" w:hAnsi="Times New Roman" w:cs="Times New Roman"/>
          <w:color w:val="000000" w:themeColor="text1"/>
        </w:rPr>
        <w:t>433-A</w:t>
      </w:r>
      <w:r w:rsidRPr="00E6677B">
        <w:rPr>
          <w:rFonts w:ascii="Times New Roman" w:eastAsia="Times" w:hAnsi="Times New Roman" w:cs="Times New Roman"/>
          <w:color w:val="000000" w:themeColor="text1"/>
        </w:rPr>
        <w:t>:</w:t>
      </w:r>
    </w:p>
    <w:p w14:paraId="2C5955FC" w14:textId="7412F1DE" w:rsidR="68E6EAAA" w:rsidRPr="00E6677B" w:rsidRDefault="767C4BD3" w:rsidP="00E6677B">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Adds s</w:t>
      </w:r>
      <w:r w:rsidR="0996FC90" w:rsidRPr="00E6677B">
        <w:rPr>
          <w:rFonts w:ascii="Times New Roman" w:eastAsia="Times" w:hAnsi="Times New Roman" w:cs="Times New Roman"/>
          <w:color w:val="000000" w:themeColor="text1"/>
        </w:rPr>
        <w:t>ubdivision</w:t>
      </w:r>
      <w:r w:rsidR="5800748A" w:rsidRPr="00E6677B">
        <w:rPr>
          <w:rFonts w:ascii="Times New Roman" w:eastAsia="Times" w:hAnsi="Times New Roman" w:cs="Times New Roman"/>
          <w:color w:val="000000" w:themeColor="text1"/>
        </w:rPr>
        <w:t xml:space="preserve"> a </w:t>
      </w:r>
      <w:r w:rsidR="6584B45C" w:rsidRPr="00E6677B">
        <w:rPr>
          <w:rFonts w:ascii="Times New Roman" w:eastAsia="Times" w:hAnsi="Times New Roman" w:cs="Times New Roman"/>
          <w:color w:val="000000" w:themeColor="text1"/>
        </w:rPr>
        <w:t>to</w:t>
      </w:r>
      <w:r w:rsidR="5800748A" w:rsidRPr="00E6677B">
        <w:rPr>
          <w:rFonts w:ascii="Times New Roman" w:eastAsia="Times" w:hAnsi="Times New Roman" w:cs="Times New Roman"/>
          <w:color w:val="000000" w:themeColor="text1"/>
        </w:rPr>
        <w:t xml:space="preserve"> section 3803</w:t>
      </w:r>
      <w:r w:rsidR="6935DBD3" w:rsidRPr="00E6677B">
        <w:rPr>
          <w:rFonts w:ascii="Times New Roman" w:eastAsia="Times" w:hAnsi="Times New Roman" w:cs="Times New Roman"/>
          <w:color w:val="000000" w:themeColor="text1"/>
        </w:rPr>
        <w:t xml:space="preserve">, </w:t>
      </w:r>
      <w:r w:rsidR="0996FC90" w:rsidRPr="00E6677B">
        <w:rPr>
          <w:rFonts w:ascii="Times New Roman" w:eastAsia="Times" w:hAnsi="Times New Roman" w:cs="Times New Roman"/>
          <w:color w:val="000000" w:themeColor="text1"/>
        </w:rPr>
        <w:t>requir</w:t>
      </w:r>
      <w:r w:rsidR="3B7DD8EB" w:rsidRPr="00E6677B">
        <w:rPr>
          <w:rFonts w:ascii="Times New Roman" w:eastAsia="Times" w:hAnsi="Times New Roman" w:cs="Times New Roman"/>
          <w:color w:val="000000" w:themeColor="text1"/>
        </w:rPr>
        <w:t>ing</w:t>
      </w:r>
      <w:r w:rsidR="5800748A" w:rsidRPr="00E6677B">
        <w:rPr>
          <w:rFonts w:ascii="Times New Roman" w:eastAsia="Times" w:hAnsi="Times New Roman" w:cs="Times New Roman"/>
          <w:color w:val="000000" w:themeColor="text1"/>
        </w:rPr>
        <w:t xml:space="preserve">, </w:t>
      </w:r>
      <w:r w:rsidR="5B8EC284" w:rsidRPr="00E6677B">
        <w:rPr>
          <w:rFonts w:ascii="Times New Roman" w:eastAsia="Times" w:hAnsi="Times New Roman" w:cs="Times New Roman"/>
          <w:color w:val="000000" w:themeColor="text1"/>
        </w:rPr>
        <w:t xml:space="preserve">from an initial period beginning July 1, 2027 and ending September 30, 2031, and </w:t>
      </w:r>
      <w:r w:rsidR="4D6E84A5" w:rsidRPr="00E6677B">
        <w:rPr>
          <w:rFonts w:ascii="Times New Roman" w:eastAsia="Times" w:hAnsi="Times New Roman" w:cs="Times New Roman"/>
          <w:color w:val="000000" w:themeColor="text1"/>
        </w:rPr>
        <w:t xml:space="preserve">then </w:t>
      </w:r>
      <w:r w:rsidR="5B8EC284" w:rsidRPr="00E6677B">
        <w:rPr>
          <w:rFonts w:ascii="Times New Roman" w:eastAsia="Times" w:hAnsi="Times New Roman" w:cs="Times New Roman"/>
          <w:color w:val="000000" w:themeColor="text1"/>
        </w:rPr>
        <w:t>for every 5-year period beginning October 1, 2</w:t>
      </w:r>
      <w:r w:rsidR="32673CE2" w:rsidRPr="00E6677B">
        <w:rPr>
          <w:rFonts w:ascii="Times New Roman" w:eastAsia="Times" w:hAnsi="Times New Roman" w:cs="Times New Roman"/>
          <w:color w:val="000000" w:themeColor="text1"/>
        </w:rPr>
        <w:t xml:space="preserve">031, that 50% of </w:t>
      </w:r>
      <w:r w:rsidR="13A523A3" w:rsidRPr="00E6677B">
        <w:rPr>
          <w:rFonts w:ascii="Times New Roman" w:eastAsia="Times" w:hAnsi="Times New Roman" w:cs="Times New Roman"/>
          <w:color w:val="000000" w:themeColor="text1"/>
        </w:rPr>
        <w:t xml:space="preserve">newly constructed rental </w:t>
      </w:r>
      <w:r w:rsidR="32673CE2" w:rsidRPr="00E6677B">
        <w:rPr>
          <w:rFonts w:ascii="Times New Roman" w:eastAsia="Times" w:hAnsi="Times New Roman" w:cs="Times New Roman"/>
          <w:color w:val="000000" w:themeColor="text1"/>
        </w:rPr>
        <w:t xml:space="preserve">units </w:t>
      </w:r>
      <w:r w:rsidR="13A523A3" w:rsidRPr="00E6677B">
        <w:rPr>
          <w:rFonts w:ascii="Times New Roman" w:eastAsia="Times" w:hAnsi="Times New Roman" w:cs="Times New Roman"/>
          <w:color w:val="000000" w:themeColor="text1"/>
        </w:rPr>
        <w:t xml:space="preserve">in </w:t>
      </w:r>
      <w:r w:rsidR="2FEB2643" w:rsidRPr="00E6677B">
        <w:rPr>
          <w:rFonts w:ascii="Times New Roman" w:eastAsia="Times" w:hAnsi="Times New Roman" w:cs="Times New Roman"/>
          <w:color w:val="000000" w:themeColor="text1"/>
        </w:rPr>
        <w:t>covered projects</w:t>
      </w:r>
      <w:r w:rsidR="36AC3478" w:rsidRPr="00E6677B">
        <w:rPr>
          <w:rFonts w:ascii="Times New Roman" w:eastAsia="Times" w:hAnsi="Times New Roman" w:cs="Times New Roman"/>
          <w:color w:val="000000" w:themeColor="text1"/>
        </w:rPr>
        <w:t xml:space="preserve"> for income bands</w:t>
      </w:r>
      <w:r w:rsidR="2FEB2643" w:rsidRPr="00E6677B">
        <w:rPr>
          <w:rFonts w:ascii="Times New Roman" w:eastAsia="Times" w:hAnsi="Times New Roman" w:cs="Times New Roman"/>
          <w:color w:val="000000" w:themeColor="text1"/>
        </w:rPr>
        <w:t xml:space="preserve"> </w:t>
      </w:r>
      <w:r w:rsidR="71B8DFFF" w:rsidRPr="00E6677B">
        <w:rPr>
          <w:rFonts w:ascii="Times New Roman" w:eastAsia="Times New Roman" w:hAnsi="Times New Roman" w:cs="Times New Roman"/>
        </w:rPr>
        <w:t>be</w:t>
      </w:r>
      <w:r w:rsidR="32673CE2" w:rsidRPr="00E6677B">
        <w:rPr>
          <w:rFonts w:ascii="Times New Roman" w:eastAsia="Times New Roman" w:hAnsi="Times New Roman" w:cs="Times New Roman"/>
        </w:rPr>
        <w:t xml:space="preserve"> affordable for extremely low</w:t>
      </w:r>
      <w:r w:rsidR="71B8DFFF" w:rsidRPr="00E6677B">
        <w:rPr>
          <w:rFonts w:ascii="Times New Roman" w:eastAsia="Times New Roman" w:hAnsi="Times New Roman" w:cs="Times New Roman"/>
        </w:rPr>
        <w:t>-</w:t>
      </w:r>
      <w:r w:rsidR="32673CE2" w:rsidRPr="00E6677B">
        <w:rPr>
          <w:rFonts w:ascii="Times New Roman" w:eastAsia="Times New Roman" w:hAnsi="Times New Roman" w:cs="Times New Roman"/>
        </w:rPr>
        <w:t>income and very</w:t>
      </w:r>
      <w:r w:rsidR="71B8DFFF" w:rsidRPr="00E6677B">
        <w:rPr>
          <w:rFonts w:ascii="Times New Roman" w:eastAsia="Times New Roman" w:hAnsi="Times New Roman" w:cs="Times New Roman"/>
        </w:rPr>
        <w:t>-</w:t>
      </w:r>
      <w:r w:rsidR="32673CE2" w:rsidRPr="00E6677B">
        <w:rPr>
          <w:rFonts w:ascii="Times New Roman" w:eastAsia="Times New Roman" w:hAnsi="Times New Roman" w:cs="Times New Roman"/>
        </w:rPr>
        <w:t>low income households</w:t>
      </w:r>
      <w:r w:rsidR="32673CE2" w:rsidRPr="00E6677B">
        <w:rPr>
          <w:rFonts w:ascii="Times New Roman" w:eastAsia="Times" w:hAnsi="Times New Roman" w:cs="Times New Roman"/>
          <w:color w:val="000000" w:themeColor="text1"/>
        </w:rPr>
        <w:t>, with at le</w:t>
      </w:r>
      <w:r w:rsidR="7AD7A2F5" w:rsidRPr="00E6677B">
        <w:rPr>
          <w:rFonts w:ascii="Times New Roman" w:eastAsia="Times" w:hAnsi="Times New Roman" w:cs="Times New Roman"/>
          <w:color w:val="000000" w:themeColor="text1"/>
        </w:rPr>
        <w:t xml:space="preserve">ast 30% of total </w:t>
      </w:r>
      <w:r w:rsidR="620AB00D" w:rsidRPr="00E6677B">
        <w:rPr>
          <w:rFonts w:ascii="Times New Roman" w:eastAsia="Times" w:hAnsi="Times New Roman" w:cs="Times New Roman"/>
          <w:color w:val="000000" w:themeColor="text1"/>
        </w:rPr>
        <w:t xml:space="preserve">required </w:t>
      </w:r>
      <w:r w:rsidR="7AD7A2F5" w:rsidRPr="00E6677B">
        <w:rPr>
          <w:rFonts w:ascii="Times New Roman" w:eastAsia="Times" w:hAnsi="Times New Roman" w:cs="Times New Roman"/>
          <w:color w:val="000000" w:themeColor="text1"/>
        </w:rPr>
        <w:t xml:space="preserve">units affordable to extremely low income households. </w:t>
      </w:r>
    </w:p>
    <w:p w14:paraId="10EDDE73" w14:textId="4D0A2C0A" w:rsidR="7AD7A2F5" w:rsidRPr="00E6677B" w:rsidRDefault="39EE58BA" w:rsidP="00E6677B">
      <w:pPr>
        <w:keepNext/>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Adds s</w:t>
      </w:r>
      <w:r w:rsidR="0402B7FE" w:rsidRPr="00E6677B">
        <w:rPr>
          <w:rFonts w:ascii="Times New Roman" w:eastAsia="Times" w:hAnsi="Times New Roman" w:cs="Times New Roman"/>
          <w:color w:val="000000" w:themeColor="text1"/>
        </w:rPr>
        <w:t>ubdivision b of section 3803</w:t>
      </w:r>
      <w:r w:rsidR="12D2E366" w:rsidRPr="00E6677B">
        <w:rPr>
          <w:rFonts w:ascii="Times New Roman" w:eastAsia="Times" w:hAnsi="Times New Roman" w:cs="Times New Roman"/>
          <w:color w:val="000000" w:themeColor="text1"/>
        </w:rPr>
        <w:t>, providing</w:t>
      </w:r>
      <w:r w:rsidR="0402B7FE" w:rsidRPr="00E6677B">
        <w:rPr>
          <w:rFonts w:ascii="Times New Roman" w:eastAsia="Times" w:hAnsi="Times New Roman" w:cs="Times New Roman"/>
          <w:color w:val="000000" w:themeColor="text1"/>
        </w:rPr>
        <w:t xml:space="preserve"> that a dwelling unit in a covered </w:t>
      </w:r>
      <w:r w:rsidR="13E053F3" w:rsidRPr="00E6677B">
        <w:rPr>
          <w:rFonts w:ascii="Times New Roman" w:eastAsia="Times" w:hAnsi="Times New Roman" w:cs="Times New Roman"/>
          <w:color w:val="000000" w:themeColor="text1"/>
        </w:rPr>
        <w:t xml:space="preserve">project for income band that receives project-based rental assistance is considered affordable for an extremely low-income household. </w:t>
      </w:r>
    </w:p>
    <w:p w14:paraId="4F99C476" w14:textId="4F029203" w:rsidR="193514B8" w:rsidRPr="00E6677B" w:rsidRDefault="193514B8" w:rsidP="00E6677B">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Amends s</w:t>
      </w:r>
      <w:r w:rsidR="68E20AC3" w:rsidRPr="00E6677B">
        <w:rPr>
          <w:rFonts w:ascii="Times New Roman" w:eastAsia="Times" w:hAnsi="Times New Roman" w:cs="Times New Roman"/>
          <w:color w:val="000000" w:themeColor="text1"/>
        </w:rPr>
        <w:t>ection 3804</w:t>
      </w:r>
      <w:r w:rsidR="15EF98BA" w:rsidRPr="00E6677B">
        <w:rPr>
          <w:rFonts w:ascii="Times New Roman" w:eastAsia="Times" w:hAnsi="Times New Roman" w:cs="Times New Roman"/>
          <w:color w:val="000000" w:themeColor="text1"/>
        </w:rPr>
        <w:t xml:space="preserve"> by adding section 3803 to HPD's reporting requirement.</w:t>
      </w:r>
    </w:p>
    <w:p w14:paraId="59ADC867" w14:textId="46930CEC" w:rsidR="4DF0EAA4" w:rsidRPr="00E6677B" w:rsidRDefault="4DF0EAA4" w:rsidP="00E6677B">
      <w:pPr>
        <w:keepNext/>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Amends section 3805 </w:t>
      </w:r>
      <w:r w:rsidR="51EA64C2" w:rsidRPr="00E6677B">
        <w:rPr>
          <w:rFonts w:ascii="Times New Roman" w:eastAsia="Times" w:hAnsi="Times New Roman" w:cs="Times New Roman"/>
          <w:color w:val="000000" w:themeColor="text1"/>
        </w:rPr>
        <w:t xml:space="preserve">by providing HPD the ability to adjust the affordability requirements of this bill in addition to </w:t>
      </w:r>
      <w:r w:rsidR="061F6641" w:rsidRPr="00E6677B">
        <w:rPr>
          <w:rFonts w:ascii="Times New Roman" w:eastAsia="Times" w:hAnsi="Times New Roman" w:cs="Times New Roman"/>
          <w:color w:val="000000" w:themeColor="text1"/>
        </w:rPr>
        <w:t>the requirements set forth in Int. 1433-A.</w:t>
      </w:r>
    </w:p>
    <w:p w14:paraId="21703C2B" w14:textId="54A37C81" w:rsidR="2A6B9689" w:rsidRPr="00E6677B" w:rsidRDefault="2A6B9689" w:rsidP="00E6677B">
      <w:pPr>
        <w:keepNext/>
        <w:spacing w:line="480" w:lineRule="auto"/>
        <w:jc w:val="both"/>
        <w:rPr>
          <w:rFonts w:ascii="Times New Roman" w:eastAsia="Times" w:hAnsi="Times New Roman" w:cs="Times New Roman"/>
          <w:color w:val="000000" w:themeColor="text1"/>
        </w:rPr>
        <w:sectPr w:rsidR="2A6B9689" w:rsidRPr="00E6677B" w:rsidSect="00A84E6B">
          <w:headerReference w:type="default" r:id="rId12"/>
          <w:footerReference w:type="default" r:id="rId13"/>
          <w:headerReference w:type="first" r:id="rId14"/>
          <w:footerReference w:type="first" r:id="rId15"/>
          <w:type w:val="continuous"/>
          <w:pgSz w:w="12240" w:h="15840"/>
          <w:pgMar w:top="1440" w:right="1440" w:bottom="1440" w:left="1440" w:header="720" w:footer="720" w:gutter="0"/>
          <w:cols w:space="720"/>
          <w:titlePg/>
          <w:docGrid w:linePitch="360"/>
        </w:sectPr>
      </w:pPr>
      <w:r w:rsidRPr="00E6677B">
        <w:rPr>
          <w:rFonts w:ascii="Times New Roman" w:eastAsia="Times" w:hAnsi="Times New Roman" w:cs="Times New Roman"/>
          <w:color w:val="000000" w:themeColor="text1"/>
        </w:rPr>
        <w:t xml:space="preserve">Subdivision 4 establishes an immediate effective date. </w:t>
      </w:r>
    </w:p>
    <w:p w14:paraId="5D9D9CAF" w14:textId="68D74093" w:rsidR="4C7E77EB" w:rsidRPr="002C2D8C" w:rsidRDefault="4C7E77EB" w:rsidP="2987FEE2">
      <w:pPr>
        <w:spacing w:after="0"/>
        <w:jc w:val="center"/>
        <w:rPr>
          <w:rFonts w:ascii="Times New Roman" w:eastAsia="Times New Roman" w:hAnsi="Times New Roman" w:cs="Times New Roman"/>
        </w:rPr>
      </w:pPr>
      <w:r w:rsidRPr="002C2D8C">
        <w:rPr>
          <w:rFonts w:ascii="Times New Roman" w:eastAsia="Times New Roman" w:hAnsi="Times New Roman" w:cs="Times New Roman"/>
        </w:rPr>
        <w:t xml:space="preserve">Proposed </w:t>
      </w:r>
      <w:r w:rsidR="1E82DF85" w:rsidRPr="002C2D8C">
        <w:rPr>
          <w:rFonts w:ascii="Times New Roman" w:eastAsia="Times New Roman" w:hAnsi="Times New Roman" w:cs="Times New Roman"/>
        </w:rPr>
        <w:t>Int.</w:t>
      </w:r>
      <w:r w:rsidRPr="002C2D8C">
        <w:rPr>
          <w:rFonts w:ascii="Times New Roman" w:eastAsia="Times New Roman" w:hAnsi="Times New Roman" w:cs="Times New Roman"/>
        </w:rPr>
        <w:t xml:space="preserve"> 1433-A</w:t>
      </w:r>
    </w:p>
    <w:p w14:paraId="76A89549" w14:textId="62872B74" w:rsidR="4C7E77EB" w:rsidRPr="002C2D8C" w:rsidRDefault="4C7E77EB" w:rsidP="2987FEE2">
      <w:pPr>
        <w:spacing w:after="0"/>
        <w:jc w:val="center"/>
        <w:rPr>
          <w:rFonts w:ascii="Times New Roman" w:eastAsia="Times New Roman" w:hAnsi="Times New Roman" w:cs="Times New Roman"/>
        </w:rPr>
      </w:pPr>
      <w:r w:rsidRPr="002C2D8C">
        <w:rPr>
          <w:rFonts w:ascii="Times New Roman" w:eastAsia="Times New Roman" w:hAnsi="Times New Roman" w:cs="Times New Roman"/>
        </w:rPr>
        <w:t xml:space="preserve"> </w:t>
      </w:r>
    </w:p>
    <w:p w14:paraId="6367D20F" w14:textId="1A2893BA" w:rsidR="4C7E77EB" w:rsidRPr="002C2D8C" w:rsidRDefault="4C7E77EB" w:rsidP="2987FEE2">
      <w:pPr>
        <w:spacing w:after="0"/>
        <w:jc w:val="both"/>
        <w:rPr>
          <w:rFonts w:ascii="Times New Roman" w:eastAsia="Times New Roman" w:hAnsi="Times New Roman" w:cs="Times New Roman"/>
        </w:rPr>
      </w:pPr>
      <w:r w:rsidRPr="002C2D8C">
        <w:rPr>
          <w:rFonts w:ascii="Times New Roman" w:eastAsia="Times New Roman" w:hAnsi="Times New Roman" w:cs="Times New Roman"/>
        </w:rPr>
        <w:t>By Council Members Dinowitz, Louis, Ayala, Stevens, Gennaro, Brooks-Powers, Feliz, Farías, Avilés, Brewer, Hudson, Riley, Menin, Banks, Zhuang, Hanif, Narcisse, Gutiérrez, and the Public Advocate (Mr. Williams)</w:t>
      </w:r>
    </w:p>
    <w:p w14:paraId="4DFCADE3" w14:textId="7B9FC21A" w:rsidR="4C7E77EB" w:rsidRPr="002C2D8C" w:rsidRDefault="4C7E77EB" w:rsidP="2987FEE2">
      <w:pPr>
        <w:spacing w:after="0"/>
        <w:jc w:val="center"/>
        <w:rPr>
          <w:rFonts w:ascii="Times New Roman" w:eastAsia="Times New Roman" w:hAnsi="Times New Roman" w:cs="Times New Roman"/>
        </w:rPr>
      </w:pPr>
      <w:r w:rsidRPr="002C2D8C">
        <w:rPr>
          <w:rFonts w:ascii="Times New Roman" w:eastAsia="Times New Roman" w:hAnsi="Times New Roman" w:cs="Times New Roman"/>
        </w:rPr>
        <w:t xml:space="preserve"> </w:t>
      </w:r>
    </w:p>
    <w:p w14:paraId="75F5B9A8" w14:textId="47646FB6" w:rsidR="4C7E77EB" w:rsidRPr="002C2D8C" w:rsidRDefault="4C7E77EB" w:rsidP="2987FEE2">
      <w:pPr>
        <w:spacing w:after="0"/>
        <w:jc w:val="both"/>
        <w:rPr>
          <w:rFonts w:ascii="Times New Roman" w:eastAsia="Times New Roman" w:hAnsi="Times New Roman" w:cs="Times New Roman"/>
        </w:rPr>
      </w:pPr>
      <w:r w:rsidRPr="002C2D8C">
        <w:rPr>
          <w:rFonts w:ascii="Times New Roman" w:eastAsia="Times New Roman" w:hAnsi="Times New Roman" w:cs="Times New Roman"/>
        </w:rPr>
        <w:t>A Local Law to amend the New York city charter and the administrative code of the city of New York, in relation to the citywide percentage of rental units in projects receiving city financial assistance that must be 2- and 3-bedroom units and amending the city’s fair housing plan</w:t>
      </w:r>
    </w:p>
    <w:p w14:paraId="0C353F6E" w14:textId="66B99E13" w:rsidR="4C7E77EB" w:rsidRPr="002C2D8C" w:rsidRDefault="4C7E77EB" w:rsidP="2987FEE2">
      <w:pPr>
        <w:spacing w:after="0"/>
        <w:jc w:val="both"/>
        <w:rPr>
          <w:rFonts w:ascii="Times New Roman" w:eastAsia="Times New Roman" w:hAnsi="Times New Roman" w:cs="Times New Roman"/>
        </w:rPr>
      </w:pPr>
      <w:r w:rsidRPr="002C2D8C">
        <w:rPr>
          <w:rFonts w:ascii="Times New Roman" w:eastAsia="Times New Roman" w:hAnsi="Times New Roman" w:cs="Times New Roman"/>
        </w:rPr>
        <w:t xml:space="preserve"> </w:t>
      </w:r>
    </w:p>
    <w:p w14:paraId="6B072735" w14:textId="501E5613" w:rsidR="00FC4D71" w:rsidRPr="002C2D8C" w:rsidRDefault="006E6154" w:rsidP="2987FEE2">
      <w:pPr>
        <w:spacing w:after="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Be it enacted by the Council as follows:</w:t>
      </w:r>
    </w:p>
    <w:p w14:paraId="4C44DB63" w14:textId="54DF56E7" w:rsidR="4C7E77EB" w:rsidRPr="002C2D8C" w:rsidRDefault="4C7E77EB" w:rsidP="2987FEE2">
      <w:pPr>
        <w:spacing w:after="0"/>
        <w:ind w:firstLine="720"/>
        <w:jc w:val="both"/>
        <w:rPr>
          <w:rFonts w:ascii="Times New Roman" w:eastAsia="Times New Roman" w:hAnsi="Times New Roman" w:cs="Times New Roman"/>
        </w:rPr>
      </w:pPr>
      <w:r w:rsidRPr="002C2D8C">
        <w:rPr>
          <w:rFonts w:ascii="Times New Roman" w:eastAsia="Times New Roman" w:hAnsi="Times New Roman" w:cs="Times New Roman"/>
        </w:rPr>
        <w:t xml:space="preserve"> </w:t>
      </w:r>
    </w:p>
    <w:p w14:paraId="42836E11" w14:textId="198C06C8" w:rsidR="4C7E77EB" w:rsidRPr="002C2D8C" w:rsidRDefault="4C7E77EB" w:rsidP="2987FEE2">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Section 1. Title 26 of the administrative code of the city of New York is amended by adding a new chapter 38 to read as follows:</w:t>
      </w:r>
    </w:p>
    <w:p w14:paraId="0CD113B3" w14:textId="49960316" w:rsidR="4C7E77EB" w:rsidRPr="002C2D8C" w:rsidRDefault="4C7E77EB" w:rsidP="2987FEE2">
      <w:pPr>
        <w:spacing w:after="0" w:line="480" w:lineRule="auto"/>
        <w:jc w:val="center"/>
        <w:rPr>
          <w:rFonts w:ascii="Times New Roman" w:eastAsia="Times New Roman" w:hAnsi="Times New Roman" w:cs="Times New Roman"/>
          <w:u w:val="single"/>
        </w:rPr>
      </w:pPr>
      <w:r w:rsidRPr="002C2D8C">
        <w:rPr>
          <w:rFonts w:ascii="Times New Roman" w:eastAsia="Times New Roman" w:hAnsi="Times New Roman" w:cs="Times New Roman"/>
          <w:u w:val="single"/>
        </w:rPr>
        <w:t>CHAPTER 38</w:t>
      </w:r>
    </w:p>
    <w:p w14:paraId="15621906" w14:textId="5125CF91" w:rsidR="0088403A" w:rsidRPr="002C2D8C" w:rsidRDefault="0088403A" w:rsidP="2987FEE2">
      <w:pPr>
        <w:spacing w:after="0" w:line="480" w:lineRule="auto"/>
        <w:jc w:val="center"/>
        <w:rPr>
          <w:rFonts w:ascii="Times New Roman" w:eastAsia="Times New Roman" w:hAnsi="Times New Roman" w:cs="Times New Roman"/>
          <w:u w:val="single"/>
        </w:rPr>
      </w:pPr>
      <w:r w:rsidRPr="002C2D8C">
        <w:rPr>
          <w:rFonts w:ascii="Times New Roman" w:eastAsia="Times New Roman" w:hAnsi="Times New Roman" w:cs="Times New Roman"/>
          <w:u w:val="single"/>
        </w:rPr>
        <w:t>ALLOCATION OF AFFORDABLE UNITS BY HOUSEHOLD SIZE</w:t>
      </w:r>
    </w:p>
    <w:p w14:paraId="3DA6DB08" w14:textId="7872357A"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 26-3801 Definitions. As used in this chapter, the following terms have the following meanings:</w:t>
      </w:r>
    </w:p>
    <w:p w14:paraId="5E1D575E" w14:textId="4DC3068F"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Affordable housing.  The term “affordable housing” has the meaning set forth in section 16-a of the charter except it shall not include a dwelling unit under the supervision of the New York city housing authority.</w:t>
      </w:r>
    </w:p>
    <w:p w14:paraId="02C1E4A1" w14:textId="213E3D79"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 xml:space="preserve">City financial assistance. The term “city financial assistance” means any loans, grants, or tax credits conveyed or expended by the city other than as-of-right assistance. </w:t>
      </w:r>
    </w:p>
    <w:p w14:paraId="280A2C52" w14:textId="2D779731"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Covered project for apartment size. The term “covered project for apartment size” means a project that receives city financial assistance to newly construct a dwelling unit, which did not previously exist, and that is required to be offered for occupancy on a rental basis, except that a covered project for apartment size shall not include a project where:</w:t>
      </w:r>
    </w:p>
    <w:p w14:paraId="7EC23DBA" w14:textId="7DAAE990"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(i) At least 50 percent of the dwelling units are restricted to households that include an adult aged 55 years or older;</w:t>
      </w:r>
    </w:p>
    <w:p w14:paraId="15FABBF9" w14:textId="2AFA737A"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(ii) More than 30 percent of the dwelling units are restricted to supportive housing;</w:t>
      </w:r>
    </w:p>
    <w:p w14:paraId="50D0C250" w14:textId="2EC5D2A0"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(iii) The buildings consist of less than 20 dwelling units;</w:t>
      </w:r>
    </w:p>
    <w:p w14:paraId="6807C99A" w14:textId="25C8DA41"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(iv) The council has approved a land use special permit subject to compliance with a site plan, as of December 18, 2025, or projects that have filed an application with the department of city planning for such a special permit, as of December 18, 2025, and the city planning commission has certified such application by May 31, 2026;</w:t>
      </w:r>
    </w:p>
    <w:p w14:paraId="1A7B17A4" w14:textId="6D975BC0"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(v) The city planning commission has approved a land use authorization subject to compliance with a site plan or a phasing plan, as of December 18, 2025; and</w:t>
      </w:r>
    </w:p>
    <w:p w14:paraId="64C72551" w14:textId="5085CCB1"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(vi) Projects for which a new building or alteration application, including a complete zoning analysis, has been filed with the department of buildings as of August 31, 2026, and the department of buildings has issued a phased or partial approval, pursuant to section 28-104.2.5, for such application, as of June 30, 2027.</w:t>
      </w:r>
    </w:p>
    <w:p w14:paraId="4EA8937B" w14:textId="38E51154"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(vii) At least 50 percent of the units are rooming units as such term is defined in the New York city zoning resolution.</w:t>
      </w:r>
    </w:p>
    <w:p w14:paraId="64D39E12" w14:textId="4C03525D" w:rsidR="0088403A" w:rsidRPr="002C2D8C" w:rsidRDefault="0088403A"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Department. The term “department” means the department of housing preservation and development.</w:t>
      </w:r>
    </w:p>
    <w:p w14:paraId="334C7B3E" w14:textId="61E2FDA2"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On-site supportive services. The term “on-site supportive services” means the provision of services to residents that may include, but are not limited to, assistance with the physical health, mental health, and substance misuse needs of such residents.</w:t>
      </w:r>
    </w:p>
    <w:p w14:paraId="745168E1" w14:textId="16E6AEE0"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Supportive housing. The term “supportive housing” means a project for the provision of housing subject to a regulatory agreement with a federal, state, or local government entity that requires (i) at least 1 residential unit in such project to be reserved for homeless individuals or families, and (ii) the provision of on-site supportive services to such individuals or families.</w:t>
      </w:r>
    </w:p>
    <w:p w14:paraId="37D4505B" w14:textId="52EB9128"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 26-3802 Minimum percentages of 2- and 3-bedroom rental units. During the period beginning July 1, 2027, and ending September 30, 2031, and for every 5-year period thereafter, the department shall execute agreements regarding covered projects for apartment size so that the aggregate number of dwelling units so created meets the following conditions:</w:t>
      </w:r>
    </w:p>
    <w:p w14:paraId="6E50B1A5" w14:textId="33792092"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 xml:space="preserve">(i) At least 25 percent of the dwelling units shall be 2-bedroom dwelling units; and </w:t>
      </w:r>
    </w:p>
    <w:p w14:paraId="69CCA995" w14:textId="038AA27A"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(ii) At least 15 percent of the dwelling units shall have 3 or more bedrooms.</w:t>
      </w:r>
    </w:p>
    <w:p w14:paraId="0EB4D6CD" w14:textId="2016E954" w:rsidR="2987FEE2" w:rsidRPr="002C2D8C" w:rsidRDefault="4C7E77EB" w:rsidP="00000A28">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 26-3803 Reserved.</w:t>
      </w:r>
    </w:p>
    <w:p w14:paraId="6CE9DC2A" w14:textId="6BDA9EC2"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 26-3804 Report. As part of the long-term housing needs assessment required by subdivision c of section 16-a of the charter, the department shall demonstrate compliance with the requirements of section 26-3802.</w:t>
      </w:r>
    </w:p>
    <w:p w14:paraId="57283C5A" w14:textId="6457B75C"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 xml:space="preserve">§ 26-3805 Adjustments to allocation of unit type. a. Starting with the period beginning July 1, 2027, and ending September 30, 2031, and every 5-year period thereafter, the department may adjust the percentages required by section 26-3802 pursuant to subdivision b of this section. Such adjustments shall only be effective within the given period during which such adjustments were implemented. </w:t>
      </w:r>
    </w:p>
    <w:p w14:paraId="236B86C0" w14:textId="1A22B6F8"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 xml:space="preserve">b. The department may adjust the percentages required by section 26-3802 if the department determines that it is not financially feasible in the given period to achieve such percentages due to either (i) a 50 percent or more decrease in federal housing resources to the department over the prior 4 years or (ii) the complete loss of availability of such resources to fund newly constructed affordable housing.  The department’s determination, pursuant to subdivision b of this section shall specify the adjustments to the percentages required by section 26-3802 for the given 5-year period. </w:t>
      </w:r>
    </w:p>
    <w:p w14:paraId="53EB4919" w14:textId="575072BC"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c. Ninety days prior to issuing such determination, the department shall notify in writing the speaker of the council and each borough president of the adjustments that the department intends to make pursuant to this section.</w:t>
      </w:r>
    </w:p>
    <w:p w14:paraId="6243206D" w14:textId="5689054E" w:rsidR="4C7E77EB" w:rsidRPr="002C2D8C" w:rsidRDefault="4C7E77EB" w:rsidP="2987FEE2">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 xml:space="preserve">§ 2. Subdivision a of section 16-a of the New York city charter is amended by adding new definitions of “extremely low-income household” and “very low-income household” in alphabetical order to read as follows: </w:t>
      </w:r>
    </w:p>
    <w:p w14:paraId="4AFEA2C7" w14:textId="0DFF85E9" w:rsidR="4C7E77EB" w:rsidRPr="002C2D8C" w:rsidRDefault="4C7E77EB" w:rsidP="2987FEE2">
      <w:pPr>
        <w:spacing w:after="0" w:line="480" w:lineRule="auto"/>
        <w:ind w:left="-90" w:firstLine="81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Extremely low-income household. The term "extremely low-income household" means a household that has an income of no more than 30 percent of the area median income, adjusted for the size of the household.</w:t>
      </w:r>
    </w:p>
    <w:p w14:paraId="6AD23E26" w14:textId="28CD1831"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Very low-income household. The term "very low-income household" means a household that has an income of more than 30 percent of the area median income but no more than 50 percent of the area median income, adjusted for the size of the household.</w:t>
      </w:r>
    </w:p>
    <w:p w14:paraId="3216FB8E" w14:textId="78FC3077" w:rsidR="4C7E77EB" w:rsidRPr="002C2D8C" w:rsidRDefault="4C7E77EB" w:rsidP="2987FEE2">
      <w:pPr>
        <w:spacing w:after="0" w:line="480" w:lineRule="auto"/>
        <w:ind w:left="-90" w:firstLine="810"/>
        <w:jc w:val="both"/>
        <w:rPr>
          <w:rFonts w:ascii="Times New Roman" w:eastAsia="Times New Roman" w:hAnsi="Times New Roman" w:cs="Times New Roman"/>
        </w:rPr>
      </w:pPr>
      <w:r w:rsidRPr="002C2D8C">
        <w:rPr>
          <w:rFonts w:ascii="Times New Roman" w:eastAsia="Times New Roman" w:hAnsi="Times New Roman" w:cs="Times New Roman"/>
        </w:rPr>
        <w:t>§ 3. Subdivisions c and d of section 16-a of the New York city charter, as added by local law number 167 for the year 2023, are amended to read as follows:</w:t>
      </w:r>
    </w:p>
    <w:p w14:paraId="394BF22C" w14:textId="71DB300F" w:rsidR="4C7E77EB" w:rsidRPr="002C2D8C" w:rsidRDefault="4C7E77EB" w:rsidP="2987FEE2">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 xml:space="preserve">c. Long-term housing needs assessment. No later than 1 year after the date required for the submission of a fair housing plan pursuant to subdivision b of this section, the administrating agency shall conduct a citywide assessment of the total number of housing units, affordable housing units, deeply affordable housing units, and housing serving formerly homeless households that such agency determines is needed to provide housing opportunity for households of all socio-economic levels. Such analysis shall consider, among other factors deemed relevant by the administrating agency: [expected changes in total population, jobs, and housing units;] demographic trends in the composition of the city's population, including [aging] </w:t>
      </w:r>
      <w:r w:rsidRPr="002C2D8C">
        <w:rPr>
          <w:rFonts w:ascii="Times New Roman" w:eastAsia="Times New Roman" w:hAnsi="Times New Roman" w:cs="Times New Roman"/>
          <w:u w:val="single"/>
        </w:rPr>
        <w:t>household size; percentage of households that include an adult aged 55 years or older</w:t>
      </w:r>
      <w:r w:rsidRPr="002C2D8C">
        <w:rPr>
          <w:rFonts w:ascii="Times New Roman" w:eastAsia="Times New Roman" w:hAnsi="Times New Roman" w:cs="Times New Roman"/>
        </w:rPr>
        <w:t xml:space="preserve">; </w:t>
      </w:r>
      <w:r w:rsidRPr="002C2D8C">
        <w:rPr>
          <w:rFonts w:ascii="Times New Roman" w:eastAsia="Times New Roman" w:hAnsi="Times New Roman" w:cs="Times New Roman"/>
          <w:u w:val="single"/>
        </w:rPr>
        <w:t>expected changes in jobs;</w:t>
      </w:r>
      <w:r w:rsidRPr="002C2D8C">
        <w:rPr>
          <w:rFonts w:ascii="Times New Roman" w:eastAsia="Times New Roman" w:hAnsi="Times New Roman" w:cs="Times New Roman"/>
        </w:rPr>
        <w:t xml:space="preserve"> overcrowding and prevalence of rent burdened households; </w:t>
      </w:r>
      <w:r w:rsidRPr="002C2D8C">
        <w:rPr>
          <w:rFonts w:ascii="Times New Roman" w:eastAsia="Times New Roman" w:hAnsi="Times New Roman" w:cs="Times New Roman"/>
          <w:u w:val="single"/>
        </w:rPr>
        <w:t>affordability and availability of market-rate dwelling units based on the number of bedrooms of such dwelling units;</w:t>
      </w:r>
      <w:r w:rsidRPr="002C2D8C">
        <w:rPr>
          <w:rFonts w:ascii="Times New Roman" w:eastAsia="Times New Roman" w:hAnsi="Times New Roman" w:cs="Times New Roman"/>
        </w:rPr>
        <w:t xml:space="preserve"> and other relevant data from the equitable development data tool.</w:t>
      </w:r>
    </w:p>
    <w:p w14:paraId="68911E9D" w14:textId="4BBB1C27" w:rsidR="4C7E77EB" w:rsidRPr="002C2D8C" w:rsidRDefault="4C7E77EB" w:rsidP="2987FEE2">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d. Housing production targets. No later than 1 year after the submission of a fair housing plan pursuant to subdivision b of this section, the administrating agency shall submit to the mayor and the speaker of the council and post on its website:</w:t>
      </w:r>
    </w:p>
    <w:p w14:paraId="01AB791B" w14:textId="70EF8FA2" w:rsidR="4C7E77EB" w:rsidRPr="002C2D8C" w:rsidRDefault="4C7E77EB" w:rsidP="2987FEE2">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 xml:space="preserve">1. A 5-year citywide housing production target for each of the following housing types: total housing units; affordable housing units; </w:t>
      </w:r>
      <w:r w:rsidRPr="002C2D8C">
        <w:rPr>
          <w:rFonts w:ascii="Times New Roman" w:eastAsia="Times New Roman" w:hAnsi="Times New Roman" w:cs="Times New Roman"/>
          <w:u w:val="single"/>
        </w:rPr>
        <w:t>preservation of housing units; extremely low-income, very low-income, and</w:t>
      </w:r>
      <w:r w:rsidRPr="002C2D8C">
        <w:rPr>
          <w:rFonts w:ascii="Times New Roman" w:eastAsia="Times New Roman" w:hAnsi="Times New Roman" w:cs="Times New Roman"/>
        </w:rPr>
        <w:t xml:space="preserve"> deeply affordable housing units; housing serving formerly homeless households; [and the preservation of housing units] </w:t>
      </w:r>
      <w:r w:rsidRPr="002C2D8C">
        <w:rPr>
          <w:rFonts w:ascii="Times New Roman" w:eastAsia="Times New Roman" w:hAnsi="Times New Roman" w:cs="Times New Roman"/>
          <w:u w:val="single"/>
        </w:rPr>
        <w:t>newly constructed affordable housing units with 1 bedroom for adults aged 55 years or older; newly constructed affordable housing units with 2 bedrooms for adults aged 55 years or older; newly constructed affordable housing units with 2 bedrooms; and newly constructed affordable housing units with 3 bedrooms</w:t>
      </w:r>
      <w:r w:rsidRPr="002C2D8C">
        <w:rPr>
          <w:rFonts w:ascii="Times New Roman" w:eastAsia="Times New Roman" w:hAnsi="Times New Roman" w:cs="Times New Roman"/>
        </w:rPr>
        <w:t xml:space="preserve">. In determining such targets, the administrating agency shall consider, among other factors it deems relevant, the long-term housing needs assessment developed pursuant to subdivision c of this section </w:t>
      </w:r>
      <w:r w:rsidRPr="002C2D8C">
        <w:rPr>
          <w:rFonts w:ascii="Times New Roman" w:eastAsia="Times New Roman" w:hAnsi="Times New Roman" w:cs="Times New Roman"/>
          <w:u w:val="single"/>
        </w:rPr>
        <w:t>and changes in federal, state, or local funding used to produce affordable housing</w:t>
      </w:r>
      <w:r w:rsidRPr="002C2D8C">
        <w:rPr>
          <w:rFonts w:ascii="Times New Roman" w:eastAsia="Times New Roman" w:hAnsi="Times New Roman" w:cs="Times New Roman"/>
        </w:rPr>
        <w:t>.</w:t>
      </w:r>
    </w:p>
    <w:p w14:paraId="436FA6FB" w14:textId="6AD84860" w:rsidR="4C7E77EB" w:rsidRPr="002C2D8C" w:rsidRDefault="4C7E77EB" w:rsidP="2987FEE2">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2. For each community district, 5-year housing production targets for the following housing types identified in paragraph 1 of this subdivision: total housing units; affordable housing units; deeply affordable housing units; and housing serving formerly homeless households. In determining such targets, the administrating agency shall consider, among other factors it deems relevant:</w:t>
      </w:r>
    </w:p>
    <w:p w14:paraId="57CB2448" w14:textId="6868B859" w:rsidR="4C7E77EB" w:rsidRPr="002C2D8C" w:rsidRDefault="4C7E77EB" w:rsidP="2987FEE2">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(a) The total number of housing units, affordable housing units, deeply affordable housing units, and housing serving formerly homeless households produced over the previous 10 years;</w:t>
      </w:r>
    </w:p>
    <w:p w14:paraId="189A3600" w14:textId="66C319FA" w:rsidR="4C7E77EB" w:rsidRPr="002C2D8C" w:rsidRDefault="4C7E77EB" w:rsidP="2987FEE2">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(b) A community district's status as a limited affordability area or a high displacement-risk area;</w:t>
      </w:r>
    </w:p>
    <w:p w14:paraId="16432C63" w14:textId="01931358" w:rsidR="4C7E77EB" w:rsidRPr="002C2D8C" w:rsidRDefault="4C7E77EB" w:rsidP="2987FEE2">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(c) Relevant data from the equitable development data tool or other sources on access to transit, employment opportunities, open space, and other neighborhood amenities and public services; and</w:t>
      </w:r>
    </w:p>
    <w:p w14:paraId="435BF97C" w14:textId="27EFEC78" w:rsidR="4C7E77EB" w:rsidRPr="002C2D8C" w:rsidRDefault="4C7E77EB" w:rsidP="2987FEE2">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(d) Impacts associated with climate change.</w:t>
      </w:r>
    </w:p>
    <w:p w14:paraId="2F39D1BD" w14:textId="69C038CC" w:rsidR="4C7E77EB" w:rsidRPr="002C2D8C" w:rsidRDefault="4C7E77EB" w:rsidP="00000A28">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 4. This local law takes effect immediately.</w:t>
      </w:r>
    </w:p>
    <w:p w14:paraId="09F9858B" w14:textId="17518DA4" w:rsidR="4C7E77EB" w:rsidRPr="002C2D8C" w:rsidRDefault="4C7E77EB" w:rsidP="2987FEE2">
      <w:pPr>
        <w:spacing w:after="0"/>
        <w:ind w:firstLine="720"/>
        <w:rPr>
          <w:rFonts w:ascii="Times New Roman" w:eastAsia="Times New Roman" w:hAnsi="Times New Roman" w:cs="Times New Roman"/>
        </w:rPr>
      </w:pPr>
      <w:r w:rsidRPr="002C2D8C">
        <w:rPr>
          <w:rFonts w:ascii="Times New Roman" w:eastAsia="Times New Roman" w:hAnsi="Times New Roman" w:cs="Times New Roman"/>
        </w:rPr>
        <w:t xml:space="preserve"> </w:t>
      </w:r>
    </w:p>
    <w:p w14:paraId="1854B98F" w14:textId="0907E12C" w:rsidR="4C7E77EB" w:rsidRPr="002C2D8C" w:rsidRDefault="4C7E77EB" w:rsidP="2987FEE2">
      <w:pPr>
        <w:spacing w:after="0"/>
        <w:jc w:val="both"/>
        <w:rPr>
          <w:rFonts w:ascii="Times New Roman" w:eastAsia="Times New Roman" w:hAnsi="Times New Roman" w:cs="Times New Roman"/>
          <w:color w:val="000000" w:themeColor="text1"/>
        </w:rPr>
      </w:pPr>
      <w:r w:rsidRPr="002C2D8C">
        <w:rPr>
          <w:rFonts w:ascii="Times New Roman" w:eastAsia="Times New Roman" w:hAnsi="Times New Roman" w:cs="Times New Roman"/>
          <w:color w:val="000000" w:themeColor="text1"/>
        </w:rPr>
        <w:t>JEF/WV</w:t>
      </w:r>
    </w:p>
    <w:p w14:paraId="198B9282" w14:textId="75211759" w:rsidR="00BE7884" w:rsidRPr="002C2D8C" w:rsidRDefault="00BE7884" w:rsidP="2987FEE2">
      <w:pPr>
        <w:spacing w:after="0"/>
        <w:jc w:val="both"/>
        <w:rPr>
          <w:rFonts w:ascii="Times New Roman" w:eastAsia="Times New Roman" w:hAnsi="Times New Roman" w:cs="Times New Roman"/>
          <w:color w:val="000000" w:themeColor="text1"/>
        </w:rPr>
      </w:pPr>
      <w:r w:rsidRPr="002C2D8C">
        <w:rPr>
          <w:rFonts w:ascii="Times New Roman" w:eastAsia="Times New Roman" w:hAnsi="Times New Roman" w:cs="Times New Roman"/>
          <w:color w:val="000000" w:themeColor="text1"/>
        </w:rPr>
        <w:t>LS # 11242 20586</w:t>
      </w:r>
    </w:p>
    <w:p w14:paraId="7ABE8CF2" w14:textId="26CEA255" w:rsidR="4C7E77EB" w:rsidRPr="002C2D8C" w:rsidRDefault="4C7E77EB" w:rsidP="2987FEE2">
      <w:pPr>
        <w:spacing w:after="0"/>
        <w:jc w:val="both"/>
        <w:rPr>
          <w:rFonts w:ascii="Times New Roman" w:eastAsia="Times New Roman" w:hAnsi="Times New Roman" w:cs="Times New Roman"/>
          <w:color w:val="000000" w:themeColor="text1"/>
        </w:rPr>
      </w:pPr>
      <w:r w:rsidRPr="002C2D8C">
        <w:rPr>
          <w:rFonts w:ascii="Times New Roman" w:eastAsia="Times New Roman" w:hAnsi="Times New Roman" w:cs="Times New Roman"/>
          <w:color w:val="000000" w:themeColor="text1"/>
        </w:rPr>
        <w:t>12/10/2025 11:33 PM</w:t>
      </w:r>
    </w:p>
    <w:p w14:paraId="144B0456" w14:textId="677F48E7" w:rsidR="2987FEE2" w:rsidRPr="002C2D8C" w:rsidRDefault="2987FEE2" w:rsidP="2987FEE2">
      <w:pPr>
        <w:spacing w:after="0"/>
        <w:ind w:firstLine="720"/>
        <w:rPr>
          <w:rFonts w:ascii="Times New Roman" w:eastAsia="Times New Roman" w:hAnsi="Times New Roman" w:cs="Times New Roman"/>
        </w:rPr>
      </w:pPr>
    </w:p>
    <w:p w14:paraId="564A28A3" w14:textId="73E5964D" w:rsidR="2987FEE2" w:rsidRPr="002C2D8C" w:rsidRDefault="2987FEE2" w:rsidP="2987FEE2">
      <w:pPr>
        <w:spacing w:line="480" w:lineRule="auto"/>
        <w:rPr>
          <w:rFonts w:ascii="Times New Roman" w:eastAsia="Times New Roman" w:hAnsi="Times New Roman" w:cs="Times New Roman"/>
        </w:rPr>
        <w:sectPr w:rsidR="2987FEE2" w:rsidRPr="002C2D8C" w:rsidSect="0088403A">
          <w:pgSz w:w="12240" w:h="15840"/>
          <w:pgMar w:top="1440" w:right="1440" w:bottom="1440" w:left="1440" w:header="720" w:footer="720" w:gutter="0"/>
          <w:cols w:space="720"/>
          <w:titlePg/>
          <w:docGrid w:linePitch="360"/>
        </w:sectPr>
      </w:pPr>
    </w:p>
    <w:p w14:paraId="509A4F28" w14:textId="418FF648" w:rsidR="408FF3FA" w:rsidRPr="002C2D8C" w:rsidRDefault="408FF3FA" w:rsidP="00000A28">
      <w:pPr>
        <w:spacing w:after="0"/>
        <w:jc w:val="center"/>
        <w:rPr>
          <w:rFonts w:ascii="Times New Roman" w:hAnsi="Times New Roman" w:cs="Times New Roman"/>
        </w:rPr>
      </w:pPr>
      <w:r w:rsidRPr="002C2D8C">
        <w:rPr>
          <w:rFonts w:ascii="Times New Roman" w:eastAsia="Times New Roman" w:hAnsi="Times New Roman" w:cs="Times New Roman"/>
        </w:rPr>
        <w:t xml:space="preserve">Proposed </w:t>
      </w:r>
      <w:r w:rsidR="1E82DF85" w:rsidRPr="002C2D8C">
        <w:rPr>
          <w:rFonts w:ascii="Times New Roman" w:eastAsia="Times New Roman" w:hAnsi="Times New Roman" w:cs="Times New Roman"/>
        </w:rPr>
        <w:t>Int.</w:t>
      </w:r>
      <w:r w:rsidRPr="002C2D8C">
        <w:rPr>
          <w:rFonts w:ascii="Times New Roman" w:eastAsia="Times New Roman" w:hAnsi="Times New Roman" w:cs="Times New Roman"/>
        </w:rPr>
        <w:t xml:space="preserve"> 1443-A</w:t>
      </w:r>
    </w:p>
    <w:p w14:paraId="0FE95413" w14:textId="71FDC6A3" w:rsidR="408FF3FA" w:rsidRPr="002C2D8C" w:rsidRDefault="408FF3FA" w:rsidP="2987FEE2">
      <w:pPr>
        <w:spacing w:after="0"/>
        <w:jc w:val="center"/>
        <w:rPr>
          <w:rFonts w:ascii="Times New Roman" w:hAnsi="Times New Roman" w:cs="Times New Roman"/>
        </w:rPr>
      </w:pPr>
      <w:r w:rsidRPr="002C2D8C">
        <w:rPr>
          <w:rFonts w:ascii="Times New Roman" w:eastAsia="Times New Roman" w:hAnsi="Times New Roman" w:cs="Times New Roman"/>
        </w:rPr>
        <w:t xml:space="preserve"> </w:t>
      </w:r>
    </w:p>
    <w:p w14:paraId="4E302CB2" w14:textId="6D5EC865"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rPr>
        <w:t>By Council Members Nurse, Louis, Brewer, Hanif, Stevens, and the Public Advocate (Mr. Williams)</w:t>
      </w:r>
    </w:p>
    <w:p w14:paraId="2B9FED29" w14:textId="540BCB21" w:rsidR="408FF3FA" w:rsidRPr="002C2D8C" w:rsidRDefault="408FF3FA" w:rsidP="2987FEE2">
      <w:pPr>
        <w:spacing w:after="0"/>
        <w:jc w:val="center"/>
        <w:rPr>
          <w:rFonts w:ascii="Times New Roman" w:hAnsi="Times New Roman" w:cs="Times New Roman"/>
        </w:rPr>
      </w:pPr>
      <w:r w:rsidRPr="002C2D8C">
        <w:rPr>
          <w:rFonts w:ascii="Times New Roman" w:eastAsia="Times New Roman" w:hAnsi="Times New Roman" w:cs="Times New Roman"/>
        </w:rPr>
        <w:t xml:space="preserve"> </w:t>
      </w:r>
    </w:p>
    <w:p w14:paraId="409E9D14" w14:textId="610D332C"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rPr>
        <w:t xml:space="preserve">A Local Law to amend the administrative code of the city of New York, in relation to the citywide percentage of rental units in projects receiving city financial assistance that must be affordable for extremely low-income and very low-income households </w:t>
      </w:r>
    </w:p>
    <w:p w14:paraId="0842E8DA" w14:textId="4D3A1F46"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rPr>
        <w:t xml:space="preserve"> </w:t>
      </w:r>
    </w:p>
    <w:p w14:paraId="68EFFAAD" w14:textId="6B60AAE1"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u w:val="single"/>
        </w:rPr>
        <w:t>Be it enacted by the Council as follows:</w:t>
      </w:r>
    </w:p>
    <w:p w14:paraId="22B23C31" w14:textId="4D18823B" w:rsidR="408FF3FA" w:rsidRPr="002C2D8C" w:rsidRDefault="408FF3FA" w:rsidP="2987FEE2">
      <w:pPr>
        <w:spacing w:after="0"/>
        <w:ind w:firstLine="720"/>
        <w:jc w:val="both"/>
        <w:rPr>
          <w:rFonts w:ascii="Times New Roman" w:hAnsi="Times New Roman" w:cs="Times New Roman"/>
        </w:rPr>
      </w:pPr>
      <w:r w:rsidRPr="002C2D8C">
        <w:rPr>
          <w:rFonts w:ascii="Times New Roman" w:eastAsia="Times New Roman" w:hAnsi="Times New Roman" w:cs="Times New Roman"/>
        </w:rPr>
        <w:t xml:space="preserve"> </w:t>
      </w:r>
    </w:p>
    <w:p w14:paraId="3ECA4876" w14:textId="2F93F423" w:rsidR="00D906A7" w:rsidRPr="002C2D8C" w:rsidRDefault="408FF3FA" w:rsidP="053D9E00">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Section 1.</w:t>
      </w:r>
      <w:r w:rsidR="6963EE6D" w:rsidRPr="002C2D8C">
        <w:rPr>
          <w:rFonts w:ascii="Times New Roman" w:eastAsia="Times New Roman" w:hAnsi="Times New Roman" w:cs="Times New Roman"/>
        </w:rPr>
        <w:t xml:space="preserve"> The chapter heading of chapter 38 of title 26 of the administrative code of the city of New York, as added by a local law amending the New York city charter and the administrative code of the city of New York, relating to the citywide percentage of rental units in projects receiving city financial assistance that must be 2- and 3-bedroom units and amending the city’s fair housing plan, as proposed in introduction number 1433-A for the year 2025, is amended to read as follows:</w:t>
      </w:r>
    </w:p>
    <w:p w14:paraId="5CE9C82D" w14:textId="46A3A873" w:rsidR="6963EE6D" w:rsidRPr="002C2D8C" w:rsidRDefault="6963EE6D" w:rsidP="2987FEE2">
      <w:pPr>
        <w:spacing w:after="0" w:line="480" w:lineRule="auto"/>
        <w:jc w:val="center"/>
        <w:rPr>
          <w:rFonts w:ascii="Times New Roman" w:hAnsi="Times New Roman" w:cs="Times New Roman"/>
        </w:rPr>
      </w:pPr>
      <w:r w:rsidRPr="002C2D8C">
        <w:rPr>
          <w:rFonts w:ascii="Times New Roman" w:eastAsia="Times New Roman" w:hAnsi="Times New Roman" w:cs="Times New Roman"/>
        </w:rPr>
        <w:t>CHAPTER 38</w:t>
      </w:r>
    </w:p>
    <w:p w14:paraId="715703F6" w14:textId="2665EA1C" w:rsidR="6963EE6D" w:rsidRPr="002C2D8C" w:rsidRDefault="6963EE6D" w:rsidP="2987FEE2">
      <w:pPr>
        <w:spacing w:after="0" w:line="480" w:lineRule="auto"/>
        <w:jc w:val="center"/>
        <w:rPr>
          <w:rFonts w:ascii="Times New Roman" w:hAnsi="Times New Roman" w:cs="Times New Roman"/>
        </w:rPr>
      </w:pPr>
      <w:r w:rsidRPr="002C2D8C">
        <w:rPr>
          <w:rFonts w:ascii="Times New Roman" w:eastAsia="Times New Roman" w:hAnsi="Times New Roman" w:cs="Times New Roman"/>
        </w:rPr>
        <w:t xml:space="preserve">ALLOCATION OF AFFORDABLE UNITS BY HOUSEHOLD SIZE </w:t>
      </w:r>
      <w:r w:rsidRPr="002C2D8C">
        <w:rPr>
          <w:rFonts w:ascii="Times New Roman" w:eastAsia="Times New Roman" w:hAnsi="Times New Roman" w:cs="Times New Roman"/>
          <w:u w:val="single"/>
        </w:rPr>
        <w:t>AND INCOME BAND</w:t>
      </w:r>
    </w:p>
    <w:p w14:paraId="401B2F19" w14:textId="0886351C"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 2. Section 26-3801 of the administrative code of the city of New York is amended by adding new definitions of “covered project for income bands”, “extremely low-income household”, and “very low-income household” in alphabetical order to read as follows:</w:t>
      </w:r>
    </w:p>
    <w:p w14:paraId="00592CEE" w14:textId="2C9ED81F"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Covered project for income bands. The term “covered project for income bands” means a project that receives city financial assistance to newly construct a dwelling unit, which did not previously exist, and that is required to be offered for occupancy on a rental basis, except that a covered project for income bands shall not include a project where:</w:t>
      </w:r>
    </w:p>
    <w:p w14:paraId="571B78E6" w14:textId="7E589B46" w:rsidR="6963EE6D" w:rsidRPr="002C2D8C" w:rsidRDefault="6963EE6D" w:rsidP="2987FEE2">
      <w:pPr>
        <w:spacing w:after="0" w:line="480" w:lineRule="auto"/>
        <w:ind w:left="720"/>
        <w:jc w:val="both"/>
        <w:rPr>
          <w:rFonts w:ascii="Times New Roman" w:hAnsi="Times New Roman" w:cs="Times New Roman"/>
        </w:rPr>
      </w:pPr>
      <w:r w:rsidRPr="002C2D8C">
        <w:rPr>
          <w:rFonts w:ascii="Times New Roman" w:eastAsia="Times New Roman" w:hAnsi="Times New Roman" w:cs="Times New Roman"/>
          <w:u w:val="single"/>
        </w:rPr>
        <w:t>(i) The buildings consist of less than 75 dwelling units;</w:t>
      </w:r>
    </w:p>
    <w:p w14:paraId="31FF094A" w14:textId="7E045D96"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(ii) The council has approved a land use special permit subject to compliance with a site plan, as of December 18, 2025, or projects that have filed an application with the department of city planning for such a special permit, as of December 18, 2025, and the city planning commission has certified such application by May 31, 2026;</w:t>
      </w:r>
    </w:p>
    <w:p w14:paraId="2BF6744A" w14:textId="78189AF8"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(iii) The city planning commission has approved a land use authorization subject to compliance with a site plan or a phasing plan, as of December 18, 2025; and</w:t>
      </w:r>
    </w:p>
    <w:p w14:paraId="663A6662" w14:textId="01978C68"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 xml:space="preserve">(iv) </w:t>
      </w:r>
      <w:r w:rsidRPr="002C2D8C">
        <w:rPr>
          <w:rFonts w:ascii="Times New Roman" w:eastAsia="Calibri" w:hAnsi="Times New Roman" w:cs="Times New Roman"/>
          <w:u w:val="single"/>
        </w:rPr>
        <w:t>Projects for which a new building or alteration application, including a complete zoning analysis, has been filed with the department of buildings as of August 31, 2026, and the department of buildings has issued a phased or partial approval, pursuant to Section 28-104.2.5, for such application, as of June 30, 2027</w:t>
      </w:r>
      <w:r w:rsidRPr="002C2D8C">
        <w:rPr>
          <w:rFonts w:ascii="Times New Roman" w:eastAsia="Times New Roman" w:hAnsi="Times New Roman" w:cs="Times New Roman"/>
          <w:u w:val="single"/>
        </w:rPr>
        <w:t>.</w:t>
      </w:r>
    </w:p>
    <w:p w14:paraId="7934A450" w14:textId="2EAC6510"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 xml:space="preserve">Extremely low-income household. The term “extremely low-income household” means a household that has an income of no more than 30 percent of the area median income, adjusted for the size of the household. </w:t>
      </w:r>
    </w:p>
    <w:p w14:paraId="5D2F58FE" w14:textId="1EE1EA95"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Very low-income household. The term “very low-income household” means a household that has an income of more than 30 percent of the area median income but no more than 50 percent of the area median income, adjusted for the size of the household.</w:t>
      </w:r>
    </w:p>
    <w:p w14:paraId="399D7C06" w14:textId="6CFA06B2"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 3. Sections 26-3803, 26-3804, 26-3805 of the administrative code of the city of New York, as added by a local law amending the New York city charter and the administrative code of the city of New York, relating to the citywide percentage of rental units in projects receiving city financial assistance that must be 2- and 3-bedroom units and amending the city’s fair housing plan, as proposed in introduction number 1433-A for the year 2025, are amended to read as follows</w:t>
      </w:r>
      <w:r w:rsidR="408FF3FA" w:rsidRPr="002C2D8C">
        <w:rPr>
          <w:rFonts w:ascii="Times New Roman" w:eastAsia="Times New Roman" w:hAnsi="Times New Roman" w:cs="Times New Roman"/>
        </w:rPr>
        <w:t>:</w:t>
      </w:r>
    </w:p>
    <w:p w14:paraId="46624B6B" w14:textId="48D9040F"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 xml:space="preserve">§ 26-3803[Reserved.] </w:t>
      </w:r>
      <w:r w:rsidRPr="002C2D8C">
        <w:rPr>
          <w:rFonts w:ascii="Times New Roman" w:eastAsia="Times New Roman" w:hAnsi="Times New Roman" w:cs="Times New Roman"/>
          <w:u w:val="single"/>
        </w:rPr>
        <w:t xml:space="preserve">Minimum percentages of affordable rental units. a. During the period beginning July 1, 2027, and ending September 30, 2031, and for every 5-year period </w:t>
      </w:r>
      <w:r w:rsidR="408FF3FA" w:rsidRPr="002C2D8C">
        <w:rPr>
          <w:rFonts w:ascii="Times New Roman" w:eastAsia="Times New Roman" w:hAnsi="Times New Roman" w:cs="Times New Roman"/>
          <w:u w:val="single"/>
        </w:rPr>
        <w:t>thereafter</w:t>
      </w:r>
      <w:r w:rsidRPr="002C2D8C">
        <w:rPr>
          <w:rFonts w:ascii="Times New Roman" w:eastAsia="Times New Roman" w:hAnsi="Times New Roman" w:cs="Times New Roman"/>
          <w:u w:val="single"/>
        </w:rPr>
        <w:t xml:space="preserve">, the department shall execute agreements regarding covered projects for income bands so that  at least 50 percent of the aggregate number of dwelling units so created shall be affordable for extremely low-income households and very low-income households, provided that at least 30 percent of such aggregate dwelling unit count shall be affordable for extremely low-income households. </w:t>
      </w:r>
    </w:p>
    <w:p w14:paraId="7537804A" w14:textId="27BA98A6"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b. For the purposes of this section, a dwelling unit in a covered project for income bands that receives project-based rental assistance shall be considered affordable for an extremely low-income household</w:t>
      </w:r>
      <w:r w:rsidRPr="002C2D8C">
        <w:rPr>
          <w:rFonts w:ascii="Times New Roman" w:eastAsia="Times New Roman" w:hAnsi="Times New Roman" w:cs="Times New Roman"/>
        </w:rPr>
        <w:t xml:space="preserve">. </w:t>
      </w:r>
    </w:p>
    <w:p w14:paraId="6E6128D7" w14:textId="1F3B2E5C"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 xml:space="preserve">§ 26-3804 Report. As part of the long-term housing needs assessment required by subdivision c of section 16-a of the charter, the department shall demonstrate compliance with the requirements of [section] </w:t>
      </w:r>
      <w:r w:rsidRPr="002C2D8C">
        <w:rPr>
          <w:rFonts w:ascii="Times New Roman" w:eastAsia="Times New Roman" w:hAnsi="Times New Roman" w:cs="Times New Roman"/>
          <w:u w:val="single"/>
        </w:rPr>
        <w:t>sections</w:t>
      </w:r>
      <w:r w:rsidRPr="002C2D8C">
        <w:rPr>
          <w:rFonts w:ascii="Times New Roman" w:eastAsia="Times New Roman" w:hAnsi="Times New Roman" w:cs="Times New Roman"/>
        </w:rPr>
        <w:t xml:space="preserve"> 26-3802 </w:t>
      </w:r>
      <w:r w:rsidRPr="002C2D8C">
        <w:rPr>
          <w:rFonts w:ascii="Times New Roman" w:eastAsia="Times New Roman" w:hAnsi="Times New Roman" w:cs="Times New Roman"/>
          <w:u w:val="single"/>
        </w:rPr>
        <w:t>and 26-3803</w:t>
      </w:r>
      <w:r w:rsidRPr="002C2D8C">
        <w:rPr>
          <w:rFonts w:ascii="Times New Roman" w:eastAsia="Times New Roman" w:hAnsi="Times New Roman" w:cs="Times New Roman"/>
        </w:rPr>
        <w:t>.</w:t>
      </w:r>
    </w:p>
    <w:p w14:paraId="42048884" w14:textId="6F0CC239"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color w:val="000000" w:themeColor="text1"/>
        </w:rPr>
        <w:t xml:space="preserve">§ 26-3805 Adjustments to allocation of unit type. a. </w:t>
      </w:r>
      <w:r w:rsidR="408FF3FA" w:rsidRPr="002C2D8C">
        <w:rPr>
          <w:rFonts w:ascii="Times New Roman" w:eastAsia="Times New Roman" w:hAnsi="Times New Roman" w:cs="Times New Roman"/>
          <w:color w:val="000000" w:themeColor="text1"/>
        </w:rPr>
        <w:t xml:space="preserve">Starting with the period beginning July 1, 2027, and ending September 30, 2031, and every 5-year period thereafter, the department may adjust the percentages required by [section] sections 26-3802 </w:t>
      </w:r>
      <w:r w:rsidR="408FF3FA" w:rsidRPr="002C2D8C">
        <w:rPr>
          <w:rFonts w:ascii="Times New Roman" w:eastAsia="Times New Roman" w:hAnsi="Times New Roman" w:cs="Times New Roman"/>
          <w:color w:val="000000" w:themeColor="text1"/>
          <w:u w:val="single"/>
        </w:rPr>
        <w:t>and 26-3803</w:t>
      </w:r>
      <w:r w:rsidR="408FF3FA" w:rsidRPr="002C2D8C">
        <w:rPr>
          <w:rFonts w:ascii="Times New Roman" w:eastAsia="Times New Roman" w:hAnsi="Times New Roman" w:cs="Times New Roman"/>
          <w:color w:val="000000" w:themeColor="text1"/>
        </w:rPr>
        <w:t xml:space="preserve"> pursuant to subdivision b of this section.</w:t>
      </w:r>
      <w:r w:rsidRPr="002C2D8C">
        <w:rPr>
          <w:rFonts w:ascii="Times New Roman" w:eastAsia="Times New Roman" w:hAnsi="Times New Roman" w:cs="Times New Roman"/>
          <w:color w:val="000000" w:themeColor="text1"/>
        </w:rPr>
        <w:t xml:space="preserve"> Such adjustments shall only be effective within the given period during which such adjustments were implemented. </w:t>
      </w:r>
    </w:p>
    <w:p w14:paraId="63183354" w14:textId="712F89D8"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color w:val="000000" w:themeColor="text1"/>
        </w:rPr>
        <w:t xml:space="preserve">b. The department may adjust the percentages required by </w:t>
      </w:r>
      <w:r w:rsidR="408FF3FA" w:rsidRPr="002C2D8C">
        <w:rPr>
          <w:rFonts w:ascii="Times New Roman" w:eastAsia="Times New Roman" w:hAnsi="Times New Roman" w:cs="Times New Roman"/>
          <w:color w:val="000000" w:themeColor="text1"/>
        </w:rPr>
        <w:t xml:space="preserve">[section] </w:t>
      </w:r>
      <w:r w:rsidRPr="002C2D8C">
        <w:rPr>
          <w:rFonts w:ascii="Times New Roman" w:eastAsia="Times New Roman" w:hAnsi="Times New Roman" w:cs="Times New Roman"/>
          <w:color w:val="000000" w:themeColor="text1"/>
        </w:rPr>
        <w:t xml:space="preserve">sections 26-3802 </w:t>
      </w:r>
      <w:r w:rsidRPr="002C2D8C">
        <w:rPr>
          <w:rFonts w:ascii="Times New Roman" w:eastAsia="Times New Roman" w:hAnsi="Times New Roman" w:cs="Times New Roman"/>
          <w:color w:val="000000" w:themeColor="text1"/>
          <w:u w:val="single"/>
        </w:rPr>
        <w:t>and 26-3803</w:t>
      </w:r>
      <w:r w:rsidRPr="002C2D8C">
        <w:rPr>
          <w:rFonts w:ascii="Times New Roman" w:eastAsia="Times New Roman" w:hAnsi="Times New Roman" w:cs="Times New Roman"/>
          <w:color w:val="000000" w:themeColor="text1"/>
        </w:rPr>
        <w:t xml:space="preserve"> if the department determines that it is not financially feasible in the given period to achieve such percentages due to either (i) a 50 percent or more decrease in federal housing resources to the department over the prior </w:t>
      </w:r>
      <w:r w:rsidR="408FF3FA" w:rsidRPr="002C2D8C">
        <w:rPr>
          <w:rFonts w:ascii="Times New Roman" w:eastAsia="Times New Roman" w:hAnsi="Times New Roman" w:cs="Times New Roman"/>
          <w:color w:val="000000" w:themeColor="text1"/>
        </w:rPr>
        <w:t>4</w:t>
      </w:r>
      <w:r w:rsidRPr="002C2D8C">
        <w:rPr>
          <w:rFonts w:ascii="Times New Roman" w:eastAsia="Times New Roman" w:hAnsi="Times New Roman" w:cs="Times New Roman"/>
          <w:color w:val="000000" w:themeColor="text1"/>
        </w:rPr>
        <w:t xml:space="preserve"> years or (ii) the complete loss of availability of such resources to fund newly constructed affordable housing.  The department’s determination, pursuant to subdivision b of this section, shall specify the adjustments to the percentages required by </w:t>
      </w:r>
      <w:r w:rsidR="408FF3FA" w:rsidRPr="002C2D8C">
        <w:rPr>
          <w:rFonts w:ascii="Times New Roman" w:eastAsia="Times New Roman" w:hAnsi="Times New Roman" w:cs="Times New Roman"/>
          <w:color w:val="000000" w:themeColor="text1"/>
        </w:rPr>
        <w:t xml:space="preserve">[section] </w:t>
      </w:r>
      <w:r w:rsidR="408FF3FA" w:rsidRPr="002C2D8C">
        <w:rPr>
          <w:rFonts w:ascii="Times New Roman" w:eastAsia="Times New Roman" w:hAnsi="Times New Roman" w:cs="Times New Roman"/>
          <w:color w:val="000000" w:themeColor="text1"/>
          <w:u w:val="single"/>
        </w:rPr>
        <w:t>sections</w:t>
      </w:r>
      <w:r w:rsidR="408FF3FA" w:rsidRPr="002C2D8C">
        <w:rPr>
          <w:rFonts w:ascii="Times New Roman" w:eastAsia="Times New Roman" w:hAnsi="Times New Roman" w:cs="Times New Roman"/>
          <w:color w:val="000000" w:themeColor="text1"/>
        </w:rPr>
        <w:t xml:space="preserve"> 26-3802</w:t>
      </w:r>
      <w:r w:rsidR="408FF3FA" w:rsidRPr="002C2D8C">
        <w:rPr>
          <w:rFonts w:ascii="Times New Roman" w:eastAsia="Times New Roman" w:hAnsi="Times New Roman" w:cs="Times New Roman"/>
          <w:color w:val="000000" w:themeColor="text1"/>
          <w:u w:val="single"/>
        </w:rPr>
        <w:t xml:space="preserve"> and 26-3803</w:t>
      </w:r>
      <w:r w:rsidR="408FF3FA" w:rsidRPr="002C2D8C">
        <w:rPr>
          <w:rFonts w:ascii="Times New Roman" w:eastAsia="Times New Roman" w:hAnsi="Times New Roman" w:cs="Times New Roman"/>
          <w:color w:val="000000" w:themeColor="text1"/>
        </w:rPr>
        <w:t xml:space="preserve"> for the given 5-year period.</w:t>
      </w:r>
      <w:r w:rsidRPr="002C2D8C">
        <w:rPr>
          <w:rFonts w:ascii="Times New Roman" w:eastAsia="Times New Roman" w:hAnsi="Times New Roman" w:cs="Times New Roman"/>
          <w:color w:val="000000" w:themeColor="text1"/>
        </w:rPr>
        <w:t xml:space="preserve"> </w:t>
      </w:r>
    </w:p>
    <w:p w14:paraId="3EE70DC8" w14:textId="001D0A8D"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color w:val="000000" w:themeColor="text1"/>
        </w:rPr>
        <w:t>c. Ninety days prior to issuing such determination, the department shall notify in writing the speaker of the council and each borough president of the adjustments that the department intends to make pursuant to this section.</w:t>
      </w:r>
    </w:p>
    <w:p w14:paraId="52428F1B" w14:textId="3C6802E8" w:rsidR="408FF3FA" w:rsidRPr="002C2D8C" w:rsidRDefault="6963EE6D" w:rsidP="00000A28">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 4. This local law takes effect on the same day that a local law amending the New York city charter and the administrative code of the city of New York, relating to the citywide percentage of rental units in projects receiving city financial assistance that must be 2- and 3-bedroom units and amending the city’s fair housing plan, as proposed in introduction number 1433-A for the year 2025, takes effect.</w:t>
      </w:r>
    </w:p>
    <w:p w14:paraId="4CDE7831" w14:textId="77777777" w:rsidR="00000A28" w:rsidRPr="002C2D8C" w:rsidRDefault="00000A28" w:rsidP="00000A28">
      <w:pPr>
        <w:spacing w:after="0" w:line="480" w:lineRule="auto"/>
        <w:ind w:firstLine="720"/>
        <w:jc w:val="both"/>
        <w:rPr>
          <w:rFonts w:ascii="Times New Roman" w:hAnsi="Times New Roman" w:cs="Times New Roman"/>
        </w:rPr>
      </w:pPr>
    </w:p>
    <w:p w14:paraId="57CE1D7E" w14:textId="1413C38C" w:rsidR="00A01B77" w:rsidRPr="002C2D8C" w:rsidRDefault="6963EE6D" w:rsidP="2987FEE2">
      <w:pPr>
        <w:spacing w:after="0"/>
        <w:jc w:val="both"/>
        <w:rPr>
          <w:rFonts w:ascii="Times New Roman" w:hAnsi="Times New Roman" w:cs="Times New Roman"/>
        </w:rPr>
      </w:pPr>
      <w:r w:rsidRPr="002C2D8C">
        <w:rPr>
          <w:rFonts w:ascii="Times New Roman" w:eastAsia="Times New Roman" w:hAnsi="Times New Roman" w:cs="Times New Roman"/>
          <w:color w:val="000000" w:themeColor="text1"/>
        </w:rPr>
        <w:t>JEF/WV</w:t>
      </w:r>
    </w:p>
    <w:p w14:paraId="053A8FBF" w14:textId="34029F2D" w:rsidR="00A01B77" w:rsidRPr="002C2D8C" w:rsidRDefault="6963EE6D" w:rsidP="2987FEE2">
      <w:pPr>
        <w:spacing w:after="0"/>
        <w:jc w:val="both"/>
        <w:rPr>
          <w:rFonts w:ascii="Times New Roman" w:hAnsi="Times New Roman" w:cs="Times New Roman"/>
        </w:rPr>
      </w:pPr>
      <w:r w:rsidRPr="002C2D8C">
        <w:rPr>
          <w:rFonts w:ascii="Times New Roman" w:eastAsia="Times New Roman" w:hAnsi="Times New Roman" w:cs="Times New Roman"/>
          <w:color w:val="000000" w:themeColor="text1"/>
        </w:rPr>
        <w:t>L</w:t>
      </w:r>
      <w:r w:rsidRPr="002C2D8C">
        <w:rPr>
          <w:rFonts w:ascii="Times New Roman" w:eastAsia="Calibri" w:hAnsi="Times New Roman" w:cs="Times New Roman"/>
          <w:color w:val="000000" w:themeColor="text1"/>
        </w:rPr>
        <w:t>S # 11578 20585</w:t>
      </w:r>
    </w:p>
    <w:p w14:paraId="2D6A246E" w14:textId="1298F78D" w:rsidR="00A01B77" w:rsidRPr="002C2D8C" w:rsidRDefault="6963EE6D" w:rsidP="2987FEE2">
      <w:pPr>
        <w:spacing w:after="0"/>
        <w:jc w:val="both"/>
        <w:rPr>
          <w:rFonts w:ascii="Times New Roman" w:hAnsi="Times New Roman" w:cs="Times New Roman"/>
        </w:rPr>
      </w:pPr>
      <w:r w:rsidRPr="002C2D8C">
        <w:rPr>
          <w:rFonts w:ascii="Times New Roman" w:eastAsia="Times New Roman" w:hAnsi="Times New Roman" w:cs="Times New Roman"/>
          <w:color w:val="000000" w:themeColor="text1"/>
        </w:rPr>
        <w:t>12/10/2025 11:35 PM</w:t>
      </w:r>
    </w:p>
    <w:p w14:paraId="1C8805C3" w14:textId="342A3DE6"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color w:val="000000" w:themeColor="text1"/>
        </w:rPr>
        <w:t xml:space="preserve"> </w:t>
      </w:r>
    </w:p>
    <w:p w14:paraId="5C11A4BC" w14:textId="588A7E0E"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color w:val="000000" w:themeColor="text1"/>
        </w:rPr>
        <w:t xml:space="preserve"> </w:t>
      </w:r>
    </w:p>
    <w:p w14:paraId="16F1D04A" w14:textId="31D3D730" w:rsidR="00A01B77" w:rsidRPr="002C2D8C" w:rsidRDefault="00A01B77" w:rsidP="2987FEE2">
      <w:pPr>
        <w:spacing w:after="0"/>
        <w:jc w:val="both"/>
        <w:rPr>
          <w:rFonts w:ascii="Times New Roman" w:eastAsia="Times New Roman" w:hAnsi="Times New Roman" w:cs="Times New Roman"/>
        </w:rPr>
      </w:pPr>
    </w:p>
    <w:sectPr w:rsidR="00A01B77" w:rsidRPr="002C2D8C">
      <w:headerReference w:type="default" r:id="rId16"/>
      <w:footerReference w:type="default" r:id="rId17"/>
      <w:head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17C2B" w14:textId="77777777" w:rsidR="00D37549" w:rsidRDefault="00D37549" w:rsidP="00627915">
      <w:pPr>
        <w:spacing w:after="0" w:line="240" w:lineRule="auto"/>
      </w:pPr>
      <w:r>
        <w:separator/>
      </w:r>
    </w:p>
  </w:endnote>
  <w:endnote w:type="continuationSeparator" w:id="0">
    <w:p w14:paraId="0A91E083" w14:textId="77777777" w:rsidR="00D37549" w:rsidRDefault="00D37549" w:rsidP="00627915">
      <w:pPr>
        <w:spacing w:after="0" w:line="240" w:lineRule="auto"/>
      </w:pPr>
      <w:r>
        <w:continuationSeparator/>
      </w:r>
    </w:p>
  </w:endnote>
  <w:endnote w:type="continuationNotice" w:id="1">
    <w:p w14:paraId="646B9B48" w14:textId="77777777" w:rsidR="00D37549" w:rsidRDefault="00D375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eastAsia="Times New Roman" w:hAnsi="Times New Roman" w:cs="Times New Roman"/>
      </w:rPr>
      <w:id w:val="-291988013"/>
      <w:docPartObj>
        <w:docPartGallery w:val="Page Numbers (Bottom of Page)"/>
        <w:docPartUnique/>
      </w:docPartObj>
    </w:sdtPr>
    <w:sdtEndPr/>
    <w:sdtContent>
      <w:p w14:paraId="7D74B66E" w14:textId="77777777" w:rsidR="00F2401C" w:rsidRDefault="00F2401C">
        <w:pPr>
          <w:pStyle w:val="Footer"/>
          <w:jc w:val="center"/>
          <w:rPr>
            <w:rFonts w:ascii="Times New Roman" w:eastAsia="Times New Roman" w:hAnsi="Times New Roman" w:cs="Times New Roman"/>
          </w:rPr>
        </w:pPr>
        <w:r w:rsidRPr="430433EF">
          <w:rPr>
            <w:rFonts w:ascii="Times New Roman" w:eastAsia="Times New Roman" w:hAnsi="Times New Roman" w:cs="Times New Roman"/>
          </w:rPr>
          <w:fldChar w:fldCharType="begin"/>
        </w:r>
        <w:r>
          <w:instrText xml:space="preserve"> PAGE   \* MERGEFORMAT </w:instrText>
        </w:r>
        <w:r w:rsidRPr="430433EF">
          <w:fldChar w:fldCharType="separate"/>
        </w:r>
        <w:r w:rsidRPr="430433EF">
          <w:rPr>
            <w:rFonts w:ascii="Times New Roman" w:eastAsia="Times New Roman" w:hAnsi="Times New Roman" w:cs="Times New Roman"/>
          </w:rPr>
          <w:t>2</w:t>
        </w:r>
        <w:r w:rsidRPr="430433EF">
          <w:rPr>
            <w:rFonts w:ascii="Times New Roman" w:eastAsia="Times New Roman" w:hAnsi="Times New Roman" w:cs="Times New Roman"/>
          </w:rPr>
          <w:fldChar w:fldCharType="end"/>
        </w:r>
      </w:p>
    </w:sdtContent>
  </w:sdt>
  <w:p w14:paraId="01878EA1" w14:textId="77777777" w:rsidR="00F2401C" w:rsidRDefault="00F2401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997044"/>
      <w:docPartObj>
        <w:docPartGallery w:val="Page Numbers (Bottom of Page)"/>
        <w:docPartUnique/>
      </w:docPartObj>
    </w:sdtPr>
    <w:sdtEndPr>
      <w:rPr>
        <w:noProof/>
      </w:rPr>
    </w:sdtEndPr>
    <w:sdtContent>
      <w:p w14:paraId="271AC690" w14:textId="15C008C0" w:rsidR="00F2401C" w:rsidRDefault="00F2401C">
        <w:pPr>
          <w:pStyle w:val="Footer"/>
          <w:jc w:val="center"/>
        </w:pPr>
        <w:r>
          <w:fldChar w:fldCharType="begin"/>
        </w:r>
        <w:r>
          <w:instrText xml:space="preserve"> PAGE   \* MERGEFORMAT </w:instrText>
        </w:r>
        <w:r>
          <w:fldChar w:fldCharType="separate"/>
        </w:r>
        <w:r w:rsidR="007941D8">
          <w:rPr>
            <w:noProof/>
          </w:rPr>
          <w:t>1</w:t>
        </w:r>
        <w:r>
          <w:rPr>
            <w:noProof/>
          </w:rPr>
          <w:fldChar w:fldCharType="end"/>
        </w:r>
      </w:p>
    </w:sdtContent>
  </w:sdt>
  <w:p w14:paraId="4940448D" w14:textId="77777777" w:rsidR="00F2401C" w:rsidRDefault="00F240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A81D4C" w14:paraId="56647775" w14:textId="77777777" w:rsidTr="3F87C8A8">
      <w:trPr>
        <w:trHeight w:val="300"/>
      </w:trPr>
      <w:tc>
        <w:tcPr>
          <w:tcW w:w="3120" w:type="dxa"/>
        </w:tcPr>
        <w:p w14:paraId="14730B40" w14:textId="1A4C9AB1" w:rsidR="00A81D4C" w:rsidRDefault="00A81D4C" w:rsidP="105BB5ED">
          <w:pPr>
            <w:pStyle w:val="Header"/>
            <w:ind w:left="-115"/>
          </w:pPr>
        </w:p>
      </w:tc>
      <w:tc>
        <w:tcPr>
          <w:tcW w:w="3120" w:type="dxa"/>
        </w:tcPr>
        <w:p w14:paraId="4F02AAF1" w14:textId="20B7587B" w:rsidR="00A81D4C" w:rsidRPr="008C2909" w:rsidRDefault="00A81D4C" w:rsidP="3F87C8A8">
          <w:pPr>
            <w:pStyle w:val="Header"/>
            <w:jc w:val="center"/>
            <w:rPr>
              <w:rFonts w:ascii="Times New Roman" w:eastAsia="Times New Roman" w:hAnsi="Times New Roman" w:cs="Times New Roman"/>
            </w:rPr>
          </w:pPr>
          <w:r w:rsidRPr="008C2909">
            <w:rPr>
              <w:rFonts w:ascii="Times New Roman" w:eastAsia="Times New Roman" w:hAnsi="Times New Roman" w:cs="Times New Roman"/>
            </w:rPr>
            <w:fldChar w:fldCharType="begin"/>
          </w:r>
          <w:r w:rsidRPr="008C2909">
            <w:rPr>
              <w:rFonts w:ascii="Times New Roman" w:hAnsi="Times New Roman" w:cs="Times New Roman"/>
            </w:rPr>
            <w:instrText>PAGE</w:instrText>
          </w:r>
          <w:r w:rsidRPr="008C2909">
            <w:rPr>
              <w:rFonts w:ascii="Times New Roman" w:hAnsi="Times New Roman" w:cs="Times New Roman"/>
              <w:color w:val="2B579A"/>
            </w:rPr>
            <w:fldChar w:fldCharType="separate"/>
          </w:r>
          <w:r w:rsidR="00AD72D5" w:rsidRPr="008C2909">
            <w:rPr>
              <w:rFonts w:ascii="Times New Roman" w:eastAsia="Times New Roman" w:hAnsi="Times New Roman" w:cs="Times New Roman"/>
            </w:rPr>
            <w:t>4</w:t>
          </w:r>
          <w:r w:rsidRPr="008C2909">
            <w:rPr>
              <w:rFonts w:ascii="Times New Roman" w:eastAsia="Times New Roman" w:hAnsi="Times New Roman" w:cs="Times New Roman"/>
            </w:rPr>
            <w:fldChar w:fldCharType="end"/>
          </w:r>
        </w:p>
      </w:tc>
      <w:tc>
        <w:tcPr>
          <w:tcW w:w="3120" w:type="dxa"/>
        </w:tcPr>
        <w:p w14:paraId="11B14281" w14:textId="46E56E4F" w:rsidR="00A81D4C" w:rsidRDefault="00A81D4C" w:rsidP="105BB5ED">
          <w:pPr>
            <w:pStyle w:val="Header"/>
            <w:ind w:right="-115"/>
            <w:jc w:val="right"/>
          </w:pPr>
        </w:p>
      </w:tc>
    </w:tr>
  </w:tbl>
  <w:p w14:paraId="04AFC603" w14:textId="4EBD8E12" w:rsidR="00A81D4C" w:rsidRDefault="00A81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27C90" w14:textId="77777777" w:rsidR="00D37549" w:rsidRDefault="00D37549" w:rsidP="00627915">
      <w:pPr>
        <w:spacing w:after="0" w:line="240" w:lineRule="auto"/>
      </w:pPr>
      <w:r>
        <w:separator/>
      </w:r>
    </w:p>
  </w:footnote>
  <w:footnote w:type="continuationSeparator" w:id="0">
    <w:p w14:paraId="7CCE4883" w14:textId="77777777" w:rsidR="00D37549" w:rsidRDefault="00D37549" w:rsidP="00627915">
      <w:pPr>
        <w:spacing w:after="0" w:line="240" w:lineRule="auto"/>
      </w:pPr>
      <w:r>
        <w:continuationSeparator/>
      </w:r>
    </w:p>
  </w:footnote>
  <w:footnote w:type="continuationNotice" w:id="1">
    <w:p w14:paraId="4C416291" w14:textId="77777777" w:rsidR="00D37549" w:rsidRDefault="00D37549">
      <w:pPr>
        <w:spacing w:after="0" w:line="240" w:lineRule="auto"/>
      </w:pPr>
    </w:p>
  </w:footnote>
  <w:footnote w:id="2">
    <w:p w14:paraId="3FF11770" w14:textId="1CF20C12" w:rsidR="3765EFDA" w:rsidRPr="0053415A" w:rsidRDefault="3765EFDA"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NYC Open Data, </w:t>
      </w:r>
      <w:r w:rsidRPr="0053415A">
        <w:rPr>
          <w:rFonts w:ascii="Times New Roman" w:eastAsia="Times" w:hAnsi="Times New Roman" w:cs="Times New Roman"/>
          <w:color w:val="000000" w:themeColor="text1"/>
        </w:rPr>
        <w:t>Affordable Housing Production by Building dataset, only</w:t>
      </w:r>
      <w:r w:rsidRPr="0053415A">
        <w:rPr>
          <w:rFonts w:ascii="Times New Roman" w:hAnsi="Times New Roman" w:cs="Times New Roman"/>
        </w:rPr>
        <w:t xml:space="preserve"> including 100% affordable housing projects</w:t>
      </w:r>
      <w:r w:rsidR="002D1ACE">
        <w:rPr>
          <w:rFonts w:ascii="Times New Roman" w:hAnsi="Times New Roman" w:cs="Times New Roman"/>
        </w:rPr>
        <w:t xml:space="preserve">, </w:t>
      </w:r>
      <w:r w:rsidR="002D1ACE" w:rsidRPr="001329AF">
        <w:rPr>
          <w:rFonts w:ascii="Times New Roman" w:hAnsi="Times New Roman" w:cs="Times New Roman"/>
          <w:i/>
          <w:iCs/>
        </w:rPr>
        <w:t>available at</w:t>
      </w:r>
      <w:r w:rsidR="002D1ACE">
        <w:rPr>
          <w:rFonts w:ascii="Times New Roman" w:hAnsi="Times New Roman" w:cs="Times New Roman"/>
        </w:rPr>
        <w:t xml:space="preserve"> </w:t>
      </w:r>
      <w:hyperlink r:id="rId1" w:history="1">
        <w:r w:rsidR="002D1ACE" w:rsidRPr="00350AC1">
          <w:rPr>
            <w:rStyle w:val="Hyperlink"/>
            <w:rFonts w:ascii="Times New Roman" w:hAnsi="Times New Roman" w:cs="Times New Roman"/>
          </w:rPr>
          <w:t>https://data.cityofnewyork.us/Housing-Development/Affordable-Housing-Production-by-Building/hg8x-zxpr/about_data</w:t>
        </w:r>
      </w:hyperlink>
      <w:r w:rsidR="002D1ACE">
        <w:rPr>
          <w:rFonts w:ascii="Times New Roman" w:hAnsi="Times New Roman" w:cs="Times New Roman"/>
        </w:rPr>
        <w:t xml:space="preserve"> </w:t>
      </w:r>
      <w:r w:rsidR="00C24737">
        <w:rPr>
          <w:rFonts w:ascii="Times New Roman" w:hAnsi="Times New Roman" w:cs="Times New Roman"/>
        </w:rPr>
        <w:t xml:space="preserve">(last updated October 29, 2025). </w:t>
      </w:r>
    </w:p>
  </w:footnote>
  <w:footnote w:id="3">
    <w:p w14:paraId="4F48A80E" w14:textId="1421DE4A" w:rsidR="009D4657" w:rsidRPr="0053415A" w:rsidRDefault="009D4657"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9D6FCC">
        <w:rPr>
          <w:rFonts w:ascii="Times New Roman" w:hAnsi="Times New Roman" w:cs="Times New Roman"/>
        </w:rPr>
        <w:t xml:space="preserve">N.Y. </w:t>
      </w:r>
      <w:r w:rsidR="001F3D85">
        <w:rPr>
          <w:rFonts w:ascii="Times New Roman" w:hAnsi="Times New Roman" w:cs="Times New Roman"/>
        </w:rPr>
        <w:t xml:space="preserve">Real Property Tax Law Section 485-x; </w:t>
      </w:r>
      <w:r w:rsidR="00DE7424" w:rsidRPr="009D6FCC">
        <w:rPr>
          <w:rFonts w:ascii="Times New Roman" w:hAnsi="Times New Roman" w:cs="Times New Roman"/>
          <w:i/>
          <w:iCs/>
        </w:rPr>
        <w:t>485-x: Affordable Neighborhoods for New Yorkers</w:t>
      </w:r>
      <w:r w:rsidR="00DE7424" w:rsidRPr="0053415A">
        <w:rPr>
          <w:rFonts w:ascii="Times New Roman" w:hAnsi="Times New Roman" w:cs="Times New Roman"/>
        </w:rPr>
        <w:t xml:space="preserve">, </w:t>
      </w:r>
      <w:r w:rsidR="00DE7424" w:rsidRPr="001329AF">
        <w:rPr>
          <w:rFonts w:ascii="Times New Roman" w:hAnsi="Times New Roman" w:cs="Times New Roman"/>
          <w:i/>
          <w:iCs/>
        </w:rPr>
        <w:t>see</w:t>
      </w:r>
      <w:r w:rsidR="00DE7424" w:rsidRPr="0053415A">
        <w:rPr>
          <w:rFonts w:ascii="Times New Roman" w:hAnsi="Times New Roman" w:cs="Times New Roman"/>
        </w:rPr>
        <w:t xml:space="preserve"> https://www.nyc.gov/site/hpd/services-and-information/tax-incentives-485-x.page</w:t>
      </w:r>
    </w:p>
  </w:footnote>
  <w:footnote w:id="4">
    <w:p w14:paraId="7BA79D89" w14:textId="00B9ED2B" w:rsidR="565231A5" w:rsidRPr="0053415A" w:rsidRDefault="565231A5" w:rsidP="006B52D5">
      <w:pPr>
        <w:pStyle w:val="FootnoteText"/>
        <w:spacing w:after="120"/>
        <w:rPr>
          <w:rFonts w:ascii="Times New Roman" w:eastAsia="Times New Roman" w:hAnsi="Times New Roman" w:cs="Times New Roman"/>
        </w:rPr>
      </w:pPr>
      <w:r w:rsidRPr="0053415A">
        <w:rPr>
          <w:rStyle w:val="FootnoteReference"/>
          <w:rFonts w:ascii="Times New Roman" w:eastAsia="Times New Roman" w:hAnsi="Times New Roman" w:cs="Times New Roman"/>
        </w:rPr>
        <w:footnoteRef/>
      </w:r>
      <w:r w:rsidRPr="0053415A">
        <w:rPr>
          <w:rFonts w:ascii="Times New Roman" w:eastAsia="Times New Roman" w:hAnsi="Times New Roman" w:cs="Times New Roman"/>
        </w:rPr>
        <w:t xml:space="preserve"> </w:t>
      </w:r>
      <w:r w:rsidR="00F45086" w:rsidRPr="0053415A">
        <w:rPr>
          <w:rFonts w:ascii="Times New Roman" w:eastAsia="Times New Roman" w:hAnsi="Times New Roman" w:cs="Times New Roman"/>
        </w:rPr>
        <w:t>Huerta</w:t>
      </w:r>
      <w:r w:rsidR="008800BD">
        <w:rPr>
          <w:rFonts w:ascii="Times New Roman" w:eastAsia="Times New Roman" w:hAnsi="Times New Roman" w:cs="Times New Roman"/>
        </w:rPr>
        <w:t xml:space="preserve">, </w:t>
      </w:r>
      <w:r w:rsidR="008800BD" w:rsidRPr="0053415A">
        <w:rPr>
          <w:rFonts w:ascii="Times New Roman" w:eastAsia="Times New Roman" w:hAnsi="Times New Roman" w:cs="Times New Roman"/>
        </w:rPr>
        <w:t>Itzamna</w:t>
      </w:r>
      <w:r w:rsidR="00F45086">
        <w:rPr>
          <w:rFonts w:ascii="Times New Roman" w:eastAsia="Times New Roman" w:hAnsi="Times New Roman" w:cs="Times New Roman"/>
        </w:rPr>
        <w:t xml:space="preserve">, </w:t>
      </w:r>
      <w:r w:rsidRPr="009A306B">
        <w:rPr>
          <w:rFonts w:ascii="Times New Roman" w:eastAsia="Times New Roman" w:hAnsi="Times New Roman" w:cs="Times New Roman"/>
          <w:i/>
          <w:iCs/>
        </w:rPr>
        <w:t>2025 AMI Cheat Sheet: New Housing is Not Affordable to the Majority of New Yorkers</w:t>
      </w:r>
      <w:r w:rsidRPr="0053415A">
        <w:rPr>
          <w:rFonts w:ascii="Times New Roman" w:eastAsia="Times New Roman" w:hAnsi="Times New Roman" w:cs="Times New Roman"/>
        </w:rPr>
        <w:t xml:space="preserve">, ANHD, </w:t>
      </w:r>
      <w:r w:rsidR="002E169C" w:rsidRPr="001329AF">
        <w:rPr>
          <w:rFonts w:ascii="Times New Roman" w:eastAsia="Times New Roman" w:hAnsi="Times New Roman" w:cs="Times New Roman"/>
          <w:i/>
          <w:iCs/>
        </w:rPr>
        <w:t>available</w:t>
      </w:r>
      <w:r w:rsidRPr="001329AF">
        <w:rPr>
          <w:rFonts w:ascii="Times New Roman" w:eastAsia="Times New Roman" w:hAnsi="Times New Roman" w:cs="Times New Roman"/>
          <w:i/>
          <w:iCs/>
        </w:rPr>
        <w:t xml:space="preserve"> at </w:t>
      </w:r>
      <w:hyperlink r:id="rId2">
        <w:r w:rsidRPr="0053415A">
          <w:rPr>
            <w:rStyle w:val="Hyperlink"/>
            <w:rFonts w:ascii="Times New Roman" w:eastAsia="Times New Roman" w:hAnsi="Times New Roman" w:cs="Times New Roman"/>
          </w:rPr>
          <w:t>https://anhd.org/report/2025-ami-cheat-sheet-new-housing-is-not-affordable-to-the-majority-of-new-yorkers/</w:t>
        </w:r>
      </w:hyperlink>
      <w:r w:rsidRPr="0053415A">
        <w:rPr>
          <w:rFonts w:ascii="Times New Roman" w:eastAsia="Times New Roman" w:hAnsi="Times New Roman" w:cs="Times New Roman"/>
        </w:rPr>
        <w:t xml:space="preserve"> </w:t>
      </w:r>
    </w:p>
  </w:footnote>
  <w:footnote w:id="5">
    <w:p w14:paraId="0DE271D0" w14:textId="4F917BBD" w:rsidR="00E42A1A" w:rsidRPr="0053415A" w:rsidRDefault="00146806"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332B1C" w:rsidRPr="0053415A">
        <w:rPr>
          <w:rFonts w:ascii="Times New Roman" w:hAnsi="Times New Roman" w:cs="Times New Roman"/>
        </w:rPr>
        <w:t xml:space="preserve">HPD AMI Levels, </w:t>
      </w:r>
      <w:r w:rsidR="001329AF" w:rsidRPr="001329AF">
        <w:rPr>
          <w:rFonts w:ascii="Times New Roman" w:hAnsi="Times New Roman" w:cs="Times New Roman"/>
          <w:i/>
          <w:iCs/>
        </w:rPr>
        <w:t>available</w:t>
      </w:r>
      <w:r w:rsidR="00332B1C" w:rsidRPr="001329AF">
        <w:rPr>
          <w:rFonts w:ascii="Times New Roman" w:hAnsi="Times New Roman" w:cs="Times New Roman"/>
          <w:i/>
          <w:iCs/>
        </w:rPr>
        <w:t xml:space="preserve"> at</w:t>
      </w:r>
      <w:r w:rsidR="00332B1C" w:rsidRPr="0053415A">
        <w:rPr>
          <w:rFonts w:ascii="Times New Roman" w:hAnsi="Times New Roman" w:cs="Times New Roman"/>
        </w:rPr>
        <w:t xml:space="preserve"> </w:t>
      </w:r>
      <w:hyperlink r:id="rId3" w:history="1">
        <w:r w:rsidR="00E42A1A" w:rsidRPr="00927AB3">
          <w:rPr>
            <w:rStyle w:val="Hyperlink"/>
            <w:rFonts w:ascii="Times New Roman" w:hAnsi="Times New Roman" w:cs="Times New Roman"/>
          </w:rPr>
          <w:t>https://www.nyc.gov/site/hpd/services-and-information/area-median-income.page</w:t>
        </w:r>
      </w:hyperlink>
    </w:p>
  </w:footnote>
  <w:footnote w:id="6">
    <w:p w14:paraId="0E766FD6" w14:textId="022F6396" w:rsidR="00FB0D37" w:rsidRPr="0053415A" w:rsidRDefault="00FB0D37"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9F6929">
        <w:rPr>
          <w:rFonts w:ascii="Times New Roman" w:hAnsi="Times New Roman" w:cs="Times New Roman"/>
          <w:u w:val="single"/>
        </w:rPr>
        <w:t>Id</w:t>
      </w:r>
      <w:r w:rsidRPr="0053415A">
        <w:rPr>
          <w:rFonts w:ascii="Times New Roman" w:hAnsi="Times New Roman" w:cs="Times New Roman"/>
        </w:rPr>
        <w:t>.</w:t>
      </w:r>
    </w:p>
  </w:footnote>
  <w:footnote w:id="7">
    <w:p w14:paraId="729C7C8D" w14:textId="1C828EBE" w:rsidR="13E2E09A" w:rsidRPr="0053415A" w:rsidRDefault="13E2E09A"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7343F8" w:rsidRPr="0053415A">
        <w:rPr>
          <w:rFonts w:ascii="Times New Roman" w:eastAsia="Times New Roman" w:hAnsi="Times New Roman" w:cs="Times New Roman"/>
        </w:rPr>
        <w:t>Huerta</w:t>
      </w:r>
      <w:r w:rsidR="007343F8">
        <w:rPr>
          <w:rFonts w:ascii="Times New Roman" w:eastAsia="Times New Roman" w:hAnsi="Times New Roman" w:cs="Times New Roman"/>
        </w:rPr>
        <w:t xml:space="preserve">, </w:t>
      </w:r>
      <w:r w:rsidR="007343F8" w:rsidRPr="0053415A">
        <w:rPr>
          <w:rFonts w:ascii="Times New Roman" w:eastAsia="Times New Roman" w:hAnsi="Times New Roman" w:cs="Times New Roman"/>
        </w:rPr>
        <w:t>Itzamna</w:t>
      </w:r>
      <w:r w:rsidR="007343F8">
        <w:rPr>
          <w:rFonts w:ascii="Times New Roman" w:eastAsia="Times New Roman" w:hAnsi="Times New Roman" w:cs="Times New Roman"/>
        </w:rPr>
        <w:t xml:space="preserve">, </w:t>
      </w:r>
      <w:r w:rsidR="007343F8" w:rsidRPr="009A306B">
        <w:rPr>
          <w:rFonts w:ascii="Times New Roman" w:eastAsia="Times New Roman" w:hAnsi="Times New Roman" w:cs="Times New Roman"/>
          <w:i/>
          <w:iCs/>
        </w:rPr>
        <w:t>2025 AMI Cheat Sheet: New Housing is Not Affordable to the Majority of New Yorkers</w:t>
      </w:r>
      <w:r w:rsidR="007343F8" w:rsidRPr="0053415A">
        <w:rPr>
          <w:rFonts w:ascii="Times New Roman" w:eastAsia="Times New Roman" w:hAnsi="Times New Roman" w:cs="Times New Roman"/>
        </w:rPr>
        <w:t xml:space="preserve">, ANHD, </w:t>
      </w:r>
      <w:r w:rsidR="002E169C" w:rsidRPr="001329AF">
        <w:rPr>
          <w:rFonts w:ascii="Times New Roman" w:eastAsia="Times New Roman" w:hAnsi="Times New Roman" w:cs="Times New Roman"/>
          <w:i/>
          <w:iCs/>
        </w:rPr>
        <w:t>available</w:t>
      </w:r>
      <w:r w:rsidR="007343F8" w:rsidRPr="001329AF">
        <w:rPr>
          <w:rFonts w:ascii="Times New Roman" w:eastAsia="Times New Roman" w:hAnsi="Times New Roman" w:cs="Times New Roman"/>
          <w:i/>
          <w:iCs/>
        </w:rPr>
        <w:t xml:space="preserve"> at</w:t>
      </w:r>
      <w:r w:rsidR="007343F8" w:rsidRPr="0053415A">
        <w:rPr>
          <w:rFonts w:ascii="Times New Roman" w:eastAsia="Times New Roman" w:hAnsi="Times New Roman" w:cs="Times New Roman"/>
        </w:rPr>
        <w:t xml:space="preserve"> </w:t>
      </w:r>
      <w:hyperlink r:id="rId4">
        <w:r w:rsidR="007343F8" w:rsidRPr="0053415A">
          <w:rPr>
            <w:rStyle w:val="Hyperlink"/>
            <w:rFonts w:ascii="Times New Roman" w:eastAsia="Times New Roman" w:hAnsi="Times New Roman" w:cs="Times New Roman"/>
          </w:rPr>
          <w:t>https://anhd.org/report/2025-ami-cheat-sheet-new-housing-is-not-affordable-to-the-majority-of-new-yorkers/</w:t>
        </w:r>
      </w:hyperlink>
    </w:p>
  </w:footnote>
  <w:footnote w:id="8">
    <w:p w14:paraId="4A7E73AF" w14:textId="479A5B98" w:rsidR="00E42A1A" w:rsidRPr="0053415A" w:rsidRDefault="0033675F"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Spotlight: New York City’s Rental Housing Market, New York City Comptroller</w:t>
      </w:r>
      <w:r w:rsidR="00C83AF5">
        <w:rPr>
          <w:rFonts w:ascii="Times New Roman" w:hAnsi="Times New Roman" w:cs="Times New Roman"/>
        </w:rPr>
        <w:t xml:space="preserve"> (</w:t>
      </w:r>
      <w:r w:rsidRPr="0053415A">
        <w:rPr>
          <w:rFonts w:ascii="Times New Roman" w:hAnsi="Times New Roman" w:cs="Times New Roman"/>
        </w:rPr>
        <w:t>January 17, 2024</w:t>
      </w:r>
      <w:r w:rsidR="00AC4C22">
        <w:rPr>
          <w:rFonts w:ascii="Times New Roman" w:hAnsi="Times New Roman" w:cs="Times New Roman"/>
        </w:rPr>
        <w:t>)</w:t>
      </w:r>
      <w:r w:rsidRPr="0053415A">
        <w:rPr>
          <w:rFonts w:ascii="Times New Roman" w:hAnsi="Times New Roman" w:cs="Times New Roman"/>
        </w:rPr>
        <w:t xml:space="preserve">, page 9, </w:t>
      </w:r>
      <w:r w:rsidRPr="001329AF">
        <w:rPr>
          <w:rFonts w:ascii="Times New Roman" w:hAnsi="Times New Roman" w:cs="Times New Roman"/>
          <w:i/>
          <w:iCs/>
        </w:rPr>
        <w:t>available at</w:t>
      </w:r>
      <w:r w:rsidRPr="0053415A">
        <w:rPr>
          <w:rFonts w:ascii="Times New Roman" w:hAnsi="Times New Roman" w:cs="Times New Roman"/>
        </w:rPr>
        <w:t xml:space="preserve"> </w:t>
      </w:r>
      <w:hyperlink r:id="rId5" w:history="1">
        <w:r w:rsidR="00E42A1A" w:rsidRPr="00927AB3">
          <w:rPr>
            <w:rStyle w:val="Hyperlink"/>
            <w:rFonts w:ascii="Times New Roman" w:hAnsi="Times New Roman" w:cs="Times New Roman"/>
          </w:rPr>
          <w:t>https://comptroller.nyc.gov/wp-content/uploads/documents/January-2024-Spotlight.pdf</w:t>
        </w:r>
      </w:hyperlink>
    </w:p>
  </w:footnote>
  <w:footnote w:id="9">
    <w:p w14:paraId="6D2269A7" w14:textId="0C4ECF23" w:rsidR="0033675F" w:rsidRPr="0053415A" w:rsidRDefault="0033675F"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FY2024 NYC Affordable Housing Production: Record Production and Focus on Deep Income, by</w:t>
      </w:r>
      <w:r w:rsidR="00EB3037" w:rsidRPr="0053415A">
        <w:rPr>
          <w:rFonts w:ascii="Times New Roman" w:hAnsi="Times New Roman" w:cs="Times New Roman"/>
        </w:rPr>
        <w:t xml:space="preserve"> </w:t>
      </w:r>
      <w:r w:rsidRPr="0053415A">
        <w:rPr>
          <w:rFonts w:ascii="Times New Roman" w:hAnsi="Times New Roman" w:cs="Times New Roman"/>
        </w:rPr>
        <w:t>New York Housing Conference</w:t>
      </w:r>
      <w:r w:rsidR="00660EE6">
        <w:rPr>
          <w:rFonts w:ascii="Times New Roman" w:hAnsi="Times New Roman" w:cs="Times New Roman"/>
        </w:rPr>
        <w:t xml:space="preserve"> (</w:t>
      </w:r>
      <w:r w:rsidRPr="0053415A">
        <w:rPr>
          <w:rFonts w:ascii="Times New Roman" w:hAnsi="Times New Roman" w:cs="Times New Roman"/>
        </w:rPr>
        <w:t>July 21, 2024</w:t>
      </w:r>
      <w:r w:rsidR="00660EE6">
        <w:rPr>
          <w:rFonts w:ascii="Times New Roman" w:hAnsi="Times New Roman" w:cs="Times New Roman"/>
        </w:rPr>
        <w:t>)</w:t>
      </w:r>
      <w:r w:rsidRPr="0053415A">
        <w:rPr>
          <w:rFonts w:ascii="Times New Roman" w:hAnsi="Times New Roman" w:cs="Times New Roman"/>
        </w:rPr>
        <w:t xml:space="preserve">, </w:t>
      </w:r>
      <w:r w:rsidRPr="001329AF">
        <w:rPr>
          <w:rFonts w:ascii="Times New Roman" w:hAnsi="Times New Roman" w:cs="Times New Roman"/>
          <w:i/>
          <w:iCs/>
        </w:rPr>
        <w:t>available at</w:t>
      </w:r>
      <w:r w:rsidRPr="0053415A">
        <w:rPr>
          <w:rFonts w:ascii="Times New Roman" w:hAnsi="Times New Roman" w:cs="Times New Roman"/>
        </w:rPr>
        <w:t xml:space="preserve"> https://thenyhc.org/2024/07/31/fy2024-nyc-affordable-housing-production-record-production-and-focus-on-deep-income/</w:t>
      </w:r>
    </w:p>
  </w:footnote>
  <w:footnote w:id="10">
    <w:p w14:paraId="210E0454" w14:textId="56C092D2" w:rsidR="0033675F" w:rsidRPr="0053415A" w:rsidRDefault="0033675F"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7343F8" w:rsidRPr="0053415A">
        <w:rPr>
          <w:rFonts w:ascii="Times New Roman" w:eastAsia="Times New Roman" w:hAnsi="Times New Roman" w:cs="Times New Roman"/>
        </w:rPr>
        <w:t>Huerta</w:t>
      </w:r>
      <w:r w:rsidR="007343F8">
        <w:rPr>
          <w:rFonts w:ascii="Times New Roman" w:eastAsia="Times New Roman" w:hAnsi="Times New Roman" w:cs="Times New Roman"/>
        </w:rPr>
        <w:t xml:space="preserve">, </w:t>
      </w:r>
      <w:r w:rsidR="007343F8" w:rsidRPr="0053415A">
        <w:rPr>
          <w:rFonts w:ascii="Times New Roman" w:eastAsia="Times New Roman" w:hAnsi="Times New Roman" w:cs="Times New Roman"/>
        </w:rPr>
        <w:t>Itzamna</w:t>
      </w:r>
      <w:r w:rsidR="007343F8">
        <w:rPr>
          <w:rFonts w:ascii="Times New Roman" w:eastAsia="Times New Roman" w:hAnsi="Times New Roman" w:cs="Times New Roman"/>
        </w:rPr>
        <w:t xml:space="preserve">, </w:t>
      </w:r>
      <w:r w:rsidR="007343F8" w:rsidRPr="009A306B">
        <w:rPr>
          <w:rFonts w:ascii="Times New Roman" w:eastAsia="Times New Roman" w:hAnsi="Times New Roman" w:cs="Times New Roman"/>
          <w:i/>
          <w:iCs/>
        </w:rPr>
        <w:t>2025 AMI Cheat Sheet: New Housing is Not Affordable to the Majority of New Yorkers</w:t>
      </w:r>
      <w:r w:rsidR="007343F8" w:rsidRPr="0053415A">
        <w:rPr>
          <w:rFonts w:ascii="Times New Roman" w:hAnsi="Times New Roman" w:cs="Times New Roman"/>
        </w:rPr>
        <w:t xml:space="preserve">, ANHD, </w:t>
      </w:r>
      <w:r w:rsidR="002E169C" w:rsidRPr="001329AF">
        <w:rPr>
          <w:rFonts w:ascii="Times New Roman" w:eastAsia="Times New Roman" w:hAnsi="Times New Roman" w:cs="Times New Roman"/>
          <w:i/>
          <w:iCs/>
        </w:rPr>
        <w:t>available</w:t>
      </w:r>
      <w:r w:rsidR="007343F8" w:rsidRPr="001329AF">
        <w:rPr>
          <w:rFonts w:ascii="Times New Roman" w:hAnsi="Times New Roman" w:cs="Times New Roman"/>
          <w:i/>
          <w:iCs/>
        </w:rPr>
        <w:t xml:space="preserve"> at</w:t>
      </w:r>
      <w:r w:rsidR="007343F8" w:rsidRPr="0053415A">
        <w:rPr>
          <w:rFonts w:ascii="Times New Roman" w:hAnsi="Times New Roman" w:cs="Times New Roman"/>
        </w:rPr>
        <w:t xml:space="preserve"> </w:t>
      </w:r>
      <w:hyperlink r:id="rId6">
        <w:r w:rsidR="007343F8" w:rsidRPr="0053415A">
          <w:rPr>
            <w:rStyle w:val="Hyperlink"/>
            <w:rFonts w:ascii="Times New Roman" w:eastAsia="Times New Roman" w:hAnsi="Times New Roman" w:cs="Times New Roman"/>
          </w:rPr>
          <w:t>https://anhd.org/report/2025-ami-cheat-sheet-new-housing-is-not-affordable-to-the-majority-of-new-yorkers/</w:t>
        </w:r>
      </w:hyperlink>
    </w:p>
  </w:footnote>
  <w:footnote w:id="11">
    <w:p w14:paraId="207CC24B" w14:textId="78743409" w:rsidR="0033675F" w:rsidRPr="0053415A" w:rsidRDefault="0033675F"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0F094A" w:rsidRPr="000F094A">
        <w:rPr>
          <w:rFonts w:ascii="Times New Roman" w:hAnsi="Times New Roman" w:cs="Times New Roman"/>
          <w:u w:val="single"/>
        </w:rPr>
        <w:t>Id</w:t>
      </w:r>
      <w:r w:rsidRPr="0053415A">
        <w:rPr>
          <w:rFonts w:ascii="Times New Roman" w:hAnsi="Times New Roman" w:cs="Times New Roman"/>
        </w:rPr>
        <w:t>.</w:t>
      </w:r>
    </w:p>
  </w:footnote>
  <w:footnote w:id="12">
    <w:p w14:paraId="5A01FEBB" w14:textId="32EA608A" w:rsidR="13E2E09A" w:rsidRPr="0053415A" w:rsidRDefault="13E2E09A"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35FCA6CC" w:rsidRPr="0053415A">
        <w:rPr>
          <w:rFonts w:ascii="Times New Roman" w:hAnsi="Times New Roman" w:cs="Times New Roman"/>
        </w:rPr>
        <w:t xml:space="preserve"> </w:t>
      </w:r>
      <w:r w:rsidR="35FCA6CC" w:rsidRPr="0053415A">
        <w:rPr>
          <w:rFonts w:ascii="Times New Roman" w:eastAsia="Times New Roman" w:hAnsi="Times New Roman" w:cs="Times New Roman"/>
        </w:rPr>
        <w:t>ACS 2019-2023 as publicly available through the Equitable Development Data Tool;</w:t>
      </w:r>
      <w:r w:rsidRPr="0053415A">
        <w:rPr>
          <w:rFonts w:ascii="Times New Roman" w:eastAsia="Times New Roman" w:hAnsi="Times New Roman" w:cs="Times New Roman"/>
        </w:rPr>
        <w:t xml:space="preserve"> Hous</w:t>
      </w:r>
      <w:r w:rsidRPr="0053415A">
        <w:rPr>
          <w:rFonts w:ascii="Times New Roman" w:hAnsi="Times New Roman" w:cs="Times New Roman"/>
        </w:rPr>
        <w:t xml:space="preserve">ing is the Solution; A Plan to End Mass Homelessness in NYC, Coalition for the homeless, </w:t>
      </w:r>
      <w:r w:rsidRPr="001329AF">
        <w:rPr>
          <w:rFonts w:ascii="Times New Roman" w:hAnsi="Times New Roman" w:cs="Times New Roman"/>
          <w:i/>
          <w:iCs/>
        </w:rPr>
        <w:t>available at</w:t>
      </w:r>
      <w:r w:rsidR="0056568D">
        <w:rPr>
          <w:rFonts w:ascii="Times New Roman" w:hAnsi="Times New Roman" w:cs="Times New Roman"/>
        </w:rPr>
        <w:t xml:space="preserve"> </w:t>
      </w:r>
      <w:r w:rsidRPr="0053415A">
        <w:rPr>
          <w:rFonts w:ascii="Times New Roman" w:hAnsi="Times New Roman" w:cs="Times New Roman"/>
        </w:rPr>
        <w:t>https://www.coalitionforthehomeless.org/housing-is-the-solution-2025-recommendations/</w:t>
      </w:r>
    </w:p>
  </w:footnote>
  <w:footnote w:id="13">
    <w:p w14:paraId="07BFE604" w14:textId="2E4A72B5" w:rsidR="565231A5" w:rsidRPr="0053415A" w:rsidRDefault="565231A5"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00452C" w:rsidRPr="0053415A">
        <w:rPr>
          <w:rFonts w:ascii="Times New Roman" w:hAnsi="Times New Roman" w:cs="Times New Roman"/>
        </w:rPr>
        <w:t xml:space="preserve">NYC Open Data, </w:t>
      </w:r>
      <w:r w:rsidR="0000452C" w:rsidRPr="0053415A">
        <w:rPr>
          <w:rFonts w:ascii="Times New Roman" w:eastAsia="Times" w:hAnsi="Times New Roman" w:cs="Times New Roman"/>
          <w:color w:val="000000" w:themeColor="text1"/>
        </w:rPr>
        <w:t>Affordable Housing Production by Building dataset, only</w:t>
      </w:r>
      <w:r w:rsidR="0000452C" w:rsidRPr="0053415A">
        <w:rPr>
          <w:rFonts w:ascii="Times New Roman" w:hAnsi="Times New Roman" w:cs="Times New Roman"/>
        </w:rPr>
        <w:t xml:space="preserve"> including 100% affordable housing projects</w:t>
      </w:r>
      <w:r w:rsidR="0000452C">
        <w:rPr>
          <w:rFonts w:ascii="Times New Roman" w:hAnsi="Times New Roman" w:cs="Times New Roman"/>
        </w:rPr>
        <w:t xml:space="preserve">, </w:t>
      </w:r>
      <w:r w:rsidR="0000452C" w:rsidRPr="001329AF">
        <w:rPr>
          <w:rFonts w:ascii="Times New Roman" w:hAnsi="Times New Roman" w:cs="Times New Roman"/>
          <w:i/>
          <w:iCs/>
        </w:rPr>
        <w:t>available at</w:t>
      </w:r>
      <w:r w:rsidR="0000452C">
        <w:rPr>
          <w:rFonts w:ascii="Times New Roman" w:hAnsi="Times New Roman" w:cs="Times New Roman"/>
        </w:rPr>
        <w:t xml:space="preserve"> </w:t>
      </w:r>
      <w:hyperlink r:id="rId7" w:history="1">
        <w:r w:rsidR="0000452C" w:rsidRPr="00350AC1">
          <w:rPr>
            <w:rStyle w:val="Hyperlink"/>
            <w:rFonts w:ascii="Times New Roman" w:hAnsi="Times New Roman" w:cs="Times New Roman"/>
          </w:rPr>
          <w:t>https://data.cityofnewyork.us/Housing-Development/Affordable-Housing-Production-by-Building/hg8x-zxpr/about_data</w:t>
        </w:r>
      </w:hyperlink>
      <w:r w:rsidR="0000452C">
        <w:rPr>
          <w:rFonts w:ascii="Times New Roman" w:hAnsi="Times New Roman" w:cs="Times New Roman"/>
        </w:rPr>
        <w:t xml:space="preserve"> (last updated October 29, 2025).</w:t>
      </w:r>
    </w:p>
  </w:footnote>
  <w:footnote w:id="14">
    <w:p w14:paraId="59680E59" w14:textId="3CD5C363" w:rsidR="565231A5" w:rsidRPr="0053415A" w:rsidRDefault="565231A5"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A71C41">
        <w:rPr>
          <w:rFonts w:ascii="Times New Roman" w:hAnsi="Times New Roman" w:cs="Times New Roman"/>
          <w:u w:val="single"/>
        </w:rPr>
        <w:t>Id</w:t>
      </w:r>
      <w:r w:rsidRPr="0053415A">
        <w:rPr>
          <w:rFonts w:ascii="Times New Roman" w:hAnsi="Times New Roman" w:cs="Times New Roman"/>
        </w:rPr>
        <w:t>.</w:t>
      </w:r>
    </w:p>
  </w:footnote>
  <w:footnote w:id="15">
    <w:p w14:paraId="0ED51083" w14:textId="5F9FC97E" w:rsidR="000E5843" w:rsidRPr="0053415A" w:rsidRDefault="000E5843"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1E3BD1" w:rsidRPr="0053415A">
        <w:rPr>
          <w:rFonts w:ascii="Times New Roman" w:eastAsia="Times" w:hAnsi="Times New Roman" w:cs="Times New Roman"/>
        </w:rPr>
        <w:t xml:space="preserve">Center for an Urban Future, </w:t>
      </w:r>
      <w:r w:rsidR="001E3BD1" w:rsidRPr="0053415A">
        <w:rPr>
          <w:rFonts w:ascii="Times New Roman" w:eastAsia="Times" w:hAnsi="Times New Roman" w:cs="Times New Roman"/>
          <w:i/>
          <w:iCs/>
        </w:rPr>
        <w:t>5 Ideas for Retaining NYC’s Young Families</w:t>
      </w:r>
      <w:r w:rsidR="001E3BD1" w:rsidRPr="0053415A">
        <w:rPr>
          <w:rFonts w:ascii="Times New Roman" w:eastAsia="Times" w:hAnsi="Times New Roman" w:cs="Times New Roman"/>
        </w:rPr>
        <w:t xml:space="preserve"> </w:t>
      </w:r>
      <w:r w:rsidR="00660EE6">
        <w:rPr>
          <w:rFonts w:ascii="Times New Roman" w:eastAsia="Times" w:hAnsi="Times New Roman" w:cs="Times New Roman"/>
        </w:rPr>
        <w:t>(</w:t>
      </w:r>
      <w:r w:rsidR="001E3BD1" w:rsidRPr="0053415A">
        <w:rPr>
          <w:rFonts w:ascii="Times New Roman" w:eastAsia="Times" w:hAnsi="Times New Roman" w:cs="Times New Roman"/>
        </w:rPr>
        <w:t>March 2025</w:t>
      </w:r>
      <w:r w:rsidR="00660EE6">
        <w:rPr>
          <w:rFonts w:ascii="Times New Roman" w:eastAsia="Times" w:hAnsi="Times New Roman" w:cs="Times New Roman"/>
        </w:rPr>
        <w:t>)</w:t>
      </w:r>
      <w:r w:rsidR="001E3BD1" w:rsidRPr="0053415A">
        <w:rPr>
          <w:rFonts w:ascii="Times New Roman" w:eastAsia="Times" w:hAnsi="Times New Roman" w:cs="Times New Roman"/>
        </w:rPr>
        <w:t xml:space="preserve">, </w:t>
      </w:r>
      <w:r w:rsidR="007C19E1" w:rsidRPr="007C19E1">
        <w:rPr>
          <w:rFonts w:ascii="Times New Roman" w:eastAsia="Times" w:hAnsi="Times New Roman" w:cs="Times New Roman"/>
          <w:i/>
          <w:iCs/>
        </w:rPr>
        <w:t>available at</w:t>
      </w:r>
      <w:r w:rsidR="007C19E1">
        <w:rPr>
          <w:rFonts w:ascii="Times New Roman" w:eastAsia="Times" w:hAnsi="Times New Roman" w:cs="Times New Roman"/>
        </w:rPr>
        <w:t xml:space="preserve"> </w:t>
      </w:r>
      <w:hyperlink r:id="rId8" w:history="1">
        <w:r w:rsidR="007C19E1" w:rsidRPr="00701936">
          <w:rPr>
            <w:rStyle w:val="Hyperlink"/>
            <w:rFonts w:ascii="Times New Roman" w:eastAsia="Times" w:hAnsi="Times New Roman" w:cs="Times New Roman"/>
          </w:rPr>
          <w:t>https://nycfuture.org/pdf/RetainingYoungFamilies_v8.pdf</w:t>
        </w:r>
      </w:hyperlink>
    </w:p>
  </w:footnote>
  <w:footnote w:id="16">
    <w:p w14:paraId="70F78701" w14:textId="5F6A579B" w:rsidR="00A91723" w:rsidRPr="0053415A" w:rsidRDefault="00A91723"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7C19E1">
        <w:rPr>
          <w:rFonts w:ascii="Times New Roman" w:hAnsi="Times New Roman" w:cs="Times New Roman"/>
          <w:u w:val="single"/>
        </w:rPr>
        <w:t>Id</w:t>
      </w:r>
      <w:r w:rsidRPr="0053415A">
        <w:rPr>
          <w:rFonts w:ascii="Times New Roman" w:hAnsi="Times New Roman" w:cs="Times New Roman"/>
        </w:rPr>
        <w:t>.</w:t>
      </w:r>
    </w:p>
  </w:footnote>
  <w:footnote w:id="17">
    <w:p w14:paraId="7EE4060F" w14:textId="2D666AD2" w:rsidR="00A91723" w:rsidRPr="0053415A" w:rsidRDefault="00A91723"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7C19E1">
        <w:rPr>
          <w:rFonts w:ascii="Times New Roman" w:hAnsi="Times New Roman" w:cs="Times New Roman"/>
          <w:u w:val="single"/>
        </w:rPr>
        <w:t>Id</w:t>
      </w:r>
      <w:r w:rsidRPr="0053415A">
        <w:rPr>
          <w:rFonts w:ascii="Times New Roman" w:hAnsi="Times New Roman" w:cs="Times New Roman"/>
        </w:rPr>
        <w:t>.</w:t>
      </w:r>
    </w:p>
  </w:footnote>
  <w:footnote w:id="18">
    <w:p w14:paraId="773FD5DE" w14:textId="6DFF5EFA" w:rsidR="0179C149" w:rsidRPr="0053415A" w:rsidRDefault="0179C149"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 xml:space="preserve">Center for an Urban Future, </w:t>
      </w:r>
      <w:r w:rsidRPr="0053415A">
        <w:rPr>
          <w:rFonts w:ascii="Times New Roman" w:eastAsia="Times" w:hAnsi="Times New Roman" w:cs="Times New Roman"/>
          <w:i/>
          <w:iCs/>
        </w:rPr>
        <w:t>5 Ideas for Retaining NYC’s Young Families</w:t>
      </w:r>
      <w:r w:rsidR="00660EE6">
        <w:rPr>
          <w:rFonts w:ascii="Times New Roman" w:eastAsia="Times" w:hAnsi="Times New Roman" w:cs="Times New Roman"/>
        </w:rPr>
        <w:t xml:space="preserve"> (</w:t>
      </w:r>
      <w:r w:rsidRPr="0053415A">
        <w:rPr>
          <w:rFonts w:ascii="Times New Roman" w:eastAsia="Times" w:hAnsi="Times New Roman" w:cs="Times New Roman"/>
        </w:rPr>
        <w:t>March 2025</w:t>
      </w:r>
      <w:r w:rsidR="00660EE6">
        <w:rPr>
          <w:rFonts w:ascii="Times New Roman" w:eastAsia="Times" w:hAnsi="Times New Roman" w:cs="Times New Roman"/>
        </w:rPr>
        <w:t>)</w:t>
      </w:r>
      <w:r w:rsidRPr="0053415A">
        <w:rPr>
          <w:rFonts w:ascii="Times New Roman" w:eastAsia="Times" w:hAnsi="Times New Roman" w:cs="Times New Roman"/>
        </w:rPr>
        <w:t xml:space="preserve">, </w:t>
      </w:r>
      <w:r w:rsidR="00CB1A63" w:rsidRPr="00CB1A63">
        <w:rPr>
          <w:rFonts w:ascii="Times New Roman" w:eastAsia="Times" w:hAnsi="Times New Roman" w:cs="Times New Roman"/>
          <w:i/>
          <w:iCs/>
        </w:rPr>
        <w:t xml:space="preserve">available at </w:t>
      </w:r>
      <w:hyperlink r:id="rId9" w:history="1">
        <w:r w:rsidR="00CB1A63" w:rsidRPr="00701936">
          <w:rPr>
            <w:rStyle w:val="Hyperlink"/>
            <w:rFonts w:ascii="Times New Roman" w:eastAsia="Times" w:hAnsi="Times New Roman" w:cs="Times New Roman"/>
          </w:rPr>
          <w:t>https://nycfuture.org/pdf/RetainingYoungFamilies_v8.pdf</w:t>
        </w:r>
      </w:hyperlink>
    </w:p>
  </w:footnote>
  <w:footnote w:id="19">
    <w:p w14:paraId="2ACE8EAC" w14:textId="470691DE" w:rsidR="0179C149" w:rsidRPr="0053415A" w:rsidRDefault="0179C149"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2023 New York City Housing and Vacancy Survey: Selected Initial Findings, New York City Department of Housing Preservation and Development,</w:t>
      </w:r>
      <w:r w:rsidR="006C2D72">
        <w:rPr>
          <w:rFonts w:ascii="Times New Roman" w:eastAsia="Times" w:hAnsi="Times New Roman" w:cs="Times New Roman"/>
        </w:rPr>
        <w:t xml:space="preserve"> </w:t>
      </w:r>
      <w:r w:rsidR="006C2D72" w:rsidRPr="006C2D72">
        <w:rPr>
          <w:rFonts w:ascii="Times New Roman" w:eastAsia="Times" w:hAnsi="Times New Roman" w:cs="Times New Roman"/>
          <w:i/>
          <w:iCs/>
        </w:rPr>
        <w:t>available at</w:t>
      </w:r>
      <w:r w:rsidRPr="0053415A">
        <w:rPr>
          <w:rFonts w:ascii="Times New Roman" w:eastAsia="Times" w:hAnsi="Times New Roman" w:cs="Times New Roman"/>
        </w:rPr>
        <w:t xml:space="preserve"> </w:t>
      </w:r>
      <w:hyperlink r:id="rId10">
        <w:r w:rsidRPr="0053415A">
          <w:rPr>
            <w:rStyle w:val="Hyperlink"/>
            <w:rFonts w:ascii="Times New Roman" w:eastAsia="Times" w:hAnsi="Times New Roman" w:cs="Times New Roman"/>
          </w:rPr>
          <w:t>https://www.nyc.gov/assets/hpd/downloads/pdfs/about/2023-nychvs-selected-initial-findings.pdf</w:t>
        </w:r>
      </w:hyperlink>
    </w:p>
  </w:footnote>
  <w:footnote w:id="20">
    <w:p w14:paraId="60F56932" w14:textId="37F6684C" w:rsidR="0179C149" w:rsidRPr="0053415A" w:rsidRDefault="0179C149"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5A6E14" w:rsidRPr="005A6E14">
        <w:rPr>
          <w:rFonts w:ascii="Times New Roman" w:eastAsia="Times" w:hAnsi="Times New Roman" w:cs="Times New Roman"/>
          <w:u w:val="single"/>
        </w:rPr>
        <w:t>Id</w:t>
      </w:r>
      <w:r w:rsidR="005A6E14">
        <w:rPr>
          <w:rFonts w:ascii="Times New Roman" w:eastAsia="Times" w:hAnsi="Times New Roman" w:cs="Times New Roman"/>
        </w:rPr>
        <w:t>.</w:t>
      </w:r>
    </w:p>
  </w:footnote>
  <w:footnote w:id="21">
    <w:p w14:paraId="084DA6A8" w14:textId="6CCA5212" w:rsidR="0179C149" w:rsidRPr="0053415A" w:rsidRDefault="0179C149"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5A6E14" w:rsidRPr="005A6E14">
        <w:rPr>
          <w:rFonts w:ascii="Times New Roman" w:eastAsia="Times" w:hAnsi="Times New Roman" w:cs="Times New Roman"/>
          <w:u w:val="single"/>
        </w:rPr>
        <w:t>Id</w:t>
      </w:r>
      <w:r w:rsidR="005A6E14">
        <w:rPr>
          <w:rFonts w:ascii="Times New Roman" w:eastAsia="Times" w:hAnsi="Times New Roman" w:cs="Times New Roman"/>
        </w:rPr>
        <w:t>.</w:t>
      </w:r>
    </w:p>
  </w:footnote>
  <w:footnote w:id="22">
    <w:p w14:paraId="3685B22D" w14:textId="6FBAC57B" w:rsidR="0179C149" w:rsidRPr="0053415A" w:rsidRDefault="0179C149"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 xml:space="preserve">Solari, Claudia D., “America’s Housing is Getting More Crowded. How Will That Affect Children?” Urban Institute </w:t>
      </w:r>
      <w:r w:rsidR="00660EE6">
        <w:rPr>
          <w:rFonts w:ascii="Times New Roman" w:eastAsia="Times" w:hAnsi="Times New Roman" w:cs="Times New Roman"/>
        </w:rPr>
        <w:t>(</w:t>
      </w:r>
      <w:r w:rsidRPr="0053415A">
        <w:rPr>
          <w:rFonts w:ascii="Times New Roman" w:eastAsia="Times" w:hAnsi="Times New Roman" w:cs="Times New Roman"/>
        </w:rPr>
        <w:t>April 24, 2019</w:t>
      </w:r>
      <w:r w:rsidR="00660EE6">
        <w:rPr>
          <w:rFonts w:ascii="Times New Roman" w:eastAsia="Times" w:hAnsi="Times New Roman" w:cs="Times New Roman"/>
        </w:rPr>
        <w:t>)</w:t>
      </w:r>
      <w:r w:rsidRPr="0053415A">
        <w:rPr>
          <w:rFonts w:ascii="Times New Roman" w:eastAsia="Times" w:hAnsi="Times New Roman" w:cs="Times New Roman"/>
        </w:rPr>
        <w:t xml:space="preserve">, </w:t>
      </w:r>
      <w:hyperlink r:id="rId11">
        <w:r w:rsidRPr="0053415A">
          <w:rPr>
            <w:rStyle w:val="Hyperlink"/>
            <w:rFonts w:ascii="Times New Roman" w:eastAsia="Times" w:hAnsi="Times New Roman" w:cs="Times New Roman"/>
          </w:rPr>
          <w:t>https://www.urban.org/urban-wire/americas-housing-getting-more-crowded-how-will-affect-children</w:t>
        </w:r>
      </w:hyperlink>
    </w:p>
  </w:footnote>
  <w:footnote w:id="23">
    <w:p w14:paraId="60402BC4" w14:textId="6B36FE63" w:rsidR="0179C149" w:rsidRPr="0053415A" w:rsidRDefault="0179C149" w:rsidP="006B52D5">
      <w:pPr>
        <w:pStyle w:val="FootnoteText"/>
        <w:spacing w:after="120"/>
        <w:jc w:val="both"/>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 xml:space="preserve">“Crowded Homes, Poor Neighborhoods,” Columbia University Irving Medical Center </w:t>
      </w:r>
      <w:r w:rsidR="00660EE6">
        <w:rPr>
          <w:rFonts w:ascii="Times New Roman" w:eastAsia="Times" w:hAnsi="Times New Roman" w:cs="Times New Roman"/>
        </w:rPr>
        <w:t>(</w:t>
      </w:r>
      <w:r w:rsidRPr="0053415A">
        <w:rPr>
          <w:rFonts w:ascii="Times New Roman" w:eastAsia="Times" w:hAnsi="Times New Roman" w:cs="Times New Roman"/>
        </w:rPr>
        <w:t>June 18, 2020</w:t>
      </w:r>
      <w:r w:rsidR="00660EE6">
        <w:rPr>
          <w:rFonts w:ascii="Times New Roman" w:eastAsia="Times" w:hAnsi="Times New Roman" w:cs="Times New Roman"/>
        </w:rPr>
        <w:t>)</w:t>
      </w:r>
      <w:r w:rsidRPr="0053415A">
        <w:rPr>
          <w:rFonts w:ascii="Times New Roman" w:eastAsia="Times" w:hAnsi="Times New Roman" w:cs="Times New Roman"/>
        </w:rPr>
        <w:t xml:space="preserve">, </w:t>
      </w:r>
      <w:hyperlink r:id="rId12">
        <w:r w:rsidRPr="0053415A">
          <w:rPr>
            <w:rStyle w:val="Hyperlink"/>
            <w:rFonts w:ascii="Times New Roman" w:eastAsia="Times" w:hAnsi="Times New Roman" w:cs="Times New Roman"/>
          </w:rPr>
          <w:t>https://www.cuimc.columbia.edu/news/crowded-homes-poor-neighborhoods-linked-covid-19</w:t>
        </w:r>
      </w:hyperlink>
    </w:p>
  </w:footnote>
  <w:footnote w:id="24">
    <w:p w14:paraId="2B5FFF0D" w14:textId="3C1811F4" w:rsidR="00AD7C80" w:rsidRPr="0053415A" w:rsidRDefault="00AD7C80"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A2111C" w:rsidRPr="00F06C9A">
        <w:rPr>
          <w:rFonts w:ascii="Times New Roman" w:hAnsi="Times New Roman" w:cs="Times New Roman"/>
          <w:u w:val="single"/>
        </w:rPr>
        <w:t>Id</w:t>
      </w:r>
      <w:r w:rsidR="00A2111C" w:rsidRPr="0053415A">
        <w:rPr>
          <w:rFonts w:ascii="Times New Roman" w:hAnsi="Times New Roman" w:cs="Times New Roman"/>
        </w:rPr>
        <w:t>.</w:t>
      </w:r>
    </w:p>
  </w:footnote>
  <w:footnote w:id="25">
    <w:p w14:paraId="73A496E9" w14:textId="0E419964" w:rsidR="000B7F50" w:rsidRPr="0053415A" w:rsidRDefault="000B7F50"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F06C9A">
        <w:rPr>
          <w:rFonts w:ascii="Times New Roman" w:hAnsi="Times New Roman" w:cs="Times New Roman"/>
          <w:u w:val="single"/>
        </w:rPr>
        <w:t>Id</w:t>
      </w:r>
      <w:r w:rsidRPr="0053415A">
        <w:rPr>
          <w:rFonts w:ascii="Times New Roman" w:hAnsi="Times New Roman" w:cs="Times New Roman"/>
        </w:rPr>
        <w:t>.</w:t>
      </w:r>
    </w:p>
  </w:footnote>
  <w:footnote w:id="26">
    <w:p w14:paraId="7BB3E68D" w14:textId="05A63DC4" w:rsidR="000B7F50" w:rsidRPr="0053415A" w:rsidRDefault="000B7F50"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F06C9A">
        <w:rPr>
          <w:rFonts w:ascii="Times New Roman" w:hAnsi="Times New Roman" w:cs="Times New Roman"/>
          <w:u w:val="single"/>
        </w:rPr>
        <w:t>Id</w:t>
      </w:r>
      <w:r w:rsidRPr="0053415A">
        <w:rPr>
          <w:rFonts w:ascii="Times New Roman" w:hAnsi="Times New Roman" w:cs="Times New Roman"/>
        </w:rPr>
        <w:t>.</w:t>
      </w:r>
    </w:p>
  </w:footnote>
  <w:footnote w:id="27">
    <w:p w14:paraId="0C2817AC" w14:textId="1C46CFDD" w:rsidR="000B2441" w:rsidRPr="0053415A" w:rsidRDefault="000B2441"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F06C9A">
        <w:rPr>
          <w:rFonts w:ascii="Times New Roman" w:hAnsi="Times New Roman" w:cs="Times New Roman"/>
          <w:u w:val="single"/>
        </w:rPr>
        <w:t>Id</w:t>
      </w:r>
      <w:r w:rsidRPr="0053415A">
        <w:rPr>
          <w:rFonts w:ascii="Times New Roman" w:hAnsi="Times New Roman" w:cs="Times New Roman"/>
        </w:rPr>
        <w:t>.</w:t>
      </w:r>
    </w:p>
  </w:footnote>
  <w:footnote w:id="28">
    <w:p w14:paraId="205F92C5" w14:textId="562090D4" w:rsidR="0179C149" w:rsidRPr="0053415A" w:rsidRDefault="0179C149"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 xml:space="preserve">Center for an Urban Future, </w:t>
      </w:r>
      <w:r w:rsidRPr="0053415A">
        <w:rPr>
          <w:rFonts w:ascii="Times New Roman" w:eastAsia="Times" w:hAnsi="Times New Roman" w:cs="Times New Roman"/>
          <w:i/>
          <w:iCs/>
        </w:rPr>
        <w:t>5 Ideas for Retaining NYC’s Young Families</w:t>
      </w:r>
      <w:r w:rsidRPr="0053415A">
        <w:rPr>
          <w:rFonts w:ascii="Times New Roman" w:eastAsia="Times" w:hAnsi="Times New Roman" w:cs="Times New Roman"/>
        </w:rPr>
        <w:t xml:space="preserve"> </w:t>
      </w:r>
      <w:r w:rsidR="00660EE6">
        <w:rPr>
          <w:rFonts w:ascii="Times New Roman" w:eastAsia="Times" w:hAnsi="Times New Roman" w:cs="Times New Roman"/>
        </w:rPr>
        <w:t>(</w:t>
      </w:r>
      <w:r w:rsidRPr="0053415A">
        <w:rPr>
          <w:rFonts w:ascii="Times New Roman" w:eastAsia="Times" w:hAnsi="Times New Roman" w:cs="Times New Roman"/>
        </w:rPr>
        <w:t>March 2025</w:t>
      </w:r>
      <w:r w:rsidR="00660EE6">
        <w:rPr>
          <w:rFonts w:ascii="Times New Roman" w:eastAsia="Times" w:hAnsi="Times New Roman" w:cs="Times New Roman"/>
        </w:rPr>
        <w:t>)</w:t>
      </w:r>
      <w:r w:rsidRPr="0053415A">
        <w:rPr>
          <w:rFonts w:ascii="Times New Roman" w:eastAsia="Times" w:hAnsi="Times New Roman" w:cs="Times New Roman"/>
        </w:rPr>
        <w:t xml:space="preserve">, </w:t>
      </w:r>
      <w:hyperlink r:id="rId13">
        <w:r w:rsidRPr="0053415A">
          <w:rPr>
            <w:rStyle w:val="Hyperlink"/>
            <w:rFonts w:ascii="Times New Roman" w:eastAsia="Times" w:hAnsi="Times New Roman" w:cs="Times New Roman"/>
          </w:rPr>
          <w:t>https://nycfuture.org/pdf/RetainingYoungFamilies_v8.pdf</w:t>
        </w:r>
      </w:hyperlink>
    </w:p>
  </w:footnote>
  <w:footnote w:id="29">
    <w:p w14:paraId="6ADE9B83" w14:textId="21A083BB" w:rsidR="000B2441" w:rsidRPr="0053415A" w:rsidRDefault="000B2441"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F06C9A">
        <w:rPr>
          <w:rFonts w:ascii="Times New Roman" w:hAnsi="Times New Roman" w:cs="Times New Roman"/>
          <w:u w:val="single"/>
        </w:rPr>
        <w:t>Id</w:t>
      </w:r>
      <w:r w:rsidRPr="0053415A">
        <w:rPr>
          <w:rFonts w:ascii="Times New Roman" w:hAnsi="Times New Roman" w:cs="Times New Roman"/>
        </w:rPr>
        <w:t>.</w:t>
      </w:r>
    </w:p>
  </w:footnote>
  <w:footnote w:id="30">
    <w:p w14:paraId="49468B3E" w14:textId="230D6D86" w:rsidR="000B2441" w:rsidRPr="0053415A" w:rsidRDefault="000B2441"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F06C9A">
        <w:rPr>
          <w:rFonts w:ascii="Times New Roman" w:hAnsi="Times New Roman" w:cs="Times New Roman"/>
          <w:u w:val="single"/>
        </w:rPr>
        <w:t>Id</w:t>
      </w:r>
      <w:r w:rsidRPr="0053415A">
        <w:rPr>
          <w:rFonts w:ascii="Times New Roman" w:hAnsi="Times New Roman" w:cs="Times New Roman"/>
        </w:rPr>
        <w:t>.</w:t>
      </w:r>
    </w:p>
  </w:footnote>
  <w:footnote w:id="31">
    <w:p w14:paraId="35C25039" w14:textId="2DE064BA" w:rsidR="13E2E09A" w:rsidRPr="0053415A" w:rsidRDefault="13E2E09A"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 xml:space="preserve">Center for an Urban Future, </w:t>
      </w:r>
      <w:r w:rsidRPr="0053415A">
        <w:rPr>
          <w:rFonts w:ascii="Times New Roman" w:eastAsia="Times" w:hAnsi="Times New Roman" w:cs="Times New Roman"/>
          <w:i/>
          <w:iCs/>
        </w:rPr>
        <w:t>5 Ideas for Retaining NYC’s Young Families</w:t>
      </w:r>
      <w:r w:rsidRPr="0053415A">
        <w:rPr>
          <w:rFonts w:ascii="Times New Roman" w:eastAsia="Times" w:hAnsi="Times New Roman" w:cs="Times New Roman"/>
        </w:rPr>
        <w:t xml:space="preserve"> </w:t>
      </w:r>
      <w:r w:rsidR="001E3DC4">
        <w:rPr>
          <w:rFonts w:ascii="Times New Roman" w:eastAsia="Times" w:hAnsi="Times New Roman" w:cs="Times New Roman"/>
        </w:rPr>
        <w:t>(</w:t>
      </w:r>
      <w:r w:rsidRPr="0053415A">
        <w:rPr>
          <w:rFonts w:ascii="Times New Roman" w:eastAsia="Times" w:hAnsi="Times New Roman" w:cs="Times New Roman"/>
        </w:rPr>
        <w:t>March 2025</w:t>
      </w:r>
      <w:r w:rsidR="001E3DC4">
        <w:rPr>
          <w:rFonts w:ascii="Times New Roman" w:eastAsia="Times" w:hAnsi="Times New Roman" w:cs="Times New Roman"/>
        </w:rPr>
        <w:t>)</w:t>
      </w:r>
      <w:r w:rsidRPr="0053415A">
        <w:rPr>
          <w:rFonts w:ascii="Times New Roman" w:eastAsia="Times" w:hAnsi="Times New Roman" w:cs="Times New Roman"/>
        </w:rPr>
        <w:t xml:space="preserve">, </w:t>
      </w:r>
      <w:r w:rsidR="001E3DC4" w:rsidRPr="001E3DC4">
        <w:rPr>
          <w:rFonts w:ascii="Times New Roman" w:eastAsia="Times" w:hAnsi="Times New Roman" w:cs="Times New Roman"/>
          <w:i/>
          <w:iCs/>
        </w:rPr>
        <w:t>available</w:t>
      </w:r>
      <w:r w:rsidR="00305F88" w:rsidRPr="001E3DC4">
        <w:rPr>
          <w:rFonts w:ascii="Times New Roman" w:eastAsia="Times" w:hAnsi="Times New Roman" w:cs="Times New Roman"/>
          <w:i/>
          <w:iCs/>
        </w:rPr>
        <w:t xml:space="preserve"> at </w:t>
      </w:r>
      <w:hyperlink r:id="rId14" w:history="1">
        <w:r w:rsidR="00305F88" w:rsidRPr="00927AB3">
          <w:rPr>
            <w:rStyle w:val="Hyperlink"/>
            <w:rFonts w:ascii="Times New Roman" w:eastAsia="Times" w:hAnsi="Times New Roman" w:cs="Times New Roman"/>
          </w:rPr>
          <w:t>https://nycfuture.org/pdf/RetainingYoungFamilies_v8.pdf</w:t>
        </w:r>
      </w:hyperlink>
    </w:p>
  </w:footnote>
  <w:footnote w:id="32">
    <w:p w14:paraId="75250D98" w14:textId="3E4A2FEB" w:rsidR="13E2E09A" w:rsidRPr="0053415A" w:rsidRDefault="13E2E09A" w:rsidP="006B52D5">
      <w:pPr>
        <w:pStyle w:val="FootnoteText"/>
        <w:spacing w:after="120"/>
        <w:jc w:val="both"/>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 xml:space="preserve">Jeffrey-Wilensky, Jaclyn and Brand, David, “Looking for an ‘Affordable’ 2-Bedroom Apartment for a Family? The Odds are Against You,” </w:t>
      </w:r>
      <w:r w:rsidRPr="0053415A">
        <w:rPr>
          <w:rFonts w:ascii="Times New Roman" w:eastAsia="Times" w:hAnsi="Times New Roman" w:cs="Times New Roman"/>
          <w:i/>
          <w:iCs/>
        </w:rPr>
        <w:t>Gothamist</w:t>
      </w:r>
      <w:r w:rsidR="000324A2">
        <w:rPr>
          <w:rFonts w:ascii="Times New Roman" w:eastAsia="Times" w:hAnsi="Times New Roman" w:cs="Times New Roman"/>
        </w:rPr>
        <w:t xml:space="preserve"> (</w:t>
      </w:r>
      <w:r w:rsidRPr="0053415A">
        <w:rPr>
          <w:rFonts w:ascii="Times New Roman" w:eastAsia="Times" w:hAnsi="Times New Roman" w:cs="Times New Roman"/>
        </w:rPr>
        <w:t>February 20, 2024</w:t>
      </w:r>
      <w:r w:rsidR="000324A2">
        <w:rPr>
          <w:rFonts w:ascii="Times New Roman" w:eastAsia="Times" w:hAnsi="Times New Roman" w:cs="Times New Roman"/>
        </w:rPr>
        <w:t>)</w:t>
      </w:r>
      <w:r w:rsidRPr="0053415A">
        <w:rPr>
          <w:rFonts w:ascii="Times New Roman" w:eastAsia="Times" w:hAnsi="Times New Roman" w:cs="Times New Roman"/>
        </w:rPr>
        <w:t>,</w:t>
      </w:r>
      <w:r w:rsidR="00305F88">
        <w:rPr>
          <w:rFonts w:ascii="Times New Roman" w:eastAsia="Times" w:hAnsi="Times New Roman" w:cs="Times New Roman"/>
        </w:rPr>
        <w:t xml:space="preserve"> </w:t>
      </w:r>
      <w:r w:rsidR="001E3DC4" w:rsidRPr="001E3DC4">
        <w:rPr>
          <w:rFonts w:ascii="Times New Roman" w:eastAsia="Times" w:hAnsi="Times New Roman" w:cs="Times New Roman"/>
          <w:i/>
          <w:iCs/>
        </w:rPr>
        <w:t>available</w:t>
      </w:r>
      <w:r w:rsidR="00305F88" w:rsidRPr="001E3DC4">
        <w:rPr>
          <w:rFonts w:ascii="Times New Roman" w:eastAsia="Times" w:hAnsi="Times New Roman" w:cs="Times New Roman"/>
          <w:i/>
          <w:iCs/>
        </w:rPr>
        <w:t xml:space="preserve"> at</w:t>
      </w:r>
      <w:r w:rsidRPr="001E3DC4">
        <w:rPr>
          <w:rFonts w:ascii="Times New Roman" w:eastAsia="Times" w:hAnsi="Times New Roman" w:cs="Times New Roman"/>
          <w:i/>
          <w:iCs/>
        </w:rPr>
        <w:t xml:space="preserve"> </w:t>
      </w:r>
      <w:hyperlink r:id="rId15">
        <w:r w:rsidRPr="0053415A">
          <w:rPr>
            <w:rStyle w:val="Hyperlink"/>
            <w:rFonts w:ascii="Times New Roman" w:eastAsia="Times" w:hAnsi="Times New Roman" w:cs="Times New Roman"/>
          </w:rPr>
          <w:t>https://gothamist.com/news/looking-for-an-affordable-2-bedroom-apartment-for-a-family-the-odds-are-against-you?fbclid=IwAR2HsqOGCnNSiimkppyb40d6bMnqhoJBU7BvYYkZJ8bL-zySNdA_v8d9WMo_aem_AYvzqdwdztrzs7wR--UdD6CmrPkEQc-ggvI0dnxFhb_3AjHX_tWeEJ1MCThiykSbZ5Q</w:t>
        </w:r>
      </w:hyperlink>
    </w:p>
    <w:p w14:paraId="4F2C2707" w14:textId="3FB5E698" w:rsidR="13E2E09A" w:rsidRPr="0053415A" w:rsidRDefault="13E2E09A" w:rsidP="006B52D5">
      <w:pPr>
        <w:pStyle w:val="FootnoteText"/>
        <w:spacing w:after="120"/>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430433EF" w14:paraId="7D9210DB" w14:textId="77777777" w:rsidTr="430433EF">
      <w:trPr>
        <w:trHeight w:val="300"/>
      </w:trPr>
      <w:tc>
        <w:tcPr>
          <w:tcW w:w="3120" w:type="dxa"/>
        </w:tcPr>
        <w:p w14:paraId="344498B9" w14:textId="28B394C3" w:rsidR="430433EF" w:rsidRDefault="430433EF" w:rsidP="430433EF">
          <w:pPr>
            <w:pStyle w:val="Header"/>
            <w:ind w:left="-115"/>
          </w:pPr>
        </w:p>
      </w:tc>
      <w:tc>
        <w:tcPr>
          <w:tcW w:w="3120" w:type="dxa"/>
        </w:tcPr>
        <w:p w14:paraId="325D0972" w14:textId="4D9E2CBC" w:rsidR="430433EF" w:rsidRDefault="430433EF" w:rsidP="430433EF">
          <w:pPr>
            <w:pStyle w:val="Header"/>
            <w:jc w:val="center"/>
          </w:pPr>
        </w:p>
      </w:tc>
      <w:tc>
        <w:tcPr>
          <w:tcW w:w="3120" w:type="dxa"/>
        </w:tcPr>
        <w:p w14:paraId="5A8B8F58" w14:textId="345088AC" w:rsidR="430433EF" w:rsidRDefault="430433EF" w:rsidP="430433EF">
          <w:pPr>
            <w:pStyle w:val="Header"/>
            <w:ind w:right="-115"/>
            <w:jc w:val="right"/>
          </w:pPr>
        </w:p>
      </w:tc>
    </w:tr>
  </w:tbl>
  <w:p w14:paraId="7EE3E488" w14:textId="517BF24D" w:rsidR="00C83217" w:rsidRDefault="00C832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430433EF" w14:paraId="1602073F" w14:textId="77777777" w:rsidTr="430433EF">
      <w:trPr>
        <w:trHeight w:val="300"/>
      </w:trPr>
      <w:tc>
        <w:tcPr>
          <w:tcW w:w="3120" w:type="dxa"/>
        </w:tcPr>
        <w:p w14:paraId="07D09145" w14:textId="49D7FFB0" w:rsidR="430433EF" w:rsidRDefault="430433EF" w:rsidP="430433EF">
          <w:pPr>
            <w:pStyle w:val="Header"/>
            <w:ind w:left="-115"/>
          </w:pPr>
        </w:p>
      </w:tc>
      <w:tc>
        <w:tcPr>
          <w:tcW w:w="3120" w:type="dxa"/>
        </w:tcPr>
        <w:p w14:paraId="00DC336F" w14:textId="57C97353" w:rsidR="430433EF" w:rsidRDefault="430433EF" w:rsidP="430433EF">
          <w:pPr>
            <w:pStyle w:val="Header"/>
            <w:jc w:val="center"/>
          </w:pPr>
        </w:p>
      </w:tc>
      <w:tc>
        <w:tcPr>
          <w:tcW w:w="3120" w:type="dxa"/>
        </w:tcPr>
        <w:p w14:paraId="28A3E740" w14:textId="05AB0C9C" w:rsidR="430433EF" w:rsidRDefault="430433EF" w:rsidP="430433EF">
          <w:pPr>
            <w:pStyle w:val="Header"/>
            <w:ind w:right="-115"/>
            <w:jc w:val="right"/>
          </w:pPr>
        </w:p>
      </w:tc>
    </w:tr>
  </w:tbl>
  <w:p w14:paraId="3804B289" w14:textId="26A505D0" w:rsidR="00C83217" w:rsidRDefault="00C832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A81D4C" w14:paraId="09B23099" w14:textId="77777777" w:rsidTr="105BB5ED">
      <w:trPr>
        <w:trHeight w:val="300"/>
      </w:trPr>
      <w:tc>
        <w:tcPr>
          <w:tcW w:w="3120" w:type="dxa"/>
        </w:tcPr>
        <w:p w14:paraId="323E3807" w14:textId="6158CBB5" w:rsidR="00A81D4C" w:rsidRDefault="00A81D4C" w:rsidP="105BB5ED">
          <w:pPr>
            <w:pStyle w:val="Header"/>
            <w:ind w:left="-115"/>
          </w:pPr>
        </w:p>
      </w:tc>
      <w:tc>
        <w:tcPr>
          <w:tcW w:w="3120" w:type="dxa"/>
        </w:tcPr>
        <w:p w14:paraId="30A42DA8" w14:textId="05652961" w:rsidR="00A81D4C" w:rsidRDefault="00A81D4C" w:rsidP="105BB5ED">
          <w:pPr>
            <w:pStyle w:val="Header"/>
            <w:jc w:val="center"/>
          </w:pPr>
        </w:p>
      </w:tc>
      <w:tc>
        <w:tcPr>
          <w:tcW w:w="3120" w:type="dxa"/>
        </w:tcPr>
        <w:p w14:paraId="2A2F887E" w14:textId="56535EDB" w:rsidR="00A81D4C" w:rsidRDefault="00A81D4C" w:rsidP="105BB5ED">
          <w:pPr>
            <w:pStyle w:val="Header"/>
            <w:ind w:right="-115"/>
            <w:jc w:val="right"/>
          </w:pPr>
        </w:p>
      </w:tc>
    </w:tr>
  </w:tbl>
  <w:p w14:paraId="5B79A0C8" w14:textId="31D5EF09" w:rsidR="00A81D4C" w:rsidRDefault="00A81D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430433EF" w14:paraId="691D184D" w14:textId="77777777" w:rsidTr="430433EF">
      <w:trPr>
        <w:trHeight w:val="300"/>
      </w:trPr>
      <w:tc>
        <w:tcPr>
          <w:tcW w:w="3120" w:type="dxa"/>
        </w:tcPr>
        <w:p w14:paraId="24E95A4A" w14:textId="4DC96A00" w:rsidR="430433EF" w:rsidRDefault="430433EF" w:rsidP="430433EF">
          <w:pPr>
            <w:pStyle w:val="Header"/>
            <w:ind w:left="-115"/>
          </w:pPr>
        </w:p>
      </w:tc>
      <w:tc>
        <w:tcPr>
          <w:tcW w:w="3120" w:type="dxa"/>
        </w:tcPr>
        <w:p w14:paraId="28628424" w14:textId="3FC874C8" w:rsidR="430433EF" w:rsidRDefault="430433EF" w:rsidP="430433EF">
          <w:pPr>
            <w:pStyle w:val="Header"/>
            <w:jc w:val="center"/>
          </w:pPr>
        </w:p>
      </w:tc>
      <w:tc>
        <w:tcPr>
          <w:tcW w:w="3120" w:type="dxa"/>
        </w:tcPr>
        <w:p w14:paraId="14157779" w14:textId="0CCA691F" w:rsidR="430433EF" w:rsidRDefault="430433EF" w:rsidP="430433EF">
          <w:pPr>
            <w:pStyle w:val="Header"/>
            <w:ind w:right="-115"/>
            <w:jc w:val="right"/>
          </w:pPr>
        </w:p>
      </w:tc>
    </w:tr>
  </w:tbl>
  <w:p w14:paraId="5EB91225" w14:textId="574C9094" w:rsidR="00C83217" w:rsidRDefault="00C832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F08C"/>
    <w:multiLevelType w:val="hybridMultilevel"/>
    <w:tmpl w:val="4FEA234C"/>
    <w:lvl w:ilvl="0" w:tplc="7B8A02A2">
      <w:numFmt w:val="bullet"/>
      <w:lvlText w:val="-"/>
      <w:lvlJc w:val="left"/>
      <w:pPr>
        <w:ind w:left="720" w:hanging="360"/>
      </w:pPr>
      <w:rPr>
        <w:rFonts w:ascii="Aptos" w:hAnsi="Aptos" w:hint="default"/>
      </w:rPr>
    </w:lvl>
    <w:lvl w:ilvl="1" w:tplc="3CC0EF5E">
      <w:start w:val="1"/>
      <w:numFmt w:val="bullet"/>
      <w:lvlText w:val="o"/>
      <w:lvlJc w:val="left"/>
      <w:pPr>
        <w:ind w:left="1440" w:hanging="360"/>
      </w:pPr>
      <w:rPr>
        <w:rFonts w:ascii="Courier New" w:hAnsi="Courier New" w:hint="default"/>
      </w:rPr>
    </w:lvl>
    <w:lvl w:ilvl="2" w:tplc="9E9EB95E">
      <w:start w:val="1"/>
      <w:numFmt w:val="bullet"/>
      <w:lvlText w:val=""/>
      <w:lvlJc w:val="left"/>
      <w:pPr>
        <w:ind w:left="2160" w:hanging="360"/>
      </w:pPr>
      <w:rPr>
        <w:rFonts w:ascii="Wingdings" w:hAnsi="Wingdings" w:hint="default"/>
      </w:rPr>
    </w:lvl>
    <w:lvl w:ilvl="3" w:tplc="C4EE8C7E">
      <w:start w:val="1"/>
      <w:numFmt w:val="bullet"/>
      <w:lvlText w:val=""/>
      <w:lvlJc w:val="left"/>
      <w:pPr>
        <w:ind w:left="2880" w:hanging="360"/>
      </w:pPr>
      <w:rPr>
        <w:rFonts w:ascii="Symbol" w:hAnsi="Symbol" w:hint="default"/>
      </w:rPr>
    </w:lvl>
    <w:lvl w:ilvl="4" w:tplc="5332FEE4">
      <w:start w:val="1"/>
      <w:numFmt w:val="bullet"/>
      <w:lvlText w:val="o"/>
      <w:lvlJc w:val="left"/>
      <w:pPr>
        <w:ind w:left="3600" w:hanging="360"/>
      </w:pPr>
      <w:rPr>
        <w:rFonts w:ascii="Courier New" w:hAnsi="Courier New" w:hint="default"/>
      </w:rPr>
    </w:lvl>
    <w:lvl w:ilvl="5" w:tplc="0C02F5DE">
      <w:start w:val="1"/>
      <w:numFmt w:val="bullet"/>
      <w:lvlText w:val=""/>
      <w:lvlJc w:val="left"/>
      <w:pPr>
        <w:ind w:left="4320" w:hanging="360"/>
      </w:pPr>
      <w:rPr>
        <w:rFonts w:ascii="Wingdings" w:hAnsi="Wingdings" w:hint="default"/>
      </w:rPr>
    </w:lvl>
    <w:lvl w:ilvl="6" w:tplc="DEEA5A30">
      <w:start w:val="1"/>
      <w:numFmt w:val="bullet"/>
      <w:lvlText w:val=""/>
      <w:lvlJc w:val="left"/>
      <w:pPr>
        <w:ind w:left="5040" w:hanging="360"/>
      </w:pPr>
      <w:rPr>
        <w:rFonts w:ascii="Symbol" w:hAnsi="Symbol" w:hint="default"/>
      </w:rPr>
    </w:lvl>
    <w:lvl w:ilvl="7" w:tplc="513E1504">
      <w:start w:val="1"/>
      <w:numFmt w:val="bullet"/>
      <w:lvlText w:val="o"/>
      <w:lvlJc w:val="left"/>
      <w:pPr>
        <w:ind w:left="5760" w:hanging="360"/>
      </w:pPr>
      <w:rPr>
        <w:rFonts w:ascii="Courier New" w:hAnsi="Courier New" w:hint="default"/>
      </w:rPr>
    </w:lvl>
    <w:lvl w:ilvl="8" w:tplc="8DB60AA4">
      <w:start w:val="1"/>
      <w:numFmt w:val="bullet"/>
      <w:lvlText w:val=""/>
      <w:lvlJc w:val="left"/>
      <w:pPr>
        <w:ind w:left="6480" w:hanging="360"/>
      </w:pPr>
      <w:rPr>
        <w:rFonts w:ascii="Wingdings" w:hAnsi="Wingdings" w:hint="default"/>
      </w:rPr>
    </w:lvl>
  </w:abstractNum>
  <w:abstractNum w:abstractNumId="1" w15:restartNumberingAfterBreak="0">
    <w:nsid w:val="06674B01"/>
    <w:multiLevelType w:val="hybridMultilevel"/>
    <w:tmpl w:val="3B660542"/>
    <w:lvl w:ilvl="0" w:tplc="FFFFFFFF">
      <w:start w:val="1"/>
      <w:numFmt w:val="bullet"/>
      <w:lvlText w:val=""/>
      <w:lvlJc w:val="left"/>
      <w:pPr>
        <w:ind w:left="720" w:hanging="360"/>
      </w:pPr>
      <w:rPr>
        <w:rFonts w:ascii="Symbol" w:hAnsi="Symbol" w:hint="default"/>
      </w:rPr>
    </w:lvl>
    <w:lvl w:ilvl="1" w:tplc="7200E52E">
      <w:start w:val="1"/>
      <w:numFmt w:val="bullet"/>
      <w:lvlText w:val="o"/>
      <w:lvlJc w:val="left"/>
      <w:pPr>
        <w:ind w:left="1440" w:hanging="360"/>
      </w:pPr>
      <w:rPr>
        <w:rFonts w:ascii="Courier New" w:hAnsi="Courier New" w:hint="default"/>
      </w:rPr>
    </w:lvl>
    <w:lvl w:ilvl="2" w:tplc="D898DA9A">
      <w:start w:val="1"/>
      <w:numFmt w:val="bullet"/>
      <w:lvlText w:val=""/>
      <w:lvlJc w:val="left"/>
      <w:pPr>
        <w:ind w:left="2160" w:hanging="360"/>
      </w:pPr>
      <w:rPr>
        <w:rFonts w:ascii="Wingdings" w:hAnsi="Wingdings" w:hint="default"/>
      </w:rPr>
    </w:lvl>
    <w:lvl w:ilvl="3" w:tplc="D432313C">
      <w:start w:val="1"/>
      <w:numFmt w:val="bullet"/>
      <w:lvlText w:val=""/>
      <w:lvlJc w:val="left"/>
      <w:pPr>
        <w:ind w:left="2880" w:hanging="360"/>
      </w:pPr>
      <w:rPr>
        <w:rFonts w:ascii="Symbol" w:hAnsi="Symbol" w:hint="default"/>
      </w:rPr>
    </w:lvl>
    <w:lvl w:ilvl="4" w:tplc="396A0972">
      <w:start w:val="1"/>
      <w:numFmt w:val="bullet"/>
      <w:lvlText w:val="o"/>
      <w:lvlJc w:val="left"/>
      <w:pPr>
        <w:ind w:left="3600" w:hanging="360"/>
      </w:pPr>
      <w:rPr>
        <w:rFonts w:ascii="Courier New" w:hAnsi="Courier New" w:hint="default"/>
      </w:rPr>
    </w:lvl>
    <w:lvl w:ilvl="5" w:tplc="CD3E6114">
      <w:start w:val="1"/>
      <w:numFmt w:val="bullet"/>
      <w:lvlText w:val=""/>
      <w:lvlJc w:val="left"/>
      <w:pPr>
        <w:ind w:left="4320" w:hanging="360"/>
      </w:pPr>
      <w:rPr>
        <w:rFonts w:ascii="Wingdings" w:hAnsi="Wingdings" w:hint="default"/>
      </w:rPr>
    </w:lvl>
    <w:lvl w:ilvl="6" w:tplc="D22EB778">
      <w:start w:val="1"/>
      <w:numFmt w:val="bullet"/>
      <w:lvlText w:val=""/>
      <w:lvlJc w:val="left"/>
      <w:pPr>
        <w:ind w:left="5040" w:hanging="360"/>
      </w:pPr>
      <w:rPr>
        <w:rFonts w:ascii="Symbol" w:hAnsi="Symbol" w:hint="default"/>
      </w:rPr>
    </w:lvl>
    <w:lvl w:ilvl="7" w:tplc="FB14EFEA">
      <w:start w:val="1"/>
      <w:numFmt w:val="bullet"/>
      <w:lvlText w:val="o"/>
      <w:lvlJc w:val="left"/>
      <w:pPr>
        <w:ind w:left="5760" w:hanging="360"/>
      </w:pPr>
      <w:rPr>
        <w:rFonts w:ascii="Courier New" w:hAnsi="Courier New" w:hint="default"/>
      </w:rPr>
    </w:lvl>
    <w:lvl w:ilvl="8" w:tplc="75384858">
      <w:start w:val="1"/>
      <w:numFmt w:val="bullet"/>
      <w:lvlText w:val=""/>
      <w:lvlJc w:val="left"/>
      <w:pPr>
        <w:ind w:left="6480" w:hanging="360"/>
      </w:pPr>
      <w:rPr>
        <w:rFonts w:ascii="Wingdings" w:hAnsi="Wingdings" w:hint="default"/>
      </w:rPr>
    </w:lvl>
  </w:abstractNum>
  <w:abstractNum w:abstractNumId="2" w15:restartNumberingAfterBreak="0">
    <w:nsid w:val="06C29084"/>
    <w:multiLevelType w:val="hybridMultilevel"/>
    <w:tmpl w:val="360E4696"/>
    <w:lvl w:ilvl="0" w:tplc="7B2CDA5A">
      <w:start w:val="1"/>
      <w:numFmt w:val="bullet"/>
      <w:lvlText w:val=""/>
      <w:lvlJc w:val="left"/>
      <w:pPr>
        <w:ind w:left="720" w:hanging="360"/>
      </w:pPr>
      <w:rPr>
        <w:rFonts w:ascii="Symbol" w:hAnsi="Symbol" w:hint="default"/>
      </w:rPr>
    </w:lvl>
    <w:lvl w:ilvl="1" w:tplc="4C00EDA6">
      <w:start w:val="1"/>
      <w:numFmt w:val="bullet"/>
      <w:lvlText w:val="o"/>
      <w:lvlJc w:val="left"/>
      <w:pPr>
        <w:ind w:left="1440" w:hanging="360"/>
      </w:pPr>
      <w:rPr>
        <w:rFonts w:ascii="Courier New" w:hAnsi="Courier New" w:hint="default"/>
      </w:rPr>
    </w:lvl>
    <w:lvl w:ilvl="2" w:tplc="8D0A46BA">
      <w:start w:val="1"/>
      <w:numFmt w:val="bullet"/>
      <w:lvlText w:val=""/>
      <w:lvlJc w:val="left"/>
      <w:pPr>
        <w:ind w:left="2160" w:hanging="360"/>
      </w:pPr>
      <w:rPr>
        <w:rFonts w:ascii="Wingdings" w:hAnsi="Wingdings" w:hint="default"/>
      </w:rPr>
    </w:lvl>
    <w:lvl w:ilvl="3" w:tplc="B9C2F17A">
      <w:start w:val="1"/>
      <w:numFmt w:val="bullet"/>
      <w:lvlText w:val=""/>
      <w:lvlJc w:val="left"/>
      <w:pPr>
        <w:ind w:left="2880" w:hanging="360"/>
      </w:pPr>
      <w:rPr>
        <w:rFonts w:ascii="Symbol" w:hAnsi="Symbol" w:hint="default"/>
      </w:rPr>
    </w:lvl>
    <w:lvl w:ilvl="4" w:tplc="837C8A26">
      <w:start w:val="1"/>
      <w:numFmt w:val="bullet"/>
      <w:lvlText w:val="o"/>
      <w:lvlJc w:val="left"/>
      <w:pPr>
        <w:ind w:left="3600" w:hanging="360"/>
      </w:pPr>
      <w:rPr>
        <w:rFonts w:ascii="Courier New" w:hAnsi="Courier New" w:hint="default"/>
      </w:rPr>
    </w:lvl>
    <w:lvl w:ilvl="5" w:tplc="5600D836">
      <w:start w:val="1"/>
      <w:numFmt w:val="bullet"/>
      <w:lvlText w:val=""/>
      <w:lvlJc w:val="left"/>
      <w:pPr>
        <w:ind w:left="4320" w:hanging="360"/>
      </w:pPr>
      <w:rPr>
        <w:rFonts w:ascii="Wingdings" w:hAnsi="Wingdings" w:hint="default"/>
      </w:rPr>
    </w:lvl>
    <w:lvl w:ilvl="6" w:tplc="28CA3B80">
      <w:start w:val="1"/>
      <w:numFmt w:val="bullet"/>
      <w:lvlText w:val=""/>
      <w:lvlJc w:val="left"/>
      <w:pPr>
        <w:ind w:left="5040" w:hanging="360"/>
      </w:pPr>
      <w:rPr>
        <w:rFonts w:ascii="Symbol" w:hAnsi="Symbol" w:hint="default"/>
      </w:rPr>
    </w:lvl>
    <w:lvl w:ilvl="7" w:tplc="1732456A">
      <w:start w:val="1"/>
      <w:numFmt w:val="bullet"/>
      <w:lvlText w:val="o"/>
      <w:lvlJc w:val="left"/>
      <w:pPr>
        <w:ind w:left="5760" w:hanging="360"/>
      </w:pPr>
      <w:rPr>
        <w:rFonts w:ascii="Courier New" w:hAnsi="Courier New" w:hint="default"/>
      </w:rPr>
    </w:lvl>
    <w:lvl w:ilvl="8" w:tplc="5FF01180">
      <w:start w:val="1"/>
      <w:numFmt w:val="bullet"/>
      <w:lvlText w:val=""/>
      <w:lvlJc w:val="left"/>
      <w:pPr>
        <w:ind w:left="6480" w:hanging="360"/>
      </w:pPr>
      <w:rPr>
        <w:rFonts w:ascii="Wingdings" w:hAnsi="Wingdings" w:hint="default"/>
      </w:rPr>
    </w:lvl>
  </w:abstractNum>
  <w:abstractNum w:abstractNumId="3" w15:restartNumberingAfterBreak="0">
    <w:nsid w:val="07B2DD56"/>
    <w:multiLevelType w:val="hybridMultilevel"/>
    <w:tmpl w:val="366C194E"/>
    <w:lvl w:ilvl="0" w:tplc="21EA60C2">
      <w:start w:val="1"/>
      <w:numFmt w:val="bullet"/>
      <w:lvlText w:val=""/>
      <w:lvlJc w:val="left"/>
      <w:pPr>
        <w:ind w:left="720" w:hanging="360"/>
      </w:pPr>
      <w:rPr>
        <w:rFonts w:ascii="Symbol" w:hAnsi="Symbol" w:hint="default"/>
      </w:rPr>
    </w:lvl>
    <w:lvl w:ilvl="1" w:tplc="5D9EFE90">
      <w:start w:val="1"/>
      <w:numFmt w:val="bullet"/>
      <w:lvlText w:val="o"/>
      <w:lvlJc w:val="left"/>
      <w:pPr>
        <w:ind w:left="1440" w:hanging="360"/>
      </w:pPr>
      <w:rPr>
        <w:rFonts w:ascii="Courier New" w:hAnsi="Courier New" w:hint="default"/>
      </w:rPr>
    </w:lvl>
    <w:lvl w:ilvl="2" w:tplc="A8A8B4A4">
      <w:start w:val="1"/>
      <w:numFmt w:val="bullet"/>
      <w:lvlText w:val=""/>
      <w:lvlJc w:val="left"/>
      <w:pPr>
        <w:ind w:left="2160" w:hanging="360"/>
      </w:pPr>
      <w:rPr>
        <w:rFonts w:ascii="Wingdings" w:hAnsi="Wingdings" w:hint="default"/>
      </w:rPr>
    </w:lvl>
    <w:lvl w:ilvl="3" w:tplc="8CB69848">
      <w:start w:val="1"/>
      <w:numFmt w:val="bullet"/>
      <w:lvlText w:val=""/>
      <w:lvlJc w:val="left"/>
      <w:pPr>
        <w:ind w:left="2880" w:hanging="360"/>
      </w:pPr>
      <w:rPr>
        <w:rFonts w:ascii="Symbol" w:hAnsi="Symbol" w:hint="default"/>
      </w:rPr>
    </w:lvl>
    <w:lvl w:ilvl="4" w:tplc="880469F6">
      <w:start w:val="1"/>
      <w:numFmt w:val="bullet"/>
      <w:lvlText w:val="o"/>
      <w:lvlJc w:val="left"/>
      <w:pPr>
        <w:ind w:left="3600" w:hanging="360"/>
      </w:pPr>
      <w:rPr>
        <w:rFonts w:ascii="Courier New" w:hAnsi="Courier New" w:hint="default"/>
      </w:rPr>
    </w:lvl>
    <w:lvl w:ilvl="5" w:tplc="58841DF4">
      <w:start w:val="1"/>
      <w:numFmt w:val="bullet"/>
      <w:lvlText w:val=""/>
      <w:lvlJc w:val="left"/>
      <w:pPr>
        <w:ind w:left="4320" w:hanging="360"/>
      </w:pPr>
      <w:rPr>
        <w:rFonts w:ascii="Wingdings" w:hAnsi="Wingdings" w:hint="default"/>
      </w:rPr>
    </w:lvl>
    <w:lvl w:ilvl="6" w:tplc="A0DECB10">
      <w:start w:val="1"/>
      <w:numFmt w:val="bullet"/>
      <w:lvlText w:val=""/>
      <w:lvlJc w:val="left"/>
      <w:pPr>
        <w:ind w:left="5040" w:hanging="360"/>
      </w:pPr>
      <w:rPr>
        <w:rFonts w:ascii="Symbol" w:hAnsi="Symbol" w:hint="default"/>
      </w:rPr>
    </w:lvl>
    <w:lvl w:ilvl="7" w:tplc="A128E972">
      <w:start w:val="1"/>
      <w:numFmt w:val="bullet"/>
      <w:lvlText w:val="o"/>
      <w:lvlJc w:val="left"/>
      <w:pPr>
        <w:ind w:left="5760" w:hanging="360"/>
      </w:pPr>
      <w:rPr>
        <w:rFonts w:ascii="Courier New" w:hAnsi="Courier New" w:hint="default"/>
      </w:rPr>
    </w:lvl>
    <w:lvl w:ilvl="8" w:tplc="7B3E7AEC">
      <w:start w:val="1"/>
      <w:numFmt w:val="bullet"/>
      <w:lvlText w:val=""/>
      <w:lvlJc w:val="left"/>
      <w:pPr>
        <w:ind w:left="6480" w:hanging="360"/>
      </w:pPr>
      <w:rPr>
        <w:rFonts w:ascii="Wingdings" w:hAnsi="Wingdings" w:hint="default"/>
      </w:rPr>
    </w:lvl>
  </w:abstractNum>
  <w:abstractNum w:abstractNumId="4" w15:restartNumberingAfterBreak="0">
    <w:nsid w:val="08A14F14"/>
    <w:multiLevelType w:val="hybridMultilevel"/>
    <w:tmpl w:val="FFFFFFFF"/>
    <w:lvl w:ilvl="0" w:tplc="BA665638">
      <w:start w:val="1"/>
      <w:numFmt w:val="bullet"/>
      <w:lvlText w:val=""/>
      <w:lvlJc w:val="left"/>
      <w:pPr>
        <w:ind w:left="720" w:hanging="360"/>
      </w:pPr>
      <w:rPr>
        <w:rFonts w:ascii="Symbol" w:hAnsi="Symbol" w:hint="default"/>
      </w:rPr>
    </w:lvl>
    <w:lvl w:ilvl="1" w:tplc="0A08157A">
      <w:start w:val="1"/>
      <w:numFmt w:val="bullet"/>
      <w:lvlText w:val="o"/>
      <w:lvlJc w:val="left"/>
      <w:pPr>
        <w:ind w:left="1440" w:hanging="360"/>
      </w:pPr>
      <w:rPr>
        <w:rFonts w:ascii="Courier New" w:hAnsi="Courier New" w:hint="default"/>
      </w:rPr>
    </w:lvl>
    <w:lvl w:ilvl="2" w:tplc="31749EA8">
      <w:start w:val="1"/>
      <w:numFmt w:val="bullet"/>
      <w:lvlText w:val=""/>
      <w:lvlJc w:val="left"/>
      <w:pPr>
        <w:ind w:left="2160" w:hanging="360"/>
      </w:pPr>
      <w:rPr>
        <w:rFonts w:ascii="Wingdings" w:hAnsi="Wingdings" w:hint="default"/>
      </w:rPr>
    </w:lvl>
    <w:lvl w:ilvl="3" w:tplc="270AF6A6">
      <w:start w:val="1"/>
      <w:numFmt w:val="bullet"/>
      <w:lvlText w:val=""/>
      <w:lvlJc w:val="left"/>
      <w:pPr>
        <w:ind w:left="2880" w:hanging="360"/>
      </w:pPr>
      <w:rPr>
        <w:rFonts w:ascii="Symbol" w:hAnsi="Symbol" w:hint="default"/>
      </w:rPr>
    </w:lvl>
    <w:lvl w:ilvl="4" w:tplc="06A2E6E6">
      <w:start w:val="1"/>
      <w:numFmt w:val="bullet"/>
      <w:lvlText w:val="o"/>
      <w:lvlJc w:val="left"/>
      <w:pPr>
        <w:ind w:left="3600" w:hanging="360"/>
      </w:pPr>
      <w:rPr>
        <w:rFonts w:ascii="Courier New" w:hAnsi="Courier New" w:hint="default"/>
      </w:rPr>
    </w:lvl>
    <w:lvl w:ilvl="5" w:tplc="C686A63E">
      <w:start w:val="1"/>
      <w:numFmt w:val="bullet"/>
      <w:lvlText w:val=""/>
      <w:lvlJc w:val="left"/>
      <w:pPr>
        <w:ind w:left="4320" w:hanging="360"/>
      </w:pPr>
      <w:rPr>
        <w:rFonts w:ascii="Wingdings" w:hAnsi="Wingdings" w:hint="default"/>
      </w:rPr>
    </w:lvl>
    <w:lvl w:ilvl="6" w:tplc="0BDE91E6">
      <w:start w:val="1"/>
      <w:numFmt w:val="bullet"/>
      <w:lvlText w:val=""/>
      <w:lvlJc w:val="left"/>
      <w:pPr>
        <w:ind w:left="5040" w:hanging="360"/>
      </w:pPr>
      <w:rPr>
        <w:rFonts w:ascii="Symbol" w:hAnsi="Symbol" w:hint="default"/>
      </w:rPr>
    </w:lvl>
    <w:lvl w:ilvl="7" w:tplc="8A02046C">
      <w:start w:val="1"/>
      <w:numFmt w:val="bullet"/>
      <w:lvlText w:val="o"/>
      <w:lvlJc w:val="left"/>
      <w:pPr>
        <w:ind w:left="5760" w:hanging="360"/>
      </w:pPr>
      <w:rPr>
        <w:rFonts w:ascii="Courier New" w:hAnsi="Courier New" w:hint="default"/>
      </w:rPr>
    </w:lvl>
    <w:lvl w:ilvl="8" w:tplc="05D0729C">
      <w:start w:val="1"/>
      <w:numFmt w:val="bullet"/>
      <w:lvlText w:val=""/>
      <w:lvlJc w:val="left"/>
      <w:pPr>
        <w:ind w:left="6480" w:hanging="360"/>
      </w:pPr>
      <w:rPr>
        <w:rFonts w:ascii="Wingdings" w:hAnsi="Wingdings" w:hint="default"/>
      </w:rPr>
    </w:lvl>
  </w:abstractNum>
  <w:abstractNum w:abstractNumId="5" w15:restartNumberingAfterBreak="0">
    <w:nsid w:val="209A8084"/>
    <w:multiLevelType w:val="hybridMultilevel"/>
    <w:tmpl w:val="698A4386"/>
    <w:lvl w:ilvl="0" w:tplc="BAC8F976">
      <w:start w:val="1"/>
      <w:numFmt w:val="bullet"/>
      <w:lvlText w:val=""/>
      <w:lvlJc w:val="left"/>
      <w:pPr>
        <w:ind w:left="720" w:hanging="360"/>
      </w:pPr>
      <w:rPr>
        <w:rFonts w:ascii="Symbol" w:hAnsi="Symbol" w:hint="default"/>
      </w:rPr>
    </w:lvl>
    <w:lvl w:ilvl="1" w:tplc="D8B66FEE">
      <w:start w:val="1"/>
      <w:numFmt w:val="bullet"/>
      <w:lvlText w:val="o"/>
      <w:lvlJc w:val="left"/>
      <w:pPr>
        <w:ind w:left="1440" w:hanging="360"/>
      </w:pPr>
      <w:rPr>
        <w:rFonts w:ascii="Courier New" w:hAnsi="Courier New" w:hint="default"/>
      </w:rPr>
    </w:lvl>
    <w:lvl w:ilvl="2" w:tplc="94144A62">
      <w:start w:val="1"/>
      <w:numFmt w:val="bullet"/>
      <w:lvlText w:val=""/>
      <w:lvlJc w:val="left"/>
      <w:pPr>
        <w:ind w:left="2160" w:hanging="360"/>
      </w:pPr>
      <w:rPr>
        <w:rFonts w:ascii="Wingdings" w:hAnsi="Wingdings" w:hint="default"/>
      </w:rPr>
    </w:lvl>
    <w:lvl w:ilvl="3" w:tplc="1BA4E78C">
      <w:start w:val="1"/>
      <w:numFmt w:val="bullet"/>
      <w:lvlText w:val=""/>
      <w:lvlJc w:val="left"/>
      <w:pPr>
        <w:ind w:left="2880" w:hanging="360"/>
      </w:pPr>
      <w:rPr>
        <w:rFonts w:ascii="Symbol" w:hAnsi="Symbol" w:hint="default"/>
      </w:rPr>
    </w:lvl>
    <w:lvl w:ilvl="4" w:tplc="A1D28F6A">
      <w:start w:val="1"/>
      <w:numFmt w:val="bullet"/>
      <w:lvlText w:val="o"/>
      <w:lvlJc w:val="left"/>
      <w:pPr>
        <w:ind w:left="3600" w:hanging="360"/>
      </w:pPr>
      <w:rPr>
        <w:rFonts w:ascii="Courier New" w:hAnsi="Courier New" w:hint="default"/>
      </w:rPr>
    </w:lvl>
    <w:lvl w:ilvl="5" w:tplc="515ED60E">
      <w:start w:val="1"/>
      <w:numFmt w:val="bullet"/>
      <w:lvlText w:val=""/>
      <w:lvlJc w:val="left"/>
      <w:pPr>
        <w:ind w:left="4320" w:hanging="360"/>
      </w:pPr>
      <w:rPr>
        <w:rFonts w:ascii="Wingdings" w:hAnsi="Wingdings" w:hint="default"/>
      </w:rPr>
    </w:lvl>
    <w:lvl w:ilvl="6" w:tplc="7AB4ED3A">
      <w:start w:val="1"/>
      <w:numFmt w:val="bullet"/>
      <w:lvlText w:val=""/>
      <w:lvlJc w:val="left"/>
      <w:pPr>
        <w:ind w:left="5040" w:hanging="360"/>
      </w:pPr>
      <w:rPr>
        <w:rFonts w:ascii="Symbol" w:hAnsi="Symbol" w:hint="default"/>
      </w:rPr>
    </w:lvl>
    <w:lvl w:ilvl="7" w:tplc="8B364088">
      <w:start w:val="1"/>
      <w:numFmt w:val="bullet"/>
      <w:lvlText w:val="o"/>
      <w:lvlJc w:val="left"/>
      <w:pPr>
        <w:ind w:left="5760" w:hanging="360"/>
      </w:pPr>
      <w:rPr>
        <w:rFonts w:ascii="Courier New" w:hAnsi="Courier New" w:hint="default"/>
      </w:rPr>
    </w:lvl>
    <w:lvl w:ilvl="8" w:tplc="051EA728">
      <w:start w:val="1"/>
      <w:numFmt w:val="bullet"/>
      <w:lvlText w:val=""/>
      <w:lvlJc w:val="left"/>
      <w:pPr>
        <w:ind w:left="6480" w:hanging="360"/>
      </w:pPr>
      <w:rPr>
        <w:rFonts w:ascii="Wingdings" w:hAnsi="Wingdings" w:hint="default"/>
      </w:rPr>
    </w:lvl>
  </w:abstractNum>
  <w:abstractNum w:abstractNumId="6" w15:restartNumberingAfterBreak="0">
    <w:nsid w:val="26A2FC5D"/>
    <w:multiLevelType w:val="hybridMultilevel"/>
    <w:tmpl w:val="ED70A506"/>
    <w:lvl w:ilvl="0" w:tplc="446C45C8">
      <w:start w:val="1"/>
      <w:numFmt w:val="upperLetter"/>
      <w:lvlText w:val="%1."/>
      <w:lvlJc w:val="left"/>
      <w:pPr>
        <w:ind w:left="720" w:hanging="360"/>
      </w:pPr>
    </w:lvl>
    <w:lvl w:ilvl="1" w:tplc="7C36A1DE">
      <w:start w:val="1"/>
      <w:numFmt w:val="lowerLetter"/>
      <w:lvlText w:val="%2."/>
      <w:lvlJc w:val="left"/>
      <w:pPr>
        <w:ind w:left="1440" w:hanging="360"/>
      </w:pPr>
    </w:lvl>
    <w:lvl w:ilvl="2" w:tplc="56BA7CAE">
      <w:start w:val="1"/>
      <w:numFmt w:val="lowerRoman"/>
      <w:lvlText w:val="%3."/>
      <w:lvlJc w:val="right"/>
      <w:pPr>
        <w:ind w:left="2160" w:hanging="180"/>
      </w:pPr>
    </w:lvl>
    <w:lvl w:ilvl="3" w:tplc="7CD6BB5A">
      <w:start w:val="1"/>
      <w:numFmt w:val="decimal"/>
      <w:lvlText w:val="%4."/>
      <w:lvlJc w:val="left"/>
      <w:pPr>
        <w:ind w:left="2880" w:hanging="360"/>
      </w:pPr>
    </w:lvl>
    <w:lvl w:ilvl="4" w:tplc="EC84213C">
      <w:start w:val="1"/>
      <w:numFmt w:val="lowerLetter"/>
      <w:lvlText w:val="%5."/>
      <w:lvlJc w:val="left"/>
      <w:pPr>
        <w:ind w:left="3600" w:hanging="360"/>
      </w:pPr>
    </w:lvl>
    <w:lvl w:ilvl="5" w:tplc="8702F3E6">
      <w:start w:val="1"/>
      <w:numFmt w:val="lowerRoman"/>
      <w:lvlText w:val="%6."/>
      <w:lvlJc w:val="right"/>
      <w:pPr>
        <w:ind w:left="4320" w:hanging="180"/>
      </w:pPr>
    </w:lvl>
    <w:lvl w:ilvl="6" w:tplc="5FC69AAE">
      <w:start w:val="1"/>
      <w:numFmt w:val="decimal"/>
      <w:lvlText w:val="%7."/>
      <w:lvlJc w:val="left"/>
      <w:pPr>
        <w:ind w:left="5040" w:hanging="360"/>
      </w:pPr>
    </w:lvl>
    <w:lvl w:ilvl="7" w:tplc="8AAC51D0">
      <w:start w:val="1"/>
      <w:numFmt w:val="lowerLetter"/>
      <w:lvlText w:val="%8."/>
      <w:lvlJc w:val="left"/>
      <w:pPr>
        <w:ind w:left="5760" w:hanging="360"/>
      </w:pPr>
    </w:lvl>
    <w:lvl w:ilvl="8" w:tplc="027459A6">
      <w:start w:val="1"/>
      <w:numFmt w:val="lowerRoman"/>
      <w:lvlText w:val="%9."/>
      <w:lvlJc w:val="right"/>
      <w:pPr>
        <w:ind w:left="6480" w:hanging="180"/>
      </w:pPr>
    </w:lvl>
  </w:abstractNum>
  <w:abstractNum w:abstractNumId="7" w15:restartNumberingAfterBreak="0">
    <w:nsid w:val="3FAAD4EE"/>
    <w:multiLevelType w:val="hybridMultilevel"/>
    <w:tmpl w:val="5268D120"/>
    <w:lvl w:ilvl="0" w:tplc="76D09270">
      <w:start w:val="1"/>
      <w:numFmt w:val="bullet"/>
      <w:lvlText w:val=""/>
      <w:lvlJc w:val="left"/>
      <w:pPr>
        <w:ind w:left="720" w:hanging="360"/>
      </w:pPr>
      <w:rPr>
        <w:rFonts w:ascii="Symbol" w:hAnsi="Symbol" w:hint="default"/>
      </w:rPr>
    </w:lvl>
    <w:lvl w:ilvl="1" w:tplc="5688F788">
      <w:start w:val="1"/>
      <w:numFmt w:val="bullet"/>
      <w:lvlText w:val="o"/>
      <w:lvlJc w:val="left"/>
      <w:pPr>
        <w:ind w:left="1440" w:hanging="360"/>
      </w:pPr>
      <w:rPr>
        <w:rFonts w:ascii="Courier New" w:hAnsi="Courier New" w:hint="default"/>
      </w:rPr>
    </w:lvl>
    <w:lvl w:ilvl="2" w:tplc="CCB603F2">
      <w:start w:val="1"/>
      <w:numFmt w:val="bullet"/>
      <w:lvlText w:val=""/>
      <w:lvlJc w:val="left"/>
      <w:pPr>
        <w:ind w:left="2160" w:hanging="360"/>
      </w:pPr>
      <w:rPr>
        <w:rFonts w:ascii="Wingdings" w:hAnsi="Wingdings" w:hint="default"/>
      </w:rPr>
    </w:lvl>
    <w:lvl w:ilvl="3" w:tplc="94864AF6">
      <w:start w:val="1"/>
      <w:numFmt w:val="bullet"/>
      <w:lvlText w:val=""/>
      <w:lvlJc w:val="left"/>
      <w:pPr>
        <w:ind w:left="2880" w:hanging="360"/>
      </w:pPr>
      <w:rPr>
        <w:rFonts w:ascii="Symbol" w:hAnsi="Symbol" w:hint="default"/>
      </w:rPr>
    </w:lvl>
    <w:lvl w:ilvl="4" w:tplc="3B72E3AE">
      <w:start w:val="1"/>
      <w:numFmt w:val="bullet"/>
      <w:lvlText w:val="o"/>
      <w:lvlJc w:val="left"/>
      <w:pPr>
        <w:ind w:left="3600" w:hanging="360"/>
      </w:pPr>
      <w:rPr>
        <w:rFonts w:ascii="Courier New" w:hAnsi="Courier New" w:hint="default"/>
      </w:rPr>
    </w:lvl>
    <w:lvl w:ilvl="5" w:tplc="08F27BAE">
      <w:start w:val="1"/>
      <w:numFmt w:val="bullet"/>
      <w:lvlText w:val=""/>
      <w:lvlJc w:val="left"/>
      <w:pPr>
        <w:ind w:left="4320" w:hanging="360"/>
      </w:pPr>
      <w:rPr>
        <w:rFonts w:ascii="Wingdings" w:hAnsi="Wingdings" w:hint="default"/>
      </w:rPr>
    </w:lvl>
    <w:lvl w:ilvl="6" w:tplc="54EEA86E">
      <w:start w:val="1"/>
      <w:numFmt w:val="bullet"/>
      <w:lvlText w:val=""/>
      <w:lvlJc w:val="left"/>
      <w:pPr>
        <w:ind w:left="5040" w:hanging="360"/>
      </w:pPr>
      <w:rPr>
        <w:rFonts w:ascii="Symbol" w:hAnsi="Symbol" w:hint="default"/>
      </w:rPr>
    </w:lvl>
    <w:lvl w:ilvl="7" w:tplc="1CC4F4C8">
      <w:start w:val="1"/>
      <w:numFmt w:val="bullet"/>
      <w:lvlText w:val="o"/>
      <w:lvlJc w:val="left"/>
      <w:pPr>
        <w:ind w:left="5760" w:hanging="360"/>
      </w:pPr>
      <w:rPr>
        <w:rFonts w:ascii="Courier New" w:hAnsi="Courier New" w:hint="default"/>
      </w:rPr>
    </w:lvl>
    <w:lvl w:ilvl="8" w:tplc="6110054A">
      <w:start w:val="1"/>
      <w:numFmt w:val="bullet"/>
      <w:lvlText w:val=""/>
      <w:lvlJc w:val="left"/>
      <w:pPr>
        <w:ind w:left="6480" w:hanging="360"/>
      </w:pPr>
      <w:rPr>
        <w:rFonts w:ascii="Wingdings" w:hAnsi="Wingdings" w:hint="default"/>
      </w:rPr>
    </w:lvl>
  </w:abstractNum>
  <w:abstractNum w:abstractNumId="8" w15:restartNumberingAfterBreak="0">
    <w:nsid w:val="47EA907E"/>
    <w:multiLevelType w:val="hybridMultilevel"/>
    <w:tmpl w:val="29EE1E36"/>
    <w:lvl w:ilvl="0" w:tplc="7D3A870C">
      <w:start w:val="1"/>
      <w:numFmt w:val="bullet"/>
      <w:lvlText w:val=""/>
      <w:lvlJc w:val="left"/>
      <w:pPr>
        <w:ind w:left="720" w:hanging="360"/>
      </w:pPr>
      <w:rPr>
        <w:rFonts w:ascii="Symbol" w:hAnsi="Symbol" w:hint="default"/>
      </w:rPr>
    </w:lvl>
    <w:lvl w:ilvl="1" w:tplc="6C7890F0">
      <w:start w:val="1"/>
      <w:numFmt w:val="bullet"/>
      <w:lvlText w:val="o"/>
      <w:lvlJc w:val="left"/>
      <w:pPr>
        <w:ind w:left="1440" w:hanging="360"/>
      </w:pPr>
      <w:rPr>
        <w:rFonts w:ascii="Courier New" w:hAnsi="Courier New" w:hint="default"/>
      </w:rPr>
    </w:lvl>
    <w:lvl w:ilvl="2" w:tplc="EFAADEEA">
      <w:start w:val="1"/>
      <w:numFmt w:val="bullet"/>
      <w:lvlText w:val=""/>
      <w:lvlJc w:val="left"/>
      <w:pPr>
        <w:ind w:left="2160" w:hanging="360"/>
      </w:pPr>
      <w:rPr>
        <w:rFonts w:ascii="Wingdings" w:hAnsi="Wingdings" w:hint="default"/>
      </w:rPr>
    </w:lvl>
    <w:lvl w:ilvl="3" w:tplc="4ABEDC34">
      <w:start w:val="1"/>
      <w:numFmt w:val="bullet"/>
      <w:lvlText w:val=""/>
      <w:lvlJc w:val="left"/>
      <w:pPr>
        <w:ind w:left="2880" w:hanging="360"/>
      </w:pPr>
      <w:rPr>
        <w:rFonts w:ascii="Symbol" w:hAnsi="Symbol" w:hint="default"/>
      </w:rPr>
    </w:lvl>
    <w:lvl w:ilvl="4" w:tplc="2FC298A2">
      <w:start w:val="1"/>
      <w:numFmt w:val="bullet"/>
      <w:lvlText w:val="o"/>
      <w:lvlJc w:val="left"/>
      <w:pPr>
        <w:ind w:left="3600" w:hanging="360"/>
      </w:pPr>
      <w:rPr>
        <w:rFonts w:ascii="Courier New" w:hAnsi="Courier New" w:hint="default"/>
      </w:rPr>
    </w:lvl>
    <w:lvl w:ilvl="5" w:tplc="025CCA40">
      <w:start w:val="1"/>
      <w:numFmt w:val="bullet"/>
      <w:lvlText w:val=""/>
      <w:lvlJc w:val="left"/>
      <w:pPr>
        <w:ind w:left="4320" w:hanging="360"/>
      </w:pPr>
      <w:rPr>
        <w:rFonts w:ascii="Wingdings" w:hAnsi="Wingdings" w:hint="default"/>
      </w:rPr>
    </w:lvl>
    <w:lvl w:ilvl="6" w:tplc="B1C2E7E8">
      <w:start w:val="1"/>
      <w:numFmt w:val="bullet"/>
      <w:lvlText w:val=""/>
      <w:lvlJc w:val="left"/>
      <w:pPr>
        <w:ind w:left="5040" w:hanging="360"/>
      </w:pPr>
      <w:rPr>
        <w:rFonts w:ascii="Symbol" w:hAnsi="Symbol" w:hint="default"/>
      </w:rPr>
    </w:lvl>
    <w:lvl w:ilvl="7" w:tplc="749632C8">
      <w:start w:val="1"/>
      <w:numFmt w:val="bullet"/>
      <w:lvlText w:val="o"/>
      <w:lvlJc w:val="left"/>
      <w:pPr>
        <w:ind w:left="5760" w:hanging="360"/>
      </w:pPr>
      <w:rPr>
        <w:rFonts w:ascii="Courier New" w:hAnsi="Courier New" w:hint="default"/>
      </w:rPr>
    </w:lvl>
    <w:lvl w:ilvl="8" w:tplc="7F207CF6">
      <w:start w:val="1"/>
      <w:numFmt w:val="bullet"/>
      <w:lvlText w:val=""/>
      <w:lvlJc w:val="left"/>
      <w:pPr>
        <w:ind w:left="6480" w:hanging="360"/>
      </w:pPr>
      <w:rPr>
        <w:rFonts w:ascii="Wingdings" w:hAnsi="Wingdings" w:hint="default"/>
      </w:rPr>
    </w:lvl>
  </w:abstractNum>
  <w:abstractNum w:abstractNumId="9" w15:restartNumberingAfterBreak="0">
    <w:nsid w:val="4896EF3F"/>
    <w:multiLevelType w:val="hybridMultilevel"/>
    <w:tmpl w:val="1F2E9CDA"/>
    <w:lvl w:ilvl="0" w:tplc="D43EC4BA">
      <w:start w:val="1"/>
      <w:numFmt w:val="bullet"/>
      <w:lvlText w:val=""/>
      <w:lvlJc w:val="left"/>
      <w:pPr>
        <w:ind w:left="720" w:hanging="360"/>
      </w:pPr>
      <w:rPr>
        <w:rFonts w:ascii="Symbol" w:hAnsi="Symbol" w:hint="default"/>
      </w:rPr>
    </w:lvl>
    <w:lvl w:ilvl="1" w:tplc="B5A28C04">
      <w:start w:val="1"/>
      <w:numFmt w:val="bullet"/>
      <w:lvlText w:val="o"/>
      <w:lvlJc w:val="left"/>
      <w:pPr>
        <w:ind w:left="1440" w:hanging="360"/>
      </w:pPr>
      <w:rPr>
        <w:rFonts w:ascii="Courier New" w:hAnsi="Courier New" w:hint="default"/>
      </w:rPr>
    </w:lvl>
    <w:lvl w:ilvl="2" w:tplc="FE34DF24">
      <w:start w:val="1"/>
      <w:numFmt w:val="bullet"/>
      <w:lvlText w:val=""/>
      <w:lvlJc w:val="left"/>
      <w:pPr>
        <w:ind w:left="2160" w:hanging="360"/>
      </w:pPr>
      <w:rPr>
        <w:rFonts w:ascii="Wingdings" w:hAnsi="Wingdings" w:hint="default"/>
      </w:rPr>
    </w:lvl>
    <w:lvl w:ilvl="3" w:tplc="087CE046">
      <w:start w:val="1"/>
      <w:numFmt w:val="bullet"/>
      <w:lvlText w:val=""/>
      <w:lvlJc w:val="left"/>
      <w:pPr>
        <w:ind w:left="2880" w:hanging="360"/>
      </w:pPr>
      <w:rPr>
        <w:rFonts w:ascii="Symbol" w:hAnsi="Symbol" w:hint="default"/>
      </w:rPr>
    </w:lvl>
    <w:lvl w:ilvl="4" w:tplc="5EB00E5E">
      <w:start w:val="1"/>
      <w:numFmt w:val="bullet"/>
      <w:lvlText w:val="o"/>
      <w:lvlJc w:val="left"/>
      <w:pPr>
        <w:ind w:left="3600" w:hanging="360"/>
      </w:pPr>
      <w:rPr>
        <w:rFonts w:ascii="Courier New" w:hAnsi="Courier New" w:hint="default"/>
      </w:rPr>
    </w:lvl>
    <w:lvl w:ilvl="5" w:tplc="A080B84A">
      <w:start w:val="1"/>
      <w:numFmt w:val="bullet"/>
      <w:lvlText w:val=""/>
      <w:lvlJc w:val="left"/>
      <w:pPr>
        <w:ind w:left="4320" w:hanging="360"/>
      </w:pPr>
      <w:rPr>
        <w:rFonts w:ascii="Wingdings" w:hAnsi="Wingdings" w:hint="default"/>
      </w:rPr>
    </w:lvl>
    <w:lvl w:ilvl="6" w:tplc="8C1ED2CC">
      <w:start w:val="1"/>
      <w:numFmt w:val="bullet"/>
      <w:lvlText w:val=""/>
      <w:lvlJc w:val="left"/>
      <w:pPr>
        <w:ind w:left="5040" w:hanging="360"/>
      </w:pPr>
      <w:rPr>
        <w:rFonts w:ascii="Symbol" w:hAnsi="Symbol" w:hint="default"/>
      </w:rPr>
    </w:lvl>
    <w:lvl w:ilvl="7" w:tplc="904AE568">
      <w:start w:val="1"/>
      <w:numFmt w:val="bullet"/>
      <w:lvlText w:val="o"/>
      <w:lvlJc w:val="left"/>
      <w:pPr>
        <w:ind w:left="5760" w:hanging="360"/>
      </w:pPr>
      <w:rPr>
        <w:rFonts w:ascii="Courier New" w:hAnsi="Courier New" w:hint="default"/>
      </w:rPr>
    </w:lvl>
    <w:lvl w:ilvl="8" w:tplc="494EC4F8">
      <w:start w:val="1"/>
      <w:numFmt w:val="bullet"/>
      <w:lvlText w:val=""/>
      <w:lvlJc w:val="left"/>
      <w:pPr>
        <w:ind w:left="6480" w:hanging="360"/>
      </w:pPr>
      <w:rPr>
        <w:rFonts w:ascii="Wingdings" w:hAnsi="Wingdings" w:hint="default"/>
      </w:rPr>
    </w:lvl>
  </w:abstractNum>
  <w:abstractNum w:abstractNumId="10" w15:restartNumberingAfterBreak="0">
    <w:nsid w:val="48B3F9A8"/>
    <w:multiLevelType w:val="hybridMultilevel"/>
    <w:tmpl w:val="A336DD78"/>
    <w:lvl w:ilvl="0" w:tplc="E218472E">
      <w:start w:val="1"/>
      <w:numFmt w:val="bullet"/>
      <w:lvlText w:val=""/>
      <w:lvlJc w:val="left"/>
      <w:pPr>
        <w:ind w:left="720" w:hanging="360"/>
      </w:pPr>
      <w:rPr>
        <w:rFonts w:ascii="Symbol" w:hAnsi="Symbol" w:hint="default"/>
      </w:rPr>
    </w:lvl>
    <w:lvl w:ilvl="1" w:tplc="2480A90A">
      <w:start w:val="1"/>
      <w:numFmt w:val="bullet"/>
      <w:lvlText w:val="o"/>
      <w:lvlJc w:val="left"/>
      <w:pPr>
        <w:ind w:left="1440" w:hanging="360"/>
      </w:pPr>
      <w:rPr>
        <w:rFonts w:ascii="Courier New" w:hAnsi="Courier New" w:hint="default"/>
      </w:rPr>
    </w:lvl>
    <w:lvl w:ilvl="2" w:tplc="984C0AA8">
      <w:start w:val="1"/>
      <w:numFmt w:val="bullet"/>
      <w:lvlText w:val=""/>
      <w:lvlJc w:val="left"/>
      <w:pPr>
        <w:ind w:left="2160" w:hanging="360"/>
      </w:pPr>
      <w:rPr>
        <w:rFonts w:ascii="Wingdings" w:hAnsi="Wingdings" w:hint="default"/>
      </w:rPr>
    </w:lvl>
    <w:lvl w:ilvl="3" w:tplc="22ACA6A2">
      <w:start w:val="1"/>
      <w:numFmt w:val="bullet"/>
      <w:lvlText w:val=""/>
      <w:lvlJc w:val="left"/>
      <w:pPr>
        <w:ind w:left="2880" w:hanging="360"/>
      </w:pPr>
      <w:rPr>
        <w:rFonts w:ascii="Symbol" w:hAnsi="Symbol" w:hint="default"/>
      </w:rPr>
    </w:lvl>
    <w:lvl w:ilvl="4" w:tplc="0A28EB30">
      <w:start w:val="1"/>
      <w:numFmt w:val="bullet"/>
      <w:lvlText w:val="o"/>
      <w:lvlJc w:val="left"/>
      <w:pPr>
        <w:ind w:left="3600" w:hanging="360"/>
      </w:pPr>
      <w:rPr>
        <w:rFonts w:ascii="Courier New" w:hAnsi="Courier New" w:hint="default"/>
      </w:rPr>
    </w:lvl>
    <w:lvl w:ilvl="5" w:tplc="4126DC0C">
      <w:start w:val="1"/>
      <w:numFmt w:val="bullet"/>
      <w:lvlText w:val=""/>
      <w:lvlJc w:val="left"/>
      <w:pPr>
        <w:ind w:left="4320" w:hanging="360"/>
      </w:pPr>
      <w:rPr>
        <w:rFonts w:ascii="Wingdings" w:hAnsi="Wingdings" w:hint="default"/>
      </w:rPr>
    </w:lvl>
    <w:lvl w:ilvl="6" w:tplc="5882CDCC">
      <w:start w:val="1"/>
      <w:numFmt w:val="bullet"/>
      <w:lvlText w:val=""/>
      <w:lvlJc w:val="left"/>
      <w:pPr>
        <w:ind w:left="5040" w:hanging="360"/>
      </w:pPr>
      <w:rPr>
        <w:rFonts w:ascii="Symbol" w:hAnsi="Symbol" w:hint="default"/>
      </w:rPr>
    </w:lvl>
    <w:lvl w:ilvl="7" w:tplc="C80AB4B2">
      <w:start w:val="1"/>
      <w:numFmt w:val="bullet"/>
      <w:lvlText w:val="o"/>
      <w:lvlJc w:val="left"/>
      <w:pPr>
        <w:ind w:left="5760" w:hanging="360"/>
      </w:pPr>
      <w:rPr>
        <w:rFonts w:ascii="Courier New" w:hAnsi="Courier New" w:hint="default"/>
      </w:rPr>
    </w:lvl>
    <w:lvl w:ilvl="8" w:tplc="BE02DF3E">
      <w:start w:val="1"/>
      <w:numFmt w:val="bullet"/>
      <w:lvlText w:val=""/>
      <w:lvlJc w:val="left"/>
      <w:pPr>
        <w:ind w:left="6480" w:hanging="360"/>
      </w:pPr>
      <w:rPr>
        <w:rFonts w:ascii="Wingdings" w:hAnsi="Wingdings" w:hint="default"/>
      </w:rPr>
    </w:lvl>
  </w:abstractNum>
  <w:abstractNum w:abstractNumId="11" w15:restartNumberingAfterBreak="0">
    <w:nsid w:val="4A6ABCC4"/>
    <w:multiLevelType w:val="hybridMultilevel"/>
    <w:tmpl w:val="D09C8E24"/>
    <w:lvl w:ilvl="0" w:tplc="6DD648BC">
      <w:start w:val="1"/>
      <w:numFmt w:val="bullet"/>
      <w:lvlText w:val=""/>
      <w:lvlJc w:val="left"/>
      <w:pPr>
        <w:ind w:left="720" w:hanging="360"/>
      </w:pPr>
      <w:rPr>
        <w:rFonts w:ascii="Symbol" w:hAnsi="Symbol" w:hint="default"/>
      </w:rPr>
    </w:lvl>
    <w:lvl w:ilvl="1" w:tplc="D8E2DDA2">
      <w:start w:val="1"/>
      <w:numFmt w:val="bullet"/>
      <w:lvlText w:val="o"/>
      <w:lvlJc w:val="left"/>
      <w:pPr>
        <w:ind w:left="1440" w:hanging="360"/>
      </w:pPr>
      <w:rPr>
        <w:rFonts w:ascii="Courier New" w:hAnsi="Courier New" w:hint="default"/>
      </w:rPr>
    </w:lvl>
    <w:lvl w:ilvl="2" w:tplc="3D66FE9A">
      <w:start w:val="1"/>
      <w:numFmt w:val="bullet"/>
      <w:lvlText w:val=""/>
      <w:lvlJc w:val="left"/>
      <w:pPr>
        <w:ind w:left="2160" w:hanging="360"/>
      </w:pPr>
      <w:rPr>
        <w:rFonts w:ascii="Wingdings" w:hAnsi="Wingdings" w:hint="default"/>
      </w:rPr>
    </w:lvl>
    <w:lvl w:ilvl="3" w:tplc="10A04012">
      <w:start w:val="1"/>
      <w:numFmt w:val="bullet"/>
      <w:lvlText w:val=""/>
      <w:lvlJc w:val="left"/>
      <w:pPr>
        <w:ind w:left="2880" w:hanging="360"/>
      </w:pPr>
      <w:rPr>
        <w:rFonts w:ascii="Symbol" w:hAnsi="Symbol" w:hint="default"/>
      </w:rPr>
    </w:lvl>
    <w:lvl w:ilvl="4" w:tplc="58424862">
      <w:start w:val="1"/>
      <w:numFmt w:val="bullet"/>
      <w:lvlText w:val="o"/>
      <w:lvlJc w:val="left"/>
      <w:pPr>
        <w:ind w:left="3600" w:hanging="360"/>
      </w:pPr>
      <w:rPr>
        <w:rFonts w:ascii="Courier New" w:hAnsi="Courier New" w:hint="default"/>
      </w:rPr>
    </w:lvl>
    <w:lvl w:ilvl="5" w:tplc="60261D6C">
      <w:start w:val="1"/>
      <w:numFmt w:val="bullet"/>
      <w:lvlText w:val=""/>
      <w:lvlJc w:val="left"/>
      <w:pPr>
        <w:ind w:left="4320" w:hanging="360"/>
      </w:pPr>
      <w:rPr>
        <w:rFonts w:ascii="Wingdings" w:hAnsi="Wingdings" w:hint="default"/>
      </w:rPr>
    </w:lvl>
    <w:lvl w:ilvl="6" w:tplc="1F1826A2">
      <w:start w:val="1"/>
      <w:numFmt w:val="bullet"/>
      <w:lvlText w:val=""/>
      <w:lvlJc w:val="left"/>
      <w:pPr>
        <w:ind w:left="5040" w:hanging="360"/>
      </w:pPr>
      <w:rPr>
        <w:rFonts w:ascii="Symbol" w:hAnsi="Symbol" w:hint="default"/>
      </w:rPr>
    </w:lvl>
    <w:lvl w:ilvl="7" w:tplc="647C7E0A">
      <w:start w:val="1"/>
      <w:numFmt w:val="bullet"/>
      <w:lvlText w:val="o"/>
      <w:lvlJc w:val="left"/>
      <w:pPr>
        <w:ind w:left="5760" w:hanging="360"/>
      </w:pPr>
      <w:rPr>
        <w:rFonts w:ascii="Courier New" w:hAnsi="Courier New" w:hint="default"/>
      </w:rPr>
    </w:lvl>
    <w:lvl w:ilvl="8" w:tplc="B9243352">
      <w:start w:val="1"/>
      <w:numFmt w:val="bullet"/>
      <w:lvlText w:val=""/>
      <w:lvlJc w:val="left"/>
      <w:pPr>
        <w:ind w:left="6480" w:hanging="360"/>
      </w:pPr>
      <w:rPr>
        <w:rFonts w:ascii="Wingdings" w:hAnsi="Wingdings" w:hint="default"/>
      </w:rPr>
    </w:lvl>
  </w:abstractNum>
  <w:abstractNum w:abstractNumId="12" w15:restartNumberingAfterBreak="0">
    <w:nsid w:val="56010139"/>
    <w:multiLevelType w:val="hybridMultilevel"/>
    <w:tmpl w:val="044E7F90"/>
    <w:lvl w:ilvl="0" w:tplc="166A2A9E">
      <w:start w:val="1"/>
      <w:numFmt w:val="bullet"/>
      <w:lvlText w:val=""/>
      <w:lvlJc w:val="left"/>
      <w:pPr>
        <w:ind w:left="720" w:hanging="360"/>
      </w:pPr>
      <w:rPr>
        <w:rFonts w:ascii="Symbol" w:hAnsi="Symbol" w:hint="default"/>
      </w:rPr>
    </w:lvl>
    <w:lvl w:ilvl="1" w:tplc="40AC6AD0">
      <w:start w:val="1"/>
      <w:numFmt w:val="bullet"/>
      <w:lvlText w:val="o"/>
      <w:lvlJc w:val="left"/>
      <w:pPr>
        <w:ind w:left="1440" w:hanging="360"/>
      </w:pPr>
      <w:rPr>
        <w:rFonts w:ascii="Courier New" w:hAnsi="Courier New" w:hint="default"/>
      </w:rPr>
    </w:lvl>
    <w:lvl w:ilvl="2" w:tplc="0EB80986">
      <w:start w:val="1"/>
      <w:numFmt w:val="bullet"/>
      <w:lvlText w:val=""/>
      <w:lvlJc w:val="left"/>
      <w:pPr>
        <w:ind w:left="2160" w:hanging="360"/>
      </w:pPr>
      <w:rPr>
        <w:rFonts w:ascii="Wingdings" w:hAnsi="Wingdings" w:hint="default"/>
      </w:rPr>
    </w:lvl>
    <w:lvl w:ilvl="3" w:tplc="B1E6713E">
      <w:start w:val="1"/>
      <w:numFmt w:val="bullet"/>
      <w:lvlText w:val=""/>
      <w:lvlJc w:val="left"/>
      <w:pPr>
        <w:ind w:left="2880" w:hanging="360"/>
      </w:pPr>
      <w:rPr>
        <w:rFonts w:ascii="Symbol" w:hAnsi="Symbol" w:hint="default"/>
      </w:rPr>
    </w:lvl>
    <w:lvl w:ilvl="4" w:tplc="DC262768">
      <w:start w:val="1"/>
      <w:numFmt w:val="bullet"/>
      <w:lvlText w:val="o"/>
      <w:lvlJc w:val="left"/>
      <w:pPr>
        <w:ind w:left="3600" w:hanging="360"/>
      </w:pPr>
      <w:rPr>
        <w:rFonts w:ascii="Courier New" w:hAnsi="Courier New" w:hint="default"/>
      </w:rPr>
    </w:lvl>
    <w:lvl w:ilvl="5" w:tplc="4406E868">
      <w:start w:val="1"/>
      <w:numFmt w:val="bullet"/>
      <w:lvlText w:val=""/>
      <w:lvlJc w:val="left"/>
      <w:pPr>
        <w:ind w:left="4320" w:hanging="360"/>
      </w:pPr>
      <w:rPr>
        <w:rFonts w:ascii="Wingdings" w:hAnsi="Wingdings" w:hint="default"/>
      </w:rPr>
    </w:lvl>
    <w:lvl w:ilvl="6" w:tplc="8E0A7B04">
      <w:start w:val="1"/>
      <w:numFmt w:val="bullet"/>
      <w:lvlText w:val=""/>
      <w:lvlJc w:val="left"/>
      <w:pPr>
        <w:ind w:left="5040" w:hanging="360"/>
      </w:pPr>
      <w:rPr>
        <w:rFonts w:ascii="Symbol" w:hAnsi="Symbol" w:hint="default"/>
      </w:rPr>
    </w:lvl>
    <w:lvl w:ilvl="7" w:tplc="AF6661F8">
      <w:start w:val="1"/>
      <w:numFmt w:val="bullet"/>
      <w:lvlText w:val="o"/>
      <w:lvlJc w:val="left"/>
      <w:pPr>
        <w:ind w:left="5760" w:hanging="360"/>
      </w:pPr>
      <w:rPr>
        <w:rFonts w:ascii="Courier New" w:hAnsi="Courier New" w:hint="default"/>
      </w:rPr>
    </w:lvl>
    <w:lvl w:ilvl="8" w:tplc="D83C203E">
      <w:start w:val="1"/>
      <w:numFmt w:val="bullet"/>
      <w:lvlText w:val=""/>
      <w:lvlJc w:val="left"/>
      <w:pPr>
        <w:ind w:left="6480" w:hanging="360"/>
      </w:pPr>
      <w:rPr>
        <w:rFonts w:ascii="Wingdings" w:hAnsi="Wingdings" w:hint="default"/>
      </w:rPr>
    </w:lvl>
  </w:abstractNum>
  <w:abstractNum w:abstractNumId="13" w15:restartNumberingAfterBreak="0">
    <w:nsid w:val="6AC96075"/>
    <w:multiLevelType w:val="hybridMultilevel"/>
    <w:tmpl w:val="89D2C382"/>
    <w:lvl w:ilvl="0" w:tplc="D8D4DA4A">
      <w:start w:val="1"/>
      <w:numFmt w:val="upperLetter"/>
      <w:lvlText w:val="%1."/>
      <w:lvlJc w:val="left"/>
      <w:pPr>
        <w:ind w:left="720" w:hanging="360"/>
      </w:pPr>
    </w:lvl>
    <w:lvl w:ilvl="1" w:tplc="E9527966">
      <w:start w:val="1"/>
      <w:numFmt w:val="lowerLetter"/>
      <w:lvlText w:val="%2."/>
      <w:lvlJc w:val="left"/>
      <w:pPr>
        <w:ind w:left="1440" w:hanging="360"/>
      </w:pPr>
    </w:lvl>
    <w:lvl w:ilvl="2" w:tplc="A912B3C6">
      <w:start w:val="1"/>
      <w:numFmt w:val="lowerRoman"/>
      <w:lvlText w:val="%3."/>
      <w:lvlJc w:val="right"/>
      <w:pPr>
        <w:ind w:left="2160" w:hanging="180"/>
      </w:pPr>
    </w:lvl>
    <w:lvl w:ilvl="3" w:tplc="67884BCC">
      <w:start w:val="1"/>
      <w:numFmt w:val="decimal"/>
      <w:lvlText w:val="%4."/>
      <w:lvlJc w:val="left"/>
      <w:pPr>
        <w:ind w:left="2880" w:hanging="360"/>
      </w:pPr>
    </w:lvl>
    <w:lvl w:ilvl="4" w:tplc="4C1AD464">
      <w:start w:val="1"/>
      <w:numFmt w:val="lowerLetter"/>
      <w:lvlText w:val="%5."/>
      <w:lvlJc w:val="left"/>
      <w:pPr>
        <w:ind w:left="3600" w:hanging="360"/>
      </w:pPr>
    </w:lvl>
    <w:lvl w:ilvl="5" w:tplc="8DAC7AAC">
      <w:start w:val="1"/>
      <w:numFmt w:val="lowerRoman"/>
      <w:lvlText w:val="%6."/>
      <w:lvlJc w:val="right"/>
      <w:pPr>
        <w:ind w:left="4320" w:hanging="180"/>
      </w:pPr>
    </w:lvl>
    <w:lvl w:ilvl="6" w:tplc="7E12F6FA">
      <w:start w:val="1"/>
      <w:numFmt w:val="decimal"/>
      <w:lvlText w:val="%7."/>
      <w:lvlJc w:val="left"/>
      <w:pPr>
        <w:ind w:left="5040" w:hanging="360"/>
      </w:pPr>
    </w:lvl>
    <w:lvl w:ilvl="7" w:tplc="9B9A0B8C">
      <w:start w:val="1"/>
      <w:numFmt w:val="lowerLetter"/>
      <w:lvlText w:val="%8."/>
      <w:lvlJc w:val="left"/>
      <w:pPr>
        <w:ind w:left="5760" w:hanging="360"/>
      </w:pPr>
    </w:lvl>
    <w:lvl w:ilvl="8" w:tplc="5C76AB10">
      <w:start w:val="1"/>
      <w:numFmt w:val="lowerRoman"/>
      <w:lvlText w:val="%9."/>
      <w:lvlJc w:val="right"/>
      <w:pPr>
        <w:ind w:left="6480" w:hanging="180"/>
      </w:pPr>
    </w:lvl>
  </w:abstractNum>
  <w:abstractNum w:abstractNumId="14" w15:restartNumberingAfterBreak="0">
    <w:nsid w:val="6F00D16F"/>
    <w:multiLevelType w:val="hybridMultilevel"/>
    <w:tmpl w:val="3EE2EB0C"/>
    <w:lvl w:ilvl="0" w:tplc="C0228BC6">
      <w:start w:val="1"/>
      <w:numFmt w:val="bullet"/>
      <w:lvlText w:val=""/>
      <w:lvlJc w:val="left"/>
      <w:pPr>
        <w:ind w:left="1080" w:hanging="360"/>
      </w:pPr>
      <w:rPr>
        <w:rFonts w:ascii="Symbol" w:hAnsi="Symbol" w:hint="default"/>
      </w:rPr>
    </w:lvl>
    <w:lvl w:ilvl="1" w:tplc="8BCA6A7E">
      <w:start w:val="1"/>
      <w:numFmt w:val="bullet"/>
      <w:lvlText w:val="o"/>
      <w:lvlJc w:val="left"/>
      <w:pPr>
        <w:ind w:left="1800" w:hanging="360"/>
      </w:pPr>
      <w:rPr>
        <w:rFonts w:ascii="Courier New" w:hAnsi="Courier New" w:hint="default"/>
      </w:rPr>
    </w:lvl>
    <w:lvl w:ilvl="2" w:tplc="DAC0B896">
      <w:start w:val="1"/>
      <w:numFmt w:val="bullet"/>
      <w:lvlText w:val=""/>
      <w:lvlJc w:val="left"/>
      <w:pPr>
        <w:ind w:left="2520" w:hanging="360"/>
      </w:pPr>
      <w:rPr>
        <w:rFonts w:ascii="Wingdings" w:hAnsi="Wingdings" w:hint="default"/>
      </w:rPr>
    </w:lvl>
    <w:lvl w:ilvl="3" w:tplc="0B26098A">
      <w:start w:val="1"/>
      <w:numFmt w:val="bullet"/>
      <w:lvlText w:val=""/>
      <w:lvlJc w:val="left"/>
      <w:pPr>
        <w:ind w:left="3240" w:hanging="360"/>
      </w:pPr>
      <w:rPr>
        <w:rFonts w:ascii="Symbol" w:hAnsi="Symbol" w:hint="default"/>
      </w:rPr>
    </w:lvl>
    <w:lvl w:ilvl="4" w:tplc="3A9276AA">
      <w:start w:val="1"/>
      <w:numFmt w:val="bullet"/>
      <w:lvlText w:val="o"/>
      <w:lvlJc w:val="left"/>
      <w:pPr>
        <w:ind w:left="3960" w:hanging="360"/>
      </w:pPr>
      <w:rPr>
        <w:rFonts w:ascii="Courier New" w:hAnsi="Courier New" w:hint="default"/>
      </w:rPr>
    </w:lvl>
    <w:lvl w:ilvl="5" w:tplc="E4F2BF56">
      <w:start w:val="1"/>
      <w:numFmt w:val="bullet"/>
      <w:lvlText w:val=""/>
      <w:lvlJc w:val="left"/>
      <w:pPr>
        <w:ind w:left="4680" w:hanging="360"/>
      </w:pPr>
      <w:rPr>
        <w:rFonts w:ascii="Wingdings" w:hAnsi="Wingdings" w:hint="default"/>
      </w:rPr>
    </w:lvl>
    <w:lvl w:ilvl="6" w:tplc="E744B344">
      <w:start w:val="1"/>
      <w:numFmt w:val="bullet"/>
      <w:lvlText w:val=""/>
      <w:lvlJc w:val="left"/>
      <w:pPr>
        <w:ind w:left="5400" w:hanging="360"/>
      </w:pPr>
      <w:rPr>
        <w:rFonts w:ascii="Symbol" w:hAnsi="Symbol" w:hint="default"/>
      </w:rPr>
    </w:lvl>
    <w:lvl w:ilvl="7" w:tplc="C9BE0AAA">
      <w:start w:val="1"/>
      <w:numFmt w:val="bullet"/>
      <w:lvlText w:val="o"/>
      <w:lvlJc w:val="left"/>
      <w:pPr>
        <w:ind w:left="6120" w:hanging="360"/>
      </w:pPr>
      <w:rPr>
        <w:rFonts w:ascii="Courier New" w:hAnsi="Courier New" w:hint="default"/>
      </w:rPr>
    </w:lvl>
    <w:lvl w:ilvl="8" w:tplc="83F83188">
      <w:start w:val="1"/>
      <w:numFmt w:val="bullet"/>
      <w:lvlText w:val=""/>
      <w:lvlJc w:val="left"/>
      <w:pPr>
        <w:ind w:left="6840" w:hanging="360"/>
      </w:pPr>
      <w:rPr>
        <w:rFonts w:ascii="Wingdings" w:hAnsi="Wingdings" w:hint="default"/>
      </w:rPr>
    </w:lvl>
  </w:abstractNum>
  <w:abstractNum w:abstractNumId="15" w15:restartNumberingAfterBreak="0">
    <w:nsid w:val="731FF349"/>
    <w:multiLevelType w:val="hybridMultilevel"/>
    <w:tmpl w:val="35A673A2"/>
    <w:lvl w:ilvl="0" w:tplc="7006F0BE">
      <w:start w:val="1"/>
      <w:numFmt w:val="bullet"/>
      <w:lvlText w:val=""/>
      <w:lvlJc w:val="left"/>
      <w:pPr>
        <w:ind w:left="720" w:hanging="360"/>
      </w:pPr>
      <w:rPr>
        <w:rFonts w:ascii="Symbol" w:hAnsi="Symbol" w:hint="default"/>
      </w:rPr>
    </w:lvl>
    <w:lvl w:ilvl="1" w:tplc="4E987A74">
      <w:start w:val="1"/>
      <w:numFmt w:val="bullet"/>
      <w:lvlText w:val="o"/>
      <w:lvlJc w:val="left"/>
      <w:pPr>
        <w:ind w:left="1440" w:hanging="360"/>
      </w:pPr>
      <w:rPr>
        <w:rFonts w:ascii="Courier New" w:hAnsi="Courier New" w:hint="default"/>
      </w:rPr>
    </w:lvl>
    <w:lvl w:ilvl="2" w:tplc="358CA474">
      <w:start w:val="1"/>
      <w:numFmt w:val="bullet"/>
      <w:lvlText w:val=""/>
      <w:lvlJc w:val="left"/>
      <w:pPr>
        <w:ind w:left="2160" w:hanging="360"/>
      </w:pPr>
      <w:rPr>
        <w:rFonts w:ascii="Wingdings" w:hAnsi="Wingdings" w:hint="default"/>
      </w:rPr>
    </w:lvl>
    <w:lvl w:ilvl="3" w:tplc="9E047E1A">
      <w:start w:val="1"/>
      <w:numFmt w:val="bullet"/>
      <w:lvlText w:val=""/>
      <w:lvlJc w:val="left"/>
      <w:pPr>
        <w:ind w:left="2880" w:hanging="360"/>
      </w:pPr>
      <w:rPr>
        <w:rFonts w:ascii="Symbol" w:hAnsi="Symbol" w:hint="default"/>
      </w:rPr>
    </w:lvl>
    <w:lvl w:ilvl="4" w:tplc="295AF066">
      <w:start w:val="1"/>
      <w:numFmt w:val="bullet"/>
      <w:lvlText w:val="o"/>
      <w:lvlJc w:val="left"/>
      <w:pPr>
        <w:ind w:left="3600" w:hanging="360"/>
      </w:pPr>
      <w:rPr>
        <w:rFonts w:ascii="Courier New" w:hAnsi="Courier New" w:hint="default"/>
      </w:rPr>
    </w:lvl>
    <w:lvl w:ilvl="5" w:tplc="1864FC46">
      <w:start w:val="1"/>
      <w:numFmt w:val="bullet"/>
      <w:lvlText w:val=""/>
      <w:lvlJc w:val="left"/>
      <w:pPr>
        <w:ind w:left="4320" w:hanging="360"/>
      </w:pPr>
      <w:rPr>
        <w:rFonts w:ascii="Wingdings" w:hAnsi="Wingdings" w:hint="default"/>
      </w:rPr>
    </w:lvl>
    <w:lvl w:ilvl="6" w:tplc="9A0EACD4">
      <w:start w:val="1"/>
      <w:numFmt w:val="bullet"/>
      <w:lvlText w:val=""/>
      <w:lvlJc w:val="left"/>
      <w:pPr>
        <w:ind w:left="5040" w:hanging="360"/>
      </w:pPr>
      <w:rPr>
        <w:rFonts w:ascii="Symbol" w:hAnsi="Symbol" w:hint="default"/>
      </w:rPr>
    </w:lvl>
    <w:lvl w:ilvl="7" w:tplc="AD867A1E">
      <w:start w:val="1"/>
      <w:numFmt w:val="bullet"/>
      <w:lvlText w:val="o"/>
      <w:lvlJc w:val="left"/>
      <w:pPr>
        <w:ind w:left="5760" w:hanging="360"/>
      </w:pPr>
      <w:rPr>
        <w:rFonts w:ascii="Courier New" w:hAnsi="Courier New" w:hint="default"/>
      </w:rPr>
    </w:lvl>
    <w:lvl w:ilvl="8" w:tplc="50F8CE22">
      <w:start w:val="1"/>
      <w:numFmt w:val="bullet"/>
      <w:lvlText w:val=""/>
      <w:lvlJc w:val="left"/>
      <w:pPr>
        <w:ind w:left="6480" w:hanging="360"/>
      </w:pPr>
      <w:rPr>
        <w:rFonts w:ascii="Wingdings" w:hAnsi="Wingdings" w:hint="default"/>
      </w:rPr>
    </w:lvl>
  </w:abstractNum>
  <w:abstractNum w:abstractNumId="16" w15:restartNumberingAfterBreak="0">
    <w:nsid w:val="765B468A"/>
    <w:multiLevelType w:val="hybridMultilevel"/>
    <w:tmpl w:val="A31ABDA4"/>
    <w:lvl w:ilvl="0" w:tplc="F684CB8A">
      <w:start w:val="1"/>
      <w:numFmt w:val="bullet"/>
      <w:lvlText w:val=""/>
      <w:lvlJc w:val="left"/>
      <w:pPr>
        <w:ind w:left="720" w:hanging="360"/>
      </w:pPr>
      <w:rPr>
        <w:rFonts w:ascii="Symbol" w:hAnsi="Symbol" w:hint="default"/>
      </w:rPr>
    </w:lvl>
    <w:lvl w:ilvl="1" w:tplc="07A6E686">
      <w:start w:val="1"/>
      <w:numFmt w:val="bullet"/>
      <w:lvlText w:val="o"/>
      <w:lvlJc w:val="left"/>
      <w:pPr>
        <w:ind w:left="1440" w:hanging="360"/>
      </w:pPr>
      <w:rPr>
        <w:rFonts w:ascii="Courier New" w:hAnsi="Courier New" w:hint="default"/>
      </w:rPr>
    </w:lvl>
    <w:lvl w:ilvl="2" w:tplc="65F285AA">
      <w:start w:val="1"/>
      <w:numFmt w:val="bullet"/>
      <w:lvlText w:val=""/>
      <w:lvlJc w:val="left"/>
      <w:pPr>
        <w:ind w:left="2160" w:hanging="360"/>
      </w:pPr>
      <w:rPr>
        <w:rFonts w:ascii="Wingdings" w:hAnsi="Wingdings" w:hint="default"/>
      </w:rPr>
    </w:lvl>
    <w:lvl w:ilvl="3" w:tplc="65B42348">
      <w:start w:val="1"/>
      <w:numFmt w:val="bullet"/>
      <w:lvlText w:val=""/>
      <w:lvlJc w:val="left"/>
      <w:pPr>
        <w:ind w:left="2880" w:hanging="360"/>
      </w:pPr>
      <w:rPr>
        <w:rFonts w:ascii="Symbol" w:hAnsi="Symbol" w:hint="default"/>
      </w:rPr>
    </w:lvl>
    <w:lvl w:ilvl="4" w:tplc="F7868310">
      <w:start w:val="1"/>
      <w:numFmt w:val="bullet"/>
      <w:lvlText w:val="o"/>
      <w:lvlJc w:val="left"/>
      <w:pPr>
        <w:ind w:left="3600" w:hanging="360"/>
      </w:pPr>
      <w:rPr>
        <w:rFonts w:ascii="Courier New" w:hAnsi="Courier New" w:hint="default"/>
      </w:rPr>
    </w:lvl>
    <w:lvl w:ilvl="5" w:tplc="9CF01FA6">
      <w:start w:val="1"/>
      <w:numFmt w:val="bullet"/>
      <w:lvlText w:val=""/>
      <w:lvlJc w:val="left"/>
      <w:pPr>
        <w:ind w:left="4320" w:hanging="360"/>
      </w:pPr>
      <w:rPr>
        <w:rFonts w:ascii="Wingdings" w:hAnsi="Wingdings" w:hint="default"/>
      </w:rPr>
    </w:lvl>
    <w:lvl w:ilvl="6" w:tplc="9698B880">
      <w:start w:val="1"/>
      <w:numFmt w:val="bullet"/>
      <w:lvlText w:val=""/>
      <w:lvlJc w:val="left"/>
      <w:pPr>
        <w:ind w:left="5040" w:hanging="360"/>
      </w:pPr>
      <w:rPr>
        <w:rFonts w:ascii="Symbol" w:hAnsi="Symbol" w:hint="default"/>
      </w:rPr>
    </w:lvl>
    <w:lvl w:ilvl="7" w:tplc="9BD23CCC">
      <w:start w:val="1"/>
      <w:numFmt w:val="bullet"/>
      <w:lvlText w:val="o"/>
      <w:lvlJc w:val="left"/>
      <w:pPr>
        <w:ind w:left="5760" w:hanging="360"/>
      </w:pPr>
      <w:rPr>
        <w:rFonts w:ascii="Courier New" w:hAnsi="Courier New" w:hint="default"/>
      </w:rPr>
    </w:lvl>
    <w:lvl w:ilvl="8" w:tplc="BAFE204A">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6"/>
  </w:num>
  <w:num w:numId="4">
    <w:abstractNumId w:val="13"/>
  </w:num>
  <w:num w:numId="5">
    <w:abstractNumId w:val="7"/>
  </w:num>
  <w:num w:numId="6">
    <w:abstractNumId w:val="5"/>
  </w:num>
  <w:num w:numId="7">
    <w:abstractNumId w:val="3"/>
  </w:num>
  <w:num w:numId="8">
    <w:abstractNumId w:val="2"/>
  </w:num>
  <w:num w:numId="9">
    <w:abstractNumId w:val="10"/>
  </w:num>
  <w:num w:numId="10">
    <w:abstractNumId w:val="12"/>
  </w:num>
  <w:num w:numId="11">
    <w:abstractNumId w:val="15"/>
  </w:num>
  <w:num w:numId="12">
    <w:abstractNumId w:val="16"/>
  </w:num>
  <w:num w:numId="13">
    <w:abstractNumId w:val="9"/>
  </w:num>
  <w:num w:numId="14">
    <w:abstractNumId w:val="11"/>
  </w:num>
  <w:num w:numId="15">
    <w:abstractNumId w:val="1"/>
  </w:num>
  <w:num w:numId="16">
    <w:abstractNumId w:val="4"/>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revisionView w:inkAnnotation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C8DECB"/>
    <w:rsid w:val="00000932"/>
    <w:rsid w:val="00000A28"/>
    <w:rsid w:val="00000E7A"/>
    <w:rsid w:val="000030FA"/>
    <w:rsid w:val="00003ACB"/>
    <w:rsid w:val="00004318"/>
    <w:rsid w:val="0000452C"/>
    <w:rsid w:val="000048B6"/>
    <w:rsid w:val="00004BBF"/>
    <w:rsid w:val="00004F79"/>
    <w:rsid w:val="000062CF"/>
    <w:rsid w:val="00007562"/>
    <w:rsid w:val="000106FC"/>
    <w:rsid w:val="000107B3"/>
    <w:rsid w:val="00010A10"/>
    <w:rsid w:val="00010A23"/>
    <w:rsid w:val="0001166C"/>
    <w:rsid w:val="00012BE5"/>
    <w:rsid w:val="00014062"/>
    <w:rsid w:val="000143CD"/>
    <w:rsid w:val="0001459D"/>
    <w:rsid w:val="000146B8"/>
    <w:rsid w:val="000147F0"/>
    <w:rsid w:val="00014858"/>
    <w:rsid w:val="0001517B"/>
    <w:rsid w:val="00015F41"/>
    <w:rsid w:val="000164F9"/>
    <w:rsid w:val="00016753"/>
    <w:rsid w:val="00016D8A"/>
    <w:rsid w:val="00016FEE"/>
    <w:rsid w:val="00017459"/>
    <w:rsid w:val="00017675"/>
    <w:rsid w:val="00022165"/>
    <w:rsid w:val="00022D1A"/>
    <w:rsid w:val="00023516"/>
    <w:rsid w:val="00023915"/>
    <w:rsid w:val="0002501E"/>
    <w:rsid w:val="000253D2"/>
    <w:rsid w:val="000257EE"/>
    <w:rsid w:val="00025BE0"/>
    <w:rsid w:val="00025E2D"/>
    <w:rsid w:val="00027732"/>
    <w:rsid w:val="00030C91"/>
    <w:rsid w:val="000313B1"/>
    <w:rsid w:val="000317FB"/>
    <w:rsid w:val="00031CC9"/>
    <w:rsid w:val="00031F2C"/>
    <w:rsid w:val="000324A2"/>
    <w:rsid w:val="00032616"/>
    <w:rsid w:val="000337EA"/>
    <w:rsid w:val="0003393A"/>
    <w:rsid w:val="000344FA"/>
    <w:rsid w:val="0003474C"/>
    <w:rsid w:val="00036E1E"/>
    <w:rsid w:val="000372BB"/>
    <w:rsid w:val="000410C6"/>
    <w:rsid w:val="0004202E"/>
    <w:rsid w:val="00042140"/>
    <w:rsid w:val="00042F91"/>
    <w:rsid w:val="000433AB"/>
    <w:rsid w:val="0004430B"/>
    <w:rsid w:val="0004503E"/>
    <w:rsid w:val="000464C4"/>
    <w:rsid w:val="00046AB2"/>
    <w:rsid w:val="00046AE9"/>
    <w:rsid w:val="00046E0A"/>
    <w:rsid w:val="0004749A"/>
    <w:rsid w:val="00047744"/>
    <w:rsid w:val="000515C5"/>
    <w:rsid w:val="000519E1"/>
    <w:rsid w:val="00051EC9"/>
    <w:rsid w:val="00051F6D"/>
    <w:rsid w:val="000521BE"/>
    <w:rsid w:val="0005226A"/>
    <w:rsid w:val="00052937"/>
    <w:rsid w:val="00052C61"/>
    <w:rsid w:val="00054420"/>
    <w:rsid w:val="000544A6"/>
    <w:rsid w:val="000553C1"/>
    <w:rsid w:val="000554CC"/>
    <w:rsid w:val="00056DCA"/>
    <w:rsid w:val="0005733C"/>
    <w:rsid w:val="000607F8"/>
    <w:rsid w:val="00060FD6"/>
    <w:rsid w:val="00061C28"/>
    <w:rsid w:val="0006317F"/>
    <w:rsid w:val="000648B2"/>
    <w:rsid w:val="0006531B"/>
    <w:rsid w:val="00066F0F"/>
    <w:rsid w:val="000719E9"/>
    <w:rsid w:val="00072F76"/>
    <w:rsid w:val="00073449"/>
    <w:rsid w:val="00073C35"/>
    <w:rsid w:val="000741BA"/>
    <w:rsid w:val="000748AE"/>
    <w:rsid w:val="00075697"/>
    <w:rsid w:val="000769FE"/>
    <w:rsid w:val="00080AA8"/>
    <w:rsid w:val="0008147C"/>
    <w:rsid w:val="0008263B"/>
    <w:rsid w:val="00082CFC"/>
    <w:rsid w:val="0008315F"/>
    <w:rsid w:val="0008484C"/>
    <w:rsid w:val="00084B9D"/>
    <w:rsid w:val="000868F6"/>
    <w:rsid w:val="00086CA5"/>
    <w:rsid w:val="000875DD"/>
    <w:rsid w:val="00090AC2"/>
    <w:rsid w:val="00091E36"/>
    <w:rsid w:val="00093A9E"/>
    <w:rsid w:val="00093D9D"/>
    <w:rsid w:val="00094B43"/>
    <w:rsid w:val="000957AB"/>
    <w:rsid w:val="00095C43"/>
    <w:rsid w:val="00096976"/>
    <w:rsid w:val="000A002C"/>
    <w:rsid w:val="000A047E"/>
    <w:rsid w:val="000A1161"/>
    <w:rsid w:val="000A1A5C"/>
    <w:rsid w:val="000A1BC1"/>
    <w:rsid w:val="000A1F3A"/>
    <w:rsid w:val="000A240B"/>
    <w:rsid w:val="000A29FA"/>
    <w:rsid w:val="000A37E0"/>
    <w:rsid w:val="000A390D"/>
    <w:rsid w:val="000A43F8"/>
    <w:rsid w:val="000A4945"/>
    <w:rsid w:val="000A643F"/>
    <w:rsid w:val="000A6916"/>
    <w:rsid w:val="000A741D"/>
    <w:rsid w:val="000A78FA"/>
    <w:rsid w:val="000A7A36"/>
    <w:rsid w:val="000B119F"/>
    <w:rsid w:val="000B13CB"/>
    <w:rsid w:val="000B155E"/>
    <w:rsid w:val="000B158B"/>
    <w:rsid w:val="000B2430"/>
    <w:rsid w:val="000B2441"/>
    <w:rsid w:val="000B2987"/>
    <w:rsid w:val="000B2F01"/>
    <w:rsid w:val="000B40F1"/>
    <w:rsid w:val="000B4181"/>
    <w:rsid w:val="000B43D3"/>
    <w:rsid w:val="000B4AC0"/>
    <w:rsid w:val="000B4F4D"/>
    <w:rsid w:val="000B7506"/>
    <w:rsid w:val="000B75C8"/>
    <w:rsid w:val="000B7F50"/>
    <w:rsid w:val="000C1685"/>
    <w:rsid w:val="000C3433"/>
    <w:rsid w:val="000C3752"/>
    <w:rsid w:val="000C3DF0"/>
    <w:rsid w:val="000C4AF0"/>
    <w:rsid w:val="000C4DAF"/>
    <w:rsid w:val="000C5FE9"/>
    <w:rsid w:val="000C627F"/>
    <w:rsid w:val="000C6762"/>
    <w:rsid w:val="000C73C0"/>
    <w:rsid w:val="000C7863"/>
    <w:rsid w:val="000D032D"/>
    <w:rsid w:val="000D06EB"/>
    <w:rsid w:val="000D08E9"/>
    <w:rsid w:val="000D0D13"/>
    <w:rsid w:val="000D0D6A"/>
    <w:rsid w:val="000D1159"/>
    <w:rsid w:val="000D1614"/>
    <w:rsid w:val="000D28F8"/>
    <w:rsid w:val="000D2B95"/>
    <w:rsid w:val="000D2FBD"/>
    <w:rsid w:val="000D4161"/>
    <w:rsid w:val="000D6BE1"/>
    <w:rsid w:val="000D770D"/>
    <w:rsid w:val="000D7833"/>
    <w:rsid w:val="000E0278"/>
    <w:rsid w:val="000E0631"/>
    <w:rsid w:val="000E064D"/>
    <w:rsid w:val="000E2BB4"/>
    <w:rsid w:val="000E5843"/>
    <w:rsid w:val="000E5C7E"/>
    <w:rsid w:val="000E5FDA"/>
    <w:rsid w:val="000E7B95"/>
    <w:rsid w:val="000E7C61"/>
    <w:rsid w:val="000F094A"/>
    <w:rsid w:val="000F1A41"/>
    <w:rsid w:val="000F3764"/>
    <w:rsid w:val="000F3DBE"/>
    <w:rsid w:val="000F44C3"/>
    <w:rsid w:val="000F4738"/>
    <w:rsid w:val="000F4BE6"/>
    <w:rsid w:val="000F5F07"/>
    <w:rsid w:val="000F6CD8"/>
    <w:rsid w:val="000F7603"/>
    <w:rsid w:val="0010003B"/>
    <w:rsid w:val="00101445"/>
    <w:rsid w:val="00102679"/>
    <w:rsid w:val="001028C6"/>
    <w:rsid w:val="00102955"/>
    <w:rsid w:val="001031E2"/>
    <w:rsid w:val="001039DE"/>
    <w:rsid w:val="0010482C"/>
    <w:rsid w:val="00104ECC"/>
    <w:rsid w:val="0010560C"/>
    <w:rsid w:val="00105D59"/>
    <w:rsid w:val="00105DAB"/>
    <w:rsid w:val="00105DC7"/>
    <w:rsid w:val="00110FE5"/>
    <w:rsid w:val="00112375"/>
    <w:rsid w:val="0011376C"/>
    <w:rsid w:val="00113AF7"/>
    <w:rsid w:val="001146D2"/>
    <w:rsid w:val="0011563E"/>
    <w:rsid w:val="0011629C"/>
    <w:rsid w:val="001165A8"/>
    <w:rsid w:val="00116C12"/>
    <w:rsid w:val="00117219"/>
    <w:rsid w:val="00121418"/>
    <w:rsid w:val="0012336C"/>
    <w:rsid w:val="001237A9"/>
    <w:rsid w:val="00124C0B"/>
    <w:rsid w:val="00125311"/>
    <w:rsid w:val="0012568A"/>
    <w:rsid w:val="00126AB4"/>
    <w:rsid w:val="001270E1"/>
    <w:rsid w:val="001271E9"/>
    <w:rsid w:val="00127C17"/>
    <w:rsid w:val="001309BF"/>
    <w:rsid w:val="00130AA5"/>
    <w:rsid w:val="00131086"/>
    <w:rsid w:val="00131EA7"/>
    <w:rsid w:val="00132009"/>
    <w:rsid w:val="001329AF"/>
    <w:rsid w:val="00134D26"/>
    <w:rsid w:val="00135BA9"/>
    <w:rsid w:val="00135EFC"/>
    <w:rsid w:val="0013686A"/>
    <w:rsid w:val="00140756"/>
    <w:rsid w:val="00140866"/>
    <w:rsid w:val="0014101A"/>
    <w:rsid w:val="0014135F"/>
    <w:rsid w:val="00141CF1"/>
    <w:rsid w:val="00142379"/>
    <w:rsid w:val="0014282E"/>
    <w:rsid w:val="00142A28"/>
    <w:rsid w:val="001432DD"/>
    <w:rsid w:val="00143AC8"/>
    <w:rsid w:val="0014430A"/>
    <w:rsid w:val="00145931"/>
    <w:rsid w:val="00145F28"/>
    <w:rsid w:val="00146022"/>
    <w:rsid w:val="00146806"/>
    <w:rsid w:val="00146B7F"/>
    <w:rsid w:val="00150B68"/>
    <w:rsid w:val="00150CED"/>
    <w:rsid w:val="00151497"/>
    <w:rsid w:val="00152558"/>
    <w:rsid w:val="00152908"/>
    <w:rsid w:val="00154600"/>
    <w:rsid w:val="0015612B"/>
    <w:rsid w:val="0015760C"/>
    <w:rsid w:val="001576CF"/>
    <w:rsid w:val="00160825"/>
    <w:rsid w:val="001615E8"/>
    <w:rsid w:val="00162398"/>
    <w:rsid w:val="0016269A"/>
    <w:rsid w:val="00162DEE"/>
    <w:rsid w:val="00162ED9"/>
    <w:rsid w:val="00163518"/>
    <w:rsid w:val="00164AD9"/>
    <w:rsid w:val="00165084"/>
    <w:rsid w:val="00165E43"/>
    <w:rsid w:val="00165F71"/>
    <w:rsid w:val="00166FFC"/>
    <w:rsid w:val="001677AE"/>
    <w:rsid w:val="001677C6"/>
    <w:rsid w:val="001677E0"/>
    <w:rsid w:val="0016D7CA"/>
    <w:rsid w:val="001703AD"/>
    <w:rsid w:val="0017135B"/>
    <w:rsid w:val="00171782"/>
    <w:rsid w:val="001718C0"/>
    <w:rsid w:val="00171C5B"/>
    <w:rsid w:val="00172195"/>
    <w:rsid w:val="00172A9C"/>
    <w:rsid w:val="00172CE2"/>
    <w:rsid w:val="00173C4B"/>
    <w:rsid w:val="001754C6"/>
    <w:rsid w:val="0018150C"/>
    <w:rsid w:val="00181BDA"/>
    <w:rsid w:val="00181E75"/>
    <w:rsid w:val="0018304E"/>
    <w:rsid w:val="00183FBA"/>
    <w:rsid w:val="001843DE"/>
    <w:rsid w:val="00184890"/>
    <w:rsid w:val="00184F28"/>
    <w:rsid w:val="00185EEA"/>
    <w:rsid w:val="00187273"/>
    <w:rsid w:val="001875AD"/>
    <w:rsid w:val="00187619"/>
    <w:rsid w:val="00190D1B"/>
    <w:rsid w:val="00191BB7"/>
    <w:rsid w:val="001931DB"/>
    <w:rsid w:val="001932ED"/>
    <w:rsid w:val="00194D07"/>
    <w:rsid w:val="00194DC2"/>
    <w:rsid w:val="0019576C"/>
    <w:rsid w:val="00195875"/>
    <w:rsid w:val="0019668E"/>
    <w:rsid w:val="00196D45"/>
    <w:rsid w:val="00197804"/>
    <w:rsid w:val="00197FF6"/>
    <w:rsid w:val="001A273A"/>
    <w:rsid w:val="001A28BC"/>
    <w:rsid w:val="001A30B3"/>
    <w:rsid w:val="001A6712"/>
    <w:rsid w:val="001A7C21"/>
    <w:rsid w:val="001B0066"/>
    <w:rsid w:val="001B07EB"/>
    <w:rsid w:val="001B08BD"/>
    <w:rsid w:val="001B1E28"/>
    <w:rsid w:val="001B2A84"/>
    <w:rsid w:val="001B3305"/>
    <w:rsid w:val="001B358F"/>
    <w:rsid w:val="001B3EA4"/>
    <w:rsid w:val="001B4518"/>
    <w:rsid w:val="001B5304"/>
    <w:rsid w:val="001B59F6"/>
    <w:rsid w:val="001B6BB0"/>
    <w:rsid w:val="001B6CCC"/>
    <w:rsid w:val="001B7177"/>
    <w:rsid w:val="001B7893"/>
    <w:rsid w:val="001C1FE6"/>
    <w:rsid w:val="001C3F4B"/>
    <w:rsid w:val="001C422B"/>
    <w:rsid w:val="001C464A"/>
    <w:rsid w:val="001C5522"/>
    <w:rsid w:val="001C5DA2"/>
    <w:rsid w:val="001C6190"/>
    <w:rsid w:val="001C6B13"/>
    <w:rsid w:val="001C6E67"/>
    <w:rsid w:val="001C7904"/>
    <w:rsid w:val="001C7E06"/>
    <w:rsid w:val="001D0193"/>
    <w:rsid w:val="001D05DC"/>
    <w:rsid w:val="001D0C73"/>
    <w:rsid w:val="001D1787"/>
    <w:rsid w:val="001D1B67"/>
    <w:rsid w:val="001D2858"/>
    <w:rsid w:val="001D3E89"/>
    <w:rsid w:val="001D5587"/>
    <w:rsid w:val="001D5BF5"/>
    <w:rsid w:val="001D6352"/>
    <w:rsid w:val="001D6C74"/>
    <w:rsid w:val="001D716E"/>
    <w:rsid w:val="001D75A1"/>
    <w:rsid w:val="001D79F9"/>
    <w:rsid w:val="001DD7F2"/>
    <w:rsid w:val="001E064D"/>
    <w:rsid w:val="001E0E58"/>
    <w:rsid w:val="001E0F8A"/>
    <w:rsid w:val="001E149A"/>
    <w:rsid w:val="001E1826"/>
    <w:rsid w:val="001E2465"/>
    <w:rsid w:val="001E32BD"/>
    <w:rsid w:val="001E32C7"/>
    <w:rsid w:val="001E3BD1"/>
    <w:rsid w:val="001E3DC4"/>
    <w:rsid w:val="001E4C40"/>
    <w:rsid w:val="001E5150"/>
    <w:rsid w:val="001E5792"/>
    <w:rsid w:val="001E61F1"/>
    <w:rsid w:val="001E77D1"/>
    <w:rsid w:val="001E7849"/>
    <w:rsid w:val="001E7D13"/>
    <w:rsid w:val="001F063A"/>
    <w:rsid w:val="001F0D5D"/>
    <w:rsid w:val="001F0EC6"/>
    <w:rsid w:val="001F18A4"/>
    <w:rsid w:val="001F36B6"/>
    <w:rsid w:val="001F3D85"/>
    <w:rsid w:val="001F442E"/>
    <w:rsid w:val="001F46AC"/>
    <w:rsid w:val="001F4E0D"/>
    <w:rsid w:val="001F7D28"/>
    <w:rsid w:val="00201423"/>
    <w:rsid w:val="00201CBF"/>
    <w:rsid w:val="002027F5"/>
    <w:rsid w:val="00203204"/>
    <w:rsid w:val="002033F7"/>
    <w:rsid w:val="002047A8"/>
    <w:rsid w:val="00205D81"/>
    <w:rsid w:val="00210171"/>
    <w:rsid w:val="00211486"/>
    <w:rsid w:val="0021188A"/>
    <w:rsid w:val="00212601"/>
    <w:rsid w:val="00214B37"/>
    <w:rsid w:val="002151DB"/>
    <w:rsid w:val="00215466"/>
    <w:rsid w:val="00215C0B"/>
    <w:rsid w:val="002164CA"/>
    <w:rsid w:val="00216AAE"/>
    <w:rsid w:val="00216E94"/>
    <w:rsid w:val="002177B4"/>
    <w:rsid w:val="00217ACD"/>
    <w:rsid w:val="00217C3A"/>
    <w:rsid w:val="00217CB4"/>
    <w:rsid w:val="00220316"/>
    <w:rsid w:val="00220A04"/>
    <w:rsid w:val="00220A2A"/>
    <w:rsid w:val="00221AE6"/>
    <w:rsid w:val="00221D71"/>
    <w:rsid w:val="00222139"/>
    <w:rsid w:val="002246A2"/>
    <w:rsid w:val="002249A7"/>
    <w:rsid w:val="00225A88"/>
    <w:rsid w:val="002269E7"/>
    <w:rsid w:val="00226B4E"/>
    <w:rsid w:val="0022790B"/>
    <w:rsid w:val="00227A0A"/>
    <w:rsid w:val="0023124C"/>
    <w:rsid w:val="00231D5C"/>
    <w:rsid w:val="00232E7C"/>
    <w:rsid w:val="00233DB6"/>
    <w:rsid w:val="00233E66"/>
    <w:rsid w:val="002342BC"/>
    <w:rsid w:val="002346BD"/>
    <w:rsid w:val="0023542E"/>
    <w:rsid w:val="00236248"/>
    <w:rsid w:val="00236A1B"/>
    <w:rsid w:val="00236DFD"/>
    <w:rsid w:val="002402DA"/>
    <w:rsid w:val="0024047E"/>
    <w:rsid w:val="002406CA"/>
    <w:rsid w:val="00241BAC"/>
    <w:rsid w:val="00243042"/>
    <w:rsid w:val="00243129"/>
    <w:rsid w:val="0024388B"/>
    <w:rsid w:val="0024413B"/>
    <w:rsid w:val="0024471B"/>
    <w:rsid w:val="00244BB1"/>
    <w:rsid w:val="00244ED8"/>
    <w:rsid w:val="0024532E"/>
    <w:rsid w:val="00245D68"/>
    <w:rsid w:val="00246235"/>
    <w:rsid w:val="00246415"/>
    <w:rsid w:val="002506CB"/>
    <w:rsid w:val="00250D4F"/>
    <w:rsid w:val="00250DF2"/>
    <w:rsid w:val="00250F2E"/>
    <w:rsid w:val="002523B2"/>
    <w:rsid w:val="002552F0"/>
    <w:rsid w:val="00256FFA"/>
    <w:rsid w:val="0026097A"/>
    <w:rsid w:val="00260AA9"/>
    <w:rsid w:val="00260ED7"/>
    <w:rsid w:val="00261138"/>
    <w:rsid w:val="002614DE"/>
    <w:rsid w:val="00261C1B"/>
    <w:rsid w:val="002620B0"/>
    <w:rsid w:val="00262933"/>
    <w:rsid w:val="00262F0E"/>
    <w:rsid w:val="0026484B"/>
    <w:rsid w:val="00265945"/>
    <w:rsid w:val="002668C5"/>
    <w:rsid w:val="00267870"/>
    <w:rsid w:val="00267AC6"/>
    <w:rsid w:val="00267B70"/>
    <w:rsid w:val="00267F13"/>
    <w:rsid w:val="00270516"/>
    <w:rsid w:val="002708DB"/>
    <w:rsid w:val="00270962"/>
    <w:rsid w:val="00270CD6"/>
    <w:rsid w:val="00270D7B"/>
    <w:rsid w:val="00270DDE"/>
    <w:rsid w:val="0027146F"/>
    <w:rsid w:val="002715CA"/>
    <w:rsid w:val="00272C81"/>
    <w:rsid w:val="00273572"/>
    <w:rsid w:val="00275134"/>
    <w:rsid w:val="00275599"/>
    <w:rsid w:val="00275FEB"/>
    <w:rsid w:val="002769D3"/>
    <w:rsid w:val="00277A38"/>
    <w:rsid w:val="00280A46"/>
    <w:rsid w:val="002817C5"/>
    <w:rsid w:val="00283509"/>
    <w:rsid w:val="002840C5"/>
    <w:rsid w:val="00285694"/>
    <w:rsid w:val="00285A16"/>
    <w:rsid w:val="0028666D"/>
    <w:rsid w:val="00286BDB"/>
    <w:rsid w:val="0028774C"/>
    <w:rsid w:val="0028778D"/>
    <w:rsid w:val="002905B3"/>
    <w:rsid w:val="00291532"/>
    <w:rsid w:val="00291B9C"/>
    <w:rsid w:val="0029461E"/>
    <w:rsid w:val="00295B58"/>
    <w:rsid w:val="002965D1"/>
    <w:rsid w:val="00296A26"/>
    <w:rsid w:val="00296A31"/>
    <w:rsid w:val="00296BA1"/>
    <w:rsid w:val="00297345"/>
    <w:rsid w:val="00297E4A"/>
    <w:rsid w:val="00297F11"/>
    <w:rsid w:val="002A0A59"/>
    <w:rsid w:val="002A112B"/>
    <w:rsid w:val="002A164B"/>
    <w:rsid w:val="002A3889"/>
    <w:rsid w:val="002A3AB1"/>
    <w:rsid w:val="002A3D27"/>
    <w:rsid w:val="002A3FD9"/>
    <w:rsid w:val="002A4E52"/>
    <w:rsid w:val="002A6773"/>
    <w:rsid w:val="002A7826"/>
    <w:rsid w:val="002A7B05"/>
    <w:rsid w:val="002A7D28"/>
    <w:rsid w:val="002B0158"/>
    <w:rsid w:val="002B0AAB"/>
    <w:rsid w:val="002B0AB1"/>
    <w:rsid w:val="002B144F"/>
    <w:rsid w:val="002B1F16"/>
    <w:rsid w:val="002B24FB"/>
    <w:rsid w:val="002B283D"/>
    <w:rsid w:val="002B2F08"/>
    <w:rsid w:val="002B34FE"/>
    <w:rsid w:val="002B401A"/>
    <w:rsid w:val="002B42C9"/>
    <w:rsid w:val="002B4E48"/>
    <w:rsid w:val="002B5141"/>
    <w:rsid w:val="002B7435"/>
    <w:rsid w:val="002B745A"/>
    <w:rsid w:val="002B7CB6"/>
    <w:rsid w:val="002B7E7D"/>
    <w:rsid w:val="002C127B"/>
    <w:rsid w:val="002C1542"/>
    <w:rsid w:val="002C2D8C"/>
    <w:rsid w:val="002C373A"/>
    <w:rsid w:val="002C3843"/>
    <w:rsid w:val="002C3FA7"/>
    <w:rsid w:val="002C4272"/>
    <w:rsid w:val="002C46FC"/>
    <w:rsid w:val="002C4D2E"/>
    <w:rsid w:val="002C5031"/>
    <w:rsid w:val="002C5155"/>
    <w:rsid w:val="002C62C5"/>
    <w:rsid w:val="002C6C9A"/>
    <w:rsid w:val="002C7605"/>
    <w:rsid w:val="002D05D3"/>
    <w:rsid w:val="002D066F"/>
    <w:rsid w:val="002D0771"/>
    <w:rsid w:val="002D1ACE"/>
    <w:rsid w:val="002D3043"/>
    <w:rsid w:val="002D440E"/>
    <w:rsid w:val="002D4B6E"/>
    <w:rsid w:val="002D4CDB"/>
    <w:rsid w:val="002D4E73"/>
    <w:rsid w:val="002D506D"/>
    <w:rsid w:val="002D76A4"/>
    <w:rsid w:val="002E0FF9"/>
    <w:rsid w:val="002E1630"/>
    <w:rsid w:val="002E169C"/>
    <w:rsid w:val="002E2506"/>
    <w:rsid w:val="002E3AF4"/>
    <w:rsid w:val="002E44AC"/>
    <w:rsid w:val="002E464A"/>
    <w:rsid w:val="002E66C7"/>
    <w:rsid w:val="002E765A"/>
    <w:rsid w:val="002E79A5"/>
    <w:rsid w:val="002F02D7"/>
    <w:rsid w:val="002F1C81"/>
    <w:rsid w:val="002F2883"/>
    <w:rsid w:val="002F28BF"/>
    <w:rsid w:val="002F28F4"/>
    <w:rsid w:val="002F3483"/>
    <w:rsid w:val="002F3A2A"/>
    <w:rsid w:val="002F5307"/>
    <w:rsid w:val="002F5E29"/>
    <w:rsid w:val="002F7993"/>
    <w:rsid w:val="002F7E68"/>
    <w:rsid w:val="00300139"/>
    <w:rsid w:val="00300B2B"/>
    <w:rsid w:val="003012D2"/>
    <w:rsid w:val="003018F1"/>
    <w:rsid w:val="003019D5"/>
    <w:rsid w:val="003022F9"/>
    <w:rsid w:val="00303B80"/>
    <w:rsid w:val="00304526"/>
    <w:rsid w:val="00304BD1"/>
    <w:rsid w:val="00304D82"/>
    <w:rsid w:val="00305A00"/>
    <w:rsid w:val="00305A1F"/>
    <w:rsid w:val="00305F88"/>
    <w:rsid w:val="00306DBC"/>
    <w:rsid w:val="003078D7"/>
    <w:rsid w:val="00307CFE"/>
    <w:rsid w:val="003102A7"/>
    <w:rsid w:val="00310D33"/>
    <w:rsid w:val="00310FFE"/>
    <w:rsid w:val="0031103F"/>
    <w:rsid w:val="00311051"/>
    <w:rsid w:val="0031167C"/>
    <w:rsid w:val="003121AF"/>
    <w:rsid w:val="00313E80"/>
    <w:rsid w:val="003143C3"/>
    <w:rsid w:val="00315488"/>
    <w:rsid w:val="003162C6"/>
    <w:rsid w:val="00316728"/>
    <w:rsid w:val="00321C8E"/>
    <w:rsid w:val="0032279F"/>
    <w:rsid w:val="00323263"/>
    <w:rsid w:val="00323685"/>
    <w:rsid w:val="00323F50"/>
    <w:rsid w:val="003244FF"/>
    <w:rsid w:val="00325F3D"/>
    <w:rsid w:val="00325F7D"/>
    <w:rsid w:val="00326725"/>
    <w:rsid w:val="00326888"/>
    <w:rsid w:val="003273DD"/>
    <w:rsid w:val="00327949"/>
    <w:rsid w:val="0032797B"/>
    <w:rsid w:val="00327A6A"/>
    <w:rsid w:val="00327ACC"/>
    <w:rsid w:val="00327BFC"/>
    <w:rsid w:val="00330E43"/>
    <w:rsid w:val="003315AB"/>
    <w:rsid w:val="003321D0"/>
    <w:rsid w:val="00332570"/>
    <w:rsid w:val="00332B1C"/>
    <w:rsid w:val="00332C7A"/>
    <w:rsid w:val="00333A14"/>
    <w:rsid w:val="0033450B"/>
    <w:rsid w:val="00336178"/>
    <w:rsid w:val="00336254"/>
    <w:rsid w:val="00336565"/>
    <w:rsid w:val="0033675F"/>
    <w:rsid w:val="00336B86"/>
    <w:rsid w:val="00336C82"/>
    <w:rsid w:val="003375F3"/>
    <w:rsid w:val="00341636"/>
    <w:rsid w:val="00341E06"/>
    <w:rsid w:val="003433ED"/>
    <w:rsid w:val="00344F34"/>
    <w:rsid w:val="00346C22"/>
    <w:rsid w:val="00347725"/>
    <w:rsid w:val="003502E5"/>
    <w:rsid w:val="003504CE"/>
    <w:rsid w:val="00350F45"/>
    <w:rsid w:val="00351084"/>
    <w:rsid w:val="00351133"/>
    <w:rsid w:val="00351618"/>
    <w:rsid w:val="00351926"/>
    <w:rsid w:val="00353087"/>
    <w:rsid w:val="0035308B"/>
    <w:rsid w:val="003532AB"/>
    <w:rsid w:val="00353C32"/>
    <w:rsid w:val="00354ABA"/>
    <w:rsid w:val="00354DC4"/>
    <w:rsid w:val="00355F19"/>
    <w:rsid w:val="003565AA"/>
    <w:rsid w:val="00356917"/>
    <w:rsid w:val="00361F5C"/>
    <w:rsid w:val="00362327"/>
    <w:rsid w:val="003627E0"/>
    <w:rsid w:val="00362AC0"/>
    <w:rsid w:val="00362D7D"/>
    <w:rsid w:val="00363FB3"/>
    <w:rsid w:val="00364419"/>
    <w:rsid w:val="00364CF0"/>
    <w:rsid w:val="00364E82"/>
    <w:rsid w:val="003654DF"/>
    <w:rsid w:val="003655EB"/>
    <w:rsid w:val="00365F15"/>
    <w:rsid w:val="00366224"/>
    <w:rsid w:val="00366292"/>
    <w:rsid w:val="00366D6C"/>
    <w:rsid w:val="00367BB6"/>
    <w:rsid w:val="00370909"/>
    <w:rsid w:val="00370DA8"/>
    <w:rsid w:val="00372308"/>
    <w:rsid w:val="003742DC"/>
    <w:rsid w:val="00377201"/>
    <w:rsid w:val="00377E7D"/>
    <w:rsid w:val="0038058B"/>
    <w:rsid w:val="00381076"/>
    <w:rsid w:val="0038334E"/>
    <w:rsid w:val="003833D1"/>
    <w:rsid w:val="00383546"/>
    <w:rsid w:val="003839C1"/>
    <w:rsid w:val="00383AB5"/>
    <w:rsid w:val="003844E5"/>
    <w:rsid w:val="00385FF6"/>
    <w:rsid w:val="00390CC9"/>
    <w:rsid w:val="00391144"/>
    <w:rsid w:val="003916BA"/>
    <w:rsid w:val="00391AEF"/>
    <w:rsid w:val="00391D13"/>
    <w:rsid w:val="0039386C"/>
    <w:rsid w:val="00393CF4"/>
    <w:rsid w:val="00395E60"/>
    <w:rsid w:val="0039630F"/>
    <w:rsid w:val="003966F3"/>
    <w:rsid w:val="00396B45"/>
    <w:rsid w:val="00397413"/>
    <w:rsid w:val="0039744F"/>
    <w:rsid w:val="00397AA4"/>
    <w:rsid w:val="003A26E9"/>
    <w:rsid w:val="003A2C61"/>
    <w:rsid w:val="003A3705"/>
    <w:rsid w:val="003A3C5F"/>
    <w:rsid w:val="003A5951"/>
    <w:rsid w:val="003A622C"/>
    <w:rsid w:val="003A72C5"/>
    <w:rsid w:val="003A7C8A"/>
    <w:rsid w:val="003B0047"/>
    <w:rsid w:val="003B1234"/>
    <w:rsid w:val="003B1835"/>
    <w:rsid w:val="003B2640"/>
    <w:rsid w:val="003B2BF9"/>
    <w:rsid w:val="003B3054"/>
    <w:rsid w:val="003B3921"/>
    <w:rsid w:val="003B43E2"/>
    <w:rsid w:val="003B4A0D"/>
    <w:rsid w:val="003B4EBA"/>
    <w:rsid w:val="003B544C"/>
    <w:rsid w:val="003B5F9A"/>
    <w:rsid w:val="003B6B65"/>
    <w:rsid w:val="003C0FB0"/>
    <w:rsid w:val="003C1D29"/>
    <w:rsid w:val="003C3CCE"/>
    <w:rsid w:val="003C45ED"/>
    <w:rsid w:val="003C4ECC"/>
    <w:rsid w:val="003C5166"/>
    <w:rsid w:val="003C5667"/>
    <w:rsid w:val="003D0642"/>
    <w:rsid w:val="003D0747"/>
    <w:rsid w:val="003D0ABF"/>
    <w:rsid w:val="003D0ADE"/>
    <w:rsid w:val="003D0B98"/>
    <w:rsid w:val="003D1AA3"/>
    <w:rsid w:val="003D1F17"/>
    <w:rsid w:val="003D29CB"/>
    <w:rsid w:val="003D372F"/>
    <w:rsid w:val="003D3C4B"/>
    <w:rsid w:val="003D3C60"/>
    <w:rsid w:val="003D45D6"/>
    <w:rsid w:val="003D4FC6"/>
    <w:rsid w:val="003D5660"/>
    <w:rsid w:val="003D66C9"/>
    <w:rsid w:val="003D6870"/>
    <w:rsid w:val="003D69C4"/>
    <w:rsid w:val="003D6D03"/>
    <w:rsid w:val="003D72CB"/>
    <w:rsid w:val="003D772D"/>
    <w:rsid w:val="003D9621"/>
    <w:rsid w:val="003E06BA"/>
    <w:rsid w:val="003E1351"/>
    <w:rsid w:val="003E175F"/>
    <w:rsid w:val="003E1877"/>
    <w:rsid w:val="003E2181"/>
    <w:rsid w:val="003E2713"/>
    <w:rsid w:val="003E3D94"/>
    <w:rsid w:val="003E408D"/>
    <w:rsid w:val="003E4513"/>
    <w:rsid w:val="003E5D0F"/>
    <w:rsid w:val="003E605E"/>
    <w:rsid w:val="003E625F"/>
    <w:rsid w:val="003E626D"/>
    <w:rsid w:val="003E63F0"/>
    <w:rsid w:val="003E730E"/>
    <w:rsid w:val="003E7E2B"/>
    <w:rsid w:val="003F0C40"/>
    <w:rsid w:val="003F0F02"/>
    <w:rsid w:val="003F129D"/>
    <w:rsid w:val="003F252B"/>
    <w:rsid w:val="003F25A9"/>
    <w:rsid w:val="003F28E2"/>
    <w:rsid w:val="003F2ED7"/>
    <w:rsid w:val="003F367C"/>
    <w:rsid w:val="003F4372"/>
    <w:rsid w:val="003F4E37"/>
    <w:rsid w:val="003F5D3E"/>
    <w:rsid w:val="003F5E6E"/>
    <w:rsid w:val="003F6287"/>
    <w:rsid w:val="003F6787"/>
    <w:rsid w:val="003F6CF3"/>
    <w:rsid w:val="003F6E56"/>
    <w:rsid w:val="003F7870"/>
    <w:rsid w:val="00400724"/>
    <w:rsid w:val="0040092F"/>
    <w:rsid w:val="00400B65"/>
    <w:rsid w:val="00402133"/>
    <w:rsid w:val="004031DF"/>
    <w:rsid w:val="004032CA"/>
    <w:rsid w:val="004045E6"/>
    <w:rsid w:val="004047D3"/>
    <w:rsid w:val="00404A2B"/>
    <w:rsid w:val="00405FF9"/>
    <w:rsid w:val="004064E2"/>
    <w:rsid w:val="004074A7"/>
    <w:rsid w:val="00411122"/>
    <w:rsid w:val="004123FD"/>
    <w:rsid w:val="00412AA3"/>
    <w:rsid w:val="0041334F"/>
    <w:rsid w:val="004136B8"/>
    <w:rsid w:val="00414C4D"/>
    <w:rsid w:val="0041576D"/>
    <w:rsid w:val="004157C8"/>
    <w:rsid w:val="0041600B"/>
    <w:rsid w:val="004161D3"/>
    <w:rsid w:val="00416A05"/>
    <w:rsid w:val="00419CC3"/>
    <w:rsid w:val="00420619"/>
    <w:rsid w:val="00420755"/>
    <w:rsid w:val="00421AF0"/>
    <w:rsid w:val="00422955"/>
    <w:rsid w:val="00423BA9"/>
    <w:rsid w:val="004257A9"/>
    <w:rsid w:val="0043024E"/>
    <w:rsid w:val="00430736"/>
    <w:rsid w:val="004308D5"/>
    <w:rsid w:val="00430A83"/>
    <w:rsid w:val="00431856"/>
    <w:rsid w:val="00431C88"/>
    <w:rsid w:val="00432ADB"/>
    <w:rsid w:val="00433BB7"/>
    <w:rsid w:val="00433EDD"/>
    <w:rsid w:val="00435451"/>
    <w:rsid w:val="00435D0B"/>
    <w:rsid w:val="00436E65"/>
    <w:rsid w:val="00441E9F"/>
    <w:rsid w:val="0044203C"/>
    <w:rsid w:val="004425E2"/>
    <w:rsid w:val="0044261C"/>
    <w:rsid w:val="004428D9"/>
    <w:rsid w:val="00443C4C"/>
    <w:rsid w:val="00443DA1"/>
    <w:rsid w:val="004447ED"/>
    <w:rsid w:val="0044689C"/>
    <w:rsid w:val="0045009A"/>
    <w:rsid w:val="004503CB"/>
    <w:rsid w:val="0045219D"/>
    <w:rsid w:val="004537DA"/>
    <w:rsid w:val="0045406A"/>
    <w:rsid w:val="00454455"/>
    <w:rsid w:val="00454E2F"/>
    <w:rsid w:val="00454E5C"/>
    <w:rsid w:val="00454F41"/>
    <w:rsid w:val="00455225"/>
    <w:rsid w:val="00455BF7"/>
    <w:rsid w:val="0045650F"/>
    <w:rsid w:val="0045679F"/>
    <w:rsid w:val="00457852"/>
    <w:rsid w:val="0046004C"/>
    <w:rsid w:val="0046089D"/>
    <w:rsid w:val="00461E15"/>
    <w:rsid w:val="00462194"/>
    <w:rsid w:val="004625C7"/>
    <w:rsid w:val="00462C6A"/>
    <w:rsid w:val="00462E87"/>
    <w:rsid w:val="00463279"/>
    <w:rsid w:val="004648F3"/>
    <w:rsid w:val="00464C78"/>
    <w:rsid w:val="00464F66"/>
    <w:rsid w:val="00465140"/>
    <w:rsid w:val="00466490"/>
    <w:rsid w:val="004672DF"/>
    <w:rsid w:val="004675F5"/>
    <w:rsid w:val="00472352"/>
    <w:rsid w:val="004732E0"/>
    <w:rsid w:val="004738C7"/>
    <w:rsid w:val="004756AA"/>
    <w:rsid w:val="0047641B"/>
    <w:rsid w:val="004766B4"/>
    <w:rsid w:val="004767F9"/>
    <w:rsid w:val="00476898"/>
    <w:rsid w:val="00477BAF"/>
    <w:rsid w:val="00480B67"/>
    <w:rsid w:val="004812FD"/>
    <w:rsid w:val="00481B7A"/>
    <w:rsid w:val="00481D20"/>
    <w:rsid w:val="004825B8"/>
    <w:rsid w:val="0048467E"/>
    <w:rsid w:val="00485114"/>
    <w:rsid w:val="004852A6"/>
    <w:rsid w:val="00485648"/>
    <w:rsid w:val="00485B24"/>
    <w:rsid w:val="0048610E"/>
    <w:rsid w:val="004864DB"/>
    <w:rsid w:val="00487124"/>
    <w:rsid w:val="004879AE"/>
    <w:rsid w:val="00490690"/>
    <w:rsid w:val="004908CB"/>
    <w:rsid w:val="00490E99"/>
    <w:rsid w:val="004916C7"/>
    <w:rsid w:val="00491E7D"/>
    <w:rsid w:val="00492341"/>
    <w:rsid w:val="0049241E"/>
    <w:rsid w:val="004932E2"/>
    <w:rsid w:val="004944A3"/>
    <w:rsid w:val="00495348"/>
    <w:rsid w:val="004956FC"/>
    <w:rsid w:val="00495869"/>
    <w:rsid w:val="00495B8D"/>
    <w:rsid w:val="00496792"/>
    <w:rsid w:val="00496EF8"/>
    <w:rsid w:val="004972F4"/>
    <w:rsid w:val="0049740D"/>
    <w:rsid w:val="00497BC8"/>
    <w:rsid w:val="00497DED"/>
    <w:rsid w:val="004A0F3C"/>
    <w:rsid w:val="004A1A70"/>
    <w:rsid w:val="004A2356"/>
    <w:rsid w:val="004A30CF"/>
    <w:rsid w:val="004A3CA7"/>
    <w:rsid w:val="004A3E3B"/>
    <w:rsid w:val="004A3FB4"/>
    <w:rsid w:val="004A4216"/>
    <w:rsid w:val="004A7522"/>
    <w:rsid w:val="004A7B43"/>
    <w:rsid w:val="004A7D3C"/>
    <w:rsid w:val="004A7DAB"/>
    <w:rsid w:val="004B16A8"/>
    <w:rsid w:val="004B3270"/>
    <w:rsid w:val="004B3583"/>
    <w:rsid w:val="004B3CA8"/>
    <w:rsid w:val="004B3D28"/>
    <w:rsid w:val="004B3D4F"/>
    <w:rsid w:val="004B3E18"/>
    <w:rsid w:val="004B3E57"/>
    <w:rsid w:val="004B3E5C"/>
    <w:rsid w:val="004B3FDA"/>
    <w:rsid w:val="004B430A"/>
    <w:rsid w:val="004B4D8A"/>
    <w:rsid w:val="004B4FF9"/>
    <w:rsid w:val="004B53FC"/>
    <w:rsid w:val="004B5495"/>
    <w:rsid w:val="004B557C"/>
    <w:rsid w:val="004B5C65"/>
    <w:rsid w:val="004B5FF6"/>
    <w:rsid w:val="004B6799"/>
    <w:rsid w:val="004B75A9"/>
    <w:rsid w:val="004B7C24"/>
    <w:rsid w:val="004B9D6A"/>
    <w:rsid w:val="004C00CD"/>
    <w:rsid w:val="004C0293"/>
    <w:rsid w:val="004C0F6B"/>
    <w:rsid w:val="004C1388"/>
    <w:rsid w:val="004C1EF9"/>
    <w:rsid w:val="004C2941"/>
    <w:rsid w:val="004C3B93"/>
    <w:rsid w:val="004C3D19"/>
    <w:rsid w:val="004C5302"/>
    <w:rsid w:val="004C75C5"/>
    <w:rsid w:val="004C7B51"/>
    <w:rsid w:val="004C7DB2"/>
    <w:rsid w:val="004D112E"/>
    <w:rsid w:val="004D1214"/>
    <w:rsid w:val="004D1488"/>
    <w:rsid w:val="004D234E"/>
    <w:rsid w:val="004D29C6"/>
    <w:rsid w:val="004D3159"/>
    <w:rsid w:val="004D32A7"/>
    <w:rsid w:val="004D3585"/>
    <w:rsid w:val="004D37D0"/>
    <w:rsid w:val="004D51F6"/>
    <w:rsid w:val="004D55BA"/>
    <w:rsid w:val="004D5835"/>
    <w:rsid w:val="004D7906"/>
    <w:rsid w:val="004E03ED"/>
    <w:rsid w:val="004E1DF4"/>
    <w:rsid w:val="004E240E"/>
    <w:rsid w:val="004E2582"/>
    <w:rsid w:val="004E2687"/>
    <w:rsid w:val="004E27BC"/>
    <w:rsid w:val="004E30F1"/>
    <w:rsid w:val="004E311D"/>
    <w:rsid w:val="004E356E"/>
    <w:rsid w:val="004E3626"/>
    <w:rsid w:val="004E6CE5"/>
    <w:rsid w:val="004E6FB1"/>
    <w:rsid w:val="004F0417"/>
    <w:rsid w:val="004F0502"/>
    <w:rsid w:val="004F063D"/>
    <w:rsid w:val="004F0CC4"/>
    <w:rsid w:val="004F1431"/>
    <w:rsid w:val="004F1883"/>
    <w:rsid w:val="004F2EB1"/>
    <w:rsid w:val="004F3184"/>
    <w:rsid w:val="004F31E0"/>
    <w:rsid w:val="004F430E"/>
    <w:rsid w:val="004F48EC"/>
    <w:rsid w:val="004F5445"/>
    <w:rsid w:val="004F56C6"/>
    <w:rsid w:val="004F5A9D"/>
    <w:rsid w:val="004F7333"/>
    <w:rsid w:val="004F77CD"/>
    <w:rsid w:val="00500D0D"/>
    <w:rsid w:val="00500D71"/>
    <w:rsid w:val="005018BE"/>
    <w:rsid w:val="00504389"/>
    <w:rsid w:val="00504A77"/>
    <w:rsid w:val="0050655A"/>
    <w:rsid w:val="005068C9"/>
    <w:rsid w:val="00513D03"/>
    <w:rsid w:val="0051440B"/>
    <w:rsid w:val="0051458F"/>
    <w:rsid w:val="005165C2"/>
    <w:rsid w:val="0051680E"/>
    <w:rsid w:val="00517117"/>
    <w:rsid w:val="005209AF"/>
    <w:rsid w:val="00521175"/>
    <w:rsid w:val="00521189"/>
    <w:rsid w:val="005231A9"/>
    <w:rsid w:val="00523A98"/>
    <w:rsid w:val="005240CE"/>
    <w:rsid w:val="00524578"/>
    <w:rsid w:val="00524B8E"/>
    <w:rsid w:val="0052514C"/>
    <w:rsid w:val="005252C8"/>
    <w:rsid w:val="00525A5F"/>
    <w:rsid w:val="00525F5C"/>
    <w:rsid w:val="00526895"/>
    <w:rsid w:val="00526930"/>
    <w:rsid w:val="00526D18"/>
    <w:rsid w:val="00527508"/>
    <w:rsid w:val="00530989"/>
    <w:rsid w:val="00530B2F"/>
    <w:rsid w:val="00531F91"/>
    <w:rsid w:val="005333C3"/>
    <w:rsid w:val="0053415A"/>
    <w:rsid w:val="005344A0"/>
    <w:rsid w:val="0053480A"/>
    <w:rsid w:val="00534D50"/>
    <w:rsid w:val="00534E94"/>
    <w:rsid w:val="0053565F"/>
    <w:rsid w:val="00540ADC"/>
    <w:rsid w:val="0054102C"/>
    <w:rsid w:val="00541958"/>
    <w:rsid w:val="00541A93"/>
    <w:rsid w:val="00542621"/>
    <w:rsid w:val="00542D39"/>
    <w:rsid w:val="005430D6"/>
    <w:rsid w:val="00543F9B"/>
    <w:rsid w:val="00544043"/>
    <w:rsid w:val="00544C74"/>
    <w:rsid w:val="005456F2"/>
    <w:rsid w:val="00545F1C"/>
    <w:rsid w:val="0054638F"/>
    <w:rsid w:val="00550045"/>
    <w:rsid w:val="00550D08"/>
    <w:rsid w:val="005516A6"/>
    <w:rsid w:val="005519CA"/>
    <w:rsid w:val="00551FA9"/>
    <w:rsid w:val="00551FCA"/>
    <w:rsid w:val="0055284D"/>
    <w:rsid w:val="00552AB2"/>
    <w:rsid w:val="00553A2B"/>
    <w:rsid w:val="00554122"/>
    <w:rsid w:val="00554919"/>
    <w:rsid w:val="00554CE7"/>
    <w:rsid w:val="00555A5A"/>
    <w:rsid w:val="005563AC"/>
    <w:rsid w:val="00556509"/>
    <w:rsid w:val="00556BB1"/>
    <w:rsid w:val="00561170"/>
    <w:rsid w:val="00561654"/>
    <w:rsid w:val="005628BC"/>
    <w:rsid w:val="005639DE"/>
    <w:rsid w:val="00563AA9"/>
    <w:rsid w:val="0056523B"/>
    <w:rsid w:val="005655A0"/>
    <w:rsid w:val="0056568D"/>
    <w:rsid w:val="00565908"/>
    <w:rsid w:val="0056750F"/>
    <w:rsid w:val="00567846"/>
    <w:rsid w:val="005678BA"/>
    <w:rsid w:val="00567ADB"/>
    <w:rsid w:val="0057017B"/>
    <w:rsid w:val="00570922"/>
    <w:rsid w:val="00570F07"/>
    <w:rsid w:val="005717E6"/>
    <w:rsid w:val="005720EF"/>
    <w:rsid w:val="00573DA4"/>
    <w:rsid w:val="00574050"/>
    <w:rsid w:val="005747BE"/>
    <w:rsid w:val="00574A5F"/>
    <w:rsid w:val="00574C46"/>
    <w:rsid w:val="00575894"/>
    <w:rsid w:val="005759BF"/>
    <w:rsid w:val="00575A4D"/>
    <w:rsid w:val="005763B7"/>
    <w:rsid w:val="00576937"/>
    <w:rsid w:val="00577556"/>
    <w:rsid w:val="005777D3"/>
    <w:rsid w:val="005779F9"/>
    <w:rsid w:val="005802F6"/>
    <w:rsid w:val="00580E75"/>
    <w:rsid w:val="005814A1"/>
    <w:rsid w:val="00581D40"/>
    <w:rsid w:val="00581EB7"/>
    <w:rsid w:val="00581F59"/>
    <w:rsid w:val="0058235A"/>
    <w:rsid w:val="0058317D"/>
    <w:rsid w:val="0058319F"/>
    <w:rsid w:val="00583C46"/>
    <w:rsid w:val="00585E8C"/>
    <w:rsid w:val="00586D18"/>
    <w:rsid w:val="00590B51"/>
    <w:rsid w:val="00590BB0"/>
    <w:rsid w:val="005914E9"/>
    <w:rsid w:val="00593309"/>
    <w:rsid w:val="0059523A"/>
    <w:rsid w:val="00595A01"/>
    <w:rsid w:val="00595DAC"/>
    <w:rsid w:val="00596B5A"/>
    <w:rsid w:val="005A004B"/>
    <w:rsid w:val="005A090B"/>
    <w:rsid w:val="005A0C01"/>
    <w:rsid w:val="005A156A"/>
    <w:rsid w:val="005A1A62"/>
    <w:rsid w:val="005A21F2"/>
    <w:rsid w:val="005A24D3"/>
    <w:rsid w:val="005A2DBA"/>
    <w:rsid w:val="005A334D"/>
    <w:rsid w:val="005A3B12"/>
    <w:rsid w:val="005A54BF"/>
    <w:rsid w:val="005A54C5"/>
    <w:rsid w:val="005A59C5"/>
    <w:rsid w:val="005A623E"/>
    <w:rsid w:val="005A6B04"/>
    <w:rsid w:val="005A6E14"/>
    <w:rsid w:val="005A70DE"/>
    <w:rsid w:val="005A769F"/>
    <w:rsid w:val="005A770E"/>
    <w:rsid w:val="005B0EB4"/>
    <w:rsid w:val="005B148E"/>
    <w:rsid w:val="005B1A46"/>
    <w:rsid w:val="005B1F21"/>
    <w:rsid w:val="005B1F51"/>
    <w:rsid w:val="005B40CD"/>
    <w:rsid w:val="005B63B8"/>
    <w:rsid w:val="005B7196"/>
    <w:rsid w:val="005C020B"/>
    <w:rsid w:val="005C0AA1"/>
    <w:rsid w:val="005C1303"/>
    <w:rsid w:val="005C1877"/>
    <w:rsid w:val="005C298B"/>
    <w:rsid w:val="005C3824"/>
    <w:rsid w:val="005C445A"/>
    <w:rsid w:val="005C58D3"/>
    <w:rsid w:val="005C783D"/>
    <w:rsid w:val="005D119F"/>
    <w:rsid w:val="005D11BF"/>
    <w:rsid w:val="005D2628"/>
    <w:rsid w:val="005D27F8"/>
    <w:rsid w:val="005D3EAF"/>
    <w:rsid w:val="005D4390"/>
    <w:rsid w:val="005D4618"/>
    <w:rsid w:val="005D4E34"/>
    <w:rsid w:val="005D5532"/>
    <w:rsid w:val="005D618A"/>
    <w:rsid w:val="005D726F"/>
    <w:rsid w:val="005D746E"/>
    <w:rsid w:val="005D7658"/>
    <w:rsid w:val="005D7747"/>
    <w:rsid w:val="005E4A5B"/>
    <w:rsid w:val="005E4E64"/>
    <w:rsid w:val="005E5056"/>
    <w:rsid w:val="005E5517"/>
    <w:rsid w:val="005E5A77"/>
    <w:rsid w:val="005E627A"/>
    <w:rsid w:val="005E6A03"/>
    <w:rsid w:val="005E7B81"/>
    <w:rsid w:val="005E7B9F"/>
    <w:rsid w:val="005F0D22"/>
    <w:rsid w:val="005F128D"/>
    <w:rsid w:val="005F12F2"/>
    <w:rsid w:val="005F20A9"/>
    <w:rsid w:val="005F262E"/>
    <w:rsid w:val="005F4395"/>
    <w:rsid w:val="005F6540"/>
    <w:rsid w:val="005F6FE7"/>
    <w:rsid w:val="005F7A74"/>
    <w:rsid w:val="006003AB"/>
    <w:rsid w:val="00600575"/>
    <w:rsid w:val="0060070D"/>
    <w:rsid w:val="00600A6B"/>
    <w:rsid w:val="00601F8C"/>
    <w:rsid w:val="0060282D"/>
    <w:rsid w:val="006034C4"/>
    <w:rsid w:val="00603640"/>
    <w:rsid w:val="00603F7D"/>
    <w:rsid w:val="0060443D"/>
    <w:rsid w:val="006051A9"/>
    <w:rsid w:val="006058C8"/>
    <w:rsid w:val="006060AD"/>
    <w:rsid w:val="00606A0D"/>
    <w:rsid w:val="006075C9"/>
    <w:rsid w:val="00607737"/>
    <w:rsid w:val="00607B8D"/>
    <w:rsid w:val="006104A8"/>
    <w:rsid w:val="00610EAC"/>
    <w:rsid w:val="006113B6"/>
    <w:rsid w:val="00611549"/>
    <w:rsid w:val="00611E28"/>
    <w:rsid w:val="006135B9"/>
    <w:rsid w:val="00615157"/>
    <w:rsid w:val="0061619C"/>
    <w:rsid w:val="006175F0"/>
    <w:rsid w:val="0062091B"/>
    <w:rsid w:val="00620A3B"/>
    <w:rsid w:val="00620BF9"/>
    <w:rsid w:val="00620C25"/>
    <w:rsid w:val="0062132C"/>
    <w:rsid w:val="00621C07"/>
    <w:rsid w:val="00622223"/>
    <w:rsid w:val="00623200"/>
    <w:rsid w:val="00623B60"/>
    <w:rsid w:val="00624637"/>
    <w:rsid w:val="006246D7"/>
    <w:rsid w:val="006265E4"/>
    <w:rsid w:val="0062681B"/>
    <w:rsid w:val="00626E03"/>
    <w:rsid w:val="00627857"/>
    <w:rsid w:val="00627915"/>
    <w:rsid w:val="00627F77"/>
    <w:rsid w:val="0062E60C"/>
    <w:rsid w:val="00630BE0"/>
    <w:rsid w:val="0063201C"/>
    <w:rsid w:val="00632BBB"/>
    <w:rsid w:val="00632E0C"/>
    <w:rsid w:val="00633C24"/>
    <w:rsid w:val="00633E36"/>
    <w:rsid w:val="0063520D"/>
    <w:rsid w:val="00635450"/>
    <w:rsid w:val="00635A7F"/>
    <w:rsid w:val="006361C6"/>
    <w:rsid w:val="006372E9"/>
    <w:rsid w:val="006375CC"/>
    <w:rsid w:val="0063784C"/>
    <w:rsid w:val="00637890"/>
    <w:rsid w:val="00640D69"/>
    <w:rsid w:val="006421BA"/>
    <w:rsid w:val="00643241"/>
    <w:rsid w:val="00643A15"/>
    <w:rsid w:val="00644ED4"/>
    <w:rsid w:val="00646AFD"/>
    <w:rsid w:val="006477A4"/>
    <w:rsid w:val="0065033C"/>
    <w:rsid w:val="00651A7E"/>
    <w:rsid w:val="00651D30"/>
    <w:rsid w:val="00652D06"/>
    <w:rsid w:val="00654AF8"/>
    <w:rsid w:val="00654BFD"/>
    <w:rsid w:val="00655817"/>
    <w:rsid w:val="00660A0B"/>
    <w:rsid w:val="00660EE6"/>
    <w:rsid w:val="006627B1"/>
    <w:rsid w:val="006627B8"/>
    <w:rsid w:val="0066305F"/>
    <w:rsid w:val="00664167"/>
    <w:rsid w:val="00664303"/>
    <w:rsid w:val="00664B8A"/>
    <w:rsid w:val="0066598E"/>
    <w:rsid w:val="00665E4D"/>
    <w:rsid w:val="006666F4"/>
    <w:rsid w:val="0066689E"/>
    <w:rsid w:val="00667DB9"/>
    <w:rsid w:val="00667E9A"/>
    <w:rsid w:val="00670295"/>
    <w:rsid w:val="00670C91"/>
    <w:rsid w:val="00672331"/>
    <w:rsid w:val="00672AA7"/>
    <w:rsid w:val="0067356A"/>
    <w:rsid w:val="00674333"/>
    <w:rsid w:val="0067485F"/>
    <w:rsid w:val="00674A58"/>
    <w:rsid w:val="00674EA7"/>
    <w:rsid w:val="00674F3E"/>
    <w:rsid w:val="00675BC8"/>
    <w:rsid w:val="00675F55"/>
    <w:rsid w:val="006766EB"/>
    <w:rsid w:val="00676A2F"/>
    <w:rsid w:val="00677058"/>
    <w:rsid w:val="00680404"/>
    <w:rsid w:val="00680547"/>
    <w:rsid w:val="006811E5"/>
    <w:rsid w:val="0068161F"/>
    <w:rsid w:val="00681703"/>
    <w:rsid w:val="00681AA9"/>
    <w:rsid w:val="006820B6"/>
    <w:rsid w:val="006825CA"/>
    <w:rsid w:val="006826C0"/>
    <w:rsid w:val="00685AD9"/>
    <w:rsid w:val="00687D2F"/>
    <w:rsid w:val="006911CF"/>
    <w:rsid w:val="00691A04"/>
    <w:rsid w:val="00692911"/>
    <w:rsid w:val="00692A07"/>
    <w:rsid w:val="00693190"/>
    <w:rsid w:val="0069494E"/>
    <w:rsid w:val="00694F53"/>
    <w:rsid w:val="00695804"/>
    <w:rsid w:val="00695DC2"/>
    <w:rsid w:val="00696307"/>
    <w:rsid w:val="0069632F"/>
    <w:rsid w:val="00697C5F"/>
    <w:rsid w:val="006A0443"/>
    <w:rsid w:val="006A0DD4"/>
    <w:rsid w:val="006A10EA"/>
    <w:rsid w:val="006A12EE"/>
    <w:rsid w:val="006A1732"/>
    <w:rsid w:val="006A1961"/>
    <w:rsid w:val="006A4121"/>
    <w:rsid w:val="006A4A52"/>
    <w:rsid w:val="006A646B"/>
    <w:rsid w:val="006A64FF"/>
    <w:rsid w:val="006A6B3D"/>
    <w:rsid w:val="006A789E"/>
    <w:rsid w:val="006A7DF5"/>
    <w:rsid w:val="006B19E2"/>
    <w:rsid w:val="006B2B49"/>
    <w:rsid w:val="006B3B8F"/>
    <w:rsid w:val="006B52D5"/>
    <w:rsid w:val="006B5511"/>
    <w:rsid w:val="006B7900"/>
    <w:rsid w:val="006C013D"/>
    <w:rsid w:val="006C01DE"/>
    <w:rsid w:val="006C035F"/>
    <w:rsid w:val="006C0B2F"/>
    <w:rsid w:val="006C102E"/>
    <w:rsid w:val="006C168B"/>
    <w:rsid w:val="006C1DE4"/>
    <w:rsid w:val="006C2D72"/>
    <w:rsid w:val="006C365A"/>
    <w:rsid w:val="006C6FD1"/>
    <w:rsid w:val="006C77EF"/>
    <w:rsid w:val="006D01EE"/>
    <w:rsid w:val="006D063A"/>
    <w:rsid w:val="006D1BE4"/>
    <w:rsid w:val="006D3819"/>
    <w:rsid w:val="006D3F5A"/>
    <w:rsid w:val="006D4620"/>
    <w:rsid w:val="006D484D"/>
    <w:rsid w:val="006D4BF0"/>
    <w:rsid w:val="006D60E8"/>
    <w:rsid w:val="006E0731"/>
    <w:rsid w:val="006E4394"/>
    <w:rsid w:val="006E4599"/>
    <w:rsid w:val="006E4ABE"/>
    <w:rsid w:val="006E4C46"/>
    <w:rsid w:val="006E5042"/>
    <w:rsid w:val="006E51F0"/>
    <w:rsid w:val="006E6154"/>
    <w:rsid w:val="006F03F8"/>
    <w:rsid w:val="006F07EC"/>
    <w:rsid w:val="006F1924"/>
    <w:rsid w:val="006F197A"/>
    <w:rsid w:val="006F25F2"/>
    <w:rsid w:val="006F263E"/>
    <w:rsid w:val="006F2BC8"/>
    <w:rsid w:val="006F321F"/>
    <w:rsid w:val="006F3542"/>
    <w:rsid w:val="006F4143"/>
    <w:rsid w:val="006F4470"/>
    <w:rsid w:val="006F4640"/>
    <w:rsid w:val="006F4EA2"/>
    <w:rsid w:val="006F4F6B"/>
    <w:rsid w:val="006F7F04"/>
    <w:rsid w:val="006F7F38"/>
    <w:rsid w:val="00700059"/>
    <w:rsid w:val="007002DC"/>
    <w:rsid w:val="007007D1"/>
    <w:rsid w:val="0070353A"/>
    <w:rsid w:val="00703DDC"/>
    <w:rsid w:val="007045A8"/>
    <w:rsid w:val="00704DE2"/>
    <w:rsid w:val="00704FA7"/>
    <w:rsid w:val="0070511A"/>
    <w:rsid w:val="007057D8"/>
    <w:rsid w:val="007059E0"/>
    <w:rsid w:val="00706DEA"/>
    <w:rsid w:val="00706DFB"/>
    <w:rsid w:val="0070714C"/>
    <w:rsid w:val="0070983D"/>
    <w:rsid w:val="00710159"/>
    <w:rsid w:val="00710AD0"/>
    <w:rsid w:val="00710B06"/>
    <w:rsid w:val="007121B3"/>
    <w:rsid w:val="00713090"/>
    <w:rsid w:val="007151F0"/>
    <w:rsid w:val="00716000"/>
    <w:rsid w:val="007163A5"/>
    <w:rsid w:val="00716957"/>
    <w:rsid w:val="00716C16"/>
    <w:rsid w:val="00717169"/>
    <w:rsid w:val="00717E8C"/>
    <w:rsid w:val="00720607"/>
    <w:rsid w:val="00721DCC"/>
    <w:rsid w:val="007226B9"/>
    <w:rsid w:val="00722B0F"/>
    <w:rsid w:val="0072403A"/>
    <w:rsid w:val="0072469E"/>
    <w:rsid w:val="00725A39"/>
    <w:rsid w:val="00727332"/>
    <w:rsid w:val="007278C9"/>
    <w:rsid w:val="00730002"/>
    <w:rsid w:val="0073017D"/>
    <w:rsid w:val="00731B09"/>
    <w:rsid w:val="00732CAE"/>
    <w:rsid w:val="00732F31"/>
    <w:rsid w:val="00733897"/>
    <w:rsid w:val="007341E6"/>
    <w:rsid w:val="007343F6"/>
    <w:rsid w:val="007343F8"/>
    <w:rsid w:val="00734A6F"/>
    <w:rsid w:val="00734BF9"/>
    <w:rsid w:val="0073623D"/>
    <w:rsid w:val="00736DD6"/>
    <w:rsid w:val="00737369"/>
    <w:rsid w:val="00737ADA"/>
    <w:rsid w:val="0074008C"/>
    <w:rsid w:val="00741045"/>
    <w:rsid w:val="007435F0"/>
    <w:rsid w:val="007439BF"/>
    <w:rsid w:val="00744161"/>
    <w:rsid w:val="0074485E"/>
    <w:rsid w:val="00744E1B"/>
    <w:rsid w:val="00745018"/>
    <w:rsid w:val="00745A55"/>
    <w:rsid w:val="0074639C"/>
    <w:rsid w:val="007470FD"/>
    <w:rsid w:val="00747443"/>
    <w:rsid w:val="00747506"/>
    <w:rsid w:val="00747CFA"/>
    <w:rsid w:val="00750901"/>
    <w:rsid w:val="00750EBC"/>
    <w:rsid w:val="00751B92"/>
    <w:rsid w:val="00752188"/>
    <w:rsid w:val="00752CD4"/>
    <w:rsid w:val="00753712"/>
    <w:rsid w:val="00755594"/>
    <w:rsid w:val="0075676B"/>
    <w:rsid w:val="007569EE"/>
    <w:rsid w:val="00756E5E"/>
    <w:rsid w:val="00757211"/>
    <w:rsid w:val="00760830"/>
    <w:rsid w:val="00760A77"/>
    <w:rsid w:val="00760B22"/>
    <w:rsid w:val="00761331"/>
    <w:rsid w:val="00761615"/>
    <w:rsid w:val="007619AD"/>
    <w:rsid w:val="0076327A"/>
    <w:rsid w:val="00763C62"/>
    <w:rsid w:val="00763DD3"/>
    <w:rsid w:val="00764012"/>
    <w:rsid w:val="00764C00"/>
    <w:rsid w:val="0076747A"/>
    <w:rsid w:val="00770741"/>
    <w:rsid w:val="00770B62"/>
    <w:rsid w:val="00770C3D"/>
    <w:rsid w:val="007710D9"/>
    <w:rsid w:val="007712E3"/>
    <w:rsid w:val="007716F8"/>
    <w:rsid w:val="007718E6"/>
    <w:rsid w:val="007728D5"/>
    <w:rsid w:val="00773C95"/>
    <w:rsid w:val="00775480"/>
    <w:rsid w:val="0077595B"/>
    <w:rsid w:val="00776301"/>
    <w:rsid w:val="00776A48"/>
    <w:rsid w:val="00776C10"/>
    <w:rsid w:val="007772FE"/>
    <w:rsid w:val="0077790A"/>
    <w:rsid w:val="007801D8"/>
    <w:rsid w:val="00780F38"/>
    <w:rsid w:val="0078182B"/>
    <w:rsid w:val="00783EB2"/>
    <w:rsid w:val="00783F69"/>
    <w:rsid w:val="00783FD5"/>
    <w:rsid w:val="007853E7"/>
    <w:rsid w:val="007861B7"/>
    <w:rsid w:val="00786A0D"/>
    <w:rsid w:val="00786AC9"/>
    <w:rsid w:val="00786D6F"/>
    <w:rsid w:val="00786E40"/>
    <w:rsid w:val="00786F8E"/>
    <w:rsid w:val="0078751E"/>
    <w:rsid w:val="007876A2"/>
    <w:rsid w:val="007877CC"/>
    <w:rsid w:val="00787F14"/>
    <w:rsid w:val="00791C20"/>
    <w:rsid w:val="00791E81"/>
    <w:rsid w:val="0079227C"/>
    <w:rsid w:val="0079289D"/>
    <w:rsid w:val="00793401"/>
    <w:rsid w:val="007941D8"/>
    <w:rsid w:val="007956DD"/>
    <w:rsid w:val="00795A4D"/>
    <w:rsid w:val="00796067"/>
    <w:rsid w:val="00796111"/>
    <w:rsid w:val="007964F2"/>
    <w:rsid w:val="00796E2C"/>
    <w:rsid w:val="0079AEE1"/>
    <w:rsid w:val="007A0632"/>
    <w:rsid w:val="007A0695"/>
    <w:rsid w:val="007A07E6"/>
    <w:rsid w:val="007A2227"/>
    <w:rsid w:val="007A26EA"/>
    <w:rsid w:val="007A2EC0"/>
    <w:rsid w:val="007A2FC7"/>
    <w:rsid w:val="007A3137"/>
    <w:rsid w:val="007A34C8"/>
    <w:rsid w:val="007A4CD8"/>
    <w:rsid w:val="007A6342"/>
    <w:rsid w:val="007A7634"/>
    <w:rsid w:val="007B02C2"/>
    <w:rsid w:val="007B1977"/>
    <w:rsid w:val="007B283F"/>
    <w:rsid w:val="007B2FEF"/>
    <w:rsid w:val="007B344A"/>
    <w:rsid w:val="007B3EF4"/>
    <w:rsid w:val="007B41AD"/>
    <w:rsid w:val="007B443C"/>
    <w:rsid w:val="007B53D4"/>
    <w:rsid w:val="007B551A"/>
    <w:rsid w:val="007B706F"/>
    <w:rsid w:val="007BC98E"/>
    <w:rsid w:val="007C034D"/>
    <w:rsid w:val="007C19E1"/>
    <w:rsid w:val="007C1A5B"/>
    <w:rsid w:val="007C1D85"/>
    <w:rsid w:val="007C273D"/>
    <w:rsid w:val="007C2A09"/>
    <w:rsid w:val="007C3C87"/>
    <w:rsid w:val="007C3CAF"/>
    <w:rsid w:val="007C456F"/>
    <w:rsid w:val="007C48C5"/>
    <w:rsid w:val="007C48F0"/>
    <w:rsid w:val="007C5C1D"/>
    <w:rsid w:val="007C72C6"/>
    <w:rsid w:val="007D049B"/>
    <w:rsid w:val="007D1965"/>
    <w:rsid w:val="007D3D28"/>
    <w:rsid w:val="007D4B0E"/>
    <w:rsid w:val="007D5120"/>
    <w:rsid w:val="007D54E1"/>
    <w:rsid w:val="007D63AC"/>
    <w:rsid w:val="007E0801"/>
    <w:rsid w:val="007E0A88"/>
    <w:rsid w:val="007E0A90"/>
    <w:rsid w:val="007E1246"/>
    <w:rsid w:val="007E12C8"/>
    <w:rsid w:val="007E292A"/>
    <w:rsid w:val="007E294C"/>
    <w:rsid w:val="007E2993"/>
    <w:rsid w:val="007E2CB2"/>
    <w:rsid w:val="007E2F71"/>
    <w:rsid w:val="007E3300"/>
    <w:rsid w:val="007E4CE0"/>
    <w:rsid w:val="007E6DDB"/>
    <w:rsid w:val="007E70C6"/>
    <w:rsid w:val="007E7E45"/>
    <w:rsid w:val="007ED69C"/>
    <w:rsid w:val="007F0149"/>
    <w:rsid w:val="007F0756"/>
    <w:rsid w:val="007F0B03"/>
    <w:rsid w:val="007F115C"/>
    <w:rsid w:val="007F11C2"/>
    <w:rsid w:val="007F1EB3"/>
    <w:rsid w:val="007F214B"/>
    <w:rsid w:val="007F24DC"/>
    <w:rsid w:val="007F28B9"/>
    <w:rsid w:val="007F35EE"/>
    <w:rsid w:val="007F3DC6"/>
    <w:rsid w:val="007F569E"/>
    <w:rsid w:val="007F7CB2"/>
    <w:rsid w:val="00800C4F"/>
    <w:rsid w:val="008010AB"/>
    <w:rsid w:val="008012AF"/>
    <w:rsid w:val="00801370"/>
    <w:rsid w:val="00801835"/>
    <w:rsid w:val="00801E3F"/>
    <w:rsid w:val="00802F07"/>
    <w:rsid w:val="00803483"/>
    <w:rsid w:val="0080382C"/>
    <w:rsid w:val="00803D73"/>
    <w:rsid w:val="0080423F"/>
    <w:rsid w:val="008045E3"/>
    <w:rsid w:val="00806173"/>
    <w:rsid w:val="00810B13"/>
    <w:rsid w:val="00811533"/>
    <w:rsid w:val="0081197E"/>
    <w:rsid w:val="00811BA9"/>
    <w:rsid w:val="008128EB"/>
    <w:rsid w:val="00812BEF"/>
    <w:rsid w:val="00812FAA"/>
    <w:rsid w:val="008142EB"/>
    <w:rsid w:val="00814386"/>
    <w:rsid w:val="00814D00"/>
    <w:rsid w:val="0081572B"/>
    <w:rsid w:val="008164A9"/>
    <w:rsid w:val="00816BDB"/>
    <w:rsid w:val="008177EA"/>
    <w:rsid w:val="00820B5D"/>
    <w:rsid w:val="0082135F"/>
    <w:rsid w:val="00822260"/>
    <w:rsid w:val="008225BB"/>
    <w:rsid w:val="00822850"/>
    <w:rsid w:val="00822DA1"/>
    <w:rsid w:val="008230A6"/>
    <w:rsid w:val="00823AF2"/>
    <w:rsid w:val="00824479"/>
    <w:rsid w:val="00825355"/>
    <w:rsid w:val="008257F6"/>
    <w:rsid w:val="00825BEA"/>
    <w:rsid w:val="008264C5"/>
    <w:rsid w:val="00826748"/>
    <w:rsid w:val="00826FCF"/>
    <w:rsid w:val="00827E25"/>
    <w:rsid w:val="00831A31"/>
    <w:rsid w:val="00832245"/>
    <w:rsid w:val="00832C53"/>
    <w:rsid w:val="008337E3"/>
    <w:rsid w:val="00833F29"/>
    <w:rsid w:val="0083436C"/>
    <w:rsid w:val="00834A6E"/>
    <w:rsid w:val="00834AD0"/>
    <w:rsid w:val="00834F48"/>
    <w:rsid w:val="00835508"/>
    <w:rsid w:val="008364E5"/>
    <w:rsid w:val="00836AB2"/>
    <w:rsid w:val="00837028"/>
    <w:rsid w:val="00840BCB"/>
    <w:rsid w:val="0084251A"/>
    <w:rsid w:val="008434F5"/>
    <w:rsid w:val="0084371D"/>
    <w:rsid w:val="00843885"/>
    <w:rsid w:val="00843A93"/>
    <w:rsid w:val="00843E67"/>
    <w:rsid w:val="00844777"/>
    <w:rsid w:val="00844B12"/>
    <w:rsid w:val="00844CD1"/>
    <w:rsid w:val="00846267"/>
    <w:rsid w:val="008465E4"/>
    <w:rsid w:val="00846AA8"/>
    <w:rsid w:val="00846F37"/>
    <w:rsid w:val="008474DE"/>
    <w:rsid w:val="008508DA"/>
    <w:rsid w:val="00851246"/>
    <w:rsid w:val="0085125D"/>
    <w:rsid w:val="008523E5"/>
    <w:rsid w:val="0085259C"/>
    <w:rsid w:val="00852924"/>
    <w:rsid w:val="00852BEF"/>
    <w:rsid w:val="00853631"/>
    <w:rsid w:val="0085390E"/>
    <w:rsid w:val="00854DA0"/>
    <w:rsid w:val="00855809"/>
    <w:rsid w:val="00855C62"/>
    <w:rsid w:val="0085715A"/>
    <w:rsid w:val="00857DD7"/>
    <w:rsid w:val="00857F0A"/>
    <w:rsid w:val="00860F6D"/>
    <w:rsid w:val="00861142"/>
    <w:rsid w:val="00863667"/>
    <w:rsid w:val="0086426D"/>
    <w:rsid w:val="008644F4"/>
    <w:rsid w:val="008649B0"/>
    <w:rsid w:val="008650C5"/>
    <w:rsid w:val="008655B7"/>
    <w:rsid w:val="00866108"/>
    <w:rsid w:val="00866B97"/>
    <w:rsid w:val="00866BF4"/>
    <w:rsid w:val="00867136"/>
    <w:rsid w:val="00867A78"/>
    <w:rsid w:val="00868C94"/>
    <w:rsid w:val="00870E43"/>
    <w:rsid w:val="008714BC"/>
    <w:rsid w:val="00871853"/>
    <w:rsid w:val="008725AD"/>
    <w:rsid w:val="008739CD"/>
    <w:rsid w:val="00873A6D"/>
    <w:rsid w:val="00873B60"/>
    <w:rsid w:val="00873E63"/>
    <w:rsid w:val="00874A81"/>
    <w:rsid w:val="00874CE4"/>
    <w:rsid w:val="008755E0"/>
    <w:rsid w:val="00875B0F"/>
    <w:rsid w:val="0087743B"/>
    <w:rsid w:val="008800BD"/>
    <w:rsid w:val="008813E5"/>
    <w:rsid w:val="008828DF"/>
    <w:rsid w:val="00883339"/>
    <w:rsid w:val="00883B3A"/>
    <w:rsid w:val="0088403A"/>
    <w:rsid w:val="00884162"/>
    <w:rsid w:val="00884E8B"/>
    <w:rsid w:val="008855C0"/>
    <w:rsid w:val="008860AC"/>
    <w:rsid w:val="00887330"/>
    <w:rsid w:val="0088E304"/>
    <w:rsid w:val="0089054C"/>
    <w:rsid w:val="00890BE5"/>
    <w:rsid w:val="00891C05"/>
    <w:rsid w:val="0089323E"/>
    <w:rsid w:val="0089332C"/>
    <w:rsid w:val="008933FE"/>
    <w:rsid w:val="00893BB4"/>
    <w:rsid w:val="0089468B"/>
    <w:rsid w:val="00896809"/>
    <w:rsid w:val="00896A73"/>
    <w:rsid w:val="0089792D"/>
    <w:rsid w:val="008A0655"/>
    <w:rsid w:val="008A069F"/>
    <w:rsid w:val="008A10CE"/>
    <w:rsid w:val="008A1758"/>
    <w:rsid w:val="008A25A8"/>
    <w:rsid w:val="008A2804"/>
    <w:rsid w:val="008A2EBE"/>
    <w:rsid w:val="008A3837"/>
    <w:rsid w:val="008A3AE4"/>
    <w:rsid w:val="008A3CCE"/>
    <w:rsid w:val="008A3D94"/>
    <w:rsid w:val="008A3ED1"/>
    <w:rsid w:val="008A42CA"/>
    <w:rsid w:val="008A4591"/>
    <w:rsid w:val="008A495F"/>
    <w:rsid w:val="008A5CF9"/>
    <w:rsid w:val="008A5F81"/>
    <w:rsid w:val="008A6AA4"/>
    <w:rsid w:val="008A6C04"/>
    <w:rsid w:val="008B302B"/>
    <w:rsid w:val="008B32B3"/>
    <w:rsid w:val="008B35F7"/>
    <w:rsid w:val="008B4399"/>
    <w:rsid w:val="008B4517"/>
    <w:rsid w:val="008B4884"/>
    <w:rsid w:val="008B53F3"/>
    <w:rsid w:val="008B5A98"/>
    <w:rsid w:val="008B6B7A"/>
    <w:rsid w:val="008B6EA4"/>
    <w:rsid w:val="008B70CF"/>
    <w:rsid w:val="008B712E"/>
    <w:rsid w:val="008C083D"/>
    <w:rsid w:val="008C0CEA"/>
    <w:rsid w:val="008C1F91"/>
    <w:rsid w:val="008C262F"/>
    <w:rsid w:val="008C26AB"/>
    <w:rsid w:val="008C2909"/>
    <w:rsid w:val="008C3EF7"/>
    <w:rsid w:val="008C4E20"/>
    <w:rsid w:val="008C5205"/>
    <w:rsid w:val="008C5763"/>
    <w:rsid w:val="008C5A9D"/>
    <w:rsid w:val="008C71F6"/>
    <w:rsid w:val="008C762F"/>
    <w:rsid w:val="008D03BC"/>
    <w:rsid w:val="008D0423"/>
    <w:rsid w:val="008D09EF"/>
    <w:rsid w:val="008D0E34"/>
    <w:rsid w:val="008D207C"/>
    <w:rsid w:val="008D2F15"/>
    <w:rsid w:val="008D320E"/>
    <w:rsid w:val="008D465B"/>
    <w:rsid w:val="008D49C0"/>
    <w:rsid w:val="008D4BA2"/>
    <w:rsid w:val="008D708F"/>
    <w:rsid w:val="008D71A0"/>
    <w:rsid w:val="008D7208"/>
    <w:rsid w:val="008E009D"/>
    <w:rsid w:val="008E01B5"/>
    <w:rsid w:val="008E0CB5"/>
    <w:rsid w:val="008E1434"/>
    <w:rsid w:val="008E1B50"/>
    <w:rsid w:val="008E1B64"/>
    <w:rsid w:val="008E26E4"/>
    <w:rsid w:val="008E35E6"/>
    <w:rsid w:val="008E4CD6"/>
    <w:rsid w:val="008E5E1B"/>
    <w:rsid w:val="008E7280"/>
    <w:rsid w:val="008E7E7D"/>
    <w:rsid w:val="008F05D2"/>
    <w:rsid w:val="008F095B"/>
    <w:rsid w:val="008F124A"/>
    <w:rsid w:val="008F1675"/>
    <w:rsid w:val="008F1722"/>
    <w:rsid w:val="008F1A9B"/>
    <w:rsid w:val="008F240C"/>
    <w:rsid w:val="008F2941"/>
    <w:rsid w:val="008F4298"/>
    <w:rsid w:val="008F43ED"/>
    <w:rsid w:val="008F5E3F"/>
    <w:rsid w:val="008F6440"/>
    <w:rsid w:val="008F66F3"/>
    <w:rsid w:val="008F6A08"/>
    <w:rsid w:val="008F7011"/>
    <w:rsid w:val="008F7604"/>
    <w:rsid w:val="0090159B"/>
    <w:rsid w:val="00902204"/>
    <w:rsid w:val="009024A6"/>
    <w:rsid w:val="00902FE9"/>
    <w:rsid w:val="0090379B"/>
    <w:rsid w:val="00903800"/>
    <w:rsid w:val="00903D22"/>
    <w:rsid w:val="0090555F"/>
    <w:rsid w:val="0090584D"/>
    <w:rsid w:val="00905A75"/>
    <w:rsid w:val="00905D87"/>
    <w:rsid w:val="009067A3"/>
    <w:rsid w:val="00910D3E"/>
    <w:rsid w:val="009117FC"/>
    <w:rsid w:val="00913BEF"/>
    <w:rsid w:val="0091418D"/>
    <w:rsid w:val="0091459F"/>
    <w:rsid w:val="00914B19"/>
    <w:rsid w:val="00916260"/>
    <w:rsid w:val="0091636F"/>
    <w:rsid w:val="009168D8"/>
    <w:rsid w:val="0091716E"/>
    <w:rsid w:val="00917941"/>
    <w:rsid w:val="00917A87"/>
    <w:rsid w:val="00921124"/>
    <w:rsid w:val="00921BBC"/>
    <w:rsid w:val="00922960"/>
    <w:rsid w:val="00923779"/>
    <w:rsid w:val="00923F34"/>
    <w:rsid w:val="00925B0F"/>
    <w:rsid w:val="00925F21"/>
    <w:rsid w:val="0092601D"/>
    <w:rsid w:val="00926208"/>
    <w:rsid w:val="009303CD"/>
    <w:rsid w:val="00930518"/>
    <w:rsid w:val="00930A22"/>
    <w:rsid w:val="00932E86"/>
    <w:rsid w:val="00933425"/>
    <w:rsid w:val="009337AC"/>
    <w:rsid w:val="00933C3F"/>
    <w:rsid w:val="00934DCA"/>
    <w:rsid w:val="009357E4"/>
    <w:rsid w:val="00935AC3"/>
    <w:rsid w:val="00937019"/>
    <w:rsid w:val="00937D32"/>
    <w:rsid w:val="00937E17"/>
    <w:rsid w:val="00940065"/>
    <w:rsid w:val="00941AA0"/>
    <w:rsid w:val="00941D8C"/>
    <w:rsid w:val="00941FA1"/>
    <w:rsid w:val="0094289B"/>
    <w:rsid w:val="009437B9"/>
    <w:rsid w:val="009439B0"/>
    <w:rsid w:val="00943C4F"/>
    <w:rsid w:val="00944EEB"/>
    <w:rsid w:val="00946337"/>
    <w:rsid w:val="009467E3"/>
    <w:rsid w:val="00947C54"/>
    <w:rsid w:val="00950223"/>
    <w:rsid w:val="009507A7"/>
    <w:rsid w:val="00950A9A"/>
    <w:rsid w:val="00950D91"/>
    <w:rsid w:val="00951387"/>
    <w:rsid w:val="00951A41"/>
    <w:rsid w:val="00951F05"/>
    <w:rsid w:val="00951F0C"/>
    <w:rsid w:val="00952DBE"/>
    <w:rsid w:val="0095323D"/>
    <w:rsid w:val="00954227"/>
    <w:rsid w:val="00955D36"/>
    <w:rsid w:val="00955F72"/>
    <w:rsid w:val="0095600A"/>
    <w:rsid w:val="009564AB"/>
    <w:rsid w:val="00956B23"/>
    <w:rsid w:val="00956C16"/>
    <w:rsid w:val="00957104"/>
    <w:rsid w:val="009574EF"/>
    <w:rsid w:val="00960062"/>
    <w:rsid w:val="00960885"/>
    <w:rsid w:val="00961A99"/>
    <w:rsid w:val="00962773"/>
    <w:rsid w:val="00963050"/>
    <w:rsid w:val="009637AD"/>
    <w:rsid w:val="00964FC5"/>
    <w:rsid w:val="00967BC7"/>
    <w:rsid w:val="0097165C"/>
    <w:rsid w:val="009719DE"/>
    <w:rsid w:val="00972047"/>
    <w:rsid w:val="00972F65"/>
    <w:rsid w:val="009749CA"/>
    <w:rsid w:val="00974CAC"/>
    <w:rsid w:val="00974E2C"/>
    <w:rsid w:val="0097555D"/>
    <w:rsid w:val="0097599E"/>
    <w:rsid w:val="00975B3A"/>
    <w:rsid w:val="009761A0"/>
    <w:rsid w:val="00976AA8"/>
    <w:rsid w:val="00976F27"/>
    <w:rsid w:val="00977FAC"/>
    <w:rsid w:val="00980529"/>
    <w:rsid w:val="0098065D"/>
    <w:rsid w:val="009809D2"/>
    <w:rsid w:val="00981AE8"/>
    <w:rsid w:val="00981B68"/>
    <w:rsid w:val="00982364"/>
    <w:rsid w:val="009829AA"/>
    <w:rsid w:val="00982FA4"/>
    <w:rsid w:val="0098309F"/>
    <w:rsid w:val="0098383D"/>
    <w:rsid w:val="0098525B"/>
    <w:rsid w:val="009870E8"/>
    <w:rsid w:val="00987F3D"/>
    <w:rsid w:val="00990DA3"/>
    <w:rsid w:val="00992F5E"/>
    <w:rsid w:val="0099329F"/>
    <w:rsid w:val="0099375B"/>
    <w:rsid w:val="00993A0D"/>
    <w:rsid w:val="00993A46"/>
    <w:rsid w:val="0099435B"/>
    <w:rsid w:val="00994784"/>
    <w:rsid w:val="00995AE7"/>
    <w:rsid w:val="00995CE1"/>
    <w:rsid w:val="00997126"/>
    <w:rsid w:val="009972A8"/>
    <w:rsid w:val="00997B21"/>
    <w:rsid w:val="009A13EF"/>
    <w:rsid w:val="009A1896"/>
    <w:rsid w:val="009A28DA"/>
    <w:rsid w:val="009A2DED"/>
    <w:rsid w:val="009A2FE7"/>
    <w:rsid w:val="009A306B"/>
    <w:rsid w:val="009A39FD"/>
    <w:rsid w:val="009A4197"/>
    <w:rsid w:val="009A443D"/>
    <w:rsid w:val="009A4844"/>
    <w:rsid w:val="009A55C8"/>
    <w:rsid w:val="009A7358"/>
    <w:rsid w:val="009B197F"/>
    <w:rsid w:val="009B1A88"/>
    <w:rsid w:val="009B1CF3"/>
    <w:rsid w:val="009B25B4"/>
    <w:rsid w:val="009B27A4"/>
    <w:rsid w:val="009B33EF"/>
    <w:rsid w:val="009B3434"/>
    <w:rsid w:val="009B55F0"/>
    <w:rsid w:val="009B6C5B"/>
    <w:rsid w:val="009B7E9F"/>
    <w:rsid w:val="009C0C09"/>
    <w:rsid w:val="009C1266"/>
    <w:rsid w:val="009C1387"/>
    <w:rsid w:val="009C2066"/>
    <w:rsid w:val="009C2B7F"/>
    <w:rsid w:val="009C448C"/>
    <w:rsid w:val="009C4BEC"/>
    <w:rsid w:val="009C4C1C"/>
    <w:rsid w:val="009C6644"/>
    <w:rsid w:val="009C689C"/>
    <w:rsid w:val="009C7CBC"/>
    <w:rsid w:val="009D070D"/>
    <w:rsid w:val="009D10B1"/>
    <w:rsid w:val="009D15AB"/>
    <w:rsid w:val="009D1BB3"/>
    <w:rsid w:val="009D2129"/>
    <w:rsid w:val="009D2BF3"/>
    <w:rsid w:val="009D4657"/>
    <w:rsid w:val="009D4734"/>
    <w:rsid w:val="009D4E71"/>
    <w:rsid w:val="009D5517"/>
    <w:rsid w:val="009D5654"/>
    <w:rsid w:val="009D68FD"/>
    <w:rsid w:val="009D6AF4"/>
    <w:rsid w:val="009D6C0A"/>
    <w:rsid w:val="009D6FCC"/>
    <w:rsid w:val="009D72A6"/>
    <w:rsid w:val="009D75E7"/>
    <w:rsid w:val="009D772A"/>
    <w:rsid w:val="009D7893"/>
    <w:rsid w:val="009E0492"/>
    <w:rsid w:val="009E0883"/>
    <w:rsid w:val="009E09CB"/>
    <w:rsid w:val="009E0C7E"/>
    <w:rsid w:val="009E0F6C"/>
    <w:rsid w:val="009E15DE"/>
    <w:rsid w:val="009E1B9F"/>
    <w:rsid w:val="009E2B11"/>
    <w:rsid w:val="009E3000"/>
    <w:rsid w:val="009E35ED"/>
    <w:rsid w:val="009E3E87"/>
    <w:rsid w:val="009E4BE4"/>
    <w:rsid w:val="009E504A"/>
    <w:rsid w:val="009E6078"/>
    <w:rsid w:val="009E6188"/>
    <w:rsid w:val="009E69B0"/>
    <w:rsid w:val="009E76E5"/>
    <w:rsid w:val="009F047A"/>
    <w:rsid w:val="009F0700"/>
    <w:rsid w:val="009F120F"/>
    <w:rsid w:val="009F33CB"/>
    <w:rsid w:val="009F3BBC"/>
    <w:rsid w:val="009F3E17"/>
    <w:rsid w:val="009F484A"/>
    <w:rsid w:val="009F4B5E"/>
    <w:rsid w:val="009F5087"/>
    <w:rsid w:val="009F5856"/>
    <w:rsid w:val="009F5A5D"/>
    <w:rsid w:val="009F63F9"/>
    <w:rsid w:val="009F6929"/>
    <w:rsid w:val="00A01B77"/>
    <w:rsid w:val="00A024E8"/>
    <w:rsid w:val="00A029A7"/>
    <w:rsid w:val="00A02E96"/>
    <w:rsid w:val="00A040AC"/>
    <w:rsid w:val="00A0434B"/>
    <w:rsid w:val="00A04C92"/>
    <w:rsid w:val="00A059AA"/>
    <w:rsid w:val="00A06C89"/>
    <w:rsid w:val="00A0746F"/>
    <w:rsid w:val="00A07B27"/>
    <w:rsid w:val="00A07D79"/>
    <w:rsid w:val="00A10E2C"/>
    <w:rsid w:val="00A120F5"/>
    <w:rsid w:val="00A1243B"/>
    <w:rsid w:val="00A1269E"/>
    <w:rsid w:val="00A1318D"/>
    <w:rsid w:val="00A14689"/>
    <w:rsid w:val="00A14927"/>
    <w:rsid w:val="00A14EA3"/>
    <w:rsid w:val="00A14F17"/>
    <w:rsid w:val="00A14F8D"/>
    <w:rsid w:val="00A162FF"/>
    <w:rsid w:val="00A16328"/>
    <w:rsid w:val="00A2111C"/>
    <w:rsid w:val="00A21CC5"/>
    <w:rsid w:val="00A23163"/>
    <w:rsid w:val="00A23DDB"/>
    <w:rsid w:val="00A24821"/>
    <w:rsid w:val="00A251BE"/>
    <w:rsid w:val="00A2726E"/>
    <w:rsid w:val="00A31575"/>
    <w:rsid w:val="00A318FF"/>
    <w:rsid w:val="00A31AAA"/>
    <w:rsid w:val="00A31BAB"/>
    <w:rsid w:val="00A34209"/>
    <w:rsid w:val="00A35BD2"/>
    <w:rsid w:val="00A35EAD"/>
    <w:rsid w:val="00A36236"/>
    <w:rsid w:val="00A36622"/>
    <w:rsid w:val="00A36C4A"/>
    <w:rsid w:val="00A36DEC"/>
    <w:rsid w:val="00A37173"/>
    <w:rsid w:val="00A37A15"/>
    <w:rsid w:val="00A37C62"/>
    <w:rsid w:val="00A40E04"/>
    <w:rsid w:val="00A41563"/>
    <w:rsid w:val="00A41BCA"/>
    <w:rsid w:val="00A42F68"/>
    <w:rsid w:val="00A43DC2"/>
    <w:rsid w:val="00A450AF"/>
    <w:rsid w:val="00A451F2"/>
    <w:rsid w:val="00A464C1"/>
    <w:rsid w:val="00A477E9"/>
    <w:rsid w:val="00A47E6E"/>
    <w:rsid w:val="00A51CAE"/>
    <w:rsid w:val="00A52314"/>
    <w:rsid w:val="00A542B2"/>
    <w:rsid w:val="00A54D69"/>
    <w:rsid w:val="00A638A9"/>
    <w:rsid w:val="00A6516D"/>
    <w:rsid w:val="00A66595"/>
    <w:rsid w:val="00A67292"/>
    <w:rsid w:val="00A67CAC"/>
    <w:rsid w:val="00A693E7"/>
    <w:rsid w:val="00A70353"/>
    <w:rsid w:val="00A709D9"/>
    <w:rsid w:val="00A70E3A"/>
    <w:rsid w:val="00A71C41"/>
    <w:rsid w:val="00A71FDB"/>
    <w:rsid w:val="00A723D7"/>
    <w:rsid w:val="00A72AFA"/>
    <w:rsid w:val="00A73DAF"/>
    <w:rsid w:val="00A74549"/>
    <w:rsid w:val="00A74D80"/>
    <w:rsid w:val="00A75DC1"/>
    <w:rsid w:val="00A764D8"/>
    <w:rsid w:val="00A77206"/>
    <w:rsid w:val="00A776CB"/>
    <w:rsid w:val="00A7777D"/>
    <w:rsid w:val="00A77F83"/>
    <w:rsid w:val="00A8129A"/>
    <w:rsid w:val="00A81790"/>
    <w:rsid w:val="00A81D4C"/>
    <w:rsid w:val="00A82F7A"/>
    <w:rsid w:val="00A83104"/>
    <w:rsid w:val="00A83E59"/>
    <w:rsid w:val="00A84299"/>
    <w:rsid w:val="00A84E6B"/>
    <w:rsid w:val="00A85268"/>
    <w:rsid w:val="00A8576C"/>
    <w:rsid w:val="00A864AF"/>
    <w:rsid w:val="00A86EB7"/>
    <w:rsid w:val="00A8728E"/>
    <w:rsid w:val="00A8770E"/>
    <w:rsid w:val="00A87C6B"/>
    <w:rsid w:val="00A90248"/>
    <w:rsid w:val="00A91723"/>
    <w:rsid w:val="00A919B4"/>
    <w:rsid w:val="00A924BB"/>
    <w:rsid w:val="00A9277E"/>
    <w:rsid w:val="00A93668"/>
    <w:rsid w:val="00A94EF4"/>
    <w:rsid w:val="00A95A44"/>
    <w:rsid w:val="00A960EC"/>
    <w:rsid w:val="00A9622D"/>
    <w:rsid w:val="00A9657B"/>
    <w:rsid w:val="00A9738A"/>
    <w:rsid w:val="00A97633"/>
    <w:rsid w:val="00AA00A6"/>
    <w:rsid w:val="00AA0704"/>
    <w:rsid w:val="00AA0D42"/>
    <w:rsid w:val="00AA10E4"/>
    <w:rsid w:val="00AA17EB"/>
    <w:rsid w:val="00AA2053"/>
    <w:rsid w:val="00AA20A0"/>
    <w:rsid w:val="00AA2B6B"/>
    <w:rsid w:val="00AA306B"/>
    <w:rsid w:val="00AA363B"/>
    <w:rsid w:val="00AA395F"/>
    <w:rsid w:val="00AA3BF7"/>
    <w:rsid w:val="00AA450E"/>
    <w:rsid w:val="00AA4577"/>
    <w:rsid w:val="00AA4AE5"/>
    <w:rsid w:val="00AA6AB5"/>
    <w:rsid w:val="00AA6BED"/>
    <w:rsid w:val="00AA6C9F"/>
    <w:rsid w:val="00AA7AD1"/>
    <w:rsid w:val="00AA7B46"/>
    <w:rsid w:val="00AA7EBE"/>
    <w:rsid w:val="00AB2078"/>
    <w:rsid w:val="00AB2235"/>
    <w:rsid w:val="00AB2A97"/>
    <w:rsid w:val="00AB2FCB"/>
    <w:rsid w:val="00AB30E0"/>
    <w:rsid w:val="00AB34CB"/>
    <w:rsid w:val="00AB4C1C"/>
    <w:rsid w:val="00AB7645"/>
    <w:rsid w:val="00AB7813"/>
    <w:rsid w:val="00AC0592"/>
    <w:rsid w:val="00AC164E"/>
    <w:rsid w:val="00AC1FC4"/>
    <w:rsid w:val="00AC2474"/>
    <w:rsid w:val="00AC36EC"/>
    <w:rsid w:val="00AC393A"/>
    <w:rsid w:val="00AC4101"/>
    <w:rsid w:val="00AC4C22"/>
    <w:rsid w:val="00AC6A4F"/>
    <w:rsid w:val="00AC6D54"/>
    <w:rsid w:val="00AC7230"/>
    <w:rsid w:val="00AD0934"/>
    <w:rsid w:val="00AD1611"/>
    <w:rsid w:val="00AD1660"/>
    <w:rsid w:val="00AD1763"/>
    <w:rsid w:val="00AD2114"/>
    <w:rsid w:val="00AD2624"/>
    <w:rsid w:val="00AD2EA8"/>
    <w:rsid w:val="00AD4AC9"/>
    <w:rsid w:val="00AD51FC"/>
    <w:rsid w:val="00AD6C4B"/>
    <w:rsid w:val="00AD72D5"/>
    <w:rsid w:val="00AD7BF1"/>
    <w:rsid w:val="00AD7C80"/>
    <w:rsid w:val="00AE0E02"/>
    <w:rsid w:val="00AE2147"/>
    <w:rsid w:val="00AE28DF"/>
    <w:rsid w:val="00AE3301"/>
    <w:rsid w:val="00AE347D"/>
    <w:rsid w:val="00AE390C"/>
    <w:rsid w:val="00AE3F6D"/>
    <w:rsid w:val="00AE4057"/>
    <w:rsid w:val="00AE42E5"/>
    <w:rsid w:val="00AE48AC"/>
    <w:rsid w:val="00AE5409"/>
    <w:rsid w:val="00AE6679"/>
    <w:rsid w:val="00AE679C"/>
    <w:rsid w:val="00AE6C7F"/>
    <w:rsid w:val="00AE6E6B"/>
    <w:rsid w:val="00AE709B"/>
    <w:rsid w:val="00AE74EE"/>
    <w:rsid w:val="00AE7B53"/>
    <w:rsid w:val="00AE7DD8"/>
    <w:rsid w:val="00AF0038"/>
    <w:rsid w:val="00AF131C"/>
    <w:rsid w:val="00AF3322"/>
    <w:rsid w:val="00AF490F"/>
    <w:rsid w:val="00AF4A29"/>
    <w:rsid w:val="00AF4EA7"/>
    <w:rsid w:val="00AF5006"/>
    <w:rsid w:val="00AF7823"/>
    <w:rsid w:val="00B001B4"/>
    <w:rsid w:val="00B00F86"/>
    <w:rsid w:val="00B03027"/>
    <w:rsid w:val="00B04432"/>
    <w:rsid w:val="00B04450"/>
    <w:rsid w:val="00B065AF"/>
    <w:rsid w:val="00B066FD"/>
    <w:rsid w:val="00B06980"/>
    <w:rsid w:val="00B06BDD"/>
    <w:rsid w:val="00B0708C"/>
    <w:rsid w:val="00B077F6"/>
    <w:rsid w:val="00B07936"/>
    <w:rsid w:val="00B1105A"/>
    <w:rsid w:val="00B11140"/>
    <w:rsid w:val="00B11DD5"/>
    <w:rsid w:val="00B12348"/>
    <w:rsid w:val="00B12B6F"/>
    <w:rsid w:val="00B132AC"/>
    <w:rsid w:val="00B13BBE"/>
    <w:rsid w:val="00B14025"/>
    <w:rsid w:val="00B1454B"/>
    <w:rsid w:val="00B14B2B"/>
    <w:rsid w:val="00B1548B"/>
    <w:rsid w:val="00B1655D"/>
    <w:rsid w:val="00B17335"/>
    <w:rsid w:val="00B176C1"/>
    <w:rsid w:val="00B20D26"/>
    <w:rsid w:val="00B228CE"/>
    <w:rsid w:val="00B23FE5"/>
    <w:rsid w:val="00B24898"/>
    <w:rsid w:val="00B25554"/>
    <w:rsid w:val="00B26449"/>
    <w:rsid w:val="00B26B1C"/>
    <w:rsid w:val="00B27139"/>
    <w:rsid w:val="00B27B5E"/>
    <w:rsid w:val="00B308EA"/>
    <w:rsid w:val="00B30E55"/>
    <w:rsid w:val="00B31279"/>
    <w:rsid w:val="00B34B7C"/>
    <w:rsid w:val="00B358BC"/>
    <w:rsid w:val="00B35B19"/>
    <w:rsid w:val="00B35B7B"/>
    <w:rsid w:val="00B365ED"/>
    <w:rsid w:val="00B37C76"/>
    <w:rsid w:val="00B37F06"/>
    <w:rsid w:val="00B40424"/>
    <w:rsid w:val="00B417B2"/>
    <w:rsid w:val="00B41CF4"/>
    <w:rsid w:val="00B45CD6"/>
    <w:rsid w:val="00B46303"/>
    <w:rsid w:val="00B470A1"/>
    <w:rsid w:val="00B47168"/>
    <w:rsid w:val="00B471AE"/>
    <w:rsid w:val="00B4794F"/>
    <w:rsid w:val="00B47B1B"/>
    <w:rsid w:val="00B505F5"/>
    <w:rsid w:val="00B51F7E"/>
    <w:rsid w:val="00B524E4"/>
    <w:rsid w:val="00B5373C"/>
    <w:rsid w:val="00B54247"/>
    <w:rsid w:val="00B5492E"/>
    <w:rsid w:val="00B550B7"/>
    <w:rsid w:val="00B55182"/>
    <w:rsid w:val="00B55390"/>
    <w:rsid w:val="00B554FB"/>
    <w:rsid w:val="00B5762F"/>
    <w:rsid w:val="00B5D3BC"/>
    <w:rsid w:val="00B610E2"/>
    <w:rsid w:val="00B61B15"/>
    <w:rsid w:val="00B61BCA"/>
    <w:rsid w:val="00B61E9C"/>
    <w:rsid w:val="00B651E5"/>
    <w:rsid w:val="00B6594C"/>
    <w:rsid w:val="00B65A6C"/>
    <w:rsid w:val="00B65BA1"/>
    <w:rsid w:val="00B65F97"/>
    <w:rsid w:val="00B70D9A"/>
    <w:rsid w:val="00B71201"/>
    <w:rsid w:val="00B71B63"/>
    <w:rsid w:val="00B72A5E"/>
    <w:rsid w:val="00B72CD3"/>
    <w:rsid w:val="00B752C8"/>
    <w:rsid w:val="00B754C8"/>
    <w:rsid w:val="00B75821"/>
    <w:rsid w:val="00B769C6"/>
    <w:rsid w:val="00B80716"/>
    <w:rsid w:val="00B81593"/>
    <w:rsid w:val="00B81727"/>
    <w:rsid w:val="00B81BAD"/>
    <w:rsid w:val="00B81DAB"/>
    <w:rsid w:val="00B82106"/>
    <w:rsid w:val="00B82CFE"/>
    <w:rsid w:val="00B83481"/>
    <w:rsid w:val="00B837C4"/>
    <w:rsid w:val="00B83871"/>
    <w:rsid w:val="00B8414C"/>
    <w:rsid w:val="00B842DA"/>
    <w:rsid w:val="00B84470"/>
    <w:rsid w:val="00B84924"/>
    <w:rsid w:val="00B850FB"/>
    <w:rsid w:val="00B856CD"/>
    <w:rsid w:val="00B8604D"/>
    <w:rsid w:val="00B878D6"/>
    <w:rsid w:val="00B8A713"/>
    <w:rsid w:val="00B90259"/>
    <w:rsid w:val="00B90F97"/>
    <w:rsid w:val="00B91159"/>
    <w:rsid w:val="00B91A9B"/>
    <w:rsid w:val="00B92D46"/>
    <w:rsid w:val="00B9327B"/>
    <w:rsid w:val="00B93719"/>
    <w:rsid w:val="00B939B5"/>
    <w:rsid w:val="00B946A5"/>
    <w:rsid w:val="00B950B5"/>
    <w:rsid w:val="00B95455"/>
    <w:rsid w:val="00B95932"/>
    <w:rsid w:val="00B95A41"/>
    <w:rsid w:val="00B96643"/>
    <w:rsid w:val="00B966F7"/>
    <w:rsid w:val="00B96CB2"/>
    <w:rsid w:val="00B96F15"/>
    <w:rsid w:val="00B96FD6"/>
    <w:rsid w:val="00BA21E6"/>
    <w:rsid w:val="00BA3305"/>
    <w:rsid w:val="00BA3C0E"/>
    <w:rsid w:val="00BA3FA9"/>
    <w:rsid w:val="00BA4286"/>
    <w:rsid w:val="00BA504A"/>
    <w:rsid w:val="00BA51BB"/>
    <w:rsid w:val="00BA557F"/>
    <w:rsid w:val="00BA5E01"/>
    <w:rsid w:val="00BA5FCB"/>
    <w:rsid w:val="00BA7DB2"/>
    <w:rsid w:val="00BB0496"/>
    <w:rsid w:val="00BB055F"/>
    <w:rsid w:val="00BB07D1"/>
    <w:rsid w:val="00BB17E8"/>
    <w:rsid w:val="00BB22D0"/>
    <w:rsid w:val="00BB2B5C"/>
    <w:rsid w:val="00BB39BD"/>
    <w:rsid w:val="00BB40E0"/>
    <w:rsid w:val="00BB4168"/>
    <w:rsid w:val="00BB46C9"/>
    <w:rsid w:val="00BB4C83"/>
    <w:rsid w:val="00BB4DD8"/>
    <w:rsid w:val="00BB5835"/>
    <w:rsid w:val="00BB59EC"/>
    <w:rsid w:val="00BB5AF7"/>
    <w:rsid w:val="00BB5D45"/>
    <w:rsid w:val="00BB6643"/>
    <w:rsid w:val="00BB6AF9"/>
    <w:rsid w:val="00BB7D53"/>
    <w:rsid w:val="00BC05B5"/>
    <w:rsid w:val="00BC0D16"/>
    <w:rsid w:val="00BC1E63"/>
    <w:rsid w:val="00BC2AEE"/>
    <w:rsid w:val="00BC2DA1"/>
    <w:rsid w:val="00BC3220"/>
    <w:rsid w:val="00BC33B7"/>
    <w:rsid w:val="00BC35C0"/>
    <w:rsid w:val="00BC4A1B"/>
    <w:rsid w:val="00BC5479"/>
    <w:rsid w:val="00BC5F78"/>
    <w:rsid w:val="00BC6464"/>
    <w:rsid w:val="00BD0309"/>
    <w:rsid w:val="00BD050E"/>
    <w:rsid w:val="00BD1460"/>
    <w:rsid w:val="00BD2A67"/>
    <w:rsid w:val="00BD2BB9"/>
    <w:rsid w:val="00BD2BEB"/>
    <w:rsid w:val="00BD2F8B"/>
    <w:rsid w:val="00BD4424"/>
    <w:rsid w:val="00BD4443"/>
    <w:rsid w:val="00BD4C8B"/>
    <w:rsid w:val="00BD4ECF"/>
    <w:rsid w:val="00BD5857"/>
    <w:rsid w:val="00BD5AC0"/>
    <w:rsid w:val="00BD72B3"/>
    <w:rsid w:val="00BD7665"/>
    <w:rsid w:val="00BE0222"/>
    <w:rsid w:val="00BE09A0"/>
    <w:rsid w:val="00BE1B3D"/>
    <w:rsid w:val="00BE257B"/>
    <w:rsid w:val="00BE2B72"/>
    <w:rsid w:val="00BE2E92"/>
    <w:rsid w:val="00BE3367"/>
    <w:rsid w:val="00BE4EA5"/>
    <w:rsid w:val="00BE4F1F"/>
    <w:rsid w:val="00BE52C0"/>
    <w:rsid w:val="00BE6729"/>
    <w:rsid w:val="00BE6E38"/>
    <w:rsid w:val="00BE747F"/>
    <w:rsid w:val="00BE7884"/>
    <w:rsid w:val="00BF0769"/>
    <w:rsid w:val="00BF07CB"/>
    <w:rsid w:val="00BF1371"/>
    <w:rsid w:val="00BF2AC2"/>
    <w:rsid w:val="00BF2D33"/>
    <w:rsid w:val="00BF51ED"/>
    <w:rsid w:val="00BF5253"/>
    <w:rsid w:val="00BF5897"/>
    <w:rsid w:val="00BF5D4C"/>
    <w:rsid w:val="00BF7405"/>
    <w:rsid w:val="00C00197"/>
    <w:rsid w:val="00C00444"/>
    <w:rsid w:val="00C004D5"/>
    <w:rsid w:val="00C01EB4"/>
    <w:rsid w:val="00C038DB"/>
    <w:rsid w:val="00C03F05"/>
    <w:rsid w:val="00C045E1"/>
    <w:rsid w:val="00C04D05"/>
    <w:rsid w:val="00C04EB6"/>
    <w:rsid w:val="00C04EFF"/>
    <w:rsid w:val="00C051D5"/>
    <w:rsid w:val="00C058D2"/>
    <w:rsid w:val="00C06564"/>
    <w:rsid w:val="00C06A29"/>
    <w:rsid w:val="00C105AE"/>
    <w:rsid w:val="00C1112C"/>
    <w:rsid w:val="00C1200E"/>
    <w:rsid w:val="00C1229A"/>
    <w:rsid w:val="00C125C3"/>
    <w:rsid w:val="00C13655"/>
    <w:rsid w:val="00C14881"/>
    <w:rsid w:val="00C149E5"/>
    <w:rsid w:val="00C14A08"/>
    <w:rsid w:val="00C14A69"/>
    <w:rsid w:val="00C15820"/>
    <w:rsid w:val="00C166A4"/>
    <w:rsid w:val="00C16DDB"/>
    <w:rsid w:val="00C17287"/>
    <w:rsid w:val="00C17599"/>
    <w:rsid w:val="00C206C7"/>
    <w:rsid w:val="00C206D6"/>
    <w:rsid w:val="00C2077C"/>
    <w:rsid w:val="00C2150B"/>
    <w:rsid w:val="00C22CA2"/>
    <w:rsid w:val="00C23590"/>
    <w:rsid w:val="00C24737"/>
    <w:rsid w:val="00C263C6"/>
    <w:rsid w:val="00C30A78"/>
    <w:rsid w:val="00C310E8"/>
    <w:rsid w:val="00C312A6"/>
    <w:rsid w:val="00C330BC"/>
    <w:rsid w:val="00C33595"/>
    <w:rsid w:val="00C33B16"/>
    <w:rsid w:val="00C33CA7"/>
    <w:rsid w:val="00C351E6"/>
    <w:rsid w:val="00C35E6D"/>
    <w:rsid w:val="00C36739"/>
    <w:rsid w:val="00C368BF"/>
    <w:rsid w:val="00C371F2"/>
    <w:rsid w:val="00C37EF3"/>
    <w:rsid w:val="00C40307"/>
    <w:rsid w:val="00C4074B"/>
    <w:rsid w:val="00C40812"/>
    <w:rsid w:val="00C4219B"/>
    <w:rsid w:val="00C432B0"/>
    <w:rsid w:val="00C432C9"/>
    <w:rsid w:val="00C444CC"/>
    <w:rsid w:val="00C4496B"/>
    <w:rsid w:val="00C45AFE"/>
    <w:rsid w:val="00C45EB8"/>
    <w:rsid w:val="00C46040"/>
    <w:rsid w:val="00C4685D"/>
    <w:rsid w:val="00C46D1C"/>
    <w:rsid w:val="00C50264"/>
    <w:rsid w:val="00C50401"/>
    <w:rsid w:val="00C505B2"/>
    <w:rsid w:val="00C52697"/>
    <w:rsid w:val="00C528B3"/>
    <w:rsid w:val="00C53708"/>
    <w:rsid w:val="00C551E8"/>
    <w:rsid w:val="00C56C3E"/>
    <w:rsid w:val="00C604EE"/>
    <w:rsid w:val="00C632A5"/>
    <w:rsid w:val="00C63C6B"/>
    <w:rsid w:val="00C63CC4"/>
    <w:rsid w:val="00C65226"/>
    <w:rsid w:val="00C664DF"/>
    <w:rsid w:val="00C66A88"/>
    <w:rsid w:val="00C67B7C"/>
    <w:rsid w:val="00C70809"/>
    <w:rsid w:val="00C70E3C"/>
    <w:rsid w:val="00C7229D"/>
    <w:rsid w:val="00C72371"/>
    <w:rsid w:val="00C72611"/>
    <w:rsid w:val="00C72A30"/>
    <w:rsid w:val="00C72B89"/>
    <w:rsid w:val="00C73855"/>
    <w:rsid w:val="00C74C41"/>
    <w:rsid w:val="00C75BC6"/>
    <w:rsid w:val="00C767B7"/>
    <w:rsid w:val="00C8039B"/>
    <w:rsid w:val="00C81ACA"/>
    <w:rsid w:val="00C8221F"/>
    <w:rsid w:val="00C83217"/>
    <w:rsid w:val="00C8376B"/>
    <w:rsid w:val="00C83AF5"/>
    <w:rsid w:val="00C83BE0"/>
    <w:rsid w:val="00C84958"/>
    <w:rsid w:val="00C8638D"/>
    <w:rsid w:val="00C865DE"/>
    <w:rsid w:val="00C86604"/>
    <w:rsid w:val="00C867DD"/>
    <w:rsid w:val="00C87D89"/>
    <w:rsid w:val="00C9064D"/>
    <w:rsid w:val="00C90876"/>
    <w:rsid w:val="00C90A43"/>
    <w:rsid w:val="00C91371"/>
    <w:rsid w:val="00C927AA"/>
    <w:rsid w:val="00C92D49"/>
    <w:rsid w:val="00C9387E"/>
    <w:rsid w:val="00C93B50"/>
    <w:rsid w:val="00C93F24"/>
    <w:rsid w:val="00C967AD"/>
    <w:rsid w:val="00C973B2"/>
    <w:rsid w:val="00C97A92"/>
    <w:rsid w:val="00C97B3B"/>
    <w:rsid w:val="00CA0F83"/>
    <w:rsid w:val="00CA2117"/>
    <w:rsid w:val="00CA27ED"/>
    <w:rsid w:val="00CA3A92"/>
    <w:rsid w:val="00CA5FAB"/>
    <w:rsid w:val="00CA60A1"/>
    <w:rsid w:val="00CA6C0D"/>
    <w:rsid w:val="00CB0424"/>
    <w:rsid w:val="00CB1253"/>
    <w:rsid w:val="00CB1A63"/>
    <w:rsid w:val="00CB3835"/>
    <w:rsid w:val="00CB500C"/>
    <w:rsid w:val="00CB5B6F"/>
    <w:rsid w:val="00CB5BE9"/>
    <w:rsid w:val="00CB5FD8"/>
    <w:rsid w:val="00CB6226"/>
    <w:rsid w:val="00CC01F7"/>
    <w:rsid w:val="00CC0640"/>
    <w:rsid w:val="00CC2BFA"/>
    <w:rsid w:val="00CC32F8"/>
    <w:rsid w:val="00CC34EC"/>
    <w:rsid w:val="00CC3CCA"/>
    <w:rsid w:val="00CC5472"/>
    <w:rsid w:val="00CC573E"/>
    <w:rsid w:val="00CC64FE"/>
    <w:rsid w:val="00CC6F1F"/>
    <w:rsid w:val="00CC71AC"/>
    <w:rsid w:val="00CC75DC"/>
    <w:rsid w:val="00CC7F8B"/>
    <w:rsid w:val="00CD0595"/>
    <w:rsid w:val="00CD21CD"/>
    <w:rsid w:val="00CD2417"/>
    <w:rsid w:val="00CD2475"/>
    <w:rsid w:val="00CD24E2"/>
    <w:rsid w:val="00CD2E80"/>
    <w:rsid w:val="00CD3BFB"/>
    <w:rsid w:val="00CD3C93"/>
    <w:rsid w:val="00CD406B"/>
    <w:rsid w:val="00CD40B9"/>
    <w:rsid w:val="00CD7CE8"/>
    <w:rsid w:val="00CE0517"/>
    <w:rsid w:val="00CE22F4"/>
    <w:rsid w:val="00CE2CE2"/>
    <w:rsid w:val="00CE2D1C"/>
    <w:rsid w:val="00CE2DEA"/>
    <w:rsid w:val="00CE30B1"/>
    <w:rsid w:val="00CE37F9"/>
    <w:rsid w:val="00CE4E04"/>
    <w:rsid w:val="00CE5316"/>
    <w:rsid w:val="00CE580A"/>
    <w:rsid w:val="00CE6207"/>
    <w:rsid w:val="00CE62EE"/>
    <w:rsid w:val="00CE69DA"/>
    <w:rsid w:val="00CE6AE9"/>
    <w:rsid w:val="00CE7D28"/>
    <w:rsid w:val="00CE7DD2"/>
    <w:rsid w:val="00CF0E53"/>
    <w:rsid w:val="00CF0FA0"/>
    <w:rsid w:val="00CF2463"/>
    <w:rsid w:val="00CF29C4"/>
    <w:rsid w:val="00CF2E27"/>
    <w:rsid w:val="00CF3750"/>
    <w:rsid w:val="00CF4306"/>
    <w:rsid w:val="00CF5321"/>
    <w:rsid w:val="00CF63B0"/>
    <w:rsid w:val="00CF68BE"/>
    <w:rsid w:val="00CF737E"/>
    <w:rsid w:val="00D0008C"/>
    <w:rsid w:val="00D00301"/>
    <w:rsid w:val="00D00A73"/>
    <w:rsid w:val="00D0126E"/>
    <w:rsid w:val="00D013E0"/>
    <w:rsid w:val="00D01DDB"/>
    <w:rsid w:val="00D020F3"/>
    <w:rsid w:val="00D03A96"/>
    <w:rsid w:val="00D04196"/>
    <w:rsid w:val="00D04CDC"/>
    <w:rsid w:val="00D0597B"/>
    <w:rsid w:val="00D059B7"/>
    <w:rsid w:val="00D06805"/>
    <w:rsid w:val="00D06AA4"/>
    <w:rsid w:val="00D07D45"/>
    <w:rsid w:val="00D11313"/>
    <w:rsid w:val="00D116B2"/>
    <w:rsid w:val="00D12C16"/>
    <w:rsid w:val="00D15251"/>
    <w:rsid w:val="00D15621"/>
    <w:rsid w:val="00D1613D"/>
    <w:rsid w:val="00D16939"/>
    <w:rsid w:val="00D16D6C"/>
    <w:rsid w:val="00D17286"/>
    <w:rsid w:val="00D17486"/>
    <w:rsid w:val="00D205D6"/>
    <w:rsid w:val="00D223DC"/>
    <w:rsid w:val="00D2245F"/>
    <w:rsid w:val="00D23677"/>
    <w:rsid w:val="00D23C2C"/>
    <w:rsid w:val="00D24517"/>
    <w:rsid w:val="00D2512B"/>
    <w:rsid w:val="00D2722C"/>
    <w:rsid w:val="00D27FBF"/>
    <w:rsid w:val="00D30A0A"/>
    <w:rsid w:val="00D30E3E"/>
    <w:rsid w:val="00D31680"/>
    <w:rsid w:val="00D336C1"/>
    <w:rsid w:val="00D33874"/>
    <w:rsid w:val="00D33AEE"/>
    <w:rsid w:val="00D33B69"/>
    <w:rsid w:val="00D34D92"/>
    <w:rsid w:val="00D3664C"/>
    <w:rsid w:val="00D36C74"/>
    <w:rsid w:val="00D36C83"/>
    <w:rsid w:val="00D37549"/>
    <w:rsid w:val="00D3765C"/>
    <w:rsid w:val="00D376A9"/>
    <w:rsid w:val="00D41614"/>
    <w:rsid w:val="00D417AB"/>
    <w:rsid w:val="00D4185A"/>
    <w:rsid w:val="00D41A08"/>
    <w:rsid w:val="00D451D4"/>
    <w:rsid w:val="00D45CDD"/>
    <w:rsid w:val="00D4626F"/>
    <w:rsid w:val="00D46F0B"/>
    <w:rsid w:val="00D51880"/>
    <w:rsid w:val="00D51ED3"/>
    <w:rsid w:val="00D52788"/>
    <w:rsid w:val="00D52EAF"/>
    <w:rsid w:val="00D54D27"/>
    <w:rsid w:val="00D550AB"/>
    <w:rsid w:val="00D55ED9"/>
    <w:rsid w:val="00D5631D"/>
    <w:rsid w:val="00D56D63"/>
    <w:rsid w:val="00D56F29"/>
    <w:rsid w:val="00D573A8"/>
    <w:rsid w:val="00D578F4"/>
    <w:rsid w:val="00D57938"/>
    <w:rsid w:val="00D60EC7"/>
    <w:rsid w:val="00D616A7"/>
    <w:rsid w:val="00D6229E"/>
    <w:rsid w:val="00D622A6"/>
    <w:rsid w:val="00D62749"/>
    <w:rsid w:val="00D628D0"/>
    <w:rsid w:val="00D63333"/>
    <w:rsid w:val="00D6549C"/>
    <w:rsid w:val="00D666DC"/>
    <w:rsid w:val="00D70590"/>
    <w:rsid w:val="00D717B2"/>
    <w:rsid w:val="00D725A8"/>
    <w:rsid w:val="00D72652"/>
    <w:rsid w:val="00D739A8"/>
    <w:rsid w:val="00D74D1A"/>
    <w:rsid w:val="00D74D1E"/>
    <w:rsid w:val="00D75626"/>
    <w:rsid w:val="00D759D3"/>
    <w:rsid w:val="00D75D49"/>
    <w:rsid w:val="00D76AAF"/>
    <w:rsid w:val="00D76B28"/>
    <w:rsid w:val="00D77276"/>
    <w:rsid w:val="00D77DFE"/>
    <w:rsid w:val="00D7EEFB"/>
    <w:rsid w:val="00D804A5"/>
    <w:rsid w:val="00D8178E"/>
    <w:rsid w:val="00D836BC"/>
    <w:rsid w:val="00D83A00"/>
    <w:rsid w:val="00D83ACC"/>
    <w:rsid w:val="00D86F69"/>
    <w:rsid w:val="00D8749A"/>
    <w:rsid w:val="00D9065D"/>
    <w:rsid w:val="00D906A7"/>
    <w:rsid w:val="00D935C2"/>
    <w:rsid w:val="00D94316"/>
    <w:rsid w:val="00D94609"/>
    <w:rsid w:val="00D94E4B"/>
    <w:rsid w:val="00D9502C"/>
    <w:rsid w:val="00D9545E"/>
    <w:rsid w:val="00D95F30"/>
    <w:rsid w:val="00D96418"/>
    <w:rsid w:val="00D96821"/>
    <w:rsid w:val="00DA104B"/>
    <w:rsid w:val="00DA301C"/>
    <w:rsid w:val="00DA3450"/>
    <w:rsid w:val="00DA3D27"/>
    <w:rsid w:val="00DA4F29"/>
    <w:rsid w:val="00DA4F73"/>
    <w:rsid w:val="00DA519A"/>
    <w:rsid w:val="00DA6E13"/>
    <w:rsid w:val="00DA76B1"/>
    <w:rsid w:val="00DB0084"/>
    <w:rsid w:val="00DB012D"/>
    <w:rsid w:val="00DB148D"/>
    <w:rsid w:val="00DB285D"/>
    <w:rsid w:val="00DB28F1"/>
    <w:rsid w:val="00DB32F2"/>
    <w:rsid w:val="00DB4602"/>
    <w:rsid w:val="00DB60C9"/>
    <w:rsid w:val="00DB6370"/>
    <w:rsid w:val="00DB6545"/>
    <w:rsid w:val="00DB6C20"/>
    <w:rsid w:val="00DB737E"/>
    <w:rsid w:val="00DB7424"/>
    <w:rsid w:val="00DB7DF7"/>
    <w:rsid w:val="00DC0504"/>
    <w:rsid w:val="00DC2176"/>
    <w:rsid w:val="00DC306C"/>
    <w:rsid w:val="00DC367A"/>
    <w:rsid w:val="00DC3D43"/>
    <w:rsid w:val="00DC5CA1"/>
    <w:rsid w:val="00DC619A"/>
    <w:rsid w:val="00DC7D1B"/>
    <w:rsid w:val="00DD08C3"/>
    <w:rsid w:val="00DD1503"/>
    <w:rsid w:val="00DD1FA3"/>
    <w:rsid w:val="00DD410A"/>
    <w:rsid w:val="00DD4D56"/>
    <w:rsid w:val="00DD4DEB"/>
    <w:rsid w:val="00DD589E"/>
    <w:rsid w:val="00DD5FAC"/>
    <w:rsid w:val="00DD6A47"/>
    <w:rsid w:val="00DD6BD6"/>
    <w:rsid w:val="00DD6DF9"/>
    <w:rsid w:val="00DD71D7"/>
    <w:rsid w:val="00DD7372"/>
    <w:rsid w:val="00DE1756"/>
    <w:rsid w:val="00DE17E4"/>
    <w:rsid w:val="00DE1830"/>
    <w:rsid w:val="00DE28CC"/>
    <w:rsid w:val="00DE33FC"/>
    <w:rsid w:val="00DE359D"/>
    <w:rsid w:val="00DE3625"/>
    <w:rsid w:val="00DE363A"/>
    <w:rsid w:val="00DE47C2"/>
    <w:rsid w:val="00DE4F92"/>
    <w:rsid w:val="00DE57B7"/>
    <w:rsid w:val="00DE5CB0"/>
    <w:rsid w:val="00DE6382"/>
    <w:rsid w:val="00DE722B"/>
    <w:rsid w:val="00DE73EA"/>
    <w:rsid w:val="00DE7424"/>
    <w:rsid w:val="00DF16ED"/>
    <w:rsid w:val="00DF1C86"/>
    <w:rsid w:val="00DF1E43"/>
    <w:rsid w:val="00DF2CC8"/>
    <w:rsid w:val="00DF2E39"/>
    <w:rsid w:val="00DF39C6"/>
    <w:rsid w:val="00DF42BA"/>
    <w:rsid w:val="00DF6184"/>
    <w:rsid w:val="00DF7002"/>
    <w:rsid w:val="00DF7DE5"/>
    <w:rsid w:val="00E0016D"/>
    <w:rsid w:val="00E0038A"/>
    <w:rsid w:val="00E01394"/>
    <w:rsid w:val="00E0147B"/>
    <w:rsid w:val="00E016CA"/>
    <w:rsid w:val="00E01762"/>
    <w:rsid w:val="00E025F5"/>
    <w:rsid w:val="00E02ADD"/>
    <w:rsid w:val="00E02E7D"/>
    <w:rsid w:val="00E04564"/>
    <w:rsid w:val="00E057A0"/>
    <w:rsid w:val="00E059E7"/>
    <w:rsid w:val="00E05B79"/>
    <w:rsid w:val="00E05C4B"/>
    <w:rsid w:val="00E065FB"/>
    <w:rsid w:val="00E06D9B"/>
    <w:rsid w:val="00E06EBE"/>
    <w:rsid w:val="00E0786A"/>
    <w:rsid w:val="00E07A73"/>
    <w:rsid w:val="00E07B68"/>
    <w:rsid w:val="00E07FE3"/>
    <w:rsid w:val="00E103B1"/>
    <w:rsid w:val="00E10CD0"/>
    <w:rsid w:val="00E111A8"/>
    <w:rsid w:val="00E13B61"/>
    <w:rsid w:val="00E14896"/>
    <w:rsid w:val="00E163E8"/>
    <w:rsid w:val="00E16CD1"/>
    <w:rsid w:val="00E200E0"/>
    <w:rsid w:val="00E20496"/>
    <w:rsid w:val="00E207D6"/>
    <w:rsid w:val="00E21810"/>
    <w:rsid w:val="00E222CB"/>
    <w:rsid w:val="00E228B9"/>
    <w:rsid w:val="00E23F95"/>
    <w:rsid w:val="00E240D8"/>
    <w:rsid w:val="00E24327"/>
    <w:rsid w:val="00E30808"/>
    <w:rsid w:val="00E31114"/>
    <w:rsid w:val="00E3277E"/>
    <w:rsid w:val="00E33028"/>
    <w:rsid w:val="00E340DE"/>
    <w:rsid w:val="00E3449F"/>
    <w:rsid w:val="00E34F17"/>
    <w:rsid w:val="00E35367"/>
    <w:rsid w:val="00E35986"/>
    <w:rsid w:val="00E3599D"/>
    <w:rsid w:val="00E3603A"/>
    <w:rsid w:val="00E366D3"/>
    <w:rsid w:val="00E36BD4"/>
    <w:rsid w:val="00E37425"/>
    <w:rsid w:val="00E41D2D"/>
    <w:rsid w:val="00E41E92"/>
    <w:rsid w:val="00E41FAC"/>
    <w:rsid w:val="00E42A1A"/>
    <w:rsid w:val="00E4584C"/>
    <w:rsid w:val="00E45DCC"/>
    <w:rsid w:val="00E4607C"/>
    <w:rsid w:val="00E468DA"/>
    <w:rsid w:val="00E469F3"/>
    <w:rsid w:val="00E47190"/>
    <w:rsid w:val="00E47622"/>
    <w:rsid w:val="00E477C7"/>
    <w:rsid w:val="00E5037E"/>
    <w:rsid w:val="00E51EB7"/>
    <w:rsid w:val="00E528D2"/>
    <w:rsid w:val="00E5363A"/>
    <w:rsid w:val="00E53DF5"/>
    <w:rsid w:val="00E54B39"/>
    <w:rsid w:val="00E5532C"/>
    <w:rsid w:val="00E55BA3"/>
    <w:rsid w:val="00E56134"/>
    <w:rsid w:val="00E57F06"/>
    <w:rsid w:val="00E609E3"/>
    <w:rsid w:val="00E609F7"/>
    <w:rsid w:val="00E60F0B"/>
    <w:rsid w:val="00E62820"/>
    <w:rsid w:val="00E65000"/>
    <w:rsid w:val="00E6536C"/>
    <w:rsid w:val="00E6677B"/>
    <w:rsid w:val="00E6749E"/>
    <w:rsid w:val="00E700B1"/>
    <w:rsid w:val="00E702F8"/>
    <w:rsid w:val="00E70C14"/>
    <w:rsid w:val="00E71381"/>
    <w:rsid w:val="00E714D2"/>
    <w:rsid w:val="00E71AD8"/>
    <w:rsid w:val="00E71D5C"/>
    <w:rsid w:val="00E71D6A"/>
    <w:rsid w:val="00E73795"/>
    <w:rsid w:val="00E74084"/>
    <w:rsid w:val="00E74732"/>
    <w:rsid w:val="00E7579C"/>
    <w:rsid w:val="00E757A1"/>
    <w:rsid w:val="00E76756"/>
    <w:rsid w:val="00E7682D"/>
    <w:rsid w:val="00E7747E"/>
    <w:rsid w:val="00E77671"/>
    <w:rsid w:val="00E77F32"/>
    <w:rsid w:val="00E80555"/>
    <w:rsid w:val="00E80E2F"/>
    <w:rsid w:val="00E81334"/>
    <w:rsid w:val="00E814AF"/>
    <w:rsid w:val="00E81A4A"/>
    <w:rsid w:val="00E8213D"/>
    <w:rsid w:val="00E82BE3"/>
    <w:rsid w:val="00E83892"/>
    <w:rsid w:val="00E845F3"/>
    <w:rsid w:val="00E846F0"/>
    <w:rsid w:val="00E84D2D"/>
    <w:rsid w:val="00E85DD6"/>
    <w:rsid w:val="00E87C05"/>
    <w:rsid w:val="00E90A5C"/>
    <w:rsid w:val="00E911AE"/>
    <w:rsid w:val="00E91515"/>
    <w:rsid w:val="00E91A58"/>
    <w:rsid w:val="00E9248C"/>
    <w:rsid w:val="00E928F4"/>
    <w:rsid w:val="00E931A8"/>
    <w:rsid w:val="00E9328A"/>
    <w:rsid w:val="00E93935"/>
    <w:rsid w:val="00E93D6E"/>
    <w:rsid w:val="00E94246"/>
    <w:rsid w:val="00E94282"/>
    <w:rsid w:val="00E95B34"/>
    <w:rsid w:val="00E95E8A"/>
    <w:rsid w:val="00E969AD"/>
    <w:rsid w:val="00E96A2A"/>
    <w:rsid w:val="00E96BC6"/>
    <w:rsid w:val="00E97944"/>
    <w:rsid w:val="00EA02D8"/>
    <w:rsid w:val="00EA1782"/>
    <w:rsid w:val="00EA277B"/>
    <w:rsid w:val="00EA307B"/>
    <w:rsid w:val="00EA31DB"/>
    <w:rsid w:val="00EA325E"/>
    <w:rsid w:val="00EA51F8"/>
    <w:rsid w:val="00EA5328"/>
    <w:rsid w:val="00EA53DB"/>
    <w:rsid w:val="00EA56E5"/>
    <w:rsid w:val="00EA5B96"/>
    <w:rsid w:val="00EA62BD"/>
    <w:rsid w:val="00EA6393"/>
    <w:rsid w:val="00EB0C37"/>
    <w:rsid w:val="00EB0D72"/>
    <w:rsid w:val="00EB13A9"/>
    <w:rsid w:val="00EB1B28"/>
    <w:rsid w:val="00EB1EAC"/>
    <w:rsid w:val="00EB2C19"/>
    <w:rsid w:val="00EB3037"/>
    <w:rsid w:val="00EB3920"/>
    <w:rsid w:val="00EB4DC0"/>
    <w:rsid w:val="00EB5AFC"/>
    <w:rsid w:val="00EB5BFD"/>
    <w:rsid w:val="00EB6ED6"/>
    <w:rsid w:val="00EB7089"/>
    <w:rsid w:val="00EB75B7"/>
    <w:rsid w:val="00EB771C"/>
    <w:rsid w:val="00EC02EC"/>
    <w:rsid w:val="00EC052E"/>
    <w:rsid w:val="00EC057D"/>
    <w:rsid w:val="00EC13B4"/>
    <w:rsid w:val="00EC2525"/>
    <w:rsid w:val="00EC3B3F"/>
    <w:rsid w:val="00EC461D"/>
    <w:rsid w:val="00EC53C3"/>
    <w:rsid w:val="00EC5A7B"/>
    <w:rsid w:val="00EC5CD8"/>
    <w:rsid w:val="00EC625E"/>
    <w:rsid w:val="00EC6857"/>
    <w:rsid w:val="00EC7A2C"/>
    <w:rsid w:val="00EC7B20"/>
    <w:rsid w:val="00ED05DA"/>
    <w:rsid w:val="00ED1DC0"/>
    <w:rsid w:val="00ED2206"/>
    <w:rsid w:val="00ED2339"/>
    <w:rsid w:val="00ED3444"/>
    <w:rsid w:val="00ED3F91"/>
    <w:rsid w:val="00ED4804"/>
    <w:rsid w:val="00ED55B2"/>
    <w:rsid w:val="00ED64D4"/>
    <w:rsid w:val="00ED65C2"/>
    <w:rsid w:val="00ED696F"/>
    <w:rsid w:val="00ED6DB6"/>
    <w:rsid w:val="00ED71A2"/>
    <w:rsid w:val="00EE1999"/>
    <w:rsid w:val="00EE2D1C"/>
    <w:rsid w:val="00EE3216"/>
    <w:rsid w:val="00EE5777"/>
    <w:rsid w:val="00EE5978"/>
    <w:rsid w:val="00EE5EEC"/>
    <w:rsid w:val="00EE6B8B"/>
    <w:rsid w:val="00EE716E"/>
    <w:rsid w:val="00EF0397"/>
    <w:rsid w:val="00EF0EA9"/>
    <w:rsid w:val="00EF3994"/>
    <w:rsid w:val="00EF40FE"/>
    <w:rsid w:val="00EF498F"/>
    <w:rsid w:val="00EF4AB7"/>
    <w:rsid w:val="00EF5BA5"/>
    <w:rsid w:val="00EF6594"/>
    <w:rsid w:val="00EF65C8"/>
    <w:rsid w:val="00EF7ABA"/>
    <w:rsid w:val="00F00428"/>
    <w:rsid w:val="00F00C57"/>
    <w:rsid w:val="00F00EC2"/>
    <w:rsid w:val="00F01B7F"/>
    <w:rsid w:val="00F01D6D"/>
    <w:rsid w:val="00F03377"/>
    <w:rsid w:val="00F03533"/>
    <w:rsid w:val="00F0488B"/>
    <w:rsid w:val="00F0533B"/>
    <w:rsid w:val="00F06C9A"/>
    <w:rsid w:val="00F076CD"/>
    <w:rsid w:val="00F07704"/>
    <w:rsid w:val="00F07AF4"/>
    <w:rsid w:val="00F110A0"/>
    <w:rsid w:val="00F113A3"/>
    <w:rsid w:val="00F11AA2"/>
    <w:rsid w:val="00F11DAC"/>
    <w:rsid w:val="00F1268E"/>
    <w:rsid w:val="00F139F9"/>
    <w:rsid w:val="00F151AE"/>
    <w:rsid w:val="00F15630"/>
    <w:rsid w:val="00F15837"/>
    <w:rsid w:val="00F15927"/>
    <w:rsid w:val="00F165C7"/>
    <w:rsid w:val="00F205EF"/>
    <w:rsid w:val="00F205F5"/>
    <w:rsid w:val="00F2119B"/>
    <w:rsid w:val="00F2177D"/>
    <w:rsid w:val="00F217B1"/>
    <w:rsid w:val="00F21A84"/>
    <w:rsid w:val="00F21D96"/>
    <w:rsid w:val="00F2216D"/>
    <w:rsid w:val="00F227F9"/>
    <w:rsid w:val="00F2401C"/>
    <w:rsid w:val="00F24039"/>
    <w:rsid w:val="00F24682"/>
    <w:rsid w:val="00F2504F"/>
    <w:rsid w:val="00F256E3"/>
    <w:rsid w:val="00F25D60"/>
    <w:rsid w:val="00F26558"/>
    <w:rsid w:val="00F30D06"/>
    <w:rsid w:val="00F31865"/>
    <w:rsid w:val="00F31BA5"/>
    <w:rsid w:val="00F32301"/>
    <w:rsid w:val="00F32D80"/>
    <w:rsid w:val="00F36164"/>
    <w:rsid w:val="00F3664E"/>
    <w:rsid w:val="00F366EC"/>
    <w:rsid w:val="00F3733F"/>
    <w:rsid w:val="00F3742D"/>
    <w:rsid w:val="00F4018A"/>
    <w:rsid w:val="00F4076B"/>
    <w:rsid w:val="00F40A9C"/>
    <w:rsid w:val="00F40F8F"/>
    <w:rsid w:val="00F40FAA"/>
    <w:rsid w:val="00F41840"/>
    <w:rsid w:val="00F42144"/>
    <w:rsid w:val="00F42AA2"/>
    <w:rsid w:val="00F438ED"/>
    <w:rsid w:val="00F44580"/>
    <w:rsid w:val="00F447C2"/>
    <w:rsid w:val="00F44E55"/>
    <w:rsid w:val="00F45086"/>
    <w:rsid w:val="00F4518F"/>
    <w:rsid w:val="00F464DF"/>
    <w:rsid w:val="00F50095"/>
    <w:rsid w:val="00F5053D"/>
    <w:rsid w:val="00F5064E"/>
    <w:rsid w:val="00F50716"/>
    <w:rsid w:val="00F514AF"/>
    <w:rsid w:val="00F52097"/>
    <w:rsid w:val="00F52DBD"/>
    <w:rsid w:val="00F5395C"/>
    <w:rsid w:val="00F54447"/>
    <w:rsid w:val="00F54A90"/>
    <w:rsid w:val="00F54F97"/>
    <w:rsid w:val="00F5551B"/>
    <w:rsid w:val="00F555B7"/>
    <w:rsid w:val="00F55999"/>
    <w:rsid w:val="00F55C17"/>
    <w:rsid w:val="00F5611F"/>
    <w:rsid w:val="00F571B0"/>
    <w:rsid w:val="00F57D62"/>
    <w:rsid w:val="00F60ABB"/>
    <w:rsid w:val="00F60DCC"/>
    <w:rsid w:val="00F60FDB"/>
    <w:rsid w:val="00F61880"/>
    <w:rsid w:val="00F633AD"/>
    <w:rsid w:val="00F6347F"/>
    <w:rsid w:val="00F63A57"/>
    <w:rsid w:val="00F63DB3"/>
    <w:rsid w:val="00F6502D"/>
    <w:rsid w:val="00F651B2"/>
    <w:rsid w:val="00F65561"/>
    <w:rsid w:val="00F666D4"/>
    <w:rsid w:val="00F66F1F"/>
    <w:rsid w:val="00F67069"/>
    <w:rsid w:val="00F671A5"/>
    <w:rsid w:val="00F70619"/>
    <w:rsid w:val="00F70F99"/>
    <w:rsid w:val="00F722C0"/>
    <w:rsid w:val="00F730FE"/>
    <w:rsid w:val="00F731E8"/>
    <w:rsid w:val="00F73AE7"/>
    <w:rsid w:val="00F74873"/>
    <w:rsid w:val="00F751AA"/>
    <w:rsid w:val="00F752CC"/>
    <w:rsid w:val="00F772BC"/>
    <w:rsid w:val="00F77947"/>
    <w:rsid w:val="00F77B05"/>
    <w:rsid w:val="00F80E1C"/>
    <w:rsid w:val="00F80E44"/>
    <w:rsid w:val="00F81569"/>
    <w:rsid w:val="00F81845"/>
    <w:rsid w:val="00F831FE"/>
    <w:rsid w:val="00F83273"/>
    <w:rsid w:val="00F83326"/>
    <w:rsid w:val="00F8376A"/>
    <w:rsid w:val="00F83BC4"/>
    <w:rsid w:val="00F843B7"/>
    <w:rsid w:val="00F84401"/>
    <w:rsid w:val="00F8590C"/>
    <w:rsid w:val="00F86886"/>
    <w:rsid w:val="00F875CC"/>
    <w:rsid w:val="00F87833"/>
    <w:rsid w:val="00F903B6"/>
    <w:rsid w:val="00F91727"/>
    <w:rsid w:val="00F932A9"/>
    <w:rsid w:val="00F93836"/>
    <w:rsid w:val="00F93959"/>
    <w:rsid w:val="00F93ADD"/>
    <w:rsid w:val="00F93E9B"/>
    <w:rsid w:val="00F94C1D"/>
    <w:rsid w:val="00F957C7"/>
    <w:rsid w:val="00F95AD5"/>
    <w:rsid w:val="00F96254"/>
    <w:rsid w:val="00F96484"/>
    <w:rsid w:val="00F969BC"/>
    <w:rsid w:val="00FA120F"/>
    <w:rsid w:val="00FA3AE2"/>
    <w:rsid w:val="00FA4E44"/>
    <w:rsid w:val="00FA6BE8"/>
    <w:rsid w:val="00FA7594"/>
    <w:rsid w:val="00FA767F"/>
    <w:rsid w:val="00FB0A54"/>
    <w:rsid w:val="00FB0D37"/>
    <w:rsid w:val="00FB1DD1"/>
    <w:rsid w:val="00FB2B53"/>
    <w:rsid w:val="00FB33B2"/>
    <w:rsid w:val="00FB358C"/>
    <w:rsid w:val="00FB3865"/>
    <w:rsid w:val="00FB3BAB"/>
    <w:rsid w:val="00FB3BD1"/>
    <w:rsid w:val="00FB3CFF"/>
    <w:rsid w:val="00FB4931"/>
    <w:rsid w:val="00FB4E92"/>
    <w:rsid w:val="00FB5486"/>
    <w:rsid w:val="00FB5804"/>
    <w:rsid w:val="00FB6BFC"/>
    <w:rsid w:val="00FB6F86"/>
    <w:rsid w:val="00FB7C4D"/>
    <w:rsid w:val="00FC0127"/>
    <w:rsid w:val="00FC0BB1"/>
    <w:rsid w:val="00FC18DA"/>
    <w:rsid w:val="00FC2846"/>
    <w:rsid w:val="00FC2B20"/>
    <w:rsid w:val="00FC4AD5"/>
    <w:rsid w:val="00FC4CC1"/>
    <w:rsid w:val="00FC4D71"/>
    <w:rsid w:val="00FC55F9"/>
    <w:rsid w:val="00FC5D11"/>
    <w:rsid w:val="00FC5D29"/>
    <w:rsid w:val="00FC6143"/>
    <w:rsid w:val="00FC62B2"/>
    <w:rsid w:val="00FC7212"/>
    <w:rsid w:val="00FC7965"/>
    <w:rsid w:val="00FC7F1A"/>
    <w:rsid w:val="00FD0B16"/>
    <w:rsid w:val="00FD0B72"/>
    <w:rsid w:val="00FD20D5"/>
    <w:rsid w:val="00FD2523"/>
    <w:rsid w:val="00FD3109"/>
    <w:rsid w:val="00FD376B"/>
    <w:rsid w:val="00FD41D9"/>
    <w:rsid w:val="00FD500A"/>
    <w:rsid w:val="00FD62BD"/>
    <w:rsid w:val="00FD6A79"/>
    <w:rsid w:val="00FD7566"/>
    <w:rsid w:val="00FD7F0E"/>
    <w:rsid w:val="00FE0053"/>
    <w:rsid w:val="00FE029B"/>
    <w:rsid w:val="00FE0395"/>
    <w:rsid w:val="00FE06F0"/>
    <w:rsid w:val="00FE0C1C"/>
    <w:rsid w:val="00FE26E0"/>
    <w:rsid w:val="00FE2C35"/>
    <w:rsid w:val="00FE2D90"/>
    <w:rsid w:val="00FE3D25"/>
    <w:rsid w:val="00FE4554"/>
    <w:rsid w:val="00FE4729"/>
    <w:rsid w:val="00FE4F40"/>
    <w:rsid w:val="00FE6A59"/>
    <w:rsid w:val="00FE7EDF"/>
    <w:rsid w:val="00FF1341"/>
    <w:rsid w:val="00FF1AE3"/>
    <w:rsid w:val="00FF36EE"/>
    <w:rsid w:val="00FF3957"/>
    <w:rsid w:val="00FF3DC0"/>
    <w:rsid w:val="00FF4349"/>
    <w:rsid w:val="00FF4B8A"/>
    <w:rsid w:val="00FF4CDA"/>
    <w:rsid w:val="00FF52AD"/>
    <w:rsid w:val="00FF57D7"/>
    <w:rsid w:val="00FF7387"/>
    <w:rsid w:val="00FF770C"/>
    <w:rsid w:val="00FF7A8B"/>
    <w:rsid w:val="00FF7D6B"/>
    <w:rsid w:val="01041C18"/>
    <w:rsid w:val="010624C8"/>
    <w:rsid w:val="01135433"/>
    <w:rsid w:val="01165B80"/>
    <w:rsid w:val="011B5B15"/>
    <w:rsid w:val="011E1F15"/>
    <w:rsid w:val="012F9D28"/>
    <w:rsid w:val="01333631"/>
    <w:rsid w:val="013EE283"/>
    <w:rsid w:val="01411B85"/>
    <w:rsid w:val="0142EA7E"/>
    <w:rsid w:val="0144C46F"/>
    <w:rsid w:val="01472BE2"/>
    <w:rsid w:val="014CBB13"/>
    <w:rsid w:val="01565A48"/>
    <w:rsid w:val="01621684"/>
    <w:rsid w:val="016A4693"/>
    <w:rsid w:val="016ACBBF"/>
    <w:rsid w:val="017281E8"/>
    <w:rsid w:val="01748828"/>
    <w:rsid w:val="0176E113"/>
    <w:rsid w:val="0179C149"/>
    <w:rsid w:val="017A8570"/>
    <w:rsid w:val="017F059E"/>
    <w:rsid w:val="01888CB9"/>
    <w:rsid w:val="018F4333"/>
    <w:rsid w:val="019097C7"/>
    <w:rsid w:val="0194CF2F"/>
    <w:rsid w:val="019C294F"/>
    <w:rsid w:val="01A07CAF"/>
    <w:rsid w:val="01B2B86E"/>
    <w:rsid w:val="01B35132"/>
    <w:rsid w:val="01B3FE54"/>
    <w:rsid w:val="01BFF0D3"/>
    <w:rsid w:val="01C28670"/>
    <w:rsid w:val="01C399B7"/>
    <w:rsid w:val="01C3CFF8"/>
    <w:rsid w:val="01CE5ED0"/>
    <w:rsid w:val="01D23EA6"/>
    <w:rsid w:val="01F22E52"/>
    <w:rsid w:val="01FA2902"/>
    <w:rsid w:val="0201840D"/>
    <w:rsid w:val="0204BEF4"/>
    <w:rsid w:val="0204DD2E"/>
    <w:rsid w:val="02054963"/>
    <w:rsid w:val="020E6F57"/>
    <w:rsid w:val="020F7CD5"/>
    <w:rsid w:val="021D3130"/>
    <w:rsid w:val="021E6FD4"/>
    <w:rsid w:val="0227129E"/>
    <w:rsid w:val="0229A98F"/>
    <w:rsid w:val="022A5271"/>
    <w:rsid w:val="022B3BE2"/>
    <w:rsid w:val="0231A778"/>
    <w:rsid w:val="023A7475"/>
    <w:rsid w:val="023D1DAC"/>
    <w:rsid w:val="024918D6"/>
    <w:rsid w:val="024CE67D"/>
    <w:rsid w:val="025E3C0D"/>
    <w:rsid w:val="02605DBC"/>
    <w:rsid w:val="0261AC9B"/>
    <w:rsid w:val="0265801A"/>
    <w:rsid w:val="0268D5FA"/>
    <w:rsid w:val="026DAF7B"/>
    <w:rsid w:val="026DCA23"/>
    <w:rsid w:val="0272AF6B"/>
    <w:rsid w:val="028090EE"/>
    <w:rsid w:val="02884B6D"/>
    <w:rsid w:val="0288D729"/>
    <w:rsid w:val="028E6375"/>
    <w:rsid w:val="028EBE8C"/>
    <w:rsid w:val="028FBC54"/>
    <w:rsid w:val="029A7CD3"/>
    <w:rsid w:val="02A4F3BA"/>
    <w:rsid w:val="02AA5162"/>
    <w:rsid w:val="02ACCD41"/>
    <w:rsid w:val="02AE5B78"/>
    <w:rsid w:val="02B41019"/>
    <w:rsid w:val="02B6094B"/>
    <w:rsid w:val="02BED6CE"/>
    <w:rsid w:val="02C7287C"/>
    <w:rsid w:val="02D422DC"/>
    <w:rsid w:val="02E82686"/>
    <w:rsid w:val="02FE9FCF"/>
    <w:rsid w:val="02FF3C60"/>
    <w:rsid w:val="03077D4A"/>
    <w:rsid w:val="03105D9A"/>
    <w:rsid w:val="0321E334"/>
    <w:rsid w:val="032D391B"/>
    <w:rsid w:val="0335371C"/>
    <w:rsid w:val="0339FDB0"/>
    <w:rsid w:val="033E29E9"/>
    <w:rsid w:val="03401ED7"/>
    <w:rsid w:val="034BB630"/>
    <w:rsid w:val="034BE0E4"/>
    <w:rsid w:val="03595ADE"/>
    <w:rsid w:val="035C2C9E"/>
    <w:rsid w:val="0362FE3E"/>
    <w:rsid w:val="0365B456"/>
    <w:rsid w:val="036FD7AF"/>
    <w:rsid w:val="0370BE7E"/>
    <w:rsid w:val="03715D03"/>
    <w:rsid w:val="0374F5B6"/>
    <w:rsid w:val="037509D3"/>
    <w:rsid w:val="03760A97"/>
    <w:rsid w:val="037B88C5"/>
    <w:rsid w:val="03A2C510"/>
    <w:rsid w:val="03A6A1A8"/>
    <w:rsid w:val="03AC2D10"/>
    <w:rsid w:val="03B42E6A"/>
    <w:rsid w:val="03B8DD2E"/>
    <w:rsid w:val="03BF9A65"/>
    <w:rsid w:val="03C421B7"/>
    <w:rsid w:val="03CBB760"/>
    <w:rsid w:val="03CD52DE"/>
    <w:rsid w:val="03D57933"/>
    <w:rsid w:val="03D7E780"/>
    <w:rsid w:val="03E42162"/>
    <w:rsid w:val="03EC9460"/>
    <w:rsid w:val="03EFBDF0"/>
    <w:rsid w:val="03F47318"/>
    <w:rsid w:val="0402B7FE"/>
    <w:rsid w:val="040C3538"/>
    <w:rsid w:val="040D13C7"/>
    <w:rsid w:val="042FB721"/>
    <w:rsid w:val="04309E01"/>
    <w:rsid w:val="0430C823"/>
    <w:rsid w:val="0436208A"/>
    <w:rsid w:val="044323F6"/>
    <w:rsid w:val="0444147C"/>
    <w:rsid w:val="04548D8F"/>
    <w:rsid w:val="0464EEFA"/>
    <w:rsid w:val="046EDCE5"/>
    <w:rsid w:val="04713230"/>
    <w:rsid w:val="04745877"/>
    <w:rsid w:val="0476D542"/>
    <w:rsid w:val="047FF9F2"/>
    <w:rsid w:val="04856E50"/>
    <w:rsid w:val="048BC525"/>
    <w:rsid w:val="04A804CE"/>
    <w:rsid w:val="04AA4A53"/>
    <w:rsid w:val="04C59580"/>
    <w:rsid w:val="04C8631D"/>
    <w:rsid w:val="04CF31D4"/>
    <w:rsid w:val="04CF9F2F"/>
    <w:rsid w:val="04CFA7BF"/>
    <w:rsid w:val="04D3A284"/>
    <w:rsid w:val="04DA74C7"/>
    <w:rsid w:val="04DCD2F4"/>
    <w:rsid w:val="04DDC933"/>
    <w:rsid w:val="04E6434A"/>
    <w:rsid w:val="04ED8098"/>
    <w:rsid w:val="0502BC18"/>
    <w:rsid w:val="051044C8"/>
    <w:rsid w:val="051413D0"/>
    <w:rsid w:val="051746B1"/>
    <w:rsid w:val="051E3590"/>
    <w:rsid w:val="0522055B"/>
    <w:rsid w:val="052383E2"/>
    <w:rsid w:val="05244102"/>
    <w:rsid w:val="0526DDDC"/>
    <w:rsid w:val="05283AB8"/>
    <w:rsid w:val="052A647E"/>
    <w:rsid w:val="052B0878"/>
    <w:rsid w:val="052E2E94"/>
    <w:rsid w:val="05346CED"/>
    <w:rsid w:val="053D9E00"/>
    <w:rsid w:val="053ED263"/>
    <w:rsid w:val="05415FE5"/>
    <w:rsid w:val="054A74D4"/>
    <w:rsid w:val="054D2C75"/>
    <w:rsid w:val="0558D1E5"/>
    <w:rsid w:val="055AD352"/>
    <w:rsid w:val="05660612"/>
    <w:rsid w:val="056B48DC"/>
    <w:rsid w:val="057236E1"/>
    <w:rsid w:val="0582F4A3"/>
    <w:rsid w:val="05A12100"/>
    <w:rsid w:val="05A1FDDA"/>
    <w:rsid w:val="05A47D84"/>
    <w:rsid w:val="05AB7B76"/>
    <w:rsid w:val="05ADB8D2"/>
    <w:rsid w:val="05AE9633"/>
    <w:rsid w:val="05C8E6DB"/>
    <w:rsid w:val="05CE5CA4"/>
    <w:rsid w:val="05CF6278"/>
    <w:rsid w:val="05D4699E"/>
    <w:rsid w:val="05DB026E"/>
    <w:rsid w:val="05E91392"/>
    <w:rsid w:val="05F6C018"/>
    <w:rsid w:val="05F761B0"/>
    <w:rsid w:val="06124795"/>
    <w:rsid w:val="0616A010"/>
    <w:rsid w:val="0618851C"/>
    <w:rsid w:val="061C6EB4"/>
    <w:rsid w:val="061F6641"/>
    <w:rsid w:val="0622781E"/>
    <w:rsid w:val="0633BBFC"/>
    <w:rsid w:val="063F1016"/>
    <w:rsid w:val="0643CC2D"/>
    <w:rsid w:val="0648229C"/>
    <w:rsid w:val="064D62FE"/>
    <w:rsid w:val="065D965C"/>
    <w:rsid w:val="065E2A05"/>
    <w:rsid w:val="06642108"/>
    <w:rsid w:val="06649F26"/>
    <w:rsid w:val="0669679F"/>
    <w:rsid w:val="0669E9ED"/>
    <w:rsid w:val="067B6750"/>
    <w:rsid w:val="06809B6E"/>
    <w:rsid w:val="0689FAD1"/>
    <w:rsid w:val="068B7D6A"/>
    <w:rsid w:val="069877B3"/>
    <w:rsid w:val="069CDCF8"/>
    <w:rsid w:val="06A668BD"/>
    <w:rsid w:val="06A6EB82"/>
    <w:rsid w:val="06A78949"/>
    <w:rsid w:val="06AEE83F"/>
    <w:rsid w:val="06B24351"/>
    <w:rsid w:val="06C40340"/>
    <w:rsid w:val="06C90549"/>
    <w:rsid w:val="06DAB84F"/>
    <w:rsid w:val="06DC124E"/>
    <w:rsid w:val="06E2071D"/>
    <w:rsid w:val="06E3CCDA"/>
    <w:rsid w:val="06E85254"/>
    <w:rsid w:val="06E8661E"/>
    <w:rsid w:val="06EB4238"/>
    <w:rsid w:val="06F33CF2"/>
    <w:rsid w:val="07097257"/>
    <w:rsid w:val="07108BD2"/>
    <w:rsid w:val="07141590"/>
    <w:rsid w:val="071AA683"/>
    <w:rsid w:val="071B8A30"/>
    <w:rsid w:val="07268D40"/>
    <w:rsid w:val="0727C684"/>
    <w:rsid w:val="0729A789"/>
    <w:rsid w:val="072C34BF"/>
    <w:rsid w:val="073E6384"/>
    <w:rsid w:val="073E9D56"/>
    <w:rsid w:val="0740D2AB"/>
    <w:rsid w:val="074B564F"/>
    <w:rsid w:val="0750122D"/>
    <w:rsid w:val="075E6735"/>
    <w:rsid w:val="07615BB4"/>
    <w:rsid w:val="07621EF5"/>
    <w:rsid w:val="0775D95A"/>
    <w:rsid w:val="077CFADB"/>
    <w:rsid w:val="0780BE3A"/>
    <w:rsid w:val="0784C28A"/>
    <w:rsid w:val="0786DB9A"/>
    <w:rsid w:val="079236AA"/>
    <w:rsid w:val="079B721F"/>
    <w:rsid w:val="079EFFBA"/>
    <w:rsid w:val="07A975E2"/>
    <w:rsid w:val="07AA550B"/>
    <w:rsid w:val="07B2310C"/>
    <w:rsid w:val="07B30585"/>
    <w:rsid w:val="07B570BC"/>
    <w:rsid w:val="07B7B77C"/>
    <w:rsid w:val="07BC4E52"/>
    <w:rsid w:val="07BDCAC9"/>
    <w:rsid w:val="07C5DB0E"/>
    <w:rsid w:val="07C6706F"/>
    <w:rsid w:val="07D3D5B3"/>
    <w:rsid w:val="07D4782A"/>
    <w:rsid w:val="07D791A1"/>
    <w:rsid w:val="07DD800B"/>
    <w:rsid w:val="07DF86E3"/>
    <w:rsid w:val="07E210D4"/>
    <w:rsid w:val="07E623A0"/>
    <w:rsid w:val="07E93782"/>
    <w:rsid w:val="07EFB877"/>
    <w:rsid w:val="07F57A4E"/>
    <w:rsid w:val="07F59B28"/>
    <w:rsid w:val="07F97298"/>
    <w:rsid w:val="07FC73C2"/>
    <w:rsid w:val="07FCE95A"/>
    <w:rsid w:val="07FE080B"/>
    <w:rsid w:val="08013E61"/>
    <w:rsid w:val="08057062"/>
    <w:rsid w:val="0807F78B"/>
    <w:rsid w:val="0809D9BC"/>
    <w:rsid w:val="080DFFE0"/>
    <w:rsid w:val="080FAFC4"/>
    <w:rsid w:val="08121B7B"/>
    <w:rsid w:val="0817836D"/>
    <w:rsid w:val="081BD35C"/>
    <w:rsid w:val="081DB9B7"/>
    <w:rsid w:val="0826EC68"/>
    <w:rsid w:val="082CA724"/>
    <w:rsid w:val="08332340"/>
    <w:rsid w:val="083B657B"/>
    <w:rsid w:val="083E277F"/>
    <w:rsid w:val="083F4EFD"/>
    <w:rsid w:val="0843455B"/>
    <w:rsid w:val="08481554"/>
    <w:rsid w:val="084830F6"/>
    <w:rsid w:val="0849F6C3"/>
    <w:rsid w:val="084DFD52"/>
    <w:rsid w:val="08540F15"/>
    <w:rsid w:val="0859C9F3"/>
    <w:rsid w:val="0862534B"/>
    <w:rsid w:val="0864A0B7"/>
    <w:rsid w:val="08757256"/>
    <w:rsid w:val="08764996"/>
    <w:rsid w:val="0883308F"/>
    <w:rsid w:val="08949808"/>
    <w:rsid w:val="089FD45C"/>
    <w:rsid w:val="08A9E847"/>
    <w:rsid w:val="08B2BF5A"/>
    <w:rsid w:val="08B8D2F6"/>
    <w:rsid w:val="08BAD147"/>
    <w:rsid w:val="08BEBFA6"/>
    <w:rsid w:val="08BF32E5"/>
    <w:rsid w:val="08C3633D"/>
    <w:rsid w:val="08D3AA11"/>
    <w:rsid w:val="08D87160"/>
    <w:rsid w:val="08DF428B"/>
    <w:rsid w:val="08E18C4A"/>
    <w:rsid w:val="08E53BBD"/>
    <w:rsid w:val="08E6C93B"/>
    <w:rsid w:val="08EC8AFF"/>
    <w:rsid w:val="08FD1422"/>
    <w:rsid w:val="0907C879"/>
    <w:rsid w:val="0915FEEC"/>
    <w:rsid w:val="0919AB6D"/>
    <w:rsid w:val="0919D601"/>
    <w:rsid w:val="091ACEDB"/>
    <w:rsid w:val="091F9D14"/>
    <w:rsid w:val="0924B4F9"/>
    <w:rsid w:val="0927EC40"/>
    <w:rsid w:val="092E677D"/>
    <w:rsid w:val="093049EC"/>
    <w:rsid w:val="093A54B6"/>
    <w:rsid w:val="093C8386"/>
    <w:rsid w:val="0941A494"/>
    <w:rsid w:val="09498B97"/>
    <w:rsid w:val="094A2254"/>
    <w:rsid w:val="0951982D"/>
    <w:rsid w:val="095DCBB9"/>
    <w:rsid w:val="0961F6C2"/>
    <w:rsid w:val="096303FB"/>
    <w:rsid w:val="09636542"/>
    <w:rsid w:val="096EB590"/>
    <w:rsid w:val="096FA508"/>
    <w:rsid w:val="09718557"/>
    <w:rsid w:val="0972D54C"/>
    <w:rsid w:val="09730469"/>
    <w:rsid w:val="0974CC0E"/>
    <w:rsid w:val="098518CE"/>
    <w:rsid w:val="098CE481"/>
    <w:rsid w:val="0991863D"/>
    <w:rsid w:val="09921C9E"/>
    <w:rsid w:val="0993713B"/>
    <w:rsid w:val="099399E0"/>
    <w:rsid w:val="0996FC90"/>
    <w:rsid w:val="09A267F9"/>
    <w:rsid w:val="09A404EC"/>
    <w:rsid w:val="09B0F713"/>
    <w:rsid w:val="09B0FE2E"/>
    <w:rsid w:val="09B0FE4B"/>
    <w:rsid w:val="09B12564"/>
    <w:rsid w:val="09BA0033"/>
    <w:rsid w:val="09C5D75F"/>
    <w:rsid w:val="09C6B6EB"/>
    <w:rsid w:val="09C82B5A"/>
    <w:rsid w:val="09CBC85A"/>
    <w:rsid w:val="09D0FFF1"/>
    <w:rsid w:val="09D71866"/>
    <w:rsid w:val="09DB1D44"/>
    <w:rsid w:val="09DCACA4"/>
    <w:rsid w:val="09DDD822"/>
    <w:rsid w:val="09DDE047"/>
    <w:rsid w:val="09E0FD43"/>
    <w:rsid w:val="09E38903"/>
    <w:rsid w:val="09F028DA"/>
    <w:rsid w:val="09F0B161"/>
    <w:rsid w:val="09F3CD0D"/>
    <w:rsid w:val="09FC2CA0"/>
    <w:rsid w:val="0A00C206"/>
    <w:rsid w:val="0A089FBC"/>
    <w:rsid w:val="0A0D51BB"/>
    <w:rsid w:val="0A17B3A9"/>
    <w:rsid w:val="0A20B47E"/>
    <w:rsid w:val="0A243D40"/>
    <w:rsid w:val="0A257D57"/>
    <w:rsid w:val="0A398BCE"/>
    <w:rsid w:val="0A3FFF4A"/>
    <w:rsid w:val="0A5776A2"/>
    <w:rsid w:val="0A583CA5"/>
    <w:rsid w:val="0A674365"/>
    <w:rsid w:val="0A6E8C43"/>
    <w:rsid w:val="0A7BDEC9"/>
    <w:rsid w:val="0A7D4272"/>
    <w:rsid w:val="0A870E22"/>
    <w:rsid w:val="0A8B8B0E"/>
    <w:rsid w:val="0A8C8E05"/>
    <w:rsid w:val="0A98C359"/>
    <w:rsid w:val="0A9B7520"/>
    <w:rsid w:val="0A9C96C4"/>
    <w:rsid w:val="0AA7F6DA"/>
    <w:rsid w:val="0AA82C2D"/>
    <w:rsid w:val="0AAAF388"/>
    <w:rsid w:val="0AAD767F"/>
    <w:rsid w:val="0ABDA11E"/>
    <w:rsid w:val="0ABE709D"/>
    <w:rsid w:val="0AC03C64"/>
    <w:rsid w:val="0AC2CA9A"/>
    <w:rsid w:val="0AC45B24"/>
    <w:rsid w:val="0AC53602"/>
    <w:rsid w:val="0AC7FD94"/>
    <w:rsid w:val="0AC83F66"/>
    <w:rsid w:val="0ACBEF42"/>
    <w:rsid w:val="0AE109F4"/>
    <w:rsid w:val="0AE28D58"/>
    <w:rsid w:val="0AEFC3B4"/>
    <w:rsid w:val="0AF74340"/>
    <w:rsid w:val="0AFBECB0"/>
    <w:rsid w:val="0AFCD5D3"/>
    <w:rsid w:val="0AFD90B3"/>
    <w:rsid w:val="0B005BBC"/>
    <w:rsid w:val="0B00EF8E"/>
    <w:rsid w:val="0B06EDF8"/>
    <w:rsid w:val="0B0FD195"/>
    <w:rsid w:val="0B144D88"/>
    <w:rsid w:val="0B17220A"/>
    <w:rsid w:val="0B23C559"/>
    <w:rsid w:val="0B25874C"/>
    <w:rsid w:val="0B2A9572"/>
    <w:rsid w:val="0B3099ED"/>
    <w:rsid w:val="0B32646D"/>
    <w:rsid w:val="0B3ABC8F"/>
    <w:rsid w:val="0B43E001"/>
    <w:rsid w:val="0B4AC9C7"/>
    <w:rsid w:val="0B4D58F1"/>
    <w:rsid w:val="0B50508F"/>
    <w:rsid w:val="0B5686D4"/>
    <w:rsid w:val="0B571DED"/>
    <w:rsid w:val="0B62D7E8"/>
    <w:rsid w:val="0B697AC8"/>
    <w:rsid w:val="0B6FF018"/>
    <w:rsid w:val="0B843AC6"/>
    <w:rsid w:val="0B88B5D6"/>
    <w:rsid w:val="0B901CBA"/>
    <w:rsid w:val="0B9C2384"/>
    <w:rsid w:val="0B9C6251"/>
    <w:rsid w:val="0B9F8810"/>
    <w:rsid w:val="0BB25A92"/>
    <w:rsid w:val="0BC60FA2"/>
    <w:rsid w:val="0BCE7FF1"/>
    <w:rsid w:val="0BCF2EED"/>
    <w:rsid w:val="0BD10CA4"/>
    <w:rsid w:val="0BD2860E"/>
    <w:rsid w:val="0BD2E362"/>
    <w:rsid w:val="0BDFC4B6"/>
    <w:rsid w:val="0BE0313F"/>
    <w:rsid w:val="0BF20013"/>
    <w:rsid w:val="0BF6691E"/>
    <w:rsid w:val="0C07504C"/>
    <w:rsid w:val="0C0C47A2"/>
    <w:rsid w:val="0C16FF4F"/>
    <w:rsid w:val="0C1A3827"/>
    <w:rsid w:val="0C2071EF"/>
    <w:rsid w:val="0C21E5F8"/>
    <w:rsid w:val="0C27151D"/>
    <w:rsid w:val="0C399C69"/>
    <w:rsid w:val="0C42FB3E"/>
    <w:rsid w:val="0C4CBA37"/>
    <w:rsid w:val="0C4FAA50"/>
    <w:rsid w:val="0C57CA99"/>
    <w:rsid w:val="0C61C609"/>
    <w:rsid w:val="0C622F30"/>
    <w:rsid w:val="0C63F87B"/>
    <w:rsid w:val="0C6673AD"/>
    <w:rsid w:val="0C6937E0"/>
    <w:rsid w:val="0C6A359D"/>
    <w:rsid w:val="0C6F7A57"/>
    <w:rsid w:val="0C83E000"/>
    <w:rsid w:val="0C86E6A7"/>
    <w:rsid w:val="0C878E78"/>
    <w:rsid w:val="0C890A35"/>
    <w:rsid w:val="0C98E444"/>
    <w:rsid w:val="0CA706C0"/>
    <w:rsid w:val="0CBE5279"/>
    <w:rsid w:val="0CBEB5A4"/>
    <w:rsid w:val="0CBEFCA4"/>
    <w:rsid w:val="0CCCA5FD"/>
    <w:rsid w:val="0CD14E24"/>
    <w:rsid w:val="0CDA04B0"/>
    <w:rsid w:val="0CDA5B37"/>
    <w:rsid w:val="0CDB5BCA"/>
    <w:rsid w:val="0CE14F69"/>
    <w:rsid w:val="0CEBA60A"/>
    <w:rsid w:val="0CF02542"/>
    <w:rsid w:val="0CF4DC02"/>
    <w:rsid w:val="0CF871AC"/>
    <w:rsid w:val="0D01BD09"/>
    <w:rsid w:val="0D0DC228"/>
    <w:rsid w:val="0D0DEBF4"/>
    <w:rsid w:val="0D130DEF"/>
    <w:rsid w:val="0D1461A3"/>
    <w:rsid w:val="0D1D5CBE"/>
    <w:rsid w:val="0D304239"/>
    <w:rsid w:val="0D34BD1B"/>
    <w:rsid w:val="0D34E5F6"/>
    <w:rsid w:val="0D359E31"/>
    <w:rsid w:val="0D36FF23"/>
    <w:rsid w:val="0D3B7FAC"/>
    <w:rsid w:val="0D41656C"/>
    <w:rsid w:val="0D469D74"/>
    <w:rsid w:val="0D5208F9"/>
    <w:rsid w:val="0D576D11"/>
    <w:rsid w:val="0D619777"/>
    <w:rsid w:val="0D63B050"/>
    <w:rsid w:val="0D69B10A"/>
    <w:rsid w:val="0D763AB1"/>
    <w:rsid w:val="0D847DE5"/>
    <w:rsid w:val="0D8B3A36"/>
    <w:rsid w:val="0D922A01"/>
    <w:rsid w:val="0D9434BD"/>
    <w:rsid w:val="0D9A6EED"/>
    <w:rsid w:val="0D9A9DBB"/>
    <w:rsid w:val="0D9D5FDD"/>
    <w:rsid w:val="0D9DE5BC"/>
    <w:rsid w:val="0DA6407E"/>
    <w:rsid w:val="0DA74A41"/>
    <w:rsid w:val="0DACF4C3"/>
    <w:rsid w:val="0DB2113C"/>
    <w:rsid w:val="0DB788A1"/>
    <w:rsid w:val="0DB8578F"/>
    <w:rsid w:val="0DBECB02"/>
    <w:rsid w:val="0DC05D4F"/>
    <w:rsid w:val="0DCEDC4F"/>
    <w:rsid w:val="0DD0A3A8"/>
    <w:rsid w:val="0DD350A4"/>
    <w:rsid w:val="0DDB1A87"/>
    <w:rsid w:val="0DE6A9FC"/>
    <w:rsid w:val="0DF136EC"/>
    <w:rsid w:val="0DF1F665"/>
    <w:rsid w:val="0DF23539"/>
    <w:rsid w:val="0DF36A61"/>
    <w:rsid w:val="0DF3AA3E"/>
    <w:rsid w:val="0DFEC239"/>
    <w:rsid w:val="0E03F74B"/>
    <w:rsid w:val="0E069372"/>
    <w:rsid w:val="0E0860AD"/>
    <w:rsid w:val="0E0ED056"/>
    <w:rsid w:val="0E18A694"/>
    <w:rsid w:val="0E192528"/>
    <w:rsid w:val="0E253EBD"/>
    <w:rsid w:val="0E312CB3"/>
    <w:rsid w:val="0E3B78FC"/>
    <w:rsid w:val="0E5DB541"/>
    <w:rsid w:val="0E5E7F6F"/>
    <w:rsid w:val="0E5EF957"/>
    <w:rsid w:val="0E6830CD"/>
    <w:rsid w:val="0E723533"/>
    <w:rsid w:val="0E745D97"/>
    <w:rsid w:val="0E7873BF"/>
    <w:rsid w:val="0E7A6710"/>
    <w:rsid w:val="0E7A8EA7"/>
    <w:rsid w:val="0E8311F9"/>
    <w:rsid w:val="0E8631E2"/>
    <w:rsid w:val="0E8B6E55"/>
    <w:rsid w:val="0E8EA838"/>
    <w:rsid w:val="0E8FF9C8"/>
    <w:rsid w:val="0E94DA47"/>
    <w:rsid w:val="0E966106"/>
    <w:rsid w:val="0EA177C7"/>
    <w:rsid w:val="0EADE32D"/>
    <w:rsid w:val="0EBADA45"/>
    <w:rsid w:val="0EC3F0B1"/>
    <w:rsid w:val="0EC8DECB"/>
    <w:rsid w:val="0ECAECDB"/>
    <w:rsid w:val="0ECC0084"/>
    <w:rsid w:val="0ECEA0F8"/>
    <w:rsid w:val="0ECEC59A"/>
    <w:rsid w:val="0ED9A15D"/>
    <w:rsid w:val="0EDC42A8"/>
    <w:rsid w:val="0EDF1AAF"/>
    <w:rsid w:val="0EE733C2"/>
    <w:rsid w:val="0EED2EBD"/>
    <w:rsid w:val="0EF59963"/>
    <w:rsid w:val="0EF9D83B"/>
    <w:rsid w:val="0F0F3187"/>
    <w:rsid w:val="0F166931"/>
    <w:rsid w:val="0F168E65"/>
    <w:rsid w:val="0F1D9B0B"/>
    <w:rsid w:val="0F1DA91D"/>
    <w:rsid w:val="0F235C9E"/>
    <w:rsid w:val="0F3661EF"/>
    <w:rsid w:val="0F487E57"/>
    <w:rsid w:val="0F4C2AFA"/>
    <w:rsid w:val="0F4E6835"/>
    <w:rsid w:val="0F51359F"/>
    <w:rsid w:val="0F559DED"/>
    <w:rsid w:val="0F6687C3"/>
    <w:rsid w:val="0F83FE43"/>
    <w:rsid w:val="0F85512E"/>
    <w:rsid w:val="0F8693F1"/>
    <w:rsid w:val="0F923A35"/>
    <w:rsid w:val="0F9296E4"/>
    <w:rsid w:val="0F936ED9"/>
    <w:rsid w:val="0F9F471A"/>
    <w:rsid w:val="0FA99AC7"/>
    <w:rsid w:val="0FADB84D"/>
    <w:rsid w:val="0FB3EDD3"/>
    <w:rsid w:val="0FC8F9FB"/>
    <w:rsid w:val="0FCAA286"/>
    <w:rsid w:val="0FD4225D"/>
    <w:rsid w:val="0FD6111C"/>
    <w:rsid w:val="0FF2A10C"/>
    <w:rsid w:val="100491E7"/>
    <w:rsid w:val="10126A05"/>
    <w:rsid w:val="1016807A"/>
    <w:rsid w:val="10175CBC"/>
    <w:rsid w:val="101A6228"/>
    <w:rsid w:val="10240178"/>
    <w:rsid w:val="10290358"/>
    <w:rsid w:val="1029F5FD"/>
    <w:rsid w:val="10424CC2"/>
    <w:rsid w:val="10440359"/>
    <w:rsid w:val="10444BF9"/>
    <w:rsid w:val="1049CAA4"/>
    <w:rsid w:val="10568C57"/>
    <w:rsid w:val="10569AAF"/>
    <w:rsid w:val="1059AAEC"/>
    <w:rsid w:val="105A16CB"/>
    <w:rsid w:val="105BB5ED"/>
    <w:rsid w:val="106443F9"/>
    <w:rsid w:val="10754E8C"/>
    <w:rsid w:val="107B76AE"/>
    <w:rsid w:val="10808BD7"/>
    <w:rsid w:val="10853753"/>
    <w:rsid w:val="108A6FAD"/>
    <w:rsid w:val="1094B4D0"/>
    <w:rsid w:val="10971A77"/>
    <w:rsid w:val="1098AFB8"/>
    <w:rsid w:val="109A21FC"/>
    <w:rsid w:val="10A015D6"/>
    <w:rsid w:val="10A8B6A4"/>
    <w:rsid w:val="10B7BFD8"/>
    <w:rsid w:val="10BB01D1"/>
    <w:rsid w:val="10BD6A65"/>
    <w:rsid w:val="10BD97B0"/>
    <w:rsid w:val="10C4C5E3"/>
    <w:rsid w:val="10C8A52F"/>
    <w:rsid w:val="10C9C94C"/>
    <w:rsid w:val="10CA59FF"/>
    <w:rsid w:val="10D15F0B"/>
    <w:rsid w:val="10D1ECE4"/>
    <w:rsid w:val="10D2291F"/>
    <w:rsid w:val="10D575B4"/>
    <w:rsid w:val="10DDA76D"/>
    <w:rsid w:val="10E53465"/>
    <w:rsid w:val="10EA4A8B"/>
    <w:rsid w:val="11041A58"/>
    <w:rsid w:val="11087C55"/>
    <w:rsid w:val="11108005"/>
    <w:rsid w:val="111CB80E"/>
    <w:rsid w:val="111D6280"/>
    <w:rsid w:val="1122EADD"/>
    <w:rsid w:val="112700C5"/>
    <w:rsid w:val="112803B5"/>
    <w:rsid w:val="112B88C9"/>
    <w:rsid w:val="1132A1B8"/>
    <w:rsid w:val="1133430E"/>
    <w:rsid w:val="1135EF96"/>
    <w:rsid w:val="113625C7"/>
    <w:rsid w:val="1136ED87"/>
    <w:rsid w:val="113A963D"/>
    <w:rsid w:val="113CDBBC"/>
    <w:rsid w:val="113F0898"/>
    <w:rsid w:val="114A7AF9"/>
    <w:rsid w:val="114B3F0A"/>
    <w:rsid w:val="114E4D46"/>
    <w:rsid w:val="115A2480"/>
    <w:rsid w:val="115FC4D2"/>
    <w:rsid w:val="117DE658"/>
    <w:rsid w:val="117F8956"/>
    <w:rsid w:val="1193F165"/>
    <w:rsid w:val="119D140E"/>
    <w:rsid w:val="11A3CD4E"/>
    <w:rsid w:val="11B64BB8"/>
    <w:rsid w:val="11C15481"/>
    <w:rsid w:val="11C362E2"/>
    <w:rsid w:val="11C83455"/>
    <w:rsid w:val="11C84249"/>
    <w:rsid w:val="11CF28A9"/>
    <w:rsid w:val="11CF9286"/>
    <w:rsid w:val="11E8472C"/>
    <w:rsid w:val="11F2C82F"/>
    <w:rsid w:val="12101C72"/>
    <w:rsid w:val="1213D19E"/>
    <w:rsid w:val="1213DF37"/>
    <w:rsid w:val="12150ACC"/>
    <w:rsid w:val="1226708D"/>
    <w:rsid w:val="122EEBBE"/>
    <w:rsid w:val="122EEE05"/>
    <w:rsid w:val="1243D37A"/>
    <w:rsid w:val="12477285"/>
    <w:rsid w:val="124A4ED7"/>
    <w:rsid w:val="125266CF"/>
    <w:rsid w:val="125B41EC"/>
    <w:rsid w:val="125BB2F8"/>
    <w:rsid w:val="12658095"/>
    <w:rsid w:val="126B252D"/>
    <w:rsid w:val="126C3FF3"/>
    <w:rsid w:val="127345C0"/>
    <w:rsid w:val="1276E8DE"/>
    <w:rsid w:val="12786D10"/>
    <w:rsid w:val="127C5681"/>
    <w:rsid w:val="127D6900"/>
    <w:rsid w:val="12829EDE"/>
    <w:rsid w:val="1287E5CB"/>
    <w:rsid w:val="128C6840"/>
    <w:rsid w:val="128F33A3"/>
    <w:rsid w:val="129AD3A0"/>
    <w:rsid w:val="12A4FBE7"/>
    <w:rsid w:val="12A94D0C"/>
    <w:rsid w:val="12AF22B7"/>
    <w:rsid w:val="12AF87A3"/>
    <w:rsid w:val="12BACE2B"/>
    <w:rsid w:val="12C29D05"/>
    <w:rsid w:val="12C3E914"/>
    <w:rsid w:val="12C9642F"/>
    <w:rsid w:val="12CC0313"/>
    <w:rsid w:val="12CE8077"/>
    <w:rsid w:val="12CED2CC"/>
    <w:rsid w:val="12D2E366"/>
    <w:rsid w:val="12D5073D"/>
    <w:rsid w:val="12D6EA87"/>
    <w:rsid w:val="12DB75C2"/>
    <w:rsid w:val="12DE47ED"/>
    <w:rsid w:val="12E4404F"/>
    <w:rsid w:val="12F02B45"/>
    <w:rsid w:val="131096BB"/>
    <w:rsid w:val="1311BA74"/>
    <w:rsid w:val="13128170"/>
    <w:rsid w:val="13150F55"/>
    <w:rsid w:val="131D748F"/>
    <w:rsid w:val="1324D2C1"/>
    <w:rsid w:val="1327D3D7"/>
    <w:rsid w:val="132CA989"/>
    <w:rsid w:val="1337C8B7"/>
    <w:rsid w:val="133A1390"/>
    <w:rsid w:val="13421441"/>
    <w:rsid w:val="1342A0FE"/>
    <w:rsid w:val="1342BAC4"/>
    <w:rsid w:val="13616334"/>
    <w:rsid w:val="1367B4BA"/>
    <w:rsid w:val="137592A7"/>
    <w:rsid w:val="137848CD"/>
    <w:rsid w:val="138E04C4"/>
    <w:rsid w:val="13938BE2"/>
    <w:rsid w:val="13A25B9D"/>
    <w:rsid w:val="13A27588"/>
    <w:rsid w:val="13A329E4"/>
    <w:rsid w:val="13A3926D"/>
    <w:rsid w:val="13A523A3"/>
    <w:rsid w:val="13A75274"/>
    <w:rsid w:val="13A81293"/>
    <w:rsid w:val="13AF1DE4"/>
    <w:rsid w:val="13BE25DC"/>
    <w:rsid w:val="13C911FB"/>
    <w:rsid w:val="13CC5164"/>
    <w:rsid w:val="13CCB8EA"/>
    <w:rsid w:val="13D5BBAF"/>
    <w:rsid w:val="13E053F3"/>
    <w:rsid w:val="13E12891"/>
    <w:rsid w:val="13E2E09A"/>
    <w:rsid w:val="13F099C2"/>
    <w:rsid w:val="13F235EB"/>
    <w:rsid w:val="13F67F0B"/>
    <w:rsid w:val="1400DB20"/>
    <w:rsid w:val="141734C2"/>
    <w:rsid w:val="14192A93"/>
    <w:rsid w:val="14220E0B"/>
    <w:rsid w:val="1424BE81"/>
    <w:rsid w:val="1424E070"/>
    <w:rsid w:val="142D7602"/>
    <w:rsid w:val="144B61AE"/>
    <w:rsid w:val="145BDBC0"/>
    <w:rsid w:val="14678E6A"/>
    <w:rsid w:val="146B99DE"/>
    <w:rsid w:val="146C75B1"/>
    <w:rsid w:val="146DD434"/>
    <w:rsid w:val="147D4135"/>
    <w:rsid w:val="14941A5F"/>
    <w:rsid w:val="14A08AEC"/>
    <w:rsid w:val="14A0A99E"/>
    <w:rsid w:val="14A3B74C"/>
    <w:rsid w:val="14B1EE13"/>
    <w:rsid w:val="14B632EF"/>
    <w:rsid w:val="14BBC198"/>
    <w:rsid w:val="14BDB25F"/>
    <w:rsid w:val="14C05D0A"/>
    <w:rsid w:val="14C5E7B6"/>
    <w:rsid w:val="14C9DC77"/>
    <w:rsid w:val="14CB6471"/>
    <w:rsid w:val="14D5CFF2"/>
    <w:rsid w:val="14DC9DE1"/>
    <w:rsid w:val="14DF7FD4"/>
    <w:rsid w:val="14EB303D"/>
    <w:rsid w:val="14F16599"/>
    <w:rsid w:val="14F17495"/>
    <w:rsid w:val="14F540F3"/>
    <w:rsid w:val="150677FE"/>
    <w:rsid w:val="150F4A71"/>
    <w:rsid w:val="15169341"/>
    <w:rsid w:val="151BEDFB"/>
    <w:rsid w:val="1526B677"/>
    <w:rsid w:val="152A9E45"/>
    <w:rsid w:val="1535C72B"/>
    <w:rsid w:val="153FF3E6"/>
    <w:rsid w:val="1541E6BC"/>
    <w:rsid w:val="154CB241"/>
    <w:rsid w:val="154D686D"/>
    <w:rsid w:val="15551BBD"/>
    <w:rsid w:val="155687E4"/>
    <w:rsid w:val="1556A2D7"/>
    <w:rsid w:val="1567A2DF"/>
    <w:rsid w:val="1569C07F"/>
    <w:rsid w:val="156A1748"/>
    <w:rsid w:val="158AEF83"/>
    <w:rsid w:val="1594F33E"/>
    <w:rsid w:val="159A15FC"/>
    <w:rsid w:val="159A441C"/>
    <w:rsid w:val="15A7CFA8"/>
    <w:rsid w:val="15A9C34C"/>
    <w:rsid w:val="15ADCCBF"/>
    <w:rsid w:val="15B2DCDC"/>
    <w:rsid w:val="15B30C3D"/>
    <w:rsid w:val="15B8DC67"/>
    <w:rsid w:val="15BCF58E"/>
    <w:rsid w:val="15C5788B"/>
    <w:rsid w:val="15C68082"/>
    <w:rsid w:val="15D1587B"/>
    <w:rsid w:val="15D7F7E1"/>
    <w:rsid w:val="15DFF198"/>
    <w:rsid w:val="15E9EDAA"/>
    <w:rsid w:val="15EABD40"/>
    <w:rsid w:val="15EB8AED"/>
    <w:rsid w:val="15EC3624"/>
    <w:rsid w:val="15ED909E"/>
    <w:rsid w:val="15EF98BA"/>
    <w:rsid w:val="15F16809"/>
    <w:rsid w:val="15F1F56A"/>
    <w:rsid w:val="15F3F8E8"/>
    <w:rsid w:val="15F63CD9"/>
    <w:rsid w:val="15FB951E"/>
    <w:rsid w:val="15FDF32E"/>
    <w:rsid w:val="160011A7"/>
    <w:rsid w:val="16008A70"/>
    <w:rsid w:val="160457C6"/>
    <w:rsid w:val="1604C289"/>
    <w:rsid w:val="1607D74F"/>
    <w:rsid w:val="16084B35"/>
    <w:rsid w:val="160E5F54"/>
    <w:rsid w:val="161C46F5"/>
    <w:rsid w:val="161E1EF4"/>
    <w:rsid w:val="16257CB1"/>
    <w:rsid w:val="16267F11"/>
    <w:rsid w:val="1639ED3C"/>
    <w:rsid w:val="164730C3"/>
    <w:rsid w:val="164F9DFC"/>
    <w:rsid w:val="16523FA4"/>
    <w:rsid w:val="16525896"/>
    <w:rsid w:val="16637FB8"/>
    <w:rsid w:val="166D1736"/>
    <w:rsid w:val="167EA11D"/>
    <w:rsid w:val="168D560D"/>
    <w:rsid w:val="16910CB7"/>
    <w:rsid w:val="169B87EF"/>
    <w:rsid w:val="16A4E447"/>
    <w:rsid w:val="16A8EA27"/>
    <w:rsid w:val="16B00220"/>
    <w:rsid w:val="16B03362"/>
    <w:rsid w:val="16B03492"/>
    <w:rsid w:val="16B05A3A"/>
    <w:rsid w:val="16BDCA9D"/>
    <w:rsid w:val="16BF511C"/>
    <w:rsid w:val="16C44D70"/>
    <w:rsid w:val="16C5CC60"/>
    <w:rsid w:val="16C9FBB2"/>
    <w:rsid w:val="16CEBFE5"/>
    <w:rsid w:val="16D5705A"/>
    <w:rsid w:val="16DD40D3"/>
    <w:rsid w:val="16E40D78"/>
    <w:rsid w:val="16E77D33"/>
    <w:rsid w:val="16F60D7D"/>
    <w:rsid w:val="16F9792F"/>
    <w:rsid w:val="170301D5"/>
    <w:rsid w:val="170B48BD"/>
    <w:rsid w:val="1712A489"/>
    <w:rsid w:val="17161460"/>
    <w:rsid w:val="1728937F"/>
    <w:rsid w:val="1731928B"/>
    <w:rsid w:val="1735F271"/>
    <w:rsid w:val="173687EE"/>
    <w:rsid w:val="17478A0D"/>
    <w:rsid w:val="174A78D0"/>
    <w:rsid w:val="174FB025"/>
    <w:rsid w:val="1755CB60"/>
    <w:rsid w:val="175832F4"/>
    <w:rsid w:val="175ABC51"/>
    <w:rsid w:val="175EEDD7"/>
    <w:rsid w:val="1762B9B0"/>
    <w:rsid w:val="17644A05"/>
    <w:rsid w:val="1764AF36"/>
    <w:rsid w:val="1765C03D"/>
    <w:rsid w:val="176E9A17"/>
    <w:rsid w:val="177CF53E"/>
    <w:rsid w:val="178AE416"/>
    <w:rsid w:val="178F6236"/>
    <w:rsid w:val="178FFDA0"/>
    <w:rsid w:val="179E0CB7"/>
    <w:rsid w:val="17A48B89"/>
    <w:rsid w:val="17AD7572"/>
    <w:rsid w:val="17AE9134"/>
    <w:rsid w:val="17B33199"/>
    <w:rsid w:val="17B7FA66"/>
    <w:rsid w:val="17BAE616"/>
    <w:rsid w:val="17C68BAC"/>
    <w:rsid w:val="17CD4FBF"/>
    <w:rsid w:val="17D328B3"/>
    <w:rsid w:val="17E417B3"/>
    <w:rsid w:val="17F4AD0F"/>
    <w:rsid w:val="181137F4"/>
    <w:rsid w:val="181732C0"/>
    <w:rsid w:val="182BAD1E"/>
    <w:rsid w:val="182F64E2"/>
    <w:rsid w:val="183A0A74"/>
    <w:rsid w:val="183F88FE"/>
    <w:rsid w:val="1841954C"/>
    <w:rsid w:val="184278AE"/>
    <w:rsid w:val="185AD0BC"/>
    <w:rsid w:val="185B5BCF"/>
    <w:rsid w:val="186015E9"/>
    <w:rsid w:val="18675D6D"/>
    <w:rsid w:val="186EC3F1"/>
    <w:rsid w:val="187FDAEF"/>
    <w:rsid w:val="1881B29D"/>
    <w:rsid w:val="188DAF85"/>
    <w:rsid w:val="188E5D2D"/>
    <w:rsid w:val="188E690C"/>
    <w:rsid w:val="1891250D"/>
    <w:rsid w:val="18B29365"/>
    <w:rsid w:val="18BB166D"/>
    <w:rsid w:val="18BB7FFC"/>
    <w:rsid w:val="18BCAFA2"/>
    <w:rsid w:val="18BDA6CA"/>
    <w:rsid w:val="18BFDF47"/>
    <w:rsid w:val="18C3A706"/>
    <w:rsid w:val="18C3D0D7"/>
    <w:rsid w:val="18C533C6"/>
    <w:rsid w:val="18D0435A"/>
    <w:rsid w:val="18D47429"/>
    <w:rsid w:val="18D991CC"/>
    <w:rsid w:val="18E92520"/>
    <w:rsid w:val="18F8D8C2"/>
    <w:rsid w:val="18FE7E7E"/>
    <w:rsid w:val="1907747A"/>
    <w:rsid w:val="190C06B0"/>
    <w:rsid w:val="1914FD6F"/>
    <w:rsid w:val="19284DC4"/>
    <w:rsid w:val="193189B5"/>
    <w:rsid w:val="19321D73"/>
    <w:rsid w:val="193514B8"/>
    <w:rsid w:val="19372821"/>
    <w:rsid w:val="193D5471"/>
    <w:rsid w:val="19481B86"/>
    <w:rsid w:val="19541A65"/>
    <w:rsid w:val="1954AA9F"/>
    <w:rsid w:val="1965A8AE"/>
    <w:rsid w:val="19761AD6"/>
    <w:rsid w:val="19791698"/>
    <w:rsid w:val="19817267"/>
    <w:rsid w:val="1981881F"/>
    <w:rsid w:val="19905D64"/>
    <w:rsid w:val="19932E8E"/>
    <w:rsid w:val="1993828D"/>
    <w:rsid w:val="199AAD93"/>
    <w:rsid w:val="19A2E768"/>
    <w:rsid w:val="19A8BB51"/>
    <w:rsid w:val="19AB5552"/>
    <w:rsid w:val="19ABDE44"/>
    <w:rsid w:val="19AC25FC"/>
    <w:rsid w:val="19AE6330"/>
    <w:rsid w:val="19B9ED97"/>
    <w:rsid w:val="19BBF12A"/>
    <w:rsid w:val="19BF1E21"/>
    <w:rsid w:val="19BF4424"/>
    <w:rsid w:val="19C030A8"/>
    <w:rsid w:val="19C81CFD"/>
    <w:rsid w:val="19CDD151"/>
    <w:rsid w:val="19DBDCBA"/>
    <w:rsid w:val="19EC8425"/>
    <w:rsid w:val="19ED9FD6"/>
    <w:rsid w:val="19EEAF96"/>
    <w:rsid w:val="19F6EA0D"/>
    <w:rsid w:val="19F864C0"/>
    <w:rsid w:val="1A0080D4"/>
    <w:rsid w:val="1A010C36"/>
    <w:rsid w:val="1A02CD6A"/>
    <w:rsid w:val="1A0B24AF"/>
    <w:rsid w:val="1A0CB434"/>
    <w:rsid w:val="1A1216E4"/>
    <w:rsid w:val="1A13A0E2"/>
    <w:rsid w:val="1A182ED0"/>
    <w:rsid w:val="1A2755FB"/>
    <w:rsid w:val="1A34DD87"/>
    <w:rsid w:val="1A370A2A"/>
    <w:rsid w:val="1A388F09"/>
    <w:rsid w:val="1A3A02D2"/>
    <w:rsid w:val="1A3A7647"/>
    <w:rsid w:val="1A3B0E67"/>
    <w:rsid w:val="1A3E1B72"/>
    <w:rsid w:val="1A3F819A"/>
    <w:rsid w:val="1A4461A3"/>
    <w:rsid w:val="1A490DDE"/>
    <w:rsid w:val="1A4957BD"/>
    <w:rsid w:val="1A5AA50F"/>
    <w:rsid w:val="1A5C9128"/>
    <w:rsid w:val="1A676135"/>
    <w:rsid w:val="1A69710D"/>
    <w:rsid w:val="1A6F3EC8"/>
    <w:rsid w:val="1A71ED1B"/>
    <w:rsid w:val="1A732A64"/>
    <w:rsid w:val="1A82786A"/>
    <w:rsid w:val="1A84BB35"/>
    <w:rsid w:val="1A89B33F"/>
    <w:rsid w:val="1A89BCDB"/>
    <w:rsid w:val="1A8C8F17"/>
    <w:rsid w:val="1A907A61"/>
    <w:rsid w:val="1A94F7A4"/>
    <w:rsid w:val="1A96AA5B"/>
    <w:rsid w:val="1A97D8B0"/>
    <w:rsid w:val="1A97FBE0"/>
    <w:rsid w:val="1A9BD563"/>
    <w:rsid w:val="1AA294E7"/>
    <w:rsid w:val="1AA33F99"/>
    <w:rsid w:val="1AA6E66F"/>
    <w:rsid w:val="1AACD10B"/>
    <w:rsid w:val="1AAF2273"/>
    <w:rsid w:val="1ABA10A7"/>
    <w:rsid w:val="1ABE7C29"/>
    <w:rsid w:val="1ABED792"/>
    <w:rsid w:val="1AD1D8C0"/>
    <w:rsid w:val="1AD49F97"/>
    <w:rsid w:val="1AD81040"/>
    <w:rsid w:val="1AE71358"/>
    <w:rsid w:val="1AE8DF8F"/>
    <w:rsid w:val="1AF5598E"/>
    <w:rsid w:val="1AFE72A1"/>
    <w:rsid w:val="1B02DBEC"/>
    <w:rsid w:val="1B148308"/>
    <w:rsid w:val="1B154F1A"/>
    <w:rsid w:val="1B170812"/>
    <w:rsid w:val="1B194BB6"/>
    <w:rsid w:val="1B1CF43A"/>
    <w:rsid w:val="1B206FF1"/>
    <w:rsid w:val="1B238E0A"/>
    <w:rsid w:val="1B2E4BFF"/>
    <w:rsid w:val="1B31CB28"/>
    <w:rsid w:val="1B365E98"/>
    <w:rsid w:val="1B393F2C"/>
    <w:rsid w:val="1B3C228B"/>
    <w:rsid w:val="1B4AA265"/>
    <w:rsid w:val="1B5C54B2"/>
    <w:rsid w:val="1B62F068"/>
    <w:rsid w:val="1B65AD2C"/>
    <w:rsid w:val="1B70593B"/>
    <w:rsid w:val="1B77B799"/>
    <w:rsid w:val="1B77F4E4"/>
    <w:rsid w:val="1B79A72F"/>
    <w:rsid w:val="1B858D56"/>
    <w:rsid w:val="1B862955"/>
    <w:rsid w:val="1B8A5CD5"/>
    <w:rsid w:val="1B8F83AA"/>
    <w:rsid w:val="1B9876C7"/>
    <w:rsid w:val="1BB00C11"/>
    <w:rsid w:val="1BB5DAC2"/>
    <w:rsid w:val="1BBA0D9C"/>
    <w:rsid w:val="1BD95C2D"/>
    <w:rsid w:val="1BDED0DB"/>
    <w:rsid w:val="1BE0A5E1"/>
    <w:rsid w:val="1BEF79F9"/>
    <w:rsid w:val="1BFB6DBE"/>
    <w:rsid w:val="1BFCB0B4"/>
    <w:rsid w:val="1C013B52"/>
    <w:rsid w:val="1C03E7B2"/>
    <w:rsid w:val="1C0CB8E1"/>
    <w:rsid w:val="1C0FC0BA"/>
    <w:rsid w:val="1C20FA4E"/>
    <w:rsid w:val="1C214BD4"/>
    <w:rsid w:val="1C28F7CF"/>
    <w:rsid w:val="1C2EF3AB"/>
    <w:rsid w:val="1C35C372"/>
    <w:rsid w:val="1C3E25AC"/>
    <w:rsid w:val="1C430E54"/>
    <w:rsid w:val="1C43C239"/>
    <w:rsid w:val="1C4B7D34"/>
    <w:rsid w:val="1C4EAEEB"/>
    <w:rsid w:val="1C4F37B0"/>
    <w:rsid w:val="1C50ACD9"/>
    <w:rsid w:val="1C55DB37"/>
    <w:rsid w:val="1C7AE22C"/>
    <w:rsid w:val="1C867B44"/>
    <w:rsid w:val="1C885B04"/>
    <w:rsid w:val="1C91227E"/>
    <w:rsid w:val="1C91C5C6"/>
    <w:rsid w:val="1C97EF95"/>
    <w:rsid w:val="1CA2A1CC"/>
    <w:rsid w:val="1CB9A176"/>
    <w:rsid w:val="1CC179F8"/>
    <w:rsid w:val="1CC3A6C4"/>
    <w:rsid w:val="1CCADAB5"/>
    <w:rsid w:val="1CD617B1"/>
    <w:rsid w:val="1CD7D4D0"/>
    <w:rsid w:val="1CDF086F"/>
    <w:rsid w:val="1CE3E6BE"/>
    <w:rsid w:val="1CE9236F"/>
    <w:rsid w:val="1CEC4C8B"/>
    <w:rsid w:val="1CEDC3BC"/>
    <w:rsid w:val="1CEEEB8E"/>
    <w:rsid w:val="1CFFDF7A"/>
    <w:rsid w:val="1D0B5AD3"/>
    <w:rsid w:val="1D0F556A"/>
    <w:rsid w:val="1D21FB1C"/>
    <w:rsid w:val="1D2CB8FD"/>
    <w:rsid w:val="1D3FA43D"/>
    <w:rsid w:val="1D422439"/>
    <w:rsid w:val="1D55BA4F"/>
    <w:rsid w:val="1D6842E2"/>
    <w:rsid w:val="1D6D4B3E"/>
    <w:rsid w:val="1D76699A"/>
    <w:rsid w:val="1D7D95E9"/>
    <w:rsid w:val="1D7F975D"/>
    <w:rsid w:val="1D899D42"/>
    <w:rsid w:val="1D8BF0CC"/>
    <w:rsid w:val="1D94D98E"/>
    <w:rsid w:val="1D95334A"/>
    <w:rsid w:val="1DA9BA73"/>
    <w:rsid w:val="1DAF2EE6"/>
    <w:rsid w:val="1DBD9DE3"/>
    <w:rsid w:val="1DC88D92"/>
    <w:rsid w:val="1DC9419F"/>
    <w:rsid w:val="1DCE0B0A"/>
    <w:rsid w:val="1DCE864B"/>
    <w:rsid w:val="1DDBCC5E"/>
    <w:rsid w:val="1DEBC57E"/>
    <w:rsid w:val="1DED43A6"/>
    <w:rsid w:val="1DFC8174"/>
    <w:rsid w:val="1DFF3D0C"/>
    <w:rsid w:val="1E030894"/>
    <w:rsid w:val="1E0E7163"/>
    <w:rsid w:val="1E26FCD7"/>
    <w:rsid w:val="1E272352"/>
    <w:rsid w:val="1E2B9A75"/>
    <w:rsid w:val="1E2CE8A8"/>
    <w:rsid w:val="1E2FA290"/>
    <w:rsid w:val="1E367A32"/>
    <w:rsid w:val="1E398E61"/>
    <w:rsid w:val="1E3AD555"/>
    <w:rsid w:val="1E49DBEF"/>
    <w:rsid w:val="1E4F89BB"/>
    <w:rsid w:val="1E519217"/>
    <w:rsid w:val="1E528322"/>
    <w:rsid w:val="1E546678"/>
    <w:rsid w:val="1E5B8BDD"/>
    <w:rsid w:val="1E60293E"/>
    <w:rsid w:val="1E66FBA1"/>
    <w:rsid w:val="1E694C84"/>
    <w:rsid w:val="1E73F1EC"/>
    <w:rsid w:val="1E75AEA2"/>
    <w:rsid w:val="1E766EB0"/>
    <w:rsid w:val="1E7B4F52"/>
    <w:rsid w:val="1E7D0A7E"/>
    <w:rsid w:val="1E82DF85"/>
    <w:rsid w:val="1E85D8C2"/>
    <w:rsid w:val="1E8CB117"/>
    <w:rsid w:val="1E8CB607"/>
    <w:rsid w:val="1E90C07D"/>
    <w:rsid w:val="1E996B99"/>
    <w:rsid w:val="1E9B5EC6"/>
    <w:rsid w:val="1EA164C8"/>
    <w:rsid w:val="1EA7EC33"/>
    <w:rsid w:val="1EB554C3"/>
    <w:rsid w:val="1EB8052B"/>
    <w:rsid w:val="1EB96FC3"/>
    <w:rsid w:val="1EC0F430"/>
    <w:rsid w:val="1EC69516"/>
    <w:rsid w:val="1ECBC92C"/>
    <w:rsid w:val="1ECC8438"/>
    <w:rsid w:val="1ED46BBB"/>
    <w:rsid w:val="1EEC511D"/>
    <w:rsid w:val="1EEE663D"/>
    <w:rsid w:val="1EEF512C"/>
    <w:rsid w:val="1EF6E7FD"/>
    <w:rsid w:val="1EFA9900"/>
    <w:rsid w:val="1F007C68"/>
    <w:rsid w:val="1F012127"/>
    <w:rsid w:val="1F023E10"/>
    <w:rsid w:val="1F0ADA7B"/>
    <w:rsid w:val="1F10B2A1"/>
    <w:rsid w:val="1F2270BA"/>
    <w:rsid w:val="1F25D900"/>
    <w:rsid w:val="1F26E145"/>
    <w:rsid w:val="1F2B1C66"/>
    <w:rsid w:val="1F2BDF81"/>
    <w:rsid w:val="1F2F6D9E"/>
    <w:rsid w:val="1F3C91C6"/>
    <w:rsid w:val="1F48CCB9"/>
    <w:rsid w:val="1F4EAA74"/>
    <w:rsid w:val="1F5776C3"/>
    <w:rsid w:val="1F5E70F7"/>
    <w:rsid w:val="1F642D64"/>
    <w:rsid w:val="1F6A3103"/>
    <w:rsid w:val="1F7BCCF5"/>
    <w:rsid w:val="1F86F03A"/>
    <w:rsid w:val="1F8C8805"/>
    <w:rsid w:val="1F9CF678"/>
    <w:rsid w:val="1FB3E74A"/>
    <w:rsid w:val="1FBFE8BB"/>
    <w:rsid w:val="1FC97619"/>
    <w:rsid w:val="1FD9442E"/>
    <w:rsid w:val="1FDBC2E8"/>
    <w:rsid w:val="1FEBCE47"/>
    <w:rsid w:val="1FF329C3"/>
    <w:rsid w:val="1FF5A364"/>
    <w:rsid w:val="1FFE2364"/>
    <w:rsid w:val="1FFE55F4"/>
    <w:rsid w:val="2006A4A0"/>
    <w:rsid w:val="200860FD"/>
    <w:rsid w:val="20087FA9"/>
    <w:rsid w:val="20116011"/>
    <w:rsid w:val="201A9906"/>
    <w:rsid w:val="201D40E1"/>
    <w:rsid w:val="2020779A"/>
    <w:rsid w:val="20246999"/>
    <w:rsid w:val="2029A330"/>
    <w:rsid w:val="2029EE5A"/>
    <w:rsid w:val="202A8F65"/>
    <w:rsid w:val="20333CAC"/>
    <w:rsid w:val="2034D277"/>
    <w:rsid w:val="203A5291"/>
    <w:rsid w:val="203AD772"/>
    <w:rsid w:val="20499CB0"/>
    <w:rsid w:val="2049D18A"/>
    <w:rsid w:val="204D8D87"/>
    <w:rsid w:val="20605A78"/>
    <w:rsid w:val="206469F0"/>
    <w:rsid w:val="206491BE"/>
    <w:rsid w:val="206AD8C8"/>
    <w:rsid w:val="206C26B0"/>
    <w:rsid w:val="2070B510"/>
    <w:rsid w:val="207578C2"/>
    <w:rsid w:val="207A7681"/>
    <w:rsid w:val="207E42F1"/>
    <w:rsid w:val="208AAE44"/>
    <w:rsid w:val="208B5D82"/>
    <w:rsid w:val="208C60E6"/>
    <w:rsid w:val="2091A816"/>
    <w:rsid w:val="20934F57"/>
    <w:rsid w:val="209577CF"/>
    <w:rsid w:val="2096DD07"/>
    <w:rsid w:val="20995CA6"/>
    <w:rsid w:val="20A99F26"/>
    <w:rsid w:val="20AB1516"/>
    <w:rsid w:val="20B19633"/>
    <w:rsid w:val="20B6F8CC"/>
    <w:rsid w:val="20C96E26"/>
    <w:rsid w:val="20D7C2E4"/>
    <w:rsid w:val="20E03611"/>
    <w:rsid w:val="20E76252"/>
    <w:rsid w:val="20EDCC9D"/>
    <w:rsid w:val="20EEBF3C"/>
    <w:rsid w:val="20F44119"/>
    <w:rsid w:val="20F7AA4C"/>
    <w:rsid w:val="20FC25C5"/>
    <w:rsid w:val="211CB1FA"/>
    <w:rsid w:val="211DE24F"/>
    <w:rsid w:val="2121F5F3"/>
    <w:rsid w:val="2126FFEC"/>
    <w:rsid w:val="212734CA"/>
    <w:rsid w:val="212995BB"/>
    <w:rsid w:val="2130EDA2"/>
    <w:rsid w:val="2138831D"/>
    <w:rsid w:val="214048D3"/>
    <w:rsid w:val="214E9C12"/>
    <w:rsid w:val="2158D107"/>
    <w:rsid w:val="2159808C"/>
    <w:rsid w:val="2161FBB7"/>
    <w:rsid w:val="2163E3C3"/>
    <w:rsid w:val="216669FA"/>
    <w:rsid w:val="216CC6E3"/>
    <w:rsid w:val="216E614B"/>
    <w:rsid w:val="21744FCA"/>
    <w:rsid w:val="21773B82"/>
    <w:rsid w:val="21805FB0"/>
    <w:rsid w:val="21884059"/>
    <w:rsid w:val="218D47BC"/>
    <w:rsid w:val="218D72DB"/>
    <w:rsid w:val="218D8F22"/>
    <w:rsid w:val="21B419E9"/>
    <w:rsid w:val="21C3D0AE"/>
    <w:rsid w:val="21C82891"/>
    <w:rsid w:val="21CF0F5F"/>
    <w:rsid w:val="21D842B3"/>
    <w:rsid w:val="21E2A114"/>
    <w:rsid w:val="21E96648"/>
    <w:rsid w:val="21ED6857"/>
    <w:rsid w:val="21EE2D24"/>
    <w:rsid w:val="21F29B9C"/>
    <w:rsid w:val="21FE7574"/>
    <w:rsid w:val="2202F3EA"/>
    <w:rsid w:val="220B600D"/>
    <w:rsid w:val="220D4786"/>
    <w:rsid w:val="221803DC"/>
    <w:rsid w:val="2218B537"/>
    <w:rsid w:val="22201404"/>
    <w:rsid w:val="2223B9D8"/>
    <w:rsid w:val="222567F6"/>
    <w:rsid w:val="2226F0F0"/>
    <w:rsid w:val="223AD45A"/>
    <w:rsid w:val="2245947E"/>
    <w:rsid w:val="225FD1B3"/>
    <w:rsid w:val="22689FAA"/>
    <w:rsid w:val="226EE896"/>
    <w:rsid w:val="227296D6"/>
    <w:rsid w:val="22837E68"/>
    <w:rsid w:val="2285E73A"/>
    <w:rsid w:val="228A2C74"/>
    <w:rsid w:val="228FA53E"/>
    <w:rsid w:val="22901C9C"/>
    <w:rsid w:val="229327F6"/>
    <w:rsid w:val="2297F60D"/>
    <w:rsid w:val="22A0D387"/>
    <w:rsid w:val="22A36364"/>
    <w:rsid w:val="22A438BD"/>
    <w:rsid w:val="22B101ED"/>
    <w:rsid w:val="22B6CFE9"/>
    <w:rsid w:val="22BF3930"/>
    <w:rsid w:val="22C5133E"/>
    <w:rsid w:val="22C85FC4"/>
    <w:rsid w:val="22CA2962"/>
    <w:rsid w:val="22D0F6B4"/>
    <w:rsid w:val="22D4F3E7"/>
    <w:rsid w:val="22D6183F"/>
    <w:rsid w:val="22D68CE0"/>
    <w:rsid w:val="22DCAD24"/>
    <w:rsid w:val="22DDE946"/>
    <w:rsid w:val="22DDF001"/>
    <w:rsid w:val="22EB6C96"/>
    <w:rsid w:val="22EC466D"/>
    <w:rsid w:val="22F0404C"/>
    <w:rsid w:val="22F332F8"/>
    <w:rsid w:val="22FAD21B"/>
    <w:rsid w:val="22FD0B2C"/>
    <w:rsid w:val="22FE7ACC"/>
    <w:rsid w:val="230827FE"/>
    <w:rsid w:val="230D7E6F"/>
    <w:rsid w:val="2311B7FE"/>
    <w:rsid w:val="2319DEF3"/>
    <w:rsid w:val="231FD7D2"/>
    <w:rsid w:val="2323917C"/>
    <w:rsid w:val="2328572B"/>
    <w:rsid w:val="2328B8E6"/>
    <w:rsid w:val="2339DCB6"/>
    <w:rsid w:val="234197D4"/>
    <w:rsid w:val="2342261D"/>
    <w:rsid w:val="234554D9"/>
    <w:rsid w:val="234D6E3A"/>
    <w:rsid w:val="2353BF57"/>
    <w:rsid w:val="236E658B"/>
    <w:rsid w:val="237377EE"/>
    <w:rsid w:val="237D27D2"/>
    <w:rsid w:val="23835502"/>
    <w:rsid w:val="2383F9FB"/>
    <w:rsid w:val="2394890C"/>
    <w:rsid w:val="2397100B"/>
    <w:rsid w:val="239AEE47"/>
    <w:rsid w:val="239FFD03"/>
    <w:rsid w:val="23AD8303"/>
    <w:rsid w:val="23AFCAF4"/>
    <w:rsid w:val="23B22A0A"/>
    <w:rsid w:val="23BA3B38"/>
    <w:rsid w:val="23C64898"/>
    <w:rsid w:val="23C9BD8C"/>
    <w:rsid w:val="23D3FD87"/>
    <w:rsid w:val="23D5C5CA"/>
    <w:rsid w:val="23DA6EC6"/>
    <w:rsid w:val="23EB29AF"/>
    <w:rsid w:val="23F2402D"/>
    <w:rsid w:val="23F3DF9E"/>
    <w:rsid w:val="23F9BB0F"/>
    <w:rsid w:val="23FA4990"/>
    <w:rsid w:val="24070CE9"/>
    <w:rsid w:val="240D0D34"/>
    <w:rsid w:val="2413EF95"/>
    <w:rsid w:val="2415A038"/>
    <w:rsid w:val="2415E649"/>
    <w:rsid w:val="2426416B"/>
    <w:rsid w:val="242848AC"/>
    <w:rsid w:val="242F0CA7"/>
    <w:rsid w:val="2432288E"/>
    <w:rsid w:val="2432EFC8"/>
    <w:rsid w:val="24420654"/>
    <w:rsid w:val="2443CAA0"/>
    <w:rsid w:val="244710D6"/>
    <w:rsid w:val="246775C2"/>
    <w:rsid w:val="246C237A"/>
    <w:rsid w:val="246CF94C"/>
    <w:rsid w:val="246F4E22"/>
    <w:rsid w:val="2478FB72"/>
    <w:rsid w:val="247BBD8D"/>
    <w:rsid w:val="24871C50"/>
    <w:rsid w:val="2495FD36"/>
    <w:rsid w:val="24A75E91"/>
    <w:rsid w:val="24A7F85A"/>
    <w:rsid w:val="24B4F925"/>
    <w:rsid w:val="24B95A99"/>
    <w:rsid w:val="24C33BCE"/>
    <w:rsid w:val="24C59997"/>
    <w:rsid w:val="24C746E9"/>
    <w:rsid w:val="24C9918D"/>
    <w:rsid w:val="24CDB066"/>
    <w:rsid w:val="24D49C72"/>
    <w:rsid w:val="24D8DE60"/>
    <w:rsid w:val="24DC662A"/>
    <w:rsid w:val="24E4C15F"/>
    <w:rsid w:val="24F410E1"/>
    <w:rsid w:val="24F71CA2"/>
    <w:rsid w:val="24FF784C"/>
    <w:rsid w:val="2501FEFF"/>
    <w:rsid w:val="25039492"/>
    <w:rsid w:val="2503A207"/>
    <w:rsid w:val="251161A7"/>
    <w:rsid w:val="2511BC4C"/>
    <w:rsid w:val="2516B8DD"/>
    <w:rsid w:val="251F4191"/>
    <w:rsid w:val="2523501F"/>
    <w:rsid w:val="252359B2"/>
    <w:rsid w:val="25284DDA"/>
    <w:rsid w:val="25317445"/>
    <w:rsid w:val="25327629"/>
    <w:rsid w:val="25391A35"/>
    <w:rsid w:val="254971A7"/>
    <w:rsid w:val="254CFB74"/>
    <w:rsid w:val="2555F98E"/>
    <w:rsid w:val="255CC342"/>
    <w:rsid w:val="255DE997"/>
    <w:rsid w:val="2564306D"/>
    <w:rsid w:val="2573F08B"/>
    <w:rsid w:val="2575DB49"/>
    <w:rsid w:val="25789444"/>
    <w:rsid w:val="257C575C"/>
    <w:rsid w:val="2586C72A"/>
    <w:rsid w:val="258B7974"/>
    <w:rsid w:val="25941F38"/>
    <w:rsid w:val="25949D54"/>
    <w:rsid w:val="259CDFBA"/>
    <w:rsid w:val="259F4785"/>
    <w:rsid w:val="25BD7D84"/>
    <w:rsid w:val="25C18116"/>
    <w:rsid w:val="25DEA185"/>
    <w:rsid w:val="25E8C2F0"/>
    <w:rsid w:val="25ECAB7C"/>
    <w:rsid w:val="25EDB0AE"/>
    <w:rsid w:val="25F460A3"/>
    <w:rsid w:val="26001E71"/>
    <w:rsid w:val="26063F81"/>
    <w:rsid w:val="260A52D9"/>
    <w:rsid w:val="26105F5F"/>
    <w:rsid w:val="26174504"/>
    <w:rsid w:val="261DFD61"/>
    <w:rsid w:val="2629C8CE"/>
    <w:rsid w:val="263185E3"/>
    <w:rsid w:val="26392D17"/>
    <w:rsid w:val="2639F11E"/>
    <w:rsid w:val="26457EE5"/>
    <w:rsid w:val="2656A1AA"/>
    <w:rsid w:val="26598688"/>
    <w:rsid w:val="265F8DF4"/>
    <w:rsid w:val="265FA596"/>
    <w:rsid w:val="266DEF40"/>
    <w:rsid w:val="266E51AF"/>
    <w:rsid w:val="26768168"/>
    <w:rsid w:val="267A3A5C"/>
    <w:rsid w:val="267A74D5"/>
    <w:rsid w:val="267B3D43"/>
    <w:rsid w:val="267BB3F0"/>
    <w:rsid w:val="267E8315"/>
    <w:rsid w:val="2688D1CE"/>
    <w:rsid w:val="26BEAC4F"/>
    <w:rsid w:val="26CB2222"/>
    <w:rsid w:val="26D0ABC0"/>
    <w:rsid w:val="26D37146"/>
    <w:rsid w:val="26DBC1EE"/>
    <w:rsid w:val="26E35E08"/>
    <w:rsid w:val="26F02667"/>
    <w:rsid w:val="270C241B"/>
    <w:rsid w:val="270FE2B4"/>
    <w:rsid w:val="271B0629"/>
    <w:rsid w:val="271C186A"/>
    <w:rsid w:val="27324BB7"/>
    <w:rsid w:val="2734A4F5"/>
    <w:rsid w:val="2738E51E"/>
    <w:rsid w:val="273B3A44"/>
    <w:rsid w:val="273C431E"/>
    <w:rsid w:val="273C8D73"/>
    <w:rsid w:val="274E757B"/>
    <w:rsid w:val="274F7E0F"/>
    <w:rsid w:val="27500D2B"/>
    <w:rsid w:val="275E2775"/>
    <w:rsid w:val="27613E6E"/>
    <w:rsid w:val="2763EBAF"/>
    <w:rsid w:val="27690BA0"/>
    <w:rsid w:val="277A358E"/>
    <w:rsid w:val="277F1CB7"/>
    <w:rsid w:val="278617C4"/>
    <w:rsid w:val="278E3AE6"/>
    <w:rsid w:val="27955AE4"/>
    <w:rsid w:val="279CBD6D"/>
    <w:rsid w:val="27A1909E"/>
    <w:rsid w:val="27A1E941"/>
    <w:rsid w:val="27A405A8"/>
    <w:rsid w:val="27A89168"/>
    <w:rsid w:val="27C85F13"/>
    <w:rsid w:val="27D783A3"/>
    <w:rsid w:val="27D8F7A1"/>
    <w:rsid w:val="27DBEA90"/>
    <w:rsid w:val="27DFACA1"/>
    <w:rsid w:val="27E1C98C"/>
    <w:rsid w:val="27E70489"/>
    <w:rsid w:val="27E9CC9F"/>
    <w:rsid w:val="27ED1F8A"/>
    <w:rsid w:val="27ED4383"/>
    <w:rsid w:val="27ED80A1"/>
    <w:rsid w:val="27F68DC9"/>
    <w:rsid w:val="27F9B7B5"/>
    <w:rsid w:val="27F9CB28"/>
    <w:rsid w:val="27FA49F8"/>
    <w:rsid w:val="2824509D"/>
    <w:rsid w:val="2829EEB0"/>
    <w:rsid w:val="282F4134"/>
    <w:rsid w:val="2839D534"/>
    <w:rsid w:val="2852A4F3"/>
    <w:rsid w:val="28571011"/>
    <w:rsid w:val="2859CE90"/>
    <w:rsid w:val="285E7AB2"/>
    <w:rsid w:val="28609819"/>
    <w:rsid w:val="28679369"/>
    <w:rsid w:val="286CB425"/>
    <w:rsid w:val="286ED2F7"/>
    <w:rsid w:val="28741E17"/>
    <w:rsid w:val="2874BBBC"/>
    <w:rsid w:val="287D58F4"/>
    <w:rsid w:val="287F568B"/>
    <w:rsid w:val="287FD73D"/>
    <w:rsid w:val="28831E56"/>
    <w:rsid w:val="2888F214"/>
    <w:rsid w:val="289551DC"/>
    <w:rsid w:val="28A83B2C"/>
    <w:rsid w:val="28AAEFCB"/>
    <w:rsid w:val="28AF9B0C"/>
    <w:rsid w:val="28B58316"/>
    <w:rsid w:val="28C528BD"/>
    <w:rsid w:val="28C73FBB"/>
    <w:rsid w:val="28D4552C"/>
    <w:rsid w:val="28D62489"/>
    <w:rsid w:val="28D7ED71"/>
    <w:rsid w:val="28D98117"/>
    <w:rsid w:val="28DC4906"/>
    <w:rsid w:val="28DD64AF"/>
    <w:rsid w:val="28E268A1"/>
    <w:rsid w:val="28E5D9A5"/>
    <w:rsid w:val="28E69F26"/>
    <w:rsid w:val="28F34BEA"/>
    <w:rsid w:val="28F60667"/>
    <w:rsid w:val="28FAB22E"/>
    <w:rsid w:val="2905B50C"/>
    <w:rsid w:val="290B827D"/>
    <w:rsid w:val="29126088"/>
    <w:rsid w:val="2918DFE3"/>
    <w:rsid w:val="2926B259"/>
    <w:rsid w:val="29339237"/>
    <w:rsid w:val="2936C717"/>
    <w:rsid w:val="29382C1D"/>
    <w:rsid w:val="293DFCCD"/>
    <w:rsid w:val="2944C215"/>
    <w:rsid w:val="29471A80"/>
    <w:rsid w:val="294971C1"/>
    <w:rsid w:val="294D15BA"/>
    <w:rsid w:val="295F6485"/>
    <w:rsid w:val="29687A41"/>
    <w:rsid w:val="29696ACA"/>
    <w:rsid w:val="296BC9D4"/>
    <w:rsid w:val="296D3F69"/>
    <w:rsid w:val="296E5A01"/>
    <w:rsid w:val="2972A68B"/>
    <w:rsid w:val="297D01BD"/>
    <w:rsid w:val="2987FEE2"/>
    <w:rsid w:val="2989CE28"/>
    <w:rsid w:val="2994AEE9"/>
    <w:rsid w:val="29A6FA23"/>
    <w:rsid w:val="29A9D19A"/>
    <w:rsid w:val="29AD80F5"/>
    <w:rsid w:val="29E1CBA9"/>
    <w:rsid w:val="29E2FEC9"/>
    <w:rsid w:val="29E4E560"/>
    <w:rsid w:val="29E66A38"/>
    <w:rsid w:val="2A12DABA"/>
    <w:rsid w:val="2A18295F"/>
    <w:rsid w:val="2A208C1F"/>
    <w:rsid w:val="2A28079C"/>
    <w:rsid w:val="2A28C16A"/>
    <w:rsid w:val="2A306F3B"/>
    <w:rsid w:val="2A3715D6"/>
    <w:rsid w:val="2A384D4F"/>
    <w:rsid w:val="2A3D69CB"/>
    <w:rsid w:val="2A41D2B6"/>
    <w:rsid w:val="2A442DB5"/>
    <w:rsid w:val="2A5195AB"/>
    <w:rsid w:val="2A5C9080"/>
    <w:rsid w:val="2A6542AD"/>
    <w:rsid w:val="2A6B5651"/>
    <w:rsid w:val="2A6B9689"/>
    <w:rsid w:val="2A73932A"/>
    <w:rsid w:val="2A74E1E5"/>
    <w:rsid w:val="2A904401"/>
    <w:rsid w:val="2A9049DD"/>
    <w:rsid w:val="2A95A2D2"/>
    <w:rsid w:val="2A96306A"/>
    <w:rsid w:val="2A9B904B"/>
    <w:rsid w:val="2A9EB3D7"/>
    <w:rsid w:val="2AA85BB8"/>
    <w:rsid w:val="2AAF9C28"/>
    <w:rsid w:val="2AB03A04"/>
    <w:rsid w:val="2ABE46B6"/>
    <w:rsid w:val="2AC862A0"/>
    <w:rsid w:val="2AC964C2"/>
    <w:rsid w:val="2ACB660B"/>
    <w:rsid w:val="2AD1C855"/>
    <w:rsid w:val="2ADD5C7D"/>
    <w:rsid w:val="2AE0A4BF"/>
    <w:rsid w:val="2AFD30FD"/>
    <w:rsid w:val="2B0ED34F"/>
    <w:rsid w:val="2B1B3C2C"/>
    <w:rsid w:val="2B29EF2A"/>
    <w:rsid w:val="2B31D07C"/>
    <w:rsid w:val="2B380CEC"/>
    <w:rsid w:val="2B385A2F"/>
    <w:rsid w:val="2B3A7054"/>
    <w:rsid w:val="2B3BB967"/>
    <w:rsid w:val="2B410FA3"/>
    <w:rsid w:val="2B4443FF"/>
    <w:rsid w:val="2B44E9E2"/>
    <w:rsid w:val="2B521C42"/>
    <w:rsid w:val="2B5679E0"/>
    <w:rsid w:val="2B59554A"/>
    <w:rsid w:val="2B5F8D19"/>
    <w:rsid w:val="2B627C32"/>
    <w:rsid w:val="2B640FAB"/>
    <w:rsid w:val="2B648D72"/>
    <w:rsid w:val="2B6A20AC"/>
    <w:rsid w:val="2B6A2641"/>
    <w:rsid w:val="2B7023A4"/>
    <w:rsid w:val="2B81263E"/>
    <w:rsid w:val="2B8EC242"/>
    <w:rsid w:val="2B919E12"/>
    <w:rsid w:val="2B935081"/>
    <w:rsid w:val="2B9550D5"/>
    <w:rsid w:val="2B9914EB"/>
    <w:rsid w:val="2B998338"/>
    <w:rsid w:val="2BA0D925"/>
    <w:rsid w:val="2BA910C7"/>
    <w:rsid w:val="2BA9D024"/>
    <w:rsid w:val="2BB81D34"/>
    <w:rsid w:val="2BB94A24"/>
    <w:rsid w:val="2BB96A9A"/>
    <w:rsid w:val="2BB9DE9E"/>
    <w:rsid w:val="2BBA4F5E"/>
    <w:rsid w:val="2BC0ABF3"/>
    <w:rsid w:val="2BC28309"/>
    <w:rsid w:val="2BC438A1"/>
    <w:rsid w:val="2BC94057"/>
    <w:rsid w:val="2BD0BC18"/>
    <w:rsid w:val="2BD851F7"/>
    <w:rsid w:val="2BDBD20A"/>
    <w:rsid w:val="2BDF68AF"/>
    <w:rsid w:val="2BE312CD"/>
    <w:rsid w:val="2BE34132"/>
    <w:rsid w:val="2BE50B59"/>
    <w:rsid w:val="2BE5FC5F"/>
    <w:rsid w:val="2BEA6702"/>
    <w:rsid w:val="2BEF34DE"/>
    <w:rsid w:val="2BEF3F90"/>
    <w:rsid w:val="2BFABAAD"/>
    <w:rsid w:val="2C0C3F1C"/>
    <w:rsid w:val="2C0D91A4"/>
    <w:rsid w:val="2C207B6A"/>
    <w:rsid w:val="2C24156F"/>
    <w:rsid w:val="2C382C6E"/>
    <w:rsid w:val="2C3C49C2"/>
    <w:rsid w:val="2C3E7A25"/>
    <w:rsid w:val="2C3FFCAC"/>
    <w:rsid w:val="2C442E14"/>
    <w:rsid w:val="2C4688FA"/>
    <w:rsid w:val="2C49CA5D"/>
    <w:rsid w:val="2C515B90"/>
    <w:rsid w:val="2C533BE9"/>
    <w:rsid w:val="2C546A8C"/>
    <w:rsid w:val="2C5F6DFF"/>
    <w:rsid w:val="2C60C204"/>
    <w:rsid w:val="2C621359"/>
    <w:rsid w:val="2C714A3C"/>
    <w:rsid w:val="2C83B086"/>
    <w:rsid w:val="2C899A9F"/>
    <w:rsid w:val="2C8F4A09"/>
    <w:rsid w:val="2C98CF40"/>
    <w:rsid w:val="2CA1F787"/>
    <w:rsid w:val="2CA4A776"/>
    <w:rsid w:val="2CBA731F"/>
    <w:rsid w:val="2CBD39F8"/>
    <w:rsid w:val="2CC990A6"/>
    <w:rsid w:val="2CD19FE9"/>
    <w:rsid w:val="2CD59D48"/>
    <w:rsid w:val="2CE7F20D"/>
    <w:rsid w:val="2CF1C8E8"/>
    <w:rsid w:val="2CF63D8B"/>
    <w:rsid w:val="2CF95BCA"/>
    <w:rsid w:val="2CF99CA8"/>
    <w:rsid w:val="2D0A6F07"/>
    <w:rsid w:val="2D0F317B"/>
    <w:rsid w:val="2D106F0C"/>
    <w:rsid w:val="2D116592"/>
    <w:rsid w:val="2D190F18"/>
    <w:rsid w:val="2D1A8B39"/>
    <w:rsid w:val="2D1BB1BF"/>
    <w:rsid w:val="2D1D1D1B"/>
    <w:rsid w:val="2D2A1882"/>
    <w:rsid w:val="2D2DC678"/>
    <w:rsid w:val="2D3B081C"/>
    <w:rsid w:val="2D451AAF"/>
    <w:rsid w:val="2D4B2FF9"/>
    <w:rsid w:val="2D4D8CE5"/>
    <w:rsid w:val="2D4DEEC1"/>
    <w:rsid w:val="2D549F53"/>
    <w:rsid w:val="2D59684C"/>
    <w:rsid w:val="2D5A9AEF"/>
    <w:rsid w:val="2D5B93D1"/>
    <w:rsid w:val="2D60C3E0"/>
    <w:rsid w:val="2D67A311"/>
    <w:rsid w:val="2D6AB3B2"/>
    <w:rsid w:val="2D6CA14D"/>
    <w:rsid w:val="2D734DD2"/>
    <w:rsid w:val="2D743A35"/>
    <w:rsid w:val="2D74FD97"/>
    <w:rsid w:val="2D77127B"/>
    <w:rsid w:val="2D7840D2"/>
    <w:rsid w:val="2D7EBBFF"/>
    <w:rsid w:val="2D830846"/>
    <w:rsid w:val="2DA28F0C"/>
    <w:rsid w:val="2DA5577C"/>
    <w:rsid w:val="2DAD281D"/>
    <w:rsid w:val="2DB99C60"/>
    <w:rsid w:val="2DBBBB5B"/>
    <w:rsid w:val="2DCAAD71"/>
    <w:rsid w:val="2DDB0C2F"/>
    <w:rsid w:val="2DDF5455"/>
    <w:rsid w:val="2DDFCC56"/>
    <w:rsid w:val="2DE43A9D"/>
    <w:rsid w:val="2DE5F781"/>
    <w:rsid w:val="2DE902B7"/>
    <w:rsid w:val="2DEB62E9"/>
    <w:rsid w:val="2DF53C45"/>
    <w:rsid w:val="2DF65C0F"/>
    <w:rsid w:val="2E027503"/>
    <w:rsid w:val="2E02C8F0"/>
    <w:rsid w:val="2E08FAC8"/>
    <w:rsid w:val="2E0FAFEE"/>
    <w:rsid w:val="2E1574B0"/>
    <w:rsid w:val="2E1A757A"/>
    <w:rsid w:val="2E2614EC"/>
    <w:rsid w:val="2E3BFE0A"/>
    <w:rsid w:val="2E3C6C1E"/>
    <w:rsid w:val="2E3FD296"/>
    <w:rsid w:val="2E41989B"/>
    <w:rsid w:val="2E44E3D7"/>
    <w:rsid w:val="2E526943"/>
    <w:rsid w:val="2E5373C6"/>
    <w:rsid w:val="2E602C85"/>
    <w:rsid w:val="2E62E807"/>
    <w:rsid w:val="2E69EFF5"/>
    <w:rsid w:val="2E6B15E3"/>
    <w:rsid w:val="2E6E0D81"/>
    <w:rsid w:val="2E74A215"/>
    <w:rsid w:val="2E7560C6"/>
    <w:rsid w:val="2E7667D2"/>
    <w:rsid w:val="2E78A3C6"/>
    <w:rsid w:val="2E93AA43"/>
    <w:rsid w:val="2EA146F8"/>
    <w:rsid w:val="2EA5440C"/>
    <w:rsid w:val="2EAA808B"/>
    <w:rsid w:val="2EB27A96"/>
    <w:rsid w:val="2EB9189A"/>
    <w:rsid w:val="2EB94C28"/>
    <w:rsid w:val="2ED4DD76"/>
    <w:rsid w:val="2EE235AD"/>
    <w:rsid w:val="2EF44948"/>
    <w:rsid w:val="2EFCDC79"/>
    <w:rsid w:val="2F2EEDB7"/>
    <w:rsid w:val="2F4142EA"/>
    <w:rsid w:val="2F53400E"/>
    <w:rsid w:val="2F556C60"/>
    <w:rsid w:val="2F571108"/>
    <w:rsid w:val="2F59A70A"/>
    <w:rsid w:val="2F5D24C0"/>
    <w:rsid w:val="2F5F2FBE"/>
    <w:rsid w:val="2F668860"/>
    <w:rsid w:val="2F685BD3"/>
    <w:rsid w:val="2F6E8E40"/>
    <w:rsid w:val="2F705CE4"/>
    <w:rsid w:val="2F72C11C"/>
    <w:rsid w:val="2F74B7D6"/>
    <w:rsid w:val="2F7C9907"/>
    <w:rsid w:val="2F7DECB6"/>
    <w:rsid w:val="2F875E33"/>
    <w:rsid w:val="2F8873DD"/>
    <w:rsid w:val="2F95CC46"/>
    <w:rsid w:val="2F99E406"/>
    <w:rsid w:val="2FA4BD66"/>
    <w:rsid w:val="2FB10F23"/>
    <w:rsid w:val="2FBAE0F1"/>
    <w:rsid w:val="2FC1B608"/>
    <w:rsid w:val="2FEB2643"/>
    <w:rsid w:val="2FEEF26D"/>
    <w:rsid w:val="2FF3A1A2"/>
    <w:rsid w:val="2FF6100B"/>
    <w:rsid w:val="2FF9B234"/>
    <w:rsid w:val="2FFDE5C9"/>
    <w:rsid w:val="3004B666"/>
    <w:rsid w:val="300BFA73"/>
    <w:rsid w:val="301072C1"/>
    <w:rsid w:val="30150E88"/>
    <w:rsid w:val="3019112B"/>
    <w:rsid w:val="3022AE43"/>
    <w:rsid w:val="302C34D3"/>
    <w:rsid w:val="302CA7C4"/>
    <w:rsid w:val="3047B107"/>
    <w:rsid w:val="304A4A6F"/>
    <w:rsid w:val="305408BC"/>
    <w:rsid w:val="305FA356"/>
    <w:rsid w:val="3063A62E"/>
    <w:rsid w:val="306A0411"/>
    <w:rsid w:val="306FF9B6"/>
    <w:rsid w:val="3070EF12"/>
    <w:rsid w:val="307359A5"/>
    <w:rsid w:val="307E7653"/>
    <w:rsid w:val="30867C5F"/>
    <w:rsid w:val="308F759F"/>
    <w:rsid w:val="30944A08"/>
    <w:rsid w:val="30A08403"/>
    <w:rsid w:val="30A0891D"/>
    <w:rsid w:val="30A27A21"/>
    <w:rsid w:val="30A345D0"/>
    <w:rsid w:val="30A41320"/>
    <w:rsid w:val="30AC8C94"/>
    <w:rsid w:val="30ACF2C7"/>
    <w:rsid w:val="30B490F5"/>
    <w:rsid w:val="30BCD5AF"/>
    <w:rsid w:val="30C6A3BB"/>
    <w:rsid w:val="30D14DC1"/>
    <w:rsid w:val="30D38B15"/>
    <w:rsid w:val="30D55E1B"/>
    <w:rsid w:val="30E0F527"/>
    <w:rsid w:val="30E1A326"/>
    <w:rsid w:val="30E223C1"/>
    <w:rsid w:val="30F71653"/>
    <w:rsid w:val="3106BDE4"/>
    <w:rsid w:val="310C3205"/>
    <w:rsid w:val="3110745A"/>
    <w:rsid w:val="3112528A"/>
    <w:rsid w:val="31161673"/>
    <w:rsid w:val="312EE98F"/>
    <w:rsid w:val="31307BF3"/>
    <w:rsid w:val="31338292"/>
    <w:rsid w:val="31340552"/>
    <w:rsid w:val="3136CD99"/>
    <w:rsid w:val="31373A61"/>
    <w:rsid w:val="31377274"/>
    <w:rsid w:val="313E5ABA"/>
    <w:rsid w:val="31499DFC"/>
    <w:rsid w:val="315900EA"/>
    <w:rsid w:val="315F66F0"/>
    <w:rsid w:val="31629C43"/>
    <w:rsid w:val="3168D10B"/>
    <w:rsid w:val="31698DA5"/>
    <w:rsid w:val="316DDD09"/>
    <w:rsid w:val="31818E55"/>
    <w:rsid w:val="318197F4"/>
    <w:rsid w:val="318A48FD"/>
    <w:rsid w:val="319C8AE2"/>
    <w:rsid w:val="319ED2B2"/>
    <w:rsid w:val="31B06437"/>
    <w:rsid w:val="31B3B5EB"/>
    <w:rsid w:val="31BA9133"/>
    <w:rsid w:val="31C932DA"/>
    <w:rsid w:val="31DD497C"/>
    <w:rsid w:val="31E3E30A"/>
    <w:rsid w:val="31EB9204"/>
    <w:rsid w:val="31F4455F"/>
    <w:rsid w:val="31FADAC6"/>
    <w:rsid w:val="31FBD22A"/>
    <w:rsid w:val="31FD17D6"/>
    <w:rsid w:val="31FFC998"/>
    <w:rsid w:val="32015D31"/>
    <w:rsid w:val="32034F7D"/>
    <w:rsid w:val="32041242"/>
    <w:rsid w:val="3206F42A"/>
    <w:rsid w:val="320F65AE"/>
    <w:rsid w:val="32131B8B"/>
    <w:rsid w:val="321D3FEE"/>
    <w:rsid w:val="32258667"/>
    <w:rsid w:val="322A688B"/>
    <w:rsid w:val="3236A325"/>
    <w:rsid w:val="3243CEFA"/>
    <w:rsid w:val="32505DA6"/>
    <w:rsid w:val="3259F989"/>
    <w:rsid w:val="32673CE2"/>
    <w:rsid w:val="326D01FE"/>
    <w:rsid w:val="32746664"/>
    <w:rsid w:val="3275C4A3"/>
    <w:rsid w:val="3277DC64"/>
    <w:rsid w:val="327B1444"/>
    <w:rsid w:val="327FB55F"/>
    <w:rsid w:val="328A3120"/>
    <w:rsid w:val="328C22A2"/>
    <w:rsid w:val="328E9CC7"/>
    <w:rsid w:val="32957D7F"/>
    <w:rsid w:val="329A1668"/>
    <w:rsid w:val="329A7B3F"/>
    <w:rsid w:val="329E4EEF"/>
    <w:rsid w:val="32A48441"/>
    <w:rsid w:val="32B160B2"/>
    <w:rsid w:val="32B9F49B"/>
    <w:rsid w:val="32C26EBA"/>
    <w:rsid w:val="32CA5D2C"/>
    <w:rsid w:val="32CD2B7B"/>
    <w:rsid w:val="32F1DEF1"/>
    <w:rsid w:val="32F2055E"/>
    <w:rsid w:val="32FD065A"/>
    <w:rsid w:val="33022CA3"/>
    <w:rsid w:val="330A7519"/>
    <w:rsid w:val="331A4D20"/>
    <w:rsid w:val="3326CF05"/>
    <w:rsid w:val="332BE9A8"/>
    <w:rsid w:val="332CB06C"/>
    <w:rsid w:val="333C0DA4"/>
    <w:rsid w:val="333CD482"/>
    <w:rsid w:val="3348491B"/>
    <w:rsid w:val="334F2ED3"/>
    <w:rsid w:val="3354AA8C"/>
    <w:rsid w:val="3361B2AD"/>
    <w:rsid w:val="336659A1"/>
    <w:rsid w:val="336ABB08"/>
    <w:rsid w:val="3383D6F4"/>
    <w:rsid w:val="33848B5E"/>
    <w:rsid w:val="338665C3"/>
    <w:rsid w:val="338E1A03"/>
    <w:rsid w:val="33901440"/>
    <w:rsid w:val="3394742B"/>
    <w:rsid w:val="3395FC75"/>
    <w:rsid w:val="33A6E6A7"/>
    <w:rsid w:val="33BC0E9E"/>
    <w:rsid w:val="33BCC31F"/>
    <w:rsid w:val="33C32872"/>
    <w:rsid w:val="33CA4F85"/>
    <w:rsid w:val="33DE0433"/>
    <w:rsid w:val="33E0D6FF"/>
    <w:rsid w:val="33E6F972"/>
    <w:rsid w:val="33E9976F"/>
    <w:rsid w:val="33ED9984"/>
    <w:rsid w:val="33F0A30A"/>
    <w:rsid w:val="3408CD54"/>
    <w:rsid w:val="3409A962"/>
    <w:rsid w:val="340B2E54"/>
    <w:rsid w:val="340DFEF3"/>
    <w:rsid w:val="340E0B6B"/>
    <w:rsid w:val="3410972C"/>
    <w:rsid w:val="3416DB10"/>
    <w:rsid w:val="34170E2A"/>
    <w:rsid w:val="341A01FD"/>
    <w:rsid w:val="342196B6"/>
    <w:rsid w:val="3422B8F3"/>
    <w:rsid w:val="342363ED"/>
    <w:rsid w:val="3429F371"/>
    <w:rsid w:val="34305049"/>
    <w:rsid w:val="343A9D49"/>
    <w:rsid w:val="34450D99"/>
    <w:rsid w:val="3449B2F7"/>
    <w:rsid w:val="344B6CFA"/>
    <w:rsid w:val="345BC61B"/>
    <w:rsid w:val="345E1CA9"/>
    <w:rsid w:val="34612ECB"/>
    <w:rsid w:val="34613C62"/>
    <w:rsid w:val="34717A25"/>
    <w:rsid w:val="348078C5"/>
    <w:rsid w:val="348D4434"/>
    <w:rsid w:val="3493BFFD"/>
    <w:rsid w:val="34972099"/>
    <w:rsid w:val="349AC6C7"/>
    <w:rsid w:val="349B89EC"/>
    <w:rsid w:val="349E6F42"/>
    <w:rsid w:val="34ADB803"/>
    <w:rsid w:val="34B1FF27"/>
    <w:rsid w:val="34B88BF0"/>
    <w:rsid w:val="34C0F428"/>
    <w:rsid w:val="34C1FFAC"/>
    <w:rsid w:val="34CE23C2"/>
    <w:rsid w:val="34CFDC61"/>
    <w:rsid w:val="34D37E70"/>
    <w:rsid w:val="34E0CC79"/>
    <w:rsid w:val="34F5D957"/>
    <w:rsid w:val="34FD0F41"/>
    <w:rsid w:val="34FD1315"/>
    <w:rsid w:val="34FE00FA"/>
    <w:rsid w:val="35079C38"/>
    <w:rsid w:val="350E879F"/>
    <w:rsid w:val="3513D9F3"/>
    <w:rsid w:val="351D6EBC"/>
    <w:rsid w:val="35231E41"/>
    <w:rsid w:val="3524B25B"/>
    <w:rsid w:val="35275870"/>
    <w:rsid w:val="3529EC38"/>
    <w:rsid w:val="35328E0C"/>
    <w:rsid w:val="353573E9"/>
    <w:rsid w:val="35380485"/>
    <w:rsid w:val="353EF556"/>
    <w:rsid w:val="3549A3FE"/>
    <w:rsid w:val="354E66F6"/>
    <w:rsid w:val="35546765"/>
    <w:rsid w:val="355F9D2C"/>
    <w:rsid w:val="357339F5"/>
    <w:rsid w:val="3578CB74"/>
    <w:rsid w:val="358158E8"/>
    <w:rsid w:val="358306AE"/>
    <w:rsid w:val="35830E91"/>
    <w:rsid w:val="35842C06"/>
    <w:rsid w:val="3594926E"/>
    <w:rsid w:val="3598AAD9"/>
    <w:rsid w:val="35A989AC"/>
    <w:rsid w:val="35A9F320"/>
    <w:rsid w:val="35B013CE"/>
    <w:rsid w:val="35B16D6F"/>
    <w:rsid w:val="35B6C9F2"/>
    <w:rsid w:val="35B6D398"/>
    <w:rsid w:val="35BD480B"/>
    <w:rsid w:val="35C05475"/>
    <w:rsid w:val="35C5ABF1"/>
    <w:rsid w:val="35CD181C"/>
    <w:rsid w:val="35CD91F1"/>
    <w:rsid w:val="35D7E45A"/>
    <w:rsid w:val="35DBC433"/>
    <w:rsid w:val="35F9C02D"/>
    <w:rsid w:val="35FA911F"/>
    <w:rsid w:val="35FCA6CC"/>
    <w:rsid w:val="3602E5C4"/>
    <w:rsid w:val="36078F7B"/>
    <w:rsid w:val="361CDB5C"/>
    <w:rsid w:val="363D6AE8"/>
    <w:rsid w:val="3641E5CA"/>
    <w:rsid w:val="36435241"/>
    <w:rsid w:val="36443B55"/>
    <w:rsid w:val="364A8038"/>
    <w:rsid w:val="364BDB44"/>
    <w:rsid w:val="365307BF"/>
    <w:rsid w:val="36647C6A"/>
    <w:rsid w:val="3670D886"/>
    <w:rsid w:val="367274FF"/>
    <w:rsid w:val="36869EC8"/>
    <w:rsid w:val="3688876F"/>
    <w:rsid w:val="368CB1EA"/>
    <w:rsid w:val="368CC219"/>
    <w:rsid w:val="368D9C28"/>
    <w:rsid w:val="368E13FC"/>
    <w:rsid w:val="36945856"/>
    <w:rsid w:val="3695C4DF"/>
    <w:rsid w:val="3697979F"/>
    <w:rsid w:val="36980A49"/>
    <w:rsid w:val="36992DE0"/>
    <w:rsid w:val="369A488E"/>
    <w:rsid w:val="36AC3478"/>
    <w:rsid w:val="36B1459F"/>
    <w:rsid w:val="36B31238"/>
    <w:rsid w:val="36CD85DE"/>
    <w:rsid w:val="36D06F6C"/>
    <w:rsid w:val="36D7DF6A"/>
    <w:rsid w:val="36E0534C"/>
    <w:rsid w:val="36E39993"/>
    <w:rsid w:val="36ECB01F"/>
    <w:rsid w:val="36F032D5"/>
    <w:rsid w:val="37007627"/>
    <w:rsid w:val="3704B248"/>
    <w:rsid w:val="37075C7D"/>
    <w:rsid w:val="370ED9F1"/>
    <w:rsid w:val="370F62A2"/>
    <w:rsid w:val="3711707E"/>
    <w:rsid w:val="37122FF8"/>
    <w:rsid w:val="3713BE51"/>
    <w:rsid w:val="371593E7"/>
    <w:rsid w:val="3716809B"/>
    <w:rsid w:val="3720191F"/>
    <w:rsid w:val="372AB918"/>
    <w:rsid w:val="372D8000"/>
    <w:rsid w:val="37361740"/>
    <w:rsid w:val="373A3C04"/>
    <w:rsid w:val="37503776"/>
    <w:rsid w:val="3750832E"/>
    <w:rsid w:val="37557B92"/>
    <w:rsid w:val="375883CB"/>
    <w:rsid w:val="375C6403"/>
    <w:rsid w:val="376580FF"/>
    <w:rsid w:val="3765EFDA"/>
    <w:rsid w:val="376C9457"/>
    <w:rsid w:val="3772BAB9"/>
    <w:rsid w:val="377BF5A9"/>
    <w:rsid w:val="3789A381"/>
    <w:rsid w:val="37996134"/>
    <w:rsid w:val="37A03501"/>
    <w:rsid w:val="37A616EA"/>
    <w:rsid w:val="37B3BBFD"/>
    <w:rsid w:val="37B67F20"/>
    <w:rsid w:val="37B6CD29"/>
    <w:rsid w:val="37B94D41"/>
    <w:rsid w:val="37CE702C"/>
    <w:rsid w:val="37CF5A1D"/>
    <w:rsid w:val="37D25288"/>
    <w:rsid w:val="37DFE4E6"/>
    <w:rsid w:val="37E43916"/>
    <w:rsid w:val="37E636B2"/>
    <w:rsid w:val="37E7BDAE"/>
    <w:rsid w:val="37F23E4C"/>
    <w:rsid w:val="37FE9D91"/>
    <w:rsid w:val="380EFA39"/>
    <w:rsid w:val="381087CF"/>
    <w:rsid w:val="3812B91B"/>
    <w:rsid w:val="381C3DF6"/>
    <w:rsid w:val="382958D9"/>
    <w:rsid w:val="38342067"/>
    <w:rsid w:val="38352836"/>
    <w:rsid w:val="3839328C"/>
    <w:rsid w:val="384F63FD"/>
    <w:rsid w:val="3850EABA"/>
    <w:rsid w:val="3856E094"/>
    <w:rsid w:val="386C9BDC"/>
    <w:rsid w:val="387A6309"/>
    <w:rsid w:val="388519DC"/>
    <w:rsid w:val="389EB6EC"/>
    <w:rsid w:val="38A22FD5"/>
    <w:rsid w:val="38A9B250"/>
    <w:rsid w:val="38AA7D7E"/>
    <w:rsid w:val="38B626E0"/>
    <w:rsid w:val="38BFDFE3"/>
    <w:rsid w:val="38C2E8C0"/>
    <w:rsid w:val="38C33969"/>
    <w:rsid w:val="38D4F316"/>
    <w:rsid w:val="38D59824"/>
    <w:rsid w:val="38D7B9A6"/>
    <w:rsid w:val="38E4894D"/>
    <w:rsid w:val="38E782F2"/>
    <w:rsid w:val="38EF2633"/>
    <w:rsid w:val="38EF7D06"/>
    <w:rsid w:val="38F0566D"/>
    <w:rsid w:val="38F459BE"/>
    <w:rsid w:val="38FFC7F2"/>
    <w:rsid w:val="3900FB3F"/>
    <w:rsid w:val="390421D6"/>
    <w:rsid w:val="3911CD81"/>
    <w:rsid w:val="3915CCD0"/>
    <w:rsid w:val="391F325C"/>
    <w:rsid w:val="3920C7F5"/>
    <w:rsid w:val="39262B36"/>
    <w:rsid w:val="392A8AB6"/>
    <w:rsid w:val="3936D688"/>
    <w:rsid w:val="393E9F44"/>
    <w:rsid w:val="39550F10"/>
    <w:rsid w:val="3955EC7D"/>
    <w:rsid w:val="395742FE"/>
    <w:rsid w:val="395D7F59"/>
    <w:rsid w:val="39745922"/>
    <w:rsid w:val="397B690C"/>
    <w:rsid w:val="397C74EF"/>
    <w:rsid w:val="397CBA26"/>
    <w:rsid w:val="397E7C8C"/>
    <w:rsid w:val="397F762F"/>
    <w:rsid w:val="398B949B"/>
    <w:rsid w:val="398D276F"/>
    <w:rsid w:val="399706DD"/>
    <w:rsid w:val="39A72F02"/>
    <w:rsid w:val="39A78AF8"/>
    <w:rsid w:val="39A78CAD"/>
    <w:rsid w:val="39AA338A"/>
    <w:rsid w:val="39B95974"/>
    <w:rsid w:val="39BCADB0"/>
    <w:rsid w:val="39C2F049"/>
    <w:rsid w:val="39CDCADB"/>
    <w:rsid w:val="39D70663"/>
    <w:rsid w:val="39E2D23C"/>
    <w:rsid w:val="39E59805"/>
    <w:rsid w:val="39E69C9A"/>
    <w:rsid w:val="39EB342D"/>
    <w:rsid w:val="39EE1934"/>
    <w:rsid w:val="39EE58BA"/>
    <w:rsid w:val="39F1CEC0"/>
    <w:rsid w:val="39F31C4C"/>
    <w:rsid w:val="39F5F65F"/>
    <w:rsid w:val="39F6A61D"/>
    <w:rsid w:val="39F978A1"/>
    <w:rsid w:val="39F9FAD8"/>
    <w:rsid w:val="39FCF5A5"/>
    <w:rsid w:val="3A0157C4"/>
    <w:rsid w:val="3A020921"/>
    <w:rsid w:val="3A05CBC7"/>
    <w:rsid w:val="3A0BFF15"/>
    <w:rsid w:val="3A105639"/>
    <w:rsid w:val="3A160E80"/>
    <w:rsid w:val="3A1787AC"/>
    <w:rsid w:val="3A17B653"/>
    <w:rsid w:val="3A1844D3"/>
    <w:rsid w:val="3A2210D7"/>
    <w:rsid w:val="3A23EAF6"/>
    <w:rsid w:val="3A24C563"/>
    <w:rsid w:val="3A284EFF"/>
    <w:rsid w:val="3A285EAD"/>
    <w:rsid w:val="3A28E221"/>
    <w:rsid w:val="3A28FCF2"/>
    <w:rsid w:val="3A2DA8A6"/>
    <w:rsid w:val="3A35E7D7"/>
    <w:rsid w:val="3A40F288"/>
    <w:rsid w:val="3A42F062"/>
    <w:rsid w:val="3A45ABBD"/>
    <w:rsid w:val="3A460CB5"/>
    <w:rsid w:val="3A474FBF"/>
    <w:rsid w:val="3A4B2EF5"/>
    <w:rsid w:val="3A4D8CD7"/>
    <w:rsid w:val="3A5388D4"/>
    <w:rsid w:val="3A5624C1"/>
    <w:rsid w:val="3A57B82C"/>
    <w:rsid w:val="3A5877D2"/>
    <w:rsid w:val="3A5F160C"/>
    <w:rsid w:val="3A656B7B"/>
    <w:rsid w:val="3A740205"/>
    <w:rsid w:val="3A769770"/>
    <w:rsid w:val="3A82F8E3"/>
    <w:rsid w:val="3A843BCE"/>
    <w:rsid w:val="3A8B9414"/>
    <w:rsid w:val="3A8C117F"/>
    <w:rsid w:val="3A9054B0"/>
    <w:rsid w:val="3AB5ABD1"/>
    <w:rsid w:val="3AC0880C"/>
    <w:rsid w:val="3AC89BEF"/>
    <w:rsid w:val="3ACD5988"/>
    <w:rsid w:val="3ACF1A24"/>
    <w:rsid w:val="3AD28DA6"/>
    <w:rsid w:val="3AD2B269"/>
    <w:rsid w:val="3AD7433D"/>
    <w:rsid w:val="3AD8B165"/>
    <w:rsid w:val="3AD9E17E"/>
    <w:rsid w:val="3AE25263"/>
    <w:rsid w:val="3B02F674"/>
    <w:rsid w:val="3B035F7E"/>
    <w:rsid w:val="3B0C2291"/>
    <w:rsid w:val="3B170D3D"/>
    <w:rsid w:val="3B1F12F8"/>
    <w:rsid w:val="3B1F4599"/>
    <w:rsid w:val="3B215435"/>
    <w:rsid w:val="3B272A83"/>
    <w:rsid w:val="3B2F5BD0"/>
    <w:rsid w:val="3B3043B8"/>
    <w:rsid w:val="3B314D1E"/>
    <w:rsid w:val="3B339580"/>
    <w:rsid w:val="3B34BB44"/>
    <w:rsid w:val="3B3A61F7"/>
    <w:rsid w:val="3B3E31DA"/>
    <w:rsid w:val="3B4165BB"/>
    <w:rsid w:val="3B43261F"/>
    <w:rsid w:val="3B4C3CAC"/>
    <w:rsid w:val="3B5B5FD3"/>
    <w:rsid w:val="3B5D2050"/>
    <w:rsid w:val="3B6362D0"/>
    <w:rsid w:val="3B65DD12"/>
    <w:rsid w:val="3B66158E"/>
    <w:rsid w:val="3B7DD8EB"/>
    <w:rsid w:val="3B839CBC"/>
    <w:rsid w:val="3B9748DC"/>
    <w:rsid w:val="3B98264A"/>
    <w:rsid w:val="3B98268D"/>
    <w:rsid w:val="3B9F8295"/>
    <w:rsid w:val="3BA3AB3F"/>
    <w:rsid w:val="3BA8FCC7"/>
    <w:rsid w:val="3BAFCB74"/>
    <w:rsid w:val="3BBDC056"/>
    <w:rsid w:val="3BC4C4C0"/>
    <w:rsid w:val="3BCA5651"/>
    <w:rsid w:val="3BCF5B16"/>
    <w:rsid w:val="3BD988CD"/>
    <w:rsid w:val="3BDA2DD1"/>
    <w:rsid w:val="3BDF0BD2"/>
    <w:rsid w:val="3BDFCD02"/>
    <w:rsid w:val="3BE4937D"/>
    <w:rsid w:val="3BE8206E"/>
    <w:rsid w:val="3BE8793A"/>
    <w:rsid w:val="3BECAB58"/>
    <w:rsid w:val="3BED8E9B"/>
    <w:rsid w:val="3BF3369B"/>
    <w:rsid w:val="3BF72FF5"/>
    <w:rsid w:val="3BF95621"/>
    <w:rsid w:val="3C02C2C0"/>
    <w:rsid w:val="3C035BA2"/>
    <w:rsid w:val="3C04F23C"/>
    <w:rsid w:val="3C0DC734"/>
    <w:rsid w:val="3C0E70FF"/>
    <w:rsid w:val="3C14BD56"/>
    <w:rsid w:val="3C159FCD"/>
    <w:rsid w:val="3C1CD2B1"/>
    <w:rsid w:val="3C1FC725"/>
    <w:rsid w:val="3C202B08"/>
    <w:rsid w:val="3C2051B4"/>
    <w:rsid w:val="3C251881"/>
    <w:rsid w:val="3C34EE4D"/>
    <w:rsid w:val="3C36FCC1"/>
    <w:rsid w:val="3C374F9C"/>
    <w:rsid w:val="3C4AD2F9"/>
    <w:rsid w:val="3C4EE231"/>
    <w:rsid w:val="3C51C893"/>
    <w:rsid w:val="3C5AD6E1"/>
    <w:rsid w:val="3C5D480F"/>
    <w:rsid w:val="3C6DE5B5"/>
    <w:rsid w:val="3C6F8FD2"/>
    <w:rsid w:val="3C7E9E91"/>
    <w:rsid w:val="3C80A558"/>
    <w:rsid w:val="3C819331"/>
    <w:rsid w:val="3C8C7E55"/>
    <w:rsid w:val="3C908FA3"/>
    <w:rsid w:val="3C934CFC"/>
    <w:rsid w:val="3C93E23A"/>
    <w:rsid w:val="3C96A311"/>
    <w:rsid w:val="3C978E48"/>
    <w:rsid w:val="3C9834C6"/>
    <w:rsid w:val="3C9C0285"/>
    <w:rsid w:val="3C9D7F96"/>
    <w:rsid w:val="3CA3B40C"/>
    <w:rsid w:val="3CAEA333"/>
    <w:rsid w:val="3CB8E694"/>
    <w:rsid w:val="3CBCCE98"/>
    <w:rsid w:val="3CC39E83"/>
    <w:rsid w:val="3CC9B272"/>
    <w:rsid w:val="3CD0E2D4"/>
    <w:rsid w:val="3CD2B38F"/>
    <w:rsid w:val="3CD8C910"/>
    <w:rsid w:val="3CDB8BE3"/>
    <w:rsid w:val="3CDE0B55"/>
    <w:rsid w:val="3CF1FCC8"/>
    <w:rsid w:val="3CF772BB"/>
    <w:rsid w:val="3CFD8D3A"/>
    <w:rsid w:val="3CFF3DA6"/>
    <w:rsid w:val="3D078CB7"/>
    <w:rsid w:val="3D0C4B3F"/>
    <w:rsid w:val="3D19FC65"/>
    <w:rsid w:val="3D2F8F14"/>
    <w:rsid w:val="3D302EA9"/>
    <w:rsid w:val="3D30A79B"/>
    <w:rsid w:val="3D30AB59"/>
    <w:rsid w:val="3D425EE7"/>
    <w:rsid w:val="3D46DE56"/>
    <w:rsid w:val="3D476142"/>
    <w:rsid w:val="3D4B01DD"/>
    <w:rsid w:val="3D57B0B8"/>
    <w:rsid w:val="3D592871"/>
    <w:rsid w:val="3D5A31C9"/>
    <w:rsid w:val="3D74FBAD"/>
    <w:rsid w:val="3D76A4D3"/>
    <w:rsid w:val="3D8CC502"/>
    <w:rsid w:val="3D95292D"/>
    <w:rsid w:val="3D971396"/>
    <w:rsid w:val="3DC32018"/>
    <w:rsid w:val="3DC427BF"/>
    <w:rsid w:val="3DC52B43"/>
    <w:rsid w:val="3DCBB002"/>
    <w:rsid w:val="3DCC2112"/>
    <w:rsid w:val="3DCD8008"/>
    <w:rsid w:val="3DCDE043"/>
    <w:rsid w:val="3DE8FA80"/>
    <w:rsid w:val="3DEC189B"/>
    <w:rsid w:val="3DF05535"/>
    <w:rsid w:val="3DF99E97"/>
    <w:rsid w:val="3DFF4CCB"/>
    <w:rsid w:val="3DFF70DE"/>
    <w:rsid w:val="3E077768"/>
    <w:rsid w:val="3E0A0B7C"/>
    <w:rsid w:val="3E0C581A"/>
    <w:rsid w:val="3E10C214"/>
    <w:rsid w:val="3E1105DB"/>
    <w:rsid w:val="3E1EDED1"/>
    <w:rsid w:val="3E2569CD"/>
    <w:rsid w:val="3E2A395E"/>
    <w:rsid w:val="3E2AAB6F"/>
    <w:rsid w:val="3E2CB90F"/>
    <w:rsid w:val="3E2E20AB"/>
    <w:rsid w:val="3E2E38DF"/>
    <w:rsid w:val="3E38C0B6"/>
    <w:rsid w:val="3E41030F"/>
    <w:rsid w:val="3E424AED"/>
    <w:rsid w:val="3E47A628"/>
    <w:rsid w:val="3E500851"/>
    <w:rsid w:val="3E58D5C9"/>
    <w:rsid w:val="3E612269"/>
    <w:rsid w:val="3E6F9CE7"/>
    <w:rsid w:val="3E70AB9C"/>
    <w:rsid w:val="3E75E305"/>
    <w:rsid w:val="3E79EC0D"/>
    <w:rsid w:val="3E7CFB9A"/>
    <w:rsid w:val="3E7DF559"/>
    <w:rsid w:val="3E89DC32"/>
    <w:rsid w:val="3E9630F4"/>
    <w:rsid w:val="3E977DD0"/>
    <w:rsid w:val="3E9E1A4F"/>
    <w:rsid w:val="3E9F9576"/>
    <w:rsid w:val="3EA18CCD"/>
    <w:rsid w:val="3EA6CF14"/>
    <w:rsid w:val="3EA776B7"/>
    <w:rsid w:val="3EAA79B5"/>
    <w:rsid w:val="3EBDCBA4"/>
    <w:rsid w:val="3ECAA1CF"/>
    <w:rsid w:val="3ECFFBE8"/>
    <w:rsid w:val="3EDDCC4A"/>
    <w:rsid w:val="3EDE8CF6"/>
    <w:rsid w:val="3EDF56C0"/>
    <w:rsid w:val="3EE20DD5"/>
    <w:rsid w:val="3EE86771"/>
    <w:rsid w:val="3EF16CC5"/>
    <w:rsid w:val="3EF36460"/>
    <w:rsid w:val="3EF9C007"/>
    <w:rsid w:val="3EFA0ECA"/>
    <w:rsid w:val="3EFB94D3"/>
    <w:rsid w:val="3EFE8BDD"/>
    <w:rsid w:val="3F00EE3F"/>
    <w:rsid w:val="3F0BFD1E"/>
    <w:rsid w:val="3F0C93AA"/>
    <w:rsid w:val="3F0F093C"/>
    <w:rsid w:val="3F11C027"/>
    <w:rsid w:val="3F12D0B4"/>
    <w:rsid w:val="3F19BF4D"/>
    <w:rsid w:val="3F1C485F"/>
    <w:rsid w:val="3F21D663"/>
    <w:rsid w:val="3F2CF0FD"/>
    <w:rsid w:val="3F33DC8D"/>
    <w:rsid w:val="3F33F78D"/>
    <w:rsid w:val="3F352C26"/>
    <w:rsid w:val="3F36E66D"/>
    <w:rsid w:val="3F384E9C"/>
    <w:rsid w:val="3F3850C6"/>
    <w:rsid w:val="3F38B52D"/>
    <w:rsid w:val="3F40C009"/>
    <w:rsid w:val="3F5510F7"/>
    <w:rsid w:val="3F559D22"/>
    <w:rsid w:val="3F57726B"/>
    <w:rsid w:val="3F622335"/>
    <w:rsid w:val="3F6D50C4"/>
    <w:rsid w:val="3F6DDEB7"/>
    <w:rsid w:val="3F751D33"/>
    <w:rsid w:val="3F76A84A"/>
    <w:rsid w:val="3F78A803"/>
    <w:rsid w:val="3F7A95A2"/>
    <w:rsid w:val="3F7CEA3A"/>
    <w:rsid w:val="3F81B360"/>
    <w:rsid w:val="3F82EB23"/>
    <w:rsid w:val="3F86C0AD"/>
    <w:rsid w:val="3F87C8A8"/>
    <w:rsid w:val="3F96D0C8"/>
    <w:rsid w:val="3F991F81"/>
    <w:rsid w:val="3F9AD9C3"/>
    <w:rsid w:val="3F9FF9B5"/>
    <w:rsid w:val="3FB12F21"/>
    <w:rsid w:val="3FB13F97"/>
    <w:rsid w:val="3FC40837"/>
    <w:rsid w:val="3FD467AB"/>
    <w:rsid w:val="3FD8FA9C"/>
    <w:rsid w:val="3FDB3402"/>
    <w:rsid w:val="3FE85B08"/>
    <w:rsid w:val="3FEB1438"/>
    <w:rsid w:val="3FF1F5A0"/>
    <w:rsid w:val="3FF61605"/>
    <w:rsid w:val="3FF93E7E"/>
    <w:rsid w:val="3FFE32ED"/>
    <w:rsid w:val="400268FB"/>
    <w:rsid w:val="4008EFC5"/>
    <w:rsid w:val="400B29CA"/>
    <w:rsid w:val="400F6BD3"/>
    <w:rsid w:val="4011BEFB"/>
    <w:rsid w:val="4013162D"/>
    <w:rsid w:val="401A1652"/>
    <w:rsid w:val="401CB238"/>
    <w:rsid w:val="4020DF4C"/>
    <w:rsid w:val="40248C96"/>
    <w:rsid w:val="4026B639"/>
    <w:rsid w:val="402EA768"/>
    <w:rsid w:val="40311AA6"/>
    <w:rsid w:val="4033A6FF"/>
    <w:rsid w:val="4037120C"/>
    <w:rsid w:val="403BDB93"/>
    <w:rsid w:val="403F0A82"/>
    <w:rsid w:val="40544A7A"/>
    <w:rsid w:val="4058B2D0"/>
    <w:rsid w:val="405C05C3"/>
    <w:rsid w:val="405C8354"/>
    <w:rsid w:val="405C8643"/>
    <w:rsid w:val="405E4C64"/>
    <w:rsid w:val="405E787F"/>
    <w:rsid w:val="406601CD"/>
    <w:rsid w:val="4069B205"/>
    <w:rsid w:val="406D0C81"/>
    <w:rsid w:val="4073C644"/>
    <w:rsid w:val="40776BA7"/>
    <w:rsid w:val="408A4CD6"/>
    <w:rsid w:val="408FF3FA"/>
    <w:rsid w:val="4092BE0A"/>
    <w:rsid w:val="40A576BC"/>
    <w:rsid w:val="40A9AB9C"/>
    <w:rsid w:val="40AEFAA6"/>
    <w:rsid w:val="40BAF998"/>
    <w:rsid w:val="40C3FF66"/>
    <w:rsid w:val="40CD38DF"/>
    <w:rsid w:val="40D4DC21"/>
    <w:rsid w:val="40D72B0B"/>
    <w:rsid w:val="40E0ED8C"/>
    <w:rsid w:val="40E44480"/>
    <w:rsid w:val="40E7691D"/>
    <w:rsid w:val="40F03862"/>
    <w:rsid w:val="40F1E604"/>
    <w:rsid w:val="40F4559D"/>
    <w:rsid w:val="40F67397"/>
    <w:rsid w:val="41013E0A"/>
    <w:rsid w:val="411D7226"/>
    <w:rsid w:val="4121CBF7"/>
    <w:rsid w:val="4133FA5C"/>
    <w:rsid w:val="413FBCCA"/>
    <w:rsid w:val="4144E260"/>
    <w:rsid w:val="41457E00"/>
    <w:rsid w:val="415FA10A"/>
    <w:rsid w:val="4167A026"/>
    <w:rsid w:val="416E37FB"/>
    <w:rsid w:val="4178E8E1"/>
    <w:rsid w:val="417E669C"/>
    <w:rsid w:val="4181367E"/>
    <w:rsid w:val="41872789"/>
    <w:rsid w:val="419043D8"/>
    <w:rsid w:val="41989C0C"/>
    <w:rsid w:val="4198DD42"/>
    <w:rsid w:val="419A961C"/>
    <w:rsid w:val="41ABFEB8"/>
    <w:rsid w:val="41AF65C9"/>
    <w:rsid w:val="41B07C02"/>
    <w:rsid w:val="41B0D6F1"/>
    <w:rsid w:val="41C1BE24"/>
    <w:rsid w:val="41C4D416"/>
    <w:rsid w:val="41C5BB33"/>
    <w:rsid w:val="41C8FA3D"/>
    <w:rsid w:val="41C98763"/>
    <w:rsid w:val="41CBAC7D"/>
    <w:rsid w:val="41D0A01B"/>
    <w:rsid w:val="41F1B162"/>
    <w:rsid w:val="41FE9408"/>
    <w:rsid w:val="41FEB0DA"/>
    <w:rsid w:val="4202F44D"/>
    <w:rsid w:val="4204BF4C"/>
    <w:rsid w:val="420BA367"/>
    <w:rsid w:val="420D7B15"/>
    <w:rsid w:val="42155BB2"/>
    <w:rsid w:val="42196631"/>
    <w:rsid w:val="421B862D"/>
    <w:rsid w:val="42213399"/>
    <w:rsid w:val="4238451E"/>
    <w:rsid w:val="423FC2E9"/>
    <w:rsid w:val="424B6238"/>
    <w:rsid w:val="4254F40D"/>
    <w:rsid w:val="4259914A"/>
    <w:rsid w:val="425E57B7"/>
    <w:rsid w:val="4263D1E2"/>
    <w:rsid w:val="426E537F"/>
    <w:rsid w:val="426F591C"/>
    <w:rsid w:val="4271E906"/>
    <w:rsid w:val="4279CAAF"/>
    <w:rsid w:val="427AA52F"/>
    <w:rsid w:val="427B786A"/>
    <w:rsid w:val="427FDDF4"/>
    <w:rsid w:val="42832186"/>
    <w:rsid w:val="428D3160"/>
    <w:rsid w:val="428DAB84"/>
    <w:rsid w:val="428F70B2"/>
    <w:rsid w:val="428FC68D"/>
    <w:rsid w:val="4294F3E6"/>
    <w:rsid w:val="4295EC46"/>
    <w:rsid w:val="429D96F0"/>
    <w:rsid w:val="42B30EB1"/>
    <w:rsid w:val="42BD57D5"/>
    <w:rsid w:val="42BEB702"/>
    <w:rsid w:val="42C23D34"/>
    <w:rsid w:val="42C42D63"/>
    <w:rsid w:val="42C833F2"/>
    <w:rsid w:val="42CDC99F"/>
    <w:rsid w:val="42D528C7"/>
    <w:rsid w:val="42D7C709"/>
    <w:rsid w:val="42E0A7BB"/>
    <w:rsid w:val="42F1E4DE"/>
    <w:rsid w:val="430433EF"/>
    <w:rsid w:val="43085D5A"/>
    <w:rsid w:val="430B5ECE"/>
    <w:rsid w:val="430CDCD1"/>
    <w:rsid w:val="43137615"/>
    <w:rsid w:val="4320FACC"/>
    <w:rsid w:val="4324A973"/>
    <w:rsid w:val="4326F2F6"/>
    <w:rsid w:val="432885CF"/>
    <w:rsid w:val="4329F5F2"/>
    <w:rsid w:val="432FABED"/>
    <w:rsid w:val="4335115A"/>
    <w:rsid w:val="43396042"/>
    <w:rsid w:val="434397C4"/>
    <w:rsid w:val="43448778"/>
    <w:rsid w:val="43455915"/>
    <w:rsid w:val="434A015C"/>
    <w:rsid w:val="434EB1AA"/>
    <w:rsid w:val="43516A23"/>
    <w:rsid w:val="4355ADCE"/>
    <w:rsid w:val="435BCF97"/>
    <w:rsid w:val="435D4847"/>
    <w:rsid w:val="435DF06D"/>
    <w:rsid w:val="4362C72A"/>
    <w:rsid w:val="436A21F1"/>
    <w:rsid w:val="4372DD43"/>
    <w:rsid w:val="43795DC6"/>
    <w:rsid w:val="437F08BF"/>
    <w:rsid w:val="438A2051"/>
    <w:rsid w:val="438AA7D7"/>
    <w:rsid w:val="438D4D07"/>
    <w:rsid w:val="439EA394"/>
    <w:rsid w:val="43A8F006"/>
    <w:rsid w:val="43AA0063"/>
    <w:rsid w:val="43ACD50F"/>
    <w:rsid w:val="43B30141"/>
    <w:rsid w:val="43C0C92F"/>
    <w:rsid w:val="43C22DBA"/>
    <w:rsid w:val="43C84029"/>
    <w:rsid w:val="43CB50CF"/>
    <w:rsid w:val="43CB8E23"/>
    <w:rsid w:val="43D35E96"/>
    <w:rsid w:val="43DC05BD"/>
    <w:rsid w:val="43EE3907"/>
    <w:rsid w:val="43EFDC84"/>
    <w:rsid w:val="43FE5947"/>
    <w:rsid w:val="440644AC"/>
    <w:rsid w:val="4407B812"/>
    <w:rsid w:val="440E64C1"/>
    <w:rsid w:val="4412788C"/>
    <w:rsid w:val="4417CF33"/>
    <w:rsid w:val="441C5208"/>
    <w:rsid w:val="44201FED"/>
    <w:rsid w:val="4433106B"/>
    <w:rsid w:val="44336272"/>
    <w:rsid w:val="443FB689"/>
    <w:rsid w:val="44475996"/>
    <w:rsid w:val="44491F9A"/>
    <w:rsid w:val="444F34ED"/>
    <w:rsid w:val="4450A49B"/>
    <w:rsid w:val="44553AD6"/>
    <w:rsid w:val="4456D90A"/>
    <w:rsid w:val="446C0926"/>
    <w:rsid w:val="44760F7D"/>
    <w:rsid w:val="44847D4B"/>
    <w:rsid w:val="44866BFD"/>
    <w:rsid w:val="448FA8D1"/>
    <w:rsid w:val="449970BE"/>
    <w:rsid w:val="449CB83E"/>
    <w:rsid w:val="449DDBC8"/>
    <w:rsid w:val="44A8D060"/>
    <w:rsid w:val="44AD9B7C"/>
    <w:rsid w:val="44AE1C77"/>
    <w:rsid w:val="44B26C5D"/>
    <w:rsid w:val="44B4FC88"/>
    <w:rsid w:val="44C2D89B"/>
    <w:rsid w:val="44C37EFF"/>
    <w:rsid w:val="44CA4F9D"/>
    <w:rsid w:val="44CE13FE"/>
    <w:rsid w:val="44CF14CC"/>
    <w:rsid w:val="44CF947F"/>
    <w:rsid w:val="44DB88C3"/>
    <w:rsid w:val="44EC6975"/>
    <w:rsid w:val="44ED18BF"/>
    <w:rsid w:val="44F08B28"/>
    <w:rsid w:val="44F31A51"/>
    <w:rsid w:val="44F53C21"/>
    <w:rsid w:val="44FC05BB"/>
    <w:rsid w:val="44FFC1B3"/>
    <w:rsid w:val="4512B5BB"/>
    <w:rsid w:val="45137D84"/>
    <w:rsid w:val="451DD5F6"/>
    <w:rsid w:val="451E1841"/>
    <w:rsid w:val="451F9687"/>
    <w:rsid w:val="45243558"/>
    <w:rsid w:val="452EA1AB"/>
    <w:rsid w:val="453DC9EA"/>
    <w:rsid w:val="455A1D65"/>
    <w:rsid w:val="455E504A"/>
    <w:rsid w:val="45623248"/>
    <w:rsid w:val="456470A6"/>
    <w:rsid w:val="4564FCE5"/>
    <w:rsid w:val="4569E544"/>
    <w:rsid w:val="456B6591"/>
    <w:rsid w:val="45719D71"/>
    <w:rsid w:val="45769FBE"/>
    <w:rsid w:val="457B4C28"/>
    <w:rsid w:val="457B92B0"/>
    <w:rsid w:val="4581F3A9"/>
    <w:rsid w:val="4587585E"/>
    <w:rsid w:val="45879E82"/>
    <w:rsid w:val="4588138C"/>
    <w:rsid w:val="458D0778"/>
    <w:rsid w:val="4594AE07"/>
    <w:rsid w:val="4597CDFE"/>
    <w:rsid w:val="45A419B8"/>
    <w:rsid w:val="45A491D2"/>
    <w:rsid w:val="45A906F2"/>
    <w:rsid w:val="45AAD021"/>
    <w:rsid w:val="45ADFF25"/>
    <w:rsid w:val="45AE33F6"/>
    <w:rsid w:val="45B70B3A"/>
    <w:rsid w:val="45BA5222"/>
    <w:rsid w:val="45BA8AAE"/>
    <w:rsid w:val="45C0E90E"/>
    <w:rsid w:val="45D43339"/>
    <w:rsid w:val="45E6FA44"/>
    <w:rsid w:val="45E77023"/>
    <w:rsid w:val="45F04044"/>
    <w:rsid w:val="45F17CDF"/>
    <w:rsid w:val="45F2650A"/>
    <w:rsid w:val="45F4396E"/>
    <w:rsid w:val="45FE0089"/>
    <w:rsid w:val="4604DCF3"/>
    <w:rsid w:val="46057301"/>
    <w:rsid w:val="46068AB9"/>
    <w:rsid w:val="461A19B2"/>
    <w:rsid w:val="4634215C"/>
    <w:rsid w:val="4636F1C5"/>
    <w:rsid w:val="463BD2B1"/>
    <w:rsid w:val="465BBFF3"/>
    <w:rsid w:val="465CE71F"/>
    <w:rsid w:val="465EA8CA"/>
    <w:rsid w:val="4662D715"/>
    <w:rsid w:val="46683FE6"/>
    <w:rsid w:val="4668E637"/>
    <w:rsid w:val="4673F555"/>
    <w:rsid w:val="467696E4"/>
    <w:rsid w:val="467A464A"/>
    <w:rsid w:val="467E8D36"/>
    <w:rsid w:val="46936DFE"/>
    <w:rsid w:val="4693B7E5"/>
    <w:rsid w:val="4696649E"/>
    <w:rsid w:val="46975070"/>
    <w:rsid w:val="469D6FC7"/>
    <w:rsid w:val="46A49E00"/>
    <w:rsid w:val="46B0288E"/>
    <w:rsid w:val="46B9E83C"/>
    <w:rsid w:val="46C109EA"/>
    <w:rsid w:val="46CF0973"/>
    <w:rsid w:val="46D1508B"/>
    <w:rsid w:val="46D63473"/>
    <w:rsid w:val="46D657F3"/>
    <w:rsid w:val="46DA434B"/>
    <w:rsid w:val="46DA7C7D"/>
    <w:rsid w:val="46DB855D"/>
    <w:rsid w:val="46E0FFD8"/>
    <w:rsid w:val="46E884F4"/>
    <w:rsid w:val="46F1FF0F"/>
    <w:rsid w:val="46FC7D33"/>
    <w:rsid w:val="46FFBBA9"/>
    <w:rsid w:val="4705145D"/>
    <w:rsid w:val="470EAD64"/>
    <w:rsid w:val="4715749F"/>
    <w:rsid w:val="4715D9F2"/>
    <w:rsid w:val="471DC405"/>
    <w:rsid w:val="4729675D"/>
    <w:rsid w:val="472BE2A0"/>
    <w:rsid w:val="473240CD"/>
    <w:rsid w:val="4737BEA8"/>
    <w:rsid w:val="4739A679"/>
    <w:rsid w:val="473A6294"/>
    <w:rsid w:val="47407B47"/>
    <w:rsid w:val="474D610B"/>
    <w:rsid w:val="474EDE3B"/>
    <w:rsid w:val="4758EE53"/>
    <w:rsid w:val="475A6B59"/>
    <w:rsid w:val="47653F1E"/>
    <w:rsid w:val="477B4294"/>
    <w:rsid w:val="477CD50B"/>
    <w:rsid w:val="477E7680"/>
    <w:rsid w:val="47817F7D"/>
    <w:rsid w:val="478A427B"/>
    <w:rsid w:val="47964F44"/>
    <w:rsid w:val="47A5D973"/>
    <w:rsid w:val="47AA233A"/>
    <w:rsid w:val="47ABE68A"/>
    <w:rsid w:val="47B0C0A4"/>
    <w:rsid w:val="47B3273B"/>
    <w:rsid w:val="47B3BF4C"/>
    <w:rsid w:val="47B53168"/>
    <w:rsid w:val="47C6061E"/>
    <w:rsid w:val="47C79CAC"/>
    <w:rsid w:val="47C9DCDB"/>
    <w:rsid w:val="47D076D0"/>
    <w:rsid w:val="47D80F77"/>
    <w:rsid w:val="47DA9613"/>
    <w:rsid w:val="47E84AEE"/>
    <w:rsid w:val="47ED4BCD"/>
    <w:rsid w:val="47F27FDB"/>
    <w:rsid w:val="47F8CC67"/>
    <w:rsid w:val="47FD2766"/>
    <w:rsid w:val="47FF6D04"/>
    <w:rsid w:val="4810ECDA"/>
    <w:rsid w:val="48152450"/>
    <w:rsid w:val="4817F1CD"/>
    <w:rsid w:val="48192C83"/>
    <w:rsid w:val="481BD246"/>
    <w:rsid w:val="481D06CD"/>
    <w:rsid w:val="48218DB9"/>
    <w:rsid w:val="48242872"/>
    <w:rsid w:val="482816C0"/>
    <w:rsid w:val="482A0970"/>
    <w:rsid w:val="483A2CDA"/>
    <w:rsid w:val="4848F30F"/>
    <w:rsid w:val="484D421F"/>
    <w:rsid w:val="484DB999"/>
    <w:rsid w:val="485007AF"/>
    <w:rsid w:val="4850BD00"/>
    <w:rsid w:val="4851273B"/>
    <w:rsid w:val="48573229"/>
    <w:rsid w:val="486349E6"/>
    <w:rsid w:val="4865B4F7"/>
    <w:rsid w:val="48669817"/>
    <w:rsid w:val="48669B56"/>
    <w:rsid w:val="48737F62"/>
    <w:rsid w:val="48775A74"/>
    <w:rsid w:val="487C53D9"/>
    <w:rsid w:val="48881E56"/>
    <w:rsid w:val="488C6203"/>
    <w:rsid w:val="4890C921"/>
    <w:rsid w:val="4896B57B"/>
    <w:rsid w:val="4898F8E0"/>
    <w:rsid w:val="489B5A65"/>
    <w:rsid w:val="48A185FB"/>
    <w:rsid w:val="48A6FA05"/>
    <w:rsid w:val="48B37CC8"/>
    <w:rsid w:val="48C43AA3"/>
    <w:rsid w:val="48C9ECD4"/>
    <w:rsid w:val="48CFBB1F"/>
    <w:rsid w:val="48D5830D"/>
    <w:rsid w:val="48D8B3B6"/>
    <w:rsid w:val="48D9E35F"/>
    <w:rsid w:val="48DD0B9B"/>
    <w:rsid w:val="48DE66E7"/>
    <w:rsid w:val="48E3209A"/>
    <w:rsid w:val="48E773F4"/>
    <w:rsid w:val="48E91CE5"/>
    <w:rsid w:val="48F0273A"/>
    <w:rsid w:val="48F2303B"/>
    <w:rsid w:val="48F2B1DE"/>
    <w:rsid w:val="4900B331"/>
    <w:rsid w:val="49064700"/>
    <w:rsid w:val="490BCB7B"/>
    <w:rsid w:val="490E331A"/>
    <w:rsid w:val="491EEDA0"/>
    <w:rsid w:val="4933C2F8"/>
    <w:rsid w:val="4935A0DF"/>
    <w:rsid w:val="49501FB5"/>
    <w:rsid w:val="49694EE4"/>
    <w:rsid w:val="4972EE56"/>
    <w:rsid w:val="4980AF0C"/>
    <w:rsid w:val="49810FA1"/>
    <w:rsid w:val="49815EC2"/>
    <w:rsid w:val="4983707E"/>
    <w:rsid w:val="49894B19"/>
    <w:rsid w:val="49977E24"/>
    <w:rsid w:val="49ADF7A5"/>
    <w:rsid w:val="49B64C61"/>
    <w:rsid w:val="49BB5373"/>
    <w:rsid w:val="49BDC68D"/>
    <w:rsid w:val="49CE0454"/>
    <w:rsid w:val="49D68CC5"/>
    <w:rsid w:val="49D9C709"/>
    <w:rsid w:val="49DE4398"/>
    <w:rsid w:val="49E109D6"/>
    <w:rsid w:val="49EB45BC"/>
    <w:rsid w:val="49FFE2D7"/>
    <w:rsid w:val="4A01D664"/>
    <w:rsid w:val="4A140BC4"/>
    <w:rsid w:val="4A15558F"/>
    <w:rsid w:val="4A197C2E"/>
    <w:rsid w:val="4A212C24"/>
    <w:rsid w:val="4A2CCC72"/>
    <w:rsid w:val="4A2ED389"/>
    <w:rsid w:val="4A397C34"/>
    <w:rsid w:val="4A3DFFEE"/>
    <w:rsid w:val="4A3EC171"/>
    <w:rsid w:val="4A3FAB06"/>
    <w:rsid w:val="4A456C1E"/>
    <w:rsid w:val="4A4F570E"/>
    <w:rsid w:val="4A539A5C"/>
    <w:rsid w:val="4A55557A"/>
    <w:rsid w:val="4A6232CC"/>
    <w:rsid w:val="4A6B29AA"/>
    <w:rsid w:val="4A6D3F4B"/>
    <w:rsid w:val="4A753FF8"/>
    <w:rsid w:val="4A760EDD"/>
    <w:rsid w:val="4A77FD47"/>
    <w:rsid w:val="4A79B494"/>
    <w:rsid w:val="4A7F3372"/>
    <w:rsid w:val="4A826766"/>
    <w:rsid w:val="4A8744E4"/>
    <w:rsid w:val="4A8C926C"/>
    <w:rsid w:val="4A8F8215"/>
    <w:rsid w:val="4A9193F7"/>
    <w:rsid w:val="4AA44B08"/>
    <w:rsid w:val="4AA6672B"/>
    <w:rsid w:val="4AB66A0B"/>
    <w:rsid w:val="4ABB2BEA"/>
    <w:rsid w:val="4AC8F03B"/>
    <w:rsid w:val="4ACD454C"/>
    <w:rsid w:val="4AE512B2"/>
    <w:rsid w:val="4AE6AC83"/>
    <w:rsid w:val="4AEBF175"/>
    <w:rsid w:val="4AEE69E6"/>
    <w:rsid w:val="4AEFDF94"/>
    <w:rsid w:val="4AF6A5E3"/>
    <w:rsid w:val="4AFE2C4C"/>
    <w:rsid w:val="4B01C0CC"/>
    <w:rsid w:val="4B083995"/>
    <w:rsid w:val="4B09B624"/>
    <w:rsid w:val="4B0C1956"/>
    <w:rsid w:val="4B194969"/>
    <w:rsid w:val="4B290416"/>
    <w:rsid w:val="4B474B84"/>
    <w:rsid w:val="4B47FD4B"/>
    <w:rsid w:val="4B495DB5"/>
    <w:rsid w:val="4B4E9BCF"/>
    <w:rsid w:val="4B523326"/>
    <w:rsid w:val="4B61FDDE"/>
    <w:rsid w:val="4B62567F"/>
    <w:rsid w:val="4B6B2365"/>
    <w:rsid w:val="4B6C5452"/>
    <w:rsid w:val="4B6E8CAD"/>
    <w:rsid w:val="4B88B103"/>
    <w:rsid w:val="4B88DBC0"/>
    <w:rsid w:val="4B8BE5E5"/>
    <w:rsid w:val="4BAD1F6F"/>
    <w:rsid w:val="4BAF1147"/>
    <w:rsid w:val="4BB1925C"/>
    <w:rsid w:val="4BB820DA"/>
    <w:rsid w:val="4BBAEE4D"/>
    <w:rsid w:val="4BBF37F5"/>
    <w:rsid w:val="4BC54C3C"/>
    <w:rsid w:val="4BCAEB36"/>
    <w:rsid w:val="4BD3DBF2"/>
    <w:rsid w:val="4BD8C332"/>
    <w:rsid w:val="4BE21AF7"/>
    <w:rsid w:val="4BE874E9"/>
    <w:rsid w:val="4BEC2B41"/>
    <w:rsid w:val="4BED3B1D"/>
    <w:rsid w:val="4BED5B2F"/>
    <w:rsid w:val="4BF1E6CF"/>
    <w:rsid w:val="4BF36FA9"/>
    <w:rsid w:val="4BF37EEE"/>
    <w:rsid w:val="4BF61EF1"/>
    <w:rsid w:val="4BF65384"/>
    <w:rsid w:val="4BF85A27"/>
    <w:rsid w:val="4BFA6D28"/>
    <w:rsid w:val="4BFAB7EF"/>
    <w:rsid w:val="4C04EC6D"/>
    <w:rsid w:val="4C06FAE4"/>
    <w:rsid w:val="4C073D99"/>
    <w:rsid w:val="4C101604"/>
    <w:rsid w:val="4C1526FA"/>
    <w:rsid w:val="4C23A310"/>
    <w:rsid w:val="4C2D60DE"/>
    <w:rsid w:val="4C2E9659"/>
    <w:rsid w:val="4C3E3E54"/>
    <w:rsid w:val="4C40DABC"/>
    <w:rsid w:val="4C445AA3"/>
    <w:rsid w:val="4C4C71B7"/>
    <w:rsid w:val="4C4CA2F2"/>
    <w:rsid w:val="4C551D07"/>
    <w:rsid w:val="4C5B29D3"/>
    <w:rsid w:val="4C5C399C"/>
    <w:rsid w:val="4C7E77EB"/>
    <w:rsid w:val="4C80257B"/>
    <w:rsid w:val="4C83F7EA"/>
    <w:rsid w:val="4C84E391"/>
    <w:rsid w:val="4C860F2A"/>
    <w:rsid w:val="4C86778F"/>
    <w:rsid w:val="4CA4CD75"/>
    <w:rsid w:val="4CA7FD77"/>
    <w:rsid w:val="4CA80BBB"/>
    <w:rsid w:val="4CA9427F"/>
    <w:rsid w:val="4CA949F5"/>
    <w:rsid w:val="4CAFDBA6"/>
    <w:rsid w:val="4CB16732"/>
    <w:rsid w:val="4CB8426C"/>
    <w:rsid w:val="4CC0843E"/>
    <w:rsid w:val="4CC7B74F"/>
    <w:rsid w:val="4CC88ED2"/>
    <w:rsid w:val="4CD01140"/>
    <w:rsid w:val="4CD0A766"/>
    <w:rsid w:val="4CD19CDF"/>
    <w:rsid w:val="4CDA5743"/>
    <w:rsid w:val="4CDD422D"/>
    <w:rsid w:val="4CF1FAA2"/>
    <w:rsid w:val="4CF593CF"/>
    <w:rsid w:val="4D003374"/>
    <w:rsid w:val="4D0F7CC2"/>
    <w:rsid w:val="4D298DF1"/>
    <w:rsid w:val="4D2A7B3F"/>
    <w:rsid w:val="4D2B493E"/>
    <w:rsid w:val="4D38A7C1"/>
    <w:rsid w:val="4D38EFC3"/>
    <w:rsid w:val="4D3D13B4"/>
    <w:rsid w:val="4D422FD3"/>
    <w:rsid w:val="4D43FA26"/>
    <w:rsid w:val="4D4991A3"/>
    <w:rsid w:val="4D61158E"/>
    <w:rsid w:val="4D62384B"/>
    <w:rsid w:val="4D647EB5"/>
    <w:rsid w:val="4D691D33"/>
    <w:rsid w:val="4D69B6E1"/>
    <w:rsid w:val="4D6E84A5"/>
    <w:rsid w:val="4D7620E4"/>
    <w:rsid w:val="4D7F977B"/>
    <w:rsid w:val="4D841C5A"/>
    <w:rsid w:val="4D89BD13"/>
    <w:rsid w:val="4D8D3DEA"/>
    <w:rsid w:val="4D93DB95"/>
    <w:rsid w:val="4D98566E"/>
    <w:rsid w:val="4D9C2B84"/>
    <w:rsid w:val="4DB3B128"/>
    <w:rsid w:val="4DB954F0"/>
    <w:rsid w:val="4DCAD304"/>
    <w:rsid w:val="4DCE68CB"/>
    <w:rsid w:val="4DCF0A4E"/>
    <w:rsid w:val="4DDFCB12"/>
    <w:rsid w:val="4DE7C87D"/>
    <w:rsid w:val="4DF0EAA4"/>
    <w:rsid w:val="4E00C743"/>
    <w:rsid w:val="4E1D6A82"/>
    <w:rsid w:val="4E22A076"/>
    <w:rsid w:val="4E25EC75"/>
    <w:rsid w:val="4E2629E9"/>
    <w:rsid w:val="4E288124"/>
    <w:rsid w:val="4E297EAD"/>
    <w:rsid w:val="4E2A7484"/>
    <w:rsid w:val="4E2C73B8"/>
    <w:rsid w:val="4E319B4E"/>
    <w:rsid w:val="4E36B8C2"/>
    <w:rsid w:val="4E4DE124"/>
    <w:rsid w:val="4E555152"/>
    <w:rsid w:val="4E5C6C2E"/>
    <w:rsid w:val="4E6A1109"/>
    <w:rsid w:val="4E6CA62F"/>
    <w:rsid w:val="4E83F2D2"/>
    <w:rsid w:val="4E8477CF"/>
    <w:rsid w:val="4E89C5A9"/>
    <w:rsid w:val="4E8A620C"/>
    <w:rsid w:val="4E90C317"/>
    <w:rsid w:val="4E9408F6"/>
    <w:rsid w:val="4E98ABCB"/>
    <w:rsid w:val="4EA0DFF5"/>
    <w:rsid w:val="4EAD7981"/>
    <w:rsid w:val="4EAE6F79"/>
    <w:rsid w:val="4EB12C45"/>
    <w:rsid w:val="4EB6DE0E"/>
    <w:rsid w:val="4EB80FC1"/>
    <w:rsid w:val="4EB889F4"/>
    <w:rsid w:val="4EBAC09F"/>
    <w:rsid w:val="4EBB29D7"/>
    <w:rsid w:val="4EC3F9A8"/>
    <w:rsid w:val="4ECE01A7"/>
    <w:rsid w:val="4ED9F901"/>
    <w:rsid w:val="4EDC4E62"/>
    <w:rsid w:val="4EE5394D"/>
    <w:rsid w:val="4EE6CF1D"/>
    <w:rsid w:val="4EEEE95A"/>
    <w:rsid w:val="4EF1C033"/>
    <w:rsid w:val="4EFBC421"/>
    <w:rsid w:val="4F0218B5"/>
    <w:rsid w:val="4F08DB50"/>
    <w:rsid w:val="4F0C8AC6"/>
    <w:rsid w:val="4F13EB93"/>
    <w:rsid w:val="4F1B65B5"/>
    <w:rsid w:val="4F22836F"/>
    <w:rsid w:val="4F26FD20"/>
    <w:rsid w:val="4F2F368A"/>
    <w:rsid w:val="4F379BA3"/>
    <w:rsid w:val="4F40D87D"/>
    <w:rsid w:val="4F42259F"/>
    <w:rsid w:val="4F4540C7"/>
    <w:rsid w:val="4F46110A"/>
    <w:rsid w:val="4F4C71DF"/>
    <w:rsid w:val="4F5106CE"/>
    <w:rsid w:val="4F57A1CF"/>
    <w:rsid w:val="4F5928B9"/>
    <w:rsid w:val="4F5A6735"/>
    <w:rsid w:val="4F6D5070"/>
    <w:rsid w:val="4F6D94EF"/>
    <w:rsid w:val="4F6DB51B"/>
    <w:rsid w:val="4F7228B5"/>
    <w:rsid w:val="4F76F3EA"/>
    <w:rsid w:val="4F77491C"/>
    <w:rsid w:val="4F7940C5"/>
    <w:rsid w:val="4F7DD593"/>
    <w:rsid w:val="4F963417"/>
    <w:rsid w:val="4F96F6B3"/>
    <w:rsid w:val="4F98B960"/>
    <w:rsid w:val="4F9CDF45"/>
    <w:rsid w:val="4F9F8B81"/>
    <w:rsid w:val="4FA51FA0"/>
    <w:rsid w:val="4FA671EF"/>
    <w:rsid w:val="4FB51841"/>
    <w:rsid w:val="4FB52035"/>
    <w:rsid w:val="4FB5D3A2"/>
    <w:rsid w:val="4FB640A0"/>
    <w:rsid w:val="4FD1DDC5"/>
    <w:rsid w:val="4FE678EF"/>
    <w:rsid w:val="4FE8138F"/>
    <w:rsid w:val="4FE84FCC"/>
    <w:rsid w:val="4FED866E"/>
    <w:rsid w:val="4FF74049"/>
    <w:rsid w:val="4FFE1469"/>
    <w:rsid w:val="4FFFCBBE"/>
    <w:rsid w:val="50025161"/>
    <w:rsid w:val="5006682B"/>
    <w:rsid w:val="5009B61B"/>
    <w:rsid w:val="501B68EA"/>
    <w:rsid w:val="501DFDC4"/>
    <w:rsid w:val="50208732"/>
    <w:rsid w:val="5020AEFC"/>
    <w:rsid w:val="5026E42E"/>
    <w:rsid w:val="5027BA18"/>
    <w:rsid w:val="502CFF2B"/>
    <w:rsid w:val="50389F42"/>
    <w:rsid w:val="503BE4F9"/>
    <w:rsid w:val="503F4706"/>
    <w:rsid w:val="50447135"/>
    <w:rsid w:val="504CCC73"/>
    <w:rsid w:val="5052BFBB"/>
    <w:rsid w:val="50564F29"/>
    <w:rsid w:val="5058F1F2"/>
    <w:rsid w:val="505E4340"/>
    <w:rsid w:val="505FBF08"/>
    <w:rsid w:val="5060945E"/>
    <w:rsid w:val="5064F6A7"/>
    <w:rsid w:val="50725D6A"/>
    <w:rsid w:val="5072A80F"/>
    <w:rsid w:val="50737890"/>
    <w:rsid w:val="5074FAFE"/>
    <w:rsid w:val="507C7A8D"/>
    <w:rsid w:val="507F777E"/>
    <w:rsid w:val="5083C505"/>
    <w:rsid w:val="508F1D64"/>
    <w:rsid w:val="5097B7E2"/>
    <w:rsid w:val="50990A31"/>
    <w:rsid w:val="509C732A"/>
    <w:rsid w:val="509D61C5"/>
    <w:rsid w:val="50A53C0D"/>
    <w:rsid w:val="50A77F2F"/>
    <w:rsid w:val="50AA2F81"/>
    <w:rsid w:val="50BB6CB2"/>
    <w:rsid w:val="50BF2298"/>
    <w:rsid w:val="50C68B32"/>
    <w:rsid w:val="50D97DA5"/>
    <w:rsid w:val="50DB95B9"/>
    <w:rsid w:val="50DBCBA0"/>
    <w:rsid w:val="50E71F05"/>
    <w:rsid w:val="50EC0F58"/>
    <w:rsid w:val="50ED89B4"/>
    <w:rsid w:val="50F2F182"/>
    <w:rsid w:val="510A760E"/>
    <w:rsid w:val="510D4E16"/>
    <w:rsid w:val="51167852"/>
    <w:rsid w:val="5117ACF0"/>
    <w:rsid w:val="5119E6DD"/>
    <w:rsid w:val="5121CA92"/>
    <w:rsid w:val="5136913E"/>
    <w:rsid w:val="5148623E"/>
    <w:rsid w:val="5153982C"/>
    <w:rsid w:val="515E96D7"/>
    <w:rsid w:val="51716622"/>
    <w:rsid w:val="5178D302"/>
    <w:rsid w:val="517C8605"/>
    <w:rsid w:val="517D99E0"/>
    <w:rsid w:val="51815938"/>
    <w:rsid w:val="51931296"/>
    <w:rsid w:val="519421F7"/>
    <w:rsid w:val="51A4287D"/>
    <w:rsid w:val="51A7B5E6"/>
    <w:rsid w:val="51AC1EC4"/>
    <w:rsid w:val="51B130A4"/>
    <w:rsid w:val="51BB0E9A"/>
    <w:rsid w:val="51BBD99B"/>
    <w:rsid w:val="51BF32CF"/>
    <w:rsid w:val="51C4BFBE"/>
    <w:rsid w:val="51C7FD35"/>
    <w:rsid w:val="51CCAFF2"/>
    <w:rsid w:val="51CDF125"/>
    <w:rsid w:val="51CDF81C"/>
    <w:rsid w:val="51CF74D8"/>
    <w:rsid w:val="51D1647E"/>
    <w:rsid w:val="51E2EF5B"/>
    <w:rsid w:val="51E7021F"/>
    <w:rsid w:val="51EA64C2"/>
    <w:rsid w:val="51F6C60C"/>
    <w:rsid w:val="5201872E"/>
    <w:rsid w:val="52067603"/>
    <w:rsid w:val="520E00B7"/>
    <w:rsid w:val="520EE23B"/>
    <w:rsid w:val="5212B8C9"/>
    <w:rsid w:val="52169496"/>
    <w:rsid w:val="521FD3E0"/>
    <w:rsid w:val="5225E052"/>
    <w:rsid w:val="522FFB1B"/>
    <w:rsid w:val="52365CB0"/>
    <w:rsid w:val="524C2D99"/>
    <w:rsid w:val="525765B7"/>
    <w:rsid w:val="525820EC"/>
    <w:rsid w:val="5267B7C9"/>
    <w:rsid w:val="526965EE"/>
    <w:rsid w:val="52710055"/>
    <w:rsid w:val="52720D1D"/>
    <w:rsid w:val="52761104"/>
    <w:rsid w:val="527AF828"/>
    <w:rsid w:val="527C58D0"/>
    <w:rsid w:val="528F0732"/>
    <w:rsid w:val="528FD366"/>
    <w:rsid w:val="52947C72"/>
    <w:rsid w:val="52950F67"/>
    <w:rsid w:val="52986FAC"/>
    <w:rsid w:val="529B052A"/>
    <w:rsid w:val="529E5505"/>
    <w:rsid w:val="52A5E6CB"/>
    <w:rsid w:val="52C49CE9"/>
    <w:rsid w:val="52C62016"/>
    <w:rsid w:val="52C8FC52"/>
    <w:rsid w:val="52D411BC"/>
    <w:rsid w:val="52DA7942"/>
    <w:rsid w:val="52DAD583"/>
    <w:rsid w:val="52E225A0"/>
    <w:rsid w:val="52E3228A"/>
    <w:rsid w:val="52E813D9"/>
    <w:rsid w:val="52EC3086"/>
    <w:rsid w:val="52F63441"/>
    <w:rsid w:val="52F76139"/>
    <w:rsid w:val="52F8828B"/>
    <w:rsid w:val="5307D258"/>
    <w:rsid w:val="5308117C"/>
    <w:rsid w:val="530A8B22"/>
    <w:rsid w:val="5315324D"/>
    <w:rsid w:val="53153881"/>
    <w:rsid w:val="5321FB86"/>
    <w:rsid w:val="532212DD"/>
    <w:rsid w:val="5324DBB3"/>
    <w:rsid w:val="532B5047"/>
    <w:rsid w:val="5331088E"/>
    <w:rsid w:val="5332F122"/>
    <w:rsid w:val="5333C9C9"/>
    <w:rsid w:val="533511D3"/>
    <w:rsid w:val="533FBE7A"/>
    <w:rsid w:val="53573F95"/>
    <w:rsid w:val="5357693A"/>
    <w:rsid w:val="5360128A"/>
    <w:rsid w:val="53668EE3"/>
    <w:rsid w:val="5368C732"/>
    <w:rsid w:val="536935B5"/>
    <w:rsid w:val="536E63BB"/>
    <w:rsid w:val="5376152F"/>
    <w:rsid w:val="537DF388"/>
    <w:rsid w:val="538151E6"/>
    <w:rsid w:val="538246FD"/>
    <w:rsid w:val="53825A00"/>
    <w:rsid w:val="538932FB"/>
    <w:rsid w:val="53961143"/>
    <w:rsid w:val="5396E36B"/>
    <w:rsid w:val="5399123B"/>
    <w:rsid w:val="53A043E2"/>
    <w:rsid w:val="53ACC337"/>
    <w:rsid w:val="53AD23B5"/>
    <w:rsid w:val="53B6687D"/>
    <w:rsid w:val="53D1B1B7"/>
    <w:rsid w:val="53D3BF10"/>
    <w:rsid w:val="53D540EE"/>
    <w:rsid w:val="53D9D2F8"/>
    <w:rsid w:val="53DABA81"/>
    <w:rsid w:val="53DD0519"/>
    <w:rsid w:val="53E1E876"/>
    <w:rsid w:val="53E5D074"/>
    <w:rsid w:val="53F7EC48"/>
    <w:rsid w:val="54042098"/>
    <w:rsid w:val="5406C566"/>
    <w:rsid w:val="540AF563"/>
    <w:rsid w:val="5414C3EA"/>
    <w:rsid w:val="54152EBE"/>
    <w:rsid w:val="5417825F"/>
    <w:rsid w:val="5417E0FB"/>
    <w:rsid w:val="54196101"/>
    <w:rsid w:val="541BFD65"/>
    <w:rsid w:val="54231FF0"/>
    <w:rsid w:val="54384524"/>
    <w:rsid w:val="543C2EA9"/>
    <w:rsid w:val="543D1876"/>
    <w:rsid w:val="54403044"/>
    <w:rsid w:val="544215D2"/>
    <w:rsid w:val="5445F63D"/>
    <w:rsid w:val="544784B5"/>
    <w:rsid w:val="544C722C"/>
    <w:rsid w:val="5450C284"/>
    <w:rsid w:val="54557E95"/>
    <w:rsid w:val="5457EB2E"/>
    <w:rsid w:val="545AFCBB"/>
    <w:rsid w:val="545F7A44"/>
    <w:rsid w:val="5461DEDD"/>
    <w:rsid w:val="546382CC"/>
    <w:rsid w:val="5470B782"/>
    <w:rsid w:val="54775022"/>
    <w:rsid w:val="547D7113"/>
    <w:rsid w:val="547FA8DB"/>
    <w:rsid w:val="5484B9BD"/>
    <w:rsid w:val="54871AE5"/>
    <w:rsid w:val="548727ED"/>
    <w:rsid w:val="548D619F"/>
    <w:rsid w:val="549697EA"/>
    <w:rsid w:val="5496F076"/>
    <w:rsid w:val="549AE904"/>
    <w:rsid w:val="549B5BCC"/>
    <w:rsid w:val="549DE26C"/>
    <w:rsid w:val="54AAB320"/>
    <w:rsid w:val="54AEAB46"/>
    <w:rsid w:val="54B853C5"/>
    <w:rsid w:val="54C478AB"/>
    <w:rsid w:val="54C7F41F"/>
    <w:rsid w:val="54C915E9"/>
    <w:rsid w:val="54C91C2A"/>
    <w:rsid w:val="54CCF60D"/>
    <w:rsid w:val="54D1FB45"/>
    <w:rsid w:val="54D31831"/>
    <w:rsid w:val="54DAF6D2"/>
    <w:rsid w:val="54DD2C7E"/>
    <w:rsid w:val="54EC787B"/>
    <w:rsid w:val="54F36602"/>
    <w:rsid w:val="54FB21E7"/>
    <w:rsid w:val="54FE581C"/>
    <w:rsid w:val="5502A2CD"/>
    <w:rsid w:val="550E63BA"/>
    <w:rsid w:val="551D5627"/>
    <w:rsid w:val="5525117A"/>
    <w:rsid w:val="552CF854"/>
    <w:rsid w:val="55428A5F"/>
    <w:rsid w:val="5542DE25"/>
    <w:rsid w:val="55451907"/>
    <w:rsid w:val="554CF7DD"/>
    <w:rsid w:val="555AEA4D"/>
    <w:rsid w:val="555D38CF"/>
    <w:rsid w:val="5565F2E1"/>
    <w:rsid w:val="5566DFC2"/>
    <w:rsid w:val="556B44E2"/>
    <w:rsid w:val="5570C8FE"/>
    <w:rsid w:val="55786F6D"/>
    <w:rsid w:val="55832278"/>
    <w:rsid w:val="55870FCF"/>
    <w:rsid w:val="55926590"/>
    <w:rsid w:val="55A40F68"/>
    <w:rsid w:val="55A541F1"/>
    <w:rsid w:val="55A7D02F"/>
    <w:rsid w:val="55A82ED4"/>
    <w:rsid w:val="55AE4892"/>
    <w:rsid w:val="55BC1B6B"/>
    <w:rsid w:val="55BC552A"/>
    <w:rsid w:val="55BEC9B7"/>
    <w:rsid w:val="55C18CFD"/>
    <w:rsid w:val="55C43D53"/>
    <w:rsid w:val="55C5A02A"/>
    <w:rsid w:val="55C9C8FC"/>
    <w:rsid w:val="55CA2B57"/>
    <w:rsid w:val="55D38789"/>
    <w:rsid w:val="55D78A63"/>
    <w:rsid w:val="55DE4DE8"/>
    <w:rsid w:val="55EFD6A7"/>
    <w:rsid w:val="55FC64AE"/>
    <w:rsid w:val="55FD3E58"/>
    <w:rsid w:val="55FEA8CC"/>
    <w:rsid w:val="560EBC48"/>
    <w:rsid w:val="5617CF3B"/>
    <w:rsid w:val="561E807C"/>
    <w:rsid w:val="5621DB5C"/>
    <w:rsid w:val="562D60F7"/>
    <w:rsid w:val="56383D48"/>
    <w:rsid w:val="563946E3"/>
    <w:rsid w:val="563F523A"/>
    <w:rsid w:val="5647AA2B"/>
    <w:rsid w:val="565231A5"/>
    <w:rsid w:val="5654D46E"/>
    <w:rsid w:val="565B1A5B"/>
    <w:rsid w:val="56697370"/>
    <w:rsid w:val="56807FFB"/>
    <w:rsid w:val="5684BA9E"/>
    <w:rsid w:val="5696D8A7"/>
    <w:rsid w:val="569856BA"/>
    <w:rsid w:val="569F0520"/>
    <w:rsid w:val="56A1E40E"/>
    <w:rsid w:val="56A8A5DB"/>
    <w:rsid w:val="56AE4AAC"/>
    <w:rsid w:val="56AEF383"/>
    <w:rsid w:val="56CB99EC"/>
    <w:rsid w:val="56D0EFF7"/>
    <w:rsid w:val="56D23ACC"/>
    <w:rsid w:val="56E386A6"/>
    <w:rsid w:val="56E9E67A"/>
    <w:rsid w:val="56FC2A0E"/>
    <w:rsid w:val="56FE4758"/>
    <w:rsid w:val="570103BC"/>
    <w:rsid w:val="57081589"/>
    <w:rsid w:val="57128658"/>
    <w:rsid w:val="572F41E4"/>
    <w:rsid w:val="57314230"/>
    <w:rsid w:val="57596779"/>
    <w:rsid w:val="57629E8A"/>
    <w:rsid w:val="57699C78"/>
    <w:rsid w:val="57708983"/>
    <w:rsid w:val="57778B81"/>
    <w:rsid w:val="57834045"/>
    <w:rsid w:val="5786E895"/>
    <w:rsid w:val="5798DC1B"/>
    <w:rsid w:val="579CC5A3"/>
    <w:rsid w:val="57A80CEA"/>
    <w:rsid w:val="57A8F147"/>
    <w:rsid w:val="57AA6272"/>
    <w:rsid w:val="57AF1C87"/>
    <w:rsid w:val="57AF514E"/>
    <w:rsid w:val="57B0AADF"/>
    <w:rsid w:val="57BF2E20"/>
    <w:rsid w:val="57C9363E"/>
    <w:rsid w:val="57D7BF98"/>
    <w:rsid w:val="57DACC1A"/>
    <w:rsid w:val="57DB84B6"/>
    <w:rsid w:val="57E19A39"/>
    <w:rsid w:val="57E6A03A"/>
    <w:rsid w:val="57E9A62C"/>
    <w:rsid w:val="57EF2E06"/>
    <w:rsid w:val="57F40661"/>
    <w:rsid w:val="57F78356"/>
    <w:rsid w:val="57FF674F"/>
    <w:rsid w:val="5800748A"/>
    <w:rsid w:val="5804B661"/>
    <w:rsid w:val="5806B77A"/>
    <w:rsid w:val="5823C041"/>
    <w:rsid w:val="582FF548"/>
    <w:rsid w:val="583CAF0D"/>
    <w:rsid w:val="58417FD0"/>
    <w:rsid w:val="5842B04F"/>
    <w:rsid w:val="58486E43"/>
    <w:rsid w:val="5863CE5D"/>
    <w:rsid w:val="5868A9AE"/>
    <w:rsid w:val="5869B259"/>
    <w:rsid w:val="586A679C"/>
    <w:rsid w:val="5871877A"/>
    <w:rsid w:val="58755B65"/>
    <w:rsid w:val="58759F46"/>
    <w:rsid w:val="587CA009"/>
    <w:rsid w:val="587DBF03"/>
    <w:rsid w:val="5886A8D8"/>
    <w:rsid w:val="589395EE"/>
    <w:rsid w:val="58A76DD4"/>
    <w:rsid w:val="58A8815B"/>
    <w:rsid w:val="58B77E9F"/>
    <w:rsid w:val="58B8748E"/>
    <w:rsid w:val="58B9A703"/>
    <w:rsid w:val="58BA24A2"/>
    <w:rsid w:val="58BC1742"/>
    <w:rsid w:val="58C9731E"/>
    <w:rsid w:val="58CFD9F0"/>
    <w:rsid w:val="58D4C841"/>
    <w:rsid w:val="58DA7CAD"/>
    <w:rsid w:val="58F78983"/>
    <w:rsid w:val="58FD3BA0"/>
    <w:rsid w:val="5906C94A"/>
    <w:rsid w:val="59126FA5"/>
    <w:rsid w:val="5916787C"/>
    <w:rsid w:val="59185201"/>
    <w:rsid w:val="59195573"/>
    <w:rsid w:val="5924C2FC"/>
    <w:rsid w:val="5927DE11"/>
    <w:rsid w:val="592A3499"/>
    <w:rsid w:val="592E73F1"/>
    <w:rsid w:val="592FE96D"/>
    <w:rsid w:val="59332188"/>
    <w:rsid w:val="5938107F"/>
    <w:rsid w:val="593B5B0A"/>
    <w:rsid w:val="593D2809"/>
    <w:rsid w:val="5943D0C9"/>
    <w:rsid w:val="59463936"/>
    <w:rsid w:val="59505D73"/>
    <w:rsid w:val="5953BF07"/>
    <w:rsid w:val="59544E5C"/>
    <w:rsid w:val="5955F20C"/>
    <w:rsid w:val="59566D97"/>
    <w:rsid w:val="59592035"/>
    <w:rsid w:val="5960CA53"/>
    <w:rsid w:val="5965EA14"/>
    <w:rsid w:val="596FEAAE"/>
    <w:rsid w:val="597254E8"/>
    <w:rsid w:val="597524E0"/>
    <w:rsid w:val="597B5137"/>
    <w:rsid w:val="598715CE"/>
    <w:rsid w:val="598ACC8D"/>
    <w:rsid w:val="598E88E1"/>
    <w:rsid w:val="599A0783"/>
    <w:rsid w:val="59A0EA18"/>
    <w:rsid w:val="59A10E3C"/>
    <w:rsid w:val="59B22B17"/>
    <w:rsid w:val="59CC5B84"/>
    <w:rsid w:val="59CF78F9"/>
    <w:rsid w:val="59D27EC9"/>
    <w:rsid w:val="59D46032"/>
    <w:rsid w:val="59D6C031"/>
    <w:rsid w:val="59D7DFF8"/>
    <w:rsid w:val="59E45008"/>
    <w:rsid w:val="59EB6E07"/>
    <w:rsid w:val="59EE1F80"/>
    <w:rsid w:val="59EE3624"/>
    <w:rsid w:val="59FED09B"/>
    <w:rsid w:val="5A08C065"/>
    <w:rsid w:val="5A15D81B"/>
    <w:rsid w:val="5A2151DD"/>
    <w:rsid w:val="5A3B6A41"/>
    <w:rsid w:val="5A3FA082"/>
    <w:rsid w:val="5A429BA7"/>
    <w:rsid w:val="5A446578"/>
    <w:rsid w:val="5A4ED9BD"/>
    <w:rsid w:val="5A503A4F"/>
    <w:rsid w:val="5A566AF3"/>
    <w:rsid w:val="5A588DEC"/>
    <w:rsid w:val="5A5989CB"/>
    <w:rsid w:val="5A5BAB9C"/>
    <w:rsid w:val="5A6DAB62"/>
    <w:rsid w:val="5A772099"/>
    <w:rsid w:val="5A80BB24"/>
    <w:rsid w:val="5A81373C"/>
    <w:rsid w:val="5A838115"/>
    <w:rsid w:val="5A8ED898"/>
    <w:rsid w:val="5A907AD2"/>
    <w:rsid w:val="5A93E476"/>
    <w:rsid w:val="5A9A3DF0"/>
    <w:rsid w:val="5A9DC25E"/>
    <w:rsid w:val="5AA864B0"/>
    <w:rsid w:val="5ABC1B86"/>
    <w:rsid w:val="5AC0D44F"/>
    <w:rsid w:val="5AC1F759"/>
    <w:rsid w:val="5AC530D7"/>
    <w:rsid w:val="5AD55AB3"/>
    <w:rsid w:val="5ADF5FF3"/>
    <w:rsid w:val="5AE275D8"/>
    <w:rsid w:val="5AE88109"/>
    <w:rsid w:val="5AE9A884"/>
    <w:rsid w:val="5AF2EE1B"/>
    <w:rsid w:val="5AF483A5"/>
    <w:rsid w:val="5AF8E692"/>
    <w:rsid w:val="5AFC8D9A"/>
    <w:rsid w:val="5B007430"/>
    <w:rsid w:val="5B0250D8"/>
    <w:rsid w:val="5B0431DE"/>
    <w:rsid w:val="5B05F041"/>
    <w:rsid w:val="5B10D05E"/>
    <w:rsid w:val="5B13D492"/>
    <w:rsid w:val="5B1AFDC0"/>
    <w:rsid w:val="5B1C1E1E"/>
    <w:rsid w:val="5B22C880"/>
    <w:rsid w:val="5B26D024"/>
    <w:rsid w:val="5B2AC95B"/>
    <w:rsid w:val="5B335517"/>
    <w:rsid w:val="5B39061E"/>
    <w:rsid w:val="5B50A17C"/>
    <w:rsid w:val="5B540691"/>
    <w:rsid w:val="5B5B5BF8"/>
    <w:rsid w:val="5B5C3EF5"/>
    <w:rsid w:val="5B71C9F8"/>
    <w:rsid w:val="5B7538B8"/>
    <w:rsid w:val="5B87458A"/>
    <w:rsid w:val="5B8CD46C"/>
    <w:rsid w:val="5B8EC284"/>
    <w:rsid w:val="5B907804"/>
    <w:rsid w:val="5B992B09"/>
    <w:rsid w:val="5B9E506F"/>
    <w:rsid w:val="5B9F2614"/>
    <w:rsid w:val="5B9F920A"/>
    <w:rsid w:val="5BAC199C"/>
    <w:rsid w:val="5BBD949C"/>
    <w:rsid w:val="5BBF8CEF"/>
    <w:rsid w:val="5BCAD2AE"/>
    <w:rsid w:val="5BCE8016"/>
    <w:rsid w:val="5BD01F6B"/>
    <w:rsid w:val="5BDCFC4F"/>
    <w:rsid w:val="5BE0982E"/>
    <w:rsid w:val="5BE25081"/>
    <w:rsid w:val="5BE53BD5"/>
    <w:rsid w:val="5BEF6C16"/>
    <w:rsid w:val="5BF54ADD"/>
    <w:rsid w:val="5BF86F2C"/>
    <w:rsid w:val="5C05F07D"/>
    <w:rsid w:val="5C0C8805"/>
    <w:rsid w:val="5C131F4E"/>
    <w:rsid w:val="5C1330FC"/>
    <w:rsid w:val="5C1582E8"/>
    <w:rsid w:val="5C22E77A"/>
    <w:rsid w:val="5C23D44C"/>
    <w:rsid w:val="5C24AC6C"/>
    <w:rsid w:val="5C25E24C"/>
    <w:rsid w:val="5C28F755"/>
    <w:rsid w:val="5C2AAC86"/>
    <w:rsid w:val="5C356391"/>
    <w:rsid w:val="5C38C063"/>
    <w:rsid w:val="5C3C053A"/>
    <w:rsid w:val="5C46E6AD"/>
    <w:rsid w:val="5C474B27"/>
    <w:rsid w:val="5C474E0A"/>
    <w:rsid w:val="5C48E942"/>
    <w:rsid w:val="5C57DA54"/>
    <w:rsid w:val="5C64EAC6"/>
    <w:rsid w:val="5C69DA63"/>
    <w:rsid w:val="5C713A93"/>
    <w:rsid w:val="5C7A897E"/>
    <w:rsid w:val="5C7B8536"/>
    <w:rsid w:val="5C7ED5B2"/>
    <w:rsid w:val="5C7FCFEE"/>
    <w:rsid w:val="5C8C2B3E"/>
    <w:rsid w:val="5C928F12"/>
    <w:rsid w:val="5C9337D6"/>
    <w:rsid w:val="5C962A13"/>
    <w:rsid w:val="5C9E20AB"/>
    <w:rsid w:val="5CA33FE6"/>
    <w:rsid w:val="5CA3647D"/>
    <w:rsid w:val="5CA407DF"/>
    <w:rsid w:val="5CACB0E7"/>
    <w:rsid w:val="5CAE07B5"/>
    <w:rsid w:val="5CB17D1E"/>
    <w:rsid w:val="5CB3D9D6"/>
    <w:rsid w:val="5CBDA2E5"/>
    <w:rsid w:val="5CC4FCD9"/>
    <w:rsid w:val="5CC82DB6"/>
    <w:rsid w:val="5CCF8086"/>
    <w:rsid w:val="5CD2B928"/>
    <w:rsid w:val="5CD6164D"/>
    <w:rsid w:val="5CD6FB07"/>
    <w:rsid w:val="5CDD1F25"/>
    <w:rsid w:val="5CDED26D"/>
    <w:rsid w:val="5CE58AEF"/>
    <w:rsid w:val="5CE689BD"/>
    <w:rsid w:val="5CF2F9FC"/>
    <w:rsid w:val="5CFED435"/>
    <w:rsid w:val="5D0DF673"/>
    <w:rsid w:val="5D0EC4C3"/>
    <w:rsid w:val="5D157690"/>
    <w:rsid w:val="5D1AD152"/>
    <w:rsid w:val="5D22AE2A"/>
    <w:rsid w:val="5D22CA24"/>
    <w:rsid w:val="5D28409C"/>
    <w:rsid w:val="5D343600"/>
    <w:rsid w:val="5D371E82"/>
    <w:rsid w:val="5D3FBA93"/>
    <w:rsid w:val="5D43A00B"/>
    <w:rsid w:val="5D582C26"/>
    <w:rsid w:val="5D58D000"/>
    <w:rsid w:val="5D5D3415"/>
    <w:rsid w:val="5D62270D"/>
    <w:rsid w:val="5D6E3B4C"/>
    <w:rsid w:val="5D76623F"/>
    <w:rsid w:val="5D7C96F0"/>
    <w:rsid w:val="5D829020"/>
    <w:rsid w:val="5D829AD7"/>
    <w:rsid w:val="5D82A6AF"/>
    <w:rsid w:val="5D874F43"/>
    <w:rsid w:val="5D88B4FC"/>
    <w:rsid w:val="5D88C746"/>
    <w:rsid w:val="5D9449FC"/>
    <w:rsid w:val="5D9498F2"/>
    <w:rsid w:val="5D95D048"/>
    <w:rsid w:val="5D987087"/>
    <w:rsid w:val="5D99729C"/>
    <w:rsid w:val="5DA06EEE"/>
    <w:rsid w:val="5DA11D95"/>
    <w:rsid w:val="5DA3574D"/>
    <w:rsid w:val="5DA39F90"/>
    <w:rsid w:val="5DA466D7"/>
    <w:rsid w:val="5DA57832"/>
    <w:rsid w:val="5DAB6483"/>
    <w:rsid w:val="5DAD94E5"/>
    <w:rsid w:val="5DB0A167"/>
    <w:rsid w:val="5DB7B246"/>
    <w:rsid w:val="5DBDA17D"/>
    <w:rsid w:val="5DBEE32A"/>
    <w:rsid w:val="5DC07A90"/>
    <w:rsid w:val="5DE6BDCD"/>
    <w:rsid w:val="5DE71A7A"/>
    <w:rsid w:val="5DF14944"/>
    <w:rsid w:val="5DF28095"/>
    <w:rsid w:val="5DF8E2E9"/>
    <w:rsid w:val="5DFCDB94"/>
    <w:rsid w:val="5DFDBDF5"/>
    <w:rsid w:val="5E0FDD3F"/>
    <w:rsid w:val="5E119967"/>
    <w:rsid w:val="5E14D8DA"/>
    <w:rsid w:val="5E1C98B1"/>
    <w:rsid w:val="5E1D3381"/>
    <w:rsid w:val="5E261D57"/>
    <w:rsid w:val="5E30E033"/>
    <w:rsid w:val="5E36DB3B"/>
    <w:rsid w:val="5E3FDCDF"/>
    <w:rsid w:val="5E44042E"/>
    <w:rsid w:val="5E4ED5DB"/>
    <w:rsid w:val="5E51E9C4"/>
    <w:rsid w:val="5E52C2D3"/>
    <w:rsid w:val="5E54C1A4"/>
    <w:rsid w:val="5E6623EC"/>
    <w:rsid w:val="5E6D5263"/>
    <w:rsid w:val="5E72ACF4"/>
    <w:rsid w:val="5E78CFEC"/>
    <w:rsid w:val="5E7CA4FD"/>
    <w:rsid w:val="5E834010"/>
    <w:rsid w:val="5E85A352"/>
    <w:rsid w:val="5E85BDA9"/>
    <w:rsid w:val="5E87703D"/>
    <w:rsid w:val="5E8D47AA"/>
    <w:rsid w:val="5E9083F8"/>
    <w:rsid w:val="5E919D5C"/>
    <w:rsid w:val="5EA212BA"/>
    <w:rsid w:val="5EA4A3F7"/>
    <w:rsid w:val="5EA77AF3"/>
    <w:rsid w:val="5EAD25BC"/>
    <w:rsid w:val="5EAE3EFC"/>
    <w:rsid w:val="5EB41EBD"/>
    <w:rsid w:val="5EBB7640"/>
    <w:rsid w:val="5ED1C265"/>
    <w:rsid w:val="5ED3EAFD"/>
    <w:rsid w:val="5ED5C737"/>
    <w:rsid w:val="5EE3C338"/>
    <w:rsid w:val="5EEA2C7A"/>
    <w:rsid w:val="5EFF070A"/>
    <w:rsid w:val="5F00F2BC"/>
    <w:rsid w:val="5F0DAC7B"/>
    <w:rsid w:val="5F0E5569"/>
    <w:rsid w:val="5F162AB0"/>
    <w:rsid w:val="5F16C66D"/>
    <w:rsid w:val="5F1F3C03"/>
    <w:rsid w:val="5F265B0C"/>
    <w:rsid w:val="5F2BA5DF"/>
    <w:rsid w:val="5F2F115E"/>
    <w:rsid w:val="5F2FF73B"/>
    <w:rsid w:val="5F385FDB"/>
    <w:rsid w:val="5F3905A7"/>
    <w:rsid w:val="5F40DEDF"/>
    <w:rsid w:val="5F519BA6"/>
    <w:rsid w:val="5F52E67D"/>
    <w:rsid w:val="5F55CD9A"/>
    <w:rsid w:val="5F5A7876"/>
    <w:rsid w:val="5F5EFDD7"/>
    <w:rsid w:val="5F5F27A3"/>
    <w:rsid w:val="5F64AFFC"/>
    <w:rsid w:val="5F66C6D5"/>
    <w:rsid w:val="5F68E0ED"/>
    <w:rsid w:val="5F6B1A99"/>
    <w:rsid w:val="5F6D6411"/>
    <w:rsid w:val="5F6F5417"/>
    <w:rsid w:val="5F7927B5"/>
    <w:rsid w:val="5F83A94E"/>
    <w:rsid w:val="5F8C60E8"/>
    <w:rsid w:val="5F9260CD"/>
    <w:rsid w:val="5F94ACDF"/>
    <w:rsid w:val="5F9502E9"/>
    <w:rsid w:val="5F9659B8"/>
    <w:rsid w:val="5F9DF974"/>
    <w:rsid w:val="5F9E7755"/>
    <w:rsid w:val="5FA3E0C1"/>
    <w:rsid w:val="5FA40C18"/>
    <w:rsid w:val="5FA7432F"/>
    <w:rsid w:val="5FAC48A7"/>
    <w:rsid w:val="5FB010C2"/>
    <w:rsid w:val="5FB41EBE"/>
    <w:rsid w:val="5FBFF287"/>
    <w:rsid w:val="5FCEF14C"/>
    <w:rsid w:val="5FD1DC2B"/>
    <w:rsid w:val="5FDE8016"/>
    <w:rsid w:val="5FE0BA83"/>
    <w:rsid w:val="5FE63B82"/>
    <w:rsid w:val="5FE882CD"/>
    <w:rsid w:val="5FEDC490"/>
    <w:rsid w:val="5FF7C989"/>
    <w:rsid w:val="5FF94227"/>
    <w:rsid w:val="5FFCD47E"/>
    <w:rsid w:val="600170A8"/>
    <w:rsid w:val="600B6B0B"/>
    <w:rsid w:val="601033A6"/>
    <w:rsid w:val="601A9AFA"/>
    <w:rsid w:val="601E6438"/>
    <w:rsid w:val="602295D5"/>
    <w:rsid w:val="60309334"/>
    <w:rsid w:val="6030CEEE"/>
    <w:rsid w:val="603491D4"/>
    <w:rsid w:val="603780B1"/>
    <w:rsid w:val="603958BE"/>
    <w:rsid w:val="603BAABA"/>
    <w:rsid w:val="603D5160"/>
    <w:rsid w:val="603E06B1"/>
    <w:rsid w:val="6041C662"/>
    <w:rsid w:val="60482A30"/>
    <w:rsid w:val="604A0C52"/>
    <w:rsid w:val="60591BFE"/>
    <w:rsid w:val="605ADA26"/>
    <w:rsid w:val="6063E564"/>
    <w:rsid w:val="60734677"/>
    <w:rsid w:val="607F0614"/>
    <w:rsid w:val="607FBA1F"/>
    <w:rsid w:val="608273FB"/>
    <w:rsid w:val="608F65AB"/>
    <w:rsid w:val="609329DB"/>
    <w:rsid w:val="609F072D"/>
    <w:rsid w:val="60A0DEC1"/>
    <w:rsid w:val="60A6AC13"/>
    <w:rsid w:val="60A884B5"/>
    <w:rsid w:val="60B23CDF"/>
    <w:rsid w:val="60E1C12B"/>
    <w:rsid w:val="60EDAA0D"/>
    <w:rsid w:val="60F084FF"/>
    <w:rsid w:val="60F3EDC1"/>
    <w:rsid w:val="60FBD6A9"/>
    <w:rsid w:val="61001970"/>
    <w:rsid w:val="61015F9C"/>
    <w:rsid w:val="610230ED"/>
    <w:rsid w:val="6104ACA2"/>
    <w:rsid w:val="6114797C"/>
    <w:rsid w:val="612B2A32"/>
    <w:rsid w:val="612F3FB8"/>
    <w:rsid w:val="61330B5B"/>
    <w:rsid w:val="6134AE3A"/>
    <w:rsid w:val="614B6ADF"/>
    <w:rsid w:val="614DD359"/>
    <w:rsid w:val="6153AE68"/>
    <w:rsid w:val="6157596E"/>
    <w:rsid w:val="615A4F89"/>
    <w:rsid w:val="61663661"/>
    <w:rsid w:val="6169E8D1"/>
    <w:rsid w:val="61724991"/>
    <w:rsid w:val="6173A319"/>
    <w:rsid w:val="617936CA"/>
    <w:rsid w:val="618338AB"/>
    <w:rsid w:val="61865999"/>
    <w:rsid w:val="618DC72C"/>
    <w:rsid w:val="618E3210"/>
    <w:rsid w:val="61965FB5"/>
    <w:rsid w:val="6199C48E"/>
    <w:rsid w:val="619F3CAD"/>
    <w:rsid w:val="61B03F48"/>
    <w:rsid w:val="61B1B6EA"/>
    <w:rsid w:val="61B472C3"/>
    <w:rsid w:val="61B4798A"/>
    <w:rsid w:val="61CF595F"/>
    <w:rsid w:val="61D1098A"/>
    <w:rsid w:val="61D59AA3"/>
    <w:rsid w:val="61F4747E"/>
    <w:rsid w:val="61F9AB6B"/>
    <w:rsid w:val="61FE44C3"/>
    <w:rsid w:val="6201EE0F"/>
    <w:rsid w:val="62040FF4"/>
    <w:rsid w:val="6204CA9A"/>
    <w:rsid w:val="620AB00D"/>
    <w:rsid w:val="620DA76B"/>
    <w:rsid w:val="62103867"/>
    <w:rsid w:val="62134395"/>
    <w:rsid w:val="62141C4B"/>
    <w:rsid w:val="621FB89E"/>
    <w:rsid w:val="622F5560"/>
    <w:rsid w:val="622F5E3C"/>
    <w:rsid w:val="622F6BE0"/>
    <w:rsid w:val="62344D7A"/>
    <w:rsid w:val="62397EC3"/>
    <w:rsid w:val="623CF738"/>
    <w:rsid w:val="623E9BD0"/>
    <w:rsid w:val="623F57CC"/>
    <w:rsid w:val="62436D55"/>
    <w:rsid w:val="624FA8AE"/>
    <w:rsid w:val="62558F73"/>
    <w:rsid w:val="6262701F"/>
    <w:rsid w:val="6265C9A8"/>
    <w:rsid w:val="626CFDD8"/>
    <w:rsid w:val="626F4B2A"/>
    <w:rsid w:val="62764D45"/>
    <w:rsid w:val="627C53E1"/>
    <w:rsid w:val="627E0E09"/>
    <w:rsid w:val="628D7CE7"/>
    <w:rsid w:val="628D7E66"/>
    <w:rsid w:val="6290C4D1"/>
    <w:rsid w:val="62925AED"/>
    <w:rsid w:val="62A5756F"/>
    <w:rsid w:val="62A5E475"/>
    <w:rsid w:val="62A88194"/>
    <w:rsid w:val="62B1DEF6"/>
    <w:rsid w:val="62B42AC6"/>
    <w:rsid w:val="62B78A67"/>
    <w:rsid w:val="62C10EB8"/>
    <w:rsid w:val="62C9A24D"/>
    <w:rsid w:val="62C9AA7A"/>
    <w:rsid w:val="62DA2A96"/>
    <w:rsid w:val="62DE18AC"/>
    <w:rsid w:val="62E1215C"/>
    <w:rsid w:val="62E97989"/>
    <w:rsid w:val="62F59261"/>
    <w:rsid w:val="62FC43CB"/>
    <w:rsid w:val="630B0C1D"/>
    <w:rsid w:val="6310389E"/>
    <w:rsid w:val="6318272E"/>
    <w:rsid w:val="6319E332"/>
    <w:rsid w:val="6325098C"/>
    <w:rsid w:val="632BA344"/>
    <w:rsid w:val="632CE33B"/>
    <w:rsid w:val="63434233"/>
    <w:rsid w:val="63478EB5"/>
    <w:rsid w:val="634926B5"/>
    <w:rsid w:val="634AF111"/>
    <w:rsid w:val="634B79CC"/>
    <w:rsid w:val="635BF746"/>
    <w:rsid w:val="6367AAB6"/>
    <w:rsid w:val="6374A099"/>
    <w:rsid w:val="63876603"/>
    <w:rsid w:val="638802D8"/>
    <w:rsid w:val="6399C7D6"/>
    <w:rsid w:val="639F97D6"/>
    <w:rsid w:val="63A3DC1C"/>
    <w:rsid w:val="63AE5FF3"/>
    <w:rsid w:val="63AF5A40"/>
    <w:rsid w:val="63B2E423"/>
    <w:rsid w:val="63B6840F"/>
    <w:rsid w:val="63B96F4A"/>
    <w:rsid w:val="63BADD03"/>
    <w:rsid w:val="63C11F49"/>
    <w:rsid w:val="63C4091B"/>
    <w:rsid w:val="63C566CB"/>
    <w:rsid w:val="63CEA191"/>
    <w:rsid w:val="63D5CD0D"/>
    <w:rsid w:val="64002BFE"/>
    <w:rsid w:val="64028DD7"/>
    <w:rsid w:val="64048A5A"/>
    <w:rsid w:val="6405E2BE"/>
    <w:rsid w:val="640855C8"/>
    <w:rsid w:val="640BD9E1"/>
    <w:rsid w:val="6422AEA6"/>
    <w:rsid w:val="6422B86B"/>
    <w:rsid w:val="642C3427"/>
    <w:rsid w:val="64313913"/>
    <w:rsid w:val="643B23AE"/>
    <w:rsid w:val="645C4194"/>
    <w:rsid w:val="645FF802"/>
    <w:rsid w:val="6466352F"/>
    <w:rsid w:val="6467E468"/>
    <w:rsid w:val="646B4336"/>
    <w:rsid w:val="647AD65F"/>
    <w:rsid w:val="6492B8BE"/>
    <w:rsid w:val="649640C5"/>
    <w:rsid w:val="649F4B6E"/>
    <w:rsid w:val="649FBCF6"/>
    <w:rsid w:val="64A48C36"/>
    <w:rsid w:val="64C4F8F5"/>
    <w:rsid w:val="64CDD4BA"/>
    <w:rsid w:val="64D57133"/>
    <w:rsid w:val="64D61D1B"/>
    <w:rsid w:val="64D7F70D"/>
    <w:rsid w:val="64DD2A55"/>
    <w:rsid w:val="64E269F9"/>
    <w:rsid w:val="64E46BD2"/>
    <w:rsid w:val="64EAF605"/>
    <w:rsid w:val="64F44B68"/>
    <w:rsid w:val="64F5A511"/>
    <w:rsid w:val="6500E87F"/>
    <w:rsid w:val="65014AA3"/>
    <w:rsid w:val="6506FB1E"/>
    <w:rsid w:val="6508F6F0"/>
    <w:rsid w:val="651A6D5F"/>
    <w:rsid w:val="652B7DAA"/>
    <w:rsid w:val="652E5A2E"/>
    <w:rsid w:val="6537BB12"/>
    <w:rsid w:val="6539FEA0"/>
    <w:rsid w:val="653AD1E0"/>
    <w:rsid w:val="6541C6A4"/>
    <w:rsid w:val="654E637F"/>
    <w:rsid w:val="655E2263"/>
    <w:rsid w:val="656C6A32"/>
    <w:rsid w:val="65793FB2"/>
    <w:rsid w:val="657F16EA"/>
    <w:rsid w:val="6581A50B"/>
    <w:rsid w:val="6584B45C"/>
    <w:rsid w:val="658B0481"/>
    <w:rsid w:val="658D323D"/>
    <w:rsid w:val="658ED3A8"/>
    <w:rsid w:val="6593F6BF"/>
    <w:rsid w:val="659FAE04"/>
    <w:rsid w:val="65A83CCF"/>
    <w:rsid w:val="65AAAEAA"/>
    <w:rsid w:val="65AC559F"/>
    <w:rsid w:val="65ACCC43"/>
    <w:rsid w:val="65B04BEE"/>
    <w:rsid w:val="65BF7A58"/>
    <w:rsid w:val="65BFC0E3"/>
    <w:rsid w:val="65D08E92"/>
    <w:rsid w:val="65D3166B"/>
    <w:rsid w:val="65EC54D2"/>
    <w:rsid w:val="65FA600C"/>
    <w:rsid w:val="65FFFE87"/>
    <w:rsid w:val="6605345A"/>
    <w:rsid w:val="660559B9"/>
    <w:rsid w:val="6608B5B0"/>
    <w:rsid w:val="660D1463"/>
    <w:rsid w:val="661372CA"/>
    <w:rsid w:val="6613AB6E"/>
    <w:rsid w:val="66158809"/>
    <w:rsid w:val="6618A076"/>
    <w:rsid w:val="66243E3D"/>
    <w:rsid w:val="66248149"/>
    <w:rsid w:val="662EAAC8"/>
    <w:rsid w:val="66312DB5"/>
    <w:rsid w:val="66321ABF"/>
    <w:rsid w:val="66323E2A"/>
    <w:rsid w:val="6633F114"/>
    <w:rsid w:val="663B1756"/>
    <w:rsid w:val="663B2C05"/>
    <w:rsid w:val="663B9362"/>
    <w:rsid w:val="663E00A5"/>
    <w:rsid w:val="6646AF8B"/>
    <w:rsid w:val="66490CC3"/>
    <w:rsid w:val="6650DF0D"/>
    <w:rsid w:val="66589E9C"/>
    <w:rsid w:val="66656EE3"/>
    <w:rsid w:val="666CD925"/>
    <w:rsid w:val="667FF1DE"/>
    <w:rsid w:val="6680E5D8"/>
    <w:rsid w:val="6686C6BB"/>
    <w:rsid w:val="668A3800"/>
    <w:rsid w:val="668A9B7D"/>
    <w:rsid w:val="668AF19A"/>
    <w:rsid w:val="668EBAA3"/>
    <w:rsid w:val="668F56D1"/>
    <w:rsid w:val="66941C8D"/>
    <w:rsid w:val="66966F25"/>
    <w:rsid w:val="66B6FA66"/>
    <w:rsid w:val="66C04C90"/>
    <w:rsid w:val="66C3D3B1"/>
    <w:rsid w:val="66D9877F"/>
    <w:rsid w:val="66DA266A"/>
    <w:rsid w:val="66DD5D4D"/>
    <w:rsid w:val="66DDC9F3"/>
    <w:rsid w:val="66DED884"/>
    <w:rsid w:val="66E0F65C"/>
    <w:rsid w:val="66E3CABE"/>
    <w:rsid w:val="66F3457A"/>
    <w:rsid w:val="66F4100F"/>
    <w:rsid w:val="66F99DFB"/>
    <w:rsid w:val="670AB412"/>
    <w:rsid w:val="670D13A7"/>
    <w:rsid w:val="670EEE15"/>
    <w:rsid w:val="67128EDD"/>
    <w:rsid w:val="67134459"/>
    <w:rsid w:val="6715E836"/>
    <w:rsid w:val="672B1E4D"/>
    <w:rsid w:val="672CD0D0"/>
    <w:rsid w:val="6736170E"/>
    <w:rsid w:val="673B432B"/>
    <w:rsid w:val="6743B2DE"/>
    <w:rsid w:val="674474BF"/>
    <w:rsid w:val="6745DDCC"/>
    <w:rsid w:val="67460854"/>
    <w:rsid w:val="67504A28"/>
    <w:rsid w:val="67547F40"/>
    <w:rsid w:val="67622E8E"/>
    <w:rsid w:val="6764C823"/>
    <w:rsid w:val="67667F08"/>
    <w:rsid w:val="6769A1FD"/>
    <w:rsid w:val="67701200"/>
    <w:rsid w:val="6777B13D"/>
    <w:rsid w:val="677B4C4A"/>
    <w:rsid w:val="678823B1"/>
    <w:rsid w:val="678976DA"/>
    <w:rsid w:val="678CCD7D"/>
    <w:rsid w:val="67A17E80"/>
    <w:rsid w:val="67B18BC2"/>
    <w:rsid w:val="67B2A909"/>
    <w:rsid w:val="67B2C1F1"/>
    <w:rsid w:val="67B659E0"/>
    <w:rsid w:val="67C9BA0D"/>
    <w:rsid w:val="67D3BC4C"/>
    <w:rsid w:val="67D44CE2"/>
    <w:rsid w:val="67E01D82"/>
    <w:rsid w:val="67F085D0"/>
    <w:rsid w:val="67F748C4"/>
    <w:rsid w:val="67F803B4"/>
    <w:rsid w:val="67FEA0E5"/>
    <w:rsid w:val="6821C3CE"/>
    <w:rsid w:val="683AFC93"/>
    <w:rsid w:val="68426365"/>
    <w:rsid w:val="6846FA6C"/>
    <w:rsid w:val="684A4138"/>
    <w:rsid w:val="684FE74D"/>
    <w:rsid w:val="6853E0C3"/>
    <w:rsid w:val="686A14AC"/>
    <w:rsid w:val="686AC662"/>
    <w:rsid w:val="6872DA26"/>
    <w:rsid w:val="6873AA1F"/>
    <w:rsid w:val="687AB9B4"/>
    <w:rsid w:val="68829004"/>
    <w:rsid w:val="68845EC3"/>
    <w:rsid w:val="68881B93"/>
    <w:rsid w:val="68970623"/>
    <w:rsid w:val="6897410C"/>
    <w:rsid w:val="689847A8"/>
    <w:rsid w:val="68986CCC"/>
    <w:rsid w:val="689B35FA"/>
    <w:rsid w:val="689E3122"/>
    <w:rsid w:val="68A63C2D"/>
    <w:rsid w:val="68AB3633"/>
    <w:rsid w:val="68AF2155"/>
    <w:rsid w:val="68B14706"/>
    <w:rsid w:val="68B3BC8D"/>
    <w:rsid w:val="68BA1C61"/>
    <w:rsid w:val="68BF893D"/>
    <w:rsid w:val="68C46656"/>
    <w:rsid w:val="68CE2C61"/>
    <w:rsid w:val="68D22908"/>
    <w:rsid w:val="68D3483C"/>
    <w:rsid w:val="68D6430A"/>
    <w:rsid w:val="68E20AC3"/>
    <w:rsid w:val="68E5DAA6"/>
    <w:rsid w:val="68E6EAAA"/>
    <w:rsid w:val="68EB81FC"/>
    <w:rsid w:val="68F648C0"/>
    <w:rsid w:val="690CE9BE"/>
    <w:rsid w:val="691186FF"/>
    <w:rsid w:val="69197815"/>
    <w:rsid w:val="692D3085"/>
    <w:rsid w:val="692E8C25"/>
    <w:rsid w:val="6935DBD3"/>
    <w:rsid w:val="693D1B9B"/>
    <w:rsid w:val="693D24DF"/>
    <w:rsid w:val="693E619A"/>
    <w:rsid w:val="694121B3"/>
    <w:rsid w:val="695AB822"/>
    <w:rsid w:val="6963EE6D"/>
    <w:rsid w:val="696A0927"/>
    <w:rsid w:val="696AAD75"/>
    <w:rsid w:val="696C0A9D"/>
    <w:rsid w:val="69749470"/>
    <w:rsid w:val="69801256"/>
    <w:rsid w:val="698B9D04"/>
    <w:rsid w:val="698D96A5"/>
    <w:rsid w:val="698DF21A"/>
    <w:rsid w:val="698E4471"/>
    <w:rsid w:val="699760EC"/>
    <w:rsid w:val="699767CA"/>
    <w:rsid w:val="69983F37"/>
    <w:rsid w:val="69A34D42"/>
    <w:rsid w:val="69A6C20C"/>
    <w:rsid w:val="69AC3C1E"/>
    <w:rsid w:val="69AC7D55"/>
    <w:rsid w:val="69B6A25E"/>
    <w:rsid w:val="69CBFE1B"/>
    <w:rsid w:val="69D0A240"/>
    <w:rsid w:val="69D65B78"/>
    <w:rsid w:val="69D803ED"/>
    <w:rsid w:val="69DC0066"/>
    <w:rsid w:val="69DDE750"/>
    <w:rsid w:val="69E08705"/>
    <w:rsid w:val="69EBD0EC"/>
    <w:rsid w:val="69ECE4A9"/>
    <w:rsid w:val="69F3CB60"/>
    <w:rsid w:val="69FC0A09"/>
    <w:rsid w:val="69FD3517"/>
    <w:rsid w:val="6A05FE75"/>
    <w:rsid w:val="6A09165C"/>
    <w:rsid w:val="6A0B9087"/>
    <w:rsid w:val="6A14977E"/>
    <w:rsid w:val="6A3B1AC9"/>
    <w:rsid w:val="6A3D7EC9"/>
    <w:rsid w:val="6A4700B2"/>
    <w:rsid w:val="6A4D2DAB"/>
    <w:rsid w:val="6A5AEE0D"/>
    <w:rsid w:val="6A6A2F3D"/>
    <w:rsid w:val="6A70A9B9"/>
    <w:rsid w:val="6A8055ED"/>
    <w:rsid w:val="6A8089E2"/>
    <w:rsid w:val="6A824DEE"/>
    <w:rsid w:val="6A89DA7A"/>
    <w:rsid w:val="6A8B2552"/>
    <w:rsid w:val="6A908287"/>
    <w:rsid w:val="6A93EBE7"/>
    <w:rsid w:val="6A96B3B1"/>
    <w:rsid w:val="6A97149B"/>
    <w:rsid w:val="6A9CA45A"/>
    <w:rsid w:val="6A9CC023"/>
    <w:rsid w:val="6AAF9109"/>
    <w:rsid w:val="6AB30543"/>
    <w:rsid w:val="6AB74596"/>
    <w:rsid w:val="6ABB97EB"/>
    <w:rsid w:val="6ABF53FF"/>
    <w:rsid w:val="6ACD4239"/>
    <w:rsid w:val="6AD76DAE"/>
    <w:rsid w:val="6AE560F3"/>
    <w:rsid w:val="6AE9C547"/>
    <w:rsid w:val="6AEB8F2C"/>
    <w:rsid w:val="6AEDF293"/>
    <w:rsid w:val="6AEE560A"/>
    <w:rsid w:val="6AF2FB2D"/>
    <w:rsid w:val="6B0A835D"/>
    <w:rsid w:val="6B0AC211"/>
    <w:rsid w:val="6B0DFB21"/>
    <w:rsid w:val="6B11D3F9"/>
    <w:rsid w:val="6B164E79"/>
    <w:rsid w:val="6B291BC7"/>
    <w:rsid w:val="6B29DB92"/>
    <w:rsid w:val="6B2BEB10"/>
    <w:rsid w:val="6B2C7AAB"/>
    <w:rsid w:val="6B377B64"/>
    <w:rsid w:val="6B395AC0"/>
    <w:rsid w:val="6B398216"/>
    <w:rsid w:val="6B3AE48B"/>
    <w:rsid w:val="6B3E2E8B"/>
    <w:rsid w:val="6B40C316"/>
    <w:rsid w:val="6B42BBA3"/>
    <w:rsid w:val="6B45CAD1"/>
    <w:rsid w:val="6B46FE13"/>
    <w:rsid w:val="6B4ABAE5"/>
    <w:rsid w:val="6B5290E9"/>
    <w:rsid w:val="6B586F6E"/>
    <w:rsid w:val="6B5D3BF4"/>
    <w:rsid w:val="6B6A0DF5"/>
    <w:rsid w:val="6B6FEB60"/>
    <w:rsid w:val="6B762B7F"/>
    <w:rsid w:val="6B7C8125"/>
    <w:rsid w:val="6B897063"/>
    <w:rsid w:val="6B966964"/>
    <w:rsid w:val="6B9DB659"/>
    <w:rsid w:val="6BA4DDC5"/>
    <w:rsid w:val="6BA5908D"/>
    <w:rsid w:val="6BA83093"/>
    <w:rsid w:val="6BAC25B5"/>
    <w:rsid w:val="6BAC50B4"/>
    <w:rsid w:val="6BB52C0D"/>
    <w:rsid w:val="6BB6BAAE"/>
    <w:rsid w:val="6BB7AC87"/>
    <w:rsid w:val="6BBB8DA0"/>
    <w:rsid w:val="6BC4F26D"/>
    <w:rsid w:val="6BC646C8"/>
    <w:rsid w:val="6BCCAE67"/>
    <w:rsid w:val="6BD2CD65"/>
    <w:rsid w:val="6BDDB498"/>
    <w:rsid w:val="6BEA209A"/>
    <w:rsid w:val="6BEC046B"/>
    <w:rsid w:val="6BF125B1"/>
    <w:rsid w:val="6BFB0A79"/>
    <w:rsid w:val="6BFB45AB"/>
    <w:rsid w:val="6BFFF7F2"/>
    <w:rsid w:val="6C10A042"/>
    <w:rsid w:val="6C176198"/>
    <w:rsid w:val="6C19F11D"/>
    <w:rsid w:val="6C223FFF"/>
    <w:rsid w:val="6C2242DE"/>
    <w:rsid w:val="6C22C4C1"/>
    <w:rsid w:val="6C237F47"/>
    <w:rsid w:val="6C24A04E"/>
    <w:rsid w:val="6C2DD05F"/>
    <w:rsid w:val="6C354F2B"/>
    <w:rsid w:val="6C398929"/>
    <w:rsid w:val="6C468722"/>
    <w:rsid w:val="6C4AC814"/>
    <w:rsid w:val="6C4DB6E7"/>
    <w:rsid w:val="6C4E712E"/>
    <w:rsid w:val="6C50D10D"/>
    <w:rsid w:val="6C533867"/>
    <w:rsid w:val="6C570E0D"/>
    <w:rsid w:val="6C5ECB7A"/>
    <w:rsid w:val="6C61AC04"/>
    <w:rsid w:val="6C67CA62"/>
    <w:rsid w:val="6C6A26AC"/>
    <w:rsid w:val="6C6CD3DC"/>
    <w:rsid w:val="6C6D8BEA"/>
    <w:rsid w:val="6C768B6F"/>
    <w:rsid w:val="6C783D47"/>
    <w:rsid w:val="6C802EB4"/>
    <w:rsid w:val="6C81FDDC"/>
    <w:rsid w:val="6C830A34"/>
    <w:rsid w:val="6C869F58"/>
    <w:rsid w:val="6C933E84"/>
    <w:rsid w:val="6C9BEB35"/>
    <w:rsid w:val="6C9FEEB6"/>
    <w:rsid w:val="6CA540DB"/>
    <w:rsid w:val="6CB0CDC1"/>
    <w:rsid w:val="6CB3A72F"/>
    <w:rsid w:val="6CBCCC32"/>
    <w:rsid w:val="6CBFF940"/>
    <w:rsid w:val="6CC87BA6"/>
    <w:rsid w:val="6CD62CD1"/>
    <w:rsid w:val="6CE5A5AA"/>
    <w:rsid w:val="6CE63E06"/>
    <w:rsid w:val="6CE92D98"/>
    <w:rsid w:val="6CEDF229"/>
    <w:rsid w:val="6CF234E7"/>
    <w:rsid w:val="6CF2D8B6"/>
    <w:rsid w:val="6CFB5B0A"/>
    <w:rsid w:val="6D053BA9"/>
    <w:rsid w:val="6D093ED3"/>
    <w:rsid w:val="6D0AD66B"/>
    <w:rsid w:val="6D1548DE"/>
    <w:rsid w:val="6D17620F"/>
    <w:rsid w:val="6D1ACBFC"/>
    <w:rsid w:val="6D2B343E"/>
    <w:rsid w:val="6D35575D"/>
    <w:rsid w:val="6D37F833"/>
    <w:rsid w:val="6D43F207"/>
    <w:rsid w:val="6D5091C5"/>
    <w:rsid w:val="6D5837FF"/>
    <w:rsid w:val="6D5C0236"/>
    <w:rsid w:val="6D5E5E89"/>
    <w:rsid w:val="6D62D6A3"/>
    <w:rsid w:val="6D6407EE"/>
    <w:rsid w:val="6D67DC72"/>
    <w:rsid w:val="6D6DFA07"/>
    <w:rsid w:val="6D7060A0"/>
    <w:rsid w:val="6D737B98"/>
    <w:rsid w:val="6D76D7F2"/>
    <w:rsid w:val="6D8C8D5F"/>
    <w:rsid w:val="6D95F0BD"/>
    <w:rsid w:val="6DA55BF0"/>
    <w:rsid w:val="6DB455E1"/>
    <w:rsid w:val="6DC7A9AA"/>
    <w:rsid w:val="6DD2AFA7"/>
    <w:rsid w:val="6DD90F2C"/>
    <w:rsid w:val="6DE4D0E2"/>
    <w:rsid w:val="6DEF69FE"/>
    <w:rsid w:val="6DFA1B6D"/>
    <w:rsid w:val="6DFE48E4"/>
    <w:rsid w:val="6E0F5A1E"/>
    <w:rsid w:val="6E10755C"/>
    <w:rsid w:val="6E1541E3"/>
    <w:rsid w:val="6E1795B0"/>
    <w:rsid w:val="6E184C3D"/>
    <w:rsid w:val="6E18B026"/>
    <w:rsid w:val="6E1E0FB8"/>
    <w:rsid w:val="6E23A6BE"/>
    <w:rsid w:val="6E366674"/>
    <w:rsid w:val="6E3683D9"/>
    <w:rsid w:val="6E38AC3D"/>
    <w:rsid w:val="6E455672"/>
    <w:rsid w:val="6E5DDB08"/>
    <w:rsid w:val="6E5E17F1"/>
    <w:rsid w:val="6E615E2E"/>
    <w:rsid w:val="6E672FD7"/>
    <w:rsid w:val="6E6C87EA"/>
    <w:rsid w:val="6E7625C8"/>
    <w:rsid w:val="6E7A8551"/>
    <w:rsid w:val="6E7B9CC3"/>
    <w:rsid w:val="6E83066C"/>
    <w:rsid w:val="6E83989A"/>
    <w:rsid w:val="6E84698D"/>
    <w:rsid w:val="6E9B6A15"/>
    <w:rsid w:val="6E9C10E0"/>
    <w:rsid w:val="6E9E0C0A"/>
    <w:rsid w:val="6EA06D48"/>
    <w:rsid w:val="6EAE587C"/>
    <w:rsid w:val="6EB53B1D"/>
    <w:rsid w:val="6EB83540"/>
    <w:rsid w:val="6EC79E29"/>
    <w:rsid w:val="6ECD2599"/>
    <w:rsid w:val="6ECD6AD9"/>
    <w:rsid w:val="6ED15B4B"/>
    <w:rsid w:val="6ED561A2"/>
    <w:rsid w:val="6EEEB84D"/>
    <w:rsid w:val="6EF5AEBD"/>
    <w:rsid w:val="6EF8B030"/>
    <w:rsid w:val="6EFED314"/>
    <w:rsid w:val="6F08EC97"/>
    <w:rsid w:val="6F195EB9"/>
    <w:rsid w:val="6F1E0CCF"/>
    <w:rsid w:val="6F1EAD87"/>
    <w:rsid w:val="6F2ACE0D"/>
    <w:rsid w:val="6F31CB86"/>
    <w:rsid w:val="6F3331C3"/>
    <w:rsid w:val="6F3AEA6F"/>
    <w:rsid w:val="6F3E370A"/>
    <w:rsid w:val="6F4064B2"/>
    <w:rsid w:val="6F43C508"/>
    <w:rsid w:val="6F5F89C8"/>
    <w:rsid w:val="6F69A5F6"/>
    <w:rsid w:val="6F6B2ECE"/>
    <w:rsid w:val="6F6DE567"/>
    <w:rsid w:val="6F719E9E"/>
    <w:rsid w:val="6F7BEBD6"/>
    <w:rsid w:val="6F85D38C"/>
    <w:rsid w:val="6F879E16"/>
    <w:rsid w:val="6F924400"/>
    <w:rsid w:val="6F958AEE"/>
    <w:rsid w:val="6F969DE7"/>
    <w:rsid w:val="6FAA0787"/>
    <w:rsid w:val="6FAF45F4"/>
    <w:rsid w:val="6FBB0EB3"/>
    <w:rsid w:val="6FBC95A2"/>
    <w:rsid w:val="6FBD45A8"/>
    <w:rsid w:val="6FBF6279"/>
    <w:rsid w:val="6FC2978F"/>
    <w:rsid w:val="6FC2F9E5"/>
    <w:rsid w:val="6FC355A8"/>
    <w:rsid w:val="6FC3E0EB"/>
    <w:rsid w:val="6FC51E40"/>
    <w:rsid w:val="6FC8C76F"/>
    <w:rsid w:val="6FC9B85C"/>
    <w:rsid w:val="6FCB251B"/>
    <w:rsid w:val="6FCC58ED"/>
    <w:rsid w:val="6FCDD920"/>
    <w:rsid w:val="6FCE350F"/>
    <w:rsid w:val="6FD452AB"/>
    <w:rsid w:val="6FDB462E"/>
    <w:rsid w:val="6FE18117"/>
    <w:rsid w:val="6FEEFC8D"/>
    <w:rsid w:val="6FF33B3A"/>
    <w:rsid w:val="700A3038"/>
    <w:rsid w:val="700A3235"/>
    <w:rsid w:val="7018BE2A"/>
    <w:rsid w:val="701BB2F8"/>
    <w:rsid w:val="7023141C"/>
    <w:rsid w:val="7026B281"/>
    <w:rsid w:val="70271F3B"/>
    <w:rsid w:val="702D0221"/>
    <w:rsid w:val="703EB43D"/>
    <w:rsid w:val="7041070A"/>
    <w:rsid w:val="7043B462"/>
    <w:rsid w:val="70456FF7"/>
    <w:rsid w:val="704B06DD"/>
    <w:rsid w:val="70562BF4"/>
    <w:rsid w:val="705B7DB8"/>
    <w:rsid w:val="706C8ABC"/>
    <w:rsid w:val="707061DB"/>
    <w:rsid w:val="708E71E3"/>
    <w:rsid w:val="709762F6"/>
    <w:rsid w:val="709E5329"/>
    <w:rsid w:val="709F89A6"/>
    <w:rsid w:val="70AF856E"/>
    <w:rsid w:val="70B1FEE2"/>
    <w:rsid w:val="70B4FA6C"/>
    <w:rsid w:val="70CDD2DA"/>
    <w:rsid w:val="70CFDFE4"/>
    <w:rsid w:val="70D08ED1"/>
    <w:rsid w:val="70DEFB44"/>
    <w:rsid w:val="70EBF0BD"/>
    <w:rsid w:val="70FA9103"/>
    <w:rsid w:val="70FBBEA0"/>
    <w:rsid w:val="70FEAEA6"/>
    <w:rsid w:val="710013FC"/>
    <w:rsid w:val="71018989"/>
    <w:rsid w:val="7104FA05"/>
    <w:rsid w:val="711CC8C6"/>
    <w:rsid w:val="71206F4D"/>
    <w:rsid w:val="71285B06"/>
    <w:rsid w:val="712B69C1"/>
    <w:rsid w:val="7136E473"/>
    <w:rsid w:val="7139D747"/>
    <w:rsid w:val="713F8362"/>
    <w:rsid w:val="7140509E"/>
    <w:rsid w:val="71448815"/>
    <w:rsid w:val="714533A0"/>
    <w:rsid w:val="71550A2C"/>
    <w:rsid w:val="715E1F00"/>
    <w:rsid w:val="71616964"/>
    <w:rsid w:val="71629662"/>
    <w:rsid w:val="716928B0"/>
    <w:rsid w:val="716BCED6"/>
    <w:rsid w:val="7170C81B"/>
    <w:rsid w:val="7171505F"/>
    <w:rsid w:val="7172C3D2"/>
    <w:rsid w:val="717E7804"/>
    <w:rsid w:val="718539C1"/>
    <w:rsid w:val="719068A5"/>
    <w:rsid w:val="7190E103"/>
    <w:rsid w:val="7196065D"/>
    <w:rsid w:val="71969BCD"/>
    <w:rsid w:val="719A1D52"/>
    <w:rsid w:val="71A69C1C"/>
    <w:rsid w:val="71A6A66D"/>
    <w:rsid w:val="71A73734"/>
    <w:rsid w:val="71A84454"/>
    <w:rsid w:val="71AF0289"/>
    <w:rsid w:val="71B1B219"/>
    <w:rsid w:val="71B878AA"/>
    <w:rsid w:val="71B8DFFF"/>
    <w:rsid w:val="71BD877A"/>
    <w:rsid w:val="71C45CA9"/>
    <w:rsid w:val="71C53660"/>
    <w:rsid w:val="71CAD113"/>
    <w:rsid w:val="71F06045"/>
    <w:rsid w:val="71F8E3D0"/>
    <w:rsid w:val="71FA6704"/>
    <w:rsid w:val="71FC50F0"/>
    <w:rsid w:val="7202005E"/>
    <w:rsid w:val="7204FFE0"/>
    <w:rsid w:val="720C6772"/>
    <w:rsid w:val="720E32D6"/>
    <w:rsid w:val="72137B0F"/>
    <w:rsid w:val="7219FEEF"/>
    <w:rsid w:val="721B5F04"/>
    <w:rsid w:val="721E42BB"/>
    <w:rsid w:val="72236C24"/>
    <w:rsid w:val="72248BA9"/>
    <w:rsid w:val="722B31FF"/>
    <w:rsid w:val="722D66BD"/>
    <w:rsid w:val="722F83B3"/>
    <w:rsid w:val="72313808"/>
    <w:rsid w:val="72316317"/>
    <w:rsid w:val="7233FA35"/>
    <w:rsid w:val="723E37EA"/>
    <w:rsid w:val="724A798E"/>
    <w:rsid w:val="72546457"/>
    <w:rsid w:val="7258E67A"/>
    <w:rsid w:val="726FC35A"/>
    <w:rsid w:val="727FAF61"/>
    <w:rsid w:val="7286B568"/>
    <w:rsid w:val="7286D53A"/>
    <w:rsid w:val="728C88AD"/>
    <w:rsid w:val="7293899F"/>
    <w:rsid w:val="72962F69"/>
    <w:rsid w:val="7297FCD2"/>
    <w:rsid w:val="729BF25D"/>
    <w:rsid w:val="72A45E37"/>
    <w:rsid w:val="72A74F0D"/>
    <w:rsid w:val="72A8E359"/>
    <w:rsid w:val="72B2D44D"/>
    <w:rsid w:val="72B362E7"/>
    <w:rsid w:val="72BCB2FC"/>
    <w:rsid w:val="72BEC742"/>
    <w:rsid w:val="72C606C1"/>
    <w:rsid w:val="72C6B02E"/>
    <w:rsid w:val="72D8EDFB"/>
    <w:rsid w:val="72E647C6"/>
    <w:rsid w:val="72EB0104"/>
    <w:rsid w:val="72F04371"/>
    <w:rsid w:val="72FB8195"/>
    <w:rsid w:val="73086F55"/>
    <w:rsid w:val="7309A509"/>
    <w:rsid w:val="730CDC2C"/>
    <w:rsid w:val="731CE6A4"/>
    <w:rsid w:val="7323956A"/>
    <w:rsid w:val="732A916C"/>
    <w:rsid w:val="732B92F2"/>
    <w:rsid w:val="7345BA61"/>
    <w:rsid w:val="734B1AA9"/>
    <w:rsid w:val="7355782A"/>
    <w:rsid w:val="735598C3"/>
    <w:rsid w:val="73567A8F"/>
    <w:rsid w:val="73581595"/>
    <w:rsid w:val="735FD693"/>
    <w:rsid w:val="7360F57F"/>
    <w:rsid w:val="7362567F"/>
    <w:rsid w:val="73799016"/>
    <w:rsid w:val="737A15FA"/>
    <w:rsid w:val="73916DAA"/>
    <w:rsid w:val="739528C1"/>
    <w:rsid w:val="73989E6A"/>
    <w:rsid w:val="739EA89E"/>
    <w:rsid w:val="73A4E54F"/>
    <w:rsid w:val="73A7C882"/>
    <w:rsid w:val="73AE359B"/>
    <w:rsid w:val="73B06FAF"/>
    <w:rsid w:val="73B588F3"/>
    <w:rsid w:val="73BD1961"/>
    <w:rsid w:val="73C6018A"/>
    <w:rsid w:val="73C90CF4"/>
    <w:rsid w:val="73CEF2FC"/>
    <w:rsid w:val="73D87EED"/>
    <w:rsid w:val="73DE6B8C"/>
    <w:rsid w:val="73DEBBEE"/>
    <w:rsid w:val="73E263EE"/>
    <w:rsid w:val="73E2674A"/>
    <w:rsid w:val="73EFE4FA"/>
    <w:rsid w:val="73F90EEA"/>
    <w:rsid w:val="73FECBE0"/>
    <w:rsid w:val="740091EC"/>
    <w:rsid w:val="7402023B"/>
    <w:rsid w:val="74032B77"/>
    <w:rsid w:val="74096F03"/>
    <w:rsid w:val="7415B8A1"/>
    <w:rsid w:val="7425E849"/>
    <w:rsid w:val="742F14B7"/>
    <w:rsid w:val="743A1D4F"/>
    <w:rsid w:val="743A9CE2"/>
    <w:rsid w:val="74424A4A"/>
    <w:rsid w:val="7443CFA9"/>
    <w:rsid w:val="744416CF"/>
    <w:rsid w:val="74443E19"/>
    <w:rsid w:val="745B8395"/>
    <w:rsid w:val="745CCC36"/>
    <w:rsid w:val="746FF143"/>
    <w:rsid w:val="7475BDBC"/>
    <w:rsid w:val="74767CCD"/>
    <w:rsid w:val="74785623"/>
    <w:rsid w:val="7478FE5F"/>
    <w:rsid w:val="747B0E55"/>
    <w:rsid w:val="7481120B"/>
    <w:rsid w:val="7482FB6B"/>
    <w:rsid w:val="748744A4"/>
    <w:rsid w:val="748B7D1F"/>
    <w:rsid w:val="748CDE35"/>
    <w:rsid w:val="749D625C"/>
    <w:rsid w:val="74A0BF5C"/>
    <w:rsid w:val="74A468F9"/>
    <w:rsid w:val="74A510BA"/>
    <w:rsid w:val="74AB9830"/>
    <w:rsid w:val="74AD8668"/>
    <w:rsid w:val="74CC76A7"/>
    <w:rsid w:val="74D9E6EE"/>
    <w:rsid w:val="74DBAFC0"/>
    <w:rsid w:val="74DD59FF"/>
    <w:rsid w:val="74E724BD"/>
    <w:rsid w:val="74EBABAC"/>
    <w:rsid w:val="74F0531E"/>
    <w:rsid w:val="74F1967D"/>
    <w:rsid w:val="750C4348"/>
    <w:rsid w:val="7517DABE"/>
    <w:rsid w:val="751B8680"/>
    <w:rsid w:val="751EECF4"/>
    <w:rsid w:val="7520224D"/>
    <w:rsid w:val="752DD97C"/>
    <w:rsid w:val="7530E1DE"/>
    <w:rsid w:val="7540CC5A"/>
    <w:rsid w:val="755E0718"/>
    <w:rsid w:val="7560491A"/>
    <w:rsid w:val="75650E9D"/>
    <w:rsid w:val="756DA491"/>
    <w:rsid w:val="7575D9E8"/>
    <w:rsid w:val="757B4EFF"/>
    <w:rsid w:val="7581FA48"/>
    <w:rsid w:val="7582D269"/>
    <w:rsid w:val="7587E95A"/>
    <w:rsid w:val="758E1388"/>
    <w:rsid w:val="75995B7C"/>
    <w:rsid w:val="75A39962"/>
    <w:rsid w:val="75A3EDAA"/>
    <w:rsid w:val="75A45C6F"/>
    <w:rsid w:val="75AA21E7"/>
    <w:rsid w:val="75AEEBA8"/>
    <w:rsid w:val="75AF6884"/>
    <w:rsid w:val="75CE899D"/>
    <w:rsid w:val="75D8DC19"/>
    <w:rsid w:val="75DB1114"/>
    <w:rsid w:val="75DE4A2F"/>
    <w:rsid w:val="75E0E0F5"/>
    <w:rsid w:val="75E355A0"/>
    <w:rsid w:val="75E3F440"/>
    <w:rsid w:val="75E69631"/>
    <w:rsid w:val="75F0691B"/>
    <w:rsid w:val="75F6BC57"/>
    <w:rsid w:val="75F85DF5"/>
    <w:rsid w:val="75F910F6"/>
    <w:rsid w:val="7602E688"/>
    <w:rsid w:val="760DB7B9"/>
    <w:rsid w:val="76118AF3"/>
    <w:rsid w:val="7611C3F2"/>
    <w:rsid w:val="76144FAE"/>
    <w:rsid w:val="761C546C"/>
    <w:rsid w:val="761E08D7"/>
    <w:rsid w:val="761EC4E6"/>
    <w:rsid w:val="76236744"/>
    <w:rsid w:val="76245E32"/>
    <w:rsid w:val="762E7966"/>
    <w:rsid w:val="7636F0A7"/>
    <w:rsid w:val="763E50F5"/>
    <w:rsid w:val="763FADC0"/>
    <w:rsid w:val="76486616"/>
    <w:rsid w:val="7652F189"/>
    <w:rsid w:val="765553F5"/>
    <w:rsid w:val="76657A27"/>
    <w:rsid w:val="76661780"/>
    <w:rsid w:val="767C3CDA"/>
    <w:rsid w:val="767C4BD3"/>
    <w:rsid w:val="768572D5"/>
    <w:rsid w:val="76939DDD"/>
    <w:rsid w:val="769F0A33"/>
    <w:rsid w:val="76A9A285"/>
    <w:rsid w:val="76AFDD98"/>
    <w:rsid w:val="76B3F0CB"/>
    <w:rsid w:val="76C66F46"/>
    <w:rsid w:val="76C9FB2E"/>
    <w:rsid w:val="76CD7FBE"/>
    <w:rsid w:val="76D2C47B"/>
    <w:rsid w:val="76D46D04"/>
    <w:rsid w:val="76E095A7"/>
    <w:rsid w:val="76E98DCD"/>
    <w:rsid w:val="76F05852"/>
    <w:rsid w:val="76F918FC"/>
    <w:rsid w:val="76FE7296"/>
    <w:rsid w:val="7704AC50"/>
    <w:rsid w:val="7716F419"/>
    <w:rsid w:val="77241BC9"/>
    <w:rsid w:val="7731D561"/>
    <w:rsid w:val="7739F926"/>
    <w:rsid w:val="773ACB5B"/>
    <w:rsid w:val="774545BD"/>
    <w:rsid w:val="774E3D5D"/>
    <w:rsid w:val="775056E5"/>
    <w:rsid w:val="77525EFD"/>
    <w:rsid w:val="7755A8DA"/>
    <w:rsid w:val="775F16E6"/>
    <w:rsid w:val="775F62E9"/>
    <w:rsid w:val="775FC9E4"/>
    <w:rsid w:val="7761F873"/>
    <w:rsid w:val="7767119A"/>
    <w:rsid w:val="7767A317"/>
    <w:rsid w:val="7769A7B0"/>
    <w:rsid w:val="776A9A98"/>
    <w:rsid w:val="77767F8D"/>
    <w:rsid w:val="7776E701"/>
    <w:rsid w:val="7779104A"/>
    <w:rsid w:val="777ADED6"/>
    <w:rsid w:val="778323F8"/>
    <w:rsid w:val="7788108D"/>
    <w:rsid w:val="778D944E"/>
    <w:rsid w:val="779661A7"/>
    <w:rsid w:val="77969B8E"/>
    <w:rsid w:val="77A0F46F"/>
    <w:rsid w:val="77A12AD3"/>
    <w:rsid w:val="77A25F53"/>
    <w:rsid w:val="77A285B6"/>
    <w:rsid w:val="77A2A58F"/>
    <w:rsid w:val="77B34740"/>
    <w:rsid w:val="77BE8FD0"/>
    <w:rsid w:val="77C2E8DC"/>
    <w:rsid w:val="77C5B2C8"/>
    <w:rsid w:val="77CCDCE3"/>
    <w:rsid w:val="77D96CE2"/>
    <w:rsid w:val="77DDC23B"/>
    <w:rsid w:val="77F1D505"/>
    <w:rsid w:val="77F3B7E5"/>
    <w:rsid w:val="77FBA48F"/>
    <w:rsid w:val="77FDCFC8"/>
    <w:rsid w:val="7805AD5D"/>
    <w:rsid w:val="781820B3"/>
    <w:rsid w:val="78264C52"/>
    <w:rsid w:val="7838026A"/>
    <w:rsid w:val="7841DE53"/>
    <w:rsid w:val="7846A701"/>
    <w:rsid w:val="7849ABD8"/>
    <w:rsid w:val="7851CC79"/>
    <w:rsid w:val="785965A8"/>
    <w:rsid w:val="785E4571"/>
    <w:rsid w:val="785FECD4"/>
    <w:rsid w:val="7863D795"/>
    <w:rsid w:val="7868E908"/>
    <w:rsid w:val="786926D5"/>
    <w:rsid w:val="787408F9"/>
    <w:rsid w:val="7876343E"/>
    <w:rsid w:val="787B77F3"/>
    <w:rsid w:val="7885CC9C"/>
    <w:rsid w:val="788B4777"/>
    <w:rsid w:val="788FDC21"/>
    <w:rsid w:val="7890BF48"/>
    <w:rsid w:val="7893AF07"/>
    <w:rsid w:val="7893FB6A"/>
    <w:rsid w:val="78AA5ECC"/>
    <w:rsid w:val="78AE8BE1"/>
    <w:rsid w:val="78B50462"/>
    <w:rsid w:val="78B5EBA2"/>
    <w:rsid w:val="78C62EE7"/>
    <w:rsid w:val="78D21F32"/>
    <w:rsid w:val="78D463F5"/>
    <w:rsid w:val="78D47C2E"/>
    <w:rsid w:val="78D8758F"/>
    <w:rsid w:val="78E67E84"/>
    <w:rsid w:val="78F069FE"/>
    <w:rsid w:val="79065730"/>
    <w:rsid w:val="7908525D"/>
    <w:rsid w:val="790D6424"/>
    <w:rsid w:val="790E0684"/>
    <w:rsid w:val="79105BBD"/>
    <w:rsid w:val="792930A9"/>
    <w:rsid w:val="792CFCA6"/>
    <w:rsid w:val="7932E369"/>
    <w:rsid w:val="79367BFC"/>
    <w:rsid w:val="7937DFF6"/>
    <w:rsid w:val="793905A3"/>
    <w:rsid w:val="7941407C"/>
    <w:rsid w:val="7942812A"/>
    <w:rsid w:val="79430D52"/>
    <w:rsid w:val="79495A1B"/>
    <w:rsid w:val="795299CE"/>
    <w:rsid w:val="7952F96B"/>
    <w:rsid w:val="7955B70E"/>
    <w:rsid w:val="795CF038"/>
    <w:rsid w:val="795F8CD2"/>
    <w:rsid w:val="795FE420"/>
    <w:rsid w:val="7968306E"/>
    <w:rsid w:val="796FA507"/>
    <w:rsid w:val="79796E9A"/>
    <w:rsid w:val="798BEF25"/>
    <w:rsid w:val="7990D315"/>
    <w:rsid w:val="79A00EF6"/>
    <w:rsid w:val="79A1FE83"/>
    <w:rsid w:val="79B2077E"/>
    <w:rsid w:val="79B4423D"/>
    <w:rsid w:val="79B5A885"/>
    <w:rsid w:val="79B87AB5"/>
    <w:rsid w:val="79C30BC9"/>
    <w:rsid w:val="79C79E25"/>
    <w:rsid w:val="79D3BBB0"/>
    <w:rsid w:val="79D9C0FD"/>
    <w:rsid w:val="79DD9A76"/>
    <w:rsid w:val="79E0FD2E"/>
    <w:rsid w:val="79E197CB"/>
    <w:rsid w:val="79E34725"/>
    <w:rsid w:val="79EC1D10"/>
    <w:rsid w:val="79EECE18"/>
    <w:rsid w:val="79F212E5"/>
    <w:rsid w:val="79F5BC7A"/>
    <w:rsid w:val="79FFE2A0"/>
    <w:rsid w:val="7A00E0FE"/>
    <w:rsid w:val="7A015DB3"/>
    <w:rsid w:val="7A06E7D8"/>
    <w:rsid w:val="7A1514B0"/>
    <w:rsid w:val="7A157F9B"/>
    <w:rsid w:val="7A1F5913"/>
    <w:rsid w:val="7A28B16D"/>
    <w:rsid w:val="7A29BE2A"/>
    <w:rsid w:val="7A2CA6D6"/>
    <w:rsid w:val="7A3B1BD4"/>
    <w:rsid w:val="7A3FFABC"/>
    <w:rsid w:val="7A4EBB16"/>
    <w:rsid w:val="7A5ED666"/>
    <w:rsid w:val="7A631791"/>
    <w:rsid w:val="7A68BA1E"/>
    <w:rsid w:val="7A6B53DE"/>
    <w:rsid w:val="7A71331E"/>
    <w:rsid w:val="7A81B0FC"/>
    <w:rsid w:val="7A81C5F6"/>
    <w:rsid w:val="7A89DD11"/>
    <w:rsid w:val="7A965BDD"/>
    <w:rsid w:val="7A99A4C4"/>
    <w:rsid w:val="7A9BBF91"/>
    <w:rsid w:val="7AAA27FC"/>
    <w:rsid w:val="7AB7507E"/>
    <w:rsid w:val="7ABB9A06"/>
    <w:rsid w:val="7AC535E4"/>
    <w:rsid w:val="7AC6D47A"/>
    <w:rsid w:val="7ACB3F6A"/>
    <w:rsid w:val="7AD17ABE"/>
    <w:rsid w:val="7AD7A2F5"/>
    <w:rsid w:val="7AE3666C"/>
    <w:rsid w:val="7AE40AC4"/>
    <w:rsid w:val="7AE7A355"/>
    <w:rsid w:val="7B00AA99"/>
    <w:rsid w:val="7B03C09D"/>
    <w:rsid w:val="7B091673"/>
    <w:rsid w:val="7B0E25EC"/>
    <w:rsid w:val="7B10CF59"/>
    <w:rsid w:val="7B18F52D"/>
    <w:rsid w:val="7B1A61E3"/>
    <w:rsid w:val="7B1CB7A3"/>
    <w:rsid w:val="7B2C0667"/>
    <w:rsid w:val="7B2E0654"/>
    <w:rsid w:val="7B452246"/>
    <w:rsid w:val="7B570D53"/>
    <w:rsid w:val="7B59403B"/>
    <w:rsid w:val="7B5C36E1"/>
    <w:rsid w:val="7B5F4A1D"/>
    <w:rsid w:val="7B6146E5"/>
    <w:rsid w:val="7B6883E0"/>
    <w:rsid w:val="7B702631"/>
    <w:rsid w:val="7B7485D2"/>
    <w:rsid w:val="7B754C18"/>
    <w:rsid w:val="7B77D4C4"/>
    <w:rsid w:val="7B7C450A"/>
    <w:rsid w:val="7B7FAF01"/>
    <w:rsid w:val="7B85ACA4"/>
    <w:rsid w:val="7B87BC91"/>
    <w:rsid w:val="7BA10474"/>
    <w:rsid w:val="7BB2259C"/>
    <w:rsid w:val="7BBA9036"/>
    <w:rsid w:val="7BCC4B59"/>
    <w:rsid w:val="7BD50AEF"/>
    <w:rsid w:val="7BDB1A8C"/>
    <w:rsid w:val="7BE8BE19"/>
    <w:rsid w:val="7BF6EDB0"/>
    <w:rsid w:val="7BFA829C"/>
    <w:rsid w:val="7C047B12"/>
    <w:rsid w:val="7C0F4A8C"/>
    <w:rsid w:val="7C1603F2"/>
    <w:rsid w:val="7C162F6E"/>
    <w:rsid w:val="7C16BA32"/>
    <w:rsid w:val="7C171429"/>
    <w:rsid w:val="7C27B844"/>
    <w:rsid w:val="7C30EA00"/>
    <w:rsid w:val="7C35240E"/>
    <w:rsid w:val="7C3B954C"/>
    <w:rsid w:val="7C4A13C2"/>
    <w:rsid w:val="7C533191"/>
    <w:rsid w:val="7C543054"/>
    <w:rsid w:val="7C572A73"/>
    <w:rsid w:val="7C577B2A"/>
    <w:rsid w:val="7C5D2607"/>
    <w:rsid w:val="7C5F7AEA"/>
    <w:rsid w:val="7C5FB25A"/>
    <w:rsid w:val="7C65CF7C"/>
    <w:rsid w:val="7C884EAC"/>
    <w:rsid w:val="7CB20089"/>
    <w:rsid w:val="7CB52C00"/>
    <w:rsid w:val="7CD2F37A"/>
    <w:rsid w:val="7CDD45E6"/>
    <w:rsid w:val="7CDEF831"/>
    <w:rsid w:val="7CE4F4C0"/>
    <w:rsid w:val="7CE956AE"/>
    <w:rsid w:val="7CE978D5"/>
    <w:rsid w:val="7CEBA664"/>
    <w:rsid w:val="7CEBC65A"/>
    <w:rsid w:val="7CEE8CEA"/>
    <w:rsid w:val="7CEF0D36"/>
    <w:rsid w:val="7D0008E7"/>
    <w:rsid w:val="7D001A95"/>
    <w:rsid w:val="7D00249D"/>
    <w:rsid w:val="7D02B207"/>
    <w:rsid w:val="7D039E0D"/>
    <w:rsid w:val="7D0C072A"/>
    <w:rsid w:val="7D0C53FA"/>
    <w:rsid w:val="7D2229CD"/>
    <w:rsid w:val="7D22FC1C"/>
    <w:rsid w:val="7D39BDCF"/>
    <w:rsid w:val="7D485F9C"/>
    <w:rsid w:val="7D4DF63B"/>
    <w:rsid w:val="7D4FB929"/>
    <w:rsid w:val="7D71519B"/>
    <w:rsid w:val="7D7815F9"/>
    <w:rsid w:val="7D7997E7"/>
    <w:rsid w:val="7D7AA77C"/>
    <w:rsid w:val="7D7F338E"/>
    <w:rsid w:val="7D7FBDE3"/>
    <w:rsid w:val="7D8B9102"/>
    <w:rsid w:val="7D8EC019"/>
    <w:rsid w:val="7D9512F8"/>
    <w:rsid w:val="7D974AA6"/>
    <w:rsid w:val="7D9D19E5"/>
    <w:rsid w:val="7DA20407"/>
    <w:rsid w:val="7DA31E40"/>
    <w:rsid w:val="7DAEA873"/>
    <w:rsid w:val="7DB1ED19"/>
    <w:rsid w:val="7DB72316"/>
    <w:rsid w:val="7DB73C7D"/>
    <w:rsid w:val="7DBA1882"/>
    <w:rsid w:val="7DBE1E8E"/>
    <w:rsid w:val="7DC77FF8"/>
    <w:rsid w:val="7DD0F392"/>
    <w:rsid w:val="7DDB98E7"/>
    <w:rsid w:val="7DDF357E"/>
    <w:rsid w:val="7DE1CF01"/>
    <w:rsid w:val="7DE66750"/>
    <w:rsid w:val="7DEBE4CB"/>
    <w:rsid w:val="7DF44B74"/>
    <w:rsid w:val="7DF7EC05"/>
    <w:rsid w:val="7DFC1AE6"/>
    <w:rsid w:val="7E0295B0"/>
    <w:rsid w:val="7E0A13CD"/>
    <w:rsid w:val="7E13361B"/>
    <w:rsid w:val="7E212D78"/>
    <w:rsid w:val="7E2DA5FF"/>
    <w:rsid w:val="7E326F9B"/>
    <w:rsid w:val="7E330BE0"/>
    <w:rsid w:val="7E419F13"/>
    <w:rsid w:val="7E685FDA"/>
    <w:rsid w:val="7E6A863C"/>
    <w:rsid w:val="7E6EC8B5"/>
    <w:rsid w:val="7E745451"/>
    <w:rsid w:val="7E757724"/>
    <w:rsid w:val="7E78FCB2"/>
    <w:rsid w:val="7E7B42C2"/>
    <w:rsid w:val="7E7CE082"/>
    <w:rsid w:val="7E7D7A2F"/>
    <w:rsid w:val="7E865DC9"/>
    <w:rsid w:val="7E87AF8E"/>
    <w:rsid w:val="7E8EDB26"/>
    <w:rsid w:val="7E911C4A"/>
    <w:rsid w:val="7E9643D4"/>
    <w:rsid w:val="7E996A12"/>
    <w:rsid w:val="7E99A88D"/>
    <w:rsid w:val="7E99F94A"/>
    <w:rsid w:val="7E9A0315"/>
    <w:rsid w:val="7E9F6E2C"/>
    <w:rsid w:val="7EA023AA"/>
    <w:rsid w:val="7EA4C51D"/>
    <w:rsid w:val="7EA788E5"/>
    <w:rsid w:val="7EA8C0B2"/>
    <w:rsid w:val="7EAAB534"/>
    <w:rsid w:val="7EAC6AFC"/>
    <w:rsid w:val="7ECE5E3D"/>
    <w:rsid w:val="7ED112CD"/>
    <w:rsid w:val="7ED2815B"/>
    <w:rsid w:val="7EDA292D"/>
    <w:rsid w:val="7EDC584C"/>
    <w:rsid w:val="7EEE5E91"/>
    <w:rsid w:val="7EFB4572"/>
    <w:rsid w:val="7EFD3373"/>
    <w:rsid w:val="7EFDB2DB"/>
    <w:rsid w:val="7F0BFDB4"/>
    <w:rsid w:val="7F0D2CCD"/>
    <w:rsid w:val="7F10620C"/>
    <w:rsid w:val="7F15AB9E"/>
    <w:rsid w:val="7F1CFD75"/>
    <w:rsid w:val="7F1E86C4"/>
    <w:rsid w:val="7F2EB1E1"/>
    <w:rsid w:val="7F2FC1FF"/>
    <w:rsid w:val="7F3C3A88"/>
    <w:rsid w:val="7F424DFF"/>
    <w:rsid w:val="7F545EFE"/>
    <w:rsid w:val="7F556644"/>
    <w:rsid w:val="7F5E035A"/>
    <w:rsid w:val="7F678582"/>
    <w:rsid w:val="7F73C396"/>
    <w:rsid w:val="7F74D5B8"/>
    <w:rsid w:val="7F763884"/>
    <w:rsid w:val="7F821960"/>
    <w:rsid w:val="7F82CC7B"/>
    <w:rsid w:val="7F855D82"/>
    <w:rsid w:val="7F8D4815"/>
    <w:rsid w:val="7F931F6F"/>
    <w:rsid w:val="7FABE065"/>
    <w:rsid w:val="7FB4CD43"/>
    <w:rsid w:val="7FB58C2F"/>
    <w:rsid w:val="7FC66CF4"/>
    <w:rsid w:val="7FC6BE55"/>
    <w:rsid w:val="7FCA3160"/>
    <w:rsid w:val="7FD47D81"/>
    <w:rsid w:val="7FD4C9D9"/>
    <w:rsid w:val="7FD77429"/>
    <w:rsid w:val="7FD83353"/>
    <w:rsid w:val="7FD9EAEE"/>
    <w:rsid w:val="7FDDE6E2"/>
    <w:rsid w:val="7FE3F283"/>
    <w:rsid w:val="7FE4CB96"/>
    <w:rsid w:val="7FE921EC"/>
    <w:rsid w:val="7FF0DA98"/>
    <w:rsid w:val="7FF144C1"/>
    <w:rsid w:val="7FF29CBC"/>
    <w:rsid w:val="7FF5756A"/>
    <w:rsid w:val="7FF61DF2"/>
    <w:rsid w:val="7FFE40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C8DE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customStyle="1" w:styleId="Default">
    <w:name w:val="Default"/>
    <w:basedOn w:val="Normal"/>
    <w:uiPriority w:val="1"/>
    <w:rsid w:val="50DBCBA0"/>
    <w:pPr>
      <w:spacing w:after="0" w:line="240" w:lineRule="auto"/>
    </w:pPr>
    <w:rPr>
      <w:color w:val="000000" w:themeColor="text1"/>
      <w:lang w:eastAsia="en-US"/>
    </w:rPr>
  </w:style>
  <w:style w:type="character" w:customStyle="1" w:styleId="apple-converted-space">
    <w:name w:val="apple-converted-space"/>
    <w:basedOn w:val="DefaultParagraphFont"/>
    <w:uiPriority w:val="1"/>
    <w:rsid w:val="50DBCBA0"/>
    <w:rPr>
      <w:rFonts w:asciiTheme="minorHAnsi" w:eastAsiaTheme="minorEastAsia" w:hAnsiTheme="minorHAnsi" w:cstheme="minorBidi"/>
      <w:sz w:val="22"/>
      <w:szCs w:val="22"/>
    </w:rPr>
  </w:style>
  <w:style w:type="character" w:customStyle="1" w:styleId="xui-provider">
    <w:name w:val="x_ui-provider"/>
    <w:basedOn w:val="DefaultParagraphFont"/>
    <w:uiPriority w:val="1"/>
    <w:rsid w:val="50DBCBA0"/>
    <w:rPr>
      <w:rFonts w:asciiTheme="minorHAnsi" w:eastAsiaTheme="minorEastAsia" w:hAnsiTheme="minorHAnsi" w:cstheme="minorBidi"/>
      <w:sz w:val="22"/>
      <w:szCs w:val="22"/>
    </w:rPr>
  </w:style>
  <w:style w:type="character" w:styleId="Hyperlink">
    <w:name w:val="Hyperlink"/>
    <w:basedOn w:val="DefaultParagraphFont"/>
    <w:uiPriority w:val="99"/>
    <w:unhideWhenUsed/>
    <w:rPr>
      <w:color w:val="467886" w:themeColor="hyperlink"/>
      <w:u w:val="single"/>
    </w:rPr>
  </w:style>
  <w:style w:type="paragraph" w:styleId="FootnoteText">
    <w:name w:val="footnote text"/>
    <w:basedOn w:val="Normal"/>
    <w:link w:val="FootnoteTextChar"/>
    <w:uiPriority w:val="99"/>
    <w:semiHidden/>
    <w:unhideWhenUsed/>
    <w:rsid w:val="006279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7915"/>
    <w:rPr>
      <w:sz w:val="20"/>
      <w:szCs w:val="20"/>
    </w:rPr>
  </w:style>
  <w:style w:type="character" w:styleId="FootnoteReference">
    <w:name w:val="footnote reference"/>
    <w:basedOn w:val="DefaultParagraphFont"/>
    <w:uiPriority w:val="99"/>
    <w:semiHidden/>
    <w:unhideWhenUsed/>
    <w:rsid w:val="00627915"/>
    <w:rPr>
      <w:vertAlign w:val="superscript"/>
    </w:rPr>
  </w:style>
  <w:style w:type="character" w:customStyle="1" w:styleId="normaltextrun">
    <w:name w:val="normaltextrun"/>
    <w:basedOn w:val="DefaultParagraphFont"/>
    <w:rsid w:val="00F3733F"/>
  </w:style>
  <w:style w:type="paragraph" w:styleId="NormalWeb">
    <w:name w:val="Normal (Web)"/>
    <w:basedOn w:val="Normal"/>
    <w:uiPriority w:val="99"/>
    <w:semiHidden/>
    <w:unhideWhenUsed/>
    <w:rsid w:val="00016D8A"/>
    <w:pPr>
      <w:spacing w:before="100" w:beforeAutospacing="1" w:after="100" w:afterAutospacing="1" w:line="240" w:lineRule="auto"/>
    </w:pPr>
    <w:rPr>
      <w:rFonts w:ascii="Times New Roman" w:eastAsia="Times New Roman" w:hAnsi="Times New Roman" w:cs="Times New Roman"/>
      <w:lang w:eastAsia="en-US"/>
    </w:rPr>
  </w:style>
  <w:style w:type="character" w:styleId="FollowedHyperlink">
    <w:name w:val="FollowedHyperlink"/>
    <w:basedOn w:val="DefaultParagraphFont"/>
    <w:uiPriority w:val="99"/>
    <w:semiHidden/>
    <w:unhideWhenUsed/>
    <w:rsid w:val="00016D8A"/>
    <w:rPr>
      <w:color w:val="96607D" w:themeColor="followedHyperlink"/>
      <w:u w:val="single"/>
    </w:rPr>
  </w:style>
  <w:style w:type="character" w:styleId="Strong">
    <w:name w:val="Strong"/>
    <w:basedOn w:val="DefaultParagraphFont"/>
    <w:uiPriority w:val="22"/>
    <w:qFormat/>
    <w:rsid w:val="00016D8A"/>
    <w:rPr>
      <w:b/>
      <w:bCs/>
    </w:rPr>
  </w:style>
  <w:style w:type="character" w:customStyle="1" w:styleId="eop">
    <w:name w:val="eop"/>
    <w:basedOn w:val="DefaultParagraphFont"/>
    <w:rsid w:val="006058C8"/>
  </w:style>
  <w:style w:type="paragraph" w:customStyle="1" w:styleId="paragraph">
    <w:name w:val="paragraph"/>
    <w:basedOn w:val="Normal"/>
    <w:rsid w:val="00EC13B4"/>
    <w:pPr>
      <w:spacing w:before="100" w:beforeAutospacing="1" w:after="100" w:afterAutospacing="1" w:line="240" w:lineRule="auto"/>
    </w:pPr>
    <w:rPr>
      <w:rFonts w:ascii="Times New Roman" w:eastAsia="Times New Roman" w:hAnsi="Times New Roman" w:cs="Times New Roman"/>
      <w:lang w:eastAsia="en-US"/>
    </w:rPr>
  </w:style>
  <w:style w:type="paragraph" w:styleId="Header">
    <w:name w:val="header"/>
    <w:basedOn w:val="Normal"/>
    <w:link w:val="HeaderChar"/>
    <w:uiPriority w:val="99"/>
    <w:unhideWhenUsed/>
    <w:rsid w:val="007A4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CD8"/>
  </w:style>
  <w:style w:type="paragraph" w:styleId="Footer">
    <w:name w:val="footer"/>
    <w:basedOn w:val="Normal"/>
    <w:link w:val="FooterChar"/>
    <w:uiPriority w:val="99"/>
    <w:unhideWhenUsed/>
    <w:rsid w:val="007A4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CD8"/>
  </w:style>
  <w:style w:type="paragraph" w:styleId="NoSpacing">
    <w:name w:val="No Spacing"/>
    <w:uiPriority w:val="1"/>
    <w:qFormat/>
    <w:rsid w:val="007A4CD8"/>
    <w:pPr>
      <w:spacing w:after="0" w:line="240" w:lineRule="auto"/>
    </w:pPr>
  </w:style>
  <w:style w:type="table" w:styleId="TableGrid">
    <w:name w:val="Table Grid"/>
    <w:basedOn w:val="TableNormal"/>
    <w:uiPriority w:val="59"/>
    <w:rsid w:val="00FE3D25"/>
    <w:pPr>
      <w:spacing w:after="0" w:line="240" w:lineRule="auto"/>
    </w:pPr>
    <w:tblPr/>
  </w:style>
  <w:style w:type="paragraph" w:styleId="CommentText">
    <w:name w:val="annotation text"/>
    <w:basedOn w:val="Normal"/>
    <w:link w:val="CommentTextChar"/>
    <w:uiPriority w:val="99"/>
    <w:semiHidden/>
    <w:unhideWhenUsed/>
    <w:rsid w:val="003D0ABF"/>
    <w:pPr>
      <w:spacing w:line="240" w:lineRule="auto"/>
    </w:pPr>
    <w:rPr>
      <w:sz w:val="20"/>
      <w:szCs w:val="20"/>
    </w:rPr>
  </w:style>
  <w:style w:type="character" w:customStyle="1" w:styleId="CommentTextChar">
    <w:name w:val="Comment Text Char"/>
    <w:basedOn w:val="DefaultParagraphFont"/>
    <w:link w:val="CommentText"/>
    <w:uiPriority w:val="99"/>
    <w:semiHidden/>
    <w:rsid w:val="003D0ABF"/>
    <w:rPr>
      <w:sz w:val="20"/>
      <w:szCs w:val="20"/>
    </w:rPr>
  </w:style>
  <w:style w:type="character" w:styleId="CommentReference">
    <w:name w:val="annotation reference"/>
    <w:basedOn w:val="DefaultParagraphFont"/>
    <w:uiPriority w:val="99"/>
    <w:semiHidden/>
    <w:unhideWhenUsed/>
    <w:rsid w:val="003D0ABF"/>
    <w:rPr>
      <w:sz w:val="16"/>
      <w:szCs w:val="16"/>
    </w:rPr>
  </w:style>
  <w:style w:type="paragraph" w:styleId="BalloonText">
    <w:name w:val="Balloon Text"/>
    <w:basedOn w:val="Normal"/>
    <w:link w:val="BalloonTextChar"/>
    <w:uiPriority w:val="99"/>
    <w:semiHidden/>
    <w:unhideWhenUsed/>
    <w:rsid w:val="003F6C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CF3"/>
    <w:rPr>
      <w:rFonts w:ascii="Segoe UI" w:hAnsi="Segoe UI" w:cs="Segoe UI"/>
      <w:sz w:val="18"/>
      <w:szCs w:val="18"/>
    </w:rPr>
  </w:style>
  <w:style w:type="character" w:customStyle="1" w:styleId="Mention1">
    <w:name w:val="Mention1"/>
    <w:basedOn w:val="DefaultParagraphFont"/>
    <w:uiPriority w:val="99"/>
    <w:unhideWhenUsed/>
    <w:rsid w:val="004B16A8"/>
    <w:rPr>
      <w:color w:val="2B579A"/>
      <w:shd w:val="clear" w:color="auto" w:fill="E6E6E6"/>
    </w:rPr>
  </w:style>
  <w:style w:type="table" w:styleId="TableGridLight">
    <w:name w:val="Grid Table Light"/>
    <w:basedOn w:val="TableNormal"/>
    <w:uiPriority w:val="40"/>
    <w:rsid w:val="007435F0"/>
    <w:pPr>
      <w:spacing w:after="0" w:line="240" w:lineRule="auto"/>
    </w:pPr>
    <w:tblPr/>
  </w:style>
  <w:style w:type="character" w:customStyle="1" w:styleId="field-formatter--string">
    <w:name w:val="field-formatter--string"/>
    <w:basedOn w:val="DefaultParagraphFont"/>
    <w:rsid w:val="00704DE2"/>
  </w:style>
  <w:style w:type="character" w:customStyle="1" w:styleId="Mention2">
    <w:name w:val="Mention2"/>
    <w:basedOn w:val="DefaultParagraphFont"/>
    <w:uiPriority w:val="99"/>
    <w:unhideWhenUsed/>
    <w:rPr>
      <w:color w:val="2B579A"/>
      <w:shd w:val="clear" w:color="auto" w:fill="E6E6E6"/>
    </w:rPr>
  </w:style>
  <w:style w:type="paragraph" w:styleId="EndnoteText">
    <w:name w:val="endnote text"/>
    <w:basedOn w:val="Normal"/>
    <w:link w:val="EndnoteTextChar"/>
    <w:uiPriority w:val="99"/>
    <w:semiHidden/>
    <w:unhideWhenUsed/>
    <w:rsid w:val="007A634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A6342"/>
    <w:rPr>
      <w:sz w:val="20"/>
      <w:szCs w:val="20"/>
    </w:rPr>
  </w:style>
  <w:style w:type="character" w:styleId="EndnoteReference">
    <w:name w:val="endnote reference"/>
    <w:basedOn w:val="DefaultParagraphFont"/>
    <w:uiPriority w:val="99"/>
    <w:semiHidden/>
    <w:unhideWhenUsed/>
    <w:rsid w:val="007A6342"/>
    <w:rPr>
      <w:vertAlign w:val="superscript"/>
    </w:rPr>
  </w:style>
  <w:style w:type="paragraph" w:styleId="CommentSubject">
    <w:name w:val="annotation subject"/>
    <w:basedOn w:val="CommentText"/>
    <w:next w:val="CommentText"/>
    <w:link w:val="CommentSubjectChar"/>
    <w:uiPriority w:val="99"/>
    <w:semiHidden/>
    <w:unhideWhenUsed/>
    <w:rsid w:val="00D03A96"/>
    <w:rPr>
      <w:b/>
      <w:bCs/>
    </w:rPr>
  </w:style>
  <w:style w:type="character" w:customStyle="1" w:styleId="CommentSubjectChar">
    <w:name w:val="Comment Subject Char"/>
    <w:basedOn w:val="CommentTextChar"/>
    <w:link w:val="CommentSubject"/>
    <w:uiPriority w:val="99"/>
    <w:semiHidden/>
    <w:rsid w:val="00D03A96"/>
    <w:rPr>
      <w:b/>
      <w:bCs/>
      <w:sz w:val="20"/>
      <w:szCs w:val="20"/>
    </w:rPr>
  </w:style>
  <w:style w:type="character" w:customStyle="1" w:styleId="Mention">
    <w:name w:val="Mention"/>
    <w:basedOn w:val="DefaultParagraphFont"/>
    <w:uiPriority w:val="99"/>
    <w:unhideWhenUsed/>
    <w:rsid w:val="00D03A96"/>
    <w:rPr>
      <w:color w:val="2B579A"/>
      <w:shd w:val="clear" w:color="auto" w:fill="E1DFDD"/>
    </w:rPr>
  </w:style>
  <w:style w:type="paragraph" w:styleId="BodyText">
    <w:name w:val="Body Text"/>
    <w:basedOn w:val="Normal"/>
    <w:link w:val="BodyTextChar"/>
    <w:uiPriority w:val="99"/>
    <w:rsid w:val="00F2401C"/>
    <w:pPr>
      <w:spacing w:after="0" w:line="480" w:lineRule="auto"/>
      <w:ind w:firstLine="720"/>
      <w:jc w:val="both"/>
    </w:pPr>
    <w:rPr>
      <w:rFonts w:ascii="Times New Roman" w:eastAsia="Times New Roman" w:hAnsi="Times New Roman" w:cs="Times New Roman"/>
      <w:lang w:eastAsia="en-US"/>
    </w:rPr>
  </w:style>
  <w:style w:type="character" w:customStyle="1" w:styleId="BodyTextChar">
    <w:name w:val="Body Text Char"/>
    <w:basedOn w:val="DefaultParagraphFont"/>
    <w:link w:val="BodyText"/>
    <w:uiPriority w:val="99"/>
    <w:rsid w:val="00F2401C"/>
    <w:rPr>
      <w:rFonts w:ascii="Times New Roman" w:eastAsia="Times New Roman" w:hAnsi="Times New Roman" w:cs="Times New Roman"/>
      <w:lang w:eastAsia="en-US"/>
    </w:rPr>
  </w:style>
  <w:style w:type="character" w:styleId="LineNumber">
    <w:name w:val="line number"/>
    <w:basedOn w:val="DefaultParagraphFont"/>
    <w:uiPriority w:val="99"/>
    <w:semiHidden/>
    <w:unhideWhenUsed/>
    <w:rsid w:val="00F2401C"/>
  </w:style>
  <w:style w:type="character" w:customStyle="1" w:styleId="contentcontrolboundarysink">
    <w:name w:val="contentcontrolboundarysink"/>
    <w:basedOn w:val="DefaultParagraphFont"/>
    <w:rsid w:val="00C206C7"/>
  </w:style>
  <w:style w:type="character" w:customStyle="1" w:styleId="UnresolvedMention">
    <w:name w:val="Unresolved Mention"/>
    <w:basedOn w:val="DefaultParagraphFont"/>
    <w:uiPriority w:val="99"/>
    <w:semiHidden/>
    <w:unhideWhenUsed/>
    <w:rsid w:val="00305F88"/>
    <w:rPr>
      <w:color w:val="605E5C"/>
      <w:shd w:val="clear" w:color="auto" w:fill="E1DFDD"/>
    </w:rPr>
  </w:style>
  <w:style w:type="paragraph" w:styleId="Revision">
    <w:name w:val="Revision"/>
    <w:hidden/>
    <w:uiPriority w:val="99"/>
    <w:semiHidden/>
    <w:rsid w:val="00217C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4218">
      <w:bodyDiv w:val="1"/>
      <w:marLeft w:val="0"/>
      <w:marRight w:val="0"/>
      <w:marTop w:val="0"/>
      <w:marBottom w:val="0"/>
      <w:divBdr>
        <w:top w:val="none" w:sz="0" w:space="0" w:color="auto"/>
        <w:left w:val="none" w:sz="0" w:space="0" w:color="auto"/>
        <w:bottom w:val="none" w:sz="0" w:space="0" w:color="auto"/>
        <w:right w:val="none" w:sz="0" w:space="0" w:color="auto"/>
      </w:divBdr>
    </w:div>
    <w:div w:id="958687026">
      <w:bodyDiv w:val="1"/>
      <w:marLeft w:val="0"/>
      <w:marRight w:val="0"/>
      <w:marTop w:val="0"/>
      <w:marBottom w:val="0"/>
      <w:divBdr>
        <w:top w:val="none" w:sz="0" w:space="0" w:color="auto"/>
        <w:left w:val="none" w:sz="0" w:space="0" w:color="auto"/>
        <w:bottom w:val="none" w:sz="0" w:space="0" w:color="auto"/>
        <w:right w:val="none" w:sz="0" w:space="0" w:color="auto"/>
      </w:divBdr>
    </w:div>
    <w:div w:id="1278752355">
      <w:bodyDiv w:val="1"/>
      <w:marLeft w:val="0"/>
      <w:marRight w:val="0"/>
      <w:marTop w:val="0"/>
      <w:marBottom w:val="0"/>
      <w:divBdr>
        <w:top w:val="none" w:sz="0" w:space="0" w:color="auto"/>
        <w:left w:val="none" w:sz="0" w:space="0" w:color="auto"/>
        <w:bottom w:val="none" w:sz="0" w:space="0" w:color="auto"/>
        <w:right w:val="none" w:sz="0" w:space="0" w:color="auto"/>
      </w:divBdr>
      <w:divsChild>
        <w:div w:id="1051805836">
          <w:marLeft w:val="0"/>
          <w:marRight w:val="0"/>
          <w:marTop w:val="0"/>
          <w:marBottom w:val="0"/>
          <w:divBdr>
            <w:top w:val="none" w:sz="0" w:space="0" w:color="auto"/>
            <w:left w:val="none" w:sz="0" w:space="0" w:color="auto"/>
            <w:bottom w:val="none" w:sz="0" w:space="0" w:color="auto"/>
            <w:right w:val="none" w:sz="0" w:space="0" w:color="auto"/>
          </w:divBdr>
        </w:div>
        <w:div w:id="1288970208">
          <w:marLeft w:val="0"/>
          <w:marRight w:val="0"/>
          <w:marTop w:val="0"/>
          <w:marBottom w:val="0"/>
          <w:divBdr>
            <w:top w:val="none" w:sz="0" w:space="0" w:color="auto"/>
            <w:left w:val="none" w:sz="0" w:space="0" w:color="auto"/>
            <w:bottom w:val="none" w:sz="0" w:space="0" w:color="auto"/>
            <w:right w:val="none" w:sz="0" w:space="0" w:color="auto"/>
          </w:divBdr>
        </w:div>
        <w:div w:id="1580214707">
          <w:marLeft w:val="0"/>
          <w:marRight w:val="0"/>
          <w:marTop w:val="0"/>
          <w:marBottom w:val="0"/>
          <w:divBdr>
            <w:top w:val="none" w:sz="0" w:space="0" w:color="auto"/>
            <w:left w:val="none" w:sz="0" w:space="0" w:color="auto"/>
            <w:bottom w:val="none" w:sz="0" w:space="0" w:color="auto"/>
            <w:right w:val="none" w:sz="0" w:space="0" w:color="auto"/>
          </w:divBdr>
        </w:div>
      </w:divsChild>
    </w:div>
    <w:div w:id="158572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tar.council.nyc.gov/LegislationDetail.aspx?ID=7717530&amp;GUID=0B1DB3DF-ED0B-4427-8297-DD64A2A1BCA0"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nycfuture.org/pdf/RetainingYoungFamilies_v8.pdf" TargetMode="External"/><Relationship Id="rId13" Type="http://schemas.openxmlformats.org/officeDocument/2006/relationships/hyperlink" Target="https://nycfuture.org/pdf/RetainingYoungFamilies_v8.pdf" TargetMode="External"/><Relationship Id="rId3" Type="http://schemas.openxmlformats.org/officeDocument/2006/relationships/hyperlink" Target="https://www.nyc.gov/site/hpd/services-and-information/area-median-income.page" TargetMode="External"/><Relationship Id="rId7" Type="http://schemas.openxmlformats.org/officeDocument/2006/relationships/hyperlink" Target="https://data.cityofnewyork.us/Housing-Development/Affordable-Housing-Production-by-Building/hg8x-zxpr/about_data" TargetMode="External"/><Relationship Id="rId12" Type="http://schemas.openxmlformats.org/officeDocument/2006/relationships/hyperlink" Target="https://www.cuimc.columbia.edu/news/crowded-homes-poor-neighborhoods-linked-covid-19" TargetMode="External"/><Relationship Id="rId2" Type="http://schemas.openxmlformats.org/officeDocument/2006/relationships/hyperlink" Target="https://anhd.org/report/2025-ami-cheat-sheet-new-housing-is-not-affordable-to-the-majority-of-new-yorkers/" TargetMode="External"/><Relationship Id="rId1" Type="http://schemas.openxmlformats.org/officeDocument/2006/relationships/hyperlink" Target="https://data.cityofnewyork.us/Housing-Development/Affordable-Housing-Production-by-Building/hg8x-zxpr/about_data" TargetMode="External"/><Relationship Id="rId6" Type="http://schemas.openxmlformats.org/officeDocument/2006/relationships/hyperlink" Target="https://anhd.org/report/2025-ami-cheat-sheet-new-housing-is-not-affordable-to-the-majority-of-new-yorkers/" TargetMode="External"/><Relationship Id="rId11" Type="http://schemas.openxmlformats.org/officeDocument/2006/relationships/hyperlink" Target="https://www.urban.org/urban-wire/americas-housing-getting-more-crowded-how-will-affect-children" TargetMode="External"/><Relationship Id="rId5" Type="http://schemas.openxmlformats.org/officeDocument/2006/relationships/hyperlink" Target="https://comptroller.nyc.gov/wp-content/uploads/documents/January-2024-Spotlight.pdf" TargetMode="External"/><Relationship Id="rId15" Type="http://schemas.openxmlformats.org/officeDocument/2006/relationships/hyperlink" Target="https://gothamist.com/news/looking-for-an-affordable-2-bedroom-apartment-for-a-family-the-odds-are-against-you?fbclid=IwAR2HsqOGCnNSiimkppyb40d6bMnqhoJBU7BvYYkZJ8bL-zySNdA_v8d9WMo_aem_AYvzqdwdztrzs7wR--UdD6CmrPkEQc-ggvI0dnxFhb_3AjHX_tWeEJ1MCThiykSbZ5Q" TargetMode="External"/><Relationship Id="rId10" Type="http://schemas.openxmlformats.org/officeDocument/2006/relationships/hyperlink" Target="https://www.nyc.gov/assets/hpd/downloads/pdfs/about/2023-nychvs-selected-initial-findings.pdf" TargetMode="External"/><Relationship Id="rId4" Type="http://schemas.openxmlformats.org/officeDocument/2006/relationships/hyperlink" Target="https://anhd.org/report/2025-ami-cheat-sheet-new-housing-is-not-affordable-to-the-majority-of-new-yorkers/" TargetMode="External"/><Relationship Id="rId9" Type="http://schemas.openxmlformats.org/officeDocument/2006/relationships/hyperlink" Target="https://nycfuture.org/pdf/RetainingYoungFamilies_v8.pdf" TargetMode="External"/><Relationship Id="rId14" Type="http://schemas.openxmlformats.org/officeDocument/2006/relationships/hyperlink" Target="https://nycfuture.org/pdf/RetainingYoungFamilies_v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4d19e7-3569-4fa2-86be-6f5a92977d54">
      <Terms xmlns="http://schemas.microsoft.com/office/infopath/2007/PartnerControls"/>
    </lcf76f155ced4ddcb4097134ff3c332f>
    <TaxCatchAll xmlns="54fceb5a-c419-4ac0-97af-d41bbe792676" xsi:nil="true"/>
    <_Flow_SignoffStatus xmlns="f14d19e7-3569-4fa2-86be-6f5a92977d5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7a89075f3bf57b795461dd18dcfd3174">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c9498279ca86aa28e0840df8551f887c"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F5E089-807A-4AAF-972A-C029C1F99200}">
  <ds:schemaRefs>
    <ds:schemaRef ds:uri="http://schemas.openxmlformats.org/package/2006/metadata/core-properties"/>
    <ds:schemaRef ds:uri="f14d19e7-3569-4fa2-86be-6f5a92977d54"/>
    <ds:schemaRef ds:uri="http://schemas.microsoft.com/office/2006/documentManagement/types"/>
    <ds:schemaRef ds:uri="http://schemas.microsoft.com/office/2006/metadata/properties"/>
    <ds:schemaRef ds:uri="http://purl.org/dc/dcmitype/"/>
    <ds:schemaRef ds:uri="54fceb5a-c419-4ac0-97af-d41bbe792676"/>
    <ds:schemaRef ds:uri="http://purl.org/dc/elements/1.1/"/>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B3989E0D-587F-4605-9033-B8803D74ECBC}">
  <ds:schemaRefs>
    <ds:schemaRef ds:uri="http://schemas.microsoft.com/sharepoint/v3/contenttype/forms"/>
  </ds:schemaRefs>
</ds:datastoreItem>
</file>

<file path=customXml/itemProps3.xml><?xml version="1.0" encoding="utf-8"?>
<ds:datastoreItem xmlns:ds="http://schemas.openxmlformats.org/officeDocument/2006/customXml" ds:itemID="{45EB615D-ADE9-45BE-85CB-67228AEA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6672</Words>
  <Characters>38034</Characters>
  <Application>Microsoft Office Word</Application>
  <DocSecurity>4</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44617</CharactersWithSpaces>
  <SharedDoc>false</SharedDoc>
  <HLinks>
    <vt:vector size="90" baseType="variant">
      <vt:variant>
        <vt:i4>983141</vt:i4>
      </vt:variant>
      <vt:variant>
        <vt:i4>42</vt:i4>
      </vt:variant>
      <vt:variant>
        <vt:i4>0</vt:i4>
      </vt:variant>
      <vt:variant>
        <vt:i4>5</vt:i4>
      </vt:variant>
      <vt:variant>
        <vt:lpwstr>https://gothamist.com/news/looking-for-an-affordable-2-bedroom-apartment-for-a-family-the-odds-are-against-you?fbclid=IwAR2HsqOGCnNSiimkppyb40d6bMnqhoJBU7BvYYkZJ8bL-zySNdA_v8d9WMo_aem_AYvzqdwdztrzs7wR--UdD6CmrPkEQc-ggvI0dnxFhb_3AjHX_tWeEJ1MCThiykSbZ5Q</vt:lpwstr>
      </vt:variant>
      <vt:variant>
        <vt:lpwstr/>
      </vt:variant>
      <vt:variant>
        <vt:i4>7405635</vt:i4>
      </vt:variant>
      <vt:variant>
        <vt:i4>39</vt:i4>
      </vt:variant>
      <vt:variant>
        <vt:i4>0</vt:i4>
      </vt:variant>
      <vt:variant>
        <vt:i4>5</vt:i4>
      </vt:variant>
      <vt:variant>
        <vt:lpwstr>https://nycfuture.org/pdf/RetainingYoungFamilies_v8.pdf</vt:lpwstr>
      </vt:variant>
      <vt:variant>
        <vt:lpwstr/>
      </vt:variant>
      <vt:variant>
        <vt:i4>7405635</vt:i4>
      </vt:variant>
      <vt:variant>
        <vt:i4>36</vt:i4>
      </vt:variant>
      <vt:variant>
        <vt:i4>0</vt:i4>
      </vt:variant>
      <vt:variant>
        <vt:i4>5</vt:i4>
      </vt:variant>
      <vt:variant>
        <vt:lpwstr>https://nycfuture.org/pdf/RetainingYoungFamilies_v8.pdf</vt:lpwstr>
      </vt:variant>
      <vt:variant>
        <vt:lpwstr/>
      </vt:variant>
      <vt:variant>
        <vt:i4>1703947</vt:i4>
      </vt:variant>
      <vt:variant>
        <vt:i4>33</vt:i4>
      </vt:variant>
      <vt:variant>
        <vt:i4>0</vt:i4>
      </vt:variant>
      <vt:variant>
        <vt:i4>5</vt:i4>
      </vt:variant>
      <vt:variant>
        <vt:lpwstr>https://www.cuimc.columbia.edu/news/crowded-homes-poor-neighborhoods-linked-covid-19</vt:lpwstr>
      </vt:variant>
      <vt:variant>
        <vt:lpwstr/>
      </vt:variant>
      <vt:variant>
        <vt:i4>6619236</vt:i4>
      </vt:variant>
      <vt:variant>
        <vt:i4>30</vt:i4>
      </vt:variant>
      <vt:variant>
        <vt:i4>0</vt:i4>
      </vt:variant>
      <vt:variant>
        <vt:i4>5</vt:i4>
      </vt:variant>
      <vt:variant>
        <vt:lpwstr>https://www.urban.org/urban-wire/americas-housing-getting-more-crowded-how-will-affect-children</vt:lpwstr>
      </vt:variant>
      <vt:variant>
        <vt:lpwstr/>
      </vt:variant>
      <vt:variant>
        <vt:i4>5636175</vt:i4>
      </vt:variant>
      <vt:variant>
        <vt:i4>27</vt:i4>
      </vt:variant>
      <vt:variant>
        <vt:i4>0</vt:i4>
      </vt:variant>
      <vt:variant>
        <vt:i4>5</vt:i4>
      </vt:variant>
      <vt:variant>
        <vt:lpwstr>https://www.nyc.gov/assets/hpd/downloads/pdfs/about/2023-nychvs-selected-initial-findings.pdf</vt:lpwstr>
      </vt:variant>
      <vt:variant>
        <vt:lpwstr/>
      </vt:variant>
      <vt:variant>
        <vt:i4>7405635</vt:i4>
      </vt:variant>
      <vt:variant>
        <vt:i4>24</vt:i4>
      </vt:variant>
      <vt:variant>
        <vt:i4>0</vt:i4>
      </vt:variant>
      <vt:variant>
        <vt:i4>5</vt:i4>
      </vt:variant>
      <vt:variant>
        <vt:lpwstr>https://nycfuture.org/pdf/RetainingYoungFamilies_v8.pdf</vt:lpwstr>
      </vt:variant>
      <vt:variant>
        <vt:lpwstr/>
      </vt:variant>
      <vt:variant>
        <vt:i4>7405635</vt:i4>
      </vt:variant>
      <vt:variant>
        <vt:i4>21</vt:i4>
      </vt:variant>
      <vt:variant>
        <vt:i4>0</vt:i4>
      </vt:variant>
      <vt:variant>
        <vt:i4>5</vt:i4>
      </vt:variant>
      <vt:variant>
        <vt:lpwstr>https://nycfuture.org/pdf/RetainingYoungFamilies_v8.pdf</vt:lpwstr>
      </vt:variant>
      <vt:variant>
        <vt:lpwstr/>
      </vt:variant>
      <vt:variant>
        <vt:i4>3276810</vt:i4>
      </vt:variant>
      <vt:variant>
        <vt:i4>18</vt:i4>
      </vt:variant>
      <vt:variant>
        <vt:i4>0</vt:i4>
      </vt:variant>
      <vt:variant>
        <vt:i4>5</vt:i4>
      </vt:variant>
      <vt:variant>
        <vt:lpwstr>https://data.cityofnewyork.us/Housing-Development/Affordable-Housing-Production-by-Building/hg8x-zxpr/about_data</vt:lpwstr>
      </vt:variant>
      <vt:variant>
        <vt:lpwstr/>
      </vt:variant>
      <vt:variant>
        <vt:i4>6684726</vt:i4>
      </vt:variant>
      <vt:variant>
        <vt:i4>15</vt:i4>
      </vt:variant>
      <vt:variant>
        <vt:i4>0</vt:i4>
      </vt:variant>
      <vt:variant>
        <vt:i4>5</vt:i4>
      </vt:variant>
      <vt:variant>
        <vt:lpwstr>https://anhd.org/report/2025-ami-cheat-sheet-new-housing-is-not-affordable-to-the-majority-of-new-yorkers/</vt:lpwstr>
      </vt:variant>
      <vt:variant>
        <vt:lpwstr/>
      </vt:variant>
      <vt:variant>
        <vt:i4>2228347</vt:i4>
      </vt:variant>
      <vt:variant>
        <vt:i4>12</vt:i4>
      </vt:variant>
      <vt:variant>
        <vt:i4>0</vt:i4>
      </vt:variant>
      <vt:variant>
        <vt:i4>5</vt:i4>
      </vt:variant>
      <vt:variant>
        <vt:lpwstr>https://comptroller.nyc.gov/wp-content/uploads/documents/January-2024-Spotlight.pdf</vt:lpwstr>
      </vt:variant>
      <vt:variant>
        <vt:lpwstr/>
      </vt:variant>
      <vt:variant>
        <vt:i4>6684726</vt:i4>
      </vt:variant>
      <vt:variant>
        <vt:i4>9</vt:i4>
      </vt:variant>
      <vt:variant>
        <vt:i4>0</vt:i4>
      </vt:variant>
      <vt:variant>
        <vt:i4>5</vt:i4>
      </vt:variant>
      <vt:variant>
        <vt:lpwstr>https://anhd.org/report/2025-ami-cheat-sheet-new-housing-is-not-affordable-to-the-majority-of-new-yorkers/</vt:lpwstr>
      </vt:variant>
      <vt:variant>
        <vt:lpwstr/>
      </vt:variant>
      <vt:variant>
        <vt:i4>4259925</vt:i4>
      </vt:variant>
      <vt:variant>
        <vt:i4>6</vt:i4>
      </vt:variant>
      <vt:variant>
        <vt:i4>0</vt:i4>
      </vt:variant>
      <vt:variant>
        <vt:i4>5</vt:i4>
      </vt:variant>
      <vt:variant>
        <vt:lpwstr>https://www.nyc.gov/site/hpd/services-and-information/area-median-income.page</vt:lpwstr>
      </vt:variant>
      <vt:variant>
        <vt:lpwstr/>
      </vt:variant>
      <vt:variant>
        <vt:i4>6684726</vt:i4>
      </vt:variant>
      <vt:variant>
        <vt:i4>3</vt:i4>
      </vt:variant>
      <vt:variant>
        <vt:i4>0</vt:i4>
      </vt:variant>
      <vt:variant>
        <vt:i4>5</vt:i4>
      </vt:variant>
      <vt:variant>
        <vt:lpwstr>https://anhd.org/report/2025-ami-cheat-sheet-new-housing-is-not-affordable-to-the-majority-of-new-yorkers/</vt:lpwstr>
      </vt:variant>
      <vt:variant>
        <vt:lpwstr/>
      </vt:variant>
      <vt:variant>
        <vt:i4>3276810</vt:i4>
      </vt:variant>
      <vt:variant>
        <vt:i4>0</vt:i4>
      </vt:variant>
      <vt:variant>
        <vt:i4>0</vt:i4>
      </vt:variant>
      <vt:variant>
        <vt:i4>5</vt:i4>
      </vt:variant>
      <vt:variant>
        <vt:lpwstr>https://data.cityofnewyork.us/Housing-Development/Affordable-Housing-Production-by-Building/hg8x-zxpr/about_data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0x01010084CF423C5ED15C4C87EABF1ADC020A22</vt:lpwstr>
  </property>
</Properties>
</file>