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4AD9" w14:textId="77777777" w:rsidR="00A02EB8" w:rsidRPr="001136F4" w:rsidRDefault="00A02EB8" w:rsidP="00100ADB">
      <w:pPr>
        <w:suppressLineNumbers/>
        <w:tabs>
          <w:tab w:val="left" w:pos="4680"/>
        </w:tabs>
        <w:jc w:val="right"/>
        <w:rPr>
          <w:szCs w:val="24"/>
          <w:u w:val="single"/>
        </w:rPr>
      </w:pPr>
      <w:bookmarkStart w:id="0" w:name="_GoBack"/>
      <w:bookmarkEnd w:id="0"/>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Pr="001136F4" w:rsidRDefault="00A6605D" w:rsidP="00E571FD">
      <w:pPr>
        <w:suppressLineNumbers/>
        <w:tabs>
          <w:tab w:val="center" w:pos="4680"/>
        </w:tabs>
        <w:rPr>
          <w:b/>
        </w:rPr>
      </w:pPr>
    </w:p>
    <w:p w14:paraId="6CB95E75" w14:textId="75B9D73C" w:rsidR="00A02EB8" w:rsidRPr="001136F4" w:rsidRDefault="00284802" w:rsidP="00B36ABD">
      <w:pPr>
        <w:suppressLineNumbers/>
        <w:tabs>
          <w:tab w:val="center" w:pos="4680"/>
        </w:tabs>
        <w:jc w:val="center"/>
        <w:rPr>
          <w:color w:val="000000"/>
        </w:rPr>
      </w:pPr>
      <w:r w:rsidRPr="001136F4">
        <w:rPr>
          <w:b/>
        </w:rPr>
        <w:t>December</w:t>
      </w:r>
      <w:r w:rsidR="00E43CD9" w:rsidRPr="001136F4">
        <w:rPr>
          <w:b/>
        </w:rPr>
        <w:t xml:space="preserve"> </w:t>
      </w:r>
      <w:r w:rsidR="00026BED" w:rsidRPr="001136F4">
        <w:rPr>
          <w:b/>
        </w:rPr>
        <w:t>18</w:t>
      </w:r>
      <w:r w:rsidR="00277484" w:rsidRPr="001136F4">
        <w:rPr>
          <w:b/>
        </w:rPr>
        <w:t>,</w:t>
      </w:r>
      <w:r w:rsidR="00A02EB8" w:rsidRPr="001136F4">
        <w:rPr>
          <w:b/>
        </w:rPr>
        <w:t xml:space="preserve"> 202</w:t>
      </w:r>
      <w:r w:rsidR="00562B76" w:rsidRPr="001136F4">
        <w:rPr>
          <w:b/>
        </w:rPr>
        <w:t>5</w:t>
      </w:r>
    </w:p>
    <w:p w14:paraId="64191F61" w14:textId="77777777" w:rsidR="00A6605D" w:rsidRPr="001136F4" w:rsidRDefault="00A6605D" w:rsidP="00A6605D">
      <w:pPr>
        <w:suppressLineNumbers/>
        <w:rPr>
          <w:b/>
          <w:smallCaps/>
          <w:szCs w:val="24"/>
          <w:u w:val="single"/>
        </w:rPr>
      </w:pPr>
    </w:p>
    <w:p w14:paraId="5F19F2B1" w14:textId="2CC13A46" w:rsidR="00E571FD" w:rsidRPr="001408FA" w:rsidRDefault="001C7CC3" w:rsidP="00081C0F">
      <w:pPr>
        <w:suppressLineNumbers/>
        <w:ind w:left="4320" w:hanging="4320"/>
        <w:rPr>
          <w:color w:val="000000"/>
          <w:shd w:val="clear" w:color="auto" w:fill="FFFFFF"/>
        </w:rPr>
      </w:pPr>
      <w:bookmarkStart w:id="1" w:name="_Hlk216255074"/>
      <w:r w:rsidRPr="001408FA">
        <w:rPr>
          <w:b/>
          <w:bCs/>
          <w:smallCaps/>
          <w:u w:val="single"/>
        </w:rPr>
        <w:t>Proposed</w:t>
      </w:r>
      <w:r w:rsidRPr="001408FA">
        <w:rPr>
          <w:b/>
          <w:smallCaps/>
          <w:szCs w:val="24"/>
          <w:u w:val="single"/>
        </w:rPr>
        <w:t xml:space="preserve"> </w:t>
      </w:r>
      <w:r w:rsidR="00E571FD" w:rsidRPr="001408FA">
        <w:rPr>
          <w:b/>
          <w:smallCaps/>
          <w:szCs w:val="24"/>
          <w:u w:val="single"/>
        </w:rPr>
        <w:t xml:space="preserve">Int. No. </w:t>
      </w:r>
      <w:r w:rsidR="00155D06" w:rsidRPr="00DD7637">
        <w:rPr>
          <w:b/>
          <w:smallCaps/>
          <w:szCs w:val="24"/>
          <w:u w:val="single"/>
        </w:rPr>
        <w:t>571</w:t>
      </w:r>
      <w:r w:rsidR="00E571FD" w:rsidRPr="00DD7637">
        <w:rPr>
          <w:b/>
          <w:smallCaps/>
          <w:szCs w:val="24"/>
          <w:u w:val="single"/>
        </w:rPr>
        <w:t>-A</w:t>
      </w:r>
      <w:r w:rsidR="00E571FD" w:rsidRPr="001408FA">
        <w:rPr>
          <w:b/>
          <w:smallCaps/>
          <w:szCs w:val="24"/>
          <w:u w:val="single"/>
        </w:rPr>
        <w:t>:</w:t>
      </w:r>
      <w:r w:rsidR="00E571FD" w:rsidRPr="001408FA">
        <w:rPr>
          <w:bCs/>
          <w:smallCaps/>
          <w:szCs w:val="24"/>
        </w:rPr>
        <w:tab/>
      </w:r>
      <w:r w:rsidR="00284802" w:rsidRPr="001408FA">
        <w:rPr>
          <w:color w:val="000000"/>
          <w:shd w:val="clear" w:color="auto" w:fill="FFFFFF"/>
        </w:rPr>
        <w:t xml:space="preserve">By Council Members </w:t>
      </w:r>
      <w:r w:rsidR="00155D06" w:rsidRPr="001408FA">
        <w:rPr>
          <w:color w:val="000000"/>
          <w:shd w:val="clear" w:color="auto" w:fill="FFFFFF"/>
        </w:rPr>
        <w:t>Brewer</w:t>
      </w:r>
      <w:r w:rsidR="00D95563" w:rsidRPr="001408FA">
        <w:rPr>
          <w:color w:val="000000"/>
          <w:shd w:val="clear" w:color="auto" w:fill="FFFFFF"/>
        </w:rPr>
        <w:t>, Ayala, Restler, Hudson, Krishnan, Cabán, Williams, Hanks, Banks, Ossé, Joseph, Brooks-Powers, Louis and Feliz</w:t>
      </w:r>
    </w:p>
    <w:p w14:paraId="1DE50623" w14:textId="77777777" w:rsidR="00E571FD" w:rsidRPr="001408FA" w:rsidRDefault="00E571FD" w:rsidP="00081C0F">
      <w:pPr>
        <w:suppressLineNumbers/>
        <w:ind w:left="4320" w:hanging="4320"/>
        <w:rPr>
          <w:bCs/>
          <w:smallCaps/>
          <w:szCs w:val="24"/>
        </w:rPr>
      </w:pPr>
    </w:p>
    <w:p w14:paraId="0159FA2B" w14:textId="61FFC6E0" w:rsidR="004B4FF0" w:rsidRPr="001408FA" w:rsidRDefault="00E571FD" w:rsidP="004B4FF0">
      <w:pPr>
        <w:suppressLineNumbers/>
        <w:ind w:left="4320" w:hanging="4320"/>
        <w:rPr>
          <w:bCs/>
        </w:rPr>
      </w:pPr>
      <w:r w:rsidRPr="001408FA">
        <w:rPr>
          <w:b/>
          <w:smallCaps/>
          <w:szCs w:val="24"/>
          <w:u w:val="single"/>
        </w:rPr>
        <w:t>Title:</w:t>
      </w:r>
      <w:r w:rsidRPr="001408FA">
        <w:rPr>
          <w:bCs/>
          <w:smallCaps/>
          <w:szCs w:val="24"/>
        </w:rPr>
        <w:tab/>
      </w:r>
      <w:r w:rsidR="00D95563" w:rsidRPr="001408FA">
        <w:rPr>
          <w:bCs/>
        </w:rPr>
        <w:t>A Local Law in relation to studying the feasibility of building affordable housing on Wards Island</w:t>
      </w:r>
    </w:p>
    <w:p w14:paraId="77230A45" w14:textId="77777777" w:rsidR="00DA43DC" w:rsidRDefault="00DA43DC" w:rsidP="009A70D6">
      <w:pPr>
        <w:suppressLineNumbers/>
        <w:rPr>
          <w:bCs/>
        </w:rPr>
      </w:pPr>
    </w:p>
    <w:p w14:paraId="6F2C8163" w14:textId="77777777" w:rsidR="00933695" w:rsidRPr="001408FA" w:rsidRDefault="00933695" w:rsidP="009A70D6">
      <w:pPr>
        <w:suppressLineNumbers/>
        <w:rPr>
          <w:bCs/>
        </w:rPr>
      </w:pPr>
    </w:p>
    <w:p w14:paraId="7004F0A6" w14:textId="77777777" w:rsidR="00DA43DC" w:rsidRPr="001408FA" w:rsidRDefault="00DA43DC" w:rsidP="00DA43DC">
      <w:pPr>
        <w:suppressLineNumbers/>
        <w:ind w:left="4320" w:hanging="4320"/>
        <w:rPr>
          <w:bCs/>
          <w:szCs w:val="24"/>
        </w:rPr>
      </w:pPr>
      <w:r w:rsidRPr="001408FA">
        <w:rPr>
          <w:b/>
          <w:bCs/>
          <w:smallCaps/>
          <w:u w:val="single"/>
        </w:rPr>
        <w:t>Proposed</w:t>
      </w:r>
      <w:r w:rsidRPr="001408FA">
        <w:rPr>
          <w:b/>
          <w:smallCaps/>
          <w:szCs w:val="24"/>
          <w:u w:val="single"/>
        </w:rPr>
        <w:t xml:space="preserve"> Int. No. </w:t>
      </w:r>
      <w:r w:rsidRPr="00DD7637">
        <w:rPr>
          <w:b/>
          <w:smallCaps/>
          <w:szCs w:val="24"/>
          <w:u w:val="single"/>
        </w:rPr>
        <w:t>902-B:</w:t>
      </w:r>
      <w:r w:rsidRPr="001408FA">
        <w:rPr>
          <w:bCs/>
          <w:szCs w:val="24"/>
        </w:rPr>
        <w:tab/>
        <w:t xml:space="preserve">By Council Members Nurse, Restler, Cabán, Hudson, Abreu, Avilés, Krishnan, Ossé, De La Rosa, Won, Joseph, Williams, Brewer, Sanchez, Banks, Gutiérrez, Farías, Ayala, Hanif, Bottcher, Brooks-Powers, Powers, Feliz, Stevens, Brannan, Lee, Schulman, Ung, Epstein, Marte, Salaam and the </w:t>
      </w:r>
      <w:r w:rsidRPr="001408FA">
        <w:rPr>
          <w:bCs/>
          <w:szCs w:val="24"/>
        </w:rPr>
        <w:lastRenderedPageBreak/>
        <w:t>Public Advocate (Mr. Williams) (by request of the Brooklyn Borough President)</w:t>
      </w:r>
    </w:p>
    <w:p w14:paraId="0890F6BC" w14:textId="77777777" w:rsidR="00DA43DC" w:rsidRPr="001408FA" w:rsidRDefault="00DA43DC" w:rsidP="00DA43DC">
      <w:pPr>
        <w:suppressLineNumbers/>
        <w:ind w:left="4320" w:hanging="4320"/>
        <w:rPr>
          <w:bCs/>
          <w:szCs w:val="24"/>
        </w:rPr>
      </w:pPr>
    </w:p>
    <w:p w14:paraId="3C564976" w14:textId="77777777" w:rsidR="00DA43DC" w:rsidRPr="001408FA" w:rsidRDefault="00DA43DC" w:rsidP="00DA43DC">
      <w:pPr>
        <w:suppressLineNumbers/>
        <w:ind w:left="4320" w:hanging="4320"/>
        <w:rPr>
          <w:bCs/>
          <w:szCs w:val="24"/>
        </w:rPr>
      </w:pPr>
      <w:r w:rsidRPr="001408FA">
        <w:rPr>
          <w:b/>
          <w:smallCaps/>
          <w:szCs w:val="24"/>
          <w:u w:val="single"/>
        </w:rPr>
        <w:t>Title:</w:t>
      </w:r>
      <w:r w:rsidRPr="001408FA">
        <w:rPr>
          <w:bCs/>
          <w:szCs w:val="24"/>
        </w:rPr>
        <w:tab/>
        <w:t>A Local Law to amend the administrative code of the city of New York, in relation to giving qualified entities a first opportunity to submit a statement of interest and a first opportunity to purchase certain properties</w:t>
      </w:r>
    </w:p>
    <w:p w14:paraId="554D126D" w14:textId="77777777" w:rsidR="00DA43DC" w:rsidRPr="001408FA" w:rsidRDefault="00DA43DC" w:rsidP="00DA43DC">
      <w:pPr>
        <w:suppressLineNumbers/>
        <w:ind w:left="4320" w:hanging="4320"/>
        <w:rPr>
          <w:bCs/>
          <w:szCs w:val="24"/>
        </w:rPr>
      </w:pPr>
    </w:p>
    <w:p w14:paraId="08C8C248" w14:textId="77777777" w:rsidR="00DA43DC" w:rsidRPr="001408FA" w:rsidRDefault="00DA43DC" w:rsidP="00DA43DC">
      <w:pPr>
        <w:suppressLineNumbers/>
        <w:ind w:left="4320" w:hanging="4320"/>
        <w:rPr>
          <w:bCs/>
          <w:szCs w:val="24"/>
        </w:rPr>
      </w:pPr>
      <w:r w:rsidRPr="001408FA">
        <w:rPr>
          <w:b/>
          <w:smallCaps/>
          <w:szCs w:val="24"/>
          <w:u w:val="single"/>
        </w:rPr>
        <w:t>Administrative Code:</w:t>
      </w:r>
      <w:r w:rsidRPr="001408FA">
        <w:rPr>
          <w:bCs/>
          <w:szCs w:val="24"/>
        </w:rPr>
        <w:tab/>
        <w:t xml:space="preserve">Adds new chapter 9-a to title 26 </w:t>
      </w:r>
    </w:p>
    <w:p w14:paraId="22E34C5E" w14:textId="77777777" w:rsidR="00284802" w:rsidRDefault="00284802" w:rsidP="009A70D6">
      <w:pPr>
        <w:suppressLineNumbers/>
        <w:rPr>
          <w:szCs w:val="24"/>
        </w:rPr>
      </w:pPr>
    </w:p>
    <w:p w14:paraId="5E1D0B6E" w14:textId="77777777" w:rsidR="00933695" w:rsidRPr="001408FA" w:rsidRDefault="00933695" w:rsidP="009A70D6">
      <w:pPr>
        <w:suppressLineNumbers/>
        <w:rPr>
          <w:szCs w:val="24"/>
        </w:rPr>
      </w:pPr>
    </w:p>
    <w:p w14:paraId="62022FBD" w14:textId="7987AC40" w:rsidR="00284802" w:rsidRPr="001136F4" w:rsidRDefault="001C7CC3" w:rsidP="00081C0F">
      <w:pPr>
        <w:suppressLineNumbers/>
        <w:ind w:left="4320" w:hanging="4320"/>
        <w:rPr>
          <w:szCs w:val="24"/>
        </w:rPr>
      </w:pPr>
      <w:r w:rsidRPr="001408FA">
        <w:rPr>
          <w:b/>
          <w:bCs/>
          <w:smallCaps/>
          <w:u w:val="single"/>
        </w:rPr>
        <w:t>Proposed</w:t>
      </w:r>
      <w:r w:rsidRPr="001408FA">
        <w:rPr>
          <w:b/>
          <w:bCs/>
          <w:smallCaps/>
          <w:szCs w:val="24"/>
          <w:u w:val="single"/>
        </w:rPr>
        <w:t xml:space="preserve"> </w:t>
      </w:r>
      <w:r w:rsidR="005C73C0" w:rsidRPr="001408FA">
        <w:rPr>
          <w:b/>
          <w:bCs/>
          <w:smallCaps/>
          <w:szCs w:val="24"/>
          <w:u w:val="single"/>
        </w:rPr>
        <w:t>Int</w:t>
      </w:r>
      <w:r w:rsidR="00284802" w:rsidRPr="001408FA">
        <w:rPr>
          <w:b/>
          <w:bCs/>
          <w:smallCaps/>
          <w:szCs w:val="24"/>
          <w:u w:val="single"/>
        </w:rPr>
        <w:t xml:space="preserve">. No. </w:t>
      </w:r>
      <w:r w:rsidR="00284802" w:rsidRPr="00DD7637">
        <w:rPr>
          <w:b/>
          <w:bCs/>
          <w:smallCaps/>
          <w:szCs w:val="24"/>
          <w:u w:val="single"/>
        </w:rPr>
        <w:t>1</w:t>
      </w:r>
      <w:r w:rsidR="005C73C0" w:rsidRPr="00DD7637">
        <w:rPr>
          <w:b/>
          <w:bCs/>
          <w:smallCaps/>
          <w:szCs w:val="24"/>
          <w:u w:val="single"/>
        </w:rPr>
        <w:t>120-B</w:t>
      </w:r>
      <w:r w:rsidR="00284802" w:rsidRPr="00DD7637">
        <w:rPr>
          <w:b/>
          <w:bCs/>
          <w:smallCaps/>
          <w:szCs w:val="24"/>
          <w:u w:val="single"/>
        </w:rPr>
        <w:t>:</w:t>
      </w:r>
      <w:r w:rsidR="00284802" w:rsidRPr="001408FA">
        <w:rPr>
          <w:szCs w:val="24"/>
        </w:rPr>
        <w:tab/>
        <w:t>By Council Members Farías</w:t>
      </w:r>
      <w:r w:rsidR="00F847FC" w:rsidRPr="001408FA">
        <w:rPr>
          <w:szCs w:val="24"/>
        </w:rPr>
        <w:t>, Williams, Louis,</w:t>
      </w:r>
      <w:r w:rsidR="00F847FC" w:rsidRPr="001136F4">
        <w:rPr>
          <w:szCs w:val="24"/>
        </w:rPr>
        <w:t xml:space="preserve"> Banks, Narcisse, Holden, Feliz, Joseph, Salamanca, Zhuang, Avilés, Ayala, Brooks-Powers, Cabán and Salaam</w:t>
      </w:r>
    </w:p>
    <w:p w14:paraId="048E3315" w14:textId="77777777" w:rsidR="00284802" w:rsidRPr="001136F4" w:rsidRDefault="00284802" w:rsidP="00081C0F">
      <w:pPr>
        <w:suppressLineNumbers/>
        <w:ind w:left="4320" w:hanging="4320"/>
        <w:rPr>
          <w:szCs w:val="24"/>
        </w:rPr>
      </w:pPr>
    </w:p>
    <w:p w14:paraId="79DAAF64" w14:textId="7BB94665" w:rsidR="005C73C0" w:rsidRPr="001136F4" w:rsidRDefault="00284802" w:rsidP="005C73C0">
      <w:pPr>
        <w:suppressLineNumbers/>
        <w:ind w:left="4320" w:hanging="4320"/>
        <w:rPr>
          <w:szCs w:val="24"/>
        </w:rPr>
      </w:pPr>
      <w:r w:rsidRPr="001136F4">
        <w:rPr>
          <w:b/>
          <w:bCs/>
          <w:smallCaps/>
          <w:szCs w:val="24"/>
          <w:u w:val="single"/>
        </w:rPr>
        <w:t>Title:</w:t>
      </w:r>
      <w:r w:rsidRPr="001136F4">
        <w:rPr>
          <w:szCs w:val="24"/>
        </w:rPr>
        <w:tab/>
      </w:r>
      <w:r w:rsidR="001C7CC3" w:rsidRPr="001136F4">
        <w:rPr>
          <w:szCs w:val="24"/>
        </w:rPr>
        <w:t>A Local Law to amend the administrative code of the city of New York, in relation to establishing timelines for cooperative corporations to approve or deny the sale of cooperative apartments</w:t>
      </w:r>
    </w:p>
    <w:p w14:paraId="5D89A2A3" w14:textId="77777777" w:rsidR="001C7CC3" w:rsidRPr="001136F4" w:rsidRDefault="001C7CC3" w:rsidP="005C73C0">
      <w:pPr>
        <w:suppressLineNumbers/>
        <w:ind w:left="4320" w:hanging="4320"/>
        <w:rPr>
          <w:b/>
          <w:smallCaps/>
          <w:szCs w:val="24"/>
          <w:u w:val="single"/>
        </w:rPr>
      </w:pPr>
    </w:p>
    <w:p w14:paraId="12CF7F12" w14:textId="23EFB2AE" w:rsidR="005C73C0" w:rsidRPr="001136F4" w:rsidRDefault="00F847FC" w:rsidP="005C73C0">
      <w:pPr>
        <w:suppressLineNumbers/>
        <w:ind w:left="4320" w:hanging="4320"/>
        <w:rPr>
          <w:szCs w:val="24"/>
        </w:rPr>
      </w:pPr>
      <w:r w:rsidRPr="001136F4">
        <w:rPr>
          <w:b/>
          <w:smallCaps/>
          <w:szCs w:val="24"/>
          <w:u w:val="single"/>
        </w:rPr>
        <w:t>Administrative</w:t>
      </w:r>
      <w:r w:rsidR="005C73C0" w:rsidRPr="001136F4">
        <w:rPr>
          <w:b/>
          <w:smallCaps/>
          <w:szCs w:val="24"/>
          <w:u w:val="single"/>
        </w:rPr>
        <w:t xml:space="preserve"> Code:</w:t>
      </w:r>
      <w:r w:rsidR="005C73C0" w:rsidRPr="001136F4">
        <w:rPr>
          <w:smallCaps/>
          <w:szCs w:val="24"/>
        </w:rPr>
        <w:tab/>
      </w:r>
      <w:r w:rsidR="005C73C0" w:rsidRPr="001136F4">
        <w:rPr>
          <w:szCs w:val="24"/>
        </w:rPr>
        <w:t>A</w:t>
      </w:r>
      <w:r w:rsidRPr="001136F4">
        <w:rPr>
          <w:szCs w:val="24"/>
        </w:rPr>
        <w:t xml:space="preserve">dds </w:t>
      </w:r>
      <w:r w:rsidR="00913DE9" w:rsidRPr="001136F4">
        <w:rPr>
          <w:szCs w:val="24"/>
        </w:rPr>
        <w:t>new c</w:t>
      </w:r>
      <w:r w:rsidRPr="001136F4">
        <w:rPr>
          <w:szCs w:val="24"/>
        </w:rPr>
        <w:t>hapter 37</w:t>
      </w:r>
      <w:r w:rsidR="00913DE9" w:rsidRPr="001136F4">
        <w:rPr>
          <w:szCs w:val="24"/>
        </w:rPr>
        <w:t xml:space="preserve"> to title 26</w:t>
      </w:r>
    </w:p>
    <w:p w14:paraId="28CB1B15" w14:textId="77777777" w:rsidR="001C7DDA" w:rsidRPr="001136F4" w:rsidRDefault="001C7DDA" w:rsidP="001C7DDA">
      <w:pPr>
        <w:suppressLineNumbers/>
        <w:ind w:left="4320" w:hanging="4320"/>
        <w:rPr>
          <w:b/>
          <w:bCs/>
          <w:smallCaps/>
          <w:u w:val="single"/>
        </w:rPr>
      </w:pPr>
    </w:p>
    <w:p w14:paraId="16815626" w14:textId="3C8300B7" w:rsidR="00A368E6" w:rsidRPr="001136F4" w:rsidRDefault="00A368E6" w:rsidP="009A70D6">
      <w:pPr>
        <w:suppressLineNumbers/>
        <w:rPr>
          <w:b/>
          <w:bCs/>
          <w:smallCaps/>
          <w:u w:val="single"/>
        </w:rPr>
      </w:pPr>
    </w:p>
    <w:p w14:paraId="3F0EF568" w14:textId="3651862F" w:rsidR="00F847FC" w:rsidRPr="001136F4" w:rsidRDefault="00F847FC" w:rsidP="00F847FC">
      <w:pPr>
        <w:suppressLineNumbers/>
        <w:ind w:left="4320" w:hanging="4320"/>
      </w:pPr>
      <w:r w:rsidRPr="001136F4">
        <w:rPr>
          <w:b/>
          <w:bCs/>
          <w:smallCaps/>
          <w:u w:val="single"/>
        </w:rPr>
        <w:t xml:space="preserve">Proposed Int. No. </w:t>
      </w:r>
      <w:r w:rsidRPr="001408FA">
        <w:rPr>
          <w:b/>
          <w:bCs/>
          <w:smallCaps/>
          <w:u w:val="single"/>
        </w:rPr>
        <w:t>1490-</w:t>
      </w:r>
      <w:r w:rsidR="00492AD9" w:rsidRPr="001136F4">
        <w:rPr>
          <w:b/>
          <w:bCs/>
          <w:smallCaps/>
          <w:u w:val="single"/>
        </w:rPr>
        <w:t>B</w:t>
      </w:r>
      <w:r w:rsidRPr="001408FA">
        <w:rPr>
          <w:b/>
          <w:bCs/>
          <w:smallCaps/>
          <w:u w:val="single"/>
        </w:rPr>
        <w:t>:</w:t>
      </w:r>
      <w:r w:rsidRPr="001136F4">
        <w:rPr>
          <w:smallCaps/>
          <w:szCs w:val="24"/>
        </w:rPr>
        <w:tab/>
      </w:r>
      <w:r w:rsidRPr="001136F4">
        <w:t>By Council Member Sanchez (by request of the Mayor)</w:t>
      </w:r>
    </w:p>
    <w:p w14:paraId="02A1DA64" w14:textId="77777777" w:rsidR="00913DE9" w:rsidRPr="001136F4" w:rsidRDefault="00913DE9" w:rsidP="00F847FC">
      <w:pPr>
        <w:suppressLineNumbers/>
        <w:ind w:left="4320" w:hanging="4320"/>
        <w:rPr>
          <w:szCs w:val="24"/>
        </w:rPr>
      </w:pPr>
    </w:p>
    <w:p w14:paraId="53FFC3FB" w14:textId="12F2CA7A" w:rsidR="00F847FC" w:rsidRPr="001136F4" w:rsidRDefault="00F847FC" w:rsidP="00F847FC">
      <w:pPr>
        <w:suppressLineNumbers/>
        <w:ind w:left="4320" w:hanging="4320"/>
        <w:rPr>
          <w:szCs w:val="24"/>
        </w:rPr>
      </w:pPr>
      <w:r w:rsidRPr="001136F4">
        <w:rPr>
          <w:b/>
          <w:smallCaps/>
          <w:szCs w:val="24"/>
          <w:u w:val="single"/>
        </w:rPr>
        <w:t>Title:</w:t>
      </w:r>
      <w:r w:rsidRPr="001136F4">
        <w:rPr>
          <w:smallCaps/>
          <w:szCs w:val="24"/>
        </w:rPr>
        <w:tab/>
      </w:r>
      <w:r w:rsidRPr="001136F4">
        <w:rPr>
          <w:szCs w:val="24"/>
        </w:rPr>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03FD6EAB" w14:textId="77777777" w:rsidR="00913DE9" w:rsidRPr="001136F4" w:rsidRDefault="00913DE9" w:rsidP="00F847FC">
      <w:pPr>
        <w:suppressLineNumbers/>
        <w:ind w:left="4320" w:hanging="4320"/>
        <w:rPr>
          <w:szCs w:val="24"/>
        </w:rPr>
      </w:pPr>
    </w:p>
    <w:p w14:paraId="60768D13" w14:textId="70958FC3" w:rsidR="00F847FC" w:rsidRPr="001136F4" w:rsidRDefault="00F847FC" w:rsidP="001408FA">
      <w:pPr>
        <w:suppressLineNumbers/>
        <w:ind w:left="4320" w:hanging="4320"/>
        <w:rPr>
          <w:b/>
          <w:bCs/>
          <w:smallCaps/>
          <w:u w:val="single"/>
        </w:rPr>
      </w:pPr>
      <w:r w:rsidRPr="001136F4">
        <w:rPr>
          <w:b/>
          <w:smallCaps/>
          <w:szCs w:val="24"/>
          <w:u w:val="single"/>
        </w:rPr>
        <w:t>Administrative Code:</w:t>
      </w:r>
      <w:r w:rsidRPr="001136F4">
        <w:rPr>
          <w:smallCaps/>
          <w:szCs w:val="24"/>
        </w:rPr>
        <w:tab/>
      </w:r>
      <w:r w:rsidR="00913DE9" w:rsidRPr="001408FA">
        <w:rPr>
          <w:szCs w:val="24"/>
        </w:rPr>
        <w:t>Amends chapter 10 of title 28 and repeals section 28-1001.2</w:t>
      </w:r>
    </w:p>
    <w:bookmarkEnd w:id="1"/>
    <w:p w14:paraId="03FF0E6E" w14:textId="77777777" w:rsidR="00A368E6" w:rsidRPr="001136F4" w:rsidRDefault="00A368E6" w:rsidP="00A368E6">
      <w:pPr>
        <w:suppressLineNumbers/>
        <w:ind w:left="3600" w:hanging="3600"/>
      </w:pPr>
    </w:p>
    <w:p w14:paraId="4CAA39C1" w14:textId="77777777" w:rsidR="00565AB0" w:rsidRPr="001136F4" w:rsidRDefault="00565AB0" w:rsidP="005C73C0">
      <w:pPr>
        <w:suppressLineNumbers/>
        <w:ind w:left="4320" w:hanging="4320"/>
        <w:rPr>
          <w:szCs w:val="24"/>
        </w:rPr>
      </w:pPr>
    </w:p>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t>Introduction</w:t>
      </w:r>
    </w:p>
    <w:p w14:paraId="78344A0D" w14:textId="1A722144" w:rsidR="00A02EB8" w:rsidRPr="001136F4" w:rsidRDefault="00A02EB8" w:rsidP="00F5180A">
      <w:pPr>
        <w:suppressLineNumbers/>
        <w:spacing w:line="480" w:lineRule="auto"/>
        <w:ind w:firstLine="720"/>
        <w:rPr>
          <w:szCs w:val="24"/>
          <w:shd w:val="clear" w:color="auto" w:fill="FFFFFF"/>
        </w:rPr>
      </w:pPr>
      <w:r w:rsidRPr="001136F4">
        <w:rPr>
          <w:szCs w:val="24"/>
        </w:rPr>
        <w:t xml:space="preserve">On </w:t>
      </w:r>
      <w:r w:rsidR="00284802" w:rsidRPr="001136F4">
        <w:rPr>
          <w:szCs w:val="24"/>
        </w:rPr>
        <w:t xml:space="preserve">December </w:t>
      </w:r>
      <w:r w:rsidR="001C7CC3" w:rsidRPr="001136F4">
        <w:rPr>
          <w:szCs w:val="24"/>
        </w:rPr>
        <w:t>1</w:t>
      </w:r>
      <w:r w:rsidR="000A55E1" w:rsidRPr="001136F4">
        <w:rPr>
          <w:szCs w:val="24"/>
        </w:rPr>
        <w:t>8</w:t>
      </w:r>
      <w:r w:rsidRPr="001136F4">
        <w:rPr>
          <w:szCs w:val="24"/>
        </w:rPr>
        <w:t>, 202</w:t>
      </w:r>
      <w:r w:rsidR="00562B76" w:rsidRPr="001136F4">
        <w:rPr>
          <w:szCs w:val="24"/>
        </w:rPr>
        <w:t>5</w:t>
      </w:r>
      <w:r w:rsidRPr="001136F4">
        <w:rPr>
          <w:szCs w:val="24"/>
        </w:rPr>
        <w:t xml:space="preserve">, the New York City Council Committee on Housing and Buildings, chaired by Council Member Pierina Sanchez, </w:t>
      </w:r>
      <w:r w:rsidR="001C7CC3" w:rsidRPr="001136F4">
        <w:rPr>
          <w:szCs w:val="24"/>
        </w:rPr>
        <w:t>will hold</w:t>
      </w:r>
      <w:r w:rsidRPr="001136F4">
        <w:rPr>
          <w:szCs w:val="24"/>
        </w:rPr>
        <w:t xml:space="preserve"> a hearing to vote on</w:t>
      </w:r>
      <w:r w:rsidR="00E571FD" w:rsidRPr="001136F4">
        <w:rPr>
          <w:szCs w:val="24"/>
        </w:rPr>
        <w:t xml:space="preserve"> </w:t>
      </w:r>
      <w:r w:rsidR="00AE3B13" w:rsidRPr="001136F4">
        <w:rPr>
          <w:szCs w:val="24"/>
        </w:rPr>
        <w:t xml:space="preserve">Proposed </w:t>
      </w:r>
      <w:r w:rsidR="00E571FD" w:rsidRPr="001136F4">
        <w:rPr>
          <w:szCs w:val="24"/>
        </w:rPr>
        <w:t xml:space="preserve">Int. No. </w:t>
      </w:r>
      <w:r w:rsidR="00AE3B13" w:rsidRPr="001136F4">
        <w:rPr>
          <w:szCs w:val="24"/>
        </w:rPr>
        <w:t>517</w:t>
      </w:r>
      <w:r w:rsidR="00E571FD" w:rsidRPr="001136F4">
        <w:rPr>
          <w:szCs w:val="24"/>
        </w:rPr>
        <w:t xml:space="preserve">-A, sponsored by Council Member </w:t>
      </w:r>
      <w:r w:rsidR="00AE3B13" w:rsidRPr="001136F4">
        <w:rPr>
          <w:szCs w:val="24"/>
        </w:rPr>
        <w:t>Gale Brewer</w:t>
      </w:r>
      <w:r w:rsidR="00E571FD" w:rsidRPr="001136F4">
        <w:rPr>
          <w:szCs w:val="24"/>
        </w:rPr>
        <w:t xml:space="preserve">, </w:t>
      </w:r>
      <w:r w:rsidR="00D725FE" w:rsidRPr="001136F4">
        <w:rPr>
          <w:bCs/>
        </w:rPr>
        <w:t xml:space="preserve">in relation </w:t>
      </w:r>
      <w:r w:rsidR="00F847FC" w:rsidRPr="001136F4">
        <w:rPr>
          <w:bCs/>
        </w:rPr>
        <w:t>to studying the feasibility of building affordable housing on Wards Island</w:t>
      </w:r>
      <w:r w:rsidR="006E7C6A" w:rsidRPr="001136F4">
        <w:rPr>
          <w:bCs/>
        </w:rPr>
        <w:t xml:space="preserve">; </w:t>
      </w:r>
      <w:r w:rsidR="00D02DD3" w:rsidRPr="001136F4">
        <w:rPr>
          <w:szCs w:val="24"/>
        </w:rPr>
        <w:t xml:space="preserve">Proposed Int. No. 902-B, sponsored by Council Member Sandy Nurse, in relation to </w:t>
      </w:r>
      <w:r w:rsidR="00D02DD3" w:rsidRPr="001136F4">
        <w:rPr>
          <w:bCs/>
          <w:szCs w:val="24"/>
        </w:rPr>
        <w:t xml:space="preserve">giving qualified entities a first opportunity to submit a statement of interest and a first opportunity to purchase certain properties; </w:t>
      </w:r>
      <w:r w:rsidR="003A7BD8" w:rsidRPr="001136F4">
        <w:rPr>
          <w:szCs w:val="24"/>
        </w:rPr>
        <w:t>Proposed</w:t>
      </w:r>
      <w:r w:rsidR="00FD58D1" w:rsidRPr="001136F4">
        <w:rPr>
          <w:szCs w:val="24"/>
        </w:rPr>
        <w:t xml:space="preserve"> Int. No. 1120-B, </w:t>
      </w:r>
      <w:r w:rsidR="00E62797" w:rsidRPr="001136F4">
        <w:rPr>
          <w:szCs w:val="24"/>
        </w:rPr>
        <w:t>s</w:t>
      </w:r>
      <w:r w:rsidR="00FD58D1" w:rsidRPr="001136F4">
        <w:rPr>
          <w:szCs w:val="24"/>
        </w:rPr>
        <w:t xml:space="preserve">ponsored by </w:t>
      </w:r>
      <w:r w:rsidR="00284802" w:rsidRPr="001136F4">
        <w:rPr>
          <w:color w:val="000000"/>
          <w:shd w:val="clear" w:color="auto" w:fill="FFFFFF"/>
        </w:rPr>
        <w:t xml:space="preserve">Majority Leader Amanda </w:t>
      </w:r>
      <w:r w:rsidR="004E50F1" w:rsidRPr="001136F4">
        <w:rPr>
          <w:color w:val="000000"/>
          <w:shd w:val="clear" w:color="auto" w:fill="FFFFFF"/>
        </w:rPr>
        <w:t>Farías</w:t>
      </w:r>
      <w:r w:rsidR="00D725FE" w:rsidRPr="001136F4">
        <w:rPr>
          <w:color w:val="000000"/>
          <w:shd w:val="clear" w:color="auto" w:fill="FFFFFF"/>
        </w:rPr>
        <w:t xml:space="preserve">, </w:t>
      </w:r>
      <w:r w:rsidR="00FD58D1" w:rsidRPr="001136F4">
        <w:rPr>
          <w:szCs w:val="24"/>
        </w:rPr>
        <w:t xml:space="preserve">in relation to </w:t>
      </w:r>
      <w:r w:rsidR="006E7F2B" w:rsidRPr="001136F4">
        <w:rPr>
          <w:szCs w:val="24"/>
        </w:rPr>
        <w:t>establishing timelines for cooperative corporations to approve or deny the sale of cooperative apartments</w:t>
      </w:r>
      <w:r w:rsidR="00ED02E9" w:rsidRPr="001136F4">
        <w:t>;</w:t>
      </w:r>
      <w:r w:rsidR="00E62797" w:rsidRPr="001136F4">
        <w:t xml:space="preserve"> and </w:t>
      </w:r>
      <w:r w:rsidR="004C49A9" w:rsidRPr="001136F4">
        <w:t xml:space="preserve">Proposed </w:t>
      </w:r>
      <w:r w:rsidR="00FD58D1" w:rsidRPr="001136F4">
        <w:rPr>
          <w:color w:val="000000"/>
          <w:shd w:val="clear" w:color="auto" w:fill="FFFFFF"/>
        </w:rPr>
        <w:t>Int</w:t>
      </w:r>
      <w:r w:rsidR="00284802" w:rsidRPr="001136F4">
        <w:rPr>
          <w:color w:val="000000"/>
          <w:shd w:val="clear" w:color="auto" w:fill="FFFFFF"/>
        </w:rPr>
        <w:t>. No. 1</w:t>
      </w:r>
      <w:r w:rsidR="003A7BD8" w:rsidRPr="001136F4">
        <w:rPr>
          <w:color w:val="000000"/>
          <w:shd w:val="clear" w:color="auto" w:fill="FFFFFF"/>
        </w:rPr>
        <w:t>490-</w:t>
      </w:r>
      <w:r w:rsidR="00492AD9" w:rsidRPr="001136F4">
        <w:rPr>
          <w:color w:val="000000"/>
          <w:shd w:val="clear" w:color="auto" w:fill="FFFFFF"/>
        </w:rPr>
        <w:t>B</w:t>
      </w:r>
      <w:r w:rsidR="00284802" w:rsidRPr="001136F4">
        <w:rPr>
          <w:color w:val="000000"/>
          <w:shd w:val="clear" w:color="auto" w:fill="FFFFFF"/>
        </w:rPr>
        <w:t xml:space="preserve">, sponsored </w:t>
      </w:r>
      <w:r w:rsidR="003A7BD8" w:rsidRPr="001136F4">
        <w:rPr>
          <w:color w:val="000000"/>
          <w:shd w:val="clear" w:color="auto" w:fill="FFFFFF"/>
        </w:rPr>
        <w:t>by Council Member Sanchez</w:t>
      </w:r>
      <w:r w:rsidR="00D725FE" w:rsidRPr="001136F4">
        <w:rPr>
          <w:color w:val="000000"/>
          <w:shd w:val="clear" w:color="auto" w:fill="FFFFFF"/>
        </w:rPr>
        <w:t>,</w:t>
      </w:r>
      <w:r w:rsidR="00E62797" w:rsidRPr="001136F4">
        <w:t xml:space="preserve"> in relation to </w:t>
      </w:r>
      <w:r w:rsidR="006E7F2B" w:rsidRPr="001136F4">
        <w:rPr>
          <w:szCs w:val="24"/>
        </w:rPr>
        <w:t>conforming the New York city energy conservation code to the New York state energy code with amendments unique to construction in the city, and to repeal section 28-1001.2 of such administrative code relating to such conforming amendments</w:t>
      </w:r>
      <w:r w:rsidR="00284802" w:rsidRPr="001136F4">
        <w:rPr>
          <w:color w:val="000000"/>
          <w:shd w:val="clear" w:color="auto" w:fill="FFFFFF"/>
        </w:rPr>
        <w:t>.</w:t>
      </w:r>
      <w:r w:rsidRPr="001136F4">
        <w:rPr>
          <w:color w:val="000000"/>
          <w:shd w:val="clear" w:color="auto" w:fill="FFFFFF"/>
        </w:rPr>
        <w:t xml:space="preserve"> The</w:t>
      </w:r>
      <w:r w:rsidR="0016245C" w:rsidRPr="001136F4">
        <w:rPr>
          <w:color w:val="000000"/>
          <w:shd w:val="clear" w:color="auto" w:fill="FFFFFF"/>
        </w:rPr>
        <w:t xml:space="preserve"> Committee</w:t>
      </w:r>
      <w:r w:rsidR="00284041" w:rsidRPr="001136F4">
        <w:rPr>
          <w:color w:val="000000"/>
          <w:shd w:val="clear" w:color="auto" w:fill="FFFFFF"/>
        </w:rPr>
        <w:t xml:space="preserve"> on Housing and Buildings</w:t>
      </w:r>
      <w:r w:rsidRPr="001136F4">
        <w:rPr>
          <w:color w:val="000000"/>
          <w:shd w:val="clear" w:color="auto" w:fill="FFFFFF"/>
        </w:rPr>
        <w:t xml:space="preserve"> first heard</w:t>
      </w:r>
      <w:r w:rsidR="00E571FD" w:rsidRPr="001136F4">
        <w:rPr>
          <w:color w:val="000000"/>
          <w:shd w:val="clear" w:color="auto" w:fill="FFFFFF"/>
        </w:rPr>
        <w:t xml:space="preserve"> </w:t>
      </w:r>
      <w:r w:rsidR="009E393E" w:rsidRPr="001136F4">
        <w:rPr>
          <w:color w:val="000000"/>
          <w:shd w:val="clear" w:color="auto" w:fill="FFFFFF"/>
        </w:rPr>
        <w:t xml:space="preserve">Proposed </w:t>
      </w:r>
      <w:r w:rsidR="00081C0F" w:rsidRPr="001136F4">
        <w:rPr>
          <w:szCs w:val="24"/>
          <w:shd w:val="clear" w:color="auto" w:fill="FFFFFF"/>
        </w:rPr>
        <w:t xml:space="preserve">Int. No. </w:t>
      </w:r>
      <w:r w:rsidR="00164905" w:rsidRPr="001136F4">
        <w:rPr>
          <w:szCs w:val="24"/>
          <w:shd w:val="clear" w:color="auto" w:fill="FFFFFF"/>
        </w:rPr>
        <w:t>571-A</w:t>
      </w:r>
      <w:r w:rsidR="00081C0F" w:rsidRPr="001136F4">
        <w:rPr>
          <w:szCs w:val="24"/>
          <w:shd w:val="clear" w:color="auto" w:fill="FFFFFF"/>
        </w:rPr>
        <w:t xml:space="preserve"> on </w:t>
      </w:r>
      <w:r w:rsidR="00164905" w:rsidRPr="001136F4">
        <w:rPr>
          <w:szCs w:val="24"/>
          <w:shd w:val="clear" w:color="auto" w:fill="FFFFFF"/>
        </w:rPr>
        <w:t>June</w:t>
      </w:r>
      <w:r w:rsidR="004710B3" w:rsidRPr="001136F4">
        <w:rPr>
          <w:szCs w:val="24"/>
          <w:shd w:val="clear" w:color="auto" w:fill="FFFFFF"/>
        </w:rPr>
        <w:t xml:space="preserve"> </w:t>
      </w:r>
      <w:r w:rsidR="00164905" w:rsidRPr="001136F4">
        <w:rPr>
          <w:szCs w:val="24"/>
          <w:shd w:val="clear" w:color="auto" w:fill="FFFFFF"/>
        </w:rPr>
        <w:t>3</w:t>
      </w:r>
      <w:r w:rsidR="004710B3" w:rsidRPr="001136F4">
        <w:rPr>
          <w:szCs w:val="24"/>
          <w:shd w:val="clear" w:color="auto" w:fill="FFFFFF"/>
        </w:rPr>
        <w:t>,</w:t>
      </w:r>
      <w:r w:rsidR="00081C0F" w:rsidRPr="001136F4">
        <w:rPr>
          <w:szCs w:val="24"/>
          <w:shd w:val="clear" w:color="auto" w:fill="FFFFFF"/>
        </w:rPr>
        <w:t xml:space="preserve"> 202</w:t>
      </w:r>
      <w:r w:rsidR="00164905" w:rsidRPr="001136F4">
        <w:rPr>
          <w:szCs w:val="24"/>
          <w:shd w:val="clear" w:color="auto" w:fill="FFFFFF"/>
        </w:rPr>
        <w:t>5</w:t>
      </w:r>
      <w:r w:rsidR="00792933" w:rsidRPr="001136F4">
        <w:rPr>
          <w:szCs w:val="24"/>
          <w:shd w:val="clear" w:color="auto" w:fill="FFFFFF"/>
        </w:rPr>
        <w:t>;</w:t>
      </w:r>
      <w:r w:rsidR="00164905" w:rsidRPr="001136F4">
        <w:rPr>
          <w:szCs w:val="24"/>
          <w:shd w:val="clear" w:color="auto" w:fill="FFFFFF"/>
        </w:rPr>
        <w:t xml:space="preserve"> </w:t>
      </w:r>
      <w:r w:rsidR="00D02DD3" w:rsidRPr="001136F4">
        <w:rPr>
          <w:color w:val="000000"/>
          <w:shd w:val="clear" w:color="auto" w:fill="FFFFFF"/>
        </w:rPr>
        <w:t xml:space="preserve">Proposed </w:t>
      </w:r>
      <w:r w:rsidR="00D02DD3" w:rsidRPr="001136F4">
        <w:rPr>
          <w:szCs w:val="24"/>
          <w:shd w:val="clear" w:color="auto" w:fill="FFFFFF"/>
        </w:rPr>
        <w:t>Int. Nos. 571-A and 902-B on June 3, 2025</w:t>
      </w:r>
      <w:r w:rsidR="00492AD9" w:rsidRPr="001136F4">
        <w:rPr>
          <w:szCs w:val="24"/>
          <w:shd w:val="clear" w:color="auto" w:fill="FFFFFF"/>
        </w:rPr>
        <w:t xml:space="preserve">; </w:t>
      </w:r>
      <w:r w:rsidR="00164905" w:rsidRPr="001136F4">
        <w:rPr>
          <w:color w:val="000000"/>
          <w:shd w:val="clear" w:color="auto" w:fill="FFFFFF"/>
        </w:rPr>
        <w:t xml:space="preserve">Proposed </w:t>
      </w:r>
      <w:r w:rsidR="00164905" w:rsidRPr="001136F4">
        <w:rPr>
          <w:szCs w:val="24"/>
          <w:shd w:val="clear" w:color="auto" w:fill="FFFFFF"/>
        </w:rPr>
        <w:t>Int. No</w:t>
      </w:r>
      <w:r w:rsidR="00CA2695">
        <w:rPr>
          <w:szCs w:val="24"/>
          <w:shd w:val="clear" w:color="auto" w:fill="FFFFFF"/>
        </w:rPr>
        <w:t>.</w:t>
      </w:r>
      <w:r w:rsidR="00164905" w:rsidRPr="001136F4">
        <w:rPr>
          <w:szCs w:val="24"/>
          <w:shd w:val="clear" w:color="auto" w:fill="FFFFFF"/>
        </w:rPr>
        <w:t xml:space="preserve"> 1490-</w:t>
      </w:r>
      <w:r w:rsidR="00492AD9" w:rsidRPr="001136F4">
        <w:rPr>
          <w:szCs w:val="24"/>
          <w:shd w:val="clear" w:color="auto" w:fill="FFFFFF"/>
        </w:rPr>
        <w:t xml:space="preserve">B </w:t>
      </w:r>
      <w:r w:rsidR="00284802" w:rsidRPr="001136F4">
        <w:rPr>
          <w:szCs w:val="24"/>
          <w:shd w:val="clear" w:color="auto" w:fill="FFFFFF"/>
        </w:rPr>
        <w:t>on November 20</w:t>
      </w:r>
      <w:r w:rsidR="00D725FE" w:rsidRPr="001136F4">
        <w:rPr>
          <w:szCs w:val="24"/>
          <w:shd w:val="clear" w:color="auto" w:fill="FFFFFF"/>
        </w:rPr>
        <w:t>, 2025</w:t>
      </w:r>
      <w:r w:rsidR="00792933" w:rsidRPr="001136F4">
        <w:rPr>
          <w:szCs w:val="24"/>
          <w:shd w:val="clear" w:color="auto" w:fill="FFFFFF"/>
        </w:rPr>
        <w:t xml:space="preserve">; </w:t>
      </w:r>
      <w:r w:rsidR="00D725FE" w:rsidRPr="001136F4">
        <w:rPr>
          <w:szCs w:val="24"/>
          <w:shd w:val="clear" w:color="auto" w:fill="FFFFFF"/>
        </w:rPr>
        <w:t xml:space="preserve">and </w:t>
      </w:r>
      <w:r w:rsidR="00164905" w:rsidRPr="001136F4">
        <w:rPr>
          <w:color w:val="000000"/>
          <w:shd w:val="clear" w:color="auto" w:fill="FFFFFF"/>
        </w:rPr>
        <w:t xml:space="preserve">Proposed </w:t>
      </w:r>
      <w:r w:rsidR="00164905" w:rsidRPr="001136F4">
        <w:rPr>
          <w:szCs w:val="24"/>
          <w:shd w:val="clear" w:color="auto" w:fill="FFFFFF"/>
        </w:rPr>
        <w:t xml:space="preserve">Int. No. 1120-B </w:t>
      </w:r>
      <w:r w:rsidR="00D725FE" w:rsidRPr="001136F4">
        <w:rPr>
          <w:szCs w:val="24"/>
          <w:shd w:val="clear" w:color="auto" w:fill="FFFFFF"/>
        </w:rPr>
        <w:t xml:space="preserve">on </w:t>
      </w:r>
      <w:r w:rsidR="00164905" w:rsidRPr="001136F4">
        <w:rPr>
          <w:szCs w:val="24"/>
          <w:shd w:val="clear" w:color="auto" w:fill="FFFFFF"/>
        </w:rPr>
        <w:t>Decemb</w:t>
      </w:r>
      <w:r w:rsidR="00D725FE" w:rsidRPr="001136F4">
        <w:rPr>
          <w:szCs w:val="24"/>
          <w:shd w:val="clear" w:color="auto" w:fill="FFFFFF"/>
        </w:rPr>
        <w:t>er 2, 2025.</w:t>
      </w:r>
    </w:p>
    <w:p w14:paraId="1233DBB9" w14:textId="77777777" w:rsidR="00F72343" w:rsidRPr="001136F4" w:rsidRDefault="00F72343" w:rsidP="00F5180A">
      <w:pPr>
        <w:suppressLineNumbers/>
        <w:spacing w:line="480" w:lineRule="auto"/>
        <w:ind w:firstLine="720"/>
        <w:rPr>
          <w:szCs w:val="24"/>
          <w:shd w:val="clear" w:color="auto" w:fill="FFFFFF"/>
        </w:rPr>
      </w:pPr>
    </w:p>
    <w:p w14:paraId="71738A9E" w14:textId="3A756DB9" w:rsidR="00244E06" w:rsidRPr="001136F4" w:rsidRDefault="00D26806" w:rsidP="00F5180A">
      <w:pPr>
        <w:pStyle w:val="ListParagraph"/>
        <w:numPr>
          <w:ilvl w:val="0"/>
          <w:numId w:val="1"/>
        </w:numPr>
        <w:suppressLineNumbers/>
        <w:spacing w:line="480" w:lineRule="auto"/>
        <w:rPr>
          <w:b/>
          <w:smallCaps/>
          <w:szCs w:val="24"/>
          <w:u w:val="single"/>
        </w:rPr>
      </w:pPr>
      <w:r w:rsidRPr="001136F4">
        <w:rPr>
          <w:b/>
          <w:smallCaps/>
          <w:szCs w:val="24"/>
          <w:u w:val="single"/>
        </w:rPr>
        <w:t>Background</w:t>
      </w:r>
    </w:p>
    <w:p w14:paraId="2605017F" w14:textId="77777777" w:rsidR="002F5B36" w:rsidRPr="001136F4" w:rsidRDefault="002F5B36" w:rsidP="001408FA">
      <w:pPr>
        <w:suppressLineNumbers/>
        <w:spacing w:line="480" w:lineRule="auto"/>
        <w:rPr>
          <w:i/>
          <w:iCs/>
        </w:rPr>
      </w:pPr>
      <w:r w:rsidRPr="001136F4">
        <w:rPr>
          <w:i/>
          <w:iCs/>
        </w:rPr>
        <w:t>The International Code Council</w:t>
      </w:r>
    </w:p>
    <w:p w14:paraId="77E11C24" w14:textId="47E55A23" w:rsidR="002F5B36" w:rsidRPr="001136F4" w:rsidRDefault="002F5B36" w:rsidP="001408FA">
      <w:pPr>
        <w:suppressLineNumbers/>
        <w:spacing w:line="480" w:lineRule="auto"/>
        <w:contextualSpacing/>
        <w:rPr>
          <w:rFonts w:eastAsia="Calibri"/>
        </w:rPr>
      </w:pPr>
      <w:r w:rsidRPr="001136F4">
        <w:rPr>
          <w:i/>
          <w:iCs/>
        </w:rPr>
        <w:tab/>
      </w:r>
      <w:r w:rsidRPr="001136F4">
        <w:rPr>
          <w:rFonts w:eastAsia="Calibri"/>
        </w:rPr>
        <w:t>The International Code Council (“ICC”) was established in 1994 as a non-profit organization dedicated to developing a single set of comprehensive and coordinated national model construction codes.</w:t>
      </w:r>
      <w:r w:rsidRPr="001136F4">
        <w:rPr>
          <w:rFonts w:eastAsia="Calibri"/>
          <w:vertAlign w:val="superscript"/>
        </w:rPr>
        <w:footnoteReference w:id="1"/>
      </w:r>
      <w:r w:rsidRPr="001136F4">
        <w:rPr>
          <w:rFonts w:eastAsia="Calibri"/>
        </w:rPr>
        <w:t xml:space="preserve"> Due to the evolving nature of engineering and technology, local governments rely on model codes promulgated by independent organizations, such as the ICC, to form the basis of their construction codes.</w:t>
      </w:r>
      <w:bookmarkStart w:id="2" w:name="_Ref216791794"/>
      <w:r w:rsidRPr="001136F4">
        <w:rPr>
          <w:rFonts w:eastAsia="Calibri"/>
          <w:vertAlign w:val="superscript"/>
        </w:rPr>
        <w:footnoteReference w:id="2"/>
      </w:r>
      <w:bookmarkEnd w:id="2"/>
      <w:r w:rsidRPr="001136F4">
        <w:rPr>
          <w:rFonts w:eastAsia="Calibri"/>
        </w:rPr>
        <w:t xml:space="preserve"> Most model codes are updated on a regular basis by the code organization that issued the respective model code and are usually developed through a review process that encourages sound practices and the use of acceptable state-of-the-art technology.</w:t>
      </w:r>
      <w:bookmarkStart w:id="3" w:name="_Ref73704478"/>
      <w:r w:rsidRPr="001136F4">
        <w:rPr>
          <w:rFonts w:eastAsia="Calibri"/>
          <w:vertAlign w:val="superscript"/>
        </w:rPr>
        <w:footnoteReference w:id="3"/>
      </w:r>
      <w:bookmarkEnd w:id="3"/>
      <w:r w:rsidRPr="001136F4">
        <w:rPr>
          <w:rFonts w:eastAsia="Calibri"/>
        </w:rPr>
        <w:t xml:space="preserve"> The ICC’s mission is to provide the highest quality codes, standards, products, and services for all concerned with the safety and performance of the built environment.</w:t>
      </w:r>
      <w:r w:rsidRPr="001136F4">
        <w:rPr>
          <w:rFonts w:eastAsia="Calibri"/>
          <w:vertAlign w:val="superscript"/>
        </w:rPr>
        <w:footnoteReference w:id="4"/>
      </w:r>
      <w:r w:rsidRPr="001136F4">
        <w:rPr>
          <w:rFonts w:eastAsia="Calibri"/>
        </w:rPr>
        <w:tab/>
      </w:r>
    </w:p>
    <w:p w14:paraId="12018DC3" w14:textId="77777777" w:rsidR="002F5B36" w:rsidRPr="001136F4" w:rsidRDefault="002F5B36" w:rsidP="001408FA">
      <w:pPr>
        <w:suppressLineNumbers/>
        <w:spacing w:line="480" w:lineRule="auto"/>
        <w:rPr>
          <w:i/>
          <w:iCs/>
        </w:rPr>
      </w:pPr>
      <w:r w:rsidRPr="001136F4">
        <w:rPr>
          <w:rFonts w:eastAsia="Calibri"/>
          <w:i/>
          <w:iCs/>
        </w:rPr>
        <w:t>The New York City Construction Codes</w:t>
      </w:r>
    </w:p>
    <w:p w14:paraId="2F1C558C" w14:textId="0CAC084B" w:rsidR="002F5B36" w:rsidRPr="001136F4" w:rsidRDefault="002F5B36" w:rsidP="001408FA">
      <w:pPr>
        <w:suppressLineNumbers/>
        <w:spacing w:line="480" w:lineRule="auto"/>
        <w:ind w:firstLine="720"/>
      </w:pPr>
      <w:r w:rsidRPr="001136F4">
        <w:t>The New York City (“NYC” or “City”) Construction Codes, which include the Building Code, Plumbing Code, Mechanical Code, Fuel Gas Code, Energy Conservation Code, and Electrical Code (as well as portions of the Administrative Code regarding permitting, licensing, fees, and other provisions that apply universally to the five technical volumes) together create technical and administrative requirements for construction in the City, with the purpose of providing “reasonable</w:t>
      </w:r>
      <w:r w:rsidRPr="001136F4">
        <w:rPr>
          <w:rFonts w:eastAsia="Calibri"/>
        </w:rPr>
        <w:t xml:space="preserve"> </w:t>
      </w:r>
      <w:r w:rsidRPr="001136F4">
        <w:t>minimum requirements and standards, based upon current scientific and</w:t>
      </w:r>
      <w:r w:rsidRPr="001136F4">
        <w:rPr>
          <w:rFonts w:eastAsia="Calibri"/>
        </w:rPr>
        <w:t xml:space="preserve"> </w:t>
      </w:r>
      <w:r w:rsidRPr="001136F4">
        <w:t>engineering knowledge, experience and techniques, and the utilization of</w:t>
      </w:r>
      <w:r w:rsidRPr="001136F4">
        <w:rPr>
          <w:rFonts w:eastAsia="Calibri"/>
        </w:rPr>
        <w:t xml:space="preserve"> </w:t>
      </w:r>
      <w:r w:rsidRPr="001136F4">
        <w:t>modern machinery, equipment, materials, and forms and methods of</w:t>
      </w:r>
      <w:r w:rsidRPr="001136F4">
        <w:rPr>
          <w:rFonts w:eastAsia="Calibri"/>
        </w:rPr>
        <w:t xml:space="preserve"> </w:t>
      </w:r>
      <w:r w:rsidRPr="001136F4">
        <w:t>construction, for the regulation of building construction in the city of New York in the interest of public safety, health, and welfare, and with due regard for building construction and maintenance costs.”</w:t>
      </w:r>
      <w:bookmarkStart w:id="5" w:name="_Ref216793637"/>
      <w:r w:rsidRPr="001136F4">
        <w:rPr>
          <w:vertAlign w:val="superscript"/>
        </w:rPr>
        <w:footnoteReference w:id="5"/>
      </w:r>
      <w:bookmarkEnd w:id="5"/>
      <w:r w:rsidRPr="001136F4">
        <w:t xml:space="preserve"> </w:t>
      </w:r>
    </w:p>
    <w:p w14:paraId="6A722E23" w14:textId="77777777" w:rsidR="002F5B36" w:rsidRPr="001136F4" w:rsidRDefault="002F5B36" w:rsidP="001408FA">
      <w:pPr>
        <w:suppressLineNumbers/>
        <w:spacing w:line="480" w:lineRule="auto"/>
        <w:rPr>
          <w:i/>
          <w:iCs/>
        </w:rPr>
      </w:pPr>
      <w:r w:rsidRPr="001136F4">
        <w:rPr>
          <w:i/>
          <w:iCs/>
        </w:rPr>
        <w:t>Energy Conservation Code Update</w:t>
      </w:r>
    </w:p>
    <w:p w14:paraId="3960EC60" w14:textId="77F61C4D" w:rsidR="002F5B36" w:rsidRPr="001136F4" w:rsidRDefault="002F5B36" w:rsidP="001408FA">
      <w:pPr>
        <w:suppressLineNumbers/>
        <w:spacing w:line="480" w:lineRule="auto"/>
        <w:ind w:firstLine="720"/>
        <w:rPr>
          <w:szCs w:val="24"/>
        </w:rPr>
      </w:pPr>
      <w:r w:rsidRPr="001136F4">
        <w:rPr>
          <w:szCs w:val="24"/>
        </w:rPr>
        <w:t xml:space="preserve">Local Law 85 </w:t>
      </w:r>
      <w:r w:rsidR="00100802" w:rsidRPr="001136F4">
        <w:rPr>
          <w:szCs w:val="24"/>
        </w:rPr>
        <w:t>of</w:t>
      </w:r>
      <w:r w:rsidRPr="001136F4">
        <w:rPr>
          <w:szCs w:val="24"/>
        </w:rPr>
        <w:t xml:space="preserve"> 2009 established the NYC Energy Conservation Code (“NYCECC”), which regulates the design and construction of buildings to support minimum levels of energy efficiency.</w:t>
      </w:r>
      <w:r w:rsidRPr="001136F4">
        <w:rPr>
          <w:rStyle w:val="FootnoteReference"/>
          <w:szCs w:val="24"/>
        </w:rPr>
        <w:footnoteReference w:id="6"/>
      </w:r>
      <w:r w:rsidRPr="001136F4">
        <w:rPr>
          <w:szCs w:val="24"/>
        </w:rPr>
        <w:t xml:space="preserve"> The </w:t>
      </w:r>
      <w:r w:rsidR="00933695">
        <w:rPr>
          <w:szCs w:val="24"/>
        </w:rPr>
        <w:t>most recent</w:t>
      </w:r>
      <w:r w:rsidR="00933695" w:rsidRPr="001136F4">
        <w:rPr>
          <w:szCs w:val="24"/>
        </w:rPr>
        <w:t xml:space="preserve"> </w:t>
      </w:r>
      <w:r w:rsidRPr="001136F4">
        <w:rPr>
          <w:szCs w:val="24"/>
        </w:rPr>
        <w:t>revision to the NYCECC went into effect on May 12, 2020.</w:t>
      </w:r>
      <w:r w:rsidRPr="001136F4">
        <w:rPr>
          <w:rStyle w:val="FootnoteReference"/>
          <w:szCs w:val="24"/>
        </w:rPr>
        <w:footnoteReference w:id="7"/>
      </w:r>
      <w:r w:rsidRPr="001136F4">
        <w:rPr>
          <w:szCs w:val="24"/>
        </w:rPr>
        <w:t xml:space="preserve"> Proposed Int. No. 1490-B would bring the NYCE</w:t>
      </w:r>
      <w:r w:rsidR="00933695">
        <w:rPr>
          <w:szCs w:val="24"/>
        </w:rPr>
        <w:t>C</w:t>
      </w:r>
      <w:r w:rsidRPr="001136F4">
        <w:rPr>
          <w:szCs w:val="24"/>
        </w:rPr>
        <w:t>C in to compliance with the 2025 Energy Conservation Code of New York State (“NYSECCC”), which is based on the 2024 edition of the International Energy Conservation Code and ASHRAE Standard 90.1-2016. New York State Energy Law Section 11-109, allows municipalities to promulgate their own energy code, provided such local code is more stringent than the NYSECCC.</w:t>
      </w:r>
      <w:r w:rsidRPr="001136F4">
        <w:rPr>
          <w:rStyle w:val="FootnoteReference"/>
          <w:szCs w:val="24"/>
        </w:rPr>
        <w:footnoteReference w:id="8"/>
      </w:r>
      <w:r w:rsidRPr="001136F4">
        <w:rPr>
          <w:szCs w:val="24"/>
        </w:rPr>
        <w:t xml:space="preserve"> </w:t>
      </w:r>
    </w:p>
    <w:p w14:paraId="5658FBC9" w14:textId="32B78B16" w:rsidR="002F5B36" w:rsidRPr="001136F4" w:rsidRDefault="002F5B36" w:rsidP="001408FA">
      <w:pPr>
        <w:suppressLineNumbers/>
        <w:spacing w:line="480" w:lineRule="auto"/>
        <w:ind w:firstLine="720"/>
      </w:pPr>
      <w:r w:rsidRPr="001136F4">
        <w:t>The development of the NYCECC was supported by two advisory committees overseen by DOB: the NYC Energy Conservation Code Residential and Commercial Advisory Committees (“the Advisory Committees”).</w:t>
      </w:r>
      <w:r w:rsidRPr="001136F4">
        <w:rPr>
          <w:rStyle w:val="FootnoteReference"/>
        </w:rPr>
        <w:footnoteReference w:id="9"/>
      </w:r>
      <w:r w:rsidRPr="001136F4">
        <w:t xml:space="preserve"> In accordance with Section 28-1001.3.2 of the New York City Administrative Code, the Advisory Committees must include registered design professionals knowledgeable in energy efficiency, energy conservation, building design and construction; environmental advocates with expertise in energy efficiency and conservation; construction and real estate professionals; and representatives of appropriate labor organizations.</w:t>
      </w:r>
      <w:r w:rsidRPr="001136F4">
        <w:rPr>
          <w:rStyle w:val="FootnoteReference"/>
        </w:rPr>
        <w:footnoteReference w:id="10"/>
      </w:r>
      <w:r w:rsidRPr="001136F4">
        <w:t xml:space="preserve"> All Advisory Committee members are subject to a background check performed by the City, and approval of the Department.</w:t>
      </w:r>
      <w:r w:rsidRPr="001136F4">
        <w:rPr>
          <w:rStyle w:val="FootnoteReference"/>
        </w:rPr>
        <w:footnoteReference w:id="11"/>
      </w:r>
      <w:r w:rsidRPr="001136F4">
        <w:t xml:space="preserve"> Unlike other construction codes, which require consensus and undergo mediation in situations where there is </w:t>
      </w:r>
      <w:r w:rsidR="00264ABD" w:rsidRPr="001136F4">
        <w:t>no</w:t>
      </w:r>
      <w:r w:rsidRPr="001136F4">
        <w:t xml:space="preserve"> consensus,</w:t>
      </w:r>
      <w:r w:rsidRPr="001136F4">
        <w:rPr>
          <w:vertAlign w:val="superscript"/>
        </w:rPr>
        <w:footnoteReference w:id="12"/>
      </w:r>
      <w:r w:rsidRPr="001136F4">
        <w:t xml:space="preserve"> changes that appeared to be cost justified and had Advisory Committee support were taken to the Commissioner of DOB for consideration and subsequent approval.</w:t>
      </w:r>
      <w:r w:rsidRPr="001136F4">
        <w:rPr>
          <w:rStyle w:val="FootnoteReference"/>
        </w:rPr>
        <w:footnoteReference w:id="13"/>
      </w:r>
    </w:p>
    <w:p w14:paraId="2EC030DA" w14:textId="77777777" w:rsidR="002F5B36" w:rsidRPr="001136F4" w:rsidRDefault="002F5B36" w:rsidP="001408FA">
      <w:pPr>
        <w:suppressLineNumbers/>
        <w:spacing w:line="480" w:lineRule="auto"/>
        <w:ind w:firstLine="720"/>
      </w:pPr>
      <w:r w:rsidRPr="001136F4">
        <w:t>Section 28-1001.3.1 of the NYC Administrative Code requires DOB to submit to the Council proposed amendments that the Department determines should be made to the NYCECC to bring it up-to-date with or exceed the latest edition of the NYSECCC: (i) following any revision of the NYSECCC that establishes more stringent requirements than those imposed by the NYCECC and (ii) at least once every three years following 2016.</w:t>
      </w:r>
      <w:r w:rsidRPr="001136F4">
        <w:rPr>
          <w:rStyle w:val="FootnoteReference"/>
        </w:rPr>
        <w:footnoteReference w:id="14"/>
      </w:r>
    </w:p>
    <w:p w14:paraId="7EBCF926" w14:textId="77777777" w:rsidR="00110117" w:rsidRPr="001136F4" w:rsidRDefault="00110117" w:rsidP="002B39BB">
      <w:pPr>
        <w:suppressLineNumbers/>
        <w:spacing w:line="480" w:lineRule="auto"/>
        <w:rPr>
          <w:i/>
          <w:iCs/>
          <w:color w:val="000000"/>
          <w:szCs w:val="24"/>
          <w:shd w:val="clear" w:color="auto" w:fill="FFFFFF"/>
        </w:rPr>
      </w:pPr>
      <w:r w:rsidRPr="001136F4">
        <w:rPr>
          <w:i/>
          <w:iCs/>
          <w:color w:val="000000"/>
          <w:szCs w:val="24"/>
          <w:shd w:val="clear" w:color="auto" w:fill="FFFFFF"/>
        </w:rPr>
        <w:t>An Overview of Cooperative Housing</w:t>
      </w:r>
    </w:p>
    <w:p w14:paraId="32AF1061" w14:textId="3F5E49EF" w:rsidR="00110117" w:rsidRPr="001136F4" w:rsidRDefault="00110117" w:rsidP="002B39BB">
      <w:pPr>
        <w:suppressLineNumbers/>
        <w:spacing w:line="480" w:lineRule="auto"/>
        <w:ind w:firstLine="720"/>
        <w:rPr>
          <w:szCs w:val="24"/>
        </w:rPr>
      </w:pPr>
      <w:r w:rsidRPr="001136F4">
        <w:rPr>
          <w:color w:val="000000"/>
          <w:szCs w:val="24"/>
          <w:shd w:val="clear" w:color="auto" w:fill="FFFFFF"/>
        </w:rPr>
        <w:t xml:space="preserve">Co-operative housing developments (“co-ops”) and </w:t>
      </w:r>
      <w:r w:rsidR="00264ABD" w:rsidRPr="001136F4">
        <w:rPr>
          <w:color w:val="000000"/>
          <w:szCs w:val="24"/>
          <w:shd w:val="clear" w:color="auto" w:fill="FFFFFF"/>
        </w:rPr>
        <w:t xml:space="preserve">condominiums </w:t>
      </w:r>
      <w:r w:rsidRPr="001136F4">
        <w:rPr>
          <w:color w:val="000000"/>
          <w:szCs w:val="24"/>
          <w:shd w:val="clear" w:color="auto" w:fill="FFFFFF"/>
        </w:rPr>
        <w:t>(“condos”) are forms of common interest housing developments in which owner-residents have exclusive rights to their housing unit and some form of ownership over common spaces despite not having individual ownership over the building as a whole.</w:t>
      </w:r>
      <w:r w:rsidRPr="001136F4">
        <w:rPr>
          <w:color w:val="000000"/>
          <w:szCs w:val="24"/>
          <w:shd w:val="clear" w:color="auto" w:fill="FFFFFF"/>
          <w:vertAlign w:val="superscript"/>
        </w:rPr>
        <w:t xml:space="preserve"> </w:t>
      </w:r>
      <w:bookmarkStart w:id="6" w:name="_Ref216793498"/>
      <w:r w:rsidRPr="001136F4">
        <w:rPr>
          <w:color w:val="000000"/>
          <w:szCs w:val="24"/>
          <w:shd w:val="clear" w:color="auto" w:fill="FFFFFF"/>
          <w:vertAlign w:val="superscript"/>
        </w:rPr>
        <w:footnoteReference w:id="15"/>
      </w:r>
      <w:bookmarkEnd w:id="6"/>
      <w:r w:rsidRPr="001136F4">
        <w:rPr>
          <w:color w:val="000000"/>
          <w:szCs w:val="24"/>
          <w:shd w:val="clear" w:color="auto" w:fill="FFFFFF"/>
        </w:rPr>
        <w:t xml:space="preserve"> Co-ops are distinguished by their unique structure of ownership: the building is owned by a cooperative corporation, and residents can purchase shares of the corporation in order to obtain right to inhabit a unit, though residents will not own the title to the unit.</w:t>
      </w:r>
      <w:r w:rsidRPr="001136F4">
        <w:rPr>
          <w:color w:val="000000"/>
          <w:szCs w:val="24"/>
          <w:shd w:val="clear" w:color="auto" w:fill="FFFFFF"/>
          <w:vertAlign w:val="superscript"/>
        </w:rPr>
        <w:footnoteReference w:id="16"/>
      </w:r>
      <w:r w:rsidRPr="001136F4">
        <w:rPr>
          <w:color w:val="000000"/>
          <w:szCs w:val="24"/>
          <w:shd w:val="clear" w:color="auto" w:fill="FFFFFF"/>
        </w:rPr>
        <w:t xml:space="preserve"> Co-op owners exist in a dual capacity as shareholders and tenants of the co-op corporation.</w:t>
      </w:r>
      <w:r w:rsidRPr="001136F4">
        <w:rPr>
          <w:color w:val="000000"/>
          <w:szCs w:val="24"/>
          <w:shd w:val="clear" w:color="auto" w:fill="FFFFFF"/>
          <w:vertAlign w:val="superscript"/>
        </w:rPr>
        <w:footnoteReference w:id="17"/>
      </w:r>
      <w:r w:rsidRPr="001136F4">
        <w:rPr>
          <w:szCs w:val="24"/>
        </w:rPr>
        <w:t xml:space="preserve"> </w:t>
      </w:r>
      <w:r w:rsidRPr="001136F4">
        <w:rPr>
          <w:color w:val="000000"/>
          <w:szCs w:val="24"/>
          <w:shd w:val="clear" w:color="auto" w:fill="FFFFFF"/>
        </w:rPr>
        <w:t xml:space="preserve">In 2023, the triennial Housing Vacancy Survey, conducted by </w:t>
      </w:r>
      <w:r w:rsidR="00FE1921" w:rsidRPr="001136F4">
        <w:rPr>
          <w:rFonts w:eastAsia="Calibri"/>
          <w:szCs w:val="24"/>
        </w:rPr>
        <w:t>Department of Housing Preservation and Development (“HPD”)</w:t>
      </w:r>
      <w:r w:rsidRPr="001136F4">
        <w:rPr>
          <w:color w:val="000000"/>
          <w:szCs w:val="24"/>
          <w:shd w:val="clear" w:color="auto" w:fill="FFFFFF"/>
        </w:rPr>
        <w:t xml:space="preserve"> in coordination with the U.S. Census Bureau, estimated that, of the city’s 3,432,000 occupied housing units, 450,800 (~13.1%) were in co-ops and 318,000 (~9.3%) were in condos.</w:t>
      </w:r>
      <w:r w:rsidRPr="001136F4">
        <w:rPr>
          <w:color w:val="000000"/>
          <w:szCs w:val="24"/>
          <w:shd w:val="clear" w:color="auto" w:fill="FFFFFF"/>
          <w:vertAlign w:val="superscript"/>
        </w:rPr>
        <w:footnoteReference w:id="18"/>
      </w:r>
      <w:r w:rsidRPr="001136F4">
        <w:rPr>
          <w:color w:val="000000"/>
          <w:szCs w:val="24"/>
          <w:shd w:val="clear" w:color="auto" w:fill="FFFFFF"/>
        </w:rPr>
        <w:t xml:space="preserve"> Co-ops also provide one of the city’s foremost means of homeownership: the same survey estimated that 310,000 of the city’s 1,109,000  owner-occupied units (~28.0%) were held in co-ops.</w:t>
      </w:r>
      <w:r w:rsidRPr="001136F4">
        <w:rPr>
          <w:color w:val="000000"/>
          <w:szCs w:val="24"/>
          <w:shd w:val="clear" w:color="auto" w:fill="FFFFFF"/>
          <w:vertAlign w:val="superscript"/>
        </w:rPr>
        <w:footnoteReference w:id="19"/>
      </w:r>
      <w:r w:rsidRPr="001136F4">
        <w:rPr>
          <w:color w:val="000000"/>
          <w:szCs w:val="24"/>
          <w:shd w:val="clear" w:color="auto" w:fill="FFFFFF"/>
        </w:rPr>
        <w:t xml:space="preserve"> In a city densely packed with apartment buildings, co</w:t>
      </w:r>
      <w:r w:rsidR="00A923CC">
        <w:rPr>
          <w:color w:val="000000"/>
          <w:szCs w:val="24"/>
          <w:shd w:val="clear" w:color="auto" w:fill="FFFFFF"/>
        </w:rPr>
        <w:t>-</w:t>
      </w:r>
      <w:r w:rsidRPr="001136F4">
        <w:rPr>
          <w:color w:val="000000"/>
          <w:szCs w:val="24"/>
          <w:shd w:val="clear" w:color="auto" w:fill="FFFFFF"/>
        </w:rPr>
        <w:t>ops provide a feasible path to home ownership by allowing residents to purchase the right to inhabit a unit in a larger building.</w:t>
      </w:r>
    </w:p>
    <w:p w14:paraId="01143089" w14:textId="77777777" w:rsidR="00110117" w:rsidRPr="001136F4" w:rsidRDefault="00110117" w:rsidP="002B39BB">
      <w:pPr>
        <w:suppressLineNumbers/>
        <w:spacing w:line="480" w:lineRule="auto"/>
        <w:ind w:firstLine="720"/>
        <w:rPr>
          <w:szCs w:val="24"/>
        </w:rPr>
      </w:pPr>
      <w:r w:rsidRPr="001136F4">
        <w:rPr>
          <w:color w:val="000000"/>
          <w:szCs w:val="24"/>
          <w:shd w:val="clear" w:color="auto" w:fill="FFFFFF"/>
        </w:rPr>
        <w:t>Co-op corporations are governed by a board of directors, elected from and by co-op shareholders.</w:t>
      </w:r>
      <w:r w:rsidRPr="001136F4">
        <w:rPr>
          <w:color w:val="000000"/>
          <w:szCs w:val="24"/>
          <w:shd w:val="clear" w:color="auto" w:fill="FFFFFF"/>
          <w:vertAlign w:val="superscript"/>
        </w:rPr>
        <w:footnoteReference w:id="20"/>
      </w:r>
      <w:r w:rsidRPr="001136F4">
        <w:rPr>
          <w:color w:val="000000"/>
          <w:szCs w:val="24"/>
          <w:shd w:val="clear" w:color="auto" w:fill="FFFFFF"/>
        </w:rPr>
        <w:t xml:space="preserve"> According to the Office of the New York State Attorney General, the board has two legal obligations: </w:t>
      </w:r>
    </w:p>
    <w:p w14:paraId="72F85B4B" w14:textId="05C43A8A" w:rsidR="00110117" w:rsidRPr="001136F4" w:rsidRDefault="00110117" w:rsidP="00675D12">
      <w:pPr>
        <w:suppressLineNumbers/>
        <w:spacing w:line="480" w:lineRule="auto"/>
        <w:ind w:left="720"/>
        <w:rPr>
          <w:szCs w:val="24"/>
        </w:rPr>
      </w:pPr>
      <w:r w:rsidRPr="001136F4">
        <w:rPr>
          <w:color w:val="000000"/>
          <w:szCs w:val="24"/>
          <w:shd w:val="clear" w:color="auto" w:fill="FFFFFF"/>
        </w:rPr>
        <w:t>It must exercise prudent business judgment in making decisions, just like any other corporate board. It must follow the co-op’s internal rules (as set forth in the bylaws, the proprietary lease, the certificate of incorporation and the house rules).</w:t>
      </w:r>
      <w:r w:rsidRPr="001136F4">
        <w:rPr>
          <w:color w:val="000000"/>
          <w:szCs w:val="24"/>
          <w:shd w:val="clear" w:color="auto" w:fill="FFFFFF"/>
          <w:vertAlign w:val="superscript"/>
        </w:rPr>
        <w:t xml:space="preserve"> </w:t>
      </w:r>
      <w:r w:rsidRPr="001136F4">
        <w:rPr>
          <w:color w:val="000000"/>
          <w:szCs w:val="24"/>
          <w:shd w:val="clear" w:color="auto" w:fill="FFFFFF"/>
          <w:vertAlign w:val="superscript"/>
        </w:rPr>
        <w:footnoteReference w:id="21"/>
      </w:r>
    </w:p>
    <w:p w14:paraId="3CD33FB6" w14:textId="105B1A7D" w:rsidR="00110117" w:rsidRPr="001136F4" w:rsidRDefault="00110117" w:rsidP="002B39BB">
      <w:pPr>
        <w:suppressLineNumbers/>
        <w:spacing w:line="480" w:lineRule="auto"/>
        <w:rPr>
          <w:color w:val="000000"/>
          <w:szCs w:val="24"/>
          <w:shd w:val="clear" w:color="auto" w:fill="FFFFFF"/>
        </w:rPr>
      </w:pPr>
      <w:r w:rsidRPr="001136F4">
        <w:rPr>
          <w:color w:val="000000"/>
          <w:szCs w:val="24"/>
          <w:shd w:val="clear" w:color="auto" w:fill="FFFFFF"/>
        </w:rPr>
        <w:t>The board is responsible for enforcing the co</w:t>
      </w:r>
      <w:r w:rsidR="00A923CC">
        <w:rPr>
          <w:color w:val="000000"/>
          <w:szCs w:val="24"/>
          <w:shd w:val="clear" w:color="auto" w:fill="FFFFFF"/>
        </w:rPr>
        <w:t>-</w:t>
      </w:r>
      <w:r w:rsidRPr="001136F4">
        <w:rPr>
          <w:color w:val="000000"/>
          <w:szCs w:val="24"/>
          <w:shd w:val="clear" w:color="auto" w:fill="FFFFFF"/>
        </w:rPr>
        <w:t>op’s bylaws, managing the co</w:t>
      </w:r>
      <w:r w:rsidR="00A923CC">
        <w:rPr>
          <w:color w:val="000000"/>
          <w:szCs w:val="24"/>
          <w:shd w:val="clear" w:color="auto" w:fill="FFFFFF"/>
        </w:rPr>
        <w:t>-</w:t>
      </w:r>
      <w:r w:rsidRPr="001136F4">
        <w:rPr>
          <w:color w:val="000000"/>
          <w:szCs w:val="24"/>
          <w:shd w:val="clear" w:color="auto" w:fill="FFFFFF"/>
        </w:rPr>
        <w:t>op’s finances, setting assessment costs, among other responsibilities.</w:t>
      </w:r>
      <w:r w:rsidRPr="001136F4">
        <w:rPr>
          <w:color w:val="000000"/>
          <w:szCs w:val="24"/>
          <w:shd w:val="clear" w:color="auto" w:fill="FFFFFF"/>
          <w:vertAlign w:val="superscript"/>
        </w:rPr>
        <w:footnoteReference w:id="22"/>
      </w:r>
      <w:r w:rsidRPr="001136F4">
        <w:rPr>
          <w:color w:val="000000"/>
          <w:szCs w:val="24"/>
          <w:shd w:val="clear" w:color="auto" w:fill="FFFFFF"/>
        </w:rPr>
        <w:t xml:space="preserve"> In most cases, boards have the final say on the purchase or transfer (sale) of shares in the co-op, and therefore, they also determine who is entitled to lease a unit in the building.</w:t>
      </w:r>
      <w:r w:rsidRPr="001136F4">
        <w:rPr>
          <w:color w:val="000000"/>
          <w:szCs w:val="24"/>
          <w:shd w:val="clear" w:color="auto" w:fill="FFFFFF"/>
          <w:vertAlign w:val="superscript"/>
        </w:rPr>
        <w:footnoteReference w:id="23"/>
      </w:r>
      <w:r w:rsidRPr="001136F4">
        <w:rPr>
          <w:color w:val="000000"/>
          <w:szCs w:val="24"/>
          <w:shd w:val="clear" w:color="auto" w:fill="FFFFFF"/>
        </w:rPr>
        <w:t xml:space="preserve"> Co-op shareholders are permitted to sell the shares and the right to lease a unit in their building.</w:t>
      </w:r>
      <w:r w:rsidRPr="001136F4">
        <w:rPr>
          <w:color w:val="000000"/>
          <w:szCs w:val="24"/>
          <w:shd w:val="clear" w:color="auto" w:fill="FFFFFF"/>
          <w:vertAlign w:val="superscript"/>
        </w:rPr>
        <w:footnoteReference w:id="24"/>
      </w:r>
      <w:r w:rsidRPr="001136F4">
        <w:rPr>
          <w:color w:val="000000"/>
          <w:szCs w:val="24"/>
          <w:shd w:val="clear" w:color="auto" w:fill="FFFFFF"/>
        </w:rPr>
        <w:t xml:space="preserve"> This process mirrors the real estate sale process, where the specific unit is listed and prospective buyers are solicited.</w:t>
      </w:r>
      <w:r w:rsidRPr="001136F4">
        <w:rPr>
          <w:color w:val="000000"/>
          <w:szCs w:val="24"/>
          <w:shd w:val="clear" w:color="auto" w:fill="FFFFFF"/>
          <w:vertAlign w:val="superscript"/>
        </w:rPr>
        <w:footnoteReference w:id="25"/>
      </w:r>
      <w:r w:rsidRPr="001136F4">
        <w:rPr>
          <w:color w:val="000000"/>
          <w:szCs w:val="24"/>
          <w:shd w:val="clear" w:color="auto" w:fill="FFFFFF"/>
        </w:rPr>
        <w:t xml:space="preserve"> One estimate of the closing timeline for selling co</w:t>
      </w:r>
      <w:r w:rsidR="00A923CC">
        <w:rPr>
          <w:color w:val="000000"/>
          <w:szCs w:val="24"/>
          <w:shd w:val="clear" w:color="auto" w:fill="FFFFFF"/>
        </w:rPr>
        <w:t>-</w:t>
      </w:r>
      <w:r w:rsidRPr="001136F4">
        <w:rPr>
          <w:color w:val="000000"/>
          <w:szCs w:val="24"/>
          <w:shd w:val="clear" w:color="auto" w:fill="FFFFFF"/>
        </w:rPr>
        <w:t>op shares is 60-120 days.</w:t>
      </w:r>
      <w:r w:rsidRPr="001136F4">
        <w:rPr>
          <w:color w:val="000000"/>
          <w:szCs w:val="24"/>
          <w:shd w:val="clear" w:color="auto" w:fill="FFFFFF"/>
          <w:vertAlign w:val="superscript"/>
        </w:rPr>
        <w:footnoteReference w:id="26"/>
      </w:r>
      <w:r w:rsidRPr="001136F4">
        <w:rPr>
          <w:color w:val="000000"/>
          <w:szCs w:val="24"/>
          <w:shd w:val="clear" w:color="auto" w:fill="FFFFFF"/>
        </w:rPr>
        <w:t xml:space="preserve"> </w:t>
      </w:r>
    </w:p>
    <w:p w14:paraId="0F3FFF83" w14:textId="5F8400F5" w:rsidR="00110117" w:rsidRPr="001136F4" w:rsidRDefault="00110117" w:rsidP="002B39BB">
      <w:pPr>
        <w:suppressLineNumbers/>
        <w:spacing w:line="480" w:lineRule="auto"/>
        <w:ind w:firstLine="720"/>
        <w:rPr>
          <w:szCs w:val="24"/>
        </w:rPr>
      </w:pPr>
      <w:r w:rsidRPr="001136F4">
        <w:rPr>
          <w:color w:val="000000"/>
          <w:szCs w:val="24"/>
          <w:shd w:val="clear" w:color="auto" w:fill="FFFFFF"/>
        </w:rPr>
        <w:t>Applications to buy shares in a co-op often demand extensive personal and financial information. An aspiring shareholder must put together and submit a board package: an extensive portfolio of personal and financial information that could include years of tax returns, credit checks, background checks, employment verification, a mortgage commitment letter, and both personal and professional reference letters.</w:t>
      </w:r>
      <w:r w:rsidRPr="001136F4">
        <w:rPr>
          <w:color w:val="000000"/>
          <w:szCs w:val="24"/>
          <w:shd w:val="clear" w:color="auto" w:fill="FFFFFF"/>
          <w:vertAlign w:val="superscript"/>
        </w:rPr>
        <w:footnoteReference w:id="27"/>
      </w:r>
      <w:r w:rsidRPr="001136F4">
        <w:rPr>
          <w:color w:val="000000"/>
          <w:szCs w:val="24"/>
          <w:shd w:val="clear" w:color="auto" w:fill="FFFFFF"/>
        </w:rPr>
        <w:t xml:space="preserve"> </w:t>
      </w:r>
      <w:r w:rsidRPr="001136F4">
        <w:rPr>
          <w:szCs w:val="24"/>
        </w:rPr>
        <w:t>Because cooperatives are not bound to treat applications uniformly, applicants to cooperatives can be left waiting for months only to find rejections they struggle to make sense of. Cooperative boards can evaluat</w:t>
      </w:r>
      <w:r w:rsidR="00B74229">
        <w:rPr>
          <w:szCs w:val="24"/>
        </w:rPr>
        <w:t>e</w:t>
      </w:r>
      <w:r w:rsidRPr="001136F4">
        <w:rPr>
          <w:szCs w:val="24"/>
        </w:rPr>
        <w:t xml:space="preserve"> candidates and</w:t>
      </w:r>
      <w:r w:rsidR="00DC6D2D" w:rsidRPr="001136F4">
        <w:rPr>
          <w:szCs w:val="24"/>
        </w:rPr>
        <w:t xml:space="preserve"> on a personal and financial level and</w:t>
      </w:r>
      <w:r w:rsidRPr="001136F4">
        <w:rPr>
          <w:szCs w:val="24"/>
        </w:rPr>
        <w:t xml:space="preserve"> need not explain their reasoning; the author of </w:t>
      </w:r>
      <w:r w:rsidRPr="001136F4">
        <w:rPr>
          <w:i/>
          <w:iCs/>
          <w:szCs w:val="24"/>
        </w:rPr>
        <w:t>High Life: Condo Living in the Suburban Century</w:t>
      </w:r>
      <w:r w:rsidRPr="001136F4">
        <w:rPr>
          <w:szCs w:val="24"/>
        </w:rPr>
        <w:t xml:space="preserve">, quotes a 1924 co-op developer boasting to the </w:t>
      </w:r>
      <w:r w:rsidRPr="001136F4">
        <w:rPr>
          <w:i/>
          <w:iCs/>
          <w:szCs w:val="24"/>
        </w:rPr>
        <w:t>Chicago Tribune</w:t>
      </w:r>
      <w:r w:rsidRPr="001136F4">
        <w:rPr>
          <w:szCs w:val="24"/>
        </w:rPr>
        <w:t xml:space="preserve"> that “Ability to pay the purchase money will be only a minor consideration in the searching scrutiny into the applicant’s claims to entrance.”</w:t>
      </w:r>
      <w:bookmarkStart w:id="7" w:name="_Ref216793417"/>
      <w:r w:rsidRPr="001136F4">
        <w:rPr>
          <w:szCs w:val="24"/>
          <w:vertAlign w:val="superscript"/>
        </w:rPr>
        <w:footnoteReference w:id="28"/>
      </w:r>
      <w:bookmarkEnd w:id="7"/>
      <w:r w:rsidRPr="001136F4">
        <w:rPr>
          <w:szCs w:val="24"/>
        </w:rPr>
        <w:t xml:space="preserve"> </w:t>
      </w:r>
    </w:p>
    <w:p w14:paraId="4818A44D" w14:textId="77777777" w:rsidR="002D4FD1" w:rsidRPr="001136F4" w:rsidRDefault="002D4FD1" w:rsidP="002D4FD1">
      <w:pPr>
        <w:suppressLineNumbers/>
        <w:spacing w:before="120" w:line="480" w:lineRule="auto"/>
        <w:rPr>
          <w:i/>
          <w:iCs/>
          <w:szCs w:val="24"/>
        </w:rPr>
      </w:pPr>
      <w:r w:rsidRPr="001136F4">
        <w:rPr>
          <w:i/>
          <w:iCs/>
          <w:szCs w:val="24"/>
        </w:rPr>
        <w:t>Community Opportunity to Purchase Act and Tenant Opportunity to Purchase Act</w:t>
      </w:r>
    </w:p>
    <w:p w14:paraId="7463F0C4" w14:textId="77777777" w:rsidR="002D4FD1" w:rsidRPr="001136F4" w:rsidRDefault="002D4FD1" w:rsidP="002D4FD1">
      <w:pPr>
        <w:suppressLineNumbers/>
        <w:spacing w:line="480" w:lineRule="auto"/>
        <w:ind w:firstLine="720"/>
        <w:rPr>
          <w:szCs w:val="24"/>
        </w:rPr>
      </w:pPr>
      <w:r w:rsidRPr="001136F4">
        <w:rPr>
          <w:szCs w:val="24"/>
        </w:rPr>
        <w:t>The Community Opportunity to Purchase Act (“COPA”) and the Tenant Opportunity to Purchase Act (“TOPA”) are general terms used to describe legislative proposals that give community groups and tenants, respectively, the first opportunity to buy a building when the building owner decides to sell it.</w:t>
      </w:r>
      <w:r w:rsidRPr="001136F4">
        <w:rPr>
          <w:rStyle w:val="FootnoteReference"/>
          <w:szCs w:val="24"/>
        </w:rPr>
        <w:footnoteReference w:id="29"/>
      </w:r>
      <w:r w:rsidRPr="001136F4">
        <w:rPr>
          <w:szCs w:val="24"/>
        </w:rPr>
        <w:t xml:space="preserve"> Together, COPA and TOPA are an effort to encourage neighborhood stabilization, permanent affordability, community wealth, and resident control. </w:t>
      </w:r>
    </w:p>
    <w:p w14:paraId="39188464" w14:textId="599D4893" w:rsidR="002D4FD1" w:rsidRPr="001136F4" w:rsidRDefault="002D4FD1" w:rsidP="002D4FD1">
      <w:pPr>
        <w:suppressLineNumbers/>
        <w:spacing w:line="480" w:lineRule="auto"/>
        <w:ind w:firstLine="720"/>
        <w:rPr>
          <w:szCs w:val="24"/>
        </w:rPr>
      </w:pPr>
      <w:r w:rsidRPr="001136F4">
        <w:rPr>
          <w:szCs w:val="24"/>
        </w:rPr>
        <w:t>COPA laws generally give certain pre-approved organizations and community land trusts the first opportunity to buy a rental building when the building owner decides to sell the building. For any rental building, these organizations generally have the first opportunity to buy from the owner before the building owner offers the building for sale to private buyers.</w:t>
      </w:r>
      <w:r w:rsidRPr="001136F4">
        <w:rPr>
          <w:rStyle w:val="FootnoteReference"/>
          <w:szCs w:val="24"/>
        </w:rPr>
        <w:footnoteReference w:id="30"/>
      </w:r>
      <w:r w:rsidRPr="001136F4">
        <w:rPr>
          <w:szCs w:val="24"/>
        </w:rPr>
        <w:t xml:space="preserve"> TOPA laws generally give tenants the right to make the first offer and </w:t>
      </w:r>
      <w:r w:rsidR="002F1E4C">
        <w:rPr>
          <w:szCs w:val="24"/>
        </w:rPr>
        <w:t xml:space="preserve">the </w:t>
      </w:r>
      <w:r w:rsidRPr="001136F4">
        <w:rPr>
          <w:szCs w:val="24"/>
        </w:rPr>
        <w:t>right of first refusal when the building owner decides to sell their building. They also generally allow the tenants to assign their rights to a nonprofit organization when the building owner decides to sell the building if the tenants decide not to exercise their right of first refusal.</w:t>
      </w:r>
      <w:r w:rsidRPr="001136F4">
        <w:rPr>
          <w:rStyle w:val="FootnoteReference"/>
          <w:szCs w:val="24"/>
        </w:rPr>
        <w:footnoteReference w:id="31"/>
      </w:r>
      <w:r w:rsidRPr="001136F4">
        <w:rPr>
          <w:szCs w:val="24"/>
        </w:rPr>
        <w:t xml:space="preserve"> </w:t>
      </w:r>
    </w:p>
    <w:p w14:paraId="7C9BCD76" w14:textId="77777777" w:rsidR="002D4FD1" w:rsidRPr="001136F4" w:rsidRDefault="002D4FD1" w:rsidP="002D4FD1">
      <w:pPr>
        <w:suppressLineNumbers/>
        <w:spacing w:line="480" w:lineRule="auto"/>
        <w:ind w:firstLine="720"/>
        <w:rPr>
          <w:szCs w:val="24"/>
        </w:rPr>
      </w:pPr>
      <w:r w:rsidRPr="001136F4">
        <w:rPr>
          <w:szCs w:val="24"/>
        </w:rPr>
        <w:t>These legislative tools have been enacted in different parts of the country to help promote permanent affordable housing, community stability, and housing security. Washington D.C. enacted the Tenant Opportunity to Purchase Act of 1980, providing tenants the first opportunity to purchase a building when it is offered for sale for buildings with two or more units.</w:t>
      </w:r>
      <w:r w:rsidRPr="001136F4">
        <w:rPr>
          <w:rStyle w:val="FootnoteReference"/>
          <w:szCs w:val="24"/>
        </w:rPr>
        <w:footnoteReference w:id="32"/>
      </w:r>
      <w:r w:rsidRPr="001136F4">
        <w:rPr>
          <w:szCs w:val="24"/>
        </w:rPr>
        <w:t xml:space="preserve"> This legislation was intended to discourage the displacement of tenants and to strengthen their bargaining power.</w:t>
      </w:r>
      <w:r w:rsidRPr="001136F4">
        <w:rPr>
          <w:rStyle w:val="FootnoteReference"/>
          <w:szCs w:val="24"/>
        </w:rPr>
        <w:footnoteReference w:id="33"/>
      </w:r>
      <w:r w:rsidRPr="001136F4">
        <w:rPr>
          <w:szCs w:val="24"/>
        </w:rPr>
        <w:t xml:space="preserve"> It provides the tenants with a timeframe to organize, negotiate a purchase contract, and settle the purchase.</w:t>
      </w:r>
      <w:r w:rsidRPr="001136F4">
        <w:rPr>
          <w:rStyle w:val="FootnoteReference"/>
          <w:szCs w:val="24"/>
        </w:rPr>
        <w:footnoteReference w:id="34"/>
      </w:r>
      <w:r w:rsidRPr="001136F4">
        <w:rPr>
          <w:szCs w:val="24"/>
        </w:rPr>
        <w:t xml:space="preserve"> More recently, the New York State Assembly and Senate have reintroduced legislation this session to establish the Tenant Opportunity to Purchase Act in New York State,</w:t>
      </w:r>
      <w:r w:rsidRPr="001136F4">
        <w:rPr>
          <w:rStyle w:val="FootnoteReference"/>
          <w:szCs w:val="24"/>
        </w:rPr>
        <w:footnoteReference w:id="35"/>
      </w:r>
      <w:r w:rsidRPr="001136F4">
        <w:rPr>
          <w:szCs w:val="24"/>
        </w:rPr>
        <w:t xml:space="preserve"> and Chicago passed TOPA pilot programs in 2020 and 2024 covering the neighborhood of Woodlawn and the Block (606) District, respectively.</w:t>
      </w:r>
      <w:r w:rsidRPr="001136F4">
        <w:rPr>
          <w:rStyle w:val="FootnoteReference"/>
          <w:szCs w:val="24"/>
        </w:rPr>
        <w:footnoteReference w:id="36"/>
      </w:r>
      <w:r w:rsidRPr="001136F4">
        <w:rPr>
          <w:szCs w:val="24"/>
        </w:rPr>
        <w:t xml:space="preserve"> Details concerning Chicago’s TOPA pilot programs are provided below:</w:t>
      </w:r>
    </w:p>
    <w:p w14:paraId="00261F9B" w14:textId="77777777" w:rsidR="002D4FD1" w:rsidRPr="001136F4" w:rsidRDefault="002D4FD1" w:rsidP="002D4FD1">
      <w:pPr>
        <w:pStyle w:val="ListParagraph"/>
        <w:numPr>
          <w:ilvl w:val="0"/>
          <w:numId w:val="2"/>
        </w:numPr>
        <w:suppressLineNumbers/>
        <w:spacing w:line="480" w:lineRule="auto"/>
        <w:rPr>
          <w:szCs w:val="24"/>
        </w:rPr>
      </w:pPr>
      <w:r w:rsidRPr="001136F4">
        <w:rPr>
          <w:szCs w:val="24"/>
          <w:u w:val="single"/>
        </w:rPr>
        <w:t>2020 Woodlawn TOPA pilot</w:t>
      </w:r>
      <w:r w:rsidRPr="001136F4">
        <w:rPr>
          <w:szCs w:val="24"/>
        </w:rPr>
        <w:t>: Covers buildings with 10 or more units; requires that buildings owners provide tenants with 30 days’ notice before listing the building for sale; gives tenants 90 days to exercise the right of first refusal after receiving such notice; and provides tenants with a further 120 days to conduct due diligence and secure financing before making an offer on the property.</w:t>
      </w:r>
      <w:r w:rsidRPr="001136F4">
        <w:rPr>
          <w:rStyle w:val="FootnoteReference"/>
          <w:szCs w:val="24"/>
        </w:rPr>
        <w:footnoteReference w:id="37"/>
      </w:r>
      <w:r w:rsidRPr="001136F4">
        <w:rPr>
          <w:szCs w:val="24"/>
        </w:rPr>
        <w:t xml:space="preserve"> </w:t>
      </w:r>
    </w:p>
    <w:p w14:paraId="51973AF9" w14:textId="77777777" w:rsidR="002D4FD1" w:rsidRPr="001136F4" w:rsidRDefault="002D4FD1" w:rsidP="002D4FD1">
      <w:pPr>
        <w:pStyle w:val="ListParagraph"/>
        <w:numPr>
          <w:ilvl w:val="0"/>
          <w:numId w:val="2"/>
        </w:numPr>
        <w:suppressLineNumbers/>
        <w:spacing w:line="480" w:lineRule="auto"/>
        <w:rPr>
          <w:szCs w:val="24"/>
        </w:rPr>
      </w:pPr>
      <w:r w:rsidRPr="001136F4">
        <w:rPr>
          <w:szCs w:val="24"/>
          <w:u w:val="single"/>
        </w:rPr>
        <w:t>2024 Block (606) District TOPA pilot:</w:t>
      </w:r>
      <w:r w:rsidRPr="001136F4">
        <w:rPr>
          <w:szCs w:val="24"/>
        </w:rPr>
        <w:t xml:space="preserve"> Covers all buildings; requires that tenants receive 30</w:t>
      </w:r>
      <w:r w:rsidRPr="001136F4">
        <w:rPr>
          <w:color w:val="252528"/>
          <w:szCs w:val="24"/>
          <w:shd w:val="clear" w:color="auto" w:fill="FFFFFF"/>
        </w:rPr>
        <w:t>–60</w:t>
      </w:r>
      <w:r w:rsidRPr="001136F4">
        <w:rPr>
          <w:szCs w:val="24"/>
        </w:rPr>
        <w:t xml:space="preserve"> days’ notice before their building is listed for sale; for tenants in buildings with 3 or more units, requires that tenants form a tenants’ association and provides </w:t>
      </w:r>
      <w:r w:rsidRPr="001136F4">
        <w:rPr>
          <w:color w:val="252528"/>
          <w:szCs w:val="24"/>
          <w:shd w:val="clear" w:color="auto" w:fill="FFFFFF"/>
        </w:rPr>
        <w:t>30–90 days for the formation of such association during which time the building cannot be sold to other parties; provides tenants 15–90 days to exercise their right of first of refusal; and gives tenants 60–120 days to make an offer on the property. All date ranges provided above vary according to building size.</w:t>
      </w:r>
      <w:r w:rsidRPr="001136F4">
        <w:rPr>
          <w:rStyle w:val="FootnoteReference"/>
          <w:color w:val="252528"/>
          <w:szCs w:val="24"/>
          <w:shd w:val="clear" w:color="auto" w:fill="FFFFFF"/>
        </w:rPr>
        <w:footnoteReference w:id="38"/>
      </w:r>
      <w:r w:rsidRPr="001136F4">
        <w:rPr>
          <w:szCs w:val="24"/>
        </w:rPr>
        <w:t xml:space="preserve"> </w:t>
      </w:r>
    </w:p>
    <w:p w14:paraId="31BE4F1B" w14:textId="23F21CB5" w:rsidR="002D4FD1" w:rsidRPr="001136F4" w:rsidRDefault="002D4FD1" w:rsidP="002D4FD1">
      <w:pPr>
        <w:suppressLineNumbers/>
        <w:spacing w:line="480" w:lineRule="auto"/>
        <w:ind w:firstLine="720"/>
        <w:rPr>
          <w:szCs w:val="24"/>
        </w:rPr>
      </w:pPr>
      <w:r w:rsidRPr="001136F4">
        <w:rPr>
          <w:szCs w:val="24"/>
        </w:rPr>
        <w:t>San Francisco enacted a COPA program in 2019, which applies to multi-family residential buildings with 3 or more residential units.</w:t>
      </w:r>
      <w:r w:rsidRPr="001136F4">
        <w:rPr>
          <w:rStyle w:val="FootnoteReference"/>
          <w:szCs w:val="24"/>
        </w:rPr>
        <w:footnoteReference w:id="39"/>
      </w:r>
      <w:r w:rsidRPr="001136F4">
        <w:rPr>
          <w:szCs w:val="24"/>
        </w:rPr>
        <w:t xml:space="preserve"> The findings and purpose section of San Francisco’s COPA law notes that the rapid turnover in the real estate market hinders the ability of nonprofit organizations to purchase buildings and limits the preservation and creation of affordable rental housing.</w:t>
      </w:r>
      <w:r w:rsidRPr="001136F4">
        <w:rPr>
          <w:rStyle w:val="FootnoteReference"/>
          <w:szCs w:val="24"/>
        </w:rPr>
        <w:footnoteReference w:id="40"/>
      </w:r>
      <w:r w:rsidRPr="001136F4">
        <w:rPr>
          <w:szCs w:val="24"/>
        </w:rPr>
        <w:t xml:space="preserve"> Because nonprofits have fewer liquid assets than most for-profit organizations, COPA and similar programs are designed to put nonprofits who are dedicated to preserving affordable housing on an equal footing in the purchase of property by giving nonprofits who are interested in a property adequate time to arrange financing to make an offer. Pursuant to this legislation, when a building owner seeks to sell their building, a published list of qualified non-profit organizations must be notified</w:t>
      </w:r>
      <w:r w:rsidR="002F1E4C">
        <w:rPr>
          <w:szCs w:val="24"/>
        </w:rPr>
        <w:t xml:space="preserve"> of the intent to sell,</w:t>
      </w:r>
      <w:r w:rsidRPr="001136F4">
        <w:rPr>
          <w:szCs w:val="24"/>
        </w:rPr>
        <w:t xml:space="preserve"> and </w:t>
      </w:r>
      <w:r w:rsidR="002F1E4C">
        <w:rPr>
          <w:szCs w:val="24"/>
        </w:rPr>
        <w:t>qualified entities</w:t>
      </w:r>
      <w:r w:rsidRPr="001136F4">
        <w:rPr>
          <w:szCs w:val="24"/>
        </w:rPr>
        <w:t xml:space="preserve"> </w:t>
      </w:r>
      <w:r w:rsidR="002F1E4C">
        <w:rPr>
          <w:szCs w:val="24"/>
        </w:rPr>
        <w:t>are given</w:t>
      </w:r>
      <w:r w:rsidR="002F1E4C" w:rsidRPr="001136F4">
        <w:rPr>
          <w:szCs w:val="24"/>
        </w:rPr>
        <w:t xml:space="preserve"> </w:t>
      </w:r>
      <w:r w:rsidRPr="001136F4">
        <w:rPr>
          <w:szCs w:val="24"/>
        </w:rPr>
        <w:t xml:space="preserve">the right of first offer </w:t>
      </w:r>
      <w:r w:rsidR="002F1E4C">
        <w:rPr>
          <w:szCs w:val="24"/>
        </w:rPr>
        <w:t>and</w:t>
      </w:r>
      <w:r w:rsidR="002F1E4C" w:rsidRPr="001136F4">
        <w:rPr>
          <w:szCs w:val="24"/>
        </w:rPr>
        <w:t xml:space="preserve"> </w:t>
      </w:r>
      <w:r w:rsidRPr="001136F4">
        <w:rPr>
          <w:szCs w:val="24"/>
        </w:rPr>
        <w:t>first refusal.</w:t>
      </w:r>
      <w:r w:rsidRPr="001136F4">
        <w:rPr>
          <w:rStyle w:val="FootnoteReference"/>
          <w:szCs w:val="24"/>
        </w:rPr>
        <w:footnoteReference w:id="41"/>
      </w:r>
      <w:r w:rsidRPr="001136F4">
        <w:rPr>
          <w:szCs w:val="24"/>
        </w:rPr>
        <w:t xml:space="preserve"> </w:t>
      </w:r>
    </w:p>
    <w:p w14:paraId="3153F193" w14:textId="1A440E38" w:rsidR="003654F9" w:rsidRPr="001136F4" w:rsidRDefault="002D4FD1" w:rsidP="002D4FD1">
      <w:pPr>
        <w:suppressLineNumbers/>
        <w:spacing w:line="480" w:lineRule="auto"/>
        <w:ind w:firstLine="720"/>
      </w:pPr>
      <w:r w:rsidRPr="001136F4">
        <w:rPr>
          <w:szCs w:val="24"/>
        </w:rPr>
        <w:t xml:space="preserve">Proposed Int. No. 902-B, sponsored by Council Member Nurse, would establish a COPA program in New York City for buildings with expiring affordability agreements and buildings in physical or financial distress. This bill would not only serve the same aims as San Francisco’s COPA, but it would also </w:t>
      </w:r>
      <w:r w:rsidR="002F1E4C">
        <w:rPr>
          <w:szCs w:val="24"/>
        </w:rPr>
        <w:t>promote</w:t>
      </w:r>
      <w:r w:rsidR="002F1E4C" w:rsidRPr="001136F4">
        <w:rPr>
          <w:szCs w:val="24"/>
        </w:rPr>
        <w:t xml:space="preserve"> </w:t>
      </w:r>
      <w:r w:rsidRPr="001136F4">
        <w:rPr>
          <w:szCs w:val="24"/>
        </w:rPr>
        <w:t>the restoration and preservation of New York’s aging affordable housing stock.</w:t>
      </w:r>
      <w:r w:rsidRPr="001136F4">
        <w:t xml:space="preserve"> In the 2025 fiscal year, a record high of 835,011 housing conditions were reported to HPD.</w:t>
      </w:r>
      <w:r w:rsidRPr="001136F4">
        <w:rPr>
          <w:rStyle w:val="FootnoteReference"/>
        </w:rPr>
        <w:footnoteReference w:id="42"/>
      </w:r>
      <w:r w:rsidRPr="001136F4">
        <w:t xml:space="preserve"> HPD’s 2023 Housing and Vacancy Survey asked renters about quantity of problems including the presence of rodents, leaks, cracks, or holes in ceilings or walls, a lack of adequate heating, significant amounts of peeling paint, and nonfunctional toilets, and 20% of households with income below $50,000 reported experiencing three or more such problems, with 34-35% of such renters experiencing one or two such problems.</w:t>
      </w:r>
      <w:r w:rsidRPr="001136F4">
        <w:rPr>
          <w:rStyle w:val="FootnoteReference"/>
        </w:rPr>
        <w:t xml:space="preserve"> </w:t>
      </w:r>
      <w:r w:rsidRPr="001136F4">
        <w:rPr>
          <w:rStyle w:val="FootnoteReference"/>
        </w:rPr>
        <w:footnoteReference w:id="43"/>
      </w:r>
      <w:r w:rsidRPr="001136F4">
        <w:t xml:space="preserve"> While the conditions in New York’s affordable housing stock deteriorate, the amount of units available to low-income renters is at risk due to expiring affordability agreements. The Association for Neighborhood &amp; Housing Development’s report on city-subsidized housing produced between 1987 and 2007 estimated that, of the 294,402 affordable units produced in the period, 169,561 were at risk of losing their affordability by 2037.</w:t>
      </w:r>
      <w:r w:rsidRPr="001136F4">
        <w:rPr>
          <w:rStyle w:val="FootnoteReference"/>
        </w:rPr>
        <w:footnoteReference w:id="44"/>
      </w:r>
      <w:r w:rsidRPr="001136F4">
        <w:t xml:space="preserve"> Proposed Int. 902-B is narrowly tailored to ensure that entities with a demonstrated commitment to preserving affordable housing have a genuine opportunity to purchase affordable housing that is at risk.</w:t>
      </w:r>
    </w:p>
    <w:p w14:paraId="33EE9D72" w14:textId="77777777" w:rsidR="00A02EB8" w:rsidRPr="001136F4"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3A5EC765" w14:textId="77777777" w:rsidR="00415476" w:rsidRPr="001136F4" w:rsidRDefault="00415476" w:rsidP="002B39BB">
      <w:pPr>
        <w:suppressLineNumbers/>
        <w:spacing w:line="480" w:lineRule="auto"/>
        <w:jc w:val="center"/>
        <w:rPr>
          <w:b/>
          <w:szCs w:val="24"/>
        </w:rPr>
      </w:pPr>
      <w:r w:rsidRPr="001136F4">
        <w:rPr>
          <w:b/>
          <w:szCs w:val="24"/>
        </w:rPr>
        <w:t>Proposed Int. No. 571-A</w:t>
      </w:r>
    </w:p>
    <w:p w14:paraId="6D1B937A" w14:textId="75C23731" w:rsidR="006E7F2B" w:rsidRPr="001136F4" w:rsidRDefault="006E7F2B" w:rsidP="002B39BB">
      <w:pPr>
        <w:suppressLineNumbers/>
        <w:spacing w:line="480" w:lineRule="auto"/>
        <w:ind w:firstLine="720"/>
        <w:rPr>
          <w:bCs/>
          <w:szCs w:val="24"/>
        </w:rPr>
      </w:pPr>
      <w:r w:rsidRPr="001136F4">
        <w:rPr>
          <w:bCs/>
          <w:szCs w:val="24"/>
        </w:rPr>
        <w:t>This bill would require the Department of Housing Preservation and Development to publish a study on the feasibility of building affordable housing on Wards Island. The study would assess such factors as cost, restrictions on permissible land use, and provision of services and amenities to Wards Island, and would include policy recommendations relating to building affordable housing on Wards Island. The study would be due no later than July 1, 2027.</w:t>
      </w:r>
    </w:p>
    <w:p w14:paraId="3655B869" w14:textId="06ECC4A2" w:rsidR="00F5180A" w:rsidRPr="001136F4" w:rsidRDefault="00F5180A" w:rsidP="002B39BB">
      <w:pPr>
        <w:suppressLineNumbers/>
        <w:spacing w:line="480" w:lineRule="auto"/>
        <w:ind w:firstLine="720"/>
      </w:pPr>
      <w:r w:rsidRPr="001136F4">
        <w:t>This local law would take effect immediately.</w:t>
      </w:r>
    </w:p>
    <w:p w14:paraId="1ADC365A" w14:textId="77777777" w:rsidR="002D4FD1" w:rsidRPr="001136F4" w:rsidRDefault="002D4FD1" w:rsidP="002D4FD1">
      <w:pPr>
        <w:suppressLineNumbers/>
        <w:spacing w:line="480" w:lineRule="auto"/>
        <w:jc w:val="center"/>
        <w:rPr>
          <w:b/>
          <w:szCs w:val="24"/>
        </w:rPr>
      </w:pPr>
      <w:r w:rsidRPr="001136F4">
        <w:rPr>
          <w:b/>
          <w:szCs w:val="24"/>
        </w:rPr>
        <w:t>Proposed Int. No. 902-B</w:t>
      </w:r>
    </w:p>
    <w:p w14:paraId="0D1DCB67" w14:textId="3FE2323E"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 xml:space="preserve">This bill would give certain not-for-profits or joint ventures between not-for-profits and other entities, as certified by the Department of Housing Preservation and Development (“HPD”), a first opportunity to submit a statement of interest in purchasing and a first opportunity to purchase certain residential properties when offered for sale. Nonprofits and other affordable housing providers often lack financial resources that would enable them to make bona fide offers to purchase residential property in a timeframe that is competitive with private purchasers. By providing qualified entities with an exclusive window of opportunity to purchase covered buildings, this bill would enable these entities </w:t>
      </w:r>
      <w:r w:rsidR="0030257E">
        <w:rPr>
          <w:rFonts w:eastAsia="Calibri"/>
          <w:szCs w:val="24"/>
        </w:rPr>
        <w:t xml:space="preserve">to secure and preserve </w:t>
      </w:r>
      <w:r w:rsidRPr="001136F4">
        <w:rPr>
          <w:rFonts w:eastAsia="Calibri"/>
          <w:szCs w:val="24"/>
        </w:rPr>
        <w:t xml:space="preserve">affordable housing. </w:t>
      </w:r>
    </w:p>
    <w:p w14:paraId="4B10E471" w14:textId="2E26F84F"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 xml:space="preserve">This bill is also tailored to promote the preservation of affordability agreements and the rehabilitation of aging or deteriorating housing. Only properties in financial distress, physical distress, </w:t>
      </w:r>
      <w:r w:rsidR="00AC4B2E">
        <w:rPr>
          <w:rFonts w:eastAsia="Calibri"/>
          <w:szCs w:val="24"/>
        </w:rPr>
        <w:t>and buildings</w:t>
      </w:r>
      <w:r w:rsidR="00AC4B2E" w:rsidRPr="001136F4">
        <w:rPr>
          <w:rFonts w:eastAsia="Calibri"/>
          <w:szCs w:val="24"/>
        </w:rPr>
        <w:t xml:space="preserve"> </w:t>
      </w:r>
      <w:r w:rsidRPr="001136F4">
        <w:rPr>
          <w:rFonts w:eastAsia="Calibri"/>
          <w:szCs w:val="24"/>
        </w:rPr>
        <w:t xml:space="preserve">with expiring affordability agreements would be subject to the program. By providing qualified entities </w:t>
      </w:r>
      <w:r w:rsidR="002F1E4C">
        <w:rPr>
          <w:rFonts w:eastAsia="Calibri"/>
          <w:szCs w:val="24"/>
        </w:rPr>
        <w:t xml:space="preserve">with </w:t>
      </w:r>
      <w:r w:rsidRPr="001136F4">
        <w:rPr>
          <w:rFonts w:eastAsia="Calibri"/>
          <w:szCs w:val="24"/>
        </w:rPr>
        <w:t xml:space="preserve">an exclusive period to </w:t>
      </w:r>
      <w:r w:rsidR="0030257E">
        <w:rPr>
          <w:rFonts w:eastAsia="Calibri"/>
          <w:szCs w:val="24"/>
        </w:rPr>
        <w:t>make offers to purchase these properties, the bill would ensure that entities who are dedicated to maintaining and caring for affordable housing have an opportunity to purchase the buildings that need the most care</w:t>
      </w:r>
      <w:r w:rsidR="00AC4B2E">
        <w:rPr>
          <w:rFonts w:eastAsia="Calibri"/>
          <w:szCs w:val="24"/>
        </w:rPr>
        <w:t>.</w:t>
      </w:r>
    </w:p>
    <w:p w14:paraId="62189B77" w14:textId="41B403E6"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Not only would this bill enable entities with a demonstrated commitment to preserving affordable housing to purchase multi-family residential buildings, it would also promote the rehabilitation of affordable housing by providing entities with a demonstrated commitment to maintaining affordable housing an opportunity to purchase such residential property on even footing with private buyers.</w:t>
      </w:r>
    </w:p>
    <w:p w14:paraId="65110AF5" w14:textId="32066ADE"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The bill would require owners of subject properties to notify HPD and qualified entities when they intend to take action to sell such properties. Qualified entities would have 25 days to submit a statement of interest in purchasing the property, and 80 days to submit a first offer to purchase the property. Qualified entities would also have a right of first refusal if an owner receives an offer from a person other than a qualified entity. An owner would be able to apply for an exemption to the requirements of this bill on a showing of undue financial hardship. HPD would be required to submit periodic reports on the program.</w:t>
      </w:r>
    </w:p>
    <w:p w14:paraId="24B9AEFC" w14:textId="00F0F0F4" w:rsidR="002D4FD1" w:rsidRPr="001136F4" w:rsidRDefault="002D4FD1" w:rsidP="001408FA">
      <w:pPr>
        <w:suppressLineNumbers/>
        <w:spacing w:line="480" w:lineRule="auto"/>
        <w:ind w:firstLine="720"/>
        <w:contextualSpacing/>
      </w:pPr>
      <w:r w:rsidRPr="001136F4">
        <w:t>This local law would take effect 1 year after becoming law.</w:t>
      </w:r>
    </w:p>
    <w:p w14:paraId="0FA93C52" w14:textId="7AF06DC1" w:rsidR="00415476" w:rsidRPr="001136F4" w:rsidRDefault="00415476" w:rsidP="002B39BB">
      <w:pPr>
        <w:suppressLineNumbers/>
        <w:spacing w:line="480" w:lineRule="auto"/>
        <w:jc w:val="center"/>
        <w:rPr>
          <w:b/>
          <w:szCs w:val="24"/>
        </w:rPr>
      </w:pPr>
      <w:r w:rsidRPr="001136F4">
        <w:rPr>
          <w:b/>
          <w:szCs w:val="24"/>
        </w:rPr>
        <w:t>Proposed Int. No. 1120-B</w:t>
      </w:r>
    </w:p>
    <w:p w14:paraId="235847BA" w14:textId="65718C64" w:rsidR="00F5180A" w:rsidRPr="001136F4" w:rsidRDefault="00F5180A" w:rsidP="002B39BB">
      <w:pPr>
        <w:pStyle w:val="BodyText"/>
        <w:suppressLineNumbers/>
      </w:pPr>
      <w:r w:rsidRPr="001136F4">
        <w:t xml:space="preserve">This bill would </w:t>
      </w:r>
      <w:r w:rsidR="0023624C">
        <w:t xml:space="preserve">standardize applications and </w:t>
      </w:r>
      <w:r w:rsidRPr="001136F4">
        <w:t xml:space="preserve">set timelines for decisions regarding the sale of co-op apartments. It would generally require the co-op to acknowledge receipt of application materials within 15 days, and </w:t>
      </w:r>
      <w:r w:rsidR="002F1E4C">
        <w:t xml:space="preserve">to </w:t>
      </w:r>
      <w:r w:rsidRPr="001136F4">
        <w:t>provide notice of whether it has consented to the sale within 45 days after the application is complete, with extensions possible in some circumstances. This bill would require the Department of Housing Preservation and Development to issue violations for a co-op’s failure to meet these requirements, resulting in civil penalties of $1,000 for a first violation, $1,500 for a second violation, and $2,000 for third and subsequent violations.</w:t>
      </w:r>
    </w:p>
    <w:p w14:paraId="104432A9" w14:textId="5959608F" w:rsidR="00F5180A" w:rsidRPr="001136F4" w:rsidRDefault="00F5180A" w:rsidP="001408FA">
      <w:pPr>
        <w:pStyle w:val="BodyText"/>
        <w:suppressLineNumbers/>
      </w:pPr>
      <w:r w:rsidRPr="001136F4">
        <w:t>This local law would take effect 180 days after becoming law</w:t>
      </w:r>
      <w:r w:rsidR="00457FBE">
        <w:t>.</w:t>
      </w:r>
    </w:p>
    <w:p w14:paraId="2F6183A3" w14:textId="67D899FB" w:rsidR="00D6319B" w:rsidRPr="001136F4" w:rsidRDefault="00D6319B" w:rsidP="00D6319B">
      <w:pPr>
        <w:suppressLineNumbers/>
        <w:spacing w:line="480" w:lineRule="auto"/>
        <w:jc w:val="center"/>
        <w:rPr>
          <w:b/>
          <w:szCs w:val="24"/>
        </w:rPr>
      </w:pPr>
      <w:r w:rsidRPr="001136F4">
        <w:rPr>
          <w:b/>
          <w:szCs w:val="24"/>
        </w:rPr>
        <w:t>Proposed Int. No. 1490-</w:t>
      </w:r>
      <w:r w:rsidR="00492AD9" w:rsidRPr="001136F4">
        <w:rPr>
          <w:b/>
          <w:szCs w:val="24"/>
        </w:rPr>
        <w:t>B</w:t>
      </w:r>
    </w:p>
    <w:p w14:paraId="0E38AE07" w14:textId="77777777" w:rsidR="00717D43" w:rsidRPr="001408FA" w:rsidRDefault="00717D43" w:rsidP="001408FA">
      <w:pPr>
        <w:suppressLineNumbers/>
        <w:spacing w:line="480" w:lineRule="auto"/>
        <w:ind w:firstLine="720"/>
        <w:rPr>
          <w:bCs/>
          <w:szCs w:val="24"/>
        </w:rPr>
      </w:pPr>
      <w:r w:rsidRPr="001408FA">
        <w:rPr>
          <w:bCs/>
          <w:szCs w:val="24"/>
        </w:rPr>
        <w:t>This bill would implement section 28-1001.3 of the Administrative Code, which requires the New York City Department of Buildings to submit proposed updates to the City’s Energy Conservation Code (“NYCECC”) to bring it up to date with or exceed the latest edition of the Energy Conservation Construction Code of New York State (“ECCCNYS”). These amendments would bring the NYCECC up to date with the 2025 version of the ECCCNYS, which goes into effect on December 31, 2025, but with certain local amendments based on unique conditions within the City.</w:t>
      </w:r>
    </w:p>
    <w:p w14:paraId="044AD9F9" w14:textId="35CE1360" w:rsidR="00A96ECC" w:rsidRPr="001136F4" w:rsidRDefault="00717D43" w:rsidP="001408FA">
      <w:pPr>
        <w:suppressLineNumbers/>
        <w:spacing w:after="160" w:line="480" w:lineRule="auto"/>
        <w:ind w:firstLine="720"/>
        <w:jc w:val="left"/>
      </w:pPr>
      <w:r w:rsidRPr="001136F4">
        <w:rPr>
          <w:bCs/>
        </w:rPr>
        <w:t>This local law would take effect on December 31, 2025</w:t>
      </w:r>
      <w:r w:rsidR="00457FBE">
        <w:rPr>
          <w:bCs/>
        </w:rPr>
        <w:t>.</w:t>
      </w:r>
    </w:p>
    <w:p w14:paraId="654A3FB0" w14:textId="77777777" w:rsidR="00A96ECC" w:rsidRPr="001136F4" w:rsidRDefault="00A96ECC" w:rsidP="002B39BB">
      <w:pPr>
        <w:suppressLineNumbers/>
        <w:spacing w:after="160" w:line="259" w:lineRule="auto"/>
        <w:jc w:val="left"/>
      </w:pPr>
    </w:p>
    <w:p w14:paraId="2CA7E5FB" w14:textId="77777777" w:rsidR="00A96ECC" w:rsidRPr="001136F4" w:rsidRDefault="00A96ECC" w:rsidP="002B39BB">
      <w:pPr>
        <w:suppressLineNumbers/>
        <w:spacing w:after="160" w:line="259" w:lineRule="auto"/>
        <w:jc w:val="left"/>
      </w:pPr>
    </w:p>
    <w:p w14:paraId="6E2C2EB8" w14:textId="77777777" w:rsidR="00A96ECC" w:rsidRPr="001136F4" w:rsidRDefault="00A96ECC" w:rsidP="002B39BB">
      <w:pPr>
        <w:suppressLineNumbers/>
        <w:spacing w:after="160" w:line="259" w:lineRule="auto"/>
        <w:jc w:val="left"/>
      </w:pPr>
    </w:p>
    <w:p w14:paraId="5AD35FD0" w14:textId="77777777" w:rsidR="00A96ECC" w:rsidRPr="001136F4" w:rsidRDefault="00A96ECC" w:rsidP="002B39BB">
      <w:pPr>
        <w:suppressLineNumbers/>
        <w:spacing w:after="160" w:line="259" w:lineRule="auto"/>
        <w:jc w:val="left"/>
      </w:pPr>
    </w:p>
    <w:p w14:paraId="14E03F7F" w14:textId="77777777" w:rsidR="00A96ECC" w:rsidRPr="001136F4" w:rsidRDefault="00A96ECC" w:rsidP="002B39BB">
      <w:pPr>
        <w:suppressLineNumbers/>
        <w:spacing w:after="160" w:line="259" w:lineRule="auto"/>
        <w:jc w:val="left"/>
      </w:pPr>
    </w:p>
    <w:p w14:paraId="3E724FA4" w14:textId="77777777" w:rsidR="002D5A4C" w:rsidRPr="001136F4" w:rsidRDefault="002D5A4C" w:rsidP="002B39BB">
      <w:pPr>
        <w:suppressLineNumbers/>
        <w:suppressAutoHyphens/>
        <w:autoSpaceDN w:val="0"/>
        <w:jc w:val="center"/>
        <w:rPr>
          <w:szCs w:val="24"/>
        </w:rPr>
      </w:pPr>
      <w:bookmarkStart w:id="8" w:name="_Hlk209624619"/>
    </w:p>
    <w:p w14:paraId="40A8A2F4" w14:textId="77777777" w:rsidR="0099416D" w:rsidRPr="001136F4" w:rsidRDefault="0099416D" w:rsidP="002B39BB">
      <w:pPr>
        <w:suppressLineNumbers/>
        <w:jc w:val="center"/>
        <w:rPr>
          <w:szCs w:val="24"/>
        </w:rPr>
      </w:pPr>
    </w:p>
    <w:p w14:paraId="73209C3E" w14:textId="77777777" w:rsidR="0099416D" w:rsidRPr="001136F4" w:rsidRDefault="0099416D" w:rsidP="002B39BB">
      <w:pPr>
        <w:suppressLineNumbers/>
        <w:jc w:val="center"/>
        <w:rPr>
          <w:szCs w:val="24"/>
        </w:rPr>
      </w:pPr>
    </w:p>
    <w:p w14:paraId="65D4C092" w14:textId="77777777" w:rsidR="0099416D" w:rsidRPr="001136F4" w:rsidRDefault="0099416D" w:rsidP="002B39BB">
      <w:pPr>
        <w:suppressLineNumbers/>
        <w:jc w:val="center"/>
        <w:rPr>
          <w:szCs w:val="24"/>
        </w:rPr>
      </w:pPr>
    </w:p>
    <w:p w14:paraId="68184E88" w14:textId="77777777" w:rsidR="0099416D" w:rsidRPr="001136F4" w:rsidRDefault="0099416D" w:rsidP="002B39BB">
      <w:pPr>
        <w:suppressLineNumbers/>
        <w:jc w:val="center"/>
        <w:rPr>
          <w:szCs w:val="24"/>
        </w:rPr>
      </w:pPr>
    </w:p>
    <w:p w14:paraId="47AF205B" w14:textId="77777777" w:rsidR="0099416D" w:rsidRPr="001136F4" w:rsidRDefault="0099416D" w:rsidP="002B39BB">
      <w:pPr>
        <w:suppressLineNumbers/>
        <w:jc w:val="center"/>
        <w:rPr>
          <w:szCs w:val="24"/>
        </w:rPr>
      </w:pPr>
    </w:p>
    <w:p w14:paraId="6C19EA3A" w14:textId="77777777" w:rsidR="0099416D" w:rsidRPr="001136F4" w:rsidRDefault="0099416D" w:rsidP="002B39BB">
      <w:pPr>
        <w:suppressLineNumbers/>
        <w:jc w:val="center"/>
        <w:rPr>
          <w:szCs w:val="24"/>
        </w:rPr>
      </w:pPr>
    </w:p>
    <w:p w14:paraId="300067FB" w14:textId="77777777" w:rsidR="0099416D" w:rsidRPr="001136F4" w:rsidRDefault="0099416D" w:rsidP="002B39BB">
      <w:pPr>
        <w:suppressLineNumbers/>
        <w:jc w:val="center"/>
        <w:rPr>
          <w:szCs w:val="24"/>
        </w:rPr>
      </w:pPr>
    </w:p>
    <w:p w14:paraId="3CDAEF49" w14:textId="77777777" w:rsidR="0099416D" w:rsidRPr="001136F4" w:rsidRDefault="0099416D" w:rsidP="002B39BB">
      <w:pPr>
        <w:suppressLineNumbers/>
        <w:jc w:val="center"/>
        <w:rPr>
          <w:szCs w:val="24"/>
        </w:rPr>
      </w:pPr>
    </w:p>
    <w:p w14:paraId="206A9657" w14:textId="77777777" w:rsidR="0099416D" w:rsidRPr="001136F4" w:rsidRDefault="0099416D" w:rsidP="002B39BB">
      <w:pPr>
        <w:suppressLineNumbers/>
        <w:jc w:val="center"/>
        <w:rPr>
          <w:szCs w:val="24"/>
        </w:rPr>
      </w:pPr>
    </w:p>
    <w:p w14:paraId="540DA47D" w14:textId="77777777" w:rsidR="0099416D" w:rsidRPr="001136F4" w:rsidRDefault="0099416D" w:rsidP="002B39BB">
      <w:pPr>
        <w:suppressLineNumbers/>
        <w:jc w:val="center"/>
        <w:rPr>
          <w:szCs w:val="24"/>
        </w:rPr>
      </w:pPr>
    </w:p>
    <w:p w14:paraId="36742EA0" w14:textId="77777777" w:rsidR="0099416D" w:rsidRPr="001136F4" w:rsidRDefault="0099416D" w:rsidP="002B39BB">
      <w:pPr>
        <w:suppressLineNumbers/>
        <w:jc w:val="center"/>
        <w:rPr>
          <w:szCs w:val="24"/>
        </w:rPr>
      </w:pPr>
    </w:p>
    <w:p w14:paraId="35017A5C" w14:textId="77777777" w:rsidR="0099416D" w:rsidRPr="001136F4" w:rsidRDefault="0099416D" w:rsidP="002B39BB">
      <w:pPr>
        <w:suppressLineNumbers/>
        <w:jc w:val="center"/>
        <w:rPr>
          <w:szCs w:val="24"/>
        </w:rPr>
      </w:pPr>
    </w:p>
    <w:p w14:paraId="20A73A3E" w14:textId="77777777" w:rsidR="0099416D" w:rsidRPr="001136F4" w:rsidRDefault="0099416D" w:rsidP="002B39BB">
      <w:pPr>
        <w:suppressLineNumbers/>
        <w:jc w:val="center"/>
        <w:rPr>
          <w:szCs w:val="24"/>
        </w:rPr>
      </w:pPr>
    </w:p>
    <w:p w14:paraId="3A34790D" w14:textId="77777777" w:rsidR="0099416D" w:rsidRPr="001136F4" w:rsidRDefault="0099416D" w:rsidP="002B39BB">
      <w:pPr>
        <w:suppressLineNumbers/>
        <w:jc w:val="center"/>
        <w:rPr>
          <w:szCs w:val="24"/>
        </w:rPr>
      </w:pPr>
    </w:p>
    <w:p w14:paraId="3B609929" w14:textId="77777777" w:rsidR="0099416D" w:rsidRPr="001136F4" w:rsidRDefault="0099416D" w:rsidP="002B39BB">
      <w:pPr>
        <w:suppressLineNumbers/>
        <w:jc w:val="center"/>
        <w:rPr>
          <w:szCs w:val="24"/>
        </w:rPr>
      </w:pPr>
    </w:p>
    <w:p w14:paraId="15526B19" w14:textId="77777777" w:rsidR="0099416D" w:rsidRPr="001136F4" w:rsidRDefault="0099416D" w:rsidP="002B39BB">
      <w:pPr>
        <w:suppressLineNumbers/>
        <w:jc w:val="center"/>
        <w:rPr>
          <w:szCs w:val="24"/>
        </w:rPr>
      </w:pPr>
    </w:p>
    <w:p w14:paraId="0FA3770D" w14:textId="77777777" w:rsidR="0099416D" w:rsidRPr="001136F4" w:rsidRDefault="0099416D" w:rsidP="002B39BB">
      <w:pPr>
        <w:suppressLineNumbers/>
        <w:jc w:val="center"/>
        <w:rPr>
          <w:szCs w:val="24"/>
        </w:rPr>
      </w:pPr>
    </w:p>
    <w:p w14:paraId="55E795FD" w14:textId="77777777" w:rsidR="0099416D" w:rsidRPr="001136F4" w:rsidRDefault="0099416D" w:rsidP="002B39BB">
      <w:pPr>
        <w:suppressLineNumbers/>
        <w:jc w:val="center"/>
        <w:rPr>
          <w:szCs w:val="24"/>
        </w:rPr>
      </w:pPr>
    </w:p>
    <w:p w14:paraId="35FB54FB" w14:textId="77777777" w:rsidR="00C26962" w:rsidRPr="001136F4" w:rsidRDefault="00C26962" w:rsidP="002B39BB">
      <w:pPr>
        <w:suppressLineNumbers/>
        <w:jc w:val="center"/>
        <w:rPr>
          <w:szCs w:val="24"/>
        </w:rPr>
      </w:pPr>
    </w:p>
    <w:p w14:paraId="5AFE936E" w14:textId="77777777" w:rsidR="00F5180A" w:rsidRPr="001136F4" w:rsidRDefault="00F5180A" w:rsidP="001408FA">
      <w:pPr>
        <w:suppressLineNumbers/>
        <w:spacing w:after="160" w:line="259" w:lineRule="auto"/>
        <w:jc w:val="left"/>
        <w:rPr>
          <w:szCs w:val="24"/>
        </w:rPr>
      </w:pPr>
    </w:p>
    <w:p w14:paraId="66717CA4" w14:textId="77777777" w:rsidR="00F5180A" w:rsidRPr="001136F4" w:rsidRDefault="00F5180A" w:rsidP="00860708">
      <w:pPr>
        <w:suppressLineNumbers/>
        <w:rPr>
          <w:szCs w:val="24"/>
        </w:rPr>
      </w:pPr>
    </w:p>
    <w:p w14:paraId="01027740" w14:textId="77777777" w:rsidR="00F5180A" w:rsidRPr="001136F4" w:rsidRDefault="00F5180A" w:rsidP="00F5180A">
      <w:pPr>
        <w:suppressLineNumbers/>
        <w:jc w:val="center"/>
        <w:rPr>
          <w:szCs w:val="22"/>
        </w:rPr>
      </w:pPr>
      <w:r w:rsidRPr="001136F4">
        <w:rPr>
          <w:szCs w:val="22"/>
        </w:rPr>
        <w:t>Proposed Int. No. 571-A</w:t>
      </w:r>
    </w:p>
    <w:p w14:paraId="56A58CD8" w14:textId="77777777" w:rsidR="00F5180A" w:rsidRPr="001136F4" w:rsidRDefault="00F5180A" w:rsidP="00F5180A">
      <w:pPr>
        <w:suppressLineNumbers/>
        <w:jc w:val="center"/>
        <w:rPr>
          <w:szCs w:val="24"/>
        </w:rPr>
      </w:pPr>
    </w:p>
    <w:p w14:paraId="281915F6" w14:textId="77777777" w:rsidR="00F5180A" w:rsidRPr="001136F4" w:rsidRDefault="00F5180A" w:rsidP="00F5180A">
      <w:pPr>
        <w:suppressLineNumbers/>
        <w:autoSpaceDE w:val="0"/>
        <w:autoSpaceDN w:val="0"/>
        <w:adjustRightInd w:val="0"/>
        <w:rPr>
          <w:rFonts w:eastAsiaTheme="minorHAnsi"/>
          <w:szCs w:val="24"/>
        </w:rPr>
      </w:pPr>
      <w:r w:rsidRPr="001136F4">
        <w:rPr>
          <w:rFonts w:eastAsiaTheme="minorHAnsi"/>
          <w:szCs w:val="24"/>
        </w:rPr>
        <w:t>By Council Members Brewer, Ayala, Restler, Hudson, Krishnan, Cabán, Williams, Hanks, Banks, Ossé, Joseph, Brooks-Powers, Louis and Feliz</w:t>
      </w:r>
    </w:p>
    <w:p w14:paraId="656C34FD" w14:textId="77777777" w:rsidR="00F5180A" w:rsidRPr="001136F4" w:rsidRDefault="00F5180A" w:rsidP="00F5180A">
      <w:pPr>
        <w:suppressLineNumbers/>
        <w:rPr>
          <w:szCs w:val="24"/>
        </w:rPr>
      </w:pPr>
    </w:p>
    <w:p w14:paraId="0339B7B7" w14:textId="77777777" w:rsidR="00F5180A" w:rsidRPr="001136F4" w:rsidRDefault="00F5180A" w:rsidP="00F5180A">
      <w:pPr>
        <w:suppressLineNumbers/>
        <w:jc w:val="left"/>
        <w:rPr>
          <w:vanish/>
          <w:szCs w:val="24"/>
        </w:rPr>
      </w:pPr>
      <w:r w:rsidRPr="001136F4">
        <w:rPr>
          <w:vanish/>
          <w:szCs w:val="24"/>
        </w:rPr>
        <w:t>..Title</w:t>
      </w:r>
    </w:p>
    <w:p w14:paraId="584986E0" w14:textId="77777777" w:rsidR="00F5180A" w:rsidRPr="001136F4" w:rsidRDefault="00F5180A" w:rsidP="00F5180A">
      <w:pPr>
        <w:suppressLineNumbers/>
        <w:rPr>
          <w:rFonts w:eastAsiaTheme="minorHAnsi"/>
          <w:szCs w:val="22"/>
        </w:rPr>
      </w:pPr>
      <w:r w:rsidRPr="001136F4">
        <w:rPr>
          <w:szCs w:val="24"/>
        </w:rPr>
        <w:t xml:space="preserve">A Local Law in relation to studying the feasibility of building affordable housing on </w:t>
      </w:r>
      <w:r w:rsidRPr="001136F4">
        <w:rPr>
          <w:rFonts w:eastAsiaTheme="minorHAnsi"/>
          <w:szCs w:val="22"/>
        </w:rPr>
        <w:t>Wards Island</w:t>
      </w:r>
    </w:p>
    <w:p w14:paraId="17C81D57" w14:textId="77777777" w:rsidR="00F5180A" w:rsidRPr="001136F4" w:rsidRDefault="00F5180A" w:rsidP="00F5180A">
      <w:pPr>
        <w:suppressLineNumbers/>
        <w:jc w:val="left"/>
        <w:rPr>
          <w:rFonts w:eastAsiaTheme="minorHAnsi"/>
          <w:vanish/>
          <w:szCs w:val="22"/>
        </w:rPr>
      </w:pPr>
      <w:r w:rsidRPr="001136F4">
        <w:rPr>
          <w:rFonts w:eastAsiaTheme="minorHAnsi"/>
          <w:vanish/>
          <w:szCs w:val="22"/>
        </w:rPr>
        <w:t>..Body</w:t>
      </w:r>
    </w:p>
    <w:p w14:paraId="731A548A" w14:textId="77777777" w:rsidR="00F5180A" w:rsidRPr="001136F4" w:rsidRDefault="00F5180A" w:rsidP="00F5180A">
      <w:pPr>
        <w:suppressLineNumbers/>
        <w:rPr>
          <w:szCs w:val="24"/>
          <w:u w:val="single"/>
        </w:rPr>
      </w:pPr>
    </w:p>
    <w:p w14:paraId="542A2C57" w14:textId="77777777" w:rsidR="00F5180A" w:rsidRPr="001136F4" w:rsidRDefault="00F5180A" w:rsidP="00F5180A">
      <w:pPr>
        <w:suppressLineNumbers/>
        <w:rPr>
          <w:szCs w:val="24"/>
        </w:rPr>
      </w:pPr>
      <w:r w:rsidRPr="001136F4">
        <w:rPr>
          <w:szCs w:val="24"/>
          <w:u w:val="single"/>
        </w:rPr>
        <w:t>Be it enacted by the Council as follows:</w:t>
      </w:r>
    </w:p>
    <w:p w14:paraId="70F3E955" w14:textId="77777777" w:rsidR="00F5180A" w:rsidRPr="001136F4" w:rsidRDefault="00F5180A" w:rsidP="00F5180A">
      <w:pPr>
        <w:suppressLineNumbers/>
        <w:ind w:firstLine="720"/>
        <w:rPr>
          <w:szCs w:val="24"/>
        </w:rPr>
      </w:pPr>
    </w:p>
    <w:p w14:paraId="584B5904" w14:textId="77777777" w:rsidR="00F5180A" w:rsidRPr="001136F4" w:rsidRDefault="00F5180A" w:rsidP="00F5180A">
      <w:pPr>
        <w:spacing w:line="480" w:lineRule="auto"/>
        <w:ind w:firstLine="720"/>
        <w:rPr>
          <w:szCs w:val="22"/>
        </w:rPr>
      </w:pPr>
      <w:r w:rsidRPr="001136F4">
        <w:rPr>
          <w:szCs w:val="22"/>
        </w:rPr>
        <w:t xml:space="preserve">Section 1. Wards Island study. a. No later than July 1, 2027, the department of housing preservation and development, in consultation with the </w:t>
      </w:r>
      <w:r w:rsidRPr="001136F4">
        <w:rPr>
          <w:szCs w:val="24"/>
        </w:rPr>
        <w:t xml:space="preserve">department of parks and recreation, the department of city planning, and </w:t>
      </w:r>
      <w:r w:rsidRPr="001136F4">
        <w:rPr>
          <w:szCs w:val="22"/>
        </w:rPr>
        <w:t>any other agency or office the department of housing preservation and development deems relevant, shall submit to the mayor and the speaker of the council and publish on its website a study on the feasibility of building affordable housing on Wards Island.</w:t>
      </w:r>
    </w:p>
    <w:p w14:paraId="5DA2C119" w14:textId="77777777" w:rsidR="00F5180A" w:rsidRPr="001136F4" w:rsidRDefault="00F5180A" w:rsidP="00F5180A">
      <w:pPr>
        <w:spacing w:line="480" w:lineRule="auto"/>
        <w:ind w:firstLine="720"/>
        <w:rPr>
          <w:szCs w:val="24"/>
        </w:rPr>
      </w:pPr>
      <w:r w:rsidRPr="001136F4">
        <w:rPr>
          <w:szCs w:val="24"/>
        </w:rPr>
        <w:t>b. Such study shall include, but not be limited to:</w:t>
      </w:r>
    </w:p>
    <w:p w14:paraId="47D6C355" w14:textId="77777777" w:rsidR="00F5180A" w:rsidRPr="001136F4" w:rsidRDefault="00F5180A" w:rsidP="00F5180A">
      <w:pPr>
        <w:spacing w:line="480" w:lineRule="auto"/>
        <w:ind w:firstLine="720"/>
        <w:rPr>
          <w:szCs w:val="24"/>
        </w:rPr>
      </w:pPr>
      <w:r w:rsidRPr="001136F4">
        <w:rPr>
          <w:szCs w:val="22"/>
        </w:rPr>
        <w:t xml:space="preserve">1. </w:t>
      </w:r>
      <w:r w:rsidRPr="001136F4">
        <w:rPr>
          <w:szCs w:val="24"/>
        </w:rPr>
        <w:t>A summary of existing active uses on Wards Island and the feasibility of their relocation or redevelopment;</w:t>
      </w:r>
    </w:p>
    <w:p w14:paraId="15107943" w14:textId="77777777" w:rsidR="00F5180A" w:rsidRPr="001136F4" w:rsidRDefault="00F5180A" w:rsidP="00F5180A">
      <w:pPr>
        <w:spacing w:line="480" w:lineRule="auto"/>
        <w:ind w:firstLine="720"/>
        <w:rPr>
          <w:szCs w:val="22"/>
        </w:rPr>
      </w:pPr>
      <w:r w:rsidRPr="001136F4">
        <w:rPr>
          <w:szCs w:val="22"/>
        </w:rPr>
        <w:t xml:space="preserve">2. An assessment of potential locations for housing or mixed use development on vacant sites or sites where existing uses could be relocated and the potential scale of development on such sites; </w:t>
      </w:r>
    </w:p>
    <w:p w14:paraId="3408A99A" w14:textId="77777777" w:rsidR="00F5180A" w:rsidRPr="001136F4" w:rsidRDefault="00F5180A" w:rsidP="00F5180A">
      <w:pPr>
        <w:spacing w:line="480" w:lineRule="auto"/>
        <w:ind w:firstLine="720"/>
        <w:rPr>
          <w:szCs w:val="22"/>
        </w:rPr>
      </w:pPr>
      <w:r w:rsidRPr="001136F4">
        <w:rPr>
          <w:szCs w:val="22"/>
        </w:rPr>
        <w:t>3. An assessment of needs for services, amenities, infrastructure, and access to transportation to support potential housing development on Wards Island</w:t>
      </w:r>
      <w:r w:rsidRPr="001136F4">
        <w:rPr>
          <w:szCs w:val="24"/>
        </w:rPr>
        <w:t>;</w:t>
      </w:r>
    </w:p>
    <w:p w14:paraId="4B5F3D81" w14:textId="77777777" w:rsidR="00F5180A" w:rsidRPr="001136F4" w:rsidRDefault="00F5180A" w:rsidP="00F5180A">
      <w:pPr>
        <w:spacing w:line="480" w:lineRule="auto"/>
        <w:ind w:firstLine="720"/>
        <w:rPr>
          <w:szCs w:val="22"/>
        </w:rPr>
      </w:pPr>
      <w:r w:rsidRPr="001136F4">
        <w:rPr>
          <w:szCs w:val="22"/>
        </w:rPr>
        <w:t>4. Information on fiscal considerations associated with building affordable housing on Wards Island;</w:t>
      </w:r>
    </w:p>
    <w:p w14:paraId="1FC75F6C" w14:textId="77777777" w:rsidR="00F5180A" w:rsidRPr="001136F4" w:rsidRDefault="00F5180A" w:rsidP="00F5180A">
      <w:pPr>
        <w:spacing w:line="480" w:lineRule="auto"/>
        <w:ind w:firstLine="720"/>
        <w:rPr>
          <w:szCs w:val="24"/>
        </w:rPr>
      </w:pPr>
      <w:r w:rsidRPr="001136F4">
        <w:rPr>
          <w:szCs w:val="24"/>
        </w:rPr>
        <w:t>5. An assessment of existing restrictions on permissible land use on Wards Island, including those set forth in section 18-130 of the administrative code of the city of New York, and the potential for removing any such restrictions; and</w:t>
      </w:r>
    </w:p>
    <w:p w14:paraId="3EA478BE" w14:textId="77777777" w:rsidR="00F5180A" w:rsidRPr="001136F4" w:rsidRDefault="00F5180A" w:rsidP="00F5180A">
      <w:pPr>
        <w:spacing w:line="480" w:lineRule="auto"/>
        <w:ind w:firstLine="720"/>
        <w:rPr>
          <w:szCs w:val="24"/>
        </w:rPr>
      </w:pPr>
      <w:r w:rsidRPr="001136F4">
        <w:rPr>
          <w:szCs w:val="24"/>
        </w:rPr>
        <w:t>6. Recommendations for legislation and policy relating to building affordable housing on Wards Island.</w:t>
      </w:r>
    </w:p>
    <w:p w14:paraId="46B8E7F1" w14:textId="77777777" w:rsidR="00F5180A" w:rsidRPr="001136F4" w:rsidRDefault="00F5180A" w:rsidP="00F5180A">
      <w:pPr>
        <w:spacing w:line="480" w:lineRule="auto"/>
        <w:ind w:firstLine="720"/>
        <w:rPr>
          <w:szCs w:val="24"/>
        </w:rPr>
      </w:pPr>
      <w:r w:rsidRPr="001136F4">
        <w:rPr>
          <w:szCs w:val="22"/>
        </w:rPr>
        <w:t>§ 2. This local law takes effect immediately.</w:t>
      </w:r>
    </w:p>
    <w:p w14:paraId="3EA6D700" w14:textId="77777777" w:rsidR="00F5180A" w:rsidRPr="001136F4" w:rsidRDefault="00F5180A" w:rsidP="00F5180A">
      <w:pPr>
        <w:suppressLineNumbers/>
        <w:rPr>
          <w:sz w:val="18"/>
          <w:szCs w:val="18"/>
          <w:u w:val="single"/>
        </w:rPr>
      </w:pPr>
    </w:p>
    <w:p w14:paraId="2192FBA9" w14:textId="77777777" w:rsidR="00F5180A" w:rsidRPr="001136F4" w:rsidRDefault="00F5180A" w:rsidP="00F5180A">
      <w:pPr>
        <w:suppressLineNumbers/>
        <w:rPr>
          <w:sz w:val="18"/>
          <w:szCs w:val="18"/>
          <w:u w:val="single"/>
        </w:rPr>
      </w:pPr>
    </w:p>
    <w:p w14:paraId="1ECD4203" w14:textId="77777777" w:rsidR="00F5180A" w:rsidRPr="001136F4" w:rsidRDefault="00F5180A" w:rsidP="00F5180A">
      <w:pPr>
        <w:suppressLineNumbers/>
        <w:rPr>
          <w:sz w:val="18"/>
          <w:szCs w:val="18"/>
          <w:u w:val="single"/>
        </w:rPr>
      </w:pPr>
    </w:p>
    <w:p w14:paraId="436A28BC" w14:textId="77777777" w:rsidR="00F5180A" w:rsidRPr="001136F4" w:rsidRDefault="00F5180A" w:rsidP="00F5180A">
      <w:pPr>
        <w:suppressLineNumbers/>
        <w:rPr>
          <w:sz w:val="18"/>
          <w:szCs w:val="18"/>
          <w:u w:val="single"/>
        </w:rPr>
      </w:pPr>
      <w:r w:rsidRPr="001136F4">
        <w:rPr>
          <w:sz w:val="18"/>
          <w:szCs w:val="18"/>
          <w:u w:val="single"/>
        </w:rPr>
        <w:t>Session 13</w:t>
      </w:r>
    </w:p>
    <w:p w14:paraId="5AA97E40" w14:textId="77777777" w:rsidR="00F5180A" w:rsidRPr="001136F4" w:rsidRDefault="00F5180A" w:rsidP="00F5180A">
      <w:pPr>
        <w:suppressLineNumbers/>
        <w:rPr>
          <w:sz w:val="18"/>
          <w:szCs w:val="18"/>
        </w:rPr>
      </w:pPr>
      <w:r w:rsidRPr="001136F4">
        <w:rPr>
          <w:sz w:val="18"/>
          <w:szCs w:val="18"/>
        </w:rPr>
        <w:t>SNT</w:t>
      </w:r>
    </w:p>
    <w:p w14:paraId="335D41CE" w14:textId="77777777" w:rsidR="00F5180A" w:rsidRPr="001136F4" w:rsidRDefault="00F5180A" w:rsidP="00F5180A">
      <w:pPr>
        <w:suppressLineNumbers/>
        <w:rPr>
          <w:sz w:val="18"/>
          <w:szCs w:val="18"/>
        </w:rPr>
      </w:pPr>
      <w:r w:rsidRPr="001136F4">
        <w:rPr>
          <w:sz w:val="18"/>
          <w:szCs w:val="18"/>
        </w:rPr>
        <w:t>LS #11311</w:t>
      </w:r>
    </w:p>
    <w:p w14:paraId="1BB24C89" w14:textId="77777777" w:rsidR="00F5180A" w:rsidRPr="001136F4" w:rsidRDefault="00F5180A" w:rsidP="00F5180A">
      <w:pPr>
        <w:suppressLineNumbers/>
        <w:rPr>
          <w:sz w:val="18"/>
          <w:szCs w:val="18"/>
        </w:rPr>
      </w:pPr>
      <w:r w:rsidRPr="001136F4">
        <w:rPr>
          <w:sz w:val="18"/>
          <w:szCs w:val="18"/>
        </w:rPr>
        <w:t>12/09/25 1:05 PM</w:t>
      </w:r>
    </w:p>
    <w:p w14:paraId="222EEF4D" w14:textId="77777777" w:rsidR="00F5180A" w:rsidRPr="001136F4" w:rsidRDefault="00F5180A" w:rsidP="00F5180A">
      <w:pPr>
        <w:suppressLineNumbers/>
        <w:rPr>
          <w:sz w:val="18"/>
          <w:szCs w:val="18"/>
        </w:rPr>
      </w:pPr>
    </w:p>
    <w:p w14:paraId="7D9F140B" w14:textId="77777777" w:rsidR="00F5180A" w:rsidRPr="001136F4" w:rsidRDefault="00F5180A" w:rsidP="00F5180A">
      <w:pPr>
        <w:suppressLineNumbers/>
        <w:rPr>
          <w:sz w:val="18"/>
          <w:szCs w:val="18"/>
          <w:u w:val="single"/>
        </w:rPr>
      </w:pPr>
      <w:r w:rsidRPr="001136F4">
        <w:rPr>
          <w:sz w:val="18"/>
          <w:szCs w:val="18"/>
          <w:u w:val="single"/>
        </w:rPr>
        <w:t>Session 12</w:t>
      </w:r>
    </w:p>
    <w:p w14:paraId="5AD0D73E" w14:textId="77777777" w:rsidR="00F5180A" w:rsidRPr="001136F4" w:rsidRDefault="00F5180A" w:rsidP="00F5180A">
      <w:pPr>
        <w:suppressLineNumbers/>
        <w:rPr>
          <w:sz w:val="18"/>
          <w:szCs w:val="18"/>
        </w:rPr>
      </w:pPr>
      <w:r w:rsidRPr="001136F4">
        <w:rPr>
          <w:sz w:val="18"/>
          <w:szCs w:val="18"/>
        </w:rPr>
        <w:t>NAW</w:t>
      </w:r>
    </w:p>
    <w:p w14:paraId="18DE3912" w14:textId="77777777" w:rsidR="00F5180A" w:rsidRPr="001136F4" w:rsidRDefault="00F5180A" w:rsidP="00F5180A">
      <w:pPr>
        <w:suppressLineNumbers/>
        <w:rPr>
          <w:sz w:val="18"/>
          <w:szCs w:val="18"/>
        </w:rPr>
      </w:pPr>
      <w:r w:rsidRPr="001136F4">
        <w:rPr>
          <w:sz w:val="18"/>
          <w:szCs w:val="18"/>
        </w:rPr>
        <w:t>LS #11311</w:t>
      </w:r>
    </w:p>
    <w:p w14:paraId="37E09CAD" w14:textId="219BAFCB" w:rsidR="002D4FD1" w:rsidRPr="001408FA" w:rsidRDefault="00F5180A" w:rsidP="00DD7637">
      <w:pPr>
        <w:suppressLineNumbers/>
        <w:spacing w:after="160" w:line="259" w:lineRule="auto"/>
        <w:jc w:val="left"/>
        <w:rPr>
          <w:sz w:val="18"/>
          <w:szCs w:val="18"/>
        </w:rPr>
      </w:pPr>
      <w:r w:rsidRPr="001136F4">
        <w:rPr>
          <w:sz w:val="18"/>
          <w:szCs w:val="18"/>
        </w:rPr>
        <w:t>6/15/23 10:01 AM</w:t>
      </w:r>
      <w:r w:rsidR="002D4FD1" w:rsidRPr="001136F4">
        <w:rPr>
          <w:sz w:val="18"/>
          <w:szCs w:val="18"/>
        </w:rPr>
        <w:br w:type="page"/>
      </w:r>
    </w:p>
    <w:p w14:paraId="02599354" w14:textId="77777777" w:rsidR="00CF6EBC" w:rsidRPr="00CF6EBC" w:rsidRDefault="00CF6EBC" w:rsidP="00CF6EBC">
      <w:pPr>
        <w:jc w:val="center"/>
        <w:rPr>
          <w:szCs w:val="24"/>
          <w:lang w:val="en"/>
        </w:rPr>
      </w:pPr>
      <w:bookmarkStart w:id="9" w:name="_Hlk215077584"/>
      <w:r w:rsidRPr="00CF6EBC">
        <w:rPr>
          <w:szCs w:val="24"/>
          <w:lang w:val="en"/>
        </w:rPr>
        <w:t>Proposed Int. No. 902-B</w:t>
      </w:r>
    </w:p>
    <w:p w14:paraId="4175A2AE" w14:textId="77777777" w:rsidR="00CF6EBC" w:rsidRPr="00CF6EBC" w:rsidRDefault="00CF6EBC" w:rsidP="00CF6EBC">
      <w:pPr>
        <w:jc w:val="center"/>
        <w:rPr>
          <w:szCs w:val="24"/>
          <w:lang w:val="en"/>
        </w:rPr>
      </w:pPr>
    </w:p>
    <w:p w14:paraId="58EECAA6" w14:textId="77777777" w:rsidR="00CF6EBC" w:rsidRPr="00CF6EBC" w:rsidRDefault="00CF6EBC" w:rsidP="00CF6EBC">
      <w:pPr>
        <w:autoSpaceDE w:val="0"/>
        <w:autoSpaceDN w:val="0"/>
        <w:adjustRightInd w:val="0"/>
        <w:rPr>
          <w:szCs w:val="24"/>
        </w:rPr>
      </w:pPr>
      <w:r w:rsidRPr="00CF6EBC">
        <w:rPr>
          <w:szCs w:val="24"/>
        </w:rPr>
        <w:t>By Council Members Nurse, Restler, Cabán, Hudson, Abreu, Avilés, Krishnan, Ossé, De La Rosa, Won, Joseph, Williams, Brewer, Sanchez, Banks, Gutiérrez, Farías, Ayala, Hanif, Bottcher, Brooks-Powers, Feliz, Stevens, Brannan, Lee, Schulman, Ung, Epstein, Marte, Salaam and the Public Advocate (Mr. Williams) (by request of the Brooklyn Borough President)</w:t>
      </w:r>
    </w:p>
    <w:p w14:paraId="5BE12030" w14:textId="77777777" w:rsidR="00CF6EBC" w:rsidRPr="00CF6EBC" w:rsidRDefault="00CF6EBC" w:rsidP="00CF6EBC">
      <w:pPr>
        <w:pBdr>
          <w:top w:val="nil"/>
          <w:left w:val="nil"/>
          <w:bottom w:val="nil"/>
          <w:right w:val="nil"/>
          <w:between w:val="nil"/>
        </w:pBdr>
        <w:rPr>
          <w:color w:val="000000"/>
          <w:szCs w:val="24"/>
          <w:lang w:val="en"/>
        </w:rPr>
      </w:pPr>
    </w:p>
    <w:p w14:paraId="669CC221" w14:textId="77777777" w:rsidR="00CF6EBC" w:rsidRPr="00CF6EBC" w:rsidRDefault="00CF6EBC" w:rsidP="00CF6EBC">
      <w:pPr>
        <w:pBdr>
          <w:top w:val="nil"/>
          <w:left w:val="nil"/>
          <w:bottom w:val="nil"/>
          <w:right w:val="nil"/>
          <w:between w:val="nil"/>
        </w:pBdr>
        <w:rPr>
          <w:vanish/>
          <w:color w:val="000000"/>
          <w:szCs w:val="24"/>
          <w:lang w:val="en"/>
        </w:rPr>
      </w:pPr>
      <w:r w:rsidRPr="00CF6EBC">
        <w:rPr>
          <w:vanish/>
          <w:color w:val="000000"/>
          <w:szCs w:val="24"/>
          <w:lang w:val="en"/>
        </w:rPr>
        <w:t>..Title</w:t>
      </w:r>
    </w:p>
    <w:p w14:paraId="26D04D06" w14:textId="77777777" w:rsidR="00CF6EBC" w:rsidRPr="00CF6EBC" w:rsidRDefault="00CF6EBC" w:rsidP="00CF6EBC">
      <w:pPr>
        <w:pBdr>
          <w:top w:val="nil"/>
          <w:left w:val="nil"/>
          <w:bottom w:val="nil"/>
          <w:right w:val="nil"/>
          <w:between w:val="nil"/>
        </w:pBdr>
        <w:rPr>
          <w:color w:val="000000"/>
          <w:szCs w:val="24"/>
          <w:lang w:val="en"/>
        </w:rPr>
      </w:pPr>
      <w:r w:rsidRPr="00CF6EBC">
        <w:rPr>
          <w:color w:val="000000"/>
          <w:szCs w:val="24"/>
          <w:lang w:val="en"/>
        </w:rPr>
        <w:t>A Local Law to amend the administrative code of the city of New York, in relation to giving qualified entities a first opportunity to submit a statement of interest and a first opportunity to purchase certain properties</w:t>
      </w:r>
    </w:p>
    <w:p w14:paraId="20279B46" w14:textId="77777777" w:rsidR="00CF6EBC" w:rsidRPr="00CF6EBC" w:rsidRDefault="00CF6EBC" w:rsidP="00CF6EBC">
      <w:pPr>
        <w:pBdr>
          <w:top w:val="nil"/>
          <w:left w:val="nil"/>
          <w:bottom w:val="nil"/>
          <w:right w:val="nil"/>
          <w:between w:val="nil"/>
        </w:pBdr>
        <w:rPr>
          <w:vanish/>
          <w:color w:val="000000"/>
          <w:szCs w:val="24"/>
          <w:lang w:val="en"/>
        </w:rPr>
      </w:pPr>
      <w:r w:rsidRPr="00CF6EBC">
        <w:rPr>
          <w:vanish/>
          <w:color w:val="000000"/>
          <w:szCs w:val="24"/>
          <w:lang w:val="en"/>
        </w:rPr>
        <w:t>..Body</w:t>
      </w:r>
    </w:p>
    <w:p w14:paraId="2A7C99D5" w14:textId="77777777" w:rsidR="00CF6EBC" w:rsidRPr="00CF6EBC" w:rsidRDefault="00CF6EBC" w:rsidP="00CF6EBC">
      <w:pPr>
        <w:pBdr>
          <w:top w:val="nil"/>
          <w:left w:val="nil"/>
          <w:bottom w:val="nil"/>
          <w:right w:val="nil"/>
          <w:between w:val="nil"/>
        </w:pBdr>
        <w:rPr>
          <w:color w:val="000000"/>
          <w:szCs w:val="24"/>
          <w:u w:val="single"/>
          <w:lang w:val="en"/>
        </w:rPr>
      </w:pPr>
    </w:p>
    <w:p w14:paraId="09264C36" w14:textId="77777777" w:rsidR="00CF6EBC" w:rsidRPr="00CF6EBC" w:rsidRDefault="00CF6EBC" w:rsidP="00CF6EBC">
      <w:pPr>
        <w:rPr>
          <w:szCs w:val="24"/>
          <w:lang w:val="en"/>
        </w:rPr>
      </w:pPr>
      <w:r w:rsidRPr="00CF6EBC">
        <w:rPr>
          <w:szCs w:val="24"/>
          <w:u w:val="single"/>
          <w:lang w:val="en"/>
        </w:rPr>
        <w:t>Be it enacted by the Council as follows:</w:t>
      </w:r>
    </w:p>
    <w:p w14:paraId="1D466034" w14:textId="77777777" w:rsidR="00CF6EBC" w:rsidRPr="00CF6EBC" w:rsidRDefault="00CF6EBC" w:rsidP="00CF6EBC">
      <w:pPr>
        <w:ind w:firstLine="720"/>
        <w:rPr>
          <w:szCs w:val="24"/>
          <w:lang w:val="en"/>
        </w:rPr>
      </w:pPr>
    </w:p>
    <w:p w14:paraId="2FE5614A" w14:textId="77777777" w:rsidR="00CF6EBC" w:rsidRPr="00CF6EBC" w:rsidRDefault="00CF6EBC" w:rsidP="00CF6EBC">
      <w:pPr>
        <w:ind w:firstLine="720"/>
        <w:rPr>
          <w:szCs w:val="24"/>
          <w:lang w:val="en"/>
        </w:rPr>
        <w:sectPr w:rsidR="00CF6EBC" w:rsidRPr="00CF6EBC" w:rsidSect="00CF6EBC">
          <w:headerReference w:type="default" r:id="rId9"/>
          <w:footerReference w:type="default" r:id="rId10"/>
          <w:footerReference w:type="first" r:id="rId11"/>
          <w:type w:val="continuous"/>
          <w:pgSz w:w="12240" w:h="15840"/>
          <w:pgMar w:top="1440" w:right="1440" w:bottom="1440" w:left="1440" w:header="720" w:footer="720" w:gutter="0"/>
          <w:pgNumType w:start="1"/>
          <w:cols w:space="720"/>
        </w:sectPr>
      </w:pPr>
    </w:p>
    <w:p w14:paraId="0DD228C8" w14:textId="77777777" w:rsidR="00CF6EBC" w:rsidRPr="00CF6EBC" w:rsidRDefault="00CF6EBC" w:rsidP="00CF6EBC">
      <w:pPr>
        <w:spacing w:line="480" w:lineRule="auto"/>
        <w:ind w:firstLine="720"/>
        <w:rPr>
          <w:szCs w:val="24"/>
          <w:lang w:val="en"/>
        </w:rPr>
      </w:pPr>
      <w:r w:rsidRPr="00CF6EBC">
        <w:rPr>
          <w:szCs w:val="24"/>
          <w:lang w:val="en"/>
        </w:rPr>
        <w:t>Section 1. Title 26 of the administrative code of the city of New York is amended by adding a new chapter 9-a to read as follows:</w:t>
      </w:r>
    </w:p>
    <w:p w14:paraId="52732C6A" w14:textId="77777777" w:rsidR="00CF6EBC" w:rsidRPr="00CF6EBC" w:rsidRDefault="00CF6EBC" w:rsidP="00CF6EBC">
      <w:pPr>
        <w:spacing w:line="480" w:lineRule="auto"/>
        <w:jc w:val="center"/>
        <w:rPr>
          <w:szCs w:val="24"/>
          <w:u w:val="single"/>
          <w:lang w:val="en"/>
        </w:rPr>
      </w:pPr>
      <w:r w:rsidRPr="00CF6EBC">
        <w:rPr>
          <w:szCs w:val="24"/>
          <w:u w:val="single"/>
          <w:lang w:val="en"/>
        </w:rPr>
        <w:t>CHAPTER 9-a</w:t>
      </w:r>
    </w:p>
    <w:p w14:paraId="277BBB59" w14:textId="77777777" w:rsidR="00CF6EBC" w:rsidRPr="00CF6EBC" w:rsidRDefault="00CF6EBC" w:rsidP="00CF6EBC">
      <w:pPr>
        <w:spacing w:line="480" w:lineRule="auto"/>
        <w:jc w:val="center"/>
        <w:rPr>
          <w:szCs w:val="24"/>
          <w:u w:val="single"/>
          <w:lang w:val="en"/>
        </w:rPr>
      </w:pPr>
      <w:r w:rsidRPr="00CF6EBC">
        <w:rPr>
          <w:smallCaps/>
          <w:szCs w:val="24"/>
          <w:u w:val="single"/>
          <w:lang w:val="en"/>
        </w:rPr>
        <w:t xml:space="preserve"> </w:t>
      </w:r>
      <w:r w:rsidRPr="00CF6EBC">
        <w:rPr>
          <w:szCs w:val="24"/>
          <w:u w:val="single"/>
          <w:lang w:val="en"/>
        </w:rPr>
        <w:t>COMMUNITY OPPORTUNITY TO PURCHASE</w:t>
      </w:r>
    </w:p>
    <w:p w14:paraId="50CEFAD5" w14:textId="77777777" w:rsidR="00CF6EBC" w:rsidRPr="00CF6EBC" w:rsidRDefault="00CF6EBC" w:rsidP="00CF6EBC">
      <w:pPr>
        <w:spacing w:line="480" w:lineRule="auto"/>
        <w:ind w:firstLine="720"/>
        <w:rPr>
          <w:szCs w:val="24"/>
          <w:u w:val="single"/>
          <w:lang w:val="en"/>
        </w:rPr>
      </w:pPr>
      <w:r w:rsidRPr="00CF6EBC">
        <w:rPr>
          <w:szCs w:val="24"/>
          <w:u w:val="single"/>
          <w:lang w:val="en"/>
        </w:rPr>
        <w:t>§ 26-851 Definitions. For purposes of this section, the following terms have the following meanings:</w:t>
      </w:r>
    </w:p>
    <w:p w14:paraId="2F798B61" w14:textId="77777777" w:rsidR="00CF6EBC" w:rsidRPr="00CF6EBC" w:rsidRDefault="00CF6EBC" w:rsidP="00CF6EBC">
      <w:pPr>
        <w:spacing w:line="480" w:lineRule="auto"/>
        <w:ind w:firstLine="720"/>
        <w:rPr>
          <w:szCs w:val="24"/>
          <w:u w:val="single"/>
        </w:rPr>
      </w:pPr>
      <w:r w:rsidRPr="00CF6EBC">
        <w:rPr>
          <w:szCs w:val="24"/>
          <w:u w:val="single"/>
        </w:rPr>
        <w:t>Affordability restriction. The term “affordability restriction” means an income-based occupancy restriction imposed pursuant to a regulatory agreement with the department.</w:t>
      </w:r>
    </w:p>
    <w:p w14:paraId="64E4E572" w14:textId="77777777" w:rsidR="00CF6EBC" w:rsidRPr="00CF6EBC" w:rsidRDefault="00CF6EBC" w:rsidP="00CF6EBC">
      <w:pPr>
        <w:spacing w:line="480" w:lineRule="auto"/>
        <w:ind w:firstLine="720"/>
        <w:rPr>
          <w:szCs w:val="24"/>
          <w:u w:val="single"/>
        </w:rPr>
      </w:pPr>
      <w:r w:rsidRPr="00CF6EBC">
        <w:rPr>
          <w:szCs w:val="24"/>
          <w:u w:val="single"/>
        </w:rPr>
        <w:t>Bona fide offer to purchase. The term “bona fide offer to purchase” means an offer to purchase a property subject to this chapter, which offer is made in writing, in good faith, and without fraud.</w:t>
      </w:r>
    </w:p>
    <w:p w14:paraId="3C43451E" w14:textId="77777777" w:rsidR="00CF6EBC" w:rsidRPr="00CF6EBC" w:rsidRDefault="00CF6EBC" w:rsidP="00CF6EBC">
      <w:pPr>
        <w:spacing w:line="480" w:lineRule="auto"/>
        <w:ind w:firstLine="720"/>
        <w:rPr>
          <w:szCs w:val="24"/>
          <w:u w:val="single"/>
        </w:rPr>
      </w:pPr>
      <w:r w:rsidRPr="00CF6EBC">
        <w:rPr>
          <w:szCs w:val="24"/>
          <w:u w:val="single"/>
        </w:rPr>
        <w:t>Bona fide purchaser. The term “bona fide purchaser” means a person that has tendered a bona fide offer to purchase a property subject to this chapter.</w:t>
      </w:r>
    </w:p>
    <w:p w14:paraId="7BBF6FA7" w14:textId="77777777" w:rsidR="00CF6EBC" w:rsidRPr="00CF6EBC" w:rsidRDefault="00CF6EBC" w:rsidP="00CF6EBC">
      <w:pPr>
        <w:spacing w:line="480" w:lineRule="auto"/>
        <w:ind w:firstLine="720"/>
        <w:rPr>
          <w:szCs w:val="24"/>
          <w:u w:val="single"/>
          <w:lang w:val="en"/>
        </w:rPr>
      </w:pPr>
      <w:r w:rsidRPr="00CF6EBC">
        <w:rPr>
          <w:szCs w:val="24"/>
          <w:u w:val="single"/>
          <w:lang w:val="en"/>
        </w:rPr>
        <w:t>Commissioner. The term “commissioner” means the commissioner of housing preservation and development.</w:t>
      </w:r>
    </w:p>
    <w:p w14:paraId="7A2B5F1D" w14:textId="77777777" w:rsidR="00CF6EBC" w:rsidRPr="00CF6EBC" w:rsidRDefault="00CF6EBC" w:rsidP="00CF6EBC">
      <w:pPr>
        <w:spacing w:line="480" w:lineRule="auto"/>
        <w:ind w:firstLine="720"/>
        <w:rPr>
          <w:szCs w:val="24"/>
          <w:u w:val="single"/>
        </w:rPr>
      </w:pPr>
      <w:r w:rsidRPr="00CF6EBC">
        <w:rPr>
          <w:szCs w:val="24"/>
          <w:u w:val="single"/>
        </w:rPr>
        <w:t>Controlling interest. The term “controlling interest" means, in the case of a corporation, 50 percent or more of the total combined voting power of all classes of stock of such corporation, or 50 percent or more of the total fair market value of all classes of stock of such corporation; and, in the case of a partnership, association, trust, or other entity, 50 percent or more of the capital, profits, or beneficial interest in such partnership, association, trust, or other entity.</w:t>
      </w:r>
    </w:p>
    <w:p w14:paraId="6CECC8B4" w14:textId="77777777" w:rsidR="00CF6EBC" w:rsidRPr="00CF6EBC" w:rsidRDefault="00CF6EBC" w:rsidP="00CF6EBC">
      <w:pPr>
        <w:spacing w:line="480" w:lineRule="auto"/>
        <w:ind w:firstLine="720"/>
        <w:rPr>
          <w:szCs w:val="24"/>
          <w:u w:val="single"/>
        </w:rPr>
      </w:pPr>
      <w:r w:rsidRPr="00CF6EBC">
        <w:rPr>
          <w:szCs w:val="24"/>
          <w:u w:val="single"/>
        </w:rPr>
        <w:t>Covered property. The term “covered property” means a property to which this chapter applies pursuant to section 26-852.</w:t>
      </w:r>
    </w:p>
    <w:p w14:paraId="52DC9441" w14:textId="77777777" w:rsidR="00CF6EBC" w:rsidRPr="00CF6EBC" w:rsidRDefault="00CF6EBC" w:rsidP="00CF6EBC">
      <w:pPr>
        <w:spacing w:line="480" w:lineRule="auto"/>
        <w:ind w:firstLine="720"/>
        <w:rPr>
          <w:szCs w:val="24"/>
          <w:u w:val="single"/>
          <w:lang w:val="en"/>
        </w:rPr>
      </w:pPr>
      <w:r w:rsidRPr="00CF6EBC">
        <w:rPr>
          <w:szCs w:val="24"/>
          <w:u w:val="single"/>
          <w:lang w:val="en"/>
        </w:rPr>
        <w:t>Department. The term “department” means the department of housing preservation and development.</w:t>
      </w:r>
    </w:p>
    <w:p w14:paraId="73306CFC" w14:textId="77777777" w:rsidR="00CF6EBC" w:rsidRPr="00CF6EBC" w:rsidRDefault="00CF6EBC" w:rsidP="00CF6EBC">
      <w:pPr>
        <w:spacing w:line="480" w:lineRule="auto"/>
        <w:ind w:firstLine="720"/>
        <w:rPr>
          <w:color w:val="000000"/>
          <w:szCs w:val="24"/>
          <w:u w:val="single"/>
        </w:rPr>
      </w:pPr>
      <w:r w:rsidRPr="00CF6EBC">
        <w:rPr>
          <w:color w:val="000000"/>
          <w:szCs w:val="24"/>
          <w:u w:val="single"/>
        </w:rPr>
        <w:t>Offer subject to match. The term “offer subject to match” means</w:t>
      </w:r>
      <w:r w:rsidRPr="00CF6EBC">
        <w:rPr>
          <w:szCs w:val="24"/>
          <w:u w:val="single"/>
          <w:lang w:val="en"/>
        </w:rPr>
        <w:t xml:space="preserve"> a </w:t>
      </w:r>
      <w:r w:rsidRPr="00CF6EBC">
        <w:rPr>
          <w:color w:val="000000"/>
          <w:szCs w:val="24"/>
          <w:u w:val="single"/>
        </w:rPr>
        <w:t xml:space="preserve">bona fide offer to purchase a covered property </w:t>
      </w:r>
      <w:r w:rsidRPr="00CF6EBC">
        <w:rPr>
          <w:szCs w:val="24"/>
          <w:u w:val="single"/>
        </w:rPr>
        <w:t>made by a bona fide purchaser other than a qualified entity (i) within 1 year of the final date on which the owner of such covered property rejected the bona fide offer to purchase such covered property made by a qualified entity exercising its right of first offer or (ii) within 1 year after the expiration of the time for a contract of sale to be executed after an owner accepted or countered a bona fide offer to purchase made by a qualified entity exercising its right of first offer.</w:t>
      </w:r>
    </w:p>
    <w:p w14:paraId="23D1E48D" w14:textId="77777777" w:rsidR="00CF6EBC" w:rsidRPr="00CF6EBC" w:rsidRDefault="00CF6EBC" w:rsidP="00CF6EBC">
      <w:pPr>
        <w:spacing w:line="480" w:lineRule="auto"/>
        <w:ind w:firstLine="720"/>
        <w:rPr>
          <w:szCs w:val="24"/>
          <w:u w:val="single"/>
        </w:rPr>
      </w:pPr>
      <w:r w:rsidRPr="00CF6EBC">
        <w:rPr>
          <w:szCs w:val="24"/>
          <w:u w:val="single"/>
        </w:rPr>
        <w:t>Owner. The term “owner” means any person, or combination of persons, or any agent of such persons, that has a controlling interest in a property that is offered for sale.</w:t>
      </w:r>
    </w:p>
    <w:p w14:paraId="4639C95E" w14:textId="77777777" w:rsidR="00CF6EBC" w:rsidRPr="00CF6EBC" w:rsidRDefault="00CF6EBC" w:rsidP="00CF6EBC">
      <w:pPr>
        <w:tabs>
          <w:tab w:val="left" w:pos="8190"/>
        </w:tabs>
        <w:spacing w:line="480" w:lineRule="auto"/>
        <w:ind w:firstLine="720"/>
        <w:rPr>
          <w:szCs w:val="24"/>
          <w:u w:val="single"/>
        </w:rPr>
      </w:pPr>
      <w:r w:rsidRPr="00CF6EBC">
        <w:rPr>
          <w:szCs w:val="24"/>
          <w:u w:val="single"/>
        </w:rPr>
        <w:t>Qualified entity. The term “qualified entity” means a not-for-profit entity certified by the department pursuant to subdivision a of section 26-853, or any joint venture that includes at least 1 not-for-profit entity certified by the department pursuant to subdivision a of section 26-853 and at least 1 for-profit entity certified by the department pursuant to subdivision b of section 26-853, provided the not-for-profit entity certified by the department pursuant to subdivision a of section 26-853 holds a controlling interest, and further provided that the not-for-profit with the controlling interest is not an affiliate, subsidiary, franchise, or in any other way related to the for-profit entity in such joint venture.</w:t>
      </w:r>
    </w:p>
    <w:p w14:paraId="31EEF450" w14:textId="77777777" w:rsidR="00CF6EBC" w:rsidRPr="00CF6EBC" w:rsidRDefault="00CF6EBC" w:rsidP="00CF6EBC">
      <w:pPr>
        <w:spacing w:line="480" w:lineRule="auto"/>
        <w:ind w:firstLine="720"/>
        <w:rPr>
          <w:szCs w:val="24"/>
          <w:u w:val="single"/>
        </w:rPr>
      </w:pPr>
      <w:r w:rsidRPr="00CF6EBC">
        <w:rPr>
          <w:szCs w:val="24"/>
          <w:u w:val="single"/>
        </w:rPr>
        <w:t>Right of first offer to purchase. The term “right of first offer to purchase” means the right of a qualified entity to submit to an owner a bona fide offer to purchase a property before the property becomes available for sale in the public market.</w:t>
      </w:r>
    </w:p>
    <w:p w14:paraId="371F80BF" w14:textId="77777777" w:rsidR="00CF6EBC" w:rsidRPr="00CF6EBC" w:rsidRDefault="00CF6EBC" w:rsidP="00CF6EBC">
      <w:pPr>
        <w:spacing w:line="480" w:lineRule="auto"/>
        <w:ind w:firstLine="720"/>
        <w:rPr>
          <w:szCs w:val="24"/>
          <w:u w:val="single"/>
        </w:rPr>
      </w:pPr>
      <w:r w:rsidRPr="00CF6EBC">
        <w:rPr>
          <w:szCs w:val="24"/>
          <w:u w:val="single"/>
        </w:rPr>
        <w:t>Right of first refusal. The term “right of first refusal” means the right of a qualified entity to purchase a property pursuant to this chapter at the identical price, terms, and conditions of the bona fide offer to purchase of a person who is not a qualified entity and that such owner is willing to accept.</w:t>
      </w:r>
    </w:p>
    <w:p w14:paraId="4E9AF780" w14:textId="77777777" w:rsidR="00CF6EBC" w:rsidRPr="00CF6EBC" w:rsidRDefault="00CF6EBC" w:rsidP="00CF6EBC">
      <w:pPr>
        <w:spacing w:line="480" w:lineRule="auto"/>
        <w:ind w:firstLine="720"/>
        <w:rPr>
          <w:color w:val="000000"/>
          <w:szCs w:val="24"/>
          <w:u w:val="single"/>
        </w:rPr>
      </w:pPr>
      <w:r w:rsidRPr="00CF6EBC">
        <w:rPr>
          <w:color w:val="000000"/>
          <w:szCs w:val="24"/>
          <w:u w:val="single"/>
        </w:rPr>
        <w:t xml:space="preserve">Sale. The term “sale” means the transfer, in exchange for money or any other thing of economic value, of a present interest in a covered property, including beneficial use, where the value of such present interest is the fee interest in the covered property, or substantially equal to the value of that fee interest, except that a sale shall include such a transfer for a value that is less than the owner’s existing debt on such property when such transfer is approved by the mortgagee of such property. </w:t>
      </w:r>
    </w:p>
    <w:p w14:paraId="2A15DAB8" w14:textId="77777777" w:rsidR="00CF6EBC" w:rsidRPr="00CF6EBC" w:rsidRDefault="00CF6EBC" w:rsidP="00CF6EBC">
      <w:pPr>
        <w:spacing w:line="480" w:lineRule="auto"/>
        <w:ind w:firstLine="720"/>
        <w:rPr>
          <w:color w:val="000000"/>
          <w:szCs w:val="24"/>
          <w:u w:val="single"/>
        </w:rPr>
      </w:pPr>
      <w:r w:rsidRPr="00CF6EBC">
        <w:rPr>
          <w:color w:val="000000"/>
          <w:szCs w:val="24"/>
          <w:u w:val="single"/>
        </w:rPr>
        <w:t>Tax credit investor. The term “tax credit investor” means a limited partner or investor member of an entity owning real property who makes capital contributions and receives tax credits pursuant to a federal or state statute, including but not limited to section 42 of the United States internal revenue code, as amended.</w:t>
      </w:r>
    </w:p>
    <w:p w14:paraId="237489EE" w14:textId="77777777" w:rsidR="00CF6EBC" w:rsidRPr="00CF6EBC" w:rsidRDefault="00CF6EBC" w:rsidP="00CF6EBC">
      <w:pPr>
        <w:spacing w:line="480" w:lineRule="auto"/>
        <w:ind w:firstLine="720"/>
        <w:rPr>
          <w:szCs w:val="24"/>
          <w:u w:val="single"/>
        </w:rPr>
      </w:pPr>
      <w:r w:rsidRPr="00CF6EBC">
        <w:rPr>
          <w:szCs w:val="24"/>
          <w:u w:val="single"/>
        </w:rPr>
        <w:t xml:space="preserve">§ 26-852 Applicability. a. This chapter shall apply to a property that is a class A multiple dwelling, as such term is defined in section 27-2004, with 4 or more dwelling units, and: </w:t>
      </w:r>
    </w:p>
    <w:p w14:paraId="48DC3512" w14:textId="77777777" w:rsidR="00CF6EBC" w:rsidRPr="00CF6EBC" w:rsidRDefault="00CF6EBC" w:rsidP="00CF6EBC">
      <w:pPr>
        <w:spacing w:line="480" w:lineRule="auto"/>
        <w:ind w:firstLine="720"/>
        <w:rPr>
          <w:szCs w:val="24"/>
          <w:u w:val="single"/>
        </w:rPr>
      </w:pPr>
      <w:r w:rsidRPr="00CF6EBC">
        <w:rPr>
          <w:szCs w:val="24"/>
          <w:u w:val="single"/>
        </w:rPr>
        <w:t>1. Within the first year after the effective date of the local law that added this section, at the time such covered property becomes subject to the requirements of subdivision a of section 26-854:</w:t>
      </w:r>
    </w:p>
    <w:p w14:paraId="42ECC390" w14:textId="77777777" w:rsidR="00CF6EBC" w:rsidRPr="00CF6EBC" w:rsidRDefault="00CF6EBC" w:rsidP="00CF6EBC">
      <w:pPr>
        <w:spacing w:line="480" w:lineRule="auto"/>
        <w:ind w:firstLine="720"/>
        <w:rPr>
          <w:szCs w:val="24"/>
          <w:u w:val="single"/>
        </w:rPr>
      </w:pPr>
      <w:r w:rsidRPr="00CF6EBC">
        <w:rPr>
          <w:szCs w:val="24"/>
          <w:u w:val="single"/>
        </w:rPr>
        <w:t xml:space="preserve">(a) Participates in the alternative enforcement program set forth in section 27-2153, and has done so for at least 1 year; </w:t>
      </w:r>
    </w:p>
    <w:p w14:paraId="101744DB" w14:textId="77777777" w:rsidR="00CF6EBC" w:rsidRPr="00CF6EBC" w:rsidRDefault="00CF6EBC" w:rsidP="00CF6EBC">
      <w:pPr>
        <w:spacing w:line="480" w:lineRule="auto"/>
        <w:ind w:firstLine="720"/>
        <w:rPr>
          <w:szCs w:val="24"/>
          <w:u w:val="single"/>
        </w:rPr>
      </w:pPr>
      <w:r w:rsidRPr="00CF6EBC">
        <w:rPr>
          <w:szCs w:val="24"/>
          <w:u w:val="single"/>
        </w:rPr>
        <w:t>(b) Is subject to an in rem foreclosure action pursuant to chapter 4 of title 11;</w:t>
      </w:r>
    </w:p>
    <w:p w14:paraId="67B93B5B" w14:textId="77777777" w:rsidR="00CF6EBC" w:rsidRPr="00CF6EBC" w:rsidRDefault="00CF6EBC" w:rsidP="00CF6EBC">
      <w:pPr>
        <w:spacing w:line="480" w:lineRule="auto"/>
        <w:ind w:firstLine="720"/>
        <w:rPr>
          <w:szCs w:val="24"/>
          <w:u w:val="single"/>
        </w:rPr>
      </w:pPr>
      <w:r w:rsidRPr="00CF6EBC">
        <w:rPr>
          <w:szCs w:val="24"/>
          <w:u w:val="single"/>
        </w:rPr>
        <w:t>(c) Is subject to an order to correct any underlying condition pursuant to subdivision c of section 27-2091, and has been so subjected for at least 1 year;</w:t>
      </w:r>
    </w:p>
    <w:p w14:paraId="4826FBEF" w14:textId="77777777" w:rsidR="00CF6EBC" w:rsidRPr="00CF6EBC" w:rsidRDefault="00CF6EBC" w:rsidP="00CF6EBC">
      <w:pPr>
        <w:spacing w:line="480" w:lineRule="auto"/>
        <w:ind w:firstLine="720"/>
        <w:rPr>
          <w:szCs w:val="24"/>
          <w:u w:val="single"/>
        </w:rPr>
      </w:pPr>
      <w:r w:rsidRPr="00CF6EBC">
        <w:rPr>
          <w:szCs w:val="24"/>
          <w:u w:val="single"/>
        </w:rPr>
        <w:t>(d) Has been denied a certification of no harassment by the department within the preceding 12 months due to a finding of harassment, and there has been no cure for such harassment;</w:t>
      </w:r>
    </w:p>
    <w:p w14:paraId="1A9BCC8E" w14:textId="77777777" w:rsidR="00CF6EBC" w:rsidRPr="00CF6EBC" w:rsidRDefault="00CF6EBC" w:rsidP="00CF6EBC">
      <w:pPr>
        <w:spacing w:line="480" w:lineRule="auto"/>
        <w:ind w:firstLine="720"/>
        <w:rPr>
          <w:szCs w:val="24"/>
          <w:u w:val="single"/>
          <w:lang w:val="en"/>
        </w:rPr>
      </w:pPr>
      <w:r w:rsidRPr="00CF6EBC">
        <w:rPr>
          <w:szCs w:val="24"/>
          <w:u w:val="single"/>
          <w:lang w:val="en"/>
        </w:rPr>
        <w:t xml:space="preserve">(e) Is subject to an affordability restriction that is set to expire within 2 years; or </w:t>
      </w:r>
    </w:p>
    <w:p w14:paraId="6603170F" w14:textId="77777777" w:rsidR="00CF6EBC" w:rsidRPr="00CF6EBC" w:rsidRDefault="00CF6EBC" w:rsidP="00CF6EBC">
      <w:pPr>
        <w:spacing w:line="480" w:lineRule="auto"/>
        <w:ind w:firstLine="720"/>
        <w:rPr>
          <w:szCs w:val="24"/>
          <w:u w:val="single"/>
        </w:rPr>
      </w:pPr>
      <w:r w:rsidRPr="00CF6EBC">
        <w:rPr>
          <w:szCs w:val="24"/>
          <w:u w:val="single"/>
        </w:rPr>
        <w:t>(f) Any other criteria the department establishes by rule that the department determines would be consistent with this subdivision; or</w:t>
      </w:r>
    </w:p>
    <w:p w14:paraId="1F98927D" w14:textId="77777777" w:rsidR="00CF6EBC" w:rsidRPr="00CF6EBC" w:rsidRDefault="00CF6EBC" w:rsidP="00CF6EBC">
      <w:pPr>
        <w:spacing w:line="480" w:lineRule="auto"/>
        <w:ind w:firstLine="720"/>
        <w:rPr>
          <w:szCs w:val="24"/>
          <w:u w:val="single"/>
          <w:lang w:val="en"/>
        </w:rPr>
      </w:pPr>
      <w:r w:rsidRPr="00CF6EBC">
        <w:rPr>
          <w:szCs w:val="24"/>
          <w:u w:val="single"/>
          <w:lang w:val="en"/>
        </w:rPr>
        <w:t>2. Beginning 1 year after the effective date of the local law that added this section, at the time such covered property becomes subject to the requirements of subdivision a of section 26-854:</w:t>
      </w:r>
    </w:p>
    <w:p w14:paraId="3B387870" w14:textId="77777777" w:rsidR="00CF6EBC" w:rsidRPr="00CF6EBC" w:rsidRDefault="00CF6EBC" w:rsidP="00CF6EBC">
      <w:pPr>
        <w:spacing w:line="480" w:lineRule="auto"/>
        <w:ind w:firstLine="720"/>
        <w:rPr>
          <w:szCs w:val="24"/>
          <w:u w:val="single"/>
        </w:rPr>
      </w:pPr>
      <w:r w:rsidRPr="00CF6EBC">
        <w:rPr>
          <w:szCs w:val="24"/>
          <w:u w:val="single"/>
        </w:rPr>
        <w:t>(a) Has an average of at least 1 open hazardous or immediately hazardous violation of the housing maintenance code per dwelling unit;</w:t>
      </w:r>
    </w:p>
    <w:p w14:paraId="00712EEB" w14:textId="77777777" w:rsidR="00CF6EBC" w:rsidRPr="00CF6EBC" w:rsidRDefault="00CF6EBC" w:rsidP="00CF6EBC">
      <w:pPr>
        <w:spacing w:line="480" w:lineRule="auto"/>
        <w:ind w:firstLine="720"/>
        <w:rPr>
          <w:szCs w:val="24"/>
          <w:u w:val="single"/>
        </w:rPr>
      </w:pPr>
      <w:r w:rsidRPr="00CF6EBC">
        <w:rPr>
          <w:szCs w:val="24"/>
          <w:u w:val="single"/>
        </w:rPr>
        <w:t>(b) Is subject to an affordability restriction that is set to expire within 2 years; or</w:t>
      </w:r>
    </w:p>
    <w:p w14:paraId="112192C3" w14:textId="77777777" w:rsidR="00CF6EBC" w:rsidRPr="00CF6EBC" w:rsidRDefault="00CF6EBC" w:rsidP="00CF6EBC">
      <w:pPr>
        <w:spacing w:line="480" w:lineRule="auto"/>
        <w:ind w:firstLine="720"/>
        <w:rPr>
          <w:szCs w:val="24"/>
          <w:u w:val="single"/>
        </w:rPr>
      </w:pPr>
      <w:r w:rsidRPr="00CF6EBC">
        <w:rPr>
          <w:szCs w:val="24"/>
          <w:u w:val="single"/>
        </w:rPr>
        <w:t>(c) Any other criteria the department establishes by rule that the department determines would be consistent with this subdivision.</w:t>
      </w:r>
    </w:p>
    <w:p w14:paraId="50080ED1" w14:textId="77777777" w:rsidR="00CF6EBC" w:rsidRPr="00CF6EBC" w:rsidRDefault="00CF6EBC" w:rsidP="00CF6EBC">
      <w:pPr>
        <w:spacing w:line="480" w:lineRule="auto"/>
        <w:ind w:firstLine="720"/>
        <w:rPr>
          <w:szCs w:val="24"/>
          <w:u w:val="single"/>
        </w:rPr>
      </w:pPr>
      <w:r w:rsidRPr="00CF6EBC">
        <w:rPr>
          <w:szCs w:val="24"/>
          <w:u w:val="single"/>
        </w:rPr>
        <w:t>b. This chapter shall not apply to a property that is a multiple dwelling with 5 or fewer units in which the owner of such multiple dwelling occupies a dwelling unit for permanent residence purposes.</w:t>
      </w:r>
    </w:p>
    <w:p w14:paraId="602D544F" w14:textId="77777777" w:rsidR="00CF6EBC" w:rsidRPr="00CF6EBC" w:rsidRDefault="00CF6EBC" w:rsidP="00CF6EBC">
      <w:pPr>
        <w:spacing w:line="480" w:lineRule="auto"/>
        <w:ind w:firstLine="720"/>
        <w:rPr>
          <w:szCs w:val="24"/>
          <w:u w:val="single"/>
        </w:rPr>
      </w:pPr>
      <w:r w:rsidRPr="00CF6EBC">
        <w:rPr>
          <w:szCs w:val="24"/>
          <w:u w:val="single"/>
        </w:rPr>
        <w:t xml:space="preserve">c. The department shall publish on its website the criteria described in subdivision a of this section. </w:t>
      </w:r>
    </w:p>
    <w:p w14:paraId="46083DE7" w14:textId="77777777" w:rsidR="00CF6EBC" w:rsidRPr="00CF6EBC" w:rsidRDefault="00CF6EBC" w:rsidP="00CF6EBC">
      <w:pPr>
        <w:spacing w:line="480" w:lineRule="auto"/>
        <w:ind w:firstLine="720"/>
        <w:rPr>
          <w:szCs w:val="24"/>
          <w:u w:val="single"/>
        </w:rPr>
      </w:pPr>
      <w:r w:rsidRPr="00CF6EBC">
        <w:rPr>
          <w:szCs w:val="24"/>
          <w:u w:val="single"/>
        </w:rPr>
        <w:t>d. Each year, the department shall provide written notice to owners of all properties that meet the criteria set forth in subdivision a of this section that such property, if offered for sale, may be subject to the requirements of this chapter.</w:t>
      </w:r>
    </w:p>
    <w:p w14:paraId="453BB3A4" w14:textId="77777777" w:rsidR="00CF6EBC" w:rsidRPr="00CF6EBC" w:rsidRDefault="00CF6EBC" w:rsidP="00CF6EBC">
      <w:pPr>
        <w:spacing w:line="480" w:lineRule="auto"/>
        <w:ind w:firstLine="720"/>
        <w:rPr>
          <w:szCs w:val="24"/>
          <w:u w:val="single"/>
        </w:rPr>
      </w:pPr>
      <w:r w:rsidRPr="00CF6EBC">
        <w:rPr>
          <w:szCs w:val="24"/>
          <w:u w:val="single"/>
        </w:rPr>
        <w:t>e. The department shall provide the owner of any property subject to this chapter with an opportunity to be heard on the applicability provisions of this section.</w:t>
      </w:r>
    </w:p>
    <w:p w14:paraId="1E676390" w14:textId="77777777" w:rsidR="00CF6EBC" w:rsidRPr="00CF6EBC" w:rsidRDefault="00CF6EBC" w:rsidP="00CF6EBC">
      <w:pPr>
        <w:spacing w:line="480" w:lineRule="auto"/>
        <w:ind w:firstLine="720"/>
        <w:rPr>
          <w:szCs w:val="24"/>
          <w:u w:val="single"/>
        </w:rPr>
      </w:pPr>
      <w:r w:rsidRPr="00CF6EBC">
        <w:rPr>
          <w:szCs w:val="24"/>
          <w:u w:val="single"/>
        </w:rPr>
        <w:t>§ 26-853 Certification. a. The commissioner shall establish by rule criteria and a process to certify not-for-profit entities that:</w:t>
      </w:r>
    </w:p>
    <w:p w14:paraId="7F633BA3" w14:textId="77777777" w:rsidR="00CF6EBC" w:rsidRPr="00CF6EBC" w:rsidRDefault="00CF6EBC" w:rsidP="00CF6EBC">
      <w:pPr>
        <w:spacing w:line="480" w:lineRule="auto"/>
        <w:ind w:firstLine="720"/>
        <w:rPr>
          <w:szCs w:val="24"/>
          <w:u w:val="single"/>
        </w:rPr>
      </w:pPr>
      <w:r w:rsidRPr="00CF6EBC">
        <w:rPr>
          <w:szCs w:val="24"/>
          <w:u w:val="single"/>
        </w:rPr>
        <w:t>1. Are exempt from federal income tax under paragraph (3) of subsection (c) of section 501 of the United States code;</w:t>
      </w:r>
    </w:p>
    <w:p w14:paraId="1CF3E27D" w14:textId="77777777" w:rsidR="00CF6EBC" w:rsidRPr="00CF6EBC" w:rsidRDefault="00CF6EBC" w:rsidP="00CF6EBC">
      <w:pPr>
        <w:spacing w:line="480" w:lineRule="auto"/>
        <w:ind w:firstLine="720"/>
        <w:rPr>
          <w:szCs w:val="24"/>
          <w:u w:val="single"/>
        </w:rPr>
      </w:pPr>
      <w:r w:rsidRPr="00CF6EBC">
        <w:rPr>
          <w:szCs w:val="24"/>
          <w:u w:val="single"/>
        </w:rPr>
        <w:t>2. Have the financial capacity to acquire and manage residential real property;</w:t>
      </w:r>
    </w:p>
    <w:p w14:paraId="53449C11" w14:textId="77777777" w:rsidR="00CF6EBC" w:rsidRPr="00CF6EBC" w:rsidRDefault="00CF6EBC" w:rsidP="00CF6EBC">
      <w:pPr>
        <w:spacing w:line="480" w:lineRule="auto"/>
        <w:ind w:firstLine="720"/>
        <w:rPr>
          <w:szCs w:val="24"/>
          <w:u w:val="single"/>
        </w:rPr>
      </w:pPr>
      <w:r w:rsidRPr="00CF6EBC">
        <w:rPr>
          <w:szCs w:val="24"/>
          <w:u w:val="single"/>
        </w:rPr>
        <w:t>3. Have the ability to work with governmental organizations and community stakeholders;</w:t>
      </w:r>
    </w:p>
    <w:p w14:paraId="0A241D08" w14:textId="77777777" w:rsidR="00CF6EBC" w:rsidRPr="00CF6EBC" w:rsidRDefault="00CF6EBC" w:rsidP="00CF6EBC">
      <w:pPr>
        <w:spacing w:line="480" w:lineRule="auto"/>
        <w:ind w:firstLine="720"/>
        <w:rPr>
          <w:szCs w:val="24"/>
          <w:u w:val="single"/>
        </w:rPr>
      </w:pPr>
      <w:r w:rsidRPr="00CF6EBC">
        <w:rPr>
          <w:szCs w:val="24"/>
          <w:u w:val="single"/>
        </w:rPr>
        <w:t>4. Have experience owning and managing residential property, including experience with affordable housing;</w:t>
      </w:r>
    </w:p>
    <w:p w14:paraId="267A821E" w14:textId="77777777" w:rsidR="00CF6EBC" w:rsidRPr="00CF6EBC" w:rsidRDefault="00CF6EBC" w:rsidP="00CF6EBC">
      <w:pPr>
        <w:spacing w:line="480" w:lineRule="auto"/>
        <w:ind w:firstLine="720"/>
        <w:rPr>
          <w:szCs w:val="24"/>
          <w:u w:val="single"/>
        </w:rPr>
      </w:pPr>
      <w:r w:rsidRPr="00CF6EBC">
        <w:rPr>
          <w:szCs w:val="24"/>
          <w:u w:val="single"/>
        </w:rPr>
        <w:t xml:space="preserve">5. Have demonstrable experience in and a commitment to the preservation of affordable housing; and </w:t>
      </w:r>
    </w:p>
    <w:p w14:paraId="44DE73F1" w14:textId="77777777" w:rsidR="00CF6EBC" w:rsidRPr="00CF6EBC" w:rsidRDefault="00CF6EBC" w:rsidP="00CF6EBC">
      <w:pPr>
        <w:spacing w:line="480" w:lineRule="auto"/>
        <w:ind w:firstLine="720"/>
        <w:rPr>
          <w:szCs w:val="24"/>
          <w:u w:val="single"/>
        </w:rPr>
      </w:pPr>
      <w:r w:rsidRPr="00CF6EBC">
        <w:rPr>
          <w:szCs w:val="24"/>
          <w:u w:val="single"/>
        </w:rPr>
        <w:t>6. Other criteria the department determines relevant to determining whether such entity should have the right of first opportunity to purchase and the right of first refusal in accordance with this chapter.</w:t>
      </w:r>
    </w:p>
    <w:p w14:paraId="2512C37D" w14:textId="77777777" w:rsidR="00CF6EBC" w:rsidRPr="00CF6EBC" w:rsidRDefault="00CF6EBC" w:rsidP="00CF6EBC">
      <w:pPr>
        <w:spacing w:line="480" w:lineRule="auto"/>
        <w:ind w:firstLine="720"/>
        <w:rPr>
          <w:szCs w:val="24"/>
          <w:u w:val="single"/>
        </w:rPr>
      </w:pPr>
      <w:r w:rsidRPr="00CF6EBC">
        <w:rPr>
          <w:szCs w:val="24"/>
          <w:u w:val="single"/>
        </w:rPr>
        <w:t>b. The commissioner shall establish by rule criteria and a process to certify for-profit entities that:</w:t>
      </w:r>
    </w:p>
    <w:p w14:paraId="5BE24B34" w14:textId="77777777" w:rsidR="00CF6EBC" w:rsidRPr="00CF6EBC" w:rsidRDefault="00CF6EBC" w:rsidP="00CF6EBC">
      <w:pPr>
        <w:spacing w:line="480" w:lineRule="auto"/>
        <w:ind w:firstLine="720"/>
        <w:rPr>
          <w:szCs w:val="24"/>
          <w:u w:val="single"/>
        </w:rPr>
      </w:pPr>
      <w:r w:rsidRPr="00CF6EBC">
        <w:rPr>
          <w:szCs w:val="24"/>
          <w:u w:val="single"/>
        </w:rPr>
        <w:t xml:space="preserve">1. Have demonstrated the capacity, including but not limited to the legal and financial capacity, to effectively acquire, rehabilitate, and manage residential real property; </w:t>
      </w:r>
    </w:p>
    <w:p w14:paraId="136BFDF5" w14:textId="77777777" w:rsidR="00CF6EBC" w:rsidRPr="00CF6EBC" w:rsidRDefault="00CF6EBC" w:rsidP="00CF6EBC">
      <w:pPr>
        <w:spacing w:line="480" w:lineRule="auto"/>
        <w:ind w:firstLine="720"/>
        <w:rPr>
          <w:szCs w:val="24"/>
          <w:u w:val="single"/>
        </w:rPr>
      </w:pPr>
      <w:r w:rsidRPr="00CF6EBC">
        <w:rPr>
          <w:szCs w:val="24"/>
          <w:u w:val="single"/>
        </w:rPr>
        <w:t>2. Have a demonstrated record of managing residential real property with dwelling units that are subject to affordability restrictions, and maintaining the affordability of such units; and</w:t>
      </w:r>
    </w:p>
    <w:p w14:paraId="30FA6158" w14:textId="77777777" w:rsidR="00CF6EBC" w:rsidRPr="00CF6EBC" w:rsidRDefault="00CF6EBC" w:rsidP="00CF6EBC">
      <w:pPr>
        <w:spacing w:line="480" w:lineRule="auto"/>
        <w:ind w:firstLine="720"/>
        <w:rPr>
          <w:szCs w:val="24"/>
          <w:u w:val="single"/>
        </w:rPr>
      </w:pPr>
      <w:r w:rsidRPr="00CF6EBC">
        <w:rPr>
          <w:szCs w:val="24"/>
          <w:u w:val="single"/>
        </w:rPr>
        <w:t>3. Have demonstrable experience in and a commitment to the preservation of affordable housing.</w:t>
      </w:r>
    </w:p>
    <w:p w14:paraId="10752F6F" w14:textId="77777777" w:rsidR="00CF6EBC" w:rsidRPr="00CF6EBC" w:rsidRDefault="00CF6EBC" w:rsidP="00CF6EBC">
      <w:pPr>
        <w:spacing w:line="480" w:lineRule="auto"/>
        <w:ind w:firstLine="720"/>
        <w:rPr>
          <w:szCs w:val="24"/>
          <w:u w:val="single"/>
        </w:rPr>
      </w:pPr>
      <w:r w:rsidRPr="00CF6EBC">
        <w:rPr>
          <w:szCs w:val="24"/>
          <w:u w:val="single"/>
        </w:rPr>
        <w:t>c. The commissioner shall post on the department’s website, and provide a paper copy on request, a list of each entity certified pursuant to this section, along with the entity’s contact information, including but not limited to a mailing address, electronic mail address, and a telephone number.</w:t>
      </w:r>
    </w:p>
    <w:p w14:paraId="7AA96D38" w14:textId="77777777" w:rsidR="00CF6EBC" w:rsidRPr="00CF6EBC" w:rsidRDefault="00CF6EBC" w:rsidP="00CF6EBC">
      <w:pPr>
        <w:spacing w:line="480" w:lineRule="auto"/>
        <w:ind w:firstLine="720"/>
        <w:rPr>
          <w:szCs w:val="24"/>
          <w:u w:val="single"/>
        </w:rPr>
      </w:pPr>
      <w:r w:rsidRPr="00CF6EBC">
        <w:rPr>
          <w:szCs w:val="24"/>
          <w:u w:val="single"/>
        </w:rPr>
        <w:t>d. The commissioner may suspend or revoke the certification of an entity pursuant to this section whenever the commissioner determines that such entity no longer complies with the requirements of this chapter after an opportunity for such entity to be heard.</w:t>
      </w:r>
    </w:p>
    <w:p w14:paraId="50CFEA83" w14:textId="77777777" w:rsidR="00CF6EBC" w:rsidRPr="00CF6EBC" w:rsidRDefault="00CF6EBC" w:rsidP="00CF6EBC">
      <w:pPr>
        <w:spacing w:line="480" w:lineRule="auto"/>
        <w:ind w:firstLine="720"/>
        <w:rPr>
          <w:szCs w:val="24"/>
          <w:u w:val="single"/>
        </w:rPr>
      </w:pPr>
      <w:r w:rsidRPr="00CF6EBC">
        <w:rPr>
          <w:szCs w:val="24"/>
          <w:u w:val="single"/>
        </w:rPr>
        <w:t>§ 26-854 Notice of intent to sell. a. An owner of a covered property shall provide notice to the department and all entities certified on the department’s website pursuant to section 26-853 of such owner’s intent to sell such covered property prior to taking any action to sell such covered property.</w:t>
      </w:r>
      <w:r w:rsidRPr="00CF6EBC">
        <w:rPr>
          <w:color w:val="000000"/>
          <w:szCs w:val="24"/>
          <w:u w:val="single"/>
        </w:rPr>
        <w:t xml:space="preserve"> Such notice shall commence the timeline set forth in subdivision a of section 26-855. The owner may not take any action that will result in the sale of such covered property</w:t>
      </w:r>
      <w:r w:rsidRPr="00CF6EBC">
        <w:rPr>
          <w:szCs w:val="24"/>
          <w:u w:val="single"/>
        </w:rPr>
        <w:t xml:space="preserve"> to a person other than a qualified entity until the right of first offer is extinguished with respect to all qualified entities pursuant to section 26-855</w:t>
      </w:r>
      <w:r w:rsidRPr="00CF6EBC">
        <w:rPr>
          <w:color w:val="000000"/>
          <w:szCs w:val="24"/>
          <w:u w:val="single"/>
        </w:rPr>
        <w:t>.</w:t>
      </w:r>
    </w:p>
    <w:p w14:paraId="53649674" w14:textId="77777777" w:rsidR="00CF6EBC" w:rsidRPr="00CF6EBC" w:rsidRDefault="00CF6EBC" w:rsidP="00CF6EBC">
      <w:pPr>
        <w:spacing w:line="480" w:lineRule="auto"/>
        <w:ind w:firstLine="720"/>
        <w:rPr>
          <w:szCs w:val="24"/>
          <w:u w:val="single"/>
          <w:lang w:val="en"/>
        </w:rPr>
      </w:pPr>
      <w:r w:rsidRPr="00CF6EBC">
        <w:rPr>
          <w:szCs w:val="24"/>
          <w:u w:val="single"/>
          <w:lang w:val="en"/>
        </w:rPr>
        <w:t>b. A notice of intent to sell shall include the following information:</w:t>
      </w:r>
    </w:p>
    <w:p w14:paraId="54ECCB70" w14:textId="77777777" w:rsidR="00CF6EBC" w:rsidRPr="00CF6EBC" w:rsidRDefault="00CF6EBC" w:rsidP="00CF6EBC">
      <w:pPr>
        <w:spacing w:line="480" w:lineRule="auto"/>
        <w:ind w:firstLine="720"/>
        <w:rPr>
          <w:szCs w:val="24"/>
          <w:u w:val="single"/>
          <w:lang w:val="en"/>
        </w:rPr>
      </w:pPr>
      <w:r w:rsidRPr="00CF6EBC">
        <w:rPr>
          <w:szCs w:val="24"/>
          <w:u w:val="single"/>
          <w:lang w:val="en"/>
        </w:rPr>
        <w:t>1. The name and address of each owner of the covered property;</w:t>
      </w:r>
    </w:p>
    <w:p w14:paraId="1B4565BA" w14:textId="77777777" w:rsidR="00CF6EBC" w:rsidRPr="00CF6EBC" w:rsidRDefault="00CF6EBC" w:rsidP="00CF6EBC">
      <w:pPr>
        <w:spacing w:line="480" w:lineRule="auto"/>
        <w:ind w:firstLine="720"/>
        <w:rPr>
          <w:szCs w:val="24"/>
          <w:u w:val="single"/>
          <w:lang w:val="en"/>
        </w:rPr>
      </w:pPr>
      <w:r w:rsidRPr="00CF6EBC">
        <w:rPr>
          <w:szCs w:val="24"/>
          <w:u w:val="single"/>
          <w:lang w:val="en"/>
        </w:rPr>
        <w:t>2. All addresses and names of the covered property;</w:t>
      </w:r>
    </w:p>
    <w:p w14:paraId="505C4279" w14:textId="77777777" w:rsidR="00CF6EBC" w:rsidRPr="00CF6EBC" w:rsidRDefault="00CF6EBC" w:rsidP="00CF6EBC">
      <w:pPr>
        <w:spacing w:line="480" w:lineRule="auto"/>
        <w:ind w:firstLine="720"/>
        <w:rPr>
          <w:szCs w:val="24"/>
          <w:u w:val="single"/>
          <w:lang w:val="en"/>
        </w:rPr>
      </w:pPr>
      <w:r w:rsidRPr="00CF6EBC">
        <w:rPr>
          <w:szCs w:val="24"/>
          <w:u w:val="single"/>
          <w:lang w:val="en"/>
        </w:rPr>
        <w:t>3. The total number and type of dwelling units subject to a sale;</w:t>
      </w:r>
    </w:p>
    <w:p w14:paraId="7E6EF4BE" w14:textId="77777777" w:rsidR="00CF6EBC" w:rsidRPr="00CF6EBC" w:rsidRDefault="00CF6EBC" w:rsidP="00CF6EBC">
      <w:pPr>
        <w:spacing w:line="480" w:lineRule="auto"/>
        <w:ind w:firstLine="720"/>
        <w:rPr>
          <w:szCs w:val="24"/>
          <w:u w:val="single"/>
        </w:rPr>
      </w:pPr>
      <w:r w:rsidRPr="00CF6EBC">
        <w:rPr>
          <w:szCs w:val="24"/>
          <w:u w:val="single"/>
        </w:rPr>
        <w:t xml:space="preserve">4. The date by which a statement of interest must be submitted pursuant to subdivision a of section 26-855; </w:t>
      </w:r>
    </w:p>
    <w:p w14:paraId="01B02699" w14:textId="77777777" w:rsidR="00CF6EBC" w:rsidRPr="00CF6EBC" w:rsidRDefault="00CF6EBC" w:rsidP="00CF6EBC">
      <w:pPr>
        <w:spacing w:line="480" w:lineRule="auto"/>
        <w:ind w:firstLine="720"/>
        <w:rPr>
          <w:szCs w:val="24"/>
          <w:u w:val="single"/>
        </w:rPr>
      </w:pPr>
      <w:r w:rsidRPr="00CF6EBC">
        <w:rPr>
          <w:szCs w:val="24"/>
          <w:u w:val="single"/>
        </w:rPr>
        <w:t>5. Information relating to such property’s income and expenses; and</w:t>
      </w:r>
    </w:p>
    <w:p w14:paraId="5DC55B93" w14:textId="77777777" w:rsidR="00CF6EBC" w:rsidRPr="00CF6EBC" w:rsidRDefault="00CF6EBC" w:rsidP="00CF6EBC">
      <w:pPr>
        <w:spacing w:line="480" w:lineRule="auto"/>
        <w:ind w:firstLine="720"/>
        <w:rPr>
          <w:szCs w:val="24"/>
          <w:u w:val="single"/>
        </w:rPr>
      </w:pPr>
      <w:r w:rsidRPr="00CF6EBC">
        <w:rPr>
          <w:szCs w:val="24"/>
          <w:u w:val="single"/>
        </w:rPr>
        <w:t>6. Such other information as the department may require.</w:t>
      </w:r>
    </w:p>
    <w:p w14:paraId="775705BF" w14:textId="77777777" w:rsidR="00CF6EBC" w:rsidRPr="00CF6EBC" w:rsidRDefault="00CF6EBC" w:rsidP="00CF6EBC">
      <w:pPr>
        <w:spacing w:line="480" w:lineRule="auto"/>
        <w:ind w:firstLine="720"/>
        <w:rPr>
          <w:szCs w:val="24"/>
          <w:u w:val="single"/>
        </w:rPr>
      </w:pPr>
      <w:r w:rsidRPr="00CF6EBC">
        <w:rPr>
          <w:szCs w:val="24"/>
          <w:u w:val="single"/>
        </w:rPr>
        <w:t>c. An owner may withdraw a notice of intent to sell, subject to the terms of any accepted offer to purchase or executed purchase and sale agreement, and to applicable statutory and common law remedies. In such event, the owner shall give notice of withdrawal to the department and to any qualified entity that submitted a statement of interest to purchase such covered property pursuant to section 26-855. If the owner decides at any time to offer such covered property for sale, such owner shall comply with subdivisions a and b of this section and with all other applicable requirements of this chapter.</w:t>
      </w:r>
    </w:p>
    <w:p w14:paraId="60845E14" w14:textId="77777777" w:rsidR="00CF6EBC" w:rsidRPr="00CF6EBC" w:rsidRDefault="00CF6EBC" w:rsidP="00CF6EBC">
      <w:pPr>
        <w:spacing w:line="480" w:lineRule="auto"/>
        <w:ind w:firstLine="720"/>
        <w:rPr>
          <w:szCs w:val="24"/>
          <w:u w:val="single"/>
        </w:rPr>
      </w:pPr>
      <w:r w:rsidRPr="00CF6EBC">
        <w:rPr>
          <w:szCs w:val="24"/>
          <w:u w:val="single"/>
        </w:rPr>
        <w:t>§ 26-855 Statement of interest. a. Upon receipt of a notice of an owner’s intent to sell a covered property pursuant to section 26-854, a qualified entity shall have 25 days from the date of such notice to submit a statement of interest in exercising a right of first offer to purchase such covered property to the department and the owner. During such 25-day period, the owner of a covered property may not take any action that will result in the sale of such covered property to a person other than a qualified entity.</w:t>
      </w:r>
    </w:p>
    <w:p w14:paraId="511A2278" w14:textId="77777777" w:rsidR="00CF6EBC" w:rsidRPr="00CF6EBC" w:rsidRDefault="00CF6EBC" w:rsidP="00CF6EBC">
      <w:pPr>
        <w:spacing w:line="480" w:lineRule="auto"/>
        <w:ind w:firstLine="720"/>
        <w:rPr>
          <w:szCs w:val="24"/>
          <w:u w:val="single"/>
        </w:rPr>
      </w:pPr>
      <w:r w:rsidRPr="00CF6EBC">
        <w:rPr>
          <w:szCs w:val="24"/>
          <w:u w:val="single"/>
        </w:rPr>
        <w:t>b. Within 5 days of receiving a statement of interest from a qualified entity, the owner must enter into a confidentiality agreement with such qualified entity and, subject to such agreement, provide to such qualified entity the following information:</w:t>
      </w:r>
    </w:p>
    <w:p w14:paraId="72A94370" w14:textId="77777777" w:rsidR="00CF6EBC" w:rsidRPr="00CF6EBC" w:rsidRDefault="00CF6EBC" w:rsidP="00CF6EBC">
      <w:pPr>
        <w:spacing w:line="480" w:lineRule="auto"/>
        <w:ind w:firstLine="720"/>
        <w:rPr>
          <w:szCs w:val="24"/>
          <w:u w:val="single"/>
        </w:rPr>
      </w:pPr>
      <w:r w:rsidRPr="00CF6EBC">
        <w:rPr>
          <w:szCs w:val="24"/>
          <w:u w:val="single"/>
        </w:rPr>
        <w:t>1. The current rent roll for the covered property, including, as applicable, legal rents, preferential rents, and rental assistance;</w:t>
      </w:r>
    </w:p>
    <w:p w14:paraId="628D0477" w14:textId="77777777" w:rsidR="00CF6EBC" w:rsidRPr="00CF6EBC" w:rsidRDefault="00CF6EBC" w:rsidP="00CF6EBC">
      <w:pPr>
        <w:spacing w:line="480" w:lineRule="auto"/>
        <w:ind w:firstLine="720"/>
        <w:rPr>
          <w:szCs w:val="24"/>
          <w:u w:val="single"/>
        </w:rPr>
      </w:pPr>
      <w:r w:rsidRPr="00CF6EBC">
        <w:rPr>
          <w:szCs w:val="24"/>
          <w:u w:val="single"/>
        </w:rPr>
        <w:t>2. The income and expense report for the preceding 12-month period for the covered property, including capital improvements, real property taxes, and other municipal charges;</w:t>
      </w:r>
    </w:p>
    <w:p w14:paraId="56F12EE8" w14:textId="77777777" w:rsidR="00CF6EBC" w:rsidRPr="00CF6EBC" w:rsidRDefault="00CF6EBC" w:rsidP="00CF6EBC">
      <w:pPr>
        <w:spacing w:line="480" w:lineRule="auto"/>
        <w:ind w:firstLine="720"/>
        <w:rPr>
          <w:szCs w:val="24"/>
          <w:u w:val="single"/>
        </w:rPr>
      </w:pPr>
      <w:r w:rsidRPr="00CF6EBC">
        <w:rPr>
          <w:szCs w:val="24"/>
          <w:u w:val="single"/>
        </w:rPr>
        <w:t>3. The amount of the outstanding mortgage for the covered property;</w:t>
      </w:r>
    </w:p>
    <w:p w14:paraId="7DA166C6" w14:textId="77777777" w:rsidR="00CF6EBC" w:rsidRPr="00CF6EBC" w:rsidRDefault="00CF6EBC" w:rsidP="00CF6EBC">
      <w:pPr>
        <w:spacing w:line="480" w:lineRule="auto"/>
        <w:ind w:firstLine="720"/>
        <w:rPr>
          <w:szCs w:val="24"/>
          <w:u w:val="single"/>
          <w:lang w:val="en"/>
        </w:rPr>
      </w:pPr>
      <w:r w:rsidRPr="00CF6EBC">
        <w:rPr>
          <w:szCs w:val="24"/>
          <w:u w:val="single"/>
        </w:rPr>
        <w:t xml:space="preserve">4. </w:t>
      </w:r>
      <w:r w:rsidRPr="00CF6EBC">
        <w:rPr>
          <w:szCs w:val="24"/>
          <w:u w:val="single"/>
          <w:lang w:val="en"/>
        </w:rPr>
        <w:t>The 2 most recent inspection reports of comprehensive building-wide inspections for the covered property conducted by the department or the department of buildings, if any;</w:t>
      </w:r>
    </w:p>
    <w:p w14:paraId="33F0BABC" w14:textId="77777777" w:rsidR="00CF6EBC" w:rsidRPr="00CF6EBC" w:rsidRDefault="00CF6EBC" w:rsidP="00CF6EBC">
      <w:pPr>
        <w:spacing w:line="480" w:lineRule="auto"/>
        <w:ind w:firstLine="720"/>
        <w:rPr>
          <w:szCs w:val="24"/>
          <w:u w:val="single"/>
          <w:lang w:val="en"/>
        </w:rPr>
      </w:pPr>
      <w:r w:rsidRPr="00CF6EBC">
        <w:rPr>
          <w:szCs w:val="24"/>
          <w:u w:val="single"/>
          <w:lang w:val="en"/>
        </w:rPr>
        <w:t>5. Any pending legal actions involving the covered property;</w:t>
      </w:r>
    </w:p>
    <w:p w14:paraId="35387B11" w14:textId="77777777" w:rsidR="00CF6EBC" w:rsidRPr="00CF6EBC" w:rsidRDefault="00CF6EBC" w:rsidP="00CF6EBC">
      <w:pPr>
        <w:spacing w:line="480" w:lineRule="auto"/>
        <w:ind w:firstLine="720"/>
        <w:rPr>
          <w:szCs w:val="24"/>
          <w:u w:val="single"/>
        </w:rPr>
      </w:pPr>
      <w:r w:rsidRPr="00CF6EBC">
        <w:rPr>
          <w:szCs w:val="24"/>
          <w:u w:val="single"/>
        </w:rPr>
        <w:t>6. Any findings of tenant harassment involving the covered property during the preceding 5 years; and</w:t>
      </w:r>
    </w:p>
    <w:p w14:paraId="52D5FA90" w14:textId="77777777" w:rsidR="00CF6EBC" w:rsidRPr="00CF6EBC" w:rsidRDefault="00CF6EBC" w:rsidP="00CF6EBC">
      <w:pPr>
        <w:spacing w:line="480" w:lineRule="auto"/>
        <w:ind w:firstLine="720"/>
        <w:rPr>
          <w:szCs w:val="24"/>
          <w:u w:val="single"/>
        </w:rPr>
      </w:pPr>
      <w:r w:rsidRPr="00CF6EBC">
        <w:rPr>
          <w:szCs w:val="24"/>
          <w:u w:val="single"/>
        </w:rPr>
        <w:t>7. Such other information as the department may require by rule.</w:t>
      </w:r>
    </w:p>
    <w:p w14:paraId="75FA59C6" w14:textId="77777777" w:rsidR="00CF6EBC" w:rsidRPr="00CF6EBC" w:rsidRDefault="00CF6EBC" w:rsidP="00CF6EBC">
      <w:pPr>
        <w:spacing w:line="480" w:lineRule="auto"/>
        <w:ind w:firstLine="720"/>
        <w:rPr>
          <w:szCs w:val="24"/>
          <w:u w:val="single"/>
        </w:rPr>
      </w:pPr>
      <w:r w:rsidRPr="00CF6EBC">
        <w:rPr>
          <w:szCs w:val="24"/>
          <w:u w:val="single"/>
        </w:rPr>
        <w:t>c. The failure of a qualified entity to submit a statement of interest to exercise a right of first offer to purchase a covered property within the time set forth in subdivision a of this section shall be deemed a waiver of such entity’s right of first offer to purchase such covered property. If no qualified entity submits a statement of interest in exercising a right of first offer to purchase a covered property pursuant to subdivision a of this section within such time, the owner of such covered property shall have no further obligations under this section, and may proceed to take action that will result in the sale of such covered property to a person other than a qualified entity.</w:t>
      </w:r>
    </w:p>
    <w:p w14:paraId="2052FD9D" w14:textId="77777777" w:rsidR="00CF6EBC" w:rsidRPr="00CF6EBC" w:rsidRDefault="00CF6EBC" w:rsidP="00CF6EBC">
      <w:pPr>
        <w:spacing w:line="480" w:lineRule="auto"/>
        <w:ind w:firstLine="720"/>
        <w:rPr>
          <w:szCs w:val="24"/>
          <w:u w:val="single"/>
        </w:rPr>
      </w:pPr>
      <w:r w:rsidRPr="00CF6EBC">
        <w:rPr>
          <w:szCs w:val="24"/>
          <w:u w:val="single"/>
        </w:rPr>
        <w:t xml:space="preserve">d. A qualified entity that has submitted a statement of interest in exercising a right of first offer to purchase </w:t>
      </w:r>
      <w:r w:rsidRPr="00CF6EBC">
        <w:rPr>
          <w:szCs w:val="24"/>
          <w:u w:val="single"/>
          <w:lang w:val="en"/>
        </w:rPr>
        <w:t xml:space="preserve">under subdivision a of this section may withdraw such notice </w:t>
      </w:r>
      <w:r w:rsidRPr="00CF6EBC">
        <w:rPr>
          <w:szCs w:val="24"/>
          <w:u w:val="single"/>
        </w:rPr>
        <w:t>by submitting a written notice of waiver of the right of first opportunity to purchase such covered property to the owner and to the department.</w:t>
      </w:r>
    </w:p>
    <w:p w14:paraId="2AD82D1A" w14:textId="77777777" w:rsidR="00CF6EBC" w:rsidRPr="00CF6EBC" w:rsidRDefault="00CF6EBC" w:rsidP="00CF6EBC">
      <w:pPr>
        <w:spacing w:line="480" w:lineRule="auto"/>
        <w:ind w:firstLine="720"/>
        <w:rPr>
          <w:szCs w:val="24"/>
          <w:u w:val="single"/>
        </w:rPr>
      </w:pPr>
      <w:r w:rsidRPr="00CF6EBC">
        <w:rPr>
          <w:szCs w:val="24"/>
          <w:u w:val="single"/>
        </w:rPr>
        <w:t>§ 26-856 Exercising right of first offer to purchase. a. Each qualified entity that submitted a statement of interest pursuant to subdivision a of section 26-855 shall have 80 days from the end of the time period set forth in subdivision a of section 26-855 to submit a bona fide offer to purchase such covered property to the owner of such property. During such 80-day period, the owner of a covered property may not take any action that will result in the sale of such covered property to a person other than a qualified entity. The commissioner may extend the time limit set forth in this subdivision upon application and for good cause shown, provided that the party applying for the extension was not at fault in causing the need for the extension.</w:t>
      </w:r>
    </w:p>
    <w:p w14:paraId="424719B5" w14:textId="77777777" w:rsidR="00CF6EBC" w:rsidRPr="00CF6EBC" w:rsidRDefault="00CF6EBC" w:rsidP="00CF6EBC">
      <w:pPr>
        <w:spacing w:line="480" w:lineRule="auto"/>
        <w:ind w:firstLine="720"/>
        <w:rPr>
          <w:szCs w:val="24"/>
          <w:u w:val="single"/>
        </w:rPr>
      </w:pPr>
      <w:r w:rsidRPr="00CF6EBC">
        <w:rPr>
          <w:szCs w:val="24"/>
          <w:u w:val="single"/>
        </w:rPr>
        <w:t>b. A bona fide offer to purchase a covered property submitted pursuant to subdivision a of this section shall include the following information:</w:t>
      </w:r>
    </w:p>
    <w:p w14:paraId="3CB217BC" w14:textId="77777777" w:rsidR="00CF6EBC" w:rsidRPr="00CF6EBC" w:rsidRDefault="00CF6EBC" w:rsidP="00CF6EBC">
      <w:pPr>
        <w:spacing w:line="480" w:lineRule="auto"/>
        <w:ind w:firstLine="720"/>
        <w:rPr>
          <w:szCs w:val="24"/>
          <w:u w:val="single"/>
          <w:lang w:val="en"/>
        </w:rPr>
      </w:pPr>
      <w:r w:rsidRPr="00CF6EBC">
        <w:rPr>
          <w:szCs w:val="24"/>
          <w:u w:val="single"/>
          <w:lang w:val="en"/>
        </w:rPr>
        <w:t>1. The name and address of the qualified entity who made the offer; and</w:t>
      </w:r>
    </w:p>
    <w:p w14:paraId="17455F1E" w14:textId="77777777" w:rsidR="00CF6EBC" w:rsidRPr="00CF6EBC" w:rsidRDefault="00CF6EBC" w:rsidP="00CF6EBC">
      <w:pPr>
        <w:spacing w:line="480" w:lineRule="auto"/>
        <w:ind w:firstLine="720"/>
        <w:rPr>
          <w:szCs w:val="24"/>
          <w:u w:val="single"/>
          <w:lang w:val="en"/>
        </w:rPr>
      </w:pPr>
      <w:r w:rsidRPr="00CF6EBC">
        <w:rPr>
          <w:szCs w:val="24"/>
          <w:u w:val="single"/>
          <w:lang w:val="en"/>
        </w:rPr>
        <w:t>2. The price, terms, and conditions of the offer.</w:t>
      </w:r>
    </w:p>
    <w:p w14:paraId="5B5EB0E1" w14:textId="77777777" w:rsidR="00CF6EBC" w:rsidRPr="00CF6EBC" w:rsidRDefault="00CF6EBC" w:rsidP="00CF6EBC">
      <w:pPr>
        <w:spacing w:line="480" w:lineRule="auto"/>
        <w:ind w:firstLine="720"/>
        <w:rPr>
          <w:szCs w:val="24"/>
          <w:u w:val="single"/>
        </w:rPr>
      </w:pPr>
      <w:r w:rsidRPr="00CF6EBC">
        <w:rPr>
          <w:szCs w:val="24"/>
          <w:u w:val="single"/>
        </w:rPr>
        <w:t>c. If a qualified entity that has submitted a statement of interest to purchase a covered property pursuant to subdivision a of section 26-855 does not exercise a right of first offer to purchase a covered property within the time set forth in subdivision a of this section, then the opportunity to exercise a right of first offer to purchase such covered property pursuant to this section shall be deemed waived by such qualified entity. If no qualified entity exercises a right of first offer to purchase a covered property pursuant to subdivision a of this section within such time, the owner of such covered property shall have no further obligations under this section, and may proceed to take action that will result in the sale of such covered property to a person other than a qualified entity.</w:t>
      </w:r>
    </w:p>
    <w:p w14:paraId="5AB47D4E" w14:textId="77777777" w:rsidR="00CF6EBC" w:rsidRPr="00CF6EBC" w:rsidRDefault="00CF6EBC" w:rsidP="00CF6EBC">
      <w:pPr>
        <w:spacing w:line="480" w:lineRule="auto"/>
        <w:ind w:firstLine="720"/>
        <w:rPr>
          <w:szCs w:val="24"/>
          <w:u w:val="single"/>
        </w:rPr>
      </w:pPr>
      <w:r w:rsidRPr="00CF6EBC">
        <w:rPr>
          <w:szCs w:val="24"/>
          <w:u w:val="single"/>
        </w:rPr>
        <w:t xml:space="preserve">§ 26-857 Owner response to right of first offer to purchase. a. If the owner of a covered property receives a bona fide offer to purchase such covered property from a qualified entity during the time period specified in subdivision a of section 26-856, the owner shall have 10 days from the end of such time period to notify the qualified entity as to whether the owner will accept, reject, or counter such bona fide offer to purchase, and to submit in writing a notice to the department and to each qualified entity that submitted a statement of interest in exercising a right of first offer to purchase such covered property indicating whether such owner accepted, rejected, or countered each bona fide offer to purchase received pursuant to section 26-856. </w:t>
      </w:r>
    </w:p>
    <w:p w14:paraId="593803CF" w14:textId="77777777" w:rsidR="00CF6EBC" w:rsidRPr="00CF6EBC" w:rsidRDefault="00CF6EBC" w:rsidP="00CF6EBC">
      <w:pPr>
        <w:spacing w:line="480" w:lineRule="auto"/>
        <w:ind w:firstLine="720"/>
        <w:rPr>
          <w:szCs w:val="24"/>
          <w:u w:val="single"/>
        </w:rPr>
      </w:pPr>
      <w:r w:rsidRPr="00CF6EBC">
        <w:rPr>
          <w:szCs w:val="24"/>
          <w:u w:val="single"/>
        </w:rPr>
        <w:t>b. If the owner of a covered property accepts or counters a qualified entity’s bona fide offer to purchase such covered property, the qualified entity and the owner shall have 30 days to execute a contract of sale.</w:t>
      </w:r>
    </w:p>
    <w:p w14:paraId="54F6FA4F" w14:textId="77777777" w:rsidR="00CF6EBC" w:rsidRPr="00CF6EBC" w:rsidRDefault="00CF6EBC" w:rsidP="00CF6EBC">
      <w:pPr>
        <w:spacing w:line="480" w:lineRule="auto"/>
        <w:ind w:firstLine="720"/>
        <w:rPr>
          <w:szCs w:val="24"/>
          <w:u w:val="single"/>
        </w:rPr>
      </w:pPr>
      <w:r w:rsidRPr="00CF6EBC">
        <w:rPr>
          <w:szCs w:val="24"/>
          <w:u w:val="single"/>
        </w:rPr>
        <w:t>c. If the owner of a covered property rejects every bona fide offer to purchase such covered property the owner received from qualified entities, or the time for a qualified entity to execute a contract of sale with the owner pursuant to subdivision b of this section has expired, the owner may proceed to take action that will result in the sale of such covered property to a person other than a qualified entity.</w:t>
      </w:r>
    </w:p>
    <w:p w14:paraId="21ED87EF" w14:textId="77777777" w:rsidR="00CF6EBC" w:rsidRPr="00CF6EBC" w:rsidRDefault="00CF6EBC" w:rsidP="00CF6EBC">
      <w:pPr>
        <w:spacing w:line="480" w:lineRule="auto"/>
        <w:ind w:firstLine="720"/>
        <w:rPr>
          <w:szCs w:val="24"/>
          <w:u w:val="single"/>
        </w:rPr>
      </w:pPr>
      <w:r w:rsidRPr="00CF6EBC">
        <w:rPr>
          <w:szCs w:val="24"/>
          <w:u w:val="single"/>
        </w:rPr>
        <w:t xml:space="preserve">§ 26-858 Notice of offer subject to match. a. If the owner of a covered property receives an offer subject to match that the owner intends to accept, the owner shall provide a notice of such offer subject to match to the department and to the qualified entity that submitted the first bona fide offer to purchase such covered property pursuant to subdivision a of section 26-856, and such qualified entity shall have a right of first refusal with respect to such covered property. The owner shall provide such notice no more than 15 days from the date the owner receives such offer subject to match. </w:t>
      </w:r>
    </w:p>
    <w:p w14:paraId="3084B07F" w14:textId="77777777" w:rsidR="00CF6EBC" w:rsidRPr="00CF6EBC" w:rsidRDefault="00CF6EBC" w:rsidP="00CF6EBC">
      <w:pPr>
        <w:spacing w:line="480" w:lineRule="auto"/>
        <w:ind w:firstLine="720"/>
        <w:rPr>
          <w:szCs w:val="24"/>
          <w:u w:val="single"/>
        </w:rPr>
      </w:pPr>
      <w:r w:rsidRPr="00CF6EBC">
        <w:rPr>
          <w:szCs w:val="24"/>
          <w:u w:val="single"/>
        </w:rPr>
        <w:t>b. Such notice of offer subject to match shall be made available in English and, if available, Spanish, and shall include, at a minimum, the following information:</w:t>
      </w:r>
    </w:p>
    <w:p w14:paraId="6D73B55A" w14:textId="77777777" w:rsidR="00CF6EBC" w:rsidRPr="00CF6EBC" w:rsidRDefault="00CF6EBC" w:rsidP="00CF6EBC">
      <w:pPr>
        <w:spacing w:line="480" w:lineRule="auto"/>
        <w:ind w:firstLine="720"/>
        <w:rPr>
          <w:szCs w:val="24"/>
          <w:u w:val="single"/>
          <w:lang w:val="en"/>
        </w:rPr>
      </w:pPr>
      <w:r w:rsidRPr="00CF6EBC">
        <w:rPr>
          <w:szCs w:val="24"/>
          <w:u w:val="single"/>
          <w:lang w:val="en"/>
        </w:rPr>
        <w:t>1. The name and address of the bona fide purchaser who made the offer subject to match;</w:t>
      </w:r>
    </w:p>
    <w:p w14:paraId="0B0126E6" w14:textId="77777777" w:rsidR="00CF6EBC" w:rsidRPr="00CF6EBC" w:rsidRDefault="00CF6EBC" w:rsidP="00CF6EBC">
      <w:pPr>
        <w:spacing w:line="480" w:lineRule="auto"/>
        <w:ind w:firstLine="720"/>
        <w:rPr>
          <w:szCs w:val="24"/>
          <w:u w:val="single"/>
          <w:lang w:val="en"/>
        </w:rPr>
      </w:pPr>
      <w:r w:rsidRPr="00CF6EBC">
        <w:rPr>
          <w:szCs w:val="24"/>
          <w:u w:val="single"/>
          <w:lang w:val="en"/>
        </w:rPr>
        <w:t>2. The price and terms and conditions of the offer subject to match; and</w:t>
      </w:r>
    </w:p>
    <w:p w14:paraId="463DF9EE" w14:textId="77777777" w:rsidR="00CF6EBC" w:rsidRPr="00CF6EBC" w:rsidRDefault="00CF6EBC" w:rsidP="00CF6EBC">
      <w:pPr>
        <w:spacing w:line="480" w:lineRule="auto"/>
        <w:ind w:firstLine="720"/>
        <w:rPr>
          <w:szCs w:val="24"/>
          <w:u w:val="single"/>
          <w:lang w:val="en"/>
        </w:rPr>
      </w:pPr>
      <w:r w:rsidRPr="00CF6EBC">
        <w:rPr>
          <w:szCs w:val="24"/>
          <w:u w:val="single"/>
          <w:lang w:val="en"/>
        </w:rPr>
        <w:t>3. A statement as to whether a purchase contract with a bona fide purchaser exists for the sale of the covered property, and if so, a copy of such purchase contract.</w:t>
      </w:r>
    </w:p>
    <w:p w14:paraId="52A9F806" w14:textId="77777777" w:rsidR="00CF6EBC" w:rsidRPr="00CF6EBC" w:rsidRDefault="00CF6EBC" w:rsidP="00CF6EBC">
      <w:pPr>
        <w:spacing w:line="480" w:lineRule="auto"/>
        <w:ind w:firstLine="720"/>
        <w:rPr>
          <w:szCs w:val="24"/>
          <w:u w:val="single"/>
        </w:rPr>
      </w:pPr>
      <w:r w:rsidRPr="00CF6EBC">
        <w:rPr>
          <w:szCs w:val="24"/>
          <w:u w:val="single"/>
        </w:rPr>
        <w:t xml:space="preserve">§ 26-859 Exercising right of first refusal. a. The qualified entity that submitted the first bona fide offer to purchase a covered property during the time period provided for in section 26-856 shall have 15 days to exercise a right of first refusal over such covered property from the date of notification of an </w:t>
      </w:r>
      <w:r w:rsidRPr="00CF6EBC">
        <w:rPr>
          <w:szCs w:val="24"/>
          <w:u w:val="single"/>
          <w:lang w:val="en"/>
        </w:rPr>
        <w:t xml:space="preserve">offer subject to match </w:t>
      </w:r>
      <w:r w:rsidRPr="00CF6EBC">
        <w:rPr>
          <w:szCs w:val="24"/>
          <w:u w:val="single"/>
        </w:rPr>
        <w:t xml:space="preserve">provided pursuant to subdivision a of section 26-858. A qualified entity shall exercise its right of first refusal by submitting a bona fide offer to purchase to the owner at the identical price, terms, and conditions of the </w:t>
      </w:r>
      <w:r w:rsidRPr="00CF6EBC">
        <w:rPr>
          <w:szCs w:val="24"/>
          <w:u w:val="single"/>
          <w:lang w:val="en"/>
        </w:rPr>
        <w:t>offer subject to match</w:t>
      </w:r>
      <w:r w:rsidRPr="00CF6EBC">
        <w:rPr>
          <w:szCs w:val="24"/>
          <w:u w:val="single"/>
        </w:rPr>
        <w:t>.</w:t>
      </w:r>
      <w:r w:rsidRPr="00CF6EBC">
        <w:rPr>
          <w:szCs w:val="24"/>
          <w:u w:val="single"/>
          <w:lang w:val="en"/>
        </w:rPr>
        <w:t xml:space="preserve"> </w:t>
      </w:r>
      <w:r w:rsidRPr="00CF6EBC">
        <w:rPr>
          <w:szCs w:val="24"/>
          <w:u w:val="single"/>
        </w:rPr>
        <w:t>After a qualified entity exercises its right of first refusal, the owner shall proceed to sell the covered property to such qualified entity in a manner consistent with such bona fide offer to purchase, and the qualified entity shall be obliged to purchase such covered property in a manner consistent with such bona fide offer to purchase. The failure of a qualified entity to meet its obligations under this subdivision shall relieve the owner of any further obligations under this chapter.</w:t>
      </w:r>
    </w:p>
    <w:p w14:paraId="5D9CF2D7" w14:textId="77777777" w:rsidR="00CF6EBC" w:rsidRPr="00CF6EBC" w:rsidRDefault="00CF6EBC" w:rsidP="00CF6EBC">
      <w:pPr>
        <w:spacing w:line="480" w:lineRule="auto"/>
        <w:ind w:firstLine="720"/>
        <w:rPr>
          <w:szCs w:val="24"/>
          <w:u w:val="single"/>
          <w:lang w:val="en"/>
        </w:rPr>
      </w:pPr>
      <w:r w:rsidRPr="00CF6EBC">
        <w:rPr>
          <w:szCs w:val="24"/>
          <w:u w:val="single"/>
          <w:lang w:val="en"/>
        </w:rPr>
        <w:t xml:space="preserve">b. If the first qualified entity that submitted a bona fide offer to purchase such covered property pursuant to subdivision a of section 26-856 does not exercise a right of first refusal over such property within the time period set forth in subdivision a of this section, then such right of first refusal shall be deemed waived and the owner shall have no further obligations under this section. </w:t>
      </w:r>
    </w:p>
    <w:p w14:paraId="691D1B30" w14:textId="77777777" w:rsidR="00CF6EBC" w:rsidRPr="00CF6EBC" w:rsidRDefault="00CF6EBC" w:rsidP="00CF6EBC">
      <w:pPr>
        <w:spacing w:line="480" w:lineRule="auto"/>
        <w:ind w:firstLine="720"/>
        <w:rPr>
          <w:szCs w:val="24"/>
          <w:u w:val="single"/>
        </w:rPr>
      </w:pPr>
      <w:r w:rsidRPr="00CF6EBC">
        <w:rPr>
          <w:szCs w:val="24"/>
          <w:u w:val="single"/>
        </w:rPr>
        <w:t>§ 26-860 Notice requirements, generally. The department shall establish an online system through which a person may provide notice to another person under this chapter. Any notice not submitted through such system shall be submitted in writing.</w:t>
      </w:r>
    </w:p>
    <w:p w14:paraId="1CA8EEA9" w14:textId="77777777" w:rsidR="00CF6EBC" w:rsidRPr="00CF6EBC" w:rsidRDefault="00CF6EBC" w:rsidP="00CF6EBC">
      <w:pPr>
        <w:spacing w:line="480" w:lineRule="auto"/>
        <w:ind w:firstLine="720"/>
        <w:rPr>
          <w:szCs w:val="24"/>
          <w:u w:val="single"/>
        </w:rPr>
      </w:pPr>
      <w:r w:rsidRPr="00CF6EBC">
        <w:rPr>
          <w:szCs w:val="24"/>
          <w:u w:val="single"/>
        </w:rPr>
        <w:t>§ 26-861 Penalty</w:t>
      </w:r>
      <w:r w:rsidRPr="00CF6EBC">
        <w:rPr>
          <w:szCs w:val="24"/>
          <w:u w:val="single"/>
          <w:lang w:val="en"/>
        </w:rPr>
        <w:t>; private right of action</w:t>
      </w:r>
      <w:r w:rsidRPr="00CF6EBC">
        <w:rPr>
          <w:szCs w:val="24"/>
          <w:u w:val="single"/>
        </w:rPr>
        <w:t>. a. An owner of a covered property who is found to have violated any provision of this chapter that results in the sale of such covered property to a person other than a qualified entity shall be liable for a civil penalty. Nothing in this section prohibits a qualified entity from seeking injunctive relief against a noncompliant owner in a court of competent jurisdiction.</w:t>
      </w:r>
    </w:p>
    <w:p w14:paraId="17D8844A" w14:textId="77777777" w:rsidR="00CF6EBC" w:rsidRPr="00CF6EBC" w:rsidRDefault="00CF6EBC" w:rsidP="00CF6EBC">
      <w:pPr>
        <w:spacing w:line="480" w:lineRule="auto"/>
        <w:ind w:firstLine="720"/>
        <w:rPr>
          <w:szCs w:val="24"/>
          <w:u w:val="single"/>
        </w:rPr>
      </w:pPr>
      <w:r w:rsidRPr="00CF6EBC">
        <w:rPr>
          <w:szCs w:val="24"/>
          <w:u w:val="single"/>
        </w:rPr>
        <w:t xml:space="preserve">b. </w:t>
      </w:r>
      <w:bookmarkStart w:id="10" w:name="_Hlk216255296"/>
      <w:r w:rsidRPr="00CF6EBC">
        <w:rPr>
          <w:szCs w:val="24"/>
          <w:u w:val="single"/>
        </w:rPr>
        <w:t xml:space="preserve">Any qualified entity may commence an action in a court of competent jurisdiction against an owner alleging a violation of any provision of this chapter. </w:t>
      </w:r>
      <w:bookmarkEnd w:id="10"/>
      <w:r w:rsidRPr="00CF6EBC">
        <w:rPr>
          <w:szCs w:val="24"/>
          <w:u w:val="single"/>
        </w:rPr>
        <w:t xml:space="preserve">Such action shall be brought in the county in which the alleged violation occurred or where the complainant resides. </w:t>
      </w:r>
      <w:bookmarkStart w:id="11" w:name="_Hlk216255247"/>
      <w:r w:rsidRPr="00CF6EBC">
        <w:rPr>
          <w:szCs w:val="24"/>
          <w:u w:val="single"/>
        </w:rPr>
        <w:t xml:space="preserve">The court may impose a civil penalty </w:t>
      </w:r>
      <w:bookmarkEnd w:id="11"/>
      <w:r w:rsidRPr="00CF6EBC">
        <w:rPr>
          <w:szCs w:val="24"/>
          <w:u w:val="single"/>
        </w:rPr>
        <w:t>pursuant to subdivision a of this section. The court, in issuing a final order in any action brought pursuant to this section in which the qualified entity is the prevailing party, shall award costs of litigation, including reasonable attorney's and expert witness fees.</w:t>
      </w:r>
    </w:p>
    <w:p w14:paraId="6857DBE1" w14:textId="77777777" w:rsidR="00CF6EBC" w:rsidRPr="00CF6EBC" w:rsidRDefault="00CF6EBC" w:rsidP="00CF6EBC">
      <w:pPr>
        <w:spacing w:line="480" w:lineRule="auto"/>
        <w:ind w:firstLine="720"/>
        <w:rPr>
          <w:szCs w:val="24"/>
          <w:u w:val="single"/>
        </w:rPr>
      </w:pPr>
      <w:r w:rsidRPr="00CF6EBC">
        <w:rPr>
          <w:szCs w:val="24"/>
          <w:u w:val="single"/>
        </w:rPr>
        <w:t>§ 26-862 Confidential information protected. A qualified entity shall keep any information obtained from an owner pursuant to this chapter confidential to the extent required by law. Nothing in this chapter shall be construed to permit or require the disclosure of any information the disclosure of which would otherwise be prohibited by law.</w:t>
      </w:r>
    </w:p>
    <w:p w14:paraId="0D9B2E25" w14:textId="77777777" w:rsidR="00CF6EBC" w:rsidRPr="00CF6EBC" w:rsidRDefault="00CF6EBC" w:rsidP="00CF6EBC">
      <w:pPr>
        <w:spacing w:line="480" w:lineRule="auto"/>
        <w:ind w:firstLine="720"/>
        <w:rPr>
          <w:szCs w:val="24"/>
          <w:u w:val="single"/>
          <w:lang w:val="en"/>
        </w:rPr>
      </w:pPr>
      <w:r w:rsidRPr="00CF6EBC">
        <w:rPr>
          <w:szCs w:val="24"/>
          <w:u w:val="single"/>
          <w:lang w:val="en"/>
        </w:rPr>
        <w:t>§ 26-863 Exclusions. The provisions of this chapter do not apply:</w:t>
      </w:r>
    </w:p>
    <w:p w14:paraId="1545E808" w14:textId="77777777" w:rsidR="00CF6EBC" w:rsidRPr="00CF6EBC" w:rsidRDefault="00CF6EBC" w:rsidP="00CF6EBC">
      <w:pPr>
        <w:spacing w:line="480" w:lineRule="auto"/>
        <w:ind w:firstLine="720"/>
        <w:rPr>
          <w:szCs w:val="24"/>
          <w:u w:val="single"/>
        </w:rPr>
      </w:pPr>
      <w:r w:rsidRPr="00CF6EBC">
        <w:rPr>
          <w:szCs w:val="24"/>
          <w:u w:val="single"/>
        </w:rPr>
        <w:t xml:space="preserve">a. To any existing agreement regarding the transfer of a covered property to a qualified entity in effect on the effective date of the local law that added this chapter, except that any </w:t>
      </w:r>
      <w:bookmarkStart w:id="12" w:name="_Hlk216263789"/>
      <w:r w:rsidRPr="00CF6EBC">
        <w:rPr>
          <w:szCs w:val="24"/>
          <w:u w:val="single"/>
        </w:rPr>
        <w:t xml:space="preserve">renewal, modification, or amendment of such agreement occurring on or after the effective date </w:t>
      </w:r>
      <w:bookmarkEnd w:id="12"/>
      <w:r w:rsidRPr="00CF6EBC">
        <w:rPr>
          <w:szCs w:val="24"/>
          <w:u w:val="single"/>
        </w:rPr>
        <w:t>of the local law that added this section is subject to the provisions of this chapter;</w:t>
      </w:r>
    </w:p>
    <w:p w14:paraId="35E3434A" w14:textId="77777777" w:rsidR="00CF6EBC" w:rsidRPr="00CF6EBC" w:rsidRDefault="00CF6EBC" w:rsidP="00CF6EBC">
      <w:pPr>
        <w:spacing w:line="480" w:lineRule="auto"/>
        <w:ind w:firstLine="720"/>
        <w:rPr>
          <w:szCs w:val="24"/>
          <w:u w:val="single"/>
        </w:rPr>
      </w:pPr>
      <w:r w:rsidRPr="00CF6EBC">
        <w:rPr>
          <w:szCs w:val="24"/>
          <w:u w:val="single"/>
        </w:rPr>
        <w:t>b. To an owner or purchaser who refinances a covered property in order to maintain ownership of such property;</w:t>
      </w:r>
    </w:p>
    <w:p w14:paraId="6A993330" w14:textId="77777777" w:rsidR="00CF6EBC" w:rsidRPr="00CF6EBC" w:rsidRDefault="00CF6EBC" w:rsidP="00CF6EBC">
      <w:pPr>
        <w:spacing w:line="480" w:lineRule="auto"/>
        <w:ind w:firstLine="720"/>
        <w:rPr>
          <w:szCs w:val="24"/>
          <w:u w:val="single"/>
        </w:rPr>
      </w:pPr>
      <w:r w:rsidRPr="00CF6EBC">
        <w:rPr>
          <w:szCs w:val="24"/>
          <w:u w:val="single"/>
        </w:rPr>
        <w:t>c. To any transfer of real property effected by (1) a government entity implementing its powers of eminent domain, (2) a judicial proceeding, including a judicially supervised sale, (3) a bankruptcy proceeding, or (4) other operation of law;</w:t>
      </w:r>
    </w:p>
    <w:p w14:paraId="124DB951" w14:textId="77777777" w:rsidR="00CF6EBC" w:rsidRPr="00CF6EBC" w:rsidRDefault="00CF6EBC" w:rsidP="00CF6EBC">
      <w:pPr>
        <w:spacing w:line="480" w:lineRule="auto"/>
        <w:ind w:firstLine="720"/>
        <w:rPr>
          <w:szCs w:val="24"/>
          <w:u w:val="single"/>
        </w:rPr>
      </w:pPr>
      <w:r w:rsidRPr="00CF6EBC">
        <w:rPr>
          <w:szCs w:val="24"/>
          <w:u w:val="single"/>
        </w:rPr>
        <w:t>d.</w:t>
      </w:r>
      <w:r w:rsidRPr="00CF6EBC">
        <w:rPr>
          <w:szCs w:val="24"/>
          <w:u w:val="single"/>
          <w:lang w:val="en"/>
        </w:rPr>
        <w:t xml:space="preserve"> </w:t>
      </w:r>
      <w:r w:rsidRPr="00CF6EBC">
        <w:rPr>
          <w:szCs w:val="24"/>
          <w:u w:val="single"/>
        </w:rPr>
        <w:t>To any transfer of real property or an economic interest therein made under a deed in lieu of foreclosure or related agreement related to the repayment of a loan and avoidance of foreclosure;</w:t>
      </w:r>
    </w:p>
    <w:p w14:paraId="4ACB1C16" w14:textId="77777777" w:rsidR="00CF6EBC" w:rsidRPr="00CF6EBC" w:rsidRDefault="00CF6EBC" w:rsidP="00CF6EBC">
      <w:pPr>
        <w:spacing w:line="480" w:lineRule="auto"/>
        <w:ind w:firstLine="720"/>
        <w:rPr>
          <w:szCs w:val="24"/>
          <w:u w:val="single"/>
        </w:rPr>
      </w:pPr>
      <w:r w:rsidRPr="00CF6EBC">
        <w:rPr>
          <w:szCs w:val="24"/>
          <w:u w:val="single"/>
        </w:rPr>
        <w:t>e. To any transfer of real property or an economic interest therein held by any governmental body;</w:t>
      </w:r>
    </w:p>
    <w:p w14:paraId="6D0152A7" w14:textId="77777777" w:rsidR="00CF6EBC" w:rsidRPr="00CF6EBC" w:rsidRDefault="00CF6EBC" w:rsidP="00CF6EBC">
      <w:pPr>
        <w:spacing w:line="480" w:lineRule="auto"/>
        <w:ind w:firstLine="720"/>
        <w:rPr>
          <w:szCs w:val="24"/>
          <w:u w:val="single"/>
        </w:rPr>
      </w:pPr>
      <w:r w:rsidRPr="00CF6EBC">
        <w:rPr>
          <w:szCs w:val="24"/>
          <w:u w:val="single"/>
        </w:rPr>
        <w:t>f. To any transfer of real property or an economic interest therein to any governmental body;</w:t>
      </w:r>
    </w:p>
    <w:p w14:paraId="66CCC8A0" w14:textId="77777777" w:rsidR="00CF6EBC" w:rsidRPr="00CF6EBC" w:rsidRDefault="00CF6EBC" w:rsidP="00CF6EBC">
      <w:pPr>
        <w:spacing w:line="480" w:lineRule="auto"/>
        <w:ind w:firstLine="720"/>
        <w:rPr>
          <w:szCs w:val="24"/>
          <w:u w:val="single"/>
        </w:rPr>
      </w:pPr>
      <w:r w:rsidRPr="00CF6EBC">
        <w:rPr>
          <w:szCs w:val="24"/>
          <w:u w:val="single"/>
        </w:rPr>
        <w:t>g. To any transfer of real property pursuant to subdivision b of section 11–412.1 or section 695 of the general municipal law;</w:t>
      </w:r>
    </w:p>
    <w:p w14:paraId="59399AFC" w14:textId="77777777" w:rsidR="00CF6EBC" w:rsidRPr="00CF6EBC" w:rsidRDefault="00CF6EBC" w:rsidP="00CF6EBC">
      <w:pPr>
        <w:spacing w:line="480" w:lineRule="auto"/>
        <w:ind w:firstLine="720"/>
        <w:rPr>
          <w:szCs w:val="24"/>
          <w:u w:val="single"/>
        </w:rPr>
      </w:pPr>
      <w:r w:rsidRPr="00CF6EBC">
        <w:rPr>
          <w:szCs w:val="24"/>
          <w:u w:val="single"/>
        </w:rPr>
        <w:t>h. To any transfer of real property or an economic interest therein requiring the consent of a state or local agency or instrumentality;</w:t>
      </w:r>
    </w:p>
    <w:p w14:paraId="11FB8EDD" w14:textId="77777777" w:rsidR="00CF6EBC" w:rsidRPr="00CF6EBC" w:rsidRDefault="00CF6EBC" w:rsidP="00CF6EBC">
      <w:pPr>
        <w:spacing w:line="480" w:lineRule="auto"/>
        <w:ind w:firstLine="720"/>
        <w:rPr>
          <w:szCs w:val="24"/>
          <w:u w:val="single"/>
        </w:rPr>
      </w:pPr>
      <w:r w:rsidRPr="00CF6EBC">
        <w:rPr>
          <w:szCs w:val="24"/>
          <w:u w:val="single"/>
        </w:rPr>
        <w:t>i. To any transfer of an interest in real property by devise or intestacy, or any other transfer made in connection with a bona fide effort to pass an interest in real property to a person’s devisees or heirs including, but not limited to, such transfers made in connection with a living trust;</w:t>
      </w:r>
    </w:p>
    <w:p w14:paraId="7AA47B8A" w14:textId="77777777" w:rsidR="00CF6EBC" w:rsidRPr="00CF6EBC" w:rsidRDefault="00CF6EBC" w:rsidP="00CF6EBC">
      <w:pPr>
        <w:spacing w:line="480" w:lineRule="auto"/>
        <w:ind w:firstLine="720"/>
        <w:rPr>
          <w:szCs w:val="24"/>
          <w:u w:val="single"/>
        </w:rPr>
      </w:pPr>
      <w:r w:rsidRPr="00CF6EBC">
        <w:rPr>
          <w:szCs w:val="24"/>
          <w:u w:val="single"/>
        </w:rPr>
        <w:t>j. To any transfer of an interest in real property between or among spouses, domestic partners, siblings including, but not limited to, half-siblings, step-siblings, and adoptive siblings, parents including, but not limited to, step-parents and adoptive parents or guardians and their children, grandparents and their grandchildren, aunts, uncles, nieces, nephews, great-aunts, great-uncles, grand-nieces, grand-nephews, first or second cousins, or any combination thereof;</w:t>
      </w:r>
    </w:p>
    <w:p w14:paraId="1324535F" w14:textId="77777777" w:rsidR="00CF6EBC" w:rsidRPr="00CF6EBC" w:rsidRDefault="00CF6EBC" w:rsidP="00CF6EBC">
      <w:pPr>
        <w:spacing w:line="480" w:lineRule="auto"/>
        <w:ind w:firstLine="720"/>
        <w:rPr>
          <w:szCs w:val="24"/>
          <w:u w:val="single"/>
        </w:rPr>
      </w:pPr>
      <w:r w:rsidRPr="00CF6EBC">
        <w:rPr>
          <w:szCs w:val="24"/>
          <w:u w:val="single"/>
        </w:rPr>
        <w:t>k. To a transaction the sole purpose of which is to secure a debt or obligation or a transaction entered into solely for the purpose of returning such security;</w:t>
      </w:r>
    </w:p>
    <w:p w14:paraId="739F2F43" w14:textId="77777777" w:rsidR="00CF6EBC" w:rsidRPr="00CF6EBC" w:rsidRDefault="00CF6EBC" w:rsidP="00CF6EBC">
      <w:pPr>
        <w:spacing w:line="480" w:lineRule="auto"/>
        <w:ind w:firstLine="720"/>
        <w:rPr>
          <w:szCs w:val="24"/>
          <w:u w:val="single"/>
        </w:rPr>
      </w:pPr>
      <w:r w:rsidRPr="00CF6EBC">
        <w:rPr>
          <w:szCs w:val="24"/>
          <w:u w:val="single"/>
        </w:rPr>
        <w:t>l. To any transfer of real property or an economic interest therein from a mere agent, dummy, straw man, or conduit to his principal or from the principal to his agent, dummy, straw man, or conduit;</w:t>
      </w:r>
    </w:p>
    <w:p w14:paraId="3CE50FAE" w14:textId="77777777" w:rsidR="00CF6EBC" w:rsidRPr="00CF6EBC" w:rsidRDefault="00CF6EBC" w:rsidP="00CF6EBC">
      <w:pPr>
        <w:spacing w:line="480" w:lineRule="auto"/>
        <w:ind w:firstLine="720"/>
        <w:rPr>
          <w:szCs w:val="24"/>
          <w:u w:val="single"/>
        </w:rPr>
      </w:pPr>
      <w:r w:rsidRPr="00CF6EBC">
        <w:rPr>
          <w:szCs w:val="24"/>
          <w:u w:val="single"/>
        </w:rPr>
        <w:t>m. To any transfer of real property or an economic interest therein that effects a mere change of identity or form of ownership or organization to the extent the beneficial ownership of such real property or economic interest therein remains the same;</w:t>
      </w:r>
    </w:p>
    <w:p w14:paraId="3A97673E" w14:textId="77777777" w:rsidR="00CF6EBC" w:rsidRPr="00CF6EBC" w:rsidRDefault="00CF6EBC" w:rsidP="00CF6EBC">
      <w:pPr>
        <w:spacing w:line="480" w:lineRule="auto"/>
        <w:ind w:firstLine="720"/>
        <w:rPr>
          <w:szCs w:val="24"/>
          <w:u w:val="single"/>
          <w:lang w:val="en"/>
        </w:rPr>
      </w:pPr>
      <w:r w:rsidRPr="00CF6EBC">
        <w:rPr>
          <w:szCs w:val="24"/>
          <w:u w:val="single"/>
          <w:lang w:val="en"/>
        </w:rPr>
        <w:t>n. To any transfer of an interest in a partnership or limited liability company that owns a covered property as its sole or principal asset, provided that the sole purpose of the transfer is to admit 1 or more new tax credit investors;</w:t>
      </w:r>
    </w:p>
    <w:p w14:paraId="5D6097FA" w14:textId="77777777" w:rsidR="00CF6EBC" w:rsidRPr="00CF6EBC" w:rsidRDefault="00CF6EBC" w:rsidP="00CF6EBC">
      <w:pPr>
        <w:spacing w:line="480" w:lineRule="auto"/>
        <w:ind w:firstLine="720"/>
        <w:rPr>
          <w:szCs w:val="24"/>
          <w:u w:val="single"/>
          <w:lang w:val="en"/>
        </w:rPr>
      </w:pPr>
      <w:r w:rsidRPr="00CF6EBC">
        <w:rPr>
          <w:szCs w:val="24"/>
          <w:u w:val="single"/>
          <w:lang w:val="en"/>
        </w:rPr>
        <w:t>o. To any transfer of an interest in an entity that owns a covered property or a transfer of title to a covered property, if each of the following conditions is satisfied:</w:t>
      </w:r>
    </w:p>
    <w:p w14:paraId="5DB34595" w14:textId="77777777" w:rsidR="00CF6EBC" w:rsidRPr="00CF6EBC" w:rsidRDefault="00CF6EBC" w:rsidP="00CF6EBC">
      <w:pPr>
        <w:spacing w:line="480" w:lineRule="auto"/>
        <w:ind w:firstLine="720"/>
        <w:rPr>
          <w:szCs w:val="24"/>
          <w:u w:val="single"/>
          <w:lang w:val="en"/>
        </w:rPr>
      </w:pPr>
      <w:r w:rsidRPr="00CF6EBC">
        <w:rPr>
          <w:szCs w:val="24"/>
          <w:u w:val="single"/>
          <w:lang w:val="en"/>
        </w:rPr>
        <w:t>(1) The credit period, as defined in subsection (f) of section 42 of the internal revenue code, as amended, for the covered property has ended;</w:t>
      </w:r>
    </w:p>
    <w:p w14:paraId="41815752" w14:textId="77777777" w:rsidR="00CF6EBC" w:rsidRPr="00CF6EBC" w:rsidRDefault="00CF6EBC" w:rsidP="00CF6EBC">
      <w:pPr>
        <w:spacing w:line="480" w:lineRule="auto"/>
        <w:ind w:firstLine="720"/>
        <w:rPr>
          <w:szCs w:val="24"/>
          <w:u w:val="single"/>
          <w:lang w:val="en"/>
        </w:rPr>
      </w:pPr>
      <w:r w:rsidRPr="00CF6EBC">
        <w:rPr>
          <w:szCs w:val="24"/>
          <w:u w:val="single"/>
          <w:lang w:val="en"/>
        </w:rPr>
        <w:t>(2) Immediately prior to the transfer the covered property is subject to:</w:t>
      </w:r>
    </w:p>
    <w:p w14:paraId="19FFB7BD" w14:textId="77777777" w:rsidR="00CF6EBC" w:rsidRPr="00CF6EBC" w:rsidRDefault="00CF6EBC" w:rsidP="00CF6EBC">
      <w:pPr>
        <w:spacing w:line="480" w:lineRule="auto"/>
        <w:ind w:firstLine="720"/>
        <w:rPr>
          <w:szCs w:val="24"/>
          <w:u w:val="single"/>
        </w:rPr>
      </w:pPr>
      <w:r w:rsidRPr="00CF6EBC">
        <w:rPr>
          <w:szCs w:val="24"/>
          <w:u w:val="single"/>
        </w:rPr>
        <w:t>(i) An extended low-income housing commitment, as that term is defined in section 42(h)(6)(B) of the internal revenue code; or</w:t>
      </w:r>
    </w:p>
    <w:p w14:paraId="02388410" w14:textId="77777777" w:rsidR="00CF6EBC" w:rsidRPr="00CF6EBC" w:rsidRDefault="00CF6EBC" w:rsidP="00CF6EBC">
      <w:pPr>
        <w:spacing w:line="480" w:lineRule="auto"/>
        <w:ind w:firstLine="720"/>
        <w:rPr>
          <w:szCs w:val="24"/>
          <w:u w:val="single"/>
        </w:rPr>
      </w:pPr>
      <w:r w:rsidRPr="00CF6EBC">
        <w:rPr>
          <w:szCs w:val="24"/>
          <w:u w:val="single"/>
        </w:rPr>
        <w:t>(ii) A comparable regulatory agreement as a result of a federal, state, or city program with occupancy, rent, and income requirements at least as restrictive as under section 42 of the internal revenue code;</w:t>
      </w:r>
    </w:p>
    <w:p w14:paraId="4D2F0858" w14:textId="77777777" w:rsidR="00CF6EBC" w:rsidRPr="00CF6EBC" w:rsidRDefault="00CF6EBC" w:rsidP="00CF6EBC">
      <w:pPr>
        <w:spacing w:line="480" w:lineRule="auto"/>
        <w:ind w:firstLine="720"/>
        <w:rPr>
          <w:szCs w:val="24"/>
          <w:u w:val="single"/>
          <w:lang w:val="en"/>
        </w:rPr>
      </w:pPr>
      <w:r w:rsidRPr="00CF6EBC">
        <w:rPr>
          <w:szCs w:val="24"/>
          <w:u w:val="single"/>
          <w:lang w:val="en"/>
        </w:rPr>
        <w:t>(3) Before and after the transfer, the owner of the covered property is controlled, directly or indirectly, by the same person; and</w:t>
      </w:r>
    </w:p>
    <w:p w14:paraId="205FEA18" w14:textId="77777777" w:rsidR="00CF6EBC" w:rsidRPr="00CF6EBC" w:rsidRDefault="00CF6EBC" w:rsidP="00CF6EBC">
      <w:pPr>
        <w:spacing w:line="480" w:lineRule="auto"/>
        <w:ind w:firstLine="720"/>
        <w:rPr>
          <w:szCs w:val="24"/>
          <w:u w:val="single"/>
          <w:lang w:val="en"/>
        </w:rPr>
      </w:pPr>
      <w:r w:rsidRPr="00CF6EBC">
        <w:rPr>
          <w:szCs w:val="24"/>
          <w:u w:val="single"/>
          <w:lang w:val="en"/>
        </w:rPr>
        <w:t>(4) Immediately following the transfer, the covered property is for a term of not less than 15 years and subject to an existing or new extended low-income housing commitment or a comparable regulatory agreement as a result of a federal, state, or city program with occupancy, rent, and income requirements at least as restrictive as under section 42 of the internal revenue code;</w:t>
      </w:r>
    </w:p>
    <w:p w14:paraId="1AA46832" w14:textId="77777777" w:rsidR="00CF6EBC" w:rsidRPr="00CF6EBC" w:rsidRDefault="00CF6EBC" w:rsidP="00CF6EBC">
      <w:pPr>
        <w:spacing w:line="480" w:lineRule="auto"/>
        <w:ind w:firstLine="720"/>
        <w:rPr>
          <w:szCs w:val="24"/>
          <w:u w:val="single"/>
          <w:lang w:val="en"/>
        </w:rPr>
      </w:pPr>
      <w:r w:rsidRPr="00CF6EBC">
        <w:rPr>
          <w:szCs w:val="24"/>
          <w:u w:val="single"/>
          <w:lang w:val="en"/>
        </w:rPr>
        <w:t>p. To any transfer of an interest in a partnership or limited liability company that owns a covered property as its sole or principal asset, provided that the sole purpose of the transfer is to allow for the exit of 1 or more tax credit investors;</w:t>
      </w:r>
    </w:p>
    <w:p w14:paraId="303E18F6" w14:textId="77777777" w:rsidR="00CF6EBC" w:rsidRPr="00CF6EBC" w:rsidRDefault="00CF6EBC" w:rsidP="00CF6EBC">
      <w:pPr>
        <w:spacing w:line="480" w:lineRule="auto"/>
        <w:ind w:firstLine="720"/>
        <w:rPr>
          <w:szCs w:val="24"/>
          <w:u w:val="single"/>
        </w:rPr>
      </w:pPr>
      <w:r w:rsidRPr="00CF6EBC">
        <w:rPr>
          <w:szCs w:val="24"/>
          <w:u w:val="single"/>
        </w:rPr>
        <w:t>q. To any transfer of real property at the end of the tax credit period associated with such real property to a not-for-profit entity possessing a contractual right to purchase such real property ahead of any other potential purchaser; or</w:t>
      </w:r>
    </w:p>
    <w:p w14:paraId="59506431" w14:textId="77777777" w:rsidR="00CF6EBC" w:rsidRPr="00CF6EBC" w:rsidRDefault="00CF6EBC" w:rsidP="00CF6EBC">
      <w:pPr>
        <w:spacing w:line="480" w:lineRule="auto"/>
        <w:ind w:firstLine="720"/>
        <w:rPr>
          <w:szCs w:val="24"/>
          <w:u w:val="single"/>
        </w:rPr>
      </w:pPr>
      <w:r w:rsidRPr="00CF6EBC">
        <w:rPr>
          <w:szCs w:val="24"/>
          <w:u w:val="single"/>
          <w:lang w:val="en"/>
        </w:rPr>
        <w:t xml:space="preserve">r. To any transfer of </w:t>
      </w:r>
      <w:r w:rsidRPr="00CF6EBC">
        <w:rPr>
          <w:szCs w:val="24"/>
          <w:u w:val="single"/>
        </w:rPr>
        <w:t xml:space="preserve">an interest in </w:t>
      </w:r>
      <w:r w:rsidRPr="00CF6EBC">
        <w:rPr>
          <w:szCs w:val="24"/>
          <w:u w:val="single"/>
          <w:lang w:val="en"/>
        </w:rPr>
        <w:t>an entity owning real property provided that before and after the transfer, the controlling interest of such entity is held by the same person</w:t>
      </w:r>
      <w:r w:rsidRPr="00CF6EBC">
        <w:rPr>
          <w:szCs w:val="24"/>
          <w:u w:val="single"/>
        </w:rPr>
        <w:t>.</w:t>
      </w:r>
    </w:p>
    <w:p w14:paraId="7C2088EF" w14:textId="77777777" w:rsidR="00CF6EBC" w:rsidRPr="00CF6EBC" w:rsidRDefault="00CF6EBC" w:rsidP="00CF6EBC">
      <w:pPr>
        <w:spacing w:line="480" w:lineRule="auto"/>
        <w:ind w:firstLine="720"/>
        <w:rPr>
          <w:szCs w:val="24"/>
          <w:u w:val="single"/>
        </w:rPr>
      </w:pPr>
      <w:r w:rsidRPr="00CF6EBC">
        <w:rPr>
          <w:szCs w:val="24"/>
          <w:u w:val="single"/>
        </w:rPr>
        <w:t>§ 26-864 Reports. a. Upon request of the department, a qualified entity shall submit information detailing such qualified entity’s participation in the provisions of this chapter, including but not limited to:</w:t>
      </w:r>
    </w:p>
    <w:p w14:paraId="07323090" w14:textId="77777777" w:rsidR="00CF6EBC" w:rsidRPr="00CF6EBC" w:rsidRDefault="00CF6EBC" w:rsidP="00CF6EBC">
      <w:pPr>
        <w:spacing w:line="480" w:lineRule="auto"/>
        <w:ind w:firstLine="720"/>
        <w:rPr>
          <w:szCs w:val="24"/>
          <w:u w:val="single"/>
        </w:rPr>
      </w:pPr>
      <w:r w:rsidRPr="00CF6EBC">
        <w:rPr>
          <w:szCs w:val="24"/>
          <w:u w:val="single"/>
        </w:rPr>
        <w:t>1. Statistics on the covered properties for which the qualified entity submitted a statement of interest pursuant to section 26-855 or a bona fide offer to purchase pursuant to section 26-856; and</w:t>
      </w:r>
    </w:p>
    <w:p w14:paraId="2B7DC1FB" w14:textId="77777777" w:rsidR="00CF6EBC" w:rsidRPr="00CF6EBC" w:rsidRDefault="00CF6EBC" w:rsidP="00CF6EBC">
      <w:pPr>
        <w:spacing w:line="480" w:lineRule="auto"/>
        <w:ind w:firstLine="720"/>
        <w:rPr>
          <w:szCs w:val="24"/>
          <w:u w:val="single"/>
          <w:lang w:val="en"/>
        </w:rPr>
      </w:pPr>
      <w:r w:rsidRPr="00CF6EBC">
        <w:rPr>
          <w:szCs w:val="24"/>
          <w:u w:val="single"/>
          <w:lang w:val="en"/>
        </w:rPr>
        <w:t>2. Any information relating to the financing of purchases or prospective purchases under this chapter.</w:t>
      </w:r>
    </w:p>
    <w:p w14:paraId="12878078" w14:textId="77777777" w:rsidR="00CF6EBC" w:rsidRPr="00CF6EBC" w:rsidRDefault="00CF6EBC" w:rsidP="00CF6EBC">
      <w:pPr>
        <w:spacing w:line="480" w:lineRule="auto"/>
        <w:ind w:firstLine="720"/>
        <w:rPr>
          <w:szCs w:val="24"/>
          <w:u w:val="single"/>
        </w:rPr>
      </w:pPr>
      <w:r w:rsidRPr="00CF6EBC">
        <w:rPr>
          <w:szCs w:val="24"/>
          <w:u w:val="single"/>
        </w:rPr>
        <w:t>b. No later than January 31, 2029, and every other January 31 thereafter, the department shall publish on its website and submit to the mayor and the speaker of the council a report summarizing details of the program outlined in this chapter. Such reports shall include but not be limited to the following information for the 2 immediately preceding calendar years:</w:t>
      </w:r>
    </w:p>
    <w:p w14:paraId="73583D9A" w14:textId="77777777" w:rsidR="00CF6EBC" w:rsidRPr="00CF6EBC" w:rsidRDefault="00CF6EBC" w:rsidP="00CF6EBC">
      <w:pPr>
        <w:spacing w:line="480" w:lineRule="auto"/>
        <w:ind w:firstLine="720"/>
        <w:rPr>
          <w:szCs w:val="24"/>
          <w:u w:val="single"/>
          <w:lang w:val="en"/>
        </w:rPr>
      </w:pPr>
      <w:r w:rsidRPr="00CF6EBC">
        <w:rPr>
          <w:szCs w:val="24"/>
          <w:u w:val="single"/>
          <w:lang w:val="en"/>
        </w:rPr>
        <w:t>1. The number of covered properties subject to the requirements of this chapter, disaggregated by property type, number of dwelling units, and community district;</w:t>
      </w:r>
    </w:p>
    <w:p w14:paraId="1B403E20" w14:textId="77777777" w:rsidR="00CF6EBC" w:rsidRPr="00CF6EBC" w:rsidRDefault="00CF6EBC" w:rsidP="00CF6EBC">
      <w:pPr>
        <w:spacing w:line="480" w:lineRule="auto"/>
        <w:ind w:firstLine="720"/>
        <w:rPr>
          <w:szCs w:val="24"/>
          <w:u w:val="single"/>
        </w:rPr>
      </w:pPr>
      <w:r w:rsidRPr="00CF6EBC">
        <w:rPr>
          <w:szCs w:val="24"/>
          <w:u w:val="single"/>
        </w:rPr>
        <w:t>2. Any other statistical information available to the department regarding participation in the requirements of this chapter;</w:t>
      </w:r>
    </w:p>
    <w:p w14:paraId="0A9C0ACD" w14:textId="77777777" w:rsidR="00CF6EBC" w:rsidRPr="00CF6EBC" w:rsidRDefault="00CF6EBC" w:rsidP="00CF6EBC">
      <w:pPr>
        <w:spacing w:line="480" w:lineRule="auto"/>
        <w:ind w:firstLine="720"/>
        <w:rPr>
          <w:szCs w:val="24"/>
          <w:u w:val="single"/>
        </w:rPr>
      </w:pPr>
      <w:r w:rsidRPr="00CF6EBC">
        <w:rPr>
          <w:szCs w:val="24"/>
          <w:u w:val="single"/>
        </w:rPr>
        <w:t>3. Any costs to the city for the administration of the provisions of this chapter, including costs to finance the rehabilitation of properties purchased by qualified entities, and any operating costs for the department; and</w:t>
      </w:r>
    </w:p>
    <w:p w14:paraId="1F56FE4A" w14:textId="77777777" w:rsidR="00CF6EBC" w:rsidRPr="00CF6EBC" w:rsidRDefault="00CF6EBC" w:rsidP="00CF6EBC">
      <w:pPr>
        <w:spacing w:line="480" w:lineRule="auto"/>
        <w:ind w:firstLine="720"/>
        <w:rPr>
          <w:szCs w:val="24"/>
          <w:u w:val="single"/>
          <w:lang w:val="en"/>
        </w:rPr>
      </w:pPr>
      <w:r w:rsidRPr="00CF6EBC">
        <w:rPr>
          <w:szCs w:val="24"/>
          <w:u w:val="single"/>
          <w:lang w:val="en"/>
        </w:rPr>
        <w:t>4. Any recommendations for the improvement of the administration and enforcement of the provisions of this chapter.</w:t>
      </w:r>
    </w:p>
    <w:p w14:paraId="67662FFA" w14:textId="77777777" w:rsidR="00CF6EBC" w:rsidRPr="00CF6EBC" w:rsidRDefault="00CF6EBC" w:rsidP="00CF6EBC">
      <w:pPr>
        <w:spacing w:line="480" w:lineRule="auto"/>
        <w:ind w:firstLine="720"/>
        <w:rPr>
          <w:szCs w:val="24"/>
          <w:u w:val="single"/>
        </w:rPr>
      </w:pPr>
      <w:r w:rsidRPr="00CF6EBC">
        <w:rPr>
          <w:szCs w:val="24"/>
          <w:u w:val="single"/>
        </w:rPr>
        <w:t xml:space="preserve">§ 26-845 Waiver. The department or another agency designated by the mayor may waive any requirement of this chapter upon a showing by an owner that the application thereof would cause undue financial hardship. The department or such designated agency shall promulgate rules to implement this section. </w:t>
      </w:r>
    </w:p>
    <w:p w14:paraId="564B7484" w14:textId="77777777" w:rsidR="00CF6EBC" w:rsidRPr="00CF6EBC" w:rsidRDefault="00CF6EBC" w:rsidP="00CF6EBC">
      <w:pPr>
        <w:spacing w:line="480" w:lineRule="auto"/>
        <w:ind w:firstLine="720"/>
        <w:rPr>
          <w:szCs w:val="24"/>
          <w:u w:val="single"/>
          <w:lang w:val="en"/>
        </w:rPr>
        <w:sectPr w:rsidR="00CF6EBC" w:rsidRPr="00CF6EBC" w:rsidSect="00CF6EBC">
          <w:type w:val="continuous"/>
          <w:pgSz w:w="12240" w:h="15840"/>
          <w:pgMar w:top="1440" w:right="1440" w:bottom="1440" w:left="1440" w:header="720" w:footer="720" w:gutter="0"/>
          <w:lnNumType w:countBy="1"/>
          <w:cols w:space="720"/>
          <w:titlePg/>
        </w:sectPr>
      </w:pPr>
      <w:r w:rsidRPr="00CF6EBC">
        <w:rPr>
          <w:szCs w:val="24"/>
          <w:lang w:val="en"/>
        </w:rPr>
        <w:t>§ 2. This local law takes effect 1 year after it becomes law.</w:t>
      </w:r>
    </w:p>
    <w:p w14:paraId="27C1DEF8" w14:textId="77777777" w:rsidR="00CF6EBC" w:rsidRPr="00CF6EBC" w:rsidRDefault="00CF6EBC" w:rsidP="00CF6EBC">
      <w:pPr>
        <w:rPr>
          <w:sz w:val="18"/>
          <w:szCs w:val="18"/>
          <w:lang w:val="en"/>
        </w:rPr>
      </w:pPr>
    </w:p>
    <w:p w14:paraId="5393A2F7" w14:textId="77777777" w:rsidR="00CF6EBC" w:rsidRPr="00CF6EBC" w:rsidRDefault="00CF6EBC" w:rsidP="00CF6EBC">
      <w:pPr>
        <w:spacing w:line="259" w:lineRule="auto"/>
        <w:rPr>
          <w:sz w:val="18"/>
          <w:szCs w:val="18"/>
          <w:u w:val="single"/>
          <w:lang w:val="en"/>
        </w:rPr>
      </w:pPr>
      <w:r w:rsidRPr="00CF6EBC">
        <w:rPr>
          <w:sz w:val="18"/>
          <w:szCs w:val="18"/>
          <w:u w:val="single"/>
          <w:lang w:val="en"/>
        </w:rPr>
        <w:t>Session 13</w:t>
      </w:r>
    </w:p>
    <w:p w14:paraId="61DFB386" w14:textId="77777777" w:rsidR="00CF6EBC" w:rsidRPr="00CF6EBC" w:rsidRDefault="00CF6EBC" w:rsidP="00CF6EBC">
      <w:pPr>
        <w:rPr>
          <w:sz w:val="18"/>
          <w:szCs w:val="18"/>
          <w:lang w:val="en"/>
        </w:rPr>
      </w:pPr>
      <w:r w:rsidRPr="00CF6EBC">
        <w:rPr>
          <w:sz w:val="18"/>
          <w:szCs w:val="18"/>
          <w:lang w:val="en"/>
        </w:rPr>
        <w:t>LS #2475</w:t>
      </w:r>
    </w:p>
    <w:p w14:paraId="5DF6F4B1" w14:textId="77777777" w:rsidR="00CF6EBC" w:rsidRPr="00CF6EBC" w:rsidRDefault="00CF6EBC" w:rsidP="00CF6EBC">
      <w:pPr>
        <w:rPr>
          <w:sz w:val="18"/>
          <w:szCs w:val="18"/>
          <w:u w:val="single"/>
          <w:lang w:val="en"/>
        </w:rPr>
      </w:pPr>
      <w:r w:rsidRPr="00CF6EBC">
        <w:rPr>
          <w:sz w:val="18"/>
          <w:szCs w:val="18"/>
          <w:lang w:val="en"/>
        </w:rPr>
        <w:t>12/10/2025 10:30 p.m.</w:t>
      </w:r>
    </w:p>
    <w:p w14:paraId="66162269" w14:textId="77777777" w:rsidR="00CF6EBC" w:rsidRPr="00CF6EBC" w:rsidRDefault="00CF6EBC" w:rsidP="00CF6EBC">
      <w:pPr>
        <w:rPr>
          <w:sz w:val="18"/>
          <w:szCs w:val="18"/>
          <w:u w:val="single"/>
          <w:lang w:val="en"/>
        </w:rPr>
      </w:pPr>
    </w:p>
    <w:p w14:paraId="7A32F680" w14:textId="77777777" w:rsidR="00CF6EBC" w:rsidRPr="00CF6EBC" w:rsidRDefault="00CF6EBC" w:rsidP="00CF6EBC">
      <w:pPr>
        <w:rPr>
          <w:sz w:val="18"/>
          <w:szCs w:val="18"/>
          <w:u w:val="single"/>
          <w:lang w:val="en"/>
        </w:rPr>
      </w:pPr>
      <w:r w:rsidRPr="00CF6EBC">
        <w:rPr>
          <w:sz w:val="18"/>
          <w:szCs w:val="18"/>
          <w:u w:val="single"/>
          <w:lang w:val="en"/>
        </w:rPr>
        <w:t>Session 12</w:t>
      </w:r>
    </w:p>
    <w:p w14:paraId="10277CF8" w14:textId="77777777" w:rsidR="00CF6EBC" w:rsidRPr="00CF6EBC" w:rsidRDefault="00CF6EBC" w:rsidP="00CF6EBC">
      <w:pPr>
        <w:rPr>
          <w:sz w:val="18"/>
          <w:szCs w:val="18"/>
          <w:lang w:val="en"/>
        </w:rPr>
      </w:pPr>
      <w:r w:rsidRPr="00CF6EBC">
        <w:rPr>
          <w:sz w:val="18"/>
          <w:szCs w:val="18"/>
          <w:lang w:val="en"/>
        </w:rPr>
        <w:t>JEF</w:t>
      </w:r>
    </w:p>
    <w:p w14:paraId="55F2024B" w14:textId="77777777" w:rsidR="00CF6EBC" w:rsidRPr="00CF6EBC" w:rsidRDefault="00CF6EBC" w:rsidP="00CF6EBC">
      <w:pPr>
        <w:rPr>
          <w:sz w:val="18"/>
          <w:szCs w:val="18"/>
          <w:lang w:val="en"/>
        </w:rPr>
      </w:pPr>
      <w:r w:rsidRPr="00CF6EBC">
        <w:rPr>
          <w:sz w:val="18"/>
          <w:szCs w:val="18"/>
          <w:lang w:val="en"/>
        </w:rPr>
        <w:t>LS #2475</w:t>
      </w:r>
    </w:p>
    <w:p w14:paraId="404EED09" w14:textId="77777777" w:rsidR="00CF6EBC" w:rsidRPr="00CF6EBC" w:rsidRDefault="00CF6EBC" w:rsidP="00CF6EBC">
      <w:pPr>
        <w:rPr>
          <w:sz w:val="18"/>
          <w:szCs w:val="18"/>
          <w:lang w:val="en"/>
        </w:rPr>
      </w:pPr>
      <w:r w:rsidRPr="00CF6EBC">
        <w:rPr>
          <w:sz w:val="18"/>
          <w:szCs w:val="18"/>
          <w:lang w:val="en"/>
        </w:rPr>
        <w:t>4/6/22 10:07 a.m.</w:t>
      </w:r>
    </w:p>
    <w:bookmarkEnd w:id="9"/>
    <w:p w14:paraId="2EE83A6D" w14:textId="01619FA0" w:rsidR="00CF6EBC" w:rsidRDefault="00CF6EBC">
      <w:pPr>
        <w:spacing w:after="160" w:line="259" w:lineRule="auto"/>
        <w:jc w:val="left"/>
        <w:rPr>
          <w:sz w:val="18"/>
          <w:szCs w:val="18"/>
          <w:lang w:val="en"/>
        </w:rPr>
      </w:pPr>
      <w:r>
        <w:rPr>
          <w:sz w:val="18"/>
          <w:szCs w:val="18"/>
          <w:lang w:val="en"/>
        </w:rPr>
        <w:br w:type="page"/>
      </w:r>
    </w:p>
    <w:p w14:paraId="19356CEF" w14:textId="77777777" w:rsidR="00CF6EBC" w:rsidRPr="00CF6EBC" w:rsidRDefault="00CF6EBC" w:rsidP="00CF6EBC">
      <w:pPr>
        <w:rPr>
          <w:sz w:val="18"/>
          <w:szCs w:val="18"/>
          <w:lang w:val="en"/>
        </w:rPr>
      </w:pPr>
    </w:p>
    <w:p w14:paraId="1C7A7DE3" w14:textId="77777777" w:rsidR="00A4687E" w:rsidRPr="001136F4" w:rsidRDefault="00A4687E" w:rsidP="00A4687E">
      <w:pPr>
        <w:jc w:val="center"/>
        <w:rPr>
          <w:szCs w:val="24"/>
        </w:rPr>
      </w:pPr>
      <w:r w:rsidRPr="001136F4">
        <w:rPr>
          <w:szCs w:val="24"/>
        </w:rPr>
        <w:t>Proposed Int. No. 1120-B</w:t>
      </w:r>
    </w:p>
    <w:p w14:paraId="223C3CAB" w14:textId="77777777" w:rsidR="00A4687E" w:rsidRPr="001136F4" w:rsidRDefault="00A4687E" w:rsidP="00A4687E">
      <w:pPr>
        <w:jc w:val="center"/>
        <w:rPr>
          <w:szCs w:val="24"/>
        </w:rPr>
      </w:pPr>
    </w:p>
    <w:p w14:paraId="7BF01F5E" w14:textId="77777777" w:rsidR="00A4687E" w:rsidRPr="001136F4" w:rsidRDefault="00A4687E" w:rsidP="00A4687E">
      <w:pPr>
        <w:autoSpaceDE w:val="0"/>
        <w:autoSpaceDN w:val="0"/>
        <w:adjustRightInd w:val="0"/>
        <w:rPr>
          <w:rFonts w:eastAsiaTheme="minorHAnsi"/>
          <w:szCs w:val="24"/>
        </w:rPr>
      </w:pPr>
      <w:r w:rsidRPr="001136F4">
        <w:rPr>
          <w:rFonts w:eastAsiaTheme="minorHAnsi"/>
          <w:szCs w:val="24"/>
        </w:rPr>
        <w:t>By Council Members Farías, Williams, Louis, Banks, Narcisse, Holden, Feliz, Joseph, Salamanca, Zhuang, Avilés, Ayala, Brooks-Powers, Cabán and Salaam</w:t>
      </w:r>
    </w:p>
    <w:p w14:paraId="45F062A4" w14:textId="77777777" w:rsidR="00A4687E" w:rsidRPr="001136F4" w:rsidRDefault="00A4687E" w:rsidP="00A4687E">
      <w:pPr>
        <w:rPr>
          <w:szCs w:val="24"/>
        </w:rPr>
      </w:pPr>
    </w:p>
    <w:p w14:paraId="32051368" w14:textId="77777777" w:rsidR="00A4687E" w:rsidRPr="001136F4" w:rsidRDefault="00A4687E" w:rsidP="00A4687E">
      <w:pPr>
        <w:rPr>
          <w:vanish/>
          <w:szCs w:val="24"/>
        </w:rPr>
      </w:pPr>
      <w:r w:rsidRPr="001136F4">
        <w:rPr>
          <w:vanish/>
          <w:szCs w:val="24"/>
        </w:rPr>
        <w:t>..Title</w:t>
      </w:r>
    </w:p>
    <w:p w14:paraId="07C650DB" w14:textId="77777777" w:rsidR="00A4687E" w:rsidRPr="001136F4" w:rsidRDefault="00A4687E" w:rsidP="00A4687E">
      <w:pPr>
        <w:rPr>
          <w:szCs w:val="24"/>
        </w:rPr>
      </w:pPr>
      <w:r w:rsidRPr="001136F4">
        <w:rPr>
          <w:szCs w:val="24"/>
        </w:rPr>
        <w:t>A Local Law to amend the administrative code of the city of New York, in relation to establishing timelines for cooperative corporations to approve or deny the sale of cooperative apartments</w:t>
      </w:r>
    </w:p>
    <w:p w14:paraId="5E188D64" w14:textId="77777777" w:rsidR="00A4687E" w:rsidRPr="001136F4" w:rsidRDefault="00A4687E" w:rsidP="00A4687E">
      <w:pPr>
        <w:rPr>
          <w:vanish/>
          <w:szCs w:val="24"/>
        </w:rPr>
      </w:pPr>
      <w:r w:rsidRPr="001136F4">
        <w:rPr>
          <w:vanish/>
          <w:szCs w:val="24"/>
        </w:rPr>
        <w:t>..Body</w:t>
      </w:r>
    </w:p>
    <w:p w14:paraId="6EF51921" w14:textId="77777777" w:rsidR="00A4687E" w:rsidRPr="001136F4" w:rsidRDefault="00A4687E" w:rsidP="00A4687E">
      <w:pPr>
        <w:rPr>
          <w:szCs w:val="24"/>
          <w:u w:val="single"/>
        </w:rPr>
      </w:pPr>
    </w:p>
    <w:p w14:paraId="4BD20518" w14:textId="77777777" w:rsidR="00A4687E" w:rsidRPr="001136F4" w:rsidRDefault="00A4687E" w:rsidP="00A4687E">
      <w:pPr>
        <w:rPr>
          <w:szCs w:val="24"/>
        </w:rPr>
      </w:pPr>
      <w:r w:rsidRPr="001136F4">
        <w:rPr>
          <w:szCs w:val="24"/>
          <w:u w:val="single"/>
        </w:rPr>
        <w:t>Be it enacted by the Council as follows:</w:t>
      </w:r>
    </w:p>
    <w:p w14:paraId="531A382B" w14:textId="77777777" w:rsidR="00A4687E" w:rsidRPr="001136F4" w:rsidRDefault="00A4687E" w:rsidP="00A4687E">
      <w:pPr>
        <w:ind w:firstLine="720"/>
        <w:rPr>
          <w:szCs w:val="24"/>
        </w:rPr>
      </w:pPr>
    </w:p>
    <w:p w14:paraId="2FE9AA48" w14:textId="77777777" w:rsidR="00A4687E" w:rsidRPr="001136F4" w:rsidRDefault="00A4687E" w:rsidP="00A4687E">
      <w:pPr>
        <w:spacing w:line="480" w:lineRule="auto"/>
        <w:ind w:firstLine="720"/>
        <w:rPr>
          <w:szCs w:val="24"/>
        </w:rPr>
        <w:sectPr w:rsidR="00A4687E" w:rsidRPr="001136F4" w:rsidSect="00A4687E">
          <w:footerReference w:type="default" r:id="rId12"/>
          <w:footerReference w:type="first" r:id="rId13"/>
          <w:type w:val="continuous"/>
          <w:pgSz w:w="12240" w:h="15840"/>
          <w:pgMar w:top="1440" w:right="1440" w:bottom="1440" w:left="1440" w:header="720" w:footer="720" w:gutter="0"/>
          <w:cols w:space="720"/>
          <w:docGrid w:linePitch="360"/>
        </w:sectPr>
      </w:pPr>
    </w:p>
    <w:p w14:paraId="32364BC6" w14:textId="77777777" w:rsidR="00A4687E" w:rsidRPr="001136F4" w:rsidRDefault="00A4687E" w:rsidP="00A4687E">
      <w:pPr>
        <w:spacing w:line="480" w:lineRule="auto"/>
        <w:ind w:firstLine="720"/>
        <w:rPr>
          <w:rFonts w:eastAsia="Calibri"/>
          <w:szCs w:val="24"/>
        </w:rPr>
      </w:pPr>
      <w:r w:rsidRPr="001136F4">
        <w:rPr>
          <w:rFonts w:eastAsia="Calibri"/>
          <w:szCs w:val="24"/>
        </w:rPr>
        <w:t>Section 1. Title 26 of the administrative code of the city of New York is amended by adding a new chapter 37 to read as follows:</w:t>
      </w:r>
    </w:p>
    <w:p w14:paraId="6805A692" w14:textId="77777777" w:rsidR="00A4687E" w:rsidRPr="001136F4" w:rsidRDefault="00A4687E" w:rsidP="00A4687E">
      <w:pPr>
        <w:spacing w:line="480" w:lineRule="auto"/>
        <w:jc w:val="center"/>
        <w:rPr>
          <w:rFonts w:eastAsia="Calibri"/>
          <w:szCs w:val="24"/>
        </w:rPr>
      </w:pPr>
      <w:r w:rsidRPr="001136F4">
        <w:rPr>
          <w:rFonts w:eastAsia="Calibri"/>
          <w:color w:val="000000"/>
          <w:szCs w:val="24"/>
          <w:u w:val="single"/>
        </w:rPr>
        <w:t>CHAPTER 37</w:t>
      </w:r>
    </w:p>
    <w:p w14:paraId="3BD41F5B" w14:textId="77777777" w:rsidR="00A4687E" w:rsidRPr="001136F4" w:rsidRDefault="00A4687E" w:rsidP="00A4687E">
      <w:pPr>
        <w:spacing w:line="480" w:lineRule="auto"/>
        <w:jc w:val="center"/>
        <w:rPr>
          <w:rFonts w:eastAsia="Calibri"/>
          <w:szCs w:val="24"/>
        </w:rPr>
      </w:pPr>
      <w:r w:rsidRPr="001136F4">
        <w:rPr>
          <w:rFonts w:eastAsia="Calibri"/>
          <w:color w:val="000000"/>
          <w:szCs w:val="24"/>
          <w:u w:val="single"/>
        </w:rPr>
        <w:t>SALES OF COOPERATIVE APARTMENTS</w:t>
      </w:r>
    </w:p>
    <w:p w14:paraId="53C3CA9D" w14:textId="77777777" w:rsidR="00A4687E" w:rsidRPr="001136F4" w:rsidRDefault="00A4687E" w:rsidP="00A4687E">
      <w:pPr>
        <w:spacing w:line="480" w:lineRule="auto"/>
        <w:ind w:firstLine="720"/>
        <w:rPr>
          <w:szCs w:val="24"/>
          <w:u w:val="single"/>
        </w:rPr>
      </w:pPr>
      <w:r w:rsidRPr="001136F4">
        <w:rPr>
          <w:szCs w:val="24"/>
          <w:u w:val="single"/>
        </w:rPr>
        <w:t xml:space="preserve">§ 26-3701 </w:t>
      </w:r>
      <w:r w:rsidRPr="001136F4">
        <w:rPr>
          <w:bCs/>
          <w:szCs w:val="24"/>
          <w:u w:val="single"/>
        </w:rPr>
        <w:t>Definitions</w:t>
      </w:r>
      <w:r w:rsidRPr="001136F4">
        <w:rPr>
          <w:szCs w:val="24"/>
          <w:u w:val="single"/>
        </w:rPr>
        <w:t>. For the purposes of this chapter, the following terms have the following meanings:</w:t>
      </w:r>
    </w:p>
    <w:p w14:paraId="1940B9BC" w14:textId="77777777" w:rsidR="00A4687E" w:rsidRPr="001136F4" w:rsidRDefault="00A4687E" w:rsidP="00A4687E">
      <w:pPr>
        <w:spacing w:line="480" w:lineRule="auto"/>
        <w:ind w:firstLine="720"/>
        <w:rPr>
          <w:szCs w:val="24"/>
          <w:u w:val="single"/>
        </w:rPr>
      </w:pPr>
      <w:r w:rsidRPr="001136F4">
        <w:rPr>
          <w:szCs w:val="24"/>
          <w:u w:val="single"/>
        </w:rPr>
        <w:t>Application. The term “application” means the standardized written application package, including all forms, authorizations, questionnaires, and supporting documents, that a cooperative corporation requires to be submitted in connection with a sale requiring board approval.</w:t>
      </w:r>
    </w:p>
    <w:p w14:paraId="63222CD3" w14:textId="77777777" w:rsidR="00A4687E" w:rsidRPr="001136F4" w:rsidRDefault="00A4687E" w:rsidP="00A4687E">
      <w:pPr>
        <w:spacing w:line="480" w:lineRule="auto"/>
        <w:ind w:firstLine="720"/>
        <w:rPr>
          <w:szCs w:val="24"/>
          <w:u w:val="single"/>
        </w:rPr>
      </w:pPr>
      <w:r w:rsidRPr="001136F4">
        <w:rPr>
          <w:szCs w:val="24"/>
          <w:u w:val="single"/>
        </w:rPr>
        <w:t>Cooperative corporation. The term</w:t>
      </w:r>
      <w:r w:rsidRPr="001136F4" w:rsidDel="00CB0A30">
        <w:rPr>
          <w:szCs w:val="24"/>
          <w:u w:val="single"/>
        </w:rPr>
        <w:t xml:space="preserve"> </w:t>
      </w:r>
      <w:r w:rsidRPr="001136F4">
        <w:rPr>
          <w:szCs w:val="24"/>
          <w:u w:val="single"/>
        </w:rPr>
        <w:t>“cooperative corporation” means a</w:t>
      </w:r>
      <w:r w:rsidRPr="001136F4">
        <w:rPr>
          <w:i/>
          <w:iCs/>
          <w:szCs w:val="24"/>
          <w:u w:val="single"/>
        </w:rPr>
        <w:t xml:space="preserve"> </w:t>
      </w:r>
      <w:r w:rsidRPr="001136F4">
        <w:rPr>
          <w:szCs w:val="24"/>
          <w:u w:val="single"/>
        </w:rPr>
        <w:t xml:space="preserve">corporation that owns or holds a leasehold interest in residential real property and issues shares of stock or membership interests allocated to specific dwelling units, together with proprietary leases or other occupancy agreements granting the holder the right to occupy such dwelling unit; provided, however, that such term does not include (i) a housing development fund company organized under article XI of the private housing finance law, (ii) an entity for which a sale of such shares or membership interest is subject to the approval of a governmental housing agency, or (iii) an entity that owns or leases a residential property containing fewer than 10 dwelling units. The term “cooperative corporation” includes the board of directors and managing agent, if any, of such cooperative corporation. </w:t>
      </w:r>
    </w:p>
    <w:p w14:paraId="311E7817" w14:textId="77777777" w:rsidR="00A4687E" w:rsidRPr="001136F4" w:rsidRDefault="00A4687E" w:rsidP="00A4687E">
      <w:pPr>
        <w:spacing w:line="480" w:lineRule="auto"/>
        <w:ind w:firstLine="720"/>
        <w:rPr>
          <w:szCs w:val="24"/>
          <w:u w:val="single"/>
        </w:rPr>
      </w:pPr>
      <w:r w:rsidRPr="001136F4">
        <w:rPr>
          <w:szCs w:val="24"/>
          <w:u w:val="single"/>
        </w:rPr>
        <w:t xml:space="preserve">Dwelling unit. The term “dwelling unit” has the same meaning as set forth at section 27-2004. </w:t>
      </w:r>
    </w:p>
    <w:p w14:paraId="78F1D13C" w14:textId="77777777" w:rsidR="00A4687E" w:rsidRPr="001136F4" w:rsidRDefault="00A4687E" w:rsidP="00A4687E">
      <w:pPr>
        <w:spacing w:line="480" w:lineRule="auto"/>
        <w:ind w:firstLine="720"/>
        <w:rPr>
          <w:szCs w:val="24"/>
          <w:u w:val="single"/>
        </w:rPr>
      </w:pPr>
      <w:r w:rsidRPr="001136F4">
        <w:rPr>
          <w:szCs w:val="24"/>
          <w:u w:val="single"/>
        </w:rPr>
        <w:t xml:space="preserve">Purchaser. The term “purchaser” means the person seeking to acquire shares or a membership interest in a cooperative corporation allocated to a dwelling unit in a sale that requires the consent, approval, waiver, or other action of the cooperative corporation. </w:t>
      </w:r>
    </w:p>
    <w:p w14:paraId="6FF4E48E" w14:textId="77777777" w:rsidR="00A4687E" w:rsidRPr="001136F4" w:rsidRDefault="00A4687E" w:rsidP="00A4687E">
      <w:pPr>
        <w:spacing w:line="480" w:lineRule="auto"/>
        <w:ind w:firstLine="720"/>
        <w:rPr>
          <w:szCs w:val="24"/>
          <w:u w:val="single"/>
        </w:rPr>
      </w:pPr>
      <w:r w:rsidRPr="001136F4">
        <w:rPr>
          <w:szCs w:val="24"/>
          <w:u w:val="single"/>
        </w:rPr>
        <w:t>Sale. The term “sale” means the proposed conveyance or other transfer, of the shares or membership interest in a cooperative corporation that is allocated to a dwelling unit, together with the appurtenant proprietary lease or other occupancy agreement, that requires the consent, approval, waiver, or action of the cooperative corporation including by sale, assignment, transfer, exchange, gift, devise, or by operation of law.</w:t>
      </w:r>
    </w:p>
    <w:p w14:paraId="20F0FBDF" w14:textId="77777777" w:rsidR="00A4687E" w:rsidRPr="001136F4" w:rsidRDefault="00A4687E" w:rsidP="00A4687E">
      <w:pPr>
        <w:spacing w:line="480" w:lineRule="auto"/>
        <w:ind w:firstLine="720"/>
        <w:rPr>
          <w:szCs w:val="24"/>
          <w:u w:val="single"/>
        </w:rPr>
      </w:pPr>
      <w:r w:rsidRPr="001136F4">
        <w:rPr>
          <w:szCs w:val="24"/>
          <w:u w:val="single"/>
        </w:rPr>
        <w:t>Seller. The term “seller” means the person seeking to transfer shares or a membership interest in a cooperative corporation allocated to a dwelling unit, together with the appurtenant proprietary lease or other occupancy agreement, that requires the consent, approval, waiver, or other action of the cooperative corporation.</w:t>
      </w:r>
    </w:p>
    <w:p w14:paraId="57FB5D39" w14:textId="77777777" w:rsidR="00A4687E" w:rsidRPr="001136F4" w:rsidRDefault="00A4687E" w:rsidP="00A4687E">
      <w:pPr>
        <w:spacing w:line="480" w:lineRule="auto"/>
        <w:ind w:firstLine="720"/>
        <w:rPr>
          <w:szCs w:val="24"/>
          <w:u w:val="single"/>
        </w:rPr>
      </w:pPr>
      <w:r w:rsidRPr="001136F4">
        <w:rPr>
          <w:szCs w:val="24"/>
          <w:u w:val="single"/>
        </w:rPr>
        <w:t xml:space="preserve">Summer recess notice. The term “summer recess notice” means a written notice, maintained in the records of a cooperative corporation and made available upon request, stating that the cooperative corporation does not ordinarily hold meetings during a certain period within the months of July and August, and identifying the date on which such recess is deemed to commence and the date on which such recess is deemed to terminate. </w:t>
      </w:r>
    </w:p>
    <w:p w14:paraId="61342AEC" w14:textId="77777777" w:rsidR="00A4687E" w:rsidRPr="001136F4" w:rsidRDefault="00A4687E" w:rsidP="00A4687E">
      <w:pPr>
        <w:spacing w:line="480" w:lineRule="auto"/>
        <w:ind w:firstLine="720"/>
        <w:rPr>
          <w:szCs w:val="24"/>
          <w:u w:val="single"/>
        </w:rPr>
      </w:pPr>
      <w:r w:rsidRPr="001136F4">
        <w:rPr>
          <w:szCs w:val="24"/>
          <w:u w:val="single"/>
        </w:rPr>
        <w:t>Summer recess period. The term “summer recess period” means the period within the months of July and August identified in a summer recess notice.</w:t>
      </w:r>
    </w:p>
    <w:p w14:paraId="295F8A0F" w14:textId="77777777" w:rsidR="00A4687E" w:rsidRPr="001136F4" w:rsidRDefault="00A4687E" w:rsidP="00A4687E">
      <w:pPr>
        <w:spacing w:line="480" w:lineRule="auto"/>
        <w:ind w:firstLine="720"/>
        <w:rPr>
          <w:szCs w:val="24"/>
          <w:u w:val="single"/>
        </w:rPr>
      </w:pPr>
      <w:r w:rsidRPr="001136F4">
        <w:rPr>
          <w:szCs w:val="24"/>
          <w:u w:val="single"/>
        </w:rPr>
        <w:t>Transfer requirements. The term “transfer requirements” means the complete list of requirements, documents, information, forms, fees, disclosures, and procedural steps that a cooperative corporation requires a purchaser or seller to submit or satisfy in connection with a sale, including any interview, consent form, authorization, or third-party report, that is described in the cooperative corporation’s standardized application, written policies, or governing documents, and  any supplemental request by the cooperative corporation in writing for the particular sale. Such term includes the cooperative corporation’s instructions for submission, including designated mailing and email addresses and any stated standards for completeness.</w:t>
      </w:r>
    </w:p>
    <w:p w14:paraId="5140319F" w14:textId="77777777" w:rsidR="00A4687E" w:rsidRPr="001136F4" w:rsidRDefault="00A4687E" w:rsidP="00A4687E">
      <w:pPr>
        <w:spacing w:line="480" w:lineRule="auto"/>
        <w:ind w:firstLine="720"/>
        <w:rPr>
          <w:szCs w:val="24"/>
          <w:u w:val="single"/>
        </w:rPr>
      </w:pPr>
      <w:r w:rsidRPr="001136F4">
        <w:rPr>
          <w:szCs w:val="24"/>
          <w:u w:val="single"/>
        </w:rPr>
        <w:t>§ 26-3702 Requirements for determination. a. A cooperative corporation shall maintain an application and transfer requirements for any sale.</w:t>
      </w:r>
    </w:p>
    <w:p w14:paraId="26BC883D" w14:textId="77777777" w:rsidR="00A4687E" w:rsidRPr="001136F4" w:rsidRDefault="00A4687E" w:rsidP="00A4687E">
      <w:pPr>
        <w:spacing w:line="480" w:lineRule="auto"/>
        <w:ind w:firstLine="720"/>
        <w:rPr>
          <w:szCs w:val="24"/>
          <w:u w:val="single"/>
        </w:rPr>
      </w:pPr>
      <w:r w:rsidRPr="001136F4">
        <w:rPr>
          <w:szCs w:val="24"/>
          <w:u w:val="single"/>
        </w:rPr>
        <w:t>b. The cooperative corporation shall provide such application and transfer requirements to a purchaser, or a purchaser’s agent, and seller promptly upon request.</w:t>
      </w:r>
    </w:p>
    <w:p w14:paraId="29C36015" w14:textId="77777777" w:rsidR="00A4687E" w:rsidRPr="001136F4" w:rsidRDefault="00A4687E" w:rsidP="00A4687E">
      <w:pPr>
        <w:spacing w:line="480" w:lineRule="auto"/>
        <w:ind w:firstLine="720"/>
        <w:rPr>
          <w:szCs w:val="24"/>
          <w:u w:val="single"/>
        </w:rPr>
      </w:pPr>
      <w:r w:rsidRPr="001136F4">
        <w:rPr>
          <w:szCs w:val="24"/>
          <w:u w:val="single"/>
        </w:rPr>
        <w:t>§ 26-3703 Acknowledgment of receipt of materials. a. Within 15 days after receiving an application from a purchaser or a purchaser’s agent, a cooperative corporation shall provide to such purchaser or purchaser’s agent, via email and registered mail, a written acknowledgement of materials received. The requirements of this section shall apply to a purchaser’s initial submission and any subsequent submission.</w:t>
      </w:r>
    </w:p>
    <w:p w14:paraId="4749C9E3" w14:textId="77777777" w:rsidR="00A4687E" w:rsidRPr="001136F4" w:rsidRDefault="00A4687E" w:rsidP="00A4687E">
      <w:pPr>
        <w:spacing w:line="480" w:lineRule="auto"/>
        <w:ind w:firstLine="720"/>
        <w:rPr>
          <w:szCs w:val="24"/>
          <w:u w:val="single"/>
        </w:rPr>
      </w:pPr>
      <w:r w:rsidRPr="001136F4">
        <w:rPr>
          <w:szCs w:val="24"/>
          <w:u w:val="single"/>
        </w:rPr>
        <w:t xml:space="preserve">b. A written acknowledgment provided pursuant to subdivision a of this section shall clearly state: </w:t>
      </w:r>
    </w:p>
    <w:p w14:paraId="74D2F582" w14:textId="77777777" w:rsidR="00A4687E" w:rsidRPr="001136F4" w:rsidRDefault="00A4687E" w:rsidP="00A4687E">
      <w:pPr>
        <w:spacing w:line="480" w:lineRule="auto"/>
        <w:ind w:firstLine="720"/>
        <w:rPr>
          <w:szCs w:val="24"/>
          <w:u w:val="single"/>
        </w:rPr>
      </w:pPr>
      <w:r w:rsidRPr="001136F4">
        <w:rPr>
          <w:szCs w:val="24"/>
          <w:u w:val="single"/>
        </w:rPr>
        <w:t>1. Whether the cooperative corporation considers the application to be complete;</w:t>
      </w:r>
    </w:p>
    <w:p w14:paraId="5C217995" w14:textId="77777777" w:rsidR="00A4687E" w:rsidRPr="001136F4" w:rsidRDefault="00A4687E" w:rsidP="00A4687E">
      <w:pPr>
        <w:spacing w:line="480" w:lineRule="auto"/>
        <w:ind w:firstLine="720"/>
        <w:rPr>
          <w:szCs w:val="24"/>
          <w:u w:val="single"/>
        </w:rPr>
      </w:pPr>
      <w:r w:rsidRPr="001136F4">
        <w:rPr>
          <w:szCs w:val="24"/>
          <w:u w:val="single"/>
        </w:rPr>
        <w:t>2. If the application is not considered complete, each item required to make such application complete along with a citation to the application for each such items; and</w:t>
      </w:r>
    </w:p>
    <w:p w14:paraId="0B421EA0" w14:textId="77777777" w:rsidR="00A4687E" w:rsidRPr="001136F4" w:rsidRDefault="00A4687E" w:rsidP="00A4687E">
      <w:pPr>
        <w:spacing w:line="480" w:lineRule="auto"/>
        <w:ind w:firstLine="720"/>
        <w:rPr>
          <w:szCs w:val="24"/>
          <w:u w:val="single"/>
        </w:rPr>
      </w:pPr>
      <w:r w:rsidRPr="001136F4">
        <w:rPr>
          <w:szCs w:val="24"/>
          <w:u w:val="single"/>
        </w:rPr>
        <w:t xml:space="preserve">3. If applicable, any additional materials requested for clarification or completion of previously submitted materials. </w:t>
      </w:r>
    </w:p>
    <w:p w14:paraId="029D9D45" w14:textId="77777777" w:rsidR="00A4687E" w:rsidRPr="001136F4" w:rsidRDefault="00A4687E" w:rsidP="00A4687E">
      <w:pPr>
        <w:spacing w:line="480" w:lineRule="auto"/>
        <w:ind w:firstLine="720"/>
        <w:rPr>
          <w:szCs w:val="24"/>
          <w:u w:val="single"/>
        </w:rPr>
      </w:pPr>
      <w:r w:rsidRPr="001136F4">
        <w:rPr>
          <w:szCs w:val="24"/>
          <w:u w:val="single"/>
        </w:rPr>
        <w:t>c. If a cooperative corporation fails to provide written acknowledgment of an application received pursuant to subdivision a of this section, such application shall be considered complete as of the date such acknowledgment was due.</w:t>
      </w:r>
    </w:p>
    <w:p w14:paraId="73A71BEE" w14:textId="77777777" w:rsidR="00A4687E" w:rsidRPr="001136F4" w:rsidRDefault="00A4687E" w:rsidP="00A4687E">
      <w:pPr>
        <w:spacing w:line="480" w:lineRule="auto"/>
        <w:ind w:firstLine="720"/>
        <w:rPr>
          <w:szCs w:val="24"/>
          <w:u w:val="single"/>
        </w:rPr>
      </w:pPr>
      <w:r w:rsidRPr="001136F4">
        <w:rPr>
          <w:szCs w:val="24"/>
          <w:u w:val="single"/>
        </w:rPr>
        <w:t>d. If the cooperative corporation has adopted a summer recess notice, the time by which to meet any requirement of this section shall be tolled during the summer recess period.</w:t>
      </w:r>
    </w:p>
    <w:p w14:paraId="6CE77EAF" w14:textId="77777777" w:rsidR="00A4687E" w:rsidRPr="001136F4" w:rsidRDefault="00A4687E" w:rsidP="00A4687E">
      <w:pPr>
        <w:spacing w:line="480" w:lineRule="auto"/>
        <w:ind w:firstLine="720"/>
        <w:rPr>
          <w:szCs w:val="24"/>
          <w:u w:val="single"/>
        </w:rPr>
      </w:pPr>
      <w:r w:rsidRPr="001136F4">
        <w:rPr>
          <w:szCs w:val="24"/>
          <w:u w:val="single"/>
        </w:rPr>
        <w:t xml:space="preserve">§ 26-3704 Time for determination. a. No later than 45 days following acknowledgement of receipt of a complete application or the date that an application is deemed complete pursuant to subdivision c of section 26-3703, a cooperative corporation shall notify the purchaser or purchaser’s agent via email whether its consent to a sale is (i) granted unconditionally, (ii) granted subject to stated conditions, or (iii) denied. </w:t>
      </w:r>
    </w:p>
    <w:p w14:paraId="07F3EED9" w14:textId="77777777" w:rsidR="00A4687E" w:rsidRPr="001136F4" w:rsidRDefault="00A4687E" w:rsidP="00A4687E">
      <w:pPr>
        <w:spacing w:line="480" w:lineRule="auto"/>
        <w:ind w:firstLine="720"/>
        <w:rPr>
          <w:szCs w:val="24"/>
          <w:u w:val="single"/>
        </w:rPr>
      </w:pPr>
      <w:r w:rsidRPr="001136F4">
        <w:rPr>
          <w:szCs w:val="24"/>
          <w:u w:val="single"/>
        </w:rPr>
        <w:t>b. The cooperative corporation may request from the purchaser or purchaser’s agent, via email, any additional materials for clarification or completion of previously submitted materials within the time for determination pursuant to this section.</w:t>
      </w:r>
    </w:p>
    <w:p w14:paraId="341EA445" w14:textId="77777777" w:rsidR="00A4687E" w:rsidRPr="001136F4" w:rsidRDefault="00A4687E" w:rsidP="00A4687E">
      <w:pPr>
        <w:spacing w:line="480" w:lineRule="auto"/>
        <w:ind w:firstLine="720"/>
        <w:rPr>
          <w:szCs w:val="24"/>
          <w:u w:val="single"/>
        </w:rPr>
      </w:pPr>
      <w:r w:rsidRPr="001136F4">
        <w:rPr>
          <w:szCs w:val="24"/>
          <w:u w:val="single"/>
        </w:rPr>
        <w:t xml:space="preserve">c. The purchaser may consent in writing to extend the date by which a cooperative corporation must provide notice pursuant to this section. </w:t>
      </w:r>
    </w:p>
    <w:p w14:paraId="1690AFB4" w14:textId="77777777" w:rsidR="00A4687E" w:rsidRPr="001136F4" w:rsidRDefault="00A4687E" w:rsidP="00A4687E">
      <w:pPr>
        <w:spacing w:line="480" w:lineRule="auto"/>
        <w:ind w:firstLine="720"/>
        <w:rPr>
          <w:szCs w:val="24"/>
          <w:u w:val="single"/>
        </w:rPr>
      </w:pPr>
      <w:r w:rsidRPr="001136F4">
        <w:rPr>
          <w:szCs w:val="24"/>
          <w:u w:val="single"/>
        </w:rPr>
        <w:t>d. The cooperative corporation</w:t>
      </w:r>
      <w:r w:rsidRPr="001136F4" w:rsidDel="00391368">
        <w:rPr>
          <w:szCs w:val="24"/>
          <w:u w:val="single"/>
        </w:rPr>
        <w:t xml:space="preserve"> </w:t>
      </w:r>
      <w:r w:rsidRPr="001136F4">
        <w:rPr>
          <w:szCs w:val="24"/>
          <w:u w:val="single"/>
        </w:rPr>
        <w:t xml:space="preserve">may extend the date by which it must provide notice pursuant subdivision a of this section 1 time by no more than 14 days without the consent of the purchaser if it provides notice of such extension to the purchaser or purchaser’s agent via e-mail prior to such date. </w:t>
      </w:r>
    </w:p>
    <w:p w14:paraId="47B14E8D" w14:textId="77777777" w:rsidR="00A4687E" w:rsidRPr="001136F4" w:rsidRDefault="00A4687E" w:rsidP="00A4687E">
      <w:pPr>
        <w:spacing w:line="480" w:lineRule="auto"/>
        <w:ind w:firstLine="720"/>
        <w:rPr>
          <w:szCs w:val="24"/>
          <w:u w:val="single"/>
        </w:rPr>
      </w:pPr>
      <w:r w:rsidRPr="001136F4">
        <w:rPr>
          <w:szCs w:val="24"/>
          <w:u w:val="single"/>
        </w:rPr>
        <w:t xml:space="preserve">e. If the 45 day period for determination and any applicable extensions ends during a summer recess period, then the time by which the cooperative corporation must meet any requirement of this section shall be tolled during such summer recess period. Such time may be extended pursuant to subdivisions b or c of this section. </w:t>
      </w:r>
    </w:p>
    <w:p w14:paraId="781F5FF8" w14:textId="77777777" w:rsidR="00A4687E" w:rsidRPr="001136F4" w:rsidRDefault="00A4687E" w:rsidP="00A4687E">
      <w:pPr>
        <w:spacing w:line="480" w:lineRule="auto"/>
        <w:ind w:firstLine="720"/>
        <w:rPr>
          <w:szCs w:val="24"/>
          <w:u w:val="single"/>
        </w:rPr>
      </w:pPr>
      <w:r w:rsidRPr="001136F4">
        <w:rPr>
          <w:szCs w:val="24"/>
          <w:u w:val="single"/>
        </w:rPr>
        <w:t>f. Nothing in this section shall be construed to prohibit a cooperative corporation from lawfully withholding or denying its consent to a sale, or granting consent subject to lawful conditions, during the timeframes allowed for such withholding or denying such consent, or granting such consent subject to lawful conditions, pursuant to this section.</w:t>
      </w:r>
    </w:p>
    <w:p w14:paraId="66B1AABF" w14:textId="77777777" w:rsidR="00A4687E" w:rsidRPr="001136F4" w:rsidRDefault="00A4687E" w:rsidP="00A4687E">
      <w:pPr>
        <w:spacing w:line="480" w:lineRule="auto"/>
        <w:ind w:firstLine="720"/>
        <w:rPr>
          <w:szCs w:val="24"/>
          <w:u w:val="single"/>
        </w:rPr>
      </w:pPr>
      <w:r w:rsidRPr="001136F4">
        <w:rPr>
          <w:szCs w:val="24"/>
          <w:u w:val="single"/>
        </w:rPr>
        <w:t>§ 26-3705 Enforcement. a. Notwithstanding any other provision of law, the commissioner of housing preservation and development shall enforce the provisions of this chapter and the regulations promulgated pursuant thereto.</w:t>
      </w:r>
    </w:p>
    <w:p w14:paraId="48F052C1" w14:textId="77777777" w:rsidR="00A4687E" w:rsidRPr="001136F4" w:rsidRDefault="00A4687E" w:rsidP="00A4687E">
      <w:pPr>
        <w:spacing w:line="480" w:lineRule="auto"/>
        <w:ind w:firstLine="720"/>
        <w:rPr>
          <w:szCs w:val="24"/>
          <w:u w:val="single"/>
        </w:rPr>
      </w:pPr>
      <w:r w:rsidRPr="001136F4">
        <w:rPr>
          <w:szCs w:val="24"/>
          <w:u w:val="single"/>
        </w:rPr>
        <w:t>b. A cooperative corporation that violates or causes another person to violate a provision of this chapter or any rule promulgated pursuant to such chapter shall be subject to a civil penalty of $1,000 for a first violation, $1,500 for a second violation, and $2,000 for a third or subsequent violation.</w:t>
      </w:r>
    </w:p>
    <w:p w14:paraId="46A38922" w14:textId="77777777" w:rsidR="00A4687E" w:rsidRPr="001136F4" w:rsidRDefault="00A4687E" w:rsidP="00A4687E">
      <w:pPr>
        <w:spacing w:line="480" w:lineRule="auto"/>
        <w:ind w:firstLine="720"/>
        <w:rPr>
          <w:szCs w:val="24"/>
          <w:u w:val="single"/>
        </w:rPr>
      </w:pPr>
      <w:r w:rsidRPr="001136F4">
        <w:rPr>
          <w:szCs w:val="24"/>
          <w:u w:val="single"/>
        </w:rPr>
        <w:t>c. Where a cooperative corporation is found to have violated this section or any rule promulgated pursuant thereto, the department of housing preservation and development shall commence a proceeding to recover any civil penalty authorized by this section by the service of a summons returnable to the office of administrative trials and hearings.</w:t>
      </w:r>
    </w:p>
    <w:p w14:paraId="0AD0C116" w14:textId="77777777" w:rsidR="00A4687E" w:rsidRPr="001136F4" w:rsidRDefault="00A4687E" w:rsidP="00A4687E">
      <w:pPr>
        <w:spacing w:line="480" w:lineRule="auto"/>
        <w:ind w:firstLine="720"/>
        <w:rPr>
          <w:szCs w:val="24"/>
          <w:u w:val="single"/>
        </w:rPr>
      </w:pPr>
      <w:r w:rsidRPr="001136F4">
        <w:rPr>
          <w:szCs w:val="24"/>
          <w:u w:val="single"/>
        </w:rPr>
        <w:t>§ 26-3706 Construction. Nothing in this chapter shall be construed or interpreted to limit or restrict the rights and remedies granted by any other applicable law.</w:t>
      </w:r>
    </w:p>
    <w:p w14:paraId="058C1368" w14:textId="77777777" w:rsidR="00A4687E" w:rsidRPr="001136F4" w:rsidRDefault="00A4687E" w:rsidP="00A4687E">
      <w:pPr>
        <w:spacing w:line="480" w:lineRule="auto"/>
        <w:ind w:firstLine="720"/>
        <w:rPr>
          <w:szCs w:val="24"/>
        </w:rPr>
        <w:sectPr w:rsidR="00A4687E" w:rsidRPr="001136F4" w:rsidSect="00A4687E">
          <w:type w:val="continuous"/>
          <w:pgSz w:w="12240" w:h="15840"/>
          <w:pgMar w:top="1440" w:right="1440" w:bottom="1440" w:left="1440" w:header="720" w:footer="720" w:gutter="0"/>
          <w:lnNumType w:countBy="1"/>
          <w:cols w:space="720"/>
          <w:titlePg/>
          <w:docGrid w:linePitch="360"/>
        </w:sectPr>
      </w:pPr>
      <w:r w:rsidRPr="001136F4">
        <w:rPr>
          <w:szCs w:val="24"/>
        </w:rPr>
        <w:t>§ 2. This local law takes effect 180 days after it becomes law, and shall apply to applications, as such term is defined in section 26-3701 of the administrative code of the city of New York, as added by section one of this local law, made on or after such date.</w:t>
      </w:r>
    </w:p>
    <w:p w14:paraId="69D128E9" w14:textId="77777777" w:rsidR="00A4687E" w:rsidRPr="001136F4" w:rsidRDefault="00A4687E" w:rsidP="00DD7637">
      <w:pPr>
        <w:suppressLineNumbers/>
        <w:rPr>
          <w:sz w:val="18"/>
          <w:szCs w:val="18"/>
        </w:rPr>
      </w:pPr>
    </w:p>
    <w:p w14:paraId="181B7253" w14:textId="77777777" w:rsidR="00A4687E" w:rsidRPr="001136F4" w:rsidRDefault="00A4687E" w:rsidP="00DD7637">
      <w:pPr>
        <w:suppressLineNumbers/>
        <w:rPr>
          <w:sz w:val="18"/>
          <w:szCs w:val="18"/>
        </w:rPr>
      </w:pPr>
      <w:r w:rsidRPr="001136F4">
        <w:rPr>
          <w:sz w:val="18"/>
          <w:szCs w:val="18"/>
        </w:rPr>
        <w:t>EH/MLL/NNB/BJR</w:t>
      </w:r>
    </w:p>
    <w:p w14:paraId="6FFDA168" w14:textId="77777777" w:rsidR="00A4687E" w:rsidRPr="001136F4" w:rsidRDefault="00A4687E" w:rsidP="00DD7637">
      <w:pPr>
        <w:suppressLineNumbers/>
        <w:rPr>
          <w:sz w:val="18"/>
          <w:szCs w:val="18"/>
        </w:rPr>
      </w:pPr>
      <w:r w:rsidRPr="001136F4">
        <w:rPr>
          <w:sz w:val="18"/>
          <w:szCs w:val="18"/>
        </w:rPr>
        <w:t>LS #8376</w:t>
      </w:r>
    </w:p>
    <w:p w14:paraId="70260904" w14:textId="77777777" w:rsidR="00A4687E" w:rsidRPr="001136F4" w:rsidRDefault="00A4687E" w:rsidP="00DD7637">
      <w:pPr>
        <w:suppressLineNumbers/>
        <w:jc w:val="left"/>
        <w:rPr>
          <w:sz w:val="18"/>
          <w:szCs w:val="18"/>
        </w:rPr>
      </w:pPr>
      <w:r w:rsidRPr="001136F4">
        <w:rPr>
          <w:sz w:val="18"/>
          <w:szCs w:val="18"/>
        </w:rPr>
        <w:t>12/10/25 10:12PM</w:t>
      </w:r>
    </w:p>
    <w:p w14:paraId="7717A0EE" w14:textId="673566EC" w:rsidR="0085100E" w:rsidRPr="001136F4" w:rsidRDefault="0085100E" w:rsidP="000A343D">
      <w:pPr>
        <w:pStyle w:val="DoubleSpaceParagaph"/>
        <w:suppressLineNumbers/>
        <w:ind w:firstLine="0"/>
        <w:jc w:val="center"/>
        <w:rPr>
          <w:rFonts w:eastAsia="Calibri"/>
          <w:bCs/>
          <w:sz w:val="18"/>
          <w:szCs w:val="18"/>
        </w:rPr>
      </w:pPr>
      <w:r w:rsidRPr="001136F4">
        <w:br w:type="page"/>
      </w:r>
    </w:p>
    <w:p w14:paraId="54E5FA0E" w14:textId="27C5D44A" w:rsidR="00A52D57" w:rsidRPr="00A52D57" w:rsidRDefault="00A52D57" w:rsidP="00A52D57">
      <w:pPr>
        <w:suppressLineNumbers/>
        <w:suppressAutoHyphens/>
        <w:spacing w:line="480" w:lineRule="auto"/>
        <w:jc w:val="center"/>
      </w:pPr>
      <w:bookmarkStart w:id="13" w:name="_heading=h.3znysh7" w:colFirst="0" w:colLast="0"/>
      <w:bookmarkStart w:id="14" w:name="_heading=h.26in1rg" w:colFirst="0" w:colLast="0"/>
      <w:bookmarkStart w:id="15" w:name="_heading=h.lnxbz9"/>
      <w:bookmarkStart w:id="16" w:name="_heading=h.3j2qqm3" w:colFirst="0" w:colLast="0"/>
      <w:bookmarkStart w:id="17" w:name="_heading=h.2bn6wsx" w:colFirst="0" w:colLast="0"/>
      <w:bookmarkStart w:id="18" w:name="_heading=h.3as4poj" w:colFirst="0" w:colLast="0"/>
      <w:bookmarkStart w:id="19" w:name="_heading=h.1pxezwc"/>
      <w:bookmarkStart w:id="20" w:name="_heading=h.2p2csry"/>
      <w:bookmarkStart w:id="21" w:name="_heading=h.41mghml" w:colFirst="0" w:colLast="0"/>
      <w:bookmarkStart w:id="22" w:name="_heading=h.vx1227" w:colFirst="0" w:colLast="0"/>
      <w:bookmarkStart w:id="23" w:name="_heading=h.3fwokq0" w:colFirst="0" w:colLast="0"/>
      <w:bookmarkStart w:id="24" w:name="_heading=h.4f1mdlm" w:colFirst="0" w:colLast="0"/>
      <w:bookmarkStart w:id="25" w:name="_heading=h.2u6wntf" w:colFirst="0" w:colLast="0"/>
      <w:bookmarkStart w:id="26" w:name="_heading=h.19c6y18" w:colFirst="0" w:colLast="0"/>
      <w:bookmarkStart w:id="27" w:name="_heading=h.28h4qwu" w:colFirst="0" w:colLast="0"/>
      <w:bookmarkStart w:id="28" w:name="_heading=h.nmf14n" w:colFirst="0" w:colLast="0"/>
      <w:bookmarkStart w:id="29" w:name="_heading=h.1mrcu09" w:colFirst="0" w:colLast="0"/>
      <w:bookmarkStart w:id="30" w:name="_heading=h.111kx3o" w:colFirst="0" w:colLast="0"/>
      <w:bookmarkStart w:id="31" w:name="_heading=h.3l18frh" w:colFirst="0" w:colLast="0"/>
      <w:bookmarkStart w:id="32" w:name="_heading=h.4k668n3" w:colFirst="0" w:colLast="0"/>
      <w:bookmarkStart w:id="33" w:name="_heading=h.tyjcwt" w:colFirst="0" w:colLast="0"/>
      <w:bookmarkStart w:id="34" w:name="_heading=h.4d34og8" w:colFirst="0" w:colLast="0"/>
      <w:bookmarkStart w:id="35" w:name="_heading=h.35nkun2" w:colFirst="0" w:colLast="0"/>
      <w:bookmarkStart w:id="36" w:name="sec310"/>
      <w:bookmarkStart w:id="37" w:name="_heading=h.1fob9te"/>
      <w:bookmarkStart w:id="38" w:name="_heading=h.2et92p0"/>
      <w:bookmarkStart w:id="39" w:name="_heading=h.3dy6vkm"/>
      <w:bookmarkStart w:id="40" w:name="_heading=h.2s8eyo1"/>
      <w:bookmarkStart w:id="41" w:name="_heading=h.17dp8vu"/>
      <w:bookmarkStart w:id="42" w:name="bookmark=id.gjdgxs"/>
      <w:bookmarkStart w:id="43" w:name="_heading=h.gjdgxs"/>
      <w:bookmarkStart w:id="44" w:name="_heading=h.30j0zll"/>
      <w:bookmarkStart w:id="45" w:name="_heading=h.g8ja2kpn0lqj" w:colFirst="0" w:colLast="0"/>
      <w:bookmarkStart w:id="46" w:name="_heading=h.4y2doso9lklf" w:colFirst="0" w:colLast="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52D57">
        <w:t>Proposed Int. No. 1490-B</w:t>
      </w:r>
    </w:p>
    <w:p w14:paraId="15B6C0A8" w14:textId="77777777" w:rsidR="00A52D57" w:rsidRPr="00A52D57" w:rsidRDefault="00A52D57" w:rsidP="00A52D57">
      <w:pPr>
        <w:suppressLineNumbers/>
        <w:suppressAutoHyphens/>
        <w:spacing w:line="480" w:lineRule="auto"/>
        <w:jc w:val="left"/>
      </w:pPr>
      <w:r w:rsidRPr="00A52D57">
        <w:t>By Council Member Sanchez (by request of the Mayor)</w:t>
      </w:r>
    </w:p>
    <w:p w14:paraId="1F09B125" w14:textId="77777777" w:rsidR="00A52D57" w:rsidRPr="00A52D57" w:rsidRDefault="00A52D57" w:rsidP="00A52D57">
      <w:pPr>
        <w:suppressLineNumbers/>
        <w:suppressAutoHyphens/>
        <w:rPr>
          <w:vanish/>
        </w:rPr>
      </w:pPr>
      <w:r w:rsidRPr="00A52D57">
        <w:rPr>
          <w:vanish/>
        </w:rPr>
        <w:t>..Title</w:t>
      </w:r>
    </w:p>
    <w:p w14:paraId="51DD9030" w14:textId="77777777" w:rsidR="00A52D57" w:rsidRPr="00A52D57" w:rsidRDefault="00A52D57" w:rsidP="00A52D57">
      <w:pPr>
        <w:suppressLineNumbers/>
        <w:suppressAutoHyphens/>
      </w:pPr>
      <w:r w:rsidRPr="00A52D57">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3BF160AC" w14:textId="77777777" w:rsidR="00A52D57" w:rsidRPr="00A52D57" w:rsidRDefault="00A52D57" w:rsidP="00A52D57">
      <w:pPr>
        <w:suppressLineNumbers/>
        <w:suppressAutoHyphens/>
        <w:rPr>
          <w:vanish/>
        </w:rPr>
      </w:pPr>
      <w:r w:rsidRPr="00A52D57">
        <w:rPr>
          <w:vanish/>
        </w:rPr>
        <w:t>..Body</w:t>
      </w:r>
    </w:p>
    <w:p w14:paraId="36167B27" w14:textId="77777777" w:rsidR="00A52D57" w:rsidRPr="00A52D57" w:rsidRDefault="00A52D57" w:rsidP="00A52D57">
      <w:pPr>
        <w:suppressLineNumbers/>
        <w:suppressAutoHyphens/>
      </w:pPr>
    </w:p>
    <w:p w14:paraId="177F6AC0" w14:textId="77777777" w:rsidR="00A52D57" w:rsidRPr="00A52D57" w:rsidRDefault="00A52D57" w:rsidP="00A52D57">
      <w:pPr>
        <w:suppressLineNumbers/>
        <w:suppressAutoHyphens/>
        <w:spacing w:line="480" w:lineRule="auto"/>
        <w:rPr>
          <w:u w:val="single"/>
        </w:rPr>
      </w:pPr>
      <w:r w:rsidRPr="00A52D57">
        <w:rPr>
          <w:u w:val="single"/>
        </w:rPr>
        <w:t>Be it enacted by the Council as follows:</w:t>
      </w:r>
    </w:p>
    <w:p w14:paraId="0E2F0A97" w14:textId="77777777" w:rsidR="00A52D57" w:rsidRPr="00A52D57" w:rsidRDefault="00A52D57" w:rsidP="00A52D57">
      <w:pPr>
        <w:suppressAutoHyphens/>
        <w:spacing w:line="480" w:lineRule="auto"/>
        <w:ind w:firstLine="720"/>
      </w:pPr>
      <w:r w:rsidRPr="00A52D57">
        <w:t xml:space="preserve">Section 1. Statement of findings and purpose. The New York State 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3DB5F73B" w14:textId="77777777" w:rsidR="00A52D57" w:rsidRPr="00A52D57" w:rsidRDefault="00A52D57" w:rsidP="00A52D57">
      <w:pPr>
        <w:suppressAutoHyphens/>
        <w:spacing w:before="130" w:after="130" w:line="480" w:lineRule="auto"/>
        <w:ind w:firstLine="720"/>
        <w:rPr>
          <w:bCs/>
          <w:szCs w:val="24"/>
        </w:rPr>
      </w:pPr>
      <w:r w:rsidRPr="00A52D57">
        <w:t xml:space="preserve">§ 2. The definition of “NEW YORK STATE ENERGY CODE” in </w:t>
      </w:r>
      <w:r w:rsidRPr="00A52D57">
        <w:rPr>
          <w:bCs/>
          <w:szCs w:val="24"/>
        </w:rPr>
        <w:t>section 28-1001.1.1 of the administrative code of the city of New York, as amended by local law number 48 for the year 2020,</w:t>
      </w:r>
      <w:r w:rsidRPr="00A52D57">
        <w:t xml:space="preserve"> </w:t>
      </w:r>
      <w:r w:rsidRPr="00A52D57">
        <w:rPr>
          <w:bCs/>
          <w:szCs w:val="24"/>
        </w:rPr>
        <w:t>is amended to read as follows:</w:t>
      </w:r>
    </w:p>
    <w:p w14:paraId="08DA6B01" w14:textId="77777777" w:rsidR="00A52D57" w:rsidRPr="00A52D57" w:rsidRDefault="00A52D57" w:rsidP="00A52D57">
      <w:pPr>
        <w:suppressAutoHyphens/>
        <w:spacing w:before="130" w:after="130"/>
      </w:pPr>
      <w:r w:rsidRPr="00A52D57">
        <w:rPr>
          <w:b/>
          <w:bCs/>
        </w:rPr>
        <w:t>NEW YORK STATE ENERGY CODE.</w:t>
      </w:r>
      <w:r w:rsidRPr="00A52D57">
        <w:t> The term “New York State Energy Code” means the  New York State Energy Conservation Construction Code, constituting part 1240 of title 19 of the New York codes, rules and regulations (19 NYCRR Part 1240), and the publications incorporated by reference in such part, promulgated on [</w:t>
      </w:r>
      <w:r w:rsidRPr="00A52D57">
        <w:rPr>
          <w:strike/>
        </w:rPr>
        <w:t>February 12, 2020</w:t>
      </w:r>
      <w:r w:rsidRPr="00A52D57">
        <w:t xml:space="preserve">] </w:t>
      </w:r>
      <w:r w:rsidRPr="00A52D57">
        <w:rPr>
          <w:u w:val="single"/>
        </w:rPr>
        <w:t>October 1, 2025</w:t>
      </w:r>
      <w:r w:rsidRPr="00A52D57">
        <w:t>, by the State Fire Prevention and Building Code Council pursuant to Article 11 of the New York State Energy Law.</w:t>
      </w:r>
    </w:p>
    <w:p w14:paraId="3E47AD4D" w14:textId="77777777" w:rsidR="00A52D57" w:rsidRPr="00A52D57" w:rsidRDefault="00A52D57" w:rsidP="00A52D57">
      <w:pPr>
        <w:suppressAutoHyphens/>
        <w:spacing w:before="130" w:after="130"/>
        <w:ind w:left="360"/>
        <w:rPr>
          <w:bCs/>
          <w:szCs w:val="24"/>
        </w:rPr>
      </w:pPr>
    </w:p>
    <w:p w14:paraId="5ED035B1" w14:textId="77777777" w:rsidR="00A52D57" w:rsidRPr="00A52D57" w:rsidRDefault="00A52D57" w:rsidP="00A52D57">
      <w:pPr>
        <w:suppressAutoHyphens/>
        <w:spacing w:line="480" w:lineRule="auto"/>
        <w:ind w:firstLine="720"/>
        <w:rPr>
          <w:bCs/>
          <w:szCs w:val="24"/>
        </w:rPr>
      </w:pPr>
      <w:r w:rsidRPr="00A52D57">
        <w:rPr>
          <w:bCs/>
          <w:szCs w:val="24"/>
        </w:rPr>
        <w:t>§ 3. Section 28-1001.2 of the administrative code of the city of New York is REPEALED and a new Section 28-1001.2 is added to read as follows:</w:t>
      </w:r>
    </w:p>
    <w:p w14:paraId="74A8B584" w14:textId="77777777" w:rsidR="00A52D57" w:rsidRPr="00A52D57" w:rsidRDefault="00A52D57" w:rsidP="00A52D57">
      <w:pPr>
        <w:suppressAutoHyphens/>
        <w:spacing w:before="130" w:after="130"/>
        <w:rPr>
          <w:szCs w:val="24"/>
          <w:u w:val="single"/>
        </w:rPr>
      </w:pPr>
      <w:r w:rsidRPr="00A52D57">
        <w:rPr>
          <w:b/>
          <w:bCs/>
          <w:szCs w:val="24"/>
          <w:u w:val="single"/>
        </w:rPr>
        <w:t>§ 28-1001.2 New York city amendments to the New York state energy code.</w:t>
      </w:r>
      <w:r w:rsidRPr="00A52D57">
        <w:rPr>
          <w:szCs w:val="24"/>
          <w:u w:val="single"/>
        </w:rPr>
        <w:t xml:space="preserve"> The following New York city amendments to the New York state energy code are hereby adopted as set forth in Sections 28-1001.2.1 and 28-1001.2.2.</w:t>
      </w:r>
    </w:p>
    <w:p w14:paraId="07489094" w14:textId="77777777" w:rsidR="00A52D57" w:rsidRPr="00A52D57" w:rsidRDefault="00A52D57" w:rsidP="00A52D57">
      <w:pPr>
        <w:suppressAutoHyphens/>
        <w:spacing w:before="130" w:after="130"/>
        <w:ind w:left="360"/>
        <w:rPr>
          <w:b/>
          <w:szCs w:val="24"/>
          <w:u w:val="single"/>
        </w:rPr>
      </w:pPr>
      <w:r w:rsidRPr="00A52D57">
        <w:rPr>
          <w:b/>
          <w:szCs w:val="24"/>
          <w:u w:val="single"/>
        </w:rPr>
        <w:t xml:space="preserve">§ 28-1001.2.1 New York city amendments to </w:t>
      </w:r>
      <w:r w:rsidRPr="00A52D57">
        <w:rPr>
          <w:b/>
          <w:bCs/>
          <w:szCs w:val="24"/>
          <w:u w:val="single"/>
        </w:rPr>
        <w:t>commercial and residential chapters of the New York state energy code.</w:t>
      </w:r>
    </w:p>
    <w:p w14:paraId="05DF288E" w14:textId="77777777" w:rsidR="00A52D57" w:rsidRPr="00A52D57" w:rsidRDefault="00A52D57" w:rsidP="00A52D57">
      <w:pPr>
        <w:suppressAutoHyphens/>
        <w:spacing w:before="130" w:after="130"/>
        <w:ind w:left="720"/>
        <w:rPr>
          <w:b/>
          <w:szCs w:val="24"/>
          <w:u w:val="single"/>
        </w:rPr>
      </w:pPr>
      <w:r w:rsidRPr="00A52D57">
        <w:rPr>
          <w:b/>
          <w:szCs w:val="24"/>
          <w:u w:val="single"/>
        </w:rPr>
        <w:t>Chapter 1 [CE] and Chapter 1 [RE]</w:t>
      </w:r>
    </w:p>
    <w:p w14:paraId="5D237832"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Delete Chapter C1 and Chapter R1 in their entirety and replace with a new Chapter 1 to read as follows:</w:t>
      </w:r>
    </w:p>
    <w:p w14:paraId="34C7013D" w14:textId="77777777" w:rsidR="00A52D57" w:rsidRPr="00A52D57" w:rsidRDefault="00A52D57" w:rsidP="00A52D57">
      <w:pPr>
        <w:widowControl w:val="0"/>
        <w:suppressAutoHyphens/>
        <w:autoSpaceDE w:val="0"/>
        <w:autoSpaceDN w:val="0"/>
        <w:adjustRightInd w:val="0"/>
        <w:spacing w:before="120" w:after="120"/>
        <w:jc w:val="center"/>
        <w:rPr>
          <w:b/>
          <w:bCs/>
          <w:szCs w:val="24"/>
          <w:u w:val="single"/>
        </w:rPr>
      </w:pPr>
      <w:r w:rsidRPr="00A52D57">
        <w:rPr>
          <w:b/>
          <w:bCs/>
          <w:szCs w:val="24"/>
          <w:u w:val="single"/>
        </w:rPr>
        <w:t>CHAPTER 1</w:t>
      </w:r>
    </w:p>
    <w:p w14:paraId="51874A4A" w14:textId="77777777" w:rsidR="00A52D57" w:rsidRPr="00A52D57" w:rsidRDefault="00A52D57" w:rsidP="00A52D57">
      <w:pPr>
        <w:widowControl w:val="0"/>
        <w:suppressAutoHyphens/>
        <w:autoSpaceDE w:val="0"/>
        <w:autoSpaceDN w:val="0"/>
        <w:adjustRightInd w:val="0"/>
        <w:spacing w:before="120" w:after="120"/>
        <w:jc w:val="center"/>
        <w:rPr>
          <w:b/>
          <w:bCs/>
          <w:szCs w:val="24"/>
          <w:u w:val="single"/>
        </w:rPr>
      </w:pPr>
      <w:r w:rsidRPr="00A52D57">
        <w:rPr>
          <w:b/>
          <w:bCs/>
          <w:szCs w:val="24"/>
          <w:u w:val="single"/>
        </w:rPr>
        <w:t>ADMINISTRATION</w:t>
      </w:r>
    </w:p>
    <w:p w14:paraId="4E39DD83" w14:textId="77777777" w:rsidR="00A52D57" w:rsidRPr="00A52D57" w:rsidRDefault="00A52D57" w:rsidP="00A52D57">
      <w:pPr>
        <w:widowControl w:val="0"/>
        <w:suppressAutoHyphens/>
        <w:autoSpaceDE w:val="0"/>
        <w:autoSpaceDN w:val="0"/>
        <w:adjustRightInd w:val="0"/>
        <w:spacing w:before="120" w:after="120"/>
        <w:jc w:val="center"/>
        <w:rPr>
          <w:b/>
          <w:bCs/>
          <w:szCs w:val="24"/>
          <w:u w:val="single"/>
        </w:rPr>
      </w:pPr>
      <w:r w:rsidRPr="00A52D57">
        <w:rPr>
          <w:b/>
          <w:bCs/>
          <w:szCs w:val="24"/>
          <w:u w:val="single"/>
        </w:rPr>
        <w:t>INTRODUCTORY STATEMENT</w:t>
      </w:r>
    </w:p>
    <w:p w14:paraId="1CF3C242" w14:textId="77777777" w:rsidR="00A52D57" w:rsidRPr="00A52D57" w:rsidRDefault="00A52D57" w:rsidP="00A52D57">
      <w:pPr>
        <w:autoSpaceDE w:val="0"/>
        <w:autoSpaceDN w:val="0"/>
        <w:adjustRightInd w:val="0"/>
        <w:spacing w:before="130" w:after="130"/>
        <w:ind w:left="360"/>
        <w:rPr>
          <w:szCs w:val="24"/>
          <w:u w:val="single"/>
        </w:rPr>
      </w:pPr>
      <w:r w:rsidRPr="00A52D57">
        <w:rPr>
          <w:szCs w:val="24"/>
          <w:u w:val="single"/>
        </w:rPr>
        <w:t xml:space="preserve">The </w:t>
      </w:r>
      <w:r w:rsidRPr="00A52D57">
        <w:rPr>
          <w:i/>
          <w:szCs w:val="24"/>
          <w:u w:val="single"/>
        </w:rPr>
        <w:t>New York City Energy Conservation Code</w:t>
      </w:r>
      <w:r w:rsidRPr="00A52D57">
        <w:rPr>
          <w:szCs w:val="24"/>
          <w:u w:val="single"/>
        </w:rPr>
        <w:t xml:space="preserve"> (“NYCECC”) is comprised of the publication entitled the 2025 </w:t>
      </w:r>
      <w:r w:rsidRPr="00A52D57">
        <w:rPr>
          <w:i/>
          <w:szCs w:val="24"/>
          <w:u w:val="single"/>
        </w:rPr>
        <w:t>Energy Conservation Construction Code of New York State</w:t>
      </w:r>
      <w:r w:rsidRPr="00A52D57">
        <w:rPr>
          <w:szCs w:val="24"/>
          <w:u w:val="single"/>
        </w:rPr>
        <w:t xml:space="preserve"> (“ECCCNYS”) with amendments as enacted into law by the city. Reflecting these amendments to the ECCCNYS, the NYCECC is divided into provisions relevant to commercial buildings and provisions relevant to residential buildings as follows:</w:t>
      </w:r>
    </w:p>
    <w:p w14:paraId="4E702562" w14:textId="77777777" w:rsidR="00A52D57" w:rsidRPr="00A52D57" w:rsidRDefault="00A52D57" w:rsidP="00A52D57">
      <w:pPr>
        <w:autoSpaceDE w:val="0"/>
        <w:autoSpaceDN w:val="0"/>
        <w:adjustRightInd w:val="0"/>
        <w:spacing w:before="130" w:after="130"/>
        <w:ind w:left="1080" w:hanging="360"/>
        <w:rPr>
          <w:szCs w:val="24"/>
          <w:u w:val="single"/>
        </w:rPr>
      </w:pPr>
      <w:r w:rsidRPr="00A52D57">
        <w:rPr>
          <w:szCs w:val="24"/>
          <w:u w:val="single"/>
        </w:rPr>
        <w:t>1.</w:t>
      </w:r>
      <w:r w:rsidRPr="00A52D57">
        <w:rPr>
          <w:szCs w:val="24"/>
          <w:u w:val="single"/>
        </w:rPr>
        <w:tab/>
        <w:t>The provisions of the NYCECC for commercial buildings are reflected in the state publications incorporated by reference in 19 NYCRR Sections 1240.3 and 1240.5, as amended by Sections 28-1001.2.1 and 28-1001.2.2 of the Administrative Code. Such state publications include (i) Chapters 1 [CE], 2 [CE], 3 [CE], 4 [CE], 5 [CE] and 6 [CE] of ECCCNYS; (ii) the</w:t>
      </w:r>
      <w:r w:rsidRPr="00A52D57">
        <w:rPr>
          <w:rFonts w:ascii="SourceSansPro-It" w:hAnsi="SourceSansPro-It" w:cs="SourceSansPro-It"/>
          <w:i/>
          <w:iCs/>
          <w:sz w:val="19"/>
          <w:szCs w:val="19"/>
        </w:rPr>
        <w:t xml:space="preserve"> </w:t>
      </w:r>
      <w:r w:rsidRPr="00A52D57">
        <w:rPr>
          <w:szCs w:val="24"/>
          <w:u w:val="single"/>
        </w:rPr>
        <w:t>New York State-specific version of the publication entitled “Standard 90.1, Energy Standard for Buildings Except Low-Rise Residential Buildings,” published by the International Code Council, as incorporated in the ECCCNYS (“2025 NYS ASHRAE 90.1</w:t>
      </w:r>
      <w:r w:rsidRPr="00A52D57">
        <w:rPr>
          <w:i/>
          <w:iCs/>
          <w:szCs w:val="24"/>
          <w:u w:val="single"/>
        </w:rPr>
        <w:t>”)</w:t>
      </w:r>
      <w:r w:rsidRPr="00A52D57">
        <w:rPr>
          <w:szCs w:val="24"/>
          <w:u w:val="single"/>
        </w:rPr>
        <w:t>; and (iii) reference standards incorporated by reference in subdivision (c) of 19 NYCRR Section 1240.3.</w:t>
      </w:r>
    </w:p>
    <w:p w14:paraId="3F56FE6A" w14:textId="77777777" w:rsidR="00A52D57" w:rsidRPr="00A52D57" w:rsidRDefault="00A52D57" w:rsidP="00A52D57">
      <w:pPr>
        <w:autoSpaceDE w:val="0"/>
        <w:autoSpaceDN w:val="0"/>
        <w:adjustRightInd w:val="0"/>
        <w:spacing w:before="130" w:after="130"/>
        <w:ind w:left="1080" w:hanging="360"/>
        <w:rPr>
          <w:bCs/>
          <w:iCs/>
          <w:szCs w:val="24"/>
          <w:u w:val="single"/>
        </w:rPr>
      </w:pPr>
      <w:r w:rsidRPr="00A52D57">
        <w:rPr>
          <w:bCs/>
          <w:iCs/>
          <w:szCs w:val="24"/>
          <w:u w:val="single"/>
          <w:lang w:val="x-none"/>
        </w:rPr>
        <w:t>2.</w:t>
      </w:r>
      <w:r w:rsidRPr="00A52D57">
        <w:rPr>
          <w:bCs/>
          <w:iCs/>
          <w:szCs w:val="24"/>
          <w:u w:val="single"/>
        </w:rPr>
        <w:tab/>
      </w:r>
      <w:r w:rsidRPr="00A52D57">
        <w:rPr>
          <w:bCs/>
          <w:iCs/>
          <w:szCs w:val="24"/>
          <w:u w:val="single"/>
          <w:lang w:val="x-none"/>
        </w:rPr>
        <w:t xml:space="preserve">The provisions of the NYCECC for residential buildings are reflected in the state publications incorporated by reference in 19 NYCRR </w:t>
      </w:r>
      <w:r w:rsidRPr="00A52D57">
        <w:rPr>
          <w:bCs/>
          <w:iCs/>
          <w:szCs w:val="24"/>
          <w:u w:val="single"/>
        </w:rPr>
        <w:t>Section</w:t>
      </w:r>
      <w:r w:rsidRPr="00A52D57">
        <w:rPr>
          <w:bCs/>
          <w:iCs/>
          <w:szCs w:val="24"/>
          <w:u w:val="single"/>
          <w:lang w:val="x-none"/>
        </w:rPr>
        <w:t xml:space="preserve"> 1240</w:t>
      </w:r>
      <w:r w:rsidRPr="00A52D57">
        <w:rPr>
          <w:bCs/>
          <w:iCs/>
          <w:szCs w:val="24"/>
          <w:u w:val="single"/>
        </w:rPr>
        <w:t>.4</w:t>
      </w:r>
      <w:r w:rsidRPr="00A52D57">
        <w:rPr>
          <w:bCs/>
          <w:iCs/>
          <w:szCs w:val="24"/>
          <w:u w:val="single"/>
          <w:lang w:val="x-none"/>
        </w:rPr>
        <w:t xml:space="preserve">, as amended by </w:t>
      </w:r>
      <w:r w:rsidRPr="00A52D57">
        <w:rPr>
          <w:bCs/>
          <w:iCs/>
          <w:szCs w:val="24"/>
          <w:u w:val="single"/>
        </w:rPr>
        <w:t>Sections</w:t>
      </w:r>
      <w:r w:rsidRPr="00A52D57">
        <w:rPr>
          <w:bCs/>
          <w:iCs/>
          <w:szCs w:val="24"/>
          <w:u w:val="single"/>
          <w:lang w:val="x-none"/>
        </w:rPr>
        <w:t xml:space="preserve"> 28-1001.2.1 of the </w:t>
      </w:r>
      <w:r w:rsidRPr="00A52D57">
        <w:rPr>
          <w:bCs/>
          <w:iCs/>
          <w:szCs w:val="24"/>
          <w:u w:val="single"/>
        </w:rPr>
        <w:t>Administrative</w:t>
      </w:r>
      <w:r w:rsidRPr="00A52D57">
        <w:rPr>
          <w:bCs/>
          <w:iCs/>
          <w:szCs w:val="24"/>
          <w:u w:val="single"/>
          <w:lang w:val="x-none"/>
        </w:rPr>
        <w:t xml:space="preserve"> </w:t>
      </w:r>
      <w:r w:rsidRPr="00A52D57">
        <w:rPr>
          <w:bCs/>
          <w:iCs/>
          <w:szCs w:val="24"/>
          <w:u w:val="single"/>
        </w:rPr>
        <w:t>C</w:t>
      </w:r>
      <w:r w:rsidRPr="00A52D57">
        <w:rPr>
          <w:bCs/>
          <w:iCs/>
          <w:szCs w:val="24"/>
          <w:u w:val="single"/>
          <w:lang w:val="x-none"/>
        </w:rPr>
        <w:t>ode. Such state publications include (i) Chapters 1 [RE], 2 [RE], 3 [RE], 4 [RE], 5 [RE] 6 [RE] and Appendix RF of the</w:t>
      </w:r>
      <w:r w:rsidRPr="00A52D57">
        <w:rPr>
          <w:bCs/>
          <w:iCs/>
          <w:szCs w:val="24"/>
          <w:u w:val="single"/>
        </w:rPr>
        <w:t xml:space="preserve"> </w:t>
      </w:r>
      <w:r w:rsidRPr="00A52D57">
        <w:rPr>
          <w:szCs w:val="24"/>
          <w:u w:val="single"/>
        </w:rPr>
        <w:t>ECCCNYS</w:t>
      </w:r>
      <w:r w:rsidRPr="00A52D57">
        <w:rPr>
          <w:bCs/>
          <w:iCs/>
          <w:szCs w:val="24"/>
          <w:u w:val="single"/>
          <w:lang w:val="x-none"/>
        </w:rPr>
        <w:t xml:space="preserve">; and (ii) the referenced standards incorporated by reference in </w:t>
      </w:r>
      <w:r w:rsidRPr="00A52D57">
        <w:rPr>
          <w:bCs/>
          <w:iCs/>
          <w:szCs w:val="24"/>
          <w:u w:val="single"/>
        </w:rPr>
        <w:t xml:space="preserve">subdivision (b) of </w:t>
      </w:r>
      <w:r w:rsidRPr="00A52D57">
        <w:rPr>
          <w:bCs/>
          <w:iCs/>
          <w:szCs w:val="24"/>
          <w:u w:val="single"/>
          <w:lang w:val="x-none"/>
        </w:rPr>
        <w:t xml:space="preserve">19 NYCRR </w:t>
      </w:r>
      <w:r w:rsidRPr="00A52D57">
        <w:rPr>
          <w:bCs/>
          <w:iCs/>
          <w:szCs w:val="24"/>
          <w:u w:val="single"/>
        </w:rPr>
        <w:t>Section</w:t>
      </w:r>
      <w:r w:rsidRPr="00A52D57">
        <w:rPr>
          <w:bCs/>
          <w:iCs/>
          <w:szCs w:val="24"/>
          <w:u w:val="single"/>
          <w:lang w:val="x-none"/>
        </w:rPr>
        <w:t xml:space="preserve"> 1240.4.</w:t>
      </w:r>
    </w:p>
    <w:p w14:paraId="076AEBDF"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101</w:t>
      </w:r>
    </w:p>
    <w:p w14:paraId="2BE788CE"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SCOPE AND GENERAL REQUIREMENTS</w:t>
      </w:r>
    </w:p>
    <w:p w14:paraId="6C78028D"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101.1 General</w:t>
      </w:r>
      <w:r w:rsidRPr="00A52D57">
        <w:rPr>
          <w:szCs w:val="24"/>
          <w:u w:val="single"/>
        </w:rPr>
        <w:t>. These provisions shall be known and cited as the “</w:t>
      </w:r>
      <w:r w:rsidRPr="00A52D57">
        <w:rPr>
          <w:iCs/>
          <w:szCs w:val="24"/>
          <w:u w:val="single"/>
        </w:rPr>
        <w:t>New York City Energy Conservation Code</w:t>
      </w:r>
      <w:r w:rsidRPr="00A52D57">
        <w:rPr>
          <w:szCs w:val="24"/>
          <w:u w:val="single"/>
        </w:rPr>
        <w:t>,”</w:t>
      </w:r>
      <w:r w:rsidRPr="00A52D57">
        <w:rPr>
          <w:iCs/>
          <w:szCs w:val="24"/>
          <w:u w:val="single"/>
        </w:rPr>
        <w:t xml:space="preserve"> </w:t>
      </w:r>
      <w:r w:rsidRPr="00A52D57">
        <w:rPr>
          <w:szCs w:val="24"/>
          <w:u w:val="single"/>
        </w:rPr>
        <w:t xml:space="preserve">“NYCECC” or “ECC,” and are referred to herein as “this code.” All section numbers in this code shall be deemed to be preceded by the designation “ECC.” Administration and enforcement of this code shall be in accordance with Title 28 of the </w:t>
      </w:r>
      <w:r w:rsidRPr="00A52D57">
        <w:rPr>
          <w:iCs/>
          <w:szCs w:val="24"/>
          <w:u w:val="single"/>
        </w:rPr>
        <w:t>Administrative Code</w:t>
      </w:r>
      <w:r w:rsidRPr="00A52D57">
        <w:rPr>
          <w:szCs w:val="24"/>
          <w:u w:val="single"/>
        </w:rPr>
        <w:t>.</w:t>
      </w:r>
    </w:p>
    <w:p w14:paraId="5306D282" w14:textId="77777777" w:rsidR="00A52D57" w:rsidRPr="00A52D57" w:rsidRDefault="00A52D57" w:rsidP="00A52D57">
      <w:pPr>
        <w:widowControl w:val="0"/>
        <w:suppressAutoHyphens/>
        <w:autoSpaceDE w:val="0"/>
        <w:autoSpaceDN w:val="0"/>
        <w:adjustRightInd w:val="0"/>
        <w:spacing w:before="130" w:after="130"/>
        <w:ind w:left="720"/>
        <w:rPr>
          <w:b/>
          <w:bCs/>
          <w:szCs w:val="24"/>
          <w:u w:val="single"/>
        </w:rPr>
      </w:pPr>
      <w:r w:rsidRPr="00A52D57">
        <w:rPr>
          <w:b/>
          <w:bCs/>
          <w:szCs w:val="24"/>
          <w:u w:val="single"/>
        </w:rPr>
        <w:t xml:space="preserve">101.1.1 Titles. </w:t>
      </w:r>
    </w:p>
    <w:p w14:paraId="47C6A5A9" w14:textId="77777777" w:rsidR="00A52D57" w:rsidRPr="00A52D57" w:rsidRDefault="00A52D57" w:rsidP="00A52D57">
      <w:pPr>
        <w:widowControl w:val="0"/>
        <w:suppressAutoHyphens/>
        <w:autoSpaceDE w:val="0"/>
        <w:autoSpaceDN w:val="0"/>
        <w:adjustRightInd w:val="0"/>
        <w:spacing w:before="130" w:after="130"/>
        <w:ind w:left="720"/>
        <w:rPr>
          <w:bCs/>
          <w:szCs w:val="24"/>
          <w:u w:val="single"/>
        </w:rPr>
      </w:pPr>
      <w:r w:rsidRPr="00A52D57">
        <w:rPr>
          <w:bCs/>
          <w:iCs/>
          <w:u w:val="single"/>
          <w:lang w:val="x-none"/>
        </w:rPr>
        <w:t xml:space="preserve">The </w:t>
      </w:r>
      <w:r w:rsidRPr="00A52D57">
        <w:rPr>
          <w:bCs/>
          <w:iCs/>
          <w:u w:val="single"/>
        </w:rPr>
        <w:t>publication entitled</w:t>
      </w:r>
      <w:r w:rsidRPr="00A52D57">
        <w:rPr>
          <w:bCs/>
          <w:iCs/>
          <w:u w:val="single"/>
          <w:lang w:val="x-none"/>
        </w:rPr>
        <w:t xml:space="preserve"> 2025 </w:t>
      </w:r>
      <w:r w:rsidRPr="00A52D57">
        <w:rPr>
          <w:i/>
          <w:u w:val="single"/>
          <w:lang w:val="x-none"/>
        </w:rPr>
        <w:t>Energy Conservation Construction Code of New York State</w:t>
      </w:r>
      <w:r w:rsidRPr="00A52D57">
        <w:rPr>
          <w:bCs/>
          <w:iCs/>
          <w:u w:val="single"/>
          <w:lang w:val="x-none"/>
        </w:rPr>
        <w:t xml:space="preserve"> shall be known as the “ECCCNYS.”</w:t>
      </w:r>
    </w:p>
    <w:p w14:paraId="2ACE1578" w14:textId="77777777" w:rsidR="00A52D57" w:rsidRPr="00A52D57" w:rsidRDefault="00A52D57" w:rsidP="00A52D57">
      <w:pPr>
        <w:autoSpaceDE w:val="0"/>
        <w:autoSpaceDN w:val="0"/>
        <w:adjustRightInd w:val="0"/>
        <w:spacing w:before="130" w:after="130"/>
        <w:ind w:left="720"/>
        <w:rPr>
          <w:szCs w:val="24"/>
          <w:u w:val="single"/>
        </w:rPr>
      </w:pPr>
      <w:r w:rsidRPr="00A52D57">
        <w:rPr>
          <w:szCs w:val="24"/>
          <w:u w:val="single"/>
        </w:rPr>
        <w:t>The New York State-specific version of the publication entitled “Standard 90.1, Energy Standard for Buildings Except Low-Rise Residential Buildings,” published by the International Code Council, as incorporated in the ECCCNYS shall be known as “2025 NYS ASHRAE 90.1.” All references in this code to “2025 NYC ASHRAE 90.1”</w:t>
      </w:r>
      <w:r w:rsidRPr="00A52D57" w:rsidDel="00B425D8">
        <w:rPr>
          <w:szCs w:val="24"/>
          <w:u w:val="single"/>
        </w:rPr>
        <w:t xml:space="preserve"> </w:t>
      </w:r>
      <w:r w:rsidRPr="00A52D57">
        <w:rPr>
          <w:szCs w:val="24"/>
          <w:u w:val="single"/>
        </w:rPr>
        <w:t xml:space="preserve">reflect New York City amendments to 2025 NYS ASHRAE 90.1 as amended by Section 28-1001.2.2 of the </w:t>
      </w:r>
      <w:r w:rsidRPr="00A52D57">
        <w:rPr>
          <w:i/>
          <w:szCs w:val="24"/>
          <w:u w:val="single"/>
        </w:rPr>
        <w:t>Administrative Code</w:t>
      </w:r>
      <w:r w:rsidRPr="00A52D57">
        <w:rPr>
          <w:szCs w:val="24"/>
          <w:u w:val="single"/>
        </w:rPr>
        <w:t xml:space="preserve">. </w:t>
      </w:r>
    </w:p>
    <w:p w14:paraId="3F1A649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The ECCCNYS, as contained in Part 1240 of Title 19 of the New York Codes, Rules and Regulations, along with the New York City amendments to such ECCCNYS shall be known collectively as the “New York City Energy Conservation Code” or “NYCECC.”</w:t>
      </w:r>
    </w:p>
    <w:p w14:paraId="729230C6"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iCs/>
          <w:szCs w:val="24"/>
          <w:u w:val="single"/>
          <w:lang w:val="x-none"/>
        </w:rPr>
        <w:t>101.1.2 References.</w:t>
      </w:r>
      <w:r w:rsidRPr="00A52D57">
        <w:rPr>
          <w:bCs/>
          <w:iCs/>
          <w:szCs w:val="24"/>
          <w:u w:val="single"/>
          <w:lang w:val="x-none"/>
        </w:rPr>
        <w:t xml:space="preserve"> Where reference is made within this code to the </w:t>
      </w:r>
      <w:r w:rsidRPr="00A52D57">
        <w:rPr>
          <w:i/>
          <w:u w:val="single"/>
          <w:lang w:val="x-none"/>
        </w:rPr>
        <w:t>Building Code of New York State</w:t>
      </w:r>
      <w:r w:rsidRPr="00A52D57">
        <w:rPr>
          <w:bCs/>
          <w:iCs/>
          <w:szCs w:val="24"/>
          <w:u w:val="single"/>
          <w:lang w:val="x-none"/>
        </w:rPr>
        <w:t xml:space="preserve">, </w:t>
      </w:r>
      <w:r w:rsidRPr="00A52D57">
        <w:rPr>
          <w:i/>
          <w:u w:val="single"/>
          <w:lang w:val="x-none"/>
        </w:rPr>
        <w:t>Existing Building Code of New York State</w:t>
      </w:r>
      <w:r w:rsidRPr="00A52D57">
        <w:rPr>
          <w:bCs/>
          <w:iCs/>
          <w:szCs w:val="24"/>
          <w:u w:val="single"/>
          <w:lang w:val="x-none"/>
        </w:rPr>
        <w:t xml:space="preserve">, </w:t>
      </w:r>
      <w:r w:rsidRPr="00A52D57">
        <w:rPr>
          <w:i/>
          <w:u w:val="single"/>
          <w:lang w:val="x-none"/>
        </w:rPr>
        <w:t>Fire Code of New York State</w:t>
      </w:r>
      <w:r w:rsidRPr="00A52D57">
        <w:rPr>
          <w:bCs/>
          <w:iCs/>
          <w:szCs w:val="24"/>
          <w:u w:val="single"/>
          <w:lang w:val="x-none"/>
        </w:rPr>
        <w:t xml:space="preserve">, </w:t>
      </w:r>
      <w:r w:rsidRPr="00A52D57">
        <w:rPr>
          <w:i/>
          <w:u w:val="single"/>
          <w:lang w:val="x-none"/>
        </w:rPr>
        <w:t>Fuel Gas Code of New York State</w:t>
      </w:r>
      <w:r w:rsidRPr="00A52D57">
        <w:rPr>
          <w:bCs/>
          <w:iCs/>
          <w:szCs w:val="24"/>
          <w:u w:val="single"/>
          <w:lang w:val="x-none"/>
        </w:rPr>
        <w:t xml:space="preserve">, </w:t>
      </w:r>
      <w:r w:rsidRPr="00A52D57">
        <w:rPr>
          <w:i/>
          <w:u w:val="single"/>
          <w:lang w:val="x-none"/>
        </w:rPr>
        <w:t>Mechanical Code of New York State</w:t>
      </w:r>
      <w:r w:rsidRPr="00A52D57">
        <w:rPr>
          <w:bCs/>
          <w:iCs/>
          <w:szCs w:val="24"/>
          <w:u w:val="single"/>
          <w:lang w:val="x-none"/>
        </w:rPr>
        <w:t xml:space="preserve">, </w:t>
      </w:r>
      <w:r w:rsidRPr="00A52D57">
        <w:rPr>
          <w:i/>
          <w:u w:val="single"/>
          <w:lang w:val="x-none"/>
        </w:rPr>
        <w:t>Plumbing Code of New York State</w:t>
      </w:r>
      <w:r w:rsidRPr="00A52D57">
        <w:rPr>
          <w:bCs/>
          <w:iCs/>
          <w:szCs w:val="24"/>
          <w:u w:val="single"/>
          <w:lang w:val="x-none"/>
        </w:rPr>
        <w:t xml:space="preserve">, </w:t>
      </w:r>
      <w:r w:rsidRPr="00A52D57">
        <w:rPr>
          <w:i/>
          <w:u w:val="single"/>
          <w:lang w:val="x-none"/>
        </w:rPr>
        <w:t>Property Maintenance Code of New York State</w:t>
      </w:r>
      <w:r w:rsidRPr="00A52D57">
        <w:rPr>
          <w:bCs/>
          <w:iCs/>
          <w:szCs w:val="24"/>
          <w:u w:val="single"/>
          <w:lang w:val="x-none"/>
        </w:rPr>
        <w:t xml:space="preserve">, or </w:t>
      </w:r>
      <w:r w:rsidRPr="00A52D57">
        <w:rPr>
          <w:i/>
          <w:u w:val="single"/>
          <w:lang w:val="x-none"/>
        </w:rPr>
        <w:t>Residential Code of New York State</w:t>
      </w:r>
      <w:r w:rsidRPr="00A52D57">
        <w:rPr>
          <w:bCs/>
          <w:iCs/>
          <w:szCs w:val="24"/>
          <w:u w:val="single"/>
          <w:lang w:val="x-none"/>
        </w:rPr>
        <w:t>, the reference shall be deemed to be to the analogous provision</w:t>
      </w:r>
      <w:r w:rsidRPr="00A52D57">
        <w:rPr>
          <w:bCs/>
          <w:iCs/>
          <w:szCs w:val="24"/>
          <w:u w:val="single"/>
        </w:rPr>
        <w:t xml:space="preserve"> </w:t>
      </w:r>
      <w:r w:rsidRPr="00A52D57">
        <w:rPr>
          <w:bCs/>
          <w:iCs/>
          <w:szCs w:val="24"/>
          <w:u w:val="single"/>
          <w:lang w:val="x-none"/>
        </w:rPr>
        <w:t xml:space="preserve">of the </w:t>
      </w:r>
      <w:r w:rsidRPr="00A52D57">
        <w:rPr>
          <w:i/>
          <w:u w:val="single"/>
          <w:lang w:val="x-none"/>
        </w:rPr>
        <w:t>New York City Construction Codes</w:t>
      </w:r>
      <w:r w:rsidRPr="00A52D57">
        <w:rPr>
          <w:i/>
          <w:u w:val="single"/>
        </w:rPr>
        <w:t xml:space="preserve"> </w:t>
      </w:r>
      <w:r w:rsidRPr="00A52D57">
        <w:rPr>
          <w:bCs/>
          <w:iCs/>
          <w:szCs w:val="24"/>
          <w:u w:val="single"/>
        </w:rPr>
        <w:t xml:space="preserve">(Title 28 of the </w:t>
      </w:r>
      <w:r w:rsidRPr="00A52D57">
        <w:rPr>
          <w:i/>
          <w:u w:val="single"/>
        </w:rPr>
        <w:t>Administrative Code</w:t>
      </w:r>
      <w:r w:rsidRPr="00A52D57">
        <w:rPr>
          <w:bCs/>
          <w:iCs/>
          <w:szCs w:val="24"/>
          <w:u w:val="single"/>
          <w:lang w:val="x-none"/>
        </w:rPr>
        <w:t xml:space="preserve">), the </w:t>
      </w:r>
      <w:r w:rsidRPr="00A52D57">
        <w:rPr>
          <w:i/>
          <w:u w:val="single"/>
          <w:lang w:val="x-none"/>
        </w:rPr>
        <w:t>1968 Building Code</w:t>
      </w:r>
      <w:r w:rsidRPr="00A52D57">
        <w:rPr>
          <w:i/>
          <w:u w:val="single"/>
        </w:rPr>
        <w:t xml:space="preserve"> </w:t>
      </w:r>
      <w:r w:rsidRPr="00A52D57">
        <w:rPr>
          <w:bCs/>
          <w:iCs/>
          <w:szCs w:val="24"/>
          <w:u w:val="single"/>
        </w:rPr>
        <w:t xml:space="preserve">(Chapter 1 of Title 27 of the </w:t>
      </w:r>
      <w:r w:rsidRPr="00A52D57">
        <w:rPr>
          <w:i/>
          <w:u w:val="single"/>
        </w:rPr>
        <w:t>Administrative Code</w:t>
      </w:r>
      <w:r w:rsidRPr="00A52D57">
        <w:rPr>
          <w:bCs/>
          <w:iCs/>
          <w:szCs w:val="24"/>
          <w:u w:val="single"/>
        </w:rPr>
        <w:t>)</w:t>
      </w:r>
      <w:r w:rsidRPr="00A52D57">
        <w:rPr>
          <w:bCs/>
          <w:iCs/>
          <w:szCs w:val="24"/>
          <w:u w:val="single"/>
          <w:lang w:val="x-none"/>
        </w:rPr>
        <w:t xml:space="preserve">, the </w:t>
      </w:r>
      <w:r w:rsidRPr="00A52D57">
        <w:rPr>
          <w:i/>
          <w:u w:val="single"/>
          <w:lang w:val="x-none"/>
        </w:rPr>
        <w:t>New York City Fire Code</w:t>
      </w:r>
      <w:r w:rsidRPr="00A52D57">
        <w:rPr>
          <w:bCs/>
          <w:iCs/>
          <w:szCs w:val="24"/>
          <w:u w:val="single"/>
        </w:rPr>
        <w:t xml:space="preserve"> (Title 29 of the </w:t>
      </w:r>
      <w:r w:rsidRPr="00A52D57">
        <w:rPr>
          <w:i/>
          <w:u w:val="single"/>
        </w:rPr>
        <w:t>Administrative Code</w:t>
      </w:r>
      <w:r w:rsidRPr="00A52D57">
        <w:rPr>
          <w:bCs/>
          <w:iCs/>
          <w:szCs w:val="24"/>
          <w:u w:val="single"/>
        </w:rPr>
        <w:t>)</w:t>
      </w:r>
      <w:r w:rsidRPr="00A52D57">
        <w:rPr>
          <w:bCs/>
          <w:iCs/>
          <w:szCs w:val="24"/>
          <w:u w:val="single"/>
          <w:lang w:val="x-none"/>
        </w:rPr>
        <w:t xml:space="preserve"> or the </w:t>
      </w:r>
      <w:r w:rsidRPr="00A52D57">
        <w:rPr>
          <w:i/>
          <w:u w:val="single"/>
          <w:lang w:val="x-none"/>
        </w:rPr>
        <w:t>New York City Electrical Code</w:t>
      </w:r>
      <w:r w:rsidRPr="00A52D57">
        <w:rPr>
          <w:bCs/>
          <w:iCs/>
          <w:szCs w:val="24"/>
          <w:u w:val="single"/>
        </w:rPr>
        <w:t xml:space="preserve"> (Chapter 11 of Title 28 of the </w:t>
      </w:r>
      <w:r w:rsidRPr="00A52D57">
        <w:rPr>
          <w:i/>
          <w:u w:val="single"/>
        </w:rPr>
        <w:t>Administrative Code</w:t>
      </w:r>
      <w:r w:rsidRPr="00A52D57">
        <w:rPr>
          <w:bCs/>
          <w:iCs/>
          <w:szCs w:val="24"/>
          <w:u w:val="single"/>
        </w:rPr>
        <w:t>)</w:t>
      </w:r>
      <w:r w:rsidRPr="00A52D57">
        <w:rPr>
          <w:bCs/>
          <w:iCs/>
          <w:szCs w:val="24"/>
          <w:u w:val="single"/>
          <w:lang w:val="x-none"/>
        </w:rPr>
        <w:t>.</w:t>
      </w:r>
      <w:r w:rsidRPr="00A52D57">
        <w:rPr>
          <w:rFonts w:ascii="SourceSansPro-Regular" w:eastAsia="SourceSansPro-Regular" w:cs="SourceSansPro-Regular"/>
          <w:sz w:val="19"/>
          <w:szCs w:val="19"/>
        </w:rPr>
        <w:t xml:space="preserve"> </w:t>
      </w:r>
    </w:p>
    <w:p w14:paraId="6D660B0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101.2 Scope</w:t>
      </w:r>
      <w:r w:rsidRPr="00A52D57">
        <w:rPr>
          <w:szCs w:val="24"/>
          <w:u w:val="single"/>
        </w:rPr>
        <w:t xml:space="preserve">. This code regulates the design and construction of </w:t>
      </w:r>
      <w:r w:rsidRPr="00A52D57">
        <w:rPr>
          <w:iCs/>
          <w:szCs w:val="24"/>
          <w:u w:val="single"/>
        </w:rPr>
        <w:t>commercial</w:t>
      </w:r>
      <w:r w:rsidRPr="00A52D57">
        <w:rPr>
          <w:szCs w:val="24"/>
          <w:u w:val="single"/>
        </w:rPr>
        <w:t xml:space="preserve"> </w:t>
      </w:r>
      <w:r w:rsidRPr="00A52D57">
        <w:rPr>
          <w:iCs/>
          <w:szCs w:val="24"/>
          <w:u w:val="single"/>
        </w:rPr>
        <w:t>buildings</w:t>
      </w:r>
      <w:r w:rsidRPr="00A52D57">
        <w:rPr>
          <w:szCs w:val="24"/>
          <w:u w:val="single"/>
        </w:rPr>
        <w:t xml:space="preserve"> and </w:t>
      </w:r>
      <w:r w:rsidRPr="00A52D57">
        <w:rPr>
          <w:iCs/>
          <w:szCs w:val="24"/>
          <w:u w:val="single"/>
        </w:rPr>
        <w:t xml:space="preserve">residential buildings, </w:t>
      </w:r>
      <w:r w:rsidRPr="00A52D57">
        <w:rPr>
          <w:szCs w:val="24"/>
          <w:u w:val="single"/>
        </w:rPr>
        <w:t>as defined in Chapter C2 and Chapter R2 of this code, accessory structures, building sites, and associated systems and equipment, as well as the repair, addition, alteration, or change of occupancy thereto for the use and conservation of energy and clean energy features, including the reduction in greenhouse gas emissions, over the life of each such commercial and residential building.</w:t>
      </w:r>
    </w:p>
    <w:p w14:paraId="7EC2B395"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 xml:space="preserve">101.2.1 Statutory limitations. </w:t>
      </w:r>
      <w:r w:rsidRPr="00A52D57">
        <w:rPr>
          <w:szCs w:val="24"/>
          <w:u w:val="single"/>
        </w:rPr>
        <w:t>In the event of an addition to, or alteration of, an existing building or building system in an existing building that does not include a change of occupancy, nothing in the this code shall be interpreted to require any unaltered portion of such existing building or building system</w:t>
      </w:r>
      <w:r w:rsidRPr="00A52D57">
        <w:rPr>
          <w:i/>
          <w:iCs/>
          <w:szCs w:val="24"/>
          <w:u w:val="single"/>
        </w:rPr>
        <w:t xml:space="preserve"> </w:t>
      </w:r>
      <w:r w:rsidRPr="00A52D57">
        <w:rPr>
          <w:szCs w:val="24"/>
          <w:u w:val="single"/>
        </w:rPr>
        <w:t>to comply with this code.</w:t>
      </w:r>
    </w:p>
    <w:p w14:paraId="0E704E72"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101.2.2 Occupancy classifications.</w:t>
      </w:r>
      <w:r w:rsidRPr="00A52D57">
        <w:rPr>
          <w:szCs w:val="24"/>
          <w:u w:val="single"/>
        </w:rPr>
        <w:t xml:space="preserve"> For determination of occupancy classification and use within this code, a comparable occupancy classification shall be made to the </w:t>
      </w:r>
      <w:r w:rsidRPr="00A52D57">
        <w:rPr>
          <w:i/>
          <w:u w:val="single"/>
        </w:rPr>
        <w:t>New York City Building Code</w:t>
      </w:r>
      <w:r w:rsidRPr="00A52D57">
        <w:rPr>
          <w:szCs w:val="24"/>
          <w:u w:val="single"/>
        </w:rPr>
        <w:t>.</w:t>
      </w:r>
    </w:p>
    <w:p w14:paraId="057E33E0" w14:textId="77777777" w:rsidR="00A52D57" w:rsidRPr="00A52D57" w:rsidRDefault="00A52D57" w:rsidP="00A52D57">
      <w:pPr>
        <w:widowControl w:val="0"/>
        <w:suppressAutoHyphens/>
        <w:autoSpaceDE w:val="0"/>
        <w:autoSpaceDN w:val="0"/>
        <w:adjustRightInd w:val="0"/>
        <w:spacing w:before="130" w:after="130"/>
        <w:ind w:left="720"/>
        <w:rPr>
          <w:b/>
          <w:color w:val="000000"/>
          <w:u w:val="single"/>
        </w:rPr>
      </w:pPr>
      <w:r w:rsidRPr="00A52D57">
        <w:rPr>
          <w:b/>
          <w:color w:val="000000"/>
          <w:u w:val="single"/>
        </w:rPr>
        <w:t xml:space="preserve">101.2.3 </w:t>
      </w:r>
      <w:r w:rsidRPr="00A52D57">
        <w:rPr>
          <w:b/>
          <w:color w:val="000000"/>
          <w:u w:val="single"/>
          <w:shd w:val="clear" w:color="auto" w:fill="FFFFFF"/>
        </w:rPr>
        <w:t>Reconciliation with New York State Energy Conservation Construction Code.</w:t>
      </w:r>
      <w:r w:rsidRPr="00A52D57">
        <w:rPr>
          <w:color w:val="000000"/>
          <w:u w:val="single"/>
          <w:shd w:val="clear" w:color="auto" w:fill="FFFFFF"/>
        </w:rPr>
        <w:t xml:space="preserve"> Whenever any provision of the </w:t>
      </w:r>
      <w:r w:rsidRPr="00A52D57">
        <w:rPr>
          <w:i/>
          <w:color w:val="000000"/>
          <w:u w:val="single"/>
          <w:shd w:val="clear" w:color="auto" w:fill="FFFFFF"/>
        </w:rPr>
        <w:t>New York State Energy Conservation Construction Code</w:t>
      </w:r>
      <w:r w:rsidRPr="00A52D57">
        <w:rPr>
          <w:color w:val="000000"/>
          <w:u w:val="single"/>
          <w:shd w:val="clear" w:color="auto" w:fill="FFFFFF"/>
        </w:rPr>
        <w:t xml:space="preserve"> provides for a more stringent requirement than imposed by this code, the more stringent requirement shall govern. The department may interpret provisions of this code that are (1) in addition to the provisions of the </w:t>
      </w:r>
      <w:r w:rsidRPr="00A52D57">
        <w:rPr>
          <w:i/>
          <w:color w:val="000000"/>
          <w:u w:val="single"/>
          <w:shd w:val="clear" w:color="auto" w:fill="FFFFFF"/>
        </w:rPr>
        <w:t>New York State Energy Conservation Construction Code</w:t>
      </w:r>
      <w:r w:rsidRPr="00A52D57">
        <w:rPr>
          <w:color w:val="000000"/>
          <w:u w:val="single"/>
          <w:shd w:val="clear" w:color="auto" w:fill="FFFFFF"/>
        </w:rPr>
        <w:t xml:space="preserve"> or (2) more stringent than the provisions of such Code.</w:t>
      </w:r>
    </w:p>
    <w:p w14:paraId="5598BE4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 xml:space="preserve">101.2.4 Other laws. </w:t>
      </w:r>
      <w:r w:rsidRPr="00A52D57">
        <w:rPr>
          <w:szCs w:val="24"/>
          <w:u w:val="single"/>
        </w:rPr>
        <w:t xml:space="preserve">The provisions of this code shall not be deemed to nullify any federal, state or local law, rule or regulation relating to any matter as to which this code does not provide, including but not limited to Articles 320 and 321 of Chapter 3 of Title 28 of the </w:t>
      </w:r>
      <w:r w:rsidRPr="00A52D57">
        <w:rPr>
          <w:i/>
          <w:u w:val="single"/>
        </w:rPr>
        <w:t>Administrative Code</w:t>
      </w:r>
      <w:r w:rsidRPr="00A52D57">
        <w:rPr>
          <w:szCs w:val="24"/>
          <w:u w:val="single"/>
        </w:rPr>
        <w:t xml:space="preserve">. Where the energy efficiency, energy use, or water use of covered products or equipment is subject to federal preemption pursuant to the </w:t>
      </w:r>
      <w:r w:rsidRPr="00A52D57">
        <w:rPr>
          <w:i/>
          <w:u w:val="single"/>
        </w:rPr>
        <w:t>Energy Policy and Conservation Act</w:t>
      </w:r>
      <w:r w:rsidRPr="00A52D57">
        <w:rPr>
          <w:szCs w:val="24"/>
          <w:u w:val="single"/>
        </w:rPr>
        <w:t xml:space="preserve">, the requirements set forth by the Department of Energy in the </w:t>
      </w:r>
      <w:r w:rsidRPr="00A52D57">
        <w:rPr>
          <w:i/>
          <w:u w:val="single"/>
        </w:rPr>
        <w:t>Code of Federal Regulations</w:t>
      </w:r>
      <w:r w:rsidRPr="00A52D57">
        <w:rPr>
          <w:szCs w:val="24"/>
          <w:u w:val="single"/>
        </w:rPr>
        <w:t xml:space="preserve"> take precedence over any requirement in this Code.</w:t>
      </w:r>
    </w:p>
    <w:p w14:paraId="5FC8F346"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szCs w:val="24"/>
          <w:u w:val="single"/>
        </w:rPr>
        <w:t>101.2.5 Exceptions</w:t>
      </w:r>
      <w:r w:rsidRPr="00A52D57">
        <w:rPr>
          <w:szCs w:val="24"/>
          <w:u w:val="single"/>
        </w:rPr>
        <w:t>. This code shall not apply to the alterations of existing buildings set forth in items 1 through 7, provided that the alteration will not increase the energy usage of the building:</w:t>
      </w:r>
    </w:p>
    <w:p w14:paraId="3B29AED4"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szCs w:val="24"/>
          <w:u w:val="single"/>
        </w:rPr>
        <w:t>1. Storm windows installed over existing fenestration.</w:t>
      </w:r>
    </w:p>
    <w:p w14:paraId="4924D228"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2. Glass-only replacements in an existing sash and frame, provided that the U-factor and the solar heat gain coefficient (SHGC) shall be equal to or lower than before the glass replacement.</w:t>
      </w:r>
    </w:p>
    <w:p w14:paraId="249F2BE3"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3.</w:t>
      </w:r>
      <w:r w:rsidRPr="00A52D57">
        <w:rPr>
          <w:szCs w:val="24"/>
          <w:u w:val="single"/>
        </w:rPr>
        <w:tab/>
        <w:t>Surface-applied window film installed on existing single-pane fenestration assemblies reducing solar heat gain, provided that this code does not require the glazing or fenestration to be replaced.</w:t>
      </w:r>
    </w:p>
    <w:p w14:paraId="096377C3"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4. Reroofing where neither the sheathing nor the insulation is exposed. Roofs without insulation in the cavity and where the sheathing or insulation is exposed during reroofing shall be insulated either above or below the sheathing.</w:t>
      </w:r>
    </w:p>
    <w:p w14:paraId="47F63494"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5. Replacement of existing doors that separate conditioned space from the exterior shall not require the installation of a vestibule or revolving door, provided that an existing vestibule that separates a conditioned space from the exterior shall not be removed.</w:t>
      </w:r>
    </w:p>
    <w:p w14:paraId="4B4BE935"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6. An alteration that replaces less than 10 percent of the luminaires in a space, provided that such alteration does not increase the installed interior lighting power.</w:t>
      </w:r>
    </w:p>
    <w:p w14:paraId="3A3E6F1F"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7. An alteration that replaces only the bulb and ballast within the existing luminaires in a space, provided that such alteration does not increase the installed interior lighting power.</w:t>
      </w:r>
    </w:p>
    <w:p w14:paraId="0839BC13"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101.3 Intent.</w:t>
      </w:r>
      <w:r w:rsidRPr="00A52D57">
        <w:rPr>
          <w:szCs w:val="24"/>
          <w:u w:val="single"/>
        </w:rPr>
        <w:t xml:space="preserve"> This code shall regulate the design and construction of </w:t>
      </w:r>
      <w:r w:rsidRPr="00A52D57">
        <w:rPr>
          <w:iCs/>
          <w:szCs w:val="24"/>
          <w:u w:val="single"/>
        </w:rPr>
        <w:t xml:space="preserve">buildings </w:t>
      </w:r>
      <w:r w:rsidRPr="00A52D57">
        <w:rPr>
          <w:szCs w:val="24"/>
          <w:u w:val="single"/>
        </w:rPr>
        <w:t xml:space="preserve">for the use and conservation of energy over the life of each building. This code is intended to provide flexibility to permit the use of innovative approaches and techniques to achieve this objective.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of </w:t>
      </w:r>
      <w:r w:rsidRPr="00A52D57">
        <w:rPr>
          <w:iCs/>
          <w:szCs w:val="24"/>
          <w:u w:val="single"/>
        </w:rPr>
        <w:t>buildings</w:t>
      </w:r>
      <w:r w:rsidRPr="00A52D57">
        <w:rPr>
          <w:szCs w:val="24"/>
          <w:u w:val="single"/>
        </w:rPr>
        <w:t xml:space="preserve"> shall be permitted. As far as may be practicable, the improvement of energy conservation construction practices, methods, equipment, materials and techniques shall be encouraged.</w:t>
      </w:r>
    </w:p>
    <w:p w14:paraId="29F0E724"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Cs/>
          <w:iCs/>
          <w:szCs w:val="24"/>
          <w:u w:val="single"/>
          <w:lang w:val="x-none"/>
        </w:rPr>
        <w:t xml:space="preserve">Nothing in this section or in any other provision </w:t>
      </w:r>
      <w:r w:rsidRPr="00A52D57">
        <w:rPr>
          <w:bCs/>
          <w:iCs/>
          <w:szCs w:val="24"/>
          <w:u w:val="single"/>
        </w:rPr>
        <w:t>of</w:t>
      </w:r>
      <w:r w:rsidRPr="00A52D57">
        <w:rPr>
          <w:bCs/>
          <w:iCs/>
          <w:szCs w:val="24"/>
          <w:u w:val="single"/>
          <w:lang w:val="x-none"/>
        </w:rPr>
        <w:t xml:space="preserve"> this code shall be construed </w:t>
      </w:r>
      <w:r w:rsidRPr="00A52D57">
        <w:rPr>
          <w:bCs/>
          <w:iCs/>
          <w:szCs w:val="24"/>
          <w:u w:val="single"/>
        </w:rPr>
        <w:t>to permit</w:t>
      </w:r>
      <w:r w:rsidRPr="00A52D57">
        <w:rPr>
          <w:bCs/>
          <w:iCs/>
          <w:szCs w:val="24"/>
          <w:u w:val="single"/>
          <w:lang w:val="x-none"/>
        </w:rPr>
        <w:t xml:space="preserve"> </w:t>
      </w:r>
      <w:r w:rsidRPr="00A52D57">
        <w:rPr>
          <w:bCs/>
          <w:iCs/>
          <w:szCs w:val="24"/>
          <w:u w:val="single"/>
        </w:rPr>
        <w:t>the commissioner</w:t>
      </w:r>
      <w:r w:rsidRPr="00A52D57">
        <w:rPr>
          <w:bCs/>
          <w:iCs/>
          <w:szCs w:val="24"/>
          <w:u w:val="single"/>
          <w:lang w:val="x-none"/>
        </w:rPr>
        <w:t xml:space="preserve"> to </w:t>
      </w:r>
      <w:r w:rsidRPr="00A52D57">
        <w:rPr>
          <w:bCs/>
          <w:iCs/>
          <w:szCs w:val="24"/>
          <w:u w:val="single"/>
        </w:rPr>
        <w:t xml:space="preserve">approve an application to </w:t>
      </w:r>
      <w:r w:rsidRPr="00A52D57">
        <w:rPr>
          <w:bCs/>
          <w:iCs/>
          <w:szCs w:val="24"/>
          <w:u w:val="single"/>
          <w:lang w:val="x-none"/>
        </w:rPr>
        <w:t>waive, vary, modify or otherwise alter any</w:t>
      </w:r>
      <w:r w:rsidRPr="00A52D57">
        <w:rPr>
          <w:bCs/>
          <w:iCs/>
          <w:szCs w:val="24"/>
          <w:u w:val="single"/>
        </w:rPr>
        <w:t xml:space="preserve"> provision of this code if such alteration would make such provision less restrictive than a </w:t>
      </w:r>
      <w:r w:rsidRPr="00A52D57">
        <w:rPr>
          <w:bCs/>
          <w:iCs/>
          <w:szCs w:val="24"/>
          <w:u w:val="single"/>
          <w:lang w:val="x-none"/>
        </w:rPr>
        <w:t xml:space="preserve">standard or requirement of the </w:t>
      </w:r>
      <w:r w:rsidRPr="00A52D57">
        <w:rPr>
          <w:bCs/>
          <w:iCs/>
          <w:szCs w:val="24"/>
          <w:u w:val="single"/>
        </w:rPr>
        <w:t xml:space="preserve">ECCCNYS, unless the applicant has obtained approval for such alteration </w:t>
      </w:r>
      <w:r w:rsidRPr="00A52D57">
        <w:rPr>
          <w:bCs/>
          <w:iCs/>
          <w:szCs w:val="24"/>
          <w:u w:val="single"/>
          <w:lang w:val="x-none"/>
        </w:rPr>
        <w:t xml:space="preserve">pursuant to Section 11-106 of the </w:t>
      </w:r>
      <w:r w:rsidRPr="00A52D57">
        <w:rPr>
          <w:i/>
          <w:u w:val="single"/>
          <w:lang w:val="x-none"/>
        </w:rPr>
        <w:t>New York State Energy Law</w:t>
      </w:r>
      <w:r w:rsidRPr="00A52D57">
        <w:rPr>
          <w:bCs/>
          <w:iCs/>
          <w:szCs w:val="24"/>
          <w:u w:val="single"/>
          <w:lang w:val="x-none"/>
        </w:rPr>
        <w:t>.</w:t>
      </w:r>
    </w:p>
    <w:p w14:paraId="19E01970"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101.4 Applicability.</w:t>
      </w:r>
      <w:r w:rsidRPr="00A52D57">
        <w:rPr>
          <w:szCs w:val="24"/>
          <w:u w:val="single"/>
        </w:rPr>
        <w:t xml:space="preserve"> The provisions of this code shall apply to the construction of </w:t>
      </w:r>
      <w:r w:rsidRPr="00A52D57">
        <w:rPr>
          <w:iCs/>
          <w:szCs w:val="24"/>
          <w:u w:val="single"/>
        </w:rPr>
        <w:t>buildings</w:t>
      </w:r>
      <w:r w:rsidRPr="00A52D57">
        <w:rPr>
          <w:szCs w:val="24"/>
          <w:u w:val="single"/>
        </w:rPr>
        <w:t>. Where, in any specific case, different sections of this code specify different materials, methods of construction or other requirements, the most restrictive provision shall govern. Where there is a conflict between a general requirement and a specific requirement, the specific requirement shall govern.</w:t>
      </w:r>
    </w:p>
    <w:p w14:paraId="453C8A7F" w14:textId="77777777" w:rsidR="00A52D57" w:rsidRPr="00A52D57" w:rsidRDefault="00A52D57" w:rsidP="00A52D57">
      <w:pPr>
        <w:widowControl w:val="0"/>
        <w:suppressAutoHyphens/>
        <w:autoSpaceDE w:val="0"/>
        <w:autoSpaceDN w:val="0"/>
        <w:adjustRightInd w:val="0"/>
        <w:spacing w:before="130" w:after="130"/>
        <w:ind w:left="720"/>
        <w:rPr>
          <w:spacing w:val="-3"/>
          <w:szCs w:val="24"/>
          <w:u w:val="single"/>
        </w:rPr>
      </w:pPr>
      <w:r w:rsidRPr="00A52D57">
        <w:rPr>
          <w:b/>
          <w:bCs/>
          <w:spacing w:val="-3"/>
          <w:szCs w:val="24"/>
          <w:u w:val="single"/>
        </w:rPr>
        <w:t>101.4.1 Mixed occupancy.</w:t>
      </w:r>
      <w:r w:rsidRPr="00A52D57">
        <w:rPr>
          <w:spacing w:val="-3"/>
          <w:szCs w:val="24"/>
          <w:u w:val="single"/>
        </w:rPr>
        <w:t xml:space="preserve"> Where a </w:t>
      </w:r>
      <w:r w:rsidRPr="00A52D57">
        <w:rPr>
          <w:iCs/>
          <w:spacing w:val="-3"/>
          <w:szCs w:val="24"/>
          <w:u w:val="single"/>
        </w:rPr>
        <w:t>building, having not more than three stories above grade plane,</w:t>
      </w:r>
      <w:r w:rsidRPr="00A52D57">
        <w:rPr>
          <w:spacing w:val="-3"/>
          <w:szCs w:val="24"/>
          <w:u w:val="single"/>
        </w:rPr>
        <w:t xml:space="preserve"> includes both commercial and residential occupancies, each occupancy shall be separately considered</w:t>
      </w:r>
      <w:r w:rsidRPr="00A52D57">
        <w:rPr>
          <w:szCs w:val="24"/>
          <w:u w:val="single"/>
        </w:rPr>
        <w:t xml:space="preserve"> and shall meet the applicable provisions of Chapters C2, C3, C4 and C5 for commercial or the applicable provisions of the 2025 NYC ASHRAE 90.1, and Chapters R2, R3, R4, and R5 for residential</w:t>
      </w:r>
      <w:r w:rsidRPr="00A52D57">
        <w:rPr>
          <w:spacing w:val="-3"/>
          <w:szCs w:val="24"/>
          <w:u w:val="single"/>
        </w:rPr>
        <w:t>.</w:t>
      </w:r>
      <w:r w:rsidRPr="00A52D57">
        <w:rPr>
          <w:szCs w:val="24"/>
          <w:u w:val="single"/>
        </w:rPr>
        <w:t xml:space="preserve"> </w:t>
      </w:r>
    </w:p>
    <w:p w14:paraId="3E99F571" w14:textId="77777777" w:rsidR="00A52D57" w:rsidRPr="00A52D57" w:rsidRDefault="00A52D57" w:rsidP="00A52D57">
      <w:pPr>
        <w:widowControl w:val="0"/>
        <w:suppressAutoHyphens/>
        <w:autoSpaceDE w:val="0"/>
        <w:autoSpaceDN w:val="0"/>
        <w:adjustRightInd w:val="0"/>
        <w:spacing w:before="130" w:after="130"/>
        <w:ind w:left="360"/>
        <w:rPr>
          <w:b/>
          <w:bCs/>
          <w:iCs/>
          <w:spacing w:val="-3"/>
          <w:szCs w:val="24"/>
          <w:u w:val="single"/>
          <w:lang w:val="x-none"/>
        </w:rPr>
      </w:pPr>
      <w:r w:rsidRPr="00A52D57">
        <w:rPr>
          <w:b/>
          <w:bCs/>
          <w:iCs/>
          <w:spacing w:val="-3"/>
          <w:szCs w:val="24"/>
          <w:u w:val="single"/>
          <w:lang w:val="x-none"/>
        </w:rPr>
        <w:t xml:space="preserve">101.5 Compliance. </w:t>
      </w:r>
      <w:r w:rsidRPr="00A52D57">
        <w:rPr>
          <w:bCs/>
          <w:iCs/>
          <w:spacing w:val="-3"/>
          <w:szCs w:val="24"/>
          <w:u w:val="single"/>
          <w:lang w:val="x-none"/>
        </w:rPr>
        <w:t xml:space="preserve">Commercial buildings shall comply with the provisions of </w:t>
      </w:r>
      <w:r w:rsidRPr="00A52D57">
        <w:rPr>
          <w:bCs/>
          <w:iCs/>
          <w:spacing w:val="-3"/>
          <w:szCs w:val="24"/>
          <w:u w:val="single"/>
        </w:rPr>
        <w:t>this code</w:t>
      </w:r>
      <w:r w:rsidRPr="00A52D57">
        <w:rPr>
          <w:bCs/>
          <w:iCs/>
          <w:spacing w:val="-3"/>
          <w:szCs w:val="24"/>
          <w:u w:val="single"/>
          <w:lang w:val="x-none"/>
        </w:rPr>
        <w:t xml:space="preserve"> applicable to commercial buildings. Residential buildings shall comply with the provisions of </w:t>
      </w:r>
      <w:r w:rsidRPr="00A52D57">
        <w:rPr>
          <w:bCs/>
          <w:iCs/>
          <w:spacing w:val="-3"/>
          <w:szCs w:val="24"/>
          <w:u w:val="single"/>
        </w:rPr>
        <w:t>this code</w:t>
      </w:r>
      <w:r w:rsidRPr="00A52D57">
        <w:rPr>
          <w:bCs/>
          <w:iCs/>
          <w:spacing w:val="-3"/>
          <w:szCs w:val="24"/>
          <w:u w:val="single"/>
          <w:lang w:val="x-none"/>
        </w:rPr>
        <w:t xml:space="preserve"> applicable to residential buildings.</w:t>
      </w:r>
    </w:p>
    <w:p w14:paraId="3369B895"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szCs w:val="24"/>
          <w:u w:val="single"/>
        </w:rPr>
        <w:t>101.5.1</w:t>
      </w:r>
      <w:r w:rsidRPr="00A52D57">
        <w:rPr>
          <w:szCs w:val="24"/>
          <w:u w:val="single"/>
        </w:rPr>
        <w:t xml:space="preserve"> </w:t>
      </w:r>
      <w:r w:rsidRPr="00A52D57">
        <w:rPr>
          <w:b/>
          <w:szCs w:val="24"/>
          <w:u w:val="single"/>
        </w:rPr>
        <w:t>Compliance software</w:t>
      </w:r>
      <w:r w:rsidRPr="00A52D57">
        <w:rPr>
          <w:szCs w:val="24"/>
          <w:u w:val="single"/>
        </w:rPr>
        <w:t>.</w:t>
      </w:r>
      <w:r w:rsidRPr="00A52D57">
        <w:rPr>
          <w:sz w:val="23"/>
          <w:szCs w:val="23"/>
          <w:u w:val="single"/>
        </w:rPr>
        <w:t xml:space="preserve"> </w:t>
      </w:r>
      <w:r w:rsidRPr="00A52D57">
        <w:rPr>
          <w:szCs w:val="24"/>
          <w:u w:val="single"/>
        </w:rPr>
        <w:t>Where chosen by the applicant, compliance with the NYCECC—Commercial Provisions or Residential Provisions, or portion thereof, or, if applicable, with the 2025 NYC ASHRAE 90.1—can be demonstrated using either of the following:</w:t>
      </w:r>
    </w:p>
    <w:p w14:paraId="79DAFF5F" w14:textId="77777777" w:rsidR="00A52D57" w:rsidRPr="00A52D57" w:rsidRDefault="00A52D57" w:rsidP="00A52D57">
      <w:pPr>
        <w:widowControl w:val="0"/>
        <w:suppressAutoHyphens/>
        <w:autoSpaceDE w:val="0"/>
        <w:autoSpaceDN w:val="0"/>
        <w:adjustRightInd w:val="0"/>
        <w:spacing w:before="130" w:after="130"/>
        <w:ind w:left="1440" w:hanging="270"/>
        <w:rPr>
          <w:szCs w:val="24"/>
          <w:u w:val="single"/>
        </w:rPr>
      </w:pPr>
      <w:r w:rsidRPr="00A52D57">
        <w:rPr>
          <w:szCs w:val="24"/>
          <w:u w:val="single"/>
        </w:rPr>
        <w:t>1. Computer software that is developed by the United States Department of Energy (such as COMcheck©), specifically for the NYCECC or, if applicable, specifically for the 2025 NYC ASHRAE 90.1, or</w:t>
      </w:r>
    </w:p>
    <w:p w14:paraId="6183D825" w14:textId="77777777" w:rsidR="00A52D57" w:rsidRPr="00A52D57" w:rsidRDefault="00A52D57" w:rsidP="00A52D57">
      <w:pPr>
        <w:widowControl w:val="0"/>
        <w:suppressAutoHyphens/>
        <w:autoSpaceDE w:val="0"/>
        <w:autoSpaceDN w:val="0"/>
        <w:adjustRightInd w:val="0"/>
        <w:spacing w:before="130" w:after="130"/>
        <w:ind w:left="1440" w:hanging="270"/>
        <w:rPr>
          <w:szCs w:val="24"/>
          <w:u w:val="single"/>
        </w:rPr>
      </w:pPr>
      <w:r w:rsidRPr="00A52D57">
        <w:rPr>
          <w:szCs w:val="24"/>
          <w:u w:val="single"/>
        </w:rPr>
        <w:t>2. Other software expressly approved in writing by the New York Secretary of State as acceptable for demonstrating compliance with the NYCECC or, if applicable, for demonstrating compliance with the 2025 NYC ASHRAE 90.1.</w:t>
      </w:r>
    </w:p>
    <w:p w14:paraId="1A07EE5E" w14:textId="77777777" w:rsidR="00A52D57" w:rsidRPr="00A52D57" w:rsidRDefault="00A52D57" w:rsidP="00A52D57">
      <w:pPr>
        <w:widowControl w:val="0"/>
        <w:suppressAutoHyphens/>
        <w:autoSpaceDE w:val="0"/>
        <w:autoSpaceDN w:val="0"/>
        <w:adjustRightInd w:val="0"/>
        <w:spacing w:before="130" w:after="130"/>
        <w:ind w:left="1440"/>
        <w:rPr>
          <w:szCs w:val="24"/>
          <w:u w:val="single"/>
        </w:rPr>
      </w:pPr>
      <w:r w:rsidRPr="00A52D57">
        <w:rPr>
          <w:b/>
          <w:szCs w:val="24"/>
          <w:u w:val="single"/>
        </w:rPr>
        <w:t>101.5.1.1</w:t>
      </w:r>
      <w:r w:rsidRPr="00A52D57">
        <w:rPr>
          <w:szCs w:val="24"/>
          <w:u w:val="single"/>
        </w:rPr>
        <w:t xml:space="preserve"> </w:t>
      </w:r>
      <w:r w:rsidRPr="00A52D57">
        <w:rPr>
          <w:b/>
          <w:u w:val="single"/>
        </w:rPr>
        <w:t xml:space="preserve">Other analysis tools. </w:t>
      </w:r>
      <w:r w:rsidRPr="00A52D57">
        <w:rPr>
          <w:szCs w:val="24"/>
          <w:u w:val="single"/>
        </w:rPr>
        <w:t>Other performance analysis tools used to document simulated building performance for a specified application or limited scope in accordance with Section C407 are subject to the approval of the building official.</w:t>
      </w:r>
    </w:p>
    <w:p w14:paraId="3D504758" w14:textId="77777777" w:rsidR="00A52D57" w:rsidRPr="00A52D57" w:rsidRDefault="00A52D57" w:rsidP="00A52D57">
      <w:pPr>
        <w:widowControl w:val="0"/>
        <w:suppressAutoHyphens/>
        <w:autoSpaceDE w:val="0"/>
        <w:autoSpaceDN w:val="0"/>
        <w:adjustRightInd w:val="0"/>
        <w:spacing w:before="130" w:after="130"/>
        <w:ind w:left="1440"/>
        <w:rPr>
          <w:szCs w:val="24"/>
          <w:u w:val="single"/>
        </w:rPr>
      </w:pPr>
      <w:r w:rsidRPr="00A52D57">
        <w:rPr>
          <w:b/>
          <w:szCs w:val="24"/>
          <w:u w:val="single"/>
        </w:rPr>
        <w:t>101.5.1.2</w:t>
      </w:r>
      <w:r w:rsidRPr="00A52D57">
        <w:rPr>
          <w:szCs w:val="24"/>
          <w:u w:val="single"/>
        </w:rPr>
        <w:t xml:space="preserve"> </w:t>
      </w:r>
      <w:r w:rsidRPr="00A52D57">
        <w:rPr>
          <w:b/>
          <w:szCs w:val="24"/>
          <w:u w:val="single"/>
        </w:rPr>
        <w:t>Mandatory provisions</w:t>
      </w:r>
      <w:r w:rsidRPr="00A52D57">
        <w:rPr>
          <w:szCs w:val="24"/>
          <w:u w:val="single"/>
        </w:rPr>
        <w:t>. The use ofsoftware to demonstrate compliance with the commercial provisions, residential provisions, or 2025 NYC ASHRAE 90.1 as established by this code is not a defense to the failure to comply with any mandatory provision of this code. When using software to demonstrate compliance with the provisions of this code, compliance with all applicable mandatory provisions of this code is required.</w:t>
      </w:r>
    </w:p>
    <w:p w14:paraId="4BCDC17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101.5.2 Demonstration of compliance.</w:t>
      </w:r>
      <w:r w:rsidRPr="00A52D57">
        <w:rPr>
          <w:szCs w:val="24"/>
          <w:u w:val="single"/>
        </w:rPr>
        <w:t xml:space="preserve"> For </w:t>
      </w:r>
      <w:r w:rsidRPr="00A52D57">
        <w:rPr>
          <w:iCs/>
          <w:szCs w:val="24"/>
          <w:u w:val="single"/>
        </w:rPr>
        <w:t>building</w:t>
      </w:r>
      <w:r w:rsidRPr="00A52D57">
        <w:rPr>
          <w:szCs w:val="24"/>
          <w:u w:val="single"/>
        </w:rPr>
        <w:t xml:space="preserve"> </w:t>
      </w:r>
      <w:r w:rsidRPr="00A52D57">
        <w:rPr>
          <w:iCs/>
          <w:szCs w:val="24"/>
          <w:u w:val="single"/>
        </w:rPr>
        <w:t>project</w:t>
      </w:r>
      <w:r w:rsidRPr="00A52D57">
        <w:rPr>
          <w:szCs w:val="24"/>
          <w:u w:val="single"/>
        </w:rPr>
        <w:t xml:space="preserve"> applications required to be submitted to the department, the following documentation, as further described in the rules of the department, shall be required in order to demonstrate compliance with this code:</w:t>
      </w:r>
    </w:p>
    <w:p w14:paraId="2F843C3D"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b/>
          <w:bCs/>
          <w:szCs w:val="24"/>
          <w:u w:val="single"/>
        </w:rPr>
        <w:t>101.5.2.1 Professional</w:t>
      </w:r>
      <w:r w:rsidRPr="00A52D57">
        <w:rPr>
          <w:szCs w:val="24"/>
          <w:u w:val="single"/>
        </w:rPr>
        <w:t xml:space="preserve"> </w:t>
      </w:r>
      <w:r w:rsidRPr="00A52D57">
        <w:rPr>
          <w:b/>
          <w:bCs/>
          <w:szCs w:val="24"/>
          <w:u w:val="single"/>
        </w:rPr>
        <w:t>statement.</w:t>
      </w:r>
      <w:r w:rsidRPr="00A52D57">
        <w:rPr>
          <w:szCs w:val="24"/>
          <w:u w:val="single"/>
        </w:rPr>
        <w:t xml:space="preserve"> Any </w:t>
      </w:r>
      <w:r w:rsidRPr="00A52D57">
        <w:rPr>
          <w:iCs/>
          <w:szCs w:val="24"/>
          <w:u w:val="single"/>
        </w:rPr>
        <w:t>registered</w:t>
      </w:r>
      <w:r w:rsidRPr="00A52D57">
        <w:rPr>
          <w:szCs w:val="24"/>
          <w:u w:val="single"/>
        </w:rPr>
        <w:t xml:space="preserve"> </w:t>
      </w:r>
      <w:r w:rsidRPr="00A52D57">
        <w:rPr>
          <w:iCs/>
          <w:szCs w:val="24"/>
          <w:u w:val="single"/>
        </w:rPr>
        <w:t>design professional</w:t>
      </w:r>
      <w:r w:rsidRPr="00A52D57">
        <w:rPr>
          <w:szCs w:val="24"/>
          <w:u w:val="single"/>
        </w:rPr>
        <w:t xml:space="preserve"> or </w:t>
      </w:r>
      <w:r w:rsidRPr="00A52D57">
        <w:rPr>
          <w:iCs/>
          <w:szCs w:val="24"/>
          <w:u w:val="single"/>
        </w:rPr>
        <w:t>lead energy professional</w:t>
      </w:r>
      <w:r w:rsidRPr="00A52D57">
        <w:rPr>
          <w:szCs w:val="24"/>
          <w:u w:val="single"/>
        </w:rPr>
        <w:t xml:space="preserve"> filing an application or applications for a new </w:t>
      </w:r>
      <w:r w:rsidRPr="00A52D57">
        <w:rPr>
          <w:iCs/>
          <w:szCs w:val="24"/>
          <w:u w:val="single"/>
        </w:rPr>
        <w:t>building</w:t>
      </w:r>
      <w:r w:rsidRPr="00A52D57">
        <w:rPr>
          <w:szCs w:val="24"/>
          <w:u w:val="single"/>
        </w:rPr>
        <w:t xml:space="preserve"> or </w:t>
      </w:r>
      <w:r w:rsidRPr="00A52D57">
        <w:rPr>
          <w:iCs/>
          <w:szCs w:val="24"/>
          <w:u w:val="single"/>
        </w:rPr>
        <w:t>alteration</w:t>
      </w:r>
      <w:r w:rsidRPr="00A52D57">
        <w:rPr>
          <w:szCs w:val="24"/>
          <w:u w:val="single"/>
        </w:rPr>
        <w:t xml:space="preserve"> </w:t>
      </w:r>
      <w:r w:rsidRPr="00A52D57">
        <w:rPr>
          <w:iCs/>
          <w:szCs w:val="24"/>
          <w:u w:val="single"/>
        </w:rPr>
        <w:t>project</w:t>
      </w:r>
      <w:r w:rsidRPr="00A52D57">
        <w:rPr>
          <w:szCs w:val="24"/>
          <w:u w:val="single"/>
        </w:rPr>
        <w:t xml:space="preserve"> shall provide on a signed and sealed drawing a statement of compliance or exemption in accordance with the rules of the department.</w:t>
      </w:r>
    </w:p>
    <w:p w14:paraId="7F07BE9B"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b/>
          <w:bCs/>
          <w:szCs w:val="24"/>
          <w:u w:val="single"/>
        </w:rPr>
        <w:t>101.5.2.2 Energy analysis.</w:t>
      </w:r>
      <w:r w:rsidRPr="00A52D57">
        <w:rPr>
          <w:szCs w:val="24"/>
          <w:u w:val="single"/>
        </w:rPr>
        <w:t xml:space="preserve"> For any application that is not exempt from this code and for which a work permit is required in accordance with Article 105 of Chapter 1 of Title 28 of the </w:t>
      </w:r>
      <w:r w:rsidRPr="00A52D57">
        <w:rPr>
          <w:i/>
          <w:u w:val="single"/>
        </w:rPr>
        <w:t>Administrative Code</w:t>
      </w:r>
      <w:r w:rsidRPr="00A52D57">
        <w:rPr>
          <w:szCs w:val="24"/>
          <w:u w:val="single"/>
        </w:rPr>
        <w:t xml:space="preserve">, an </w:t>
      </w:r>
      <w:r w:rsidRPr="00A52D57">
        <w:rPr>
          <w:iCs/>
          <w:szCs w:val="24"/>
          <w:u w:val="single"/>
        </w:rPr>
        <w:t>energy analysis</w:t>
      </w:r>
      <w:r w:rsidRPr="00A52D57">
        <w:rPr>
          <w:szCs w:val="24"/>
          <w:u w:val="single"/>
        </w:rPr>
        <w:t xml:space="preserve"> shall be provided on a sheet or sheets within the construction drawing set. The </w:t>
      </w:r>
      <w:r w:rsidRPr="00A52D57">
        <w:rPr>
          <w:iCs/>
          <w:szCs w:val="24"/>
          <w:u w:val="single"/>
        </w:rPr>
        <w:t xml:space="preserve">energy analysis </w:t>
      </w:r>
      <w:r w:rsidRPr="00A52D57">
        <w:rPr>
          <w:szCs w:val="24"/>
          <w:u w:val="single"/>
        </w:rPr>
        <w:t xml:space="preserve">shall identify the compliance path followed, demonstrate how the design complies with this code and be in a format as prescribed in the rules of the department. The </w:t>
      </w:r>
      <w:r w:rsidRPr="00A52D57">
        <w:rPr>
          <w:iCs/>
          <w:szCs w:val="24"/>
          <w:u w:val="single"/>
        </w:rPr>
        <w:t>energy analysis</w:t>
      </w:r>
      <w:r w:rsidRPr="00A52D57">
        <w:rPr>
          <w:szCs w:val="24"/>
          <w:u w:val="single"/>
        </w:rPr>
        <w:t xml:space="preserve"> shall meet the requirements of this code for the entire </w:t>
      </w:r>
      <w:r w:rsidRPr="00A52D57">
        <w:rPr>
          <w:iCs/>
          <w:szCs w:val="24"/>
          <w:u w:val="single"/>
        </w:rPr>
        <w:t>project</w:t>
      </w:r>
      <w:r w:rsidRPr="00A52D57">
        <w:rPr>
          <w:szCs w:val="24"/>
          <w:u w:val="single"/>
        </w:rPr>
        <w:t xml:space="preserve">. </w:t>
      </w:r>
      <w:r w:rsidRPr="00A52D57">
        <w:rPr>
          <w:iCs/>
          <w:szCs w:val="24"/>
          <w:u w:val="single"/>
        </w:rPr>
        <w:t>Projects</w:t>
      </w:r>
      <w:r w:rsidRPr="00A52D57">
        <w:rPr>
          <w:szCs w:val="24"/>
          <w:u w:val="single"/>
        </w:rPr>
        <w:t xml:space="preserve"> that utilize trade-offs among disciplines shall use DOE2-based energy modeling programs or other energy-modeling programs as prescribed in the rules of the department and shall be signed and sealed by a </w:t>
      </w:r>
      <w:r w:rsidRPr="00A52D57">
        <w:rPr>
          <w:iCs/>
          <w:szCs w:val="24"/>
          <w:u w:val="single"/>
        </w:rPr>
        <w:t>lead energy professional</w:t>
      </w:r>
      <w:r w:rsidRPr="00A52D57">
        <w:rPr>
          <w:szCs w:val="24"/>
          <w:u w:val="single"/>
        </w:rPr>
        <w:t xml:space="preserve">. </w:t>
      </w:r>
    </w:p>
    <w:p w14:paraId="67284754"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b/>
          <w:bCs/>
          <w:szCs w:val="24"/>
          <w:u w:val="single"/>
        </w:rPr>
        <w:t>101.5.2.3 Supporting documentation.</w:t>
      </w:r>
      <w:r w:rsidRPr="00A52D57">
        <w:rPr>
          <w:szCs w:val="24"/>
          <w:u w:val="single"/>
        </w:rPr>
        <w:t xml:space="preserve"> For any application that is not exempt from this code and for which a work permit is required in accordance with Article 105 of Chapter 1 of Title 28 of the </w:t>
      </w:r>
      <w:r w:rsidRPr="00A52D57">
        <w:rPr>
          <w:i/>
          <w:u w:val="single"/>
        </w:rPr>
        <w:t>Administrative Code</w:t>
      </w:r>
      <w:r w:rsidRPr="00A52D57">
        <w:rPr>
          <w:szCs w:val="24"/>
          <w:u w:val="single"/>
        </w:rPr>
        <w:t xml:space="preserve">, supporting documentation shall be required in the </w:t>
      </w:r>
      <w:r w:rsidRPr="00A52D57">
        <w:rPr>
          <w:iCs/>
          <w:szCs w:val="24"/>
          <w:u w:val="single"/>
        </w:rPr>
        <w:t>approved</w:t>
      </w:r>
      <w:r w:rsidRPr="00A52D57">
        <w:rPr>
          <w:szCs w:val="24"/>
          <w:u w:val="single"/>
        </w:rPr>
        <w:t xml:space="preserve"> construction drawings. See Section ECC 103 for further requirements.</w:t>
      </w:r>
    </w:p>
    <w:p w14:paraId="0F4547A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p>
    <w:p w14:paraId="6FDA4E8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102</w:t>
      </w:r>
    </w:p>
    <w:p w14:paraId="25032C6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ALTERNATIVE MATERIALS, METHODS OF CONSTRUCTION, DESIGNS OR INSULATING SYSTEMS</w:t>
      </w:r>
    </w:p>
    <w:p w14:paraId="05CADDB6" w14:textId="77777777" w:rsidR="00A52D57" w:rsidRPr="00A52D57" w:rsidRDefault="00A52D57" w:rsidP="00A52D57">
      <w:pPr>
        <w:widowControl w:val="0"/>
        <w:suppressAutoHyphens/>
        <w:autoSpaceDE w:val="0"/>
        <w:autoSpaceDN w:val="0"/>
        <w:adjustRightInd w:val="0"/>
        <w:spacing w:before="130" w:after="130"/>
        <w:ind w:left="360"/>
        <w:rPr>
          <w:i/>
          <w:u w:val="single"/>
        </w:rPr>
      </w:pPr>
      <w:r w:rsidRPr="00A52D57">
        <w:rPr>
          <w:b/>
          <w:bCs/>
          <w:szCs w:val="24"/>
          <w:u w:val="single"/>
        </w:rPr>
        <w:t xml:space="preserve">102.1 General. </w:t>
      </w:r>
      <w:r w:rsidRPr="00A52D57">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A52D57">
        <w:rPr>
          <w:iCs/>
          <w:szCs w:val="24"/>
          <w:u w:val="single"/>
        </w:rPr>
        <w:t>approved</w:t>
      </w:r>
      <w:r w:rsidRPr="00A52D57">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A52D57">
        <w:rPr>
          <w:i/>
          <w:u w:val="single"/>
        </w:rPr>
        <w:t>Administrative Code</w:t>
      </w:r>
      <w:r w:rsidRPr="00A52D57">
        <w:rPr>
          <w:iCs/>
          <w:szCs w:val="24"/>
          <w:u w:val="single"/>
        </w:rPr>
        <w:t xml:space="preserve"> </w:t>
      </w:r>
      <w:r w:rsidRPr="00A52D57">
        <w:rPr>
          <w:szCs w:val="24"/>
          <w:u w:val="single"/>
        </w:rPr>
        <w:t xml:space="preserve">and the </w:t>
      </w:r>
      <w:r w:rsidRPr="00A52D57">
        <w:rPr>
          <w:i/>
          <w:u w:val="single"/>
        </w:rPr>
        <w:t>New York City Construction Codes.</w:t>
      </w:r>
    </w:p>
    <w:p w14:paraId="52A83960"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iCs/>
          <w:szCs w:val="24"/>
          <w:u w:val="single"/>
        </w:rPr>
        <w:t xml:space="preserve">Nothing in this section shall be construed to permit the commissioner to approve an application that would waive, vary, modify, or otherwise alter any provision, standard, or requirement of this code if such alteration would make such provision less restrictive than a standard or requirement of the ECCCNYS unless the applicant has obtained approval for such alteration pursuant to Section 11-106 of the </w:t>
      </w:r>
      <w:r w:rsidRPr="00A52D57">
        <w:rPr>
          <w:i/>
          <w:u w:val="single"/>
        </w:rPr>
        <w:t>New York State Energy Law</w:t>
      </w:r>
      <w:r w:rsidRPr="00A52D57">
        <w:rPr>
          <w:iCs/>
          <w:szCs w:val="24"/>
          <w:u w:val="single"/>
        </w:rPr>
        <w:t>.</w:t>
      </w:r>
    </w:p>
    <w:p w14:paraId="1AAE02CD" w14:textId="77777777" w:rsidR="00A52D57" w:rsidRPr="00A52D57" w:rsidRDefault="00A52D57" w:rsidP="00A52D57">
      <w:pPr>
        <w:widowControl w:val="0"/>
        <w:suppressAutoHyphens/>
        <w:autoSpaceDE w:val="0"/>
        <w:autoSpaceDN w:val="0"/>
        <w:adjustRightInd w:val="0"/>
        <w:spacing w:before="130" w:after="130"/>
        <w:rPr>
          <w:b/>
          <w:bCs/>
          <w:szCs w:val="24"/>
          <w:highlight w:val="green"/>
          <w:u w:val="single"/>
        </w:rPr>
      </w:pPr>
    </w:p>
    <w:p w14:paraId="20AE2DAB"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103</w:t>
      </w:r>
    </w:p>
    <w:p w14:paraId="551ABFA1"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CONSTRUCTION DOCUMENTS</w:t>
      </w:r>
    </w:p>
    <w:p w14:paraId="7E365A67"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103.1 General. </w:t>
      </w:r>
      <w:r w:rsidRPr="00A52D57">
        <w:rPr>
          <w:szCs w:val="24"/>
          <w:u w:val="single"/>
        </w:rPr>
        <w:t xml:space="preserve">Construction documents shall be prepared in accordance with the provisions of Chapter 1 of Title 28 of the </w:t>
      </w:r>
      <w:r w:rsidRPr="00A52D57">
        <w:rPr>
          <w:i/>
          <w:u w:val="single"/>
        </w:rPr>
        <w:t>Administrative Code</w:t>
      </w:r>
      <w:r w:rsidRPr="00A52D57">
        <w:rPr>
          <w:szCs w:val="24"/>
          <w:u w:val="single"/>
        </w:rPr>
        <w:t xml:space="preserve">, the </w:t>
      </w:r>
      <w:r w:rsidRPr="00A52D57">
        <w:rPr>
          <w:i/>
          <w:u w:val="single"/>
        </w:rPr>
        <w:t>New York City Construction Codes</w:t>
      </w:r>
      <w:r w:rsidRPr="00A52D57">
        <w:rPr>
          <w:iCs/>
          <w:szCs w:val="24"/>
          <w:u w:val="single"/>
        </w:rPr>
        <w:t>,</w:t>
      </w:r>
      <w:r w:rsidRPr="00A52D57">
        <w:rPr>
          <w:szCs w:val="24"/>
          <w:u w:val="single"/>
        </w:rPr>
        <w:t xml:space="preserve"> including this code, and the rules of the department.</w:t>
      </w:r>
    </w:p>
    <w:p w14:paraId="0637163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103.2 Supporting documentation on construction documents. </w:t>
      </w:r>
      <w:r w:rsidRPr="00A52D57">
        <w:rPr>
          <w:szCs w:val="24"/>
          <w:u w:val="single"/>
        </w:rPr>
        <w:t xml:space="preserve">Supporting documentation shall include those construction documents that demonstrate compliance with this code. </w:t>
      </w:r>
    </w:p>
    <w:p w14:paraId="0A5CB62B"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 xml:space="preserve">103.2.1 Intent. </w:t>
      </w:r>
      <w:r w:rsidRPr="00A52D57">
        <w:rPr>
          <w:szCs w:val="24"/>
          <w:u w:val="single"/>
        </w:rPr>
        <w:t>Supporting documentation shall accomplish the following:</w:t>
      </w:r>
    </w:p>
    <w:p w14:paraId="21C55635"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1. Demonstrate conformance of </w:t>
      </w:r>
      <w:r w:rsidRPr="00A52D57">
        <w:rPr>
          <w:iCs/>
          <w:szCs w:val="24"/>
          <w:u w:val="single"/>
        </w:rPr>
        <w:t>approved</w:t>
      </w:r>
      <w:r w:rsidRPr="00A52D57">
        <w:rPr>
          <w:szCs w:val="24"/>
          <w:u w:val="single"/>
        </w:rPr>
        <w:t xml:space="preserve"> drawings to the </w:t>
      </w:r>
      <w:r w:rsidRPr="00A52D57">
        <w:rPr>
          <w:iCs/>
          <w:szCs w:val="24"/>
          <w:u w:val="single"/>
        </w:rPr>
        <w:t>energy analysis</w:t>
      </w:r>
      <w:r w:rsidRPr="00A52D57">
        <w:rPr>
          <w:szCs w:val="24"/>
          <w:u w:val="single"/>
        </w:rPr>
        <w:t xml:space="preserve"> for every element and value of the </w:t>
      </w:r>
      <w:r w:rsidRPr="00A52D57">
        <w:rPr>
          <w:iCs/>
          <w:szCs w:val="24"/>
          <w:u w:val="single"/>
        </w:rPr>
        <w:t>energy analysis</w:t>
      </w:r>
      <w:r w:rsidRPr="00A52D57">
        <w:rPr>
          <w:szCs w:val="24"/>
          <w:u w:val="single"/>
        </w:rPr>
        <w:t>;</w:t>
      </w:r>
    </w:p>
    <w:p w14:paraId="2A88E6C7"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2. Demonstrate conformance of </w:t>
      </w:r>
      <w:r w:rsidRPr="00A52D57">
        <w:rPr>
          <w:iCs/>
          <w:szCs w:val="24"/>
          <w:u w:val="single"/>
        </w:rPr>
        <w:t>approved</w:t>
      </w:r>
      <w:r w:rsidRPr="00A52D57">
        <w:rPr>
          <w:szCs w:val="24"/>
          <w:u w:val="single"/>
        </w:rPr>
        <w:t xml:space="preserve"> drawings to other mandatory requirements of this code, including, but not limited to, sealing against air leakage from the </w:t>
      </w:r>
      <w:r w:rsidRPr="00A52D57">
        <w:rPr>
          <w:iCs/>
          <w:szCs w:val="24"/>
          <w:u w:val="single"/>
        </w:rPr>
        <w:t>building</w:t>
      </w:r>
      <w:r w:rsidRPr="00A52D57">
        <w:rPr>
          <w:szCs w:val="24"/>
          <w:u w:val="single"/>
        </w:rPr>
        <w:t xml:space="preserve"> envelope and from ductwork as applicable, insulation of </w:t>
      </w:r>
      <w:r w:rsidRPr="00A52D57">
        <w:rPr>
          <w:iCs/>
          <w:szCs w:val="24"/>
          <w:u w:val="single"/>
        </w:rPr>
        <w:t>ducts</w:t>
      </w:r>
      <w:r w:rsidRPr="00A52D57">
        <w:rPr>
          <w:szCs w:val="24"/>
          <w:u w:val="single"/>
        </w:rPr>
        <w:t xml:space="preserve"> and piping as applicable, mechanical and lighting controls with devices shown and operational narratives for each, and additional requirements as set forth in this section;</w:t>
      </w:r>
    </w:p>
    <w:p w14:paraId="610A2A9F"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3. Identify required progress inspections in accordance with the scope of work, this code, the </w:t>
      </w:r>
      <w:r w:rsidRPr="00A52D57">
        <w:rPr>
          <w:i/>
          <w:u w:val="single"/>
        </w:rPr>
        <w:t>Administrative Code</w:t>
      </w:r>
      <w:r w:rsidRPr="00A52D57">
        <w:rPr>
          <w:szCs w:val="24"/>
          <w:u w:val="single"/>
        </w:rPr>
        <w:t xml:space="preserve">, the </w:t>
      </w:r>
      <w:r w:rsidRPr="00A52D57">
        <w:rPr>
          <w:i/>
          <w:u w:val="single"/>
        </w:rPr>
        <w:t>New York City Building Code</w:t>
      </w:r>
      <w:r w:rsidRPr="00A52D57">
        <w:rPr>
          <w:szCs w:val="24"/>
          <w:u w:val="single"/>
        </w:rPr>
        <w:t xml:space="preserve"> and the rules of the department; and</w:t>
      </w:r>
    </w:p>
    <w:p w14:paraId="5E11F6CB" w14:textId="77777777" w:rsidR="00A52D57" w:rsidRPr="00A52D57" w:rsidRDefault="00A52D57" w:rsidP="00A52D57">
      <w:pPr>
        <w:autoSpaceDE w:val="0"/>
        <w:autoSpaceDN w:val="0"/>
        <w:adjustRightInd w:val="0"/>
        <w:ind w:left="720" w:firstLine="360"/>
        <w:contextualSpacing/>
        <w:jc w:val="left"/>
        <w:rPr>
          <w:szCs w:val="24"/>
          <w:u w:val="single"/>
        </w:rPr>
      </w:pPr>
      <w:r w:rsidRPr="00A52D57">
        <w:rPr>
          <w:szCs w:val="24"/>
          <w:u w:val="single"/>
        </w:rPr>
        <w:t>4. Comply with other requirements as may be set forth in the rules of the department.</w:t>
      </w:r>
    </w:p>
    <w:p w14:paraId="7235AC33" w14:textId="77777777" w:rsidR="00A52D57" w:rsidRPr="00A52D57" w:rsidRDefault="00A52D57" w:rsidP="00A52D57">
      <w:pPr>
        <w:autoSpaceDE w:val="0"/>
        <w:autoSpaceDN w:val="0"/>
        <w:adjustRightInd w:val="0"/>
        <w:ind w:left="720"/>
        <w:contextualSpacing/>
        <w:jc w:val="left"/>
        <w:rPr>
          <w:b/>
          <w:u w:val="single"/>
        </w:rPr>
      </w:pPr>
    </w:p>
    <w:p w14:paraId="101C144B" w14:textId="77777777" w:rsidR="00A52D57" w:rsidRPr="00A52D57" w:rsidRDefault="00A52D57" w:rsidP="00A52D57">
      <w:pPr>
        <w:autoSpaceDE w:val="0"/>
        <w:autoSpaceDN w:val="0"/>
        <w:adjustRightInd w:val="0"/>
        <w:ind w:left="720"/>
        <w:contextualSpacing/>
        <w:rPr>
          <w:u w:val="single"/>
        </w:rPr>
      </w:pPr>
      <w:r w:rsidRPr="00A52D57">
        <w:rPr>
          <w:b/>
          <w:u w:val="single"/>
        </w:rPr>
        <w:t>103.2.2 Detailed requirements.</w:t>
      </w:r>
      <w:r w:rsidRPr="00A52D57">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20434D27" w14:textId="77777777" w:rsidR="00A52D57" w:rsidRPr="00A52D57" w:rsidRDefault="00A52D57" w:rsidP="00A52D57">
      <w:pPr>
        <w:autoSpaceDE w:val="0"/>
        <w:autoSpaceDN w:val="0"/>
        <w:adjustRightInd w:val="0"/>
        <w:ind w:left="720" w:firstLine="360"/>
        <w:contextualSpacing/>
        <w:rPr>
          <w:u w:val="single"/>
        </w:rPr>
      </w:pPr>
      <w:r w:rsidRPr="00A52D57">
        <w:rPr>
          <w:szCs w:val="24"/>
          <w:u w:val="single"/>
        </w:rPr>
        <w:t>1. Energy Code compliance path.</w:t>
      </w:r>
    </w:p>
    <w:p w14:paraId="50F384B8"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2. Insulation materials and their R-values.</w:t>
      </w:r>
    </w:p>
    <w:p w14:paraId="29375F7C"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3. Fenestration U-factors and solar heat gain coefficients (SHGCs).</w:t>
      </w:r>
    </w:p>
    <w:p w14:paraId="4C56ED51" w14:textId="77777777" w:rsidR="00A52D57" w:rsidRPr="00A52D57" w:rsidRDefault="00A52D57" w:rsidP="00A52D57">
      <w:pPr>
        <w:autoSpaceDE w:val="0"/>
        <w:autoSpaceDN w:val="0"/>
        <w:adjustRightInd w:val="0"/>
        <w:ind w:left="810" w:firstLine="270"/>
        <w:contextualSpacing/>
      </w:pPr>
      <w:r w:rsidRPr="00A52D57">
        <w:rPr>
          <w:szCs w:val="24"/>
          <w:u w:val="single"/>
        </w:rPr>
        <w:t>4. Area-weighted average U-factor and solar heat gain coefficient (SHGC) calculations.</w:t>
      </w:r>
      <w:r w:rsidRPr="00A52D57">
        <w:t>5. Air barrier and air sealing details, including the location of the air barrier.</w:t>
      </w:r>
    </w:p>
    <w:p w14:paraId="3DDB0B07"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6. Thermal bridges as identified in Section C402.7.</w:t>
      </w:r>
    </w:p>
    <w:p w14:paraId="1742D3C7"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7. Mechanical system design criteria.</w:t>
      </w:r>
    </w:p>
    <w:p w14:paraId="79C330A9" w14:textId="77777777" w:rsidR="00A52D57" w:rsidRPr="00A52D57" w:rsidRDefault="00A52D57" w:rsidP="00A52D57">
      <w:pPr>
        <w:autoSpaceDE w:val="0"/>
        <w:autoSpaceDN w:val="0"/>
        <w:adjustRightInd w:val="0"/>
        <w:ind w:left="1350" w:hanging="270"/>
        <w:contextualSpacing/>
        <w:rPr>
          <w:szCs w:val="24"/>
          <w:u w:val="single"/>
        </w:rPr>
      </w:pPr>
      <w:r w:rsidRPr="00A52D57">
        <w:rPr>
          <w:szCs w:val="24"/>
          <w:u w:val="single"/>
        </w:rPr>
        <w:t>8. Mechanical and service water heating systems and equipment types, sizes and efficiencies.</w:t>
      </w:r>
    </w:p>
    <w:p w14:paraId="502ECC83"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9. Economizer description.</w:t>
      </w:r>
    </w:p>
    <w:p w14:paraId="2E68A704"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10. Equipment and system controls.</w:t>
      </w:r>
    </w:p>
    <w:p w14:paraId="7FDC0DBB"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11. Fan motor horsepower (hp) and controls.</w:t>
      </w:r>
    </w:p>
    <w:p w14:paraId="3807B180"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12. Duct sealing, duct and pipe insulation and location.</w:t>
      </w:r>
    </w:p>
    <w:p w14:paraId="1A314B00"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13. Lighting fixture schedule with wattage and control narrative.</w:t>
      </w:r>
    </w:p>
    <w:p w14:paraId="70170E1F"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14. Location of daylight zones on floor plans.</w:t>
      </w:r>
    </w:p>
    <w:p w14:paraId="3F85B445"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15. Location of pathways for routing of raceways or cable from the on-site renewable energy system to the electrical distribution equipment, where provided.</w:t>
      </w:r>
    </w:p>
    <w:p w14:paraId="0761A265"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16. Location reserved for inverters, metering equipment and energy storage system (ESS), and a pathway reserved for routing of raceways or conduit from the on-site renewable energy system to the point of interconnection with the electrical service and the ESS, where provided.</w:t>
      </w:r>
    </w:p>
    <w:p w14:paraId="479FC2AD"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17. Location and layout of a designated area for ESS, where provided.</w:t>
      </w:r>
    </w:p>
    <w:p w14:paraId="56FC3359"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18. Rated energy capacity and rated power capacity of the installed or planned ESS.</w:t>
      </w:r>
    </w:p>
    <w:p w14:paraId="244AC8A2"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19. Location of designated EVSE spaces, EV ready spaces, and EV capable spaces in parking facilities and location of planned off-street loading spaces for future medium or heavy-duty EVSE.</w:t>
      </w:r>
    </w:p>
    <w:p w14:paraId="63FFA685" w14:textId="77777777" w:rsidR="00A52D57" w:rsidRPr="00A52D57" w:rsidRDefault="00A52D57" w:rsidP="00A52D57">
      <w:pPr>
        <w:autoSpaceDE w:val="0"/>
        <w:autoSpaceDN w:val="0"/>
        <w:adjustRightInd w:val="0"/>
        <w:ind w:left="1440" w:hanging="360"/>
        <w:contextualSpacing/>
      </w:pPr>
      <w:r w:rsidRPr="00A52D57">
        <w:rPr>
          <w:szCs w:val="24"/>
          <w:u w:val="single"/>
        </w:rPr>
        <w:t>20. Location of pathways for routing of raceways or cable from the enclosure or outlet of EV capable spaces to the electrical distribution equipment.</w:t>
      </w:r>
    </w:p>
    <w:p w14:paraId="61A43AF2" w14:textId="77777777" w:rsidR="00A52D57" w:rsidRPr="00A52D57" w:rsidRDefault="00A52D57" w:rsidP="00A52D57">
      <w:pPr>
        <w:widowControl w:val="0"/>
        <w:suppressAutoHyphens/>
        <w:autoSpaceDE w:val="0"/>
        <w:autoSpaceDN w:val="0"/>
        <w:adjustRightInd w:val="0"/>
        <w:spacing w:before="130" w:after="130"/>
        <w:ind w:left="360"/>
        <w:contextualSpacing/>
        <w:rPr>
          <w:szCs w:val="24"/>
          <w:u w:val="single"/>
        </w:rPr>
      </w:pPr>
      <w:r w:rsidRPr="00A52D57">
        <w:rPr>
          <w:b/>
          <w:bCs/>
          <w:szCs w:val="24"/>
          <w:u w:val="single"/>
        </w:rPr>
        <w:t>103.3 Examination of documents.</w:t>
      </w:r>
      <w:r w:rsidRPr="00A52D57">
        <w:rPr>
          <w:szCs w:val="24"/>
          <w:u w:val="single"/>
        </w:rPr>
        <w:t xml:space="preserve"> In accordance with Article 104 of Chapter 1 of Title 28 of the </w:t>
      </w:r>
      <w:r w:rsidRPr="00A52D57">
        <w:rPr>
          <w:i/>
          <w:u w:val="single"/>
        </w:rPr>
        <w:t>Administrative Code</w:t>
      </w:r>
      <w:r w:rsidRPr="00A52D57">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74762EB4"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103.4 Changes during construction.</w:t>
      </w:r>
      <w:r w:rsidRPr="00A52D57">
        <w:rPr>
          <w:szCs w:val="24"/>
          <w:u w:val="single"/>
        </w:rPr>
        <w:t xml:space="preserve"> For changes during construction refer to Section 28-104.3 of the </w:t>
      </w:r>
      <w:r w:rsidRPr="00A52D57">
        <w:rPr>
          <w:i/>
          <w:u w:val="single"/>
        </w:rPr>
        <w:t>Administrative Code</w:t>
      </w:r>
      <w:r w:rsidRPr="00A52D57">
        <w:rPr>
          <w:szCs w:val="24"/>
          <w:u w:val="single"/>
        </w:rPr>
        <w:t>.</w:t>
      </w:r>
    </w:p>
    <w:p w14:paraId="74EA9298" w14:textId="77777777" w:rsidR="00A52D57" w:rsidRPr="00A52D57" w:rsidRDefault="00A52D57" w:rsidP="00A52D57">
      <w:pPr>
        <w:widowControl w:val="0"/>
        <w:suppressAutoHyphens/>
        <w:autoSpaceDE w:val="0"/>
        <w:autoSpaceDN w:val="0"/>
        <w:adjustRightInd w:val="0"/>
        <w:spacing w:before="130" w:after="130"/>
        <w:rPr>
          <w:b/>
          <w:bCs/>
          <w:szCs w:val="24"/>
          <w:u w:val="single"/>
        </w:rPr>
      </w:pPr>
    </w:p>
    <w:p w14:paraId="6606BDF0"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104</w:t>
      </w:r>
    </w:p>
    <w:p w14:paraId="2BB18F9C"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INSPECTIONS</w:t>
      </w:r>
    </w:p>
    <w:p w14:paraId="55DF0AF8"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 xml:space="preserve">104.1 General. </w:t>
      </w:r>
      <w:r w:rsidRPr="00A52D57">
        <w:rPr>
          <w:szCs w:val="24"/>
          <w:u w:val="single"/>
        </w:rPr>
        <w:t xml:space="preserve">Except as otherwise specifically provided, inspections required by this code or by the department during the progress of work may be performed on behalf of the owner by an </w:t>
      </w:r>
      <w:r w:rsidRPr="00A52D57">
        <w:rPr>
          <w:iCs/>
          <w:szCs w:val="24"/>
          <w:u w:val="single"/>
        </w:rPr>
        <w:t>approved agency</w:t>
      </w:r>
      <w:r w:rsidRPr="00A52D57">
        <w:rPr>
          <w:szCs w:val="24"/>
          <w:u w:val="single"/>
        </w:rPr>
        <w:t xml:space="preserve">. All inspections shall be performed at the sole cost and expense of the owner. Refer to Article 116 of Chapter 1 of Title 28 of the </w:t>
      </w:r>
      <w:r w:rsidRPr="00A52D57">
        <w:rPr>
          <w:i/>
          <w:u w:val="single"/>
        </w:rPr>
        <w:t>Administrative Code</w:t>
      </w:r>
      <w:r w:rsidRPr="00A52D57">
        <w:rPr>
          <w:szCs w:val="24"/>
          <w:u w:val="single"/>
        </w:rPr>
        <w:t xml:space="preserve"> for additional provisions relating to inspections. In addition to any inspections otherwise required by this code or the rules of the department, the following inspections shall be required:</w:t>
      </w:r>
      <w:r w:rsidRPr="00A52D57">
        <w:rPr>
          <w:b/>
          <w:bCs/>
          <w:szCs w:val="24"/>
          <w:u w:val="single"/>
        </w:rPr>
        <w:t xml:space="preserve">  </w:t>
      </w:r>
    </w:p>
    <w:p w14:paraId="68B4A7E1" w14:textId="77777777" w:rsidR="00A52D57" w:rsidRPr="00A52D57" w:rsidRDefault="00A52D57" w:rsidP="00A52D57">
      <w:pPr>
        <w:widowControl w:val="0"/>
        <w:suppressAutoHyphens/>
        <w:autoSpaceDE w:val="0"/>
        <w:autoSpaceDN w:val="0"/>
        <w:adjustRightInd w:val="0"/>
        <w:spacing w:before="130" w:after="130"/>
        <w:ind w:left="1440" w:hanging="360"/>
        <w:rPr>
          <w:b/>
          <w:bCs/>
          <w:szCs w:val="24"/>
          <w:u w:val="single"/>
        </w:rPr>
      </w:pPr>
      <w:r w:rsidRPr="00A52D57">
        <w:rPr>
          <w:szCs w:val="24"/>
          <w:u w:val="single"/>
        </w:rPr>
        <w:t>1. Progress inspections. Progress inspections shall be performed in accordance with the rules of the department.</w:t>
      </w:r>
    </w:p>
    <w:p w14:paraId="75995021"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2. </w:t>
      </w:r>
      <w:r w:rsidRPr="00A52D57">
        <w:rPr>
          <w:szCs w:val="24"/>
          <w:u w:val="single"/>
        </w:rPr>
        <w:tab/>
        <w:t xml:space="preserve">Final inspection. Refer to Article 116 of Chapter 1 of Title 28 of the </w:t>
      </w:r>
      <w:r w:rsidRPr="00A52D57">
        <w:rPr>
          <w:i/>
          <w:u w:val="single"/>
        </w:rPr>
        <w:t>Administrative Code</w:t>
      </w:r>
      <w:r w:rsidRPr="00A52D57">
        <w:rPr>
          <w:iCs/>
          <w:szCs w:val="24"/>
          <w:u w:val="single"/>
        </w:rPr>
        <w:t xml:space="preserve"> </w:t>
      </w:r>
      <w:r w:rsidRPr="00A52D57">
        <w:rPr>
          <w:szCs w:val="24"/>
          <w:u w:val="single"/>
        </w:rPr>
        <w:t>and the rules of the department.</w:t>
      </w:r>
    </w:p>
    <w:p w14:paraId="15A409B0"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3. </w:t>
      </w:r>
      <w:r w:rsidRPr="00A52D57">
        <w:rPr>
          <w:szCs w:val="24"/>
          <w:u w:val="single"/>
        </w:rPr>
        <w:tab/>
        <w:t xml:space="preserve">Issuance of Certificate of Compliance. Refer to Section 28-116.4.1 of the </w:t>
      </w:r>
      <w:r w:rsidRPr="00A52D57">
        <w:rPr>
          <w:i/>
          <w:u w:val="single"/>
        </w:rPr>
        <w:t>Administrative Code</w:t>
      </w:r>
      <w:r w:rsidRPr="00A52D57">
        <w:rPr>
          <w:szCs w:val="24"/>
          <w:u w:val="single"/>
        </w:rPr>
        <w:t xml:space="preserve">.  </w:t>
      </w:r>
    </w:p>
    <w:p w14:paraId="5114569D"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 xml:space="preserve">The requirements of this section shall not prohibit the operation of any heating equipment or appliances installed to replace existing heating equipment or appliances serving an occupied portion of a structure,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144BAF49" w14:textId="77777777" w:rsidR="00A52D57" w:rsidRPr="00A52D57" w:rsidRDefault="00A52D57" w:rsidP="00A52D57">
      <w:pPr>
        <w:widowControl w:val="0"/>
        <w:tabs>
          <w:tab w:val="left" w:pos="1440"/>
        </w:tabs>
        <w:suppressAutoHyphens/>
        <w:autoSpaceDE w:val="0"/>
        <w:autoSpaceDN w:val="0"/>
        <w:adjustRightInd w:val="0"/>
        <w:spacing w:before="130" w:after="130"/>
        <w:ind w:left="720"/>
        <w:rPr>
          <w:szCs w:val="24"/>
          <w:u w:val="single"/>
        </w:rPr>
      </w:pPr>
      <w:r w:rsidRPr="00A52D57">
        <w:rPr>
          <w:b/>
          <w:bCs/>
          <w:szCs w:val="24"/>
          <w:u w:val="single"/>
        </w:rPr>
        <w:t>104.1.1 Approved agencies.</w:t>
      </w:r>
      <w:r w:rsidRPr="00A52D57">
        <w:rPr>
          <w:szCs w:val="24"/>
          <w:u w:val="single"/>
        </w:rPr>
        <w:t xml:space="preserve"> Refer to Article 114 of Chapter 1 of Title 28 of the </w:t>
      </w:r>
      <w:r w:rsidRPr="00A52D57">
        <w:rPr>
          <w:i/>
          <w:u w:val="single"/>
        </w:rPr>
        <w:t>Administrative Code</w:t>
      </w:r>
      <w:r w:rsidRPr="00A52D57">
        <w:rPr>
          <w:szCs w:val="24"/>
          <w:u w:val="single"/>
        </w:rPr>
        <w:t xml:space="preserve"> and the rules of the department.</w:t>
      </w:r>
    </w:p>
    <w:p w14:paraId="36904CB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104.1.2 Inspection of prefabricated construction assemblies.</w:t>
      </w:r>
      <w:r w:rsidRPr="00A52D57">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A52D57">
        <w:rPr>
          <w:iCs/>
          <w:szCs w:val="24"/>
          <w:u w:val="single"/>
        </w:rPr>
        <w:t>approved agency</w:t>
      </w:r>
      <w:r w:rsidRPr="00A52D57">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58DC40CE" w14:textId="77777777" w:rsidR="00A52D57" w:rsidRPr="00A52D57" w:rsidRDefault="00A52D57" w:rsidP="00A52D57">
      <w:pPr>
        <w:widowControl w:val="0"/>
        <w:tabs>
          <w:tab w:val="left" w:pos="1800"/>
        </w:tabs>
        <w:suppressAutoHyphens/>
        <w:autoSpaceDE w:val="0"/>
        <w:autoSpaceDN w:val="0"/>
        <w:adjustRightInd w:val="0"/>
        <w:spacing w:before="130" w:after="130"/>
        <w:ind w:left="1080"/>
        <w:rPr>
          <w:szCs w:val="24"/>
          <w:u w:val="single"/>
        </w:rPr>
      </w:pPr>
      <w:r w:rsidRPr="00A52D57">
        <w:rPr>
          <w:b/>
          <w:bCs/>
          <w:szCs w:val="24"/>
          <w:u w:val="single"/>
        </w:rPr>
        <w:t>104.1.2.1</w:t>
      </w:r>
      <w:r w:rsidRPr="00A52D57">
        <w:rPr>
          <w:b/>
          <w:bCs/>
          <w:szCs w:val="24"/>
          <w:u w:val="single"/>
        </w:rPr>
        <w:tab/>
        <w:t>Test and inspection records.</w:t>
      </w:r>
      <w:r w:rsidRPr="00A52D57">
        <w:rPr>
          <w:szCs w:val="24"/>
          <w:u w:val="single"/>
        </w:rPr>
        <w:t xml:space="preserve"> Required test and inspection records shall be made available to the commissioner at all times during the fabrication of the mechanical system and the erection of the </w:t>
      </w:r>
      <w:r w:rsidRPr="00A52D57">
        <w:rPr>
          <w:iCs/>
          <w:szCs w:val="24"/>
          <w:u w:val="single"/>
        </w:rPr>
        <w:t>building</w:t>
      </w:r>
      <w:r w:rsidRPr="00A52D57">
        <w:rPr>
          <w:szCs w:val="24"/>
          <w:u w:val="single"/>
        </w:rPr>
        <w:t>; or such records as the commissioner designates shall be filed.</w:t>
      </w:r>
    </w:p>
    <w:p w14:paraId="14AEF262" w14:textId="77777777" w:rsidR="00A52D57" w:rsidRPr="00A52D57" w:rsidRDefault="00A52D57" w:rsidP="00A52D57">
      <w:pPr>
        <w:widowControl w:val="0"/>
        <w:tabs>
          <w:tab w:val="left" w:pos="1080"/>
        </w:tabs>
        <w:suppressAutoHyphens/>
        <w:autoSpaceDE w:val="0"/>
        <w:autoSpaceDN w:val="0"/>
        <w:adjustRightInd w:val="0"/>
        <w:spacing w:before="130" w:after="130"/>
        <w:ind w:left="360"/>
        <w:rPr>
          <w:szCs w:val="24"/>
          <w:u w:val="single"/>
        </w:rPr>
      </w:pPr>
      <w:r w:rsidRPr="00A52D57">
        <w:rPr>
          <w:b/>
          <w:bCs/>
          <w:szCs w:val="24"/>
          <w:u w:val="single"/>
        </w:rPr>
        <w:t>104.2 Testing.</w:t>
      </w:r>
      <w:r w:rsidRPr="00A52D57">
        <w:rPr>
          <w:szCs w:val="24"/>
          <w:u w:val="single"/>
        </w:rPr>
        <w:t xml:space="preserve"> Envelope, heating, ventilating, air conditioning, </w:t>
      </w:r>
      <w:r w:rsidRPr="00A52D57">
        <w:rPr>
          <w:iCs/>
          <w:szCs w:val="24"/>
          <w:u w:val="single"/>
        </w:rPr>
        <w:t>service water heating</w:t>
      </w:r>
      <w:r w:rsidRPr="00A52D57">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A52D57">
        <w:rPr>
          <w:iCs/>
          <w:szCs w:val="24"/>
          <w:u w:val="single"/>
        </w:rPr>
        <w:t>approved agency</w:t>
      </w:r>
      <w:r w:rsidRPr="00A52D57">
        <w:rPr>
          <w:szCs w:val="24"/>
          <w:u w:val="single"/>
        </w:rPr>
        <w:t>.</w:t>
      </w:r>
    </w:p>
    <w:p w14:paraId="16956163" w14:textId="77777777" w:rsidR="00A52D57" w:rsidRPr="00A52D57" w:rsidRDefault="00A52D57" w:rsidP="00A52D57">
      <w:pPr>
        <w:widowControl w:val="0"/>
        <w:tabs>
          <w:tab w:val="left" w:pos="1440"/>
        </w:tabs>
        <w:suppressAutoHyphens/>
        <w:autoSpaceDE w:val="0"/>
        <w:autoSpaceDN w:val="0"/>
        <w:adjustRightInd w:val="0"/>
        <w:spacing w:before="130" w:after="130"/>
        <w:ind w:left="720"/>
        <w:rPr>
          <w:szCs w:val="24"/>
          <w:u w:val="single"/>
        </w:rPr>
      </w:pPr>
      <w:r w:rsidRPr="00A52D57">
        <w:rPr>
          <w:b/>
          <w:bCs/>
          <w:szCs w:val="24"/>
          <w:u w:val="single"/>
        </w:rPr>
        <w:t>104.2.1 New, altered, extended, renovated or repaired systems.</w:t>
      </w:r>
      <w:r w:rsidRPr="00A52D57">
        <w:rPr>
          <w:szCs w:val="24"/>
          <w:u w:val="single"/>
        </w:rPr>
        <w:t xml:space="preserve"> New envelope, heating, ventilating, air conditioning, </w:t>
      </w:r>
      <w:r w:rsidRPr="00A52D57">
        <w:rPr>
          <w:iCs/>
          <w:szCs w:val="24"/>
          <w:u w:val="single"/>
        </w:rPr>
        <w:t>service water heating</w:t>
      </w:r>
      <w:r w:rsidRPr="00A52D57">
        <w:rPr>
          <w:szCs w:val="24"/>
          <w:u w:val="single"/>
        </w:rPr>
        <w:t xml:space="preserve">, lighting and electrical installations or systems, and parts of existing systems that have been altered, extended, renovated or </w:t>
      </w:r>
      <w:r w:rsidRPr="00A52D57">
        <w:rPr>
          <w:iCs/>
          <w:szCs w:val="24"/>
          <w:u w:val="single"/>
        </w:rPr>
        <w:t>repaired</w:t>
      </w:r>
      <w:r w:rsidRPr="00A52D57">
        <w:rPr>
          <w:szCs w:val="24"/>
          <w:u w:val="single"/>
        </w:rPr>
        <w:t>, shall be tested as prescribed herein or in the rules of the department to disclose leaks and defects.</w:t>
      </w:r>
    </w:p>
    <w:p w14:paraId="7BC5C6E3"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104.2.2 Apparatus, instruments, material and labor for tests.</w:t>
      </w:r>
      <w:r w:rsidRPr="00A52D57">
        <w:rPr>
          <w:szCs w:val="24"/>
          <w:u w:val="single"/>
        </w:rPr>
        <w:t xml:space="preserve"> Apparatus, instruments, material and labor required for testing an envelope, heating, ventilating, air conditioning, </w:t>
      </w:r>
      <w:r w:rsidRPr="00A52D57">
        <w:rPr>
          <w:iCs/>
          <w:szCs w:val="24"/>
          <w:u w:val="single"/>
        </w:rPr>
        <w:t>service water heating</w:t>
      </w:r>
      <w:r w:rsidRPr="00A52D57">
        <w:rPr>
          <w:szCs w:val="24"/>
          <w:u w:val="single"/>
        </w:rPr>
        <w:t xml:space="preserve">, lighting or electrical installation or system, or part thereof, shall be furnished by the permit holder. </w:t>
      </w:r>
    </w:p>
    <w:p w14:paraId="6D6BEDF2" w14:textId="77777777" w:rsidR="00A52D57" w:rsidRPr="00A52D57" w:rsidRDefault="00A52D57" w:rsidP="00A52D57">
      <w:pPr>
        <w:widowControl w:val="0"/>
        <w:tabs>
          <w:tab w:val="left" w:pos="1440"/>
        </w:tabs>
        <w:suppressAutoHyphens/>
        <w:autoSpaceDE w:val="0"/>
        <w:autoSpaceDN w:val="0"/>
        <w:adjustRightInd w:val="0"/>
        <w:spacing w:before="130" w:after="130"/>
        <w:ind w:left="720"/>
        <w:rPr>
          <w:szCs w:val="24"/>
          <w:u w:val="single"/>
        </w:rPr>
      </w:pPr>
      <w:r w:rsidRPr="00A52D57">
        <w:rPr>
          <w:b/>
          <w:bCs/>
          <w:szCs w:val="24"/>
          <w:u w:val="single"/>
        </w:rPr>
        <w:t>104.2.3 Reinspection and testing.</w:t>
      </w:r>
      <w:r w:rsidRPr="00A52D57">
        <w:rPr>
          <w:szCs w:val="24"/>
          <w:u w:val="single"/>
        </w:rPr>
        <w:t xml:space="preserve"> Where any work or installation does not pass an initial test or inspection, the necessary corrections shall be made so as to achieve compliance with the </w:t>
      </w:r>
      <w:r w:rsidRPr="00A52D57">
        <w:rPr>
          <w:i/>
          <w:u w:val="single"/>
        </w:rPr>
        <w:t>New York City Construction Codes</w:t>
      </w:r>
      <w:r w:rsidRPr="00A52D57">
        <w:rPr>
          <w:szCs w:val="24"/>
          <w:u w:val="single"/>
        </w:rPr>
        <w:t xml:space="preserve">, including this code. The work or installation shall then be reinspected or retested by the </w:t>
      </w:r>
      <w:r w:rsidRPr="00A52D57">
        <w:rPr>
          <w:iCs/>
          <w:szCs w:val="24"/>
          <w:u w:val="single"/>
        </w:rPr>
        <w:t>approved agency</w:t>
      </w:r>
      <w:r w:rsidRPr="00A52D57">
        <w:rPr>
          <w:szCs w:val="24"/>
          <w:u w:val="single"/>
        </w:rPr>
        <w:t>.</w:t>
      </w:r>
    </w:p>
    <w:p w14:paraId="609443F0"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104.3 Sign-off of completed work.</w:t>
      </w:r>
      <w:r w:rsidRPr="00A52D57">
        <w:rPr>
          <w:szCs w:val="24"/>
          <w:u w:val="single"/>
        </w:rPr>
        <w:t xml:space="preserve"> In addition to the requirements of Article 116 of Chapter 1 of Title 28 of the </w:t>
      </w:r>
      <w:r w:rsidRPr="00A52D57">
        <w:rPr>
          <w:i/>
          <w:u w:val="single"/>
        </w:rPr>
        <w:t>Administrative Code</w:t>
      </w:r>
      <w:r w:rsidRPr="00A52D57">
        <w:rPr>
          <w:szCs w:val="24"/>
          <w:u w:val="single"/>
        </w:rPr>
        <w:t xml:space="preserve">, Section 103.4 of this code, and other requirements for sign-off, the </w:t>
      </w:r>
      <w:r w:rsidRPr="00A52D57">
        <w:rPr>
          <w:iCs/>
          <w:szCs w:val="24"/>
          <w:u w:val="single"/>
        </w:rPr>
        <w:t>project</w:t>
      </w:r>
      <w:r w:rsidRPr="00A52D57">
        <w:rPr>
          <w:szCs w:val="24"/>
          <w:u w:val="single"/>
        </w:rPr>
        <w:t xml:space="preserve"> team shall either certify that construction does not differ from the last approved </w:t>
      </w:r>
      <w:r w:rsidRPr="00A52D57">
        <w:rPr>
          <w:iCs/>
          <w:szCs w:val="24"/>
          <w:u w:val="single"/>
        </w:rPr>
        <w:t>energy analysis</w:t>
      </w:r>
      <w:r w:rsidRPr="00A52D57">
        <w:rPr>
          <w:szCs w:val="24"/>
          <w:u w:val="single"/>
        </w:rPr>
        <w:t xml:space="preserve"> or provide a whole-</w:t>
      </w:r>
      <w:r w:rsidRPr="00A52D57">
        <w:rPr>
          <w:iCs/>
          <w:szCs w:val="24"/>
          <w:u w:val="single"/>
        </w:rPr>
        <w:t>project</w:t>
      </w:r>
      <w:r w:rsidRPr="00A52D57">
        <w:rPr>
          <w:szCs w:val="24"/>
          <w:u w:val="single"/>
        </w:rPr>
        <w:t xml:space="preserve"> as-built </w:t>
      </w:r>
      <w:r w:rsidRPr="00A52D57">
        <w:rPr>
          <w:iCs/>
          <w:szCs w:val="24"/>
          <w:u w:val="single"/>
        </w:rPr>
        <w:t>energy analysis</w:t>
      </w:r>
      <w:r w:rsidRPr="00A52D57">
        <w:rPr>
          <w:szCs w:val="24"/>
          <w:u w:val="single"/>
        </w:rPr>
        <w:t xml:space="preserve"> and supporting documents, signed and sealed, for approval prior to sign-off. The as-built </w:t>
      </w:r>
      <w:r w:rsidRPr="00A52D57">
        <w:rPr>
          <w:iCs/>
          <w:szCs w:val="24"/>
          <w:u w:val="single"/>
        </w:rPr>
        <w:t>energy analysis</w:t>
      </w:r>
      <w:r w:rsidRPr="00A52D57">
        <w:rPr>
          <w:szCs w:val="24"/>
          <w:u w:val="single"/>
        </w:rPr>
        <w:t xml:space="preserve"> and supporting documents shall reflect the materials, equipment and values actually used in the construction of the </w:t>
      </w:r>
      <w:r w:rsidRPr="00A52D57">
        <w:rPr>
          <w:iCs/>
          <w:szCs w:val="24"/>
          <w:u w:val="single"/>
        </w:rPr>
        <w:t>project</w:t>
      </w:r>
      <w:r w:rsidRPr="00A52D57">
        <w:rPr>
          <w:szCs w:val="24"/>
          <w:u w:val="single"/>
        </w:rPr>
        <w:t xml:space="preserve">, and shall demonstrate compliance of the constructed </w:t>
      </w:r>
      <w:r w:rsidRPr="00A52D57">
        <w:rPr>
          <w:iCs/>
          <w:szCs w:val="24"/>
          <w:u w:val="single"/>
        </w:rPr>
        <w:t>project</w:t>
      </w:r>
      <w:r w:rsidRPr="00A52D57">
        <w:rPr>
          <w:szCs w:val="24"/>
          <w:u w:val="single"/>
        </w:rPr>
        <w:t xml:space="preserve"> with this code. Such signed and sealed documents may be accepted with less than full examination by the department based on the professional certification of the </w:t>
      </w:r>
      <w:r w:rsidRPr="00A52D57">
        <w:rPr>
          <w:iCs/>
          <w:szCs w:val="24"/>
          <w:u w:val="single"/>
        </w:rPr>
        <w:t>registered design professional</w:t>
      </w:r>
      <w:r w:rsidRPr="00A52D57">
        <w:rPr>
          <w:szCs w:val="24"/>
          <w:u w:val="single"/>
        </w:rPr>
        <w:t>.</w:t>
      </w:r>
    </w:p>
    <w:p w14:paraId="32FF451A"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104.4 Temporary connection.</w:t>
      </w:r>
      <w:r w:rsidRPr="00A52D57">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060AB40A" w14:textId="77777777" w:rsidR="00A52D57" w:rsidRPr="00A52D57" w:rsidRDefault="00A52D57" w:rsidP="00A52D57">
      <w:pPr>
        <w:widowControl w:val="0"/>
        <w:suppressAutoHyphens/>
        <w:autoSpaceDE w:val="0"/>
        <w:autoSpaceDN w:val="0"/>
        <w:adjustRightInd w:val="0"/>
        <w:spacing w:before="130" w:after="130"/>
        <w:rPr>
          <w:b/>
          <w:bCs/>
          <w:szCs w:val="24"/>
          <w:u w:val="single"/>
        </w:rPr>
      </w:pPr>
    </w:p>
    <w:p w14:paraId="63A9A2F2"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105</w:t>
      </w:r>
    </w:p>
    <w:p w14:paraId="7DDD0A68"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REFERENCED STANDARDS</w:t>
      </w:r>
    </w:p>
    <w:p w14:paraId="23E53896"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105.1 Referenced standards. </w:t>
      </w:r>
      <w:r w:rsidRPr="00A52D57">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w:t>
      </w:r>
      <w:r w:rsidRPr="00A52D57">
        <w:rPr>
          <w:u w:val="single"/>
        </w:rPr>
        <w:t>2025 NYC ASHRAE 90.1</w:t>
      </w:r>
      <w:r w:rsidRPr="00A52D57">
        <w:rPr>
          <w:szCs w:val="24"/>
          <w:u w:val="single"/>
        </w:rPr>
        <w:t xml:space="preserve"> of this code shall be those that are listed in Section 12 of </w:t>
      </w:r>
      <w:r w:rsidRPr="00A52D57">
        <w:rPr>
          <w:u w:val="single"/>
        </w:rPr>
        <w:t>2025 NYC ASHRAE 90.1</w:t>
      </w:r>
      <w:r w:rsidRPr="00A52D57">
        <w:rPr>
          <w:szCs w:val="24"/>
          <w:u w:val="single"/>
        </w:rPr>
        <w:t xml:space="preserve"> 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A52D57">
        <w:rPr>
          <w:i/>
          <w:u w:val="single"/>
        </w:rPr>
        <w:t>Administrative Code</w:t>
      </w:r>
      <w:r w:rsidRPr="00A52D57">
        <w:rPr>
          <w:iCs/>
          <w:szCs w:val="24"/>
          <w:u w:val="single"/>
        </w:rPr>
        <w:t xml:space="preserve"> </w:t>
      </w:r>
      <w:r w:rsidRPr="00A52D57">
        <w:rPr>
          <w:szCs w:val="24"/>
          <w:u w:val="single"/>
        </w:rPr>
        <w:t xml:space="preserve">for additional provisions relating to referenced standards. </w:t>
      </w:r>
    </w:p>
    <w:p w14:paraId="2BB88F43"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C2</w:t>
      </w:r>
    </w:p>
    <w:p w14:paraId="625CBCBA"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szCs w:val="24"/>
          <w:u w:val="single"/>
        </w:rPr>
        <w:t>DEFINITIONS</w:t>
      </w:r>
    </w:p>
    <w:p w14:paraId="1AC11F0A"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 xml:space="preserve">SECTION C201 </w:t>
      </w:r>
    </w:p>
    <w:p w14:paraId="7DD0729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GENERAL</w:t>
      </w:r>
    </w:p>
    <w:p w14:paraId="40C8C7E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C201.3 Words and terms defined in other codes.</w:t>
      </w:r>
    </w:p>
    <w:p w14:paraId="71AA841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C201.3 - Revise Section C201.3 to read as follows:</w:t>
      </w:r>
    </w:p>
    <w:p w14:paraId="3599907D"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C201.3 Words and terms defined in other codes. </w:t>
      </w:r>
      <w:r w:rsidRPr="00A52D57">
        <w:rPr>
          <w:u w:val="single"/>
        </w:rPr>
        <w:t xml:space="preserve">Where italicized words and terms are not defined in this code but are defined in the </w:t>
      </w:r>
      <w:r w:rsidRPr="00A52D57">
        <w:rPr>
          <w:i/>
          <w:u w:val="single"/>
        </w:rPr>
        <w:t>New York City Building Code</w:t>
      </w:r>
      <w:r w:rsidRPr="00A52D57">
        <w:rPr>
          <w:u w:val="single"/>
        </w:rPr>
        <w:t xml:space="preserve">, </w:t>
      </w:r>
      <w:r w:rsidRPr="00A52D57">
        <w:rPr>
          <w:i/>
          <w:u w:val="single"/>
        </w:rPr>
        <w:t>New York City Fire Code</w:t>
      </w:r>
      <w:r w:rsidRPr="00A52D57">
        <w:rPr>
          <w:u w:val="single"/>
        </w:rPr>
        <w:t xml:space="preserve">, </w:t>
      </w:r>
      <w:r w:rsidRPr="00A52D57">
        <w:rPr>
          <w:i/>
          <w:u w:val="single"/>
        </w:rPr>
        <w:t>New York City Fuel Gas Code</w:t>
      </w:r>
      <w:r w:rsidRPr="00A52D57">
        <w:rPr>
          <w:u w:val="single"/>
        </w:rPr>
        <w:t xml:space="preserve">, </w:t>
      </w:r>
      <w:r w:rsidRPr="00A52D57">
        <w:rPr>
          <w:i/>
          <w:u w:val="single"/>
        </w:rPr>
        <w:t>New York City Mechanical Code</w:t>
      </w:r>
      <w:r w:rsidRPr="00A52D57">
        <w:rPr>
          <w:u w:val="single"/>
        </w:rPr>
        <w:t xml:space="preserve">, and </w:t>
      </w:r>
      <w:r w:rsidRPr="00A52D57">
        <w:rPr>
          <w:i/>
          <w:u w:val="single"/>
        </w:rPr>
        <w:t>New York City Plumbing Code</w:t>
      </w:r>
      <w:r w:rsidRPr="00A52D57">
        <w:rPr>
          <w:u w:val="single"/>
        </w:rPr>
        <w:t>, such terms shall have the meanings ascribed to them in those codes</w:t>
      </w:r>
      <w:r w:rsidRPr="00A52D57">
        <w:rPr>
          <w:b/>
          <w:u w:val="single"/>
        </w:rPr>
        <w:t>.</w:t>
      </w:r>
    </w:p>
    <w:p w14:paraId="5F48DF4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C201.4 Words and terms not defined.</w:t>
      </w:r>
    </w:p>
    <w:p w14:paraId="09A9A44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C201.4 – Revise Section C201.4 to read as follows:</w:t>
      </w:r>
    </w:p>
    <w:p w14:paraId="4C0FB4DF"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C201.4 Words and terms not defined. </w:t>
      </w:r>
      <w:r w:rsidRPr="00A52D57">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00A52D57">
        <w:rPr>
          <w:b/>
          <w:u w:val="single"/>
        </w:rPr>
        <w:t>.</w:t>
      </w:r>
    </w:p>
    <w:p w14:paraId="119AA5A2"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Section C202</w:t>
      </w:r>
    </w:p>
    <w:p w14:paraId="74D0EA6D"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GENERAL DEFINITIONS</w:t>
      </w:r>
    </w:p>
    <w:p w14:paraId="0DBE48BE"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Section C202 – Delete the definitions of “Building Code of New York State,” “Existing Building Code of New York State,” “Fire Code of New York State,” “Fuel Gas Code of New York State,” “Mechanical Code of New York State,” “Plumbing Code of New York State,” ”Property Maintenance Code of New York State,” “Residential Code of New York State,” and “Uniform Code.” </w:t>
      </w:r>
    </w:p>
    <w:p w14:paraId="57F95F4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“2025 NYC ASHRAE 90.1” after the definition of “2025 NYS ASHRAE 90.1.” to read as follows:</w:t>
      </w:r>
    </w:p>
    <w:p w14:paraId="14C9718D" w14:textId="77777777" w:rsidR="00A52D57" w:rsidRPr="00A52D57" w:rsidRDefault="00A52D57" w:rsidP="00A52D57">
      <w:pPr>
        <w:widowControl w:val="0"/>
        <w:suppressAutoHyphens/>
        <w:spacing w:before="130" w:after="130"/>
        <w:ind w:left="360"/>
        <w:rPr>
          <w:u w:val="single"/>
        </w:rPr>
      </w:pPr>
      <w:r w:rsidRPr="00A52D57">
        <w:rPr>
          <w:b/>
          <w:bCs/>
          <w:u w:val="single"/>
        </w:rPr>
        <w:t>2025 NYC ASHRAE 90.1.</w:t>
      </w:r>
      <w:r w:rsidRPr="00A52D57">
        <w:rPr>
          <w:u w:val="single"/>
        </w:rPr>
        <w:t xml:space="preserve"> New York City amendments to 2025 NYS ASHRAE 90.1  </w:t>
      </w:r>
    </w:p>
    <w:p w14:paraId="0F15F5A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 xml:space="preserve">Section C202 – Delete the definition of “Approval Or Approved,” “Approved Agency,”  after the definition of “Alteration.” </w:t>
      </w:r>
    </w:p>
    <w:p w14:paraId="587CFF4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“Approval Or Approved,” “Approved Agency,” after the definition of “Alteration,” to read as follows:</w:t>
      </w:r>
    </w:p>
    <w:p w14:paraId="4E5AF055"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APPROVAL OR APPROVED. </w:t>
      </w:r>
      <w:r w:rsidRPr="00A52D57">
        <w:rPr>
          <w:u w:val="single"/>
        </w:rPr>
        <w:t xml:space="preserve">See Section 28-101.5 of the </w:t>
      </w:r>
      <w:r w:rsidRPr="00A52D57">
        <w:rPr>
          <w:i/>
          <w:u w:val="single"/>
        </w:rPr>
        <w:t>Administrative Code</w:t>
      </w:r>
      <w:r w:rsidRPr="00A52D57">
        <w:rPr>
          <w:u w:val="single"/>
        </w:rPr>
        <w:t>.</w:t>
      </w:r>
    </w:p>
    <w:p w14:paraId="11C2D20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APPROVED AGENCY. </w:t>
      </w:r>
      <w:r w:rsidRPr="00A52D57">
        <w:rPr>
          <w:u w:val="single"/>
        </w:rPr>
        <w:t xml:space="preserve">See Section 28-101.5 of the </w:t>
      </w:r>
      <w:r w:rsidRPr="00A52D57">
        <w:rPr>
          <w:i/>
          <w:u w:val="single"/>
        </w:rPr>
        <w:t>Administrative Code</w:t>
      </w:r>
      <w:r w:rsidRPr="00A52D57">
        <w:rPr>
          <w:u w:val="single"/>
        </w:rPr>
        <w:t>.</w:t>
      </w:r>
    </w:p>
    <w:p w14:paraId="7A005EF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“Authority Having Jurisdiction,” after the definition of “Area-Weighted Average.”</w:t>
      </w:r>
    </w:p>
    <w:p w14:paraId="7B48E0D4"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“Authority Having Jurisdiction,” after the definition of “Area-Weighted Average,” to read as follows:</w:t>
      </w:r>
    </w:p>
    <w:p w14:paraId="35E62BD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AUTHORITY HAVING JURISDICTION. </w:t>
      </w:r>
      <w:r w:rsidRPr="00A52D57">
        <w:rPr>
          <w:u w:val="single"/>
        </w:rPr>
        <w:t xml:space="preserve">The governmental unit or agency responsible for administration and enforcement of the </w:t>
      </w:r>
      <w:r w:rsidRPr="00A52D57">
        <w:rPr>
          <w:i/>
          <w:u w:val="single"/>
        </w:rPr>
        <w:t xml:space="preserve">New York City </w:t>
      </w:r>
      <w:r w:rsidRPr="00A52D57">
        <w:rPr>
          <w:i/>
          <w:iCs/>
          <w:u w:val="single"/>
        </w:rPr>
        <w:t xml:space="preserve">Construction </w:t>
      </w:r>
      <w:r w:rsidRPr="00A52D57">
        <w:rPr>
          <w:i/>
          <w:u w:val="single"/>
        </w:rPr>
        <w:t>Codes</w:t>
      </w:r>
      <w:r w:rsidRPr="00A52D57">
        <w:rPr>
          <w:u w:val="single"/>
        </w:rPr>
        <w:t xml:space="preserve"> and NYCECC.</w:t>
      </w:r>
    </w:p>
    <w:p w14:paraId="5A2B9BB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“Basement,” after the definition of “Automatic.”</w:t>
      </w:r>
    </w:p>
    <w:p w14:paraId="5601641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“Basement Or Cellar, Energy Code,” after the definition of “”Automatic””,” to read as follows:</w:t>
      </w:r>
    </w:p>
    <w:p w14:paraId="0E69B16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BASEMENT OR CELLAR, ENERGY CODE. </w:t>
      </w:r>
      <w:r w:rsidRPr="00A52D57">
        <w:rPr>
          <w:u w:val="single"/>
        </w:rPr>
        <w:t>A story that is not a story above grade plane. See “Story above grade plane.”</w:t>
      </w:r>
    </w:p>
    <w:p w14:paraId="07C8921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“Building Entrance,” “Building Official,” after the definition of “Building Commissioning.”</w:t>
      </w:r>
    </w:p>
    <w:p w14:paraId="349960F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“Building Entrance,” “Building Official” after the definition of “Building Commissioning,” to read as follows:</w:t>
      </w:r>
    </w:p>
    <w:p w14:paraId="7B2A7B36"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BUILDING ENTRANCE. </w:t>
      </w:r>
      <w:r w:rsidRPr="00A52D57">
        <w:rPr>
          <w:u w:val="single"/>
        </w:rPr>
        <w:t>Any doorway, set of doors, revolving door, vestibule, or other form of portal that is ordinarily used to gain access to the building or to exit from the building by its users and occupants. This does not include doors solely used to directly enter mechanical, electrical, or other building utility service equipment rooms.</w:t>
      </w:r>
    </w:p>
    <w:p w14:paraId="27C5B464" w14:textId="77777777" w:rsidR="00A52D57" w:rsidRPr="00A52D57" w:rsidRDefault="00A52D57" w:rsidP="00A52D57">
      <w:pPr>
        <w:widowControl w:val="0"/>
        <w:suppressAutoHyphens/>
        <w:spacing w:before="130" w:after="130"/>
        <w:ind w:left="360"/>
        <w:rPr>
          <w:u w:val="single"/>
        </w:rPr>
      </w:pPr>
      <w:r w:rsidRPr="00A52D57">
        <w:rPr>
          <w:b/>
          <w:bCs/>
          <w:u w:val="single"/>
        </w:rPr>
        <w:t xml:space="preserve">BUILDING OFFICIAL. </w:t>
      </w:r>
      <w:r w:rsidRPr="00A52D57">
        <w:rPr>
          <w:u w:val="single"/>
        </w:rPr>
        <w:t xml:space="preserve">The commissioner of buildings of the City of New York or his or her duly authorized representative. See Section 28-101.5 of the </w:t>
      </w:r>
      <w:r w:rsidRPr="00A52D57">
        <w:rPr>
          <w:i/>
          <w:u w:val="single"/>
        </w:rPr>
        <w:t>Administrative Code</w:t>
      </w:r>
      <w:r w:rsidRPr="00A52D57">
        <w:rPr>
          <w:u w:val="single"/>
        </w:rPr>
        <w:t>.</w:t>
      </w:r>
    </w:p>
    <w:p w14:paraId="66A617D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“Building Thermal Envelope,” after the definition of “Building System.”</w:t>
      </w:r>
    </w:p>
    <w:p w14:paraId="0CEDD08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“Building Thermal Envelope,” after the definition of “Building System,” to read as follows:</w:t>
      </w:r>
    </w:p>
    <w:p w14:paraId="1A6585B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BUILDING THERMAL ENVELOPE. </w:t>
      </w:r>
      <w:r w:rsidRPr="00A52D57">
        <w:rPr>
          <w:u w:val="single"/>
        </w:rPr>
        <w:t>The exterior walls, floors, slabs, ceilings, roofs, fenestration, and any other building element assemblies (above and below grade) that enclose conditioned space or provide a boundary between conditioned space and unconditioned space.</w:t>
      </w:r>
    </w:p>
    <w:p w14:paraId="43C7799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“Chi-Factor (Χ-Factor),” after the definition of “Character-Defining Features.”</w:t>
      </w:r>
    </w:p>
    <w:p w14:paraId="568FC9C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“Chi-Factor (Χ-Factor),”  after the definition of  “Character-Defining Features,” to read as follows:</w:t>
      </w:r>
    </w:p>
    <w:p w14:paraId="653DAFA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CHI-FACTOR (χ-FACTOR). </w:t>
      </w:r>
      <w:r w:rsidRPr="00A52D57">
        <w:rPr>
          <w:u w:val="single"/>
        </w:rPr>
        <w:t>See “Thermal Bridge.”</w:t>
      </w:r>
    </w:p>
    <w:p w14:paraId="0A88DFB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“Clear Field Thermal Bridge,” “Clear Field U-Factor,”       after the definition of “Clean Water Pump,” to read as follows:</w:t>
      </w:r>
    </w:p>
    <w:p w14:paraId="3FFAD92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CLEAR FIELD THERMAL BRIDGE. </w:t>
      </w:r>
      <w:r w:rsidRPr="00A52D57">
        <w:rPr>
          <w:u w:val="single"/>
        </w:rPr>
        <w:t>See “Thermal Bridge.”</w:t>
      </w:r>
    </w:p>
    <w:p w14:paraId="15698211"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CLEAR FIELD U-FACTOR. </w:t>
      </w:r>
      <w:r w:rsidRPr="00A52D57">
        <w:rPr>
          <w:u w:val="single"/>
        </w:rPr>
        <w:t>See “Thermal Bridge.”</w:t>
      </w:r>
    </w:p>
    <w:p w14:paraId="0BAF71F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“Commissioner,” “Commissioning Plan,” after the definition of “Commercial Building,” to read as follows:</w:t>
      </w:r>
    </w:p>
    <w:p w14:paraId="64B2BAA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COMMISSIONER. </w:t>
      </w:r>
      <w:r w:rsidRPr="00A52D57">
        <w:rPr>
          <w:u w:val="single"/>
        </w:rPr>
        <w:t>The commissioner of buildings of the city of New York, or his or her duly authorized representative. See “Authority Having Jurisdiction” and “Building official”.</w:t>
      </w:r>
    </w:p>
    <w:p w14:paraId="37AFC14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COMMISSIONING PLAN. </w:t>
      </w:r>
      <w:r w:rsidRPr="00A52D57">
        <w:rPr>
          <w:u w:val="single"/>
        </w:rPr>
        <w:t>See Section C408.2.1, Commissioning plan</w:t>
      </w:r>
      <w:r w:rsidRPr="00A52D57">
        <w:rPr>
          <w:b/>
          <w:bCs/>
          <w:u w:val="single"/>
        </w:rPr>
        <w:t>.</w:t>
      </w:r>
    </w:p>
    <w:p w14:paraId="6C95CEF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“Energy Code,” after the definition of “Energy Analysis.”</w:t>
      </w:r>
    </w:p>
    <w:p w14:paraId="4A322A0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“Energy Code,” after the definition of “Energy Analysis,” to read as follows:</w:t>
      </w:r>
    </w:p>
    <w:p w14:paraId="01834D4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ENERGY CODE. </w:t>
      </w:r>
      <w:r w:rsidRPr="00A52D57">
        <w:rPr>
          <w:u w:val="single"/>
        </w:rPr>
        <w:t xml:space="preserve">The </w:t>
      </w:r>
      <w:r w:rsidRPr="00A52D57">
        <w:rPr>
          <w:i/>
          <w:u w:val="single"/>
        </w:rPr>
        <w:t>New York City Energy Conservation Code</w:t>
      </w:r>
      <w:r w:rsidRPr="00A52D57">
        <w:rPr>
          <w:u w:val="single"/>
        </w:rPr>
        <w:t>.</w:t>
      </w:r>
    </w:p>
    <w:p w14:paraId="253749A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“Fenestration,” after the definition of “Fault Detection and Diagnostics (FDD) System.”</w:t>
      </w:r>
    </w:p>
    <w:p w14:paraId="55111E0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“Fenestration,” after the definition of “Fault Detection and Diagnostics (FDD) System,” to read as follows:</w:t>
      </w:r>
    </w:p>
    <w:p w14:paraId="0CB9C4C8" w14:textId="77777777" w:rsidR="00A52D57" w:rsidRPr="00A52D57" w:rsidRDefault="00A52D57" w:rsidP="00A52D57">
      <w:pPr>
        <w:widowControl w:val="0"/>
        <w:suppressAutoHyphens/>
        <w:spacing w:before="130" w:after="130"/>
        <w:ind w:left="360"/>
        <w:rPr>
          <w:b/>
          <w:bCs/>
          <w:u w:val="single"/>
        </w:rPr>
      </w:pPr>
      <w:r w:rsidRPr="00A52D57">
        <w:rPr>
          <w:b/>
          <w:bCs/>
          <w:u w:val="single"/>
        </w:rPr>
        <w:t>FENESTRATION. Products classified as either skylights or vertical fenestration.</w:t>
      </w:r>
    </w:p>
    <w:p w14:paraId="4DBEDA5D" w14:textId="77777777" w:rsidR="00A52D57" w:rsidRPr="00A52D57" w:rsidRDefault="00A52D57" w:rsidP="00A52D57">
      <w:pPr>
        <w:widowControl w:val="0"/>
        <w:suppressAutoHyphens/>
        <w:spacing w:before="130" w:after="130"/>
        <w:ind w:left="720"/>
        <w:rPr>
          <w:b/>
          <w:bCs/>
          <w:u w:val="single"/>
        </w:rPr>
      </w:pPr>
      <w:r w:rsidRPr="00A52D57">
        <w:rPr>
          <w:b/>
          <w:bCs/>
          <w:u w:val="single"/>
        </w:rPr>
        <w:t xml:space="preserve">Skylights. </w:t>
      </w:r>
      <w:r w:rsidRPr="00A52D57">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A52D57">
        <w:rPr>
          <w:b/>
          <w:bCs/>
          <w:u w:val="single"/>
        </w:rPr>
        <w:t>.</w:t>
      </w:r>
    </w:p>
    <w:p w14:paraId="2DCBF3FC" w14:textId="77777777" w:rsidR="00A52D57" w:rsidRPr="00A52D57" w:rsidRDefault="00A52D57" w:rsidP="00A52D57">
      <w:pPr>
        <w:widowControl w:val="0"/>
        <w:suppressAutoHyphens/>
        <w:spacing w:before="130" w:after="130"/>
        <w:ind w:left="720"/>
        <w:rPr>
          <w:b/>
          <w:bCs/>
          <w:u w:val="single"/>
        </w:rPr>
      </w:pPr>
      <w:r w:rsidRPr="00A52D57">
        <w:rPr>
          <w:b/>
          <w:bCs/>
          <w:u w:val="single"/>
        </w:rPr>
        <w:t xml:space="preserve">Vertical fenestration. </w:t>
      </w:r>
      <w:r w:rsidRPr="00A52D57">
        <w:rPr>
          <w:u w:val="single"/>
        </w:rPr>
        <w:t>Window units that are fixed or operable, doors that are more than half glazed, glazed block, and combination opaque and glazed doors composed of glass or other transparent or translucent glazing materials, and installed at a slope of not less than 60 degrees (1.05 rad) from horizontal</w:t>
      </w:r>
      <w:r w:rsidRPr="00A52D57">
        <w:rPr>
          <w:b/>
          <w:bCs/>
          <w:u w:val="single"/>
        </w:rPr>
        <w:t>.</w:t>
      </w:r>
    </w:p>
    <w:p w14:paraId="045BC7F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“Grade, Energy Finished,” “Grade Plane, Energy,” after the definition of “General Lighting,” to read as follows:</w:t>
      </w:r>
    </w:p>
    <w:p w14:paraId="50140CA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GRADE, ENERGY FINISHED. </w:t>
      </w:r>
      <w:r w:rsidRPr="00A52D57">
        <w:rPr>
          <w:u w:val="single"/>
        </w:rPr>
        <w:t>The final top surface of lawns, walks, driveways, areaways, or other non-vertical surfaces where the surface meets the foundation, slab edge or exterior wall of a building.</w:t>
      </w:r>
    </w:p>
    <w:p w14:paraId="2C36310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GRADE PLANE, ENERGY. </w:t>
      </w:r>
      <w:r w:rsidRPr="00A52D57">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(1828.8 mm) from the building, between the building and a point 6 feet (1828.8 mm) from the building.</w:t>
      </w:r>
    </w:p>
    <w:p w14:paraId="36044CB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“HVAC Total System Performance Ratio (HVAC TSPR),” after the definition of “Humidistatic Controls.”</w:t>
      </w:r>
    </w:p>
    <w:p w14:paraId="5DFEBFA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“HVAC Total System Performance Ratio (HVAC TSPR),”    after the definition of “Humidistatic Controls,” to read as follows:</w:t>
      </w:r>
    </w:p>
    <w:p w14:paraId="110C0B1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HVAC TOTAL SYSTEM PERFORMANCE RATIO (HVAC TSPR). </w:t>
      </w:r>
      <w:r w:rsidRPr="00A52D57">
        <w:rPr>
          <w:u w:val="single"/>
        </w:rPr>
        <w:t>The ratio of the sum of a building’s annual heating and cooling load in thousands of Btus to the sum of annual site energy consumption of the building HVAC systems in thousands of Btu.</w:t>
      </w:r>
    </w:p>
    <w:p w14:paraId="16134B6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“Integrated Seasonal Coefficient Of Performance (ISCOP),” “Integrated Seasonal Moisture Removal Efficiency (ISMRE),” after the definition of “Integrated Part Load Value (IPLV),” to read as follows:</w:t>
      </w:r>
    </w:p>
    <w:p w14:paraId="7D3F74AB" w14:textId="77777777" w:rsidR="00A52D57" w:rsidRPr="00A52D57" w:rsidRDefault="00A52D57" w:rsidP="00A52D57">
      <w:pPr>
        <w:widowControl w:val="0"/>
        <w:suppressAutoHyphens/>
        <w:spacing w:before="130" w:after="130"/>
        <w:ind w:left="360"/>
        <w:rPr>
          <w:u w:val="single"/>
        </w:rPr>
      </w:pPr>
      <w:r w:rsidRPr="00A52D57">
        <w:rPr>
          <w:b/>
          <w:bCs/>
          <w:u w:val="single"/>
        </w:rPr>
        <w:t xml:space="preserve">INTEGRATED SEASONAL COEFFICIENT OF PERFORMANCE (ISCOP). </w:t>
      </w:r>
      <w:r w:rsidRPr="00A52D57">
        <w:rPr>
          <w:u w:val="single"/>
        </w:rPr>
        <w:t xml:space="preserve">A seasonal efficiency number that is a combined value based on the formula listed in AHRI Standard 920 of the 2 COP values for the heating season of a DX-DOAS unit water or air source heat pump, expressed in W/W. </w:t>
      </w:r>
    </w:p>
    <w:p w14:paraId="066BB950" w14:textId="77777777" w:rsidR="00A52D57" w:rsidRPr="00A52D57" w:rsidRDefault="00A52D57" w:rsidP="00A52D57">
      <w:pPr>
        <w:widowControl w:val="0"/>
        <w:suppressAutoHyphens/>
        <w:spacing w:before="130" w:after="130"/>
        <w:ind w:left="360"/>
        <w:rPr>
          <w:u w:val="single"/>
        </w:rPr>
      </w:pPr>
      <w:r w:rsidRPr="00A52D57">
        <w:rPr>
          <w:b/>
          <w:bCs/>
          <w:u w:val="single"/>
        </w:rPr>
        <w:t xml:space="preserve">INTEGRATED SEASONAL MOISTURE REMOVAL EFFICIENCY (ISMRE). </w:t>
      </w:r>
      <w:r w:rsidRPr="00A52D57">
        <w:rPr>
          <w:u w:val="single"/>
        </w:rPr>
        <w:t>A seasonal efficiency number that is a combined value based on the formula listed in AHRI Standard 920 of the 4 dehumidification moisture removal efficiency (MRE) ratings required for DX-DOAS units, expressed in lb of moisture/kWh.</w:t>
      </w:r>
    </w:p>
    <w:p w14:paraId="6DB0E8D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“Labeled” after the definition of “Isolation Devices.”</w:t>
      </w:r>
    </w:p>
    <w:p w14:paraId="36E12B1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“Labeled,” after the definition of “Isolation Devices” to read as follows:</w:t>
      </w:r>
    </w:p>
    <w:p w14:paraId="773FDB9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LABELED. </w:t>
      </w:r>
      <w:r w:rsidRPr="00A52D57">
        <w:rPr>
          <w:u w:val="single"/>
        </w:rPr>
        <w:t xml:space="preserve">See Section 28-101.5 of the </w:t>
      </w:r>
      <w:r w:rsidRPr="00A52D57">
        <w:rPr>
          <w:i/>
          <w:u w:val="single"/>
        </w:rPr>
        <w:t>Administrative Code</w:t>
      </w:r>
      <w:r w:rsidRPr="00A52D57">
        <w:rPr>
          <w:u w:val="single"/>
        </w:rPr>
        <w:t>.</w:t>
      </w:r>
    </w:p>
    <w:p w14:paraId="67D70FF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“Lead Energy Professional,” after the definition of “Large-Diameter Ceiling Fan,” to read as follows:</w:t>
      </w:r>
    </w:p>
    <w:p w14:paraId="408C1287" w14:textId="77777777" w:rsidR="00A52D57" w:rsidRPr="00A52D57" w:rsidRDefault="00A52D57" w:rsidP="00A52D57">
      <w:pPr>
        <w:widowControl w:val="0"/>
        <w:suppressAutoHyphens/>
        <w:spacing w:before="130" w:after="130"/>
        <w:ind w:left="360"/>
        <w:rPr>
          <w:u w:val="single"/>
        </w:rPr>
      </w:pPr>
      <w:r w:rsidRPr="00A52D57">
        <w:rPr>
          <w:b/>
          <w:bCs/>
          <w:u w:val="single"/>
        </w:rPr>
        <w:t xml:space="preserve">LEAD ENERGY PROFESSIONAL. </w:t>
      </w:r>
      <w:r w:rsidRPr="00A52D57">
        <w:rPr>
          <w:u w:val="single"/>
        </w:rPr>
        <w:t>The registered design professional who signs and seals the energy analysis for an entire project. Such individual may be the same registered design professional who signs and seals the design drawings for the same project.</w:t>
      </w:r>
    </w:p>
    <w:p w14:paraId="58AFADCB"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“Linear Thermal Bridge,” after the definition of “Liquid Fuel,” to read as follows:</w:t>
      </w:r>
    </w:p>
    <w:p w14:paraId="66AB1C0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LINEAR THERMAL BRIDGE. </w:t>
      </w:r>
      <w:r w:rsidRPr="00A52D57">
        <w:rPr>
          <w:u w:val="single"/>
        </w:rPr>
        <w:t>See “Thermal Bridge.”</w:t>
      </w:r>
    </w:p>
    <w:p w14:paraId="4D5F769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“Listed” after the definition of “Liner System (Ls).”</w:t>
      </w:r>
    </w:p>
    <w:p w14:paraId="62543E5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“Listed,” after the definition of “Liner System (Ls),” to read as follows:</w:t>
      </w:r>
    </w:p>
    <w:p w14:paraId="54E95DA3"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LISTED. </w:t>
      </w:r>
      <w:r w:rsidRPr="00A52D57">
        <w:rPr>
          <w:u w:val="single"/>
        </w:rPr>
        <w:t xml:space="preserve">See Section 28-101.5 of the </w:t>
      </w:r>
      <w:r w:rsidRPr="00A52D57">
        <w:rPr>
          <w:i/>
          <w:u w:val="single"/>
        </w:rPr>
        <w:t>Administrative Code</w:t>
      </w:r>
      <w:r w:rsidRPr="00A52D57">
        <w:rPr>
          <w:u w:val="single"/>
        </w:rPr>
        <w:t xml:space="preserve">.  </w:t>
      </w:r>
    </w:p>
    <w:p w14:paraId="17BA069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“Market Value” after the definition of “Manual.”</w:t>
      </w:r>
    </w:p>
    <w:p w14:paraId="569C8B0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“Moisture Removal Efficiency (MRE),” after the definition of “Manual,” to read as follows:</w:t>
      </w:r>
    </w:p>
    <w:p w14:paraId="4E8F5FA4" w14:textId="77777777" w:rsidR="00A52D57" w:rsidRPr="00A52D57" w:rsidRDefault="00A52D57" w:rsidP="00A52D57">
      <w:pPr>
        <w:widowControl w:val="0"/>
        <w:suppressAutoHyphens/>
        <w:spacing w:before="130" w:after="130"/>
        <w:ind w:left="360"/>
        <w:rPr>
          <w:u w:val="single"/>
        </w:rPr>
      </w:pPr>
      <w:r w:rsidRPr="00A52D57">
        <w:rPr>
          <w:b/>
          <w:bCs/>
          <w:u w:val="single"/>
        </w:rPr>
        <w:t xml:space="preserve">MOISTURE REMOVAL EFFICIENCY (MRE). </w:t>
      </w:r>
      <w:r w:rsidRPr="00A52D57">
        <w:rPr>
          <w:u w:val="single"/>
        </w:rPr>
        <w:t>A ratio of the moisture removal capacity in pounds of moisture per hour to the power input values in kilowatts at any given set of standard rating conditions expressed in lb of moisture/kWh.</w:t>
      </w:r>
    </w:p>
    <w:p w14:paraId="6D55025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“Point Thermal Bridge,” after the definition of “Physical Renewable Energy Power Purchase Agreement,” to read as follows:</w:t>
      </w:r>
    </w:p>
    <w:p w14:paraId="71470BA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POINT THERMAL BRIDGE. </w:t>
      </w:r>
      <w:r w:rsidRPr="00A52D57">
        <w:rPr>
          <w:u w:val="single"/>
        </w:rPr>
        <w:t>See “Thermal Bridge.”</w:t>
      </w:r>
    </w:p>
    <w:p w14:paraId="4D962BD4"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“Pre-Engineered Metal Building,” “Professional Certification,” “Project,” after the definition of “Process Application,” to read as follows:</w:t>
      </w:r>
    </w:p>
    <w:p w14:paraId="151C461A" w14:textId="77777777" w:rsidR="00A52D57" w:rsidRPr="00A52D57" w:rsidRDefault="00A52D57" w:rsidP="00A52D57">
      <w:pPr>
        <w:widowControl w:val="0"/>
        <w:suppressAutoHyphens/>
        <w:spacing w:before="130" w:after="130"/>
        <w:ind w:left="360"/>
        <w:rPr>
          <w:b/>
          <w:bCs/>
          <w:u w:val="single"/>
        </w:rPr>
      </w:pPr>
      <w:r w:rsidRPr="00A52D57">
        <w:rPr>
          <w:b/>
          <w:bCs/>
          <w:u w:val="single"/>
        </w:rPr>
        <w:t>PRE-ENGINEERED METAL BUILDING.</w:t>
      </w:r>
      <w:r w:rsidRPr="00A52D57">
        <w:t xml:space="preserve"> </w:t>
      </w:r>
      <w:r w:rsidRPr="00A52D57">
        <w:rPr>
          <w:u w:val="single"/>
        </w:rPr>
        <w:t>A structure in which the steel components—primary framing, secondary framing, and cladding—are designed and manufactured in a factory according to specific project requirements and then shipped to the construction site for assembly.</w:t>
      </w:r>
    </w:p>
    <w:p w14:paraId="78B9FE0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PROFESSIONAL CERTIFICATION. </w:t>
      </w:r>
      <w:r w:rsidRPr="00A52D57">
        <w:rPr>
          <w:u w:val="single"/>
        </w:rPr>
        <w:t xml:space="preserve">See Section 28-101.5 of the </w:t>
      </w:r>
      <w:r w:rsidRPr="00A52D57">
        <w:rPr>
          <w:i/>
          <w:u w:val="single"/>
        </w:rPr>
        <w:t>Administrative Code</w:t>
      </w:r>
      <w:r w:rsidRPr="00A52D57">
        <w:rPr>
          <w:b/>
          <w:bCs/>
          <w:u w:val="single"/>
        </w:rPr>
        <w:t xml:space="preserve">. </w:t>
      </w:r>
    </w:p>
    <w:p w14:paraId="12524CCD"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PROJECT. </w:t>
      </w:r>
      <w:r w:rsidRPr="00A52D57">
        <w:rPr>
          <w:u w:val="single"/>
        </w:rPr>
        <w:t xml:space="preserve">A design and construction undertaking comprised of work related to one or more buildings and the site improvements. A project is represented by one or more work applications, including construction documents compiled in accordance with Section 107 of the </w:t>
      </w:r>
      <w:r w:rsidRPr="00A52D57">
        <w:rPr>
          <w:i/>
          <w:u w:val="single"/>
        </w:rPr>
        <w:t>New York City Building Code</w:t>
      </w:r>
      <w:r w:rsidRPr="00A52D57">
        <w:rPr>
          <w:u w:val="single"/>
        </w:rPr>
        <w:t>,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7A58FF4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“PSI-FACTOR (ψ-FACTOR)” after the definition of “Proposed Design.”</w:t>
      </w:r>
    </w:p>
    <w:p w14:paraId="434555F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“PSI-FACTOR (ψ-FACTOR),” after the definition of “Proposed Design,” to read as follows:</w:t>
      </w:r>
    </w:p>
    <w:p w14:paraId="55FF368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PSI-FACTOR (ψ-FACTOR). </w:t>
      </w:r>
      <w:r w:rsidRPr="00A52D57">
        <w:rPr>
          <w:u w:val="single"/>
        </w:rPr>
        <w:t>See “Thermal Bridge.”</w:t>
      </w:r>
    </w:p>
    <w:p w14:paraId="3ADAA39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definitions of “Standard Reference Design” after the definition of “Solar Heat Gain Coefficient (SHGC).”</w:t>
      </w:r>
    </w:p>
    <w:p w14:paraId="70C1CE0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“Spandrel Panel,” after the definition of “Solar Heat Gain Coefficient (SHGC),” to read as follows:</w:t>
      </w:r>
    </w:p>
    <w:p w14:paraId="560B143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SPANDREL PANEL. </w:t>
      </w:r>
      <w:r w:rsidRPr="00A52D57">
        <w:rPr>
          <w:u w:val="single"/>
        </w:rPr>
        <w:t>An opaque assembly within a fenestration framing system in a wall that is part of the building thermal envelope. Such panels are considered to be a portion of the opaque thermal envelope assembly.</w:t>
      </w:r>
    </w:p>
    <w:p w14:paraId="0213DBC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“Story,” “Story Above Grade Plane,” after the definition of “Storefront,” to read as follows:</w:t>
      </w:r>
    </w:p>
    <w:p w14:paraId="4EE3FC1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STORY. </w:t>
      </w:r>
      <w:r w:rsidRPr="00A52D57">
        <w:rPr>
          <w:u w:val="single"/>
        </w:rPr>
        <w:t>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A52D57">
        <w:rPr>
          <w:b/>
          <w:bCs/>
          <w:u w:val="single"/>
        </w:rPr>
        <w:t xml:space="preserve">  </w:t>
      </w:r>
    </w:p>
    <w:p w14:paraId="1B4A2C04" w14:textId="77777777" w:rsidR="00A52D57" w:rsidRPr="00A52D57" w:rsidRDefault="00A52D57" w:rsidP="00A52D57">
      <w:pPr>
        <w:widowControl w:val="0"/>
        <w:suppressAutoHyphens/>
        <w:spacing w:before="130" w:after="130"/>
        <w:ind w:left="360"/>
        <w:rPr>
          <w:u w:val="single"/>
        </w:rPr>
      </w:pPr>
      <w:r w:rsidRPr="00A52D57">
        <w:rPr>
          <w:b/>
          <w:bCs/>
          <w:u w:val="single"/>
        </w:rPr>
        <w:t xml:space="preserve">STORY ABOVE GRADE PLANE. </w:t>
      </w:r>
      <w:r w:rsidRPr="00A52D57">
        <w:rPr>
          <w:u w:val="single"/>
        </w:rPr>
        <w:t xml:space="preserve">Any story having its finished floor surface entirely above grade plane, or in which the finished surface of the floor next above is: </w:t>
      </w:r>
    </w:p>
    <w:p w14:paraId="07874809" w14:textId="77777777" w:rsidR="00A52D57" w:rsidRPr="00A52D57" w:rsidRDefault="00A52D57" w:rsidP="00A52D57">
      <w:pPr>
        <w:widowControl w:val="0"/>
        <w:suppressAutoHyphens/>
        <w:spacing w:before="130" w:after="130"/>
        <w:ind w:left="720"/>
        <w:rPr>
          <w:u w:val="single"/>
        </w:rPr>
      </w:pPr>
      <w:r w:rsidRPr="00A52D57">
        <w:rPr>
          <w:u w:val="single"/>
        </w:rPr>
        <w:t xml:space="preserve">1. More than 6 feet (1828.8 mm) above average grade plane; or </w:t>
      </w:r>
    </w:p>
    <w:p w14:paraId="6BE325AF" w14:textId="77777777" w:rsidR="00A52D57" w:rsidRPr="00A52D57" w:rsidRDefault="00A52D57" w:rsidP="00A52D57">
      <w:pPr>
        <w:widowControl w:val="0"/>
        <w:suppressAutoHyphens/>
        <w:spacing w:before="130" w:after="130"/>
        <w:ind w:left="720"/>
        <w:rPr>
          <w:u w:val="single"/>
        </w:rPr>
      </w:pPr>
      <w:r w:rsidRPr="00A52D57">
        <w:rPr>
          <w:u w:val="single"/>
        </w:rPr>
        <w:t>2. More than 12 feet (3657.6 mm) above the finished ground level at any point.</w:t>
      </w:r>
    </w:p>
    <w:p w14:paraId="04298F0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w:t>
      </w:r>
      <w:bookmarkStart w:id="47" w:name="_Hlk210476217"/>
      <w:r w:rsidRPr="00A52D57">
        <w:rPr>
          <w:u w:val="single"/>
        </w:rPr>
        <w:t>Thermal Bridge</w:t>
      </w:r>
      <w:bookmarkEnd w:id="47"/>
      <w:r w:rsidRPr="00A52D57">
        <w:rPr>
          <w:u w:val="single"/>
        </w:rPr>
        <w:t>” after the definition of “Thermal Block.”</w:t>
      </w:r>
    </w:p>
    <w:p w14:paraId="4961D5E4"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“Thermal Break Device,” “Thermal Bridge,” after the definition of “Thermal Block,” to read as follows:</w:t>
      </w:r>
    </w:p>
    <w:p w14:paraId="49576272" w14:textId="77777777" w:rsidR="00A52D57" w:rsidRPr="00A52D57" w:rsidRDefault="00A52D57" w:rsidP="00A52D57">
      <w:pPr>
        <w:widowControl w:val="0"/>
        <w:suppressAutoHyphens/>
        <w:spacing w:before="130" w:after="130"/>
        <w:ind w:left="360"/>
        <w:rPr>
          <w:u w:val="single"/>
        </w:rPr>
      </w:pPr>
      <w:r w:rsidRPr="00A52D57">
        <w:rPr>
          <w:b/>
          <w:bCs/>
          <w:u w:val="single"/>
        </w:rPr>
        <w:t>THERMAL BREAK DEVICE</w:t>
      </w:r>
      <w:r w:rsidRPr="00A52D57">
        <w:rPr>
          <w:u w:val="single"/>
        </w:rPr>
        <w:t>.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(λeq) of such elements shall be determined using physical testing in accordance with ASTM C1363 or an approved equivalent calculation method. The calculated performance (U-value or equivalent thermal conductivity) shall include the effects of all embedded components through psi- or chi-value calculation methods.</w:t>
      </w:r>
    </w:p>
    <w:p w14:paraId="3868885B" w14:textId="77777777" w:rsidR="00A52D57" w:rsidRPr="00A52D57" w:rsidRDefault="00A52D57" w:rsidP="00A52D57">
      <w:pPr>
        <w:widowControl w:val="0"/>
        <w:suppressAutoHyphens/>
        <w:spacing w:before="130" w:after="130"/>
        <w:ind w:left="360"/>
        <w:rPr>
          <w:u w:val="single"/>
        </w:rPr>
      </w:pPr>
      <w:r w:rsidRPr="00A52D57">
        <w:rPr>
          <w:b/>
          <w:bCs/>
          <w:u w:val="single"/>
        </w:rPr>
        <w:t>THERMAL BRIDGE.</w:t>
      </w:r>
      <w:r w:rsidRPr="00A52D57">
        <w:rPr>
          <w:u w:val="single"/>
        </w:rPr>
        <w:t xml:space="preserve"> An element or interface of elements that has higher thermal conductivity than the surrounding building thermal envelope, which creates a path of least resistance for heat transfer.</w:t>
      </w:r>
    </w:p>
    <w:p w14:paraId="1D43D5D7" w14:textId="77777777" w:rsidR="00A52D57" w:rsidRPr="00A52D57" w:rsidRDefault="00A52D57" w:rsidP="00A52D57">
      <w:pPr>
        <w:widowControl w:val="0"/>
        <w:suppressAutoHyphens/>
        <w:spacing w:before="130" w:after="130"/>
        <w:ind w:left="720"/>
        <w:rPr>
          <w:u w:val="single"/>
        </w:rPr>
      </w:pPr>
      <w:r w:rsidRPr="00A52D57">
        <w:rPr>
          <w:b/>
          <w:bCs/>
          <w:u w:val="single"/>
        </w:rPr>
        <w:t>CHI-FACTOR (χ-FACTOR).</w:t>
      </w:r>
      <w:r w:rsidRPr="00A52D57">
        <w:rPr>
          <w:u w:val="single"/>
        </w:rPr>
        <w:t xml:space="preserve"> The heat loss factor for a single thermal bridge characterized as a point element of a building thermal envelope (Btu/h x °F) [W/K]. </w:t>
      </w:r>
    </w:p>
    <w:p w14:paraId="4E6F5738" w14:textId="77777777" w:rsidR="00A52D57" w:rsidRPr="00A52D57" w:rsidRDefault="00A52D57" w:rsidP="00A52D57">
      <w:pPr>
        <w:widowControl w:val="0"/>
        <w:suppressAutoHyphens/>
        <w:spacing w:before="130" w:after="130"/>
        <w:ind w:left="720"/>
        <w:rPr>
          <w:u w:val="single"/>
        </w:rPr>
      </w:pPr>
      <w:r w:rsidRPr="00A52D57">
        <w:rPr>
          <w:b/>
          <w:bCs/>
          <w:u w:val="single"/>
        </w:rPr>
        <w:t>CLEAR FIELD THERMAL BRIDGE.</w:t>
      </w:r>
      <w:r w:rsidRPr="00A52D57">
        <w:rPr>
          <w:u w:val="single"/>
        </w:rPr>
        <w:t xml:space="preserve"> Elements of a building envelope assembly creating paths of decreased resistance for heat transfer which repeat at regular intervals, such as metal or wood studs, girts, and purlins. </w:t>
      </w:r>
    </w:p>
    <w:p w14:paraId="2071EF70" w14:textId="77777777" w:rsidR="00A52D57" w:rsidRPr="00A52D57" w:rsidRDefault="00A52D57" w:rsidP="00A52D57">
      <w:pPr>
        <w:widowControl w:val="0"/>
        <w:suppressAutoHyphens/>
        <w:spacing w:before="130" w:after="130"/>
        <w:ind w:left="720"/>
        <w:rPr>
          <w:u w:val="single"/>
        </w:rPr>
      </w:pPr>
      <w:r w:rsidRPr="00A52D57">
        <w:rPr>
          <w:b/>
          <w:bCs/>
          <w:u w:val="single"/>
        </w:rPr>
        <w:t>CLEAR FIELD U-FACTOR</w:t>
      </w:r>
      <w:r w:rsidRPr="00A52D57">
        <w:rPr>
          <w:u w:val="single"/>
        </w:rPr>
        <w:t xml:space="preserve">. Thermal performance factor that accounts for clear field thermal bridge. </w:t>
      </w:r>
    </w:p>
    <w:p w14:paraId="4DFB6B56" w14:textId="77777777" w:rsidR="00A52D57" w:rsidRPr="00A52D57" w:rsidRDefault="00A52D57" w:rsidP="00A52D57">
      <w:pPr>
        <w:widowControl w:val="0"/>
        <w:suppressAutoHyphens/>
        <w:spacing w:before="130" w:after="130"/>
        <w:ind w:left="720"/>
        <w:rPr>
          <w:u w:val="single"/>
        </w:rPr>
      </w:pPr>
      <w:r w:rsidRPr="00A52D57">
        <w:rPr>
          <w:b/>
          <w:bCs/>
          <w:u w:val="single"/>
        </w:rPr>
        <w:t>LINEAR THERMAL BRIDGE</w:t>
      </w:r>
      <w:r w:rsidRPr="00A52D57">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41519F4E" w14:textId="77777777" w:rsidR="00A52D57" w:rsidRPr="00A52D57" w:rsidRDefault="00A52D57" w:rsidP="00A52D57">
      <w:pPr>
        <w:widowControl w:val="0"/>
        <w:suppressAutoHyphens/>
        <w:spacing w:before="130" w:after="130"/>
        <w:ind w:left="720"/>
        <w:rPr>
          <w:u w:val="single"/>
        </w:rPr>
      </w:pPr>
      <w:r w:rsidRPr="00A52D57">
        <w:rPr>
          <w:b/>
          <w:bCs/>
          <w:u w:val="single"/>
        </w:rPr>
        <w:t>POINT THERMAL BRIDGE.</w:t>
      </w:r>
      <w:r w:rsidRPr="00A52D57">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73593DBD" w14:textId="77777777" w:rsidR="00A52D57" w:rsidRPr="00A52D57" w:rsidRDefault="00A52D57" w:rsidP="00A52D57">
      <w:pPr>
        <w:widowControl w:val="0"/>
        <w:suppressAutoHyphens/>
        <w:spacing w:before="130" w:after="130"/>
        <w:ind w:left="720"/>
        <w:rPr>
          <w:u w:val="single"/>
        </w:rPr>
      </w:pPr>
      <w:r w:rsidRPr="00A52D57">
        <w:rPr>
          <w:b/>
          <w:bCs/>
          <w:u w:val="single"/>
        </w:rPr>
        <w:t>PSI-FACTOR (ψ-FACTOR).</w:t>
      </w:r>
      <w:r w:rsidRPr="00A52D57">
        <w:rPr>
          <w:u w:val="single"/>
        </w:rPr>
        <w:t xml:space="preserve"> The heat loss factor per unit length of a thermal bridge characterized as a linear element of a building thermal envelope (Btu/h x ft x °F) [W/(m x K)].</w:t>
      </w:r>
    </w:p>
    <w:p w14:paraId="41A263A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definitions of “Wall, Above-Grade,” “Wall, Below-Grade,” after the definition of “Walk-In Freezer.”</w:t>
      </w:r>
    </w:p>
    <w:p w14:paraId="0DD628B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“Wall, Above-Grade,” “Wall, Below-Grade,” after the definition of “Walk-In Freezer,” to read as follows:</w:t>
      </w:r>
    </w:p>
    <w:p w14:paraId="6BE55BB5" w14:textId="77777777" w:rsidR="00A52D57" w:rsidRPr="00A52D57" w:rsidRDefault="00A52D57" w:rsidP="00A52D57">
      <w:pPr>
        <w:widowControl w:val="0"/>
        <w:suppressAutoHyphens/>
        <w:spacing w:before="130" w:after="130"/>
        <w:ind w:left="360"/>
        <w:rPr>
          <w:u w:val="single"/>
        </w:rPr>
      </w:pPr>
      <w:r w:rsidRPr="00A52D57">
        <w:rPr>
          <w:b/>
          <w:bCs/>
          <w:u w:val="single"/>
        </w:rPr>
        <w:t>WALL, ABOVE-GRADE</w:t>
      </w:r>
      <w:r w:rsidRPr="00A52D57">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 and skylight shafts.</w:t>
      </w:r>
    </w:p>
    <w:p w14:paraId="58FC1D6C" w14:textId="77777777" w:rsidR="00A52D57" w:rsidRPr="00A52D57" w:rsidRDefault="00A52D57" w:rsidP="00A52D57">
      <w:pPr>
        <w:widowControl w:val="0"/>
        <w:suppressAutoHyphens/>
        <w:spacing w:before="130" w:after="130"/>
        <w:ind w:left="360"/>
        <w:rPr>
          <w:u w:val="single"/>
        </w:rPr>
      </w:pPr>
      <w:r w:rsidRPr="00A52D57">
        <w:rPr>
          <w:b/>
          <w:bCs/>
          <w:u w:val="single"/>
        </w:rPr>
        <w:t>WALL, BELOW-GRADE</w:t>
      </w:r>
      <w:r w:rsidRPr="00A52D57">
        <w:rPr>
          <w:u w:val="single"/>
        </w:rPr>
        <w:t>. A wall associated with the basement or first story of the building that is part of the building thermal envelope, has not less than 85 percent of the total surface area below adjoining grade, and is on the exterior of the building.</w:t>
      </w:r>
    </w:p>
    <w:p w14:paraId="5B019D03"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C3</w:t>
      </w:r>
    </w:p>
    <w:p w14:paraId="67F161B1"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GENERAL REQUIREMENTS</w:t>
      </w:r>
    </w:p>
    <w:p w14:paraId="323DA8D4"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C301</w:t>
      </w:r>
    </w:p>
    <w:p w14:paraId="0282AB94" w14:textId="77777777" w:rsidR="00A52D57" w:rsidRPr="00A52D57" w:rsidRDefault="00A52D57" w:rsidP="00A52D57">
      <w:pPr>
        <w:autoSpaceDE w:val="0"/>
        <w:autoSpaceDN w:val="0"/>
        <w:adjustRightInd w:val="0"/>
        <w:spacing w:before="130" w:after="130"/>
        <w:jc w:val="center"/>
        <w:rPr>
          <w:bCs/>
          <w:szCs w:val="24"/>
          <w:u w:val="single"/>
        </w:rPr>
      </w:pPr>
      <w:r w:rsidRPr="00A52D57">
        <w:rPr>
          <w:b/>
          <w:bCs/>
          <w:szCs w:val="24"/>
          <w:u w:val="single"/>
        </w:rPr>
        <w:t>CLIMATE ZONES</w:t>
      </w:r>
    </w:p>
    <w:p w14:paraId="69FD091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C301.1 General.</w:t>
      </w:r>
    </w:p>
    <w:p w14:paraId="2B524CF0"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C301.1 - Revise Section C301.1 to read as follows:</w:t>
      </w:r>
    </w:p>
    <w:p w14:paraId="0F5E69A8"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bCs/>
          <w:szCs w:val="24"/>
          <w:u w:val="single"/>
          <w:lang w:val="x-none"/>
        </w:rPr>
        <w:t>C301.1 General.</w:t>
      </w:r>
      <w:r w:rsidRPr="00A52D57">
        <w:rPr>
          <w:b/>
          <w:bCs/>
          <w:szCs w:val="24"/>
          <w:u w:val="single"/>
        </w:rPr>
        <w:t xml:space="preserve"> </w:t>
      </w:r>
      <w:r w:rsidRPr="00A52D57">
        <w:rPr>
          <w:bCs/>
          <w:szCs w:val="24"/>
          <w:u w:val="single"/>
        </w:rPr>
        <w:t>For projects in the city of New York, Climate Zone 4A shall be used in determining the applicable requirements from Chapter C4.</w:t>
      </w:r>
    </w:p>
    <w:p w14:paraId="34081D09" w14:textId="77777777" w:rsidR="00A52D57" w:rsidRPr="00A52D57" w:rsidRDefault="00A52D57" w:rsidP="00A52D57">
      <w:pPr>
        <w:suppressAutoHyphens/>
        <w:spacing w:before="130" w:after="130"/>
        <w:jc w:val="center"/>
        <w:rPr>
          <w:b/>
          <w:szCs w:val="24"/>
          <w:u w:val="single"/>
        </w:rPr>
      </w:pPr>
      <w:r w:rsidRPr="00A52D57">
        <w:rPr>
          <w:b/>
          <w:szCs w:val="24"/>
          <w:u w:val="single"/>
        </w:rPr>
        <w:t>SECTION C303</w:t>
      </w:r>
    </w:p>
    <w:p w14:paraId="364EB54A" w14:textId="77777777" w:rsidR="00A52D57" w:rsidRPr="00A52D57" w:rsidRDefault="00A52D57" w:rsidP="00A52D57">
      <w:pPr>
        <w:suppressAutoHyphens/>
        <w:spacing w:before="130" w:after="130"/>
        <w:jc w:val="center"/>
        <w:rPr>
          <w:b/>
          <w:szCs w:val="24"/>
          <w:u w:val="single"/>
        </w:rPr>
      </w:pPr>
      <w:r w:rsidRPr="00A52D57">
        <w:rPr>
          <w:b/>
          <w:szCs w:val="24"/>
          <w:u w:val="single"/>
        </w:rPr>
        <w:t>MATERIALS, SYSTEMS AND EQUIPMENT</w:t>
      </w:r>
    </w:p>
    <w:p w14:paraId="048DBB9E" w14:textId="77777777" w:rsidR="00A52D57" w:rsidRPr="00A52D57" w:rsidRDefault="00A52D57" w:rsidP="00A52D57">
      <w:pPr>
        <w:suppressAutoHyphens/>
        <w:spacing w:before="130" w:after="130"/>
        <w:jc w:val="left"/>
        <w:rPr>
          <w:b/>
          <w:szCs w:val="24"/>
          <w:u w:val="single"/>
        </w:rPr>
      </w:pPr>
      <w:r w:rsidRPr="00A52D57">
        <w:rPr>
          <w:b/>
          <w:szCs w:val="24"/>
          <w:u w:val="single"/>
        </w:rPr>
        <w:t>Section C303.1.1 Building thermal envelope insulation.</w:t>
      </w:r>
    </w:p>
    <w:p w14:paraId="4C6346CF" w14:textId="77777777" w:rsidR="00A52D57" w:rsidRPr="00A52D57" w:rsidRDefault="00A52D57" w:rsidP="00A52D57">
      <w:pPr>
        <w:suppressAutoHyphens/>
        <w:spacing w:before="130" w:after="130"/>
        <w:jc w:val="left"/>
        <w:rPr>
          <w:szCs w:val="24"/>
          <w:u w:val="single"/>
        </w:rPr>
      </w:pPr>
      <w:r w:rsidRPr="00A52D57">
        <w:rPr>
          <w:szCs w:val="24"/>
          <w:u w:val="single"/>
        </w:rPr>
        <w:t>Section C303.1.1 – Revise the Exception to Section C303.1.1 to read as follows:</w:t>
      </w:r>
    </w:p>
    <w:p w14:paraId="17A045B3"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Exception:</w:t>
      </w:r>
      <w:r w:rsidRPr="00A52D57">
        <w:rPr>
          <w:szCs w:val="24"/>
          <w:u w:val="single"/>
          <w:lang w:val="x-none"/>
        </w:rPr>
        <w:t xml:space="preserve"> For roof insulation installed above the deck, the R-value shall be labeled as required by the material standards in </w:t>
      </w:r>
      <w:r w:rsidRPr="00A52D57">
        <w:rPr>
          <w:i/>
          <w:u w:val="single"/>
          <w:lang w:val="x-none"/>
        </w:rPr>
        <w:t>New York City Building Code</w:t>
      </w:r>
      <w:r w:rsidRPr="00A52D57">
        <w:rPr>
          <w:szCs w:val="24"/>
          <w:u w:val="single"/>
          <w:lang w:val="x-none"/>
        </w:rPr>
        <w:t>.</w:t>
      </w:r>
    </w:p>
    <w:p w14:paraId="7A9E96FA" w14:textId="77777777" w:rsidR="00A52D57" w:rsidRPr="00A52D57" w:rsidRDefault="00A52D57" w:rsidP="00A52D57">
      <w:pPr>
        <w:suppressAutoHyphens/>
        <w:spacing w:before="130" w:after="130"/>
        <w:jc w:val="left"/>
        <w:rPr>
          <w:b/>
          <w:szCs w:val="24"/>
          <w:u w:val="single"/>
        </w:rPr>
      </w:pPr>
      <w:r w:rsidRPr="00A52D57">
        <w:rPr>
          <w:b/>
          <w:szCs w:val="24"/>
          <w:u w:val="single"/>
        </w:rPr>
        <w:t>Section C303.1.2 Insulation mark installation.</w:t>
      </w:r>
    </w:p>
    <w:p w14:paraId="3112E271" w14:textId="77777777" w:rsidR="00A52D57" w:rsidRPr="00A52D57" w:rsidRDefault="00A52D57" w:rsidP="00A52D57">
      <w:pPr>
        <w:suppressAutoHyphens/>
        <w:spacing w:before="130" w:after="130"/>
        <w:jc w:val="left"/>
        <w:rPr>
          <w:szCs w:val="24"/>
          <w:u w:val="single"/>
        </w:rPr>
      </w:pPr>
      <w:r w:rsidRPr="00A52D57">
        <w:rPr>
          <w:szCs w:val="24"/>
          <w:u w:val="single"/>
        </w:rPr>
        <w:t>Section C303.1.2 – Revise the Exception to Section C303.12 to read as follows:</w:t>
      </w:r>
    </w:p>
    <w:p w14:paraId="3C85D900"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 xml:space="preserve">Exception: </w:t>
      </w:r>
      <w:r w:rsidRPr="00A52D57">
        <w:rPr>
          <w:szCs w:val="24"/>
          <w:u w:val="single"/>
          <w:lang w:val="x-none"/>
        </w:rPr>
        <w:t xml:space="preserve">For roof insulation installed above the deck, the R-value shall be labeled as specified by the material standards in </w:t>
      </w:r>
      <w:r w:rsidRPr="00A52D57">
        <w:rPr>
          <w:i/>
          <w:u w:val="single"/>
          <w:lang w:val="x-none"/>
        </w:rPr>
        <w:t>New York City Building Code</w:t>
      </w:r>
      <w:r w:rsidRPr="00A52D57">
        <w:rPr>
          <w:szCs w:val="24"/>
          <w:u w:val="single"/>
          <w:lang w:val="x-none"/>
        </w:rPr>
        <w:t>.</w:t>
      </w:r>
    </w:p>
    <w:p w14:paraId="75E2A79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C303.1.3 Fenestration product rating.</w:t>
      </w:r>
    </w:p>
    <w:p w14:paraId="13436C5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C303.1.3 – Revise Section C303.1.3 to read as follows:</w:t>
      </w:r>
    </w:p>
    <w:p w14:paraId="1C9F6F5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C303.1.3 Fenestration product rating. </w:t>
      </w:r>
      <w:r w:rsidRPr="00A52D57">
        <w:rPr>
          <w:u w:val="single"/>
        </w:rPr>
        <w:t xml:space="preserve">Fenestration product rating. U-factors, solar heat gain coefficient (SHGC), and visible transmittance (VT) of fenestration products shall be determined as follows: </w:t>
      </w:r>
    </w:p>
    <w:p w14:paraId="2B801A01" w14:textId="77777777" w:rsidR="00A52D57" w:rsidRPr="00A52D57" w:rsidRDefault="00A52D57" w:rsidP="00A52D57">
      <w:pPr>
        <w:widowControl w:val="0"/>
        <w:suppressAutoHyphens/>
        <w:autoSpaceDE w:val="0"/>
        <w:autoSpaceDN w:val="0"/>
        <w:adjustRightInd w:val="0"/>
        <w:spacing w:before="130" w:after="130"/>
        <w:ind w:left="1008" w:hanging="288"/>
        <w:rPr>
          <w:szCs w:val="24"/>
          <w:u w:val="single"/>
        </w:rPr>
      </w:pPr>
      <w:r w:rsidRPr="00A52D57">
        <w:rPr>
          <w:szCs w:val="24"/>
          <w:u w:val="single"/>
        </w:rPr>
        <w:t>1. For windows, doors and skylights, U-factor, SHGC and VT ratings shall be determined by a third party recognized by ANSI, ILAC or MiRa in accordance with NFRC 100 and NFRC 200.</w:t>
      </w:r>
    </w:p>
    <w:p w14:paraId="6C725C52" w14:textId="77777777" w:rsidR="00A52D57" w:rsidRPr="00A52D57" w:rsidRDefault="00A52D57" w:rsidP="00A52D57">
      <w:pPr>
        <w:widowControl w:val="0"/>
        <w:suppressAutoHyphens/>
        <w:autoSpaceDE w:val="0"/>
        <w:autoSpaceDN w:val="0"/>
        <w:adjustRightInd w:val="0"/>
        <w:spacing w:before="130" w:after="130"/>
        <w:ind w:left="1008" w:hanging="288"/>
        <w:rPr>
          <w:szCs w:val="24"/>
          <w:u w:val="single"/>
        </w:rPr>
      </w:pPr>
      <w:r w:rsidRPr="00A52D57">
        <w:rPr>
          <w:szCs w:val="24"/>
          <w:u w:val="single"/>
        </w:rPr>
        <w:t xml:space="preserve">2. Where required for garage doors and rolling doors, U-factor ratings shall be determined in accordance with either NFRC 100 or ANSI/DASMA 105. </w:t>
      </w:r>
    </w:p>
    <w:p w14:paraId="7A4CAC53"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U-factors, SHGC and VT shall be determined by an accredited, independent laboratory, and certified by the manufacturer by a label affixed to the product or a label certificate specific to the products in the project.</w:t>
      </w:r>
    </w:p>
    <w:p w14:paraId="6A7BD3C7"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Manufactured products or shop fabricated units lacking an affixed label shall be assigned a default U-factor from Table C303.1.3(1) or C303.1.3(2). Products lacking a label indicating SHGC or VT shall be assigned a default SHGC or VT from Table C303.1.3(3).</w:t>
      </w:r>
    </w:p>
    <w:p w14:paraId="2B785B3A"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Where labeled or default values are not indicated, a signed and dated certificate showing compliance through modeling performed using Lawrence Berkley National Labs WINDOW/THERM software at the sizes and boundary conditions prescribed in NFRC -100/200 shall be provided. The simulation shall be performed by a third-party recognized by ANSI, ILAC or MiRa. For Tubular Daylighting Devices, VTannual shall be measured and rated in accordance with NFRC 203.</w:t>
      </w:r>
    </w:p>
    <w:p w14:paraId="4350830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 xml:space="preserve">Air infiltration rate shall be demonstrated by testing to ASTM E283. The test shall be conducted at an independent third-party laboratory recognized by ANSI, ILAC or MiRa, and shall be conducted within the previous 5 years.     </w:t>
      </w:r>
    </w:p>
    <w:p w14:paraId="02C098C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C303.1.5 Spandrel Panels.</w:t>
      </w:r>
    </w:p>
    <w:p w14:paraId="31B1412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C303.1.5</w:t>
      </w:r>
      <w:bookmarkStart w:id="48" w:name="_Hlk216268732"/>
      <w:r w:rsidRPr="00A52D57">
        <w:rPr>
          <w:u w:val="single"/>
        </w:rPr>
        <w:t xml:space="preserve"> – </w:t>
      </w:r>
      <w:bookmarkEnd w:id="48"/>
      <w:r w:rsidRPr="00A52D57">
        <w:rPr>
          <w:u w:val="single"/>
        </w:rPr>
        <w:t>Add new Section C303.1.5 and Table C303.1.5 to read as follows:</w:t>
      </w:r>
    </w:p>
    <w:p w14:paraId="781DB74E"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 xml:space="preserve">C303.1.5 Spandrel Panels. </w:t>
      </w:r>
      <w:r w:rsidRPr="00A52D57">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270E3462" w14:textId="77777777" w:rsidR="00A52D57" w:rsidRPr="00A52D57" w:rsidRDefault="00A52D57" w:rsidP="00A52D57">
      <w:pPr>
        <w:widowControl w:val="0"/>
        <w:suppressAutoHyphens/>
        <w:autoSpaceDE w:val="0"/>
        <w:autoSpaceDN w:val="0"/>
        <w:adjustRightInd w:val="0"/>
        <w:spacing w:before="130" w:after="130"/>
        <w:ind w:left="360"/>
        <w:jc w:val="center"/>
        <w:rPr>
          <w:b/>
          <w:bCs/>
          <w:szCs w:val="24"/>
          <w:u w:val="single"/>
        </w:rPr>
      </w:pPr>
      <w:r w:rsidRPr="00A52D57">
        <w:rPr>
          <w:b/>
          <w:bCs/>
          <w:szCs w:val="24"/>
          <w:u w:val="single"/>
        </w:rPr>
        <w:t>TABLE C303.1.5</w:t>
      </w:r>
    </w:p>
    <w:p w14:paraId="66FC4F9E" w14:textId="77777777" w:rsidR="00A52D57" w:rsidRPr="00A52D57" w:rsidRDefault="00A52D57" w:rsidP="00A52D57">
      <w:pPr>
        <w:widowControl w:val="0"/>
        <w:suppressAutoHyphens/>
        <w:autoSpaceDE w:val="0"/>
        <w:autoSpaceDN w:val="0"/>
        <w:adjustRightInd w:val="0"/>
        <w:spacing w:before="130" w:after="130"/>
        <w:ind w:left="360"/>
        <w:jc w:val="center"/>
        <w:rPr>
          <w:b/>
          <w:bCs/>
          <w:szCs w:val="24"/>
          <w:u w:val="single"/>
        </w:rPr>
      </w:pPr>
      <w:r w:rsidRPr="00A52D57">
        <w:rPr>
          <w:b/>
          <w:bCs/>
          <w:szCs w:val="24"/>
          <w:u w:val="single"/>
        </w:rPr>
        <w:t>DEFAULT EFFECTIVE U-FACTORS FOR SPANDREL PANELS</w:t>
      </w:r>
      <w:r w:rsidRPr="00A52D57">
        <w:rPr>
          <w:b/>
          <w:bCs/>
          <w:szCs w:val="24"/>
          <w:u w:val="single"/>
          <w:vertAlign w:val="superscript"/>
        </w:rPr>
        <w:t>a</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A52D57" w:rsidRPr="00A52D57" w14:paraId="1B7D9818" w14:textId="77777777" w:rsidTr="003B01AE">
        <w:trPr>
          <w:trHeight w:val="449"/>
          <w:jc w:val="center"/>
        </w:trPr>
        <w:tc>
          <w:tcPr>
            <w:tcW w:w="3415" w:type="dxa"/>
            <w:gridSpan w:val="2"/>
            <w:vAlign w:val="center"/>
          </w:tcPr>
          <w:p w14:paraId="78874D31" w14:textId="77777777" w:rsidR="00A52D57" w:rsidRPr="00A52D57" w:rsidRDefault="00A52D57" w:rsidP="00A52D57">
            <w:pPr>
              <w:suppressAutoHyphens/>
              <w:jc w:val="left"/>
              <w:rPr>
                <w:b/>
                <w:sz w:val="18"/>
                <w:szCs w:val="18"/>
                <w:u w:val="single"/>
              </w:rPr>
            </w:pPr>
            <w:r w:rsidRPr="00A52D57">
              <w:rPr>
                <w:b/>
                <w:sz w:val="18"/>
                <w:szCs w:val="18"/>
                <w:u w:val="single"/>
              </w:rPr>
              <w:t xml:space="preserve">RATED </w:t>
            </w:r>
            <w:r w:rsidRPr="00A52D57">
              <w:rPr>
                <w:b/>
                <w:i/>
                <w:sz w:val="18"/>
                <w:szCs w:val="18"/>
                <w:u w:val="single"/>
              </w:rPr>
              <w:t>R</w:t>
            </w:r>
            <w:r w:rsidRPr="00A52D57">
              <w:rPr>
                <w:b/>
                <w:sz w:val="18"/>
                <w:szCs w:val="18"/>
                <w:u w:val="single"/>
              </w:rPr>
              <w:t>-VALUE OF INSULATION BETWEEN FRAMING MEMBERS</w:t>
            </w:r>
          </w:p>
        </w:tc>
        <w:tc>
          <w:tcPr>
            <w:tcW w:w="900" w:type="dxa"/>
          </w:tcPr>
          <w:p w14:paraId="79A9471C" w14:textId="77777777" w:rsidR="00A52D57" w:rsidRPr="00A52D57" w:rsidRDefault="00A52D57" w:rsidP="00A52D57">
            <w:pPr>
              <w:suppressAutoHyphens/>
              <w:jc w:val="left"/>
              <w:rPr>
                <w:b/>
                <w:sz w:val="18"/>
                <w:szCs w:val="18"/>
                <w:u w:val="single"/>
              </w:rPr>
            </w:pPr>
            <w:r w:rsidRPr="00A52D57">
              <w:rPr>
                <w:b/>
                <w:sz w:val="18"/>
                <w:szCs w:val="18"/>
                <w:u w:val="single"/>
              </w:rPr>
              <w:t>None</w:t>
            </w:r>
          </w:p>
        </w:tc>
        <w:tc>
          <w:tcPr>
            <w:tcW w:w="900" w:type="dxa"/>
            <w:vAlign w:val="center"/>
          </w:tcPr>
          <w:p w14:paraId="6E19F62E" w14:textId="77777777" w:rsidR="00A52D57" w:rsidRPr="00A52D57" w:rsidRDefault="00A52D57" w:rsidP="00A52D57">
            <w:pPr>
              <w:suppressAutoHyphens/>
              <w:jc w:val="left"/>
              <w:rPr>
                <w:b/>
                <w:sz w:val="18"/>
                <w:szCs w:val="18"/>
                <w:u w:val="single"/>
              </w:rPr>
            </w:pPr>
            <w:r w:rsidRPr="00A52D57">
              <w:rPr>
                <w:b/>
                <w:sz w:val="18"/>
                <w:szCs w:val="18"/>
                <w:u w:val="single"/>
              </w:rPr>
              <w:t>R-4</w:t>
            </w:r>
          </w:p>
        </w:tc>
        <w:tc>
          <w:tcPr>
            <w:tcW w:w="900" w:type="dxa"/>
            <w:vAlign w:val="center"/>
          </w:tcPr>
          <w:p w14:paraId="75062A09" w14:textId="77777777" w:rsidR="00A52D57" w:rsidRPr="00A52D57" w:rsidRDefault="00A52D57" w:rsidP="00A52D57">
            <w:pPr>
              <w:suppressAutoHyphens/>
              <w:jc w:val="left"/>
              <w:rPr>
                <w:b/>
                <w:sz w:val="18"/>
                <w:szCs w:val="18"/>
                <w:u w:val="single"/>
              </w:rPr>
            </w:pPr>
            <w:r w:rsidRPr="00A52D57">
              <w:rPr>
                <w:b/>
                <w:sz w:val="18"/>
                <w:szCs w:val="18"/>
                <w:u w:val="single"/>
              </w:rPr>
              <w:t>R-7</w:t>
            </w:r>
          </w:p>
        </w:tc>
        <w:tc>
          <w:tcPr>
            <w:tcW w:w="900" w:type="dxa"/>
            <w:vAlign w:val="center"/>
          </w:tcPr>
          <w:p w14:paraId="088787B2" w14:textId="77777777" w:rsidR="00A52D57" w:rsidRPr="00A52D57" w:rsidRDefault="00A52D57" w:rsidP="00A52D57">
            <w:pPr>
              <w:suppressAutoHyphens/>
              <w:jc w:val="left"/>
              <w:rPr>
                <w:b/>
                <w:sz w:val="18"/>
                <w:szCs w:val="18"/>
                <w:u w:val="single"/>
              </w:rPr>
            </w:pPr>
            <w:r w:rsidRPr="00A52D57">
              <w:rPr>
                <w:b/>
                <w:sz w:val="18"/>
                <w:szCs w:val="18"/>
                <w:u w:val="single"/>
              </w:rPr>
              <w:t>R-10</w:t>
            </w:r>
          </w:p>
        </w:tc>
        <w:tc>
          <w:tcPr>
            <w:tcW w:w="900" w:type="dxa"/>
            <w:vAlign w:val="center"/>
          </w:tcPr>
          <w:p w14:paraId="526D64D8" w14:textId="77777777" w:rsidR="00A52D57" w:rsidRPr="00A52D57" w:rsidRDefault="00A52D57" w:rsidP="00A52D57">
            <w:pPr>
              <w:suppressAutoHyphens/>
              <w:jc w:val="left"/>
              <w:rPr>
                <w:b/>
                <w:sz w:val="18"/>
                <w:szCs w:val="18"/>
                <w:u w:val="single"/>
              </w:rPr>
            </w:pPr>
            <w:r w:rsidRPr="00A52D57">
              <w:rPr>
                <w:b/>
                <w:sz w:val="18"/>
                <w:szCs w:val="18"/>
                <w:u w:val="single"/>
              </w:rPr>
              <w:t>R-15</w:t>
            </w:r>
          </w:p>
        </w:tc>
        <w:tc>
          <w:tcPr>
            <w:tcW w:w="900" w:type="dxa"/>
            <w:vAlign w:val="center"/>
          </w:tcPr>
          <w:p w14:paraId="49C2A09D" w14:textId="77777777" w:rsidR="00A52D57" w:rsidRPr="00A52D57" w:rsidRDefault="00A52D57" w:rsidP="00A52D57">
            <w:pPr>
              <w:suppressAutoHyphens/>
              <w:jc w:val="left"/>
              <w:rPr>
                <w:b/>
                <w:sz w:val="18"/>
                <w:szCs w:val="18"/>
                <w:u w:val="single"/>
              </w:rPr>
            </w:pPr>
            <w:r w:rsidRPr="00A52D57">
              <w:rPr>
                <w:b/>
                <w:sz w:val="18"/>
                <w:szCs w:val="18"/>
                <w:u w:val="single"/>
              </w:rPr>
              <w:t>R-20</w:t>
            </w:r>
          </w:p>
        </w:tc>
        <w:tc>
          <w:tcPr>
            <w:tcW w:w="900" w:type="dxa"/>
            <w:vAlign w:val="center"/>
          </w:tcPr>
          <w:p w14:paraId="4A988153" w14:textId="77777777" w:rsidR="00A52D57" w:rsidRPr="00A52D57" w:rsidRDefault="00A52D57" w:rsidP="00A52D57">
            <w:pPr>
              <w:suppressAutoHyphens/>
              <w:jc w:val="left"/>
              <w:rPr>
                <w:b/>
                <w:sz w:val="18"/>
                <w:szCs w:val="18"/>
                <w:u w:val="single"/>
              </w:rPr>
            </w:pPr>
            <w:r w:rsidRPr="00A52D57">
              <w:rPr>
                <w:b/>
                <w:sz w:val="18"/>
                <w:szCs w:val="18"/>
                <w:u w:val="single"/>
              </w:rPr>
              <w:t>R-25</w:t>
            </w:r>
          </w:p>
        </w:tc>
        <w:tc>
          <w:tcPr>
            <w:tcW w:w="900" w:type="dxa"/>
            <w:vAlign w:val="center"/>
          </w:tcPr>
          <w:p w14:paraId="57A62245" w14:textId="77777777" w:rsidR="00A52D57" w:rsidRPr="00A52D57" w:rsidRDefault="00A52D57" w:rsidP="00A52D57">
            <w:pPr>
              <w:suppressAutoHyphens/>
              <w:jc w:val="left"/>
              <w:rPr>
                <w:b/>
                <w:sz w:val="18"/>
                <w:szCs w:val="18"/>
                <w:u w:val="single"/>
              </w:rPr>
            </w:pPr>
            <w:r w:rsidRPr="00A52D57">
              <w:rPr>
                <w:b/>
                <w:sz w:val="18"/>
                <w:szCs w:val="18"/>
                <w:u w:val="single"/>
              </w:rPr>
              <w:t>R-30</w:t>
            </w:r>
          </w:p>
        </w:tc>
      </w:tr>
      <w:tr w:rsidR="00A52D57" w:rsidRPr="00A52D57" w14:paraId="344A1F0C" w14:textId="77777777" w:rsidTr="003B01AE">
        <w:trPr>
          <w:jc w:val="center"/>
        </w:trPr>
        <w:tc>
          <w:tcPr>
            <w:tcW w:w="1345" w:type="dxa"/>
            <w:vAlign w:val="center"/>
          </w:tcPr>
          <w:p w14:paraId="3C40A131" w14:textId="77777777" w:rsidR="00A52D57" w:rsidRPr="00A52D57" w:rsidRDefault="00A52D57" w:rsidP="00A52D57">
            <w:pPr>
              <w:keepNext/>
              <w:suppressAutoHyphens/>
              <w:jc w:val="center"/>
              <w:outlineLvl w:val="0"/>
              <w:rPr>
                <w:sz w:val="18"/>
                <w:szCs w:val="18"/>
                <w:u w:val="single"/>
              </w:rPr>
            </w:pPr>
            <w:r w:rsidRPr="00A52D57">
              <w:rPr>
                <w:sz w:val="18"/>
                <w:szCs w:val="18"/>
                <w:u w:val="single"/>
              </w:rPr>
              <w:t>Frame Type</w:t>
            </w:r>
          </w:p>
        </w:tc>
        <w:tc>
          <w:tcPr>
            <w:tcW w:w="2070" w:type="dxa"/>
            <w:vAlign w:val="center"/>
          </w:tcPr>
          <w:p w14:paraId="1674B1CA" w14:textId="77777777" w:rsidR="00A52D57" w:rsidRPr="00A52D57" w:rsidRDefault="00A52D57" w:rsidP="00A52D57">
            <w:pPr>
              <w:suppressAutoHyphens/>
              <w:jc w:val="center"/>
              <w:rPr>
                <w:b/>
                <w:sz w:val="18"/>
                <w:szCs w:val="18"/>
                <w:u w:val="single"/>
              </w:rPr>
            </w:pPr>
            <w:r w:rsidRPr="00A52D57">
              <w:rPr>
                <w:b/>
                <w:sz w:val="18"/>
                <w:szCs w:val="18"/>
                <w:u w:val="single"/>
              </w:rPr>
              <w:t>Spandrel Panel</w:t>
            </w:r>
          </w:p>
        </w:tc>
        <w:tc>
          <w:tcPr>
            <w:tcW w:w="7200" w:type="dxa"/>
            <w:gridSpan w:val="8"/>
          </w:tcPr>
          <w:p w14:paraId="15D555D2"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Default </w:t>
            </w:r>
            <w:r w:rsidRPr="00A52D57">
              <w:rPr>
                <w:b/>
                <w:i/>
                <w:sz w:val="18"/>
                <w:u w:val="single"/>
              </w:rPr>
              <w:t>U</w:t>
            </w:r>
            <w:r w:rsidRPr="00A52D57">
              <w:rPr>
                <w:b/>
                <w:bCs/>
                <w:sz w:val="18"/>
                <w:szCs w:val="18"/>
                <w:u w:val="single"/>
              </w:rPr>
              <w:t>-factor</w:t>
            </w:r>
          </w:p>
        </w:tc>
      </w:tr>
      <w:tr w:rsidR="00A52D57" w:rsidRPr="00A52D57" w14:paraId="67CB7917" w14:textId="77777777" w:rsidTr="003B01AE">
        <w:trPr>
          <w:jc w:val="center"/>
        </w:trPr>
        <w:tc>
          <w:tcPr>
            <w:tcW w:w="1345" w:type="dxa"/>
            <w:vMerge w:val="restart"/>
            <w:vAlign w:val="center"/>
          </w:tcPr>
          <w:p w14:paraId="1A95ED52" w14:textId="77777777" w:rsidR="00A52D57" w:rsidRPr="00A52D57" w:rsidRDefault="00A52D57" w:rsidP="00A52D57">
            <w:pPr>
              <w:suppressAutoHyphens/>
              <w:jc w:val="left"/>
              <w:rPr>
                <w:sz w:val="18"/>
                <w:szCs w:val="18"/>
                <w:u w:val="single"/>
              </w:rPr>
            </w:pPr>
            <w:r w:rsidRPr="00A52D57">
              <w:rPr>
                <w:sz w:val="18"/>
                <w:szCs w:val="18"/>
                <w:u w:val="single"/>
              </w:rPr>
              <w:t>Aluminum without thermal break</w:t>
            </w:r>
            <w:r w:rsidRPr="00A52D57">
              <w:rPr>
                <w:sz w:val="18"/>
                <w:szCs w:val="18"/>
                <w:u w:val="single"/>
                <w:vertAlign w:val="superscript"/>
              </w:rPr>
              <w:t>b</w:t>
            </w:r>
          </w:p>
        </w:tc>
        <w:tc>
          <w:tcPr>
            <w:tcW w:w="2070" w:type="dxa"/>
            <w:vAlign w:val="center"/>
          </w:tcPr>
          <w:p w14:paraId="04BE3417"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0FE10CE8" w14:textId="77777777" w:rsidR="00A52D57" w:rsidRPr="00A52D57" w:rsidRDefault="00A52D57" w:rsidP="00A52D57">
            <w:pPr>
              <w:suppressAutoHyphens/>
              <w:jc w:val="center"/>
              <w:rPr>
                <w:sz w:val="18"/>
                <w:szCs w:val="18"/>
                <w:u w:val="single"/>
              </w:rPr>
            </w:pPr>
            <w:r w:rsidRPr="00A52D57">
              <w:rPr>
                <w:sz w:val="18"/>
                <w:szCs w:val="18"/>
                <w:u w:val="single"/>
              </w:rPr>
              <w:t>U-0.445</w:t>
            </w:r>
          </w:p>
        </w:tc>
        <w:tc>
          <w:tcPr>
            <w:tcW w:w="900" w:type="dxa"/>
            <w:vAlign w:val="center"/>
          </w:tcPr>
          <w:p w14:paraId="47B8DCC0" w14:textId="77777777" w:rsidR="00A52D57" w:rsidRPr="00A52D57" w:rsidRDefault="00A52D57" w:rsidP="00A52D57">
            <w:pPr>
              <w:keepNext/>
              <w:tabs>
                <w:tab w:val="num" w:pos="720"/>
              </w:tabs>
              <w:suppressAutoHyphens/>
              <w:ind w:left="720" w:hanging="720"/>
              <w:jc w:val="center"/>
              <w:outlineLvl w:val="4"/>
              <w:rPr>
                <w:bCs/>
                <w:caps/>
                <w:sz w:val="18"/>
                <w:szCs w:val="18"/>
                <w:u w:val="single"/>
              </w:rPr>
            </w:pPr>
            <w:r w:rsidRPr="00A52D57">
              <w:rPr>
                <w:bCs/>
                <w:caps/>
                <w:sz w:val="18"/>
                <w:szCs w:val="18"/>
                <w:u w:val="single"/>
              </w:rPr>
              <w:t>U-0.285</w:t>
            </w:r>
          </w:p>
        </w:tc>
        <w:tc>
          <w:tcPr>
            <w:tcW w:w="900" w:type="dxa"/>
            <w:vAlign w:val="center"/>
          </w:tcPr>
          <w:p w14:paraId="19F97BA2" w14:textId="77777777" w:rsidR="00A52D57" w:rsidRPr="00A52D57" w:rsidRDefault="00A52D57" w:rsidP="00A52D57">
            <w:pPr>
              <w:suppressAutoHyphens/>
              <w:jc w:val="center"/>
              <w:rPr>
                <w:sz w:val="18"/>
                <w:szCs w:val="18"/>
                <w:u w:val="single"/>
              </w:rPr>
            </w:pPr>
            <w:r w:rsidRPr="00A52D57">
              <w:rPr>
                <w:sz w:val="18"/>
                <w:szCs w:val="18"/>
                <w:u w:val="single"/>
              </w:rPr>
              <w:t>U-0.259</w:t>
            </w:r>
          </w:p>
        </w:tc>
        <w:tc>
          <w:tcPr>
            <w:tcW w:w="900" w:type="dxa"/>
            <w:vAlign w:val="center"/>
          </w:tcPr>
          <w:p w14:paraId="1308AD14" w14:textId="77777777" w:rsidR="00A52D57" w:rsidRPr="00A52D57" w:rsidRDefault="00A52D57" w:rsidP="00A52D57">
            <w:pPr>
              <w:suppressAutoHyphens/>
              <w:jc w:val="center"/>
              <w:rPr>
                <w:sz w:val="18"/>
                <w:szCs w:val="18"/>
                <w:u w:val="single"/>
              </w:rPr>
            </w:pPr>
            <w:r w:rsidRPr="00A52D57">
              <w:rPr>
                <w:sz w:val="18"/>
                <w:szCs w:val="18"/>
                <w:u w:val="single"/>
              </w:rPr>
              <w:t>U-0.247</w:t>
            </w:r>
          </w:p>
        </w:tc>
        <w:tc>
          <w:tcPr>
            <w:tcW w:w="900" w:type="dxa"/>
            <w:vAlign w:val="center"/>
          </w:tcPr>
          <w:p w14:paraId="4EE486B8" w14:textId="77777777" w:rsidR="00A52D57" w:rsidRPr="00A52D57" w:rsidRDefault="00A52D57" w:rsidP="00A52D57">
            <w:pPr>
              <w:keepNext/>
              <w:tabs>
                <w:tab w:val="num" w:pos="720"/>
              </w:tabs>
              <w:suppressAutoHyphens/>
              <w:ind w:left="720" w:hanging="720"/>
              <w:jc w:val="center"/>
              <w:outlineLvl w:val="4"/>
              <w:rPr>
                <w:bCs/>
                <w:caps/>
                <w:sz w:val="18"/>
                <w:szCs w:val="18"/>
                <w:u w:val="single"/>
              </w:rPr>
            </w:pPr>
            <w:r w:rsidRPr="00A52D57">
              <w:rPr>
                <w:bCs/>
                <w:caps/>
                <w:sz w:val="18"/>
                <w:szCs w:val="18"/>
                <w:u w:val="single"/>
              </w:rPr>
              <w:t>U-0.236</w:t>
            </w:r>
          </w:p>
        </w:tc>
        <w:tc>
          <w:tcPr>
            <w:tcW w:w="900" w:type="dxa"/>
            <w:vAlign w:val="center"/>
          </w:tcPr>
          <w:p w14:paraId="3011325D" w14:textId="77777777" w:rsidR="00A52D57" w:rsidRPr="00A52D57" w:rsidRDefault="00A52D57" w:rsidP="00A52D57">
            <w:pPr>
              <w:suppressAutoHyphens/>
              <w:jc w:val="center"/>
              <w:rPr>
                <w:sz w:val="18"/>
                <w:szCs w:val="18"/>
                <w:u w:val="single"/>
              </w:rPr>
            </w:pPr>
            <w:r w:rsidRPr="00A52D57">
              <w:rPr>
                <w:sz w:val="18"/>
                <w:szCs w:val="18"/>
                <w:u w:val="single"/>
              </w:rPr>
              <w:t>U-0.230</w:t>
            </w:r>
          </w:p>
        </w:tc>
        <w:tc>
          <w:tcPr>
            <w:tcW w:w="900" w:type="dxa"/>
            <w:vAlign w:val="center"/>
          </w:tcPr>
          <w:p w14:paraId="1EC5D462" w14:textId="77777777" w:rsidR="00A52D57" w:rsidRPr="00A52D57" w:rsidRDefault="00A52D57" w:rsidP="00A52D57">
            <w:pPr>
              <w:suppressAutoHyphens/>
              <w:jc w:val="center"/>
              <w:rPr>
                <w:sz w:val="18"/>
                <w:szCs w:val="18"/>
                <w:u w:val="single"/>
              </w:rPr>
            </w:pPr>
            <w:r w:rsidRPr="00A52D57">
              <w:rPr>
                <w:sz w:val="18"/>
                <w:szCs w:val="18"/>
                <w:u w:val="single"/>
              </w:rPr>
              <w:t>U-0.226</w:t>
            </w:r>
          </w:p>
        </w:tc>
        <w:tc>
          <w:tcPr>
            <w:tcW w:w="900" w:type="dxa"/>
            <w:vAlign w:val="center"/>
          </w:tcPr>
          <w:p w14:paraId="267168BA" w14:textId="77777777" w:rsidR="00A52D57" w:rsidRPr="00A52D57" w:rsidRDefault="00A52D57" w:rsidP="00A52D57">
            <w:pPr>
              <w:suppressAutoHyphens/>
              <w:jc w:val="center"/>
              <w:rPr>
                <w:sz w:val="18"/>
                <w:szCs w:val="18"/>
                <w:u w:val="single"/>
              </w:rPr>
            </w:pPr>
            <w:r w:rsidRPr="00A52D57">
              <w:rPr>
                <w:sz w:val="18"/>
                <w:szCs w:val="18"/>
                <w:u w:val="single"/>
              </w:rPr>
              <w:t>U-0.224</w:t>
            </w:r>
          </w:p>
        </w:tc>
      </w:tr>
      <w:tr w:rsidR="00A52D57" w:rsidRPr="00A52D57" w14:paraId="54B8EA85" w14:textId="77777777" w:rsidTr="003B01AE">
        <w:trPr>
          <w:jc w:val="center"/>
        </w:trPr>
        <w:tc>
          <w:tcPr>
            <w:tcW w:w="1345" w:type="dxa"/>
            <w:vMerge/>
            <w:vAlign w:val="center"/>
          </w:tcPr>
          <w:p w14:paraId="03F1592D"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5CF6C373" w14:textId="77777777" w:rsidR="00A52D57" w:rsidRPr="00A52D57" w:rsidRDefault="00A52D57" w:rsidP="00A52D57">
            <w:pPr>
              <w:suppressAutoHyphens/>
              <w:jc w:val="left"/>
              <w:rPr>
                <w:sz w:val="18"/>
                <w:szCs w:val="18"/>
                <w:u w:val="single"/>
              </w:rPr>
            </w:pPr>
            <w:r w:rsidRPr="00A52D57">
              <w:rPr>
                <w:sz w:val="18"/>
                <w:szCs w:val="18"/>
                <w:u w:val="single"/>
              </w:rPr>
              <w:t>Double glazing with no low-e coatings</w:t>
            </w:r>
          </w:p>
        </w:tc>
        <w:tc>
          <w:tcPr>
            <w:tcW w:w="900" w:type="dxa"/>
            <w:vAlign w:val="center"/>
          </w:tcPr>
          <w:p w14:paraId="01B50426" w14:textId="77777777" w:rsidR="00A52D57" w:rsidRPr="00A52D57" w:rsidRDefault="00A52D57" w:rsidP="00A52D57">
            <w:pPr>
              <w:tabs>
                <w:tab w:val="num" w:pos="720"/>
              </w:tabs>
              <w:suppressAutoHyphens/>
              <w:ind w:left="720" w:hanging="720"/>
              <w:jc w:val="center"/>
              <w:outlineLvl w:val="5"/>
              <w:rPr>
                <w:bCs/>
                <w:caps/>
                <w:sz w:val="18"/>
                <w:szCs w:val="18"/>
                <w:u w:val="single"/>
              </w:rPr>
            </w:pPr>
            <w:r w:rsidRPr="00A52D57">
              <w:rPr>
                <w:bCs/>
                <w:caps/>
                <w:sz w:val="18"/>
                <w:szCs w:val="18"/>
                <w:u w:val="single"/>
              </w:rPr>
              <w:t>U-0.356</w:t>
            </w:r>
          </w:p>
        </w:tc>
        <w:tc>
          <w:tcPr>
            <w:tcW w:w="900" w:type="dxa"/>
            <w:vAlign w:val="center"/>
          </w:tcPr>
          <w:p w14:paraId="186CD277" w14:textId="77777777" w:rsidR="00A52D57" w:rsidRPr="00A52D57" w:rsidRDefault="00A52D57" w:rsidP="00A52D57">
            <w:pPr>
              <w:suppressAutoHyphens/>
              <w:jc w:val="center"/>
              <w:rPr>
                <w:sz w:val="18"/>
                <w:szCs w:val="18"/>
                <w:u w:val="single"/>
              </w:rPr>
            </w:pPr>
            <w:r w:rsidRPr="00A52D57">
              <w:rPr>
                <w:sz w:val="18"/>
                <w:szCs w:val="18"/>
                <w:u w:val="single"/>
              </w:rPr>
              <w:t>U-0.273</w:t>
            </w:r>
          </w:p>
          <w:p w14:paraId="21D2DC9A" w14:textId="77777777" w:rsidR="00A52D57" w:rsidRPr="00A52D57" w:rsidRDefault="00A52D57" w:rsidP="00A52D57">
            <w:pPr>
              <w:suppressAutoHyphens/>
              <w:jc w:val="center"/>
              <w:rPr>
                <w:sz w:val="18"/>
                <w:szCs w:val="18"/>
                <w:u w:val="single"/>
              </w:rPr>
            </w:pPr>
          </w:p>
        </w:tc>
        <w:tc>
          <w:tcPr>
            <w:tcW w:w="900" w:type="dxa"/>
            <w:vAlign w:val="center"/>
          </w:tcPr>
          <w:p w14:paraId="3165C15C" w14:textId="77777777" w:rsidR="00A52D57" w:rsidRPr="00A52D57" w:rsidRDefault="00A52D57" w:rsidP="00A52D57">
            <w:pPr>
              <w:suppressAutoHyphens/>
              <w:jc w:val="center"/>
              <w:rPr>
                <w:sz w:val="18"/>
                <w:szCs w:val="18"/>
                <w:u w:val="single"/>
              </w:rPr>
            </w:pPr>
            <w:r w:rsidRPr="00A52D57">
              <w:rPr>
                <w:sz w:val="18"/>
                <w:szCs w:val="18"/>
                <w:u w:val="single"/>
              </w:rPr>
              <w:t>U-0.254</w:t>
            </w:r>
          </w:p>
        </w:tc>
        <w:tc>
          <w:tcPr>
            <w:tcW w:w="900" w:type="dxa"/>
            <w:vAlign w:val="center"/>
          </w:tcPr>
          <w:p w14:paraId="27B7AFDA" w14:textId="77777777" w:rsidR="00A52D57" w:rsidRPr="00A52D57" w:rsidRDefault="00A52D57" w:rsidP="00A52D57">
            <w:pPr>
              <w:suppressAutoHyphens/>
              <w:jc w:val="center"/>
              <w:rPr>
                <w:sz w:val="18"/>
                <w:szCs w:val="18"/>
                <w:u w:val="single"/>
              </w:rPr>
            </w:pPr>
            <w:r w:rsidRPr="00A52D57">
              <w:rPr>
                <w:sz w:val="18"/>
                <w:szCs w:val="18"/>
                <w:u w:val="single"/>
              </w:rPr>
              <w:t>U-0.244</w:t>
            </w:r>
          </w:p>
        </w:tc>
        <w:tc>
          <w:tcPr>
            <w:tcW w:w="900" w:type="dxa"/>
            <w:vAlign w:val="center"/>
          </w:tcPr>
          <w:p w14:paraId="4CE21855" w14:textId="77777777" w:rsidR="00A52D57" w:rsidRPr="00A52D57" w:rsidRDefault="00A52D57" w:rsidP="00A52D57">
            <w:pPr>
              <w:suppressAutoHyphens/>
              <w:jc w:val="center"/>
              <w:rPr>
                <w:sz w:val="18"/>
                <w:szCs w:val="18"/>
                <w:u w:val="single"/>
              </w:rPr>
            </w:pPr>
            <w:r w:rsidRPr="00A52D57">
              <w:rPr>
                <w:sz w:val="18"/>
                <w:szCs w:val="18"/>
                <w:u w:val="single"/>
              </w:rPr>
              <w:t>U-0.234</w:t>
            </w:r>
          </w:p>
        </w:tc>
        <w:tc>
          <w:tcPr>
            <w:tcW w:w="900" w:type="dxa"/>
            <w:vAlign w:val="center"/>
          </w:tcPr>
          <w:p w14:paraId="18CC626D" w14:textId="77777777" w:rsidR="00A52D57" w:rsidRPr="00A52D57" w:rsidRDefault="00A52D57" w:rsidP="00A52D57">
            <w:pPr>
              <w:suppressAutoHyphens/>
              <w:jc w:val="center"/>
              <w:rPr>
                <w:sz w:val="18"/>
                <w:szCs w:val="18"/>
                <w:u w:val="single"/>
              </w:rPr>
            </w:pPr>
            <w:r w:rsidRPr="00A52D57">
              <w:rPr>
                <w:sz w:val="18"/>
                <w:szCs w:val="18"/>
                <w:u w:val="single"/>
              </w:rPr>
              <w:t>U-0.229</w:t>
            </w:r>
          </w:p>
        </w:tc>
        <w:tc>
          <w:tcPr>
            <w:tcW w:w="900" w:type="dxa"/>
            <w:vAlign w:val="center"/>
          </w:tcPr>
          <w:p w14:paraId="73E8B880" w14:textId="77777777" w:rsidR="00A52D57" w:rsidRPr="00A52D57" w:rsidRDefault="00A52D57" w:rsidP="00A52D57">
            <w:pPr>
              <w:suppressAutoHyphens/>
              <w:jc w:val="center"/>
              <w:rPr>
                <w:sz w:val="18"/>
                <w:szCs w:val="18"/>
                <w:u w:val="single"/>
              </w:rPr>
            </w:pPr>
            <w:r w:rsidRPr="00A52D57">
              <w:rPr>
                <w:sz w:val="18"/>
                <w:szCs w:val="18"/>
                <w:u w:val="single"/>
              </w:rPr>
              <w:t>U-0.226</w:t>
            </w:r>
          </w:p>
        </w:tc>
        <w:tc>
          <w:tcPr>
            <w:tcW w:w="900" w:type="dxa"/>
            <w:vAlign w:val="center"/>
          </w:tcPr>
          <w:p w14:paraId="41FAFC96" w14:textId="77777777" w:rsidR="00A52D57" w:rsidRPr="00A52D57" w:rsidRDefault="00A52D57" w:rsidP="00A52D57">
            <w:pPr>
              <w:suppressAutoHyphens/>
              <w:jc w:val="center"/>
              <w:rPr>
                <w:sz w:val="18"/>
                <w:szCs w:val="18"/>
                <w:u w:val="single"/>
              </w:rPr>
            </w:pPr>
            <w:r w:rsidRPr="00A52D57">
              <w:rPr>
                <w:sz w:val="18"/>
                <w:szCs w:val="18"/>
                <w:u w:val="single"/>
              </w:rPr>
              <w:t>U-0.223</w:t>
            </w:r>
          </w:p>
        </w:tc>
      </w:tr>
      <w:tr w:rsidR="00A52D57" w:rsidRPr="00A52D57" w14:paraId="21086418" w14:textId="77777777" w:rsidTr="003B01AE">
        <w:trPr>
          <w:jc w:val="center"/>
        </w:trPr>
        <w:tc>
          <w:tcPr>
            <w:tcW w:w="1345" w:type="dxa"/>
            <w:vMerge/>
            <w:vAlign w:val="center"/>
          </w:tcPr>
          <w:p w14:paraId="5509DCF6"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766EB1BD"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0FA5A0D7" w14:textId="77777777" w:rsidR="00A52D57" w:rsidRPr="00A52D57" w:rsidRDefault="00A52D57" w:rsidP="00A52D57">
            <w:pPr>
              <w:suppressAutoHyphens/>
              <w:jc w:val="center"/>
              <w:rPr>
                <w:sz w:val="18"/>
                <w:szCs w:val="18"/>
                <w:u w:val="single"/>
              </w:rPr>
            </w:pPr>
            <w:r w:rsidRPr="00A52D57">
              <w:rPr>
                <w:sz w:val="18"/>
                <w:szCs w:val="18"/>
                <w:u w:val="single"/>
              </w:rPr>
              <w:t>U-0.313</w:t>
            </w:r>
          </w:p>
        </w:tc>
        <w:tc>
          <w:tcPr>
            <w:tcW w:w="900" w:type="dxa"/>
            <w:vAlign w:val="center"/>
          </w:tcPr>
          <w:p w14:paraId="60181146" w14:textId="77777777" w:rsidR="00A52D57" w:rsidRPr="00A52D57" w:rsidRDefault="00A52D57" w:rsidP="00A52D57">
            <w:pPr>
              <w:suppressAutoHyphens/>
              <w:jc w:val="center"/>
              <w:rPr>
                <w:sz w:val="18"/>
                <w:szCs w:val="18"/>
                <w:u w:val="single"/>
              </w:rPr>
            </w:pPr>
            <w:r w:rsidRPr="00A52D57">
              <w:rPr>
                <w:sz w:val="18"/>
                <w:szCs w:val="18"/>
                <w:u w:val="single"/>
              </w:rPr>
              <w:t>U-0.263</w:t>
            </w:r>
          </w:p>
          <w:p w14:paraId="165B9AFA" w14:textId="77777777" w:rsidR="00A52D57" w:rsidRPr="00A52D57" w:rsidRDefault="00A52D57" w:rsidP="00A52D57">
            <w:pPr>
              <w:suppressAutoHyphens/>
              <w:jc w:val="center"/>
              <w:rPr>
                <w:sz w:val="18"/>
                <w:szCs w:val="18"/>
                <w:u w:val="single"/>
              </w:rPr>
            </w:pPr>
          </w:p>
        </w:tc>
        <w:tc>
          <w:tcPr>
            <w:tcW w:w="900" w:type="dxa"/>
            <w:vAlign w:val="center"/>
          </w:tcPr>
          <w:p w14:paraId="5355158D" w14:textId="77777777" w:rsidR="00A52D57" w:rsidRPr="00A52D57" w:rsidRDefault="00A52D57" w:rsidP="00A52D57">
            <w:pPr>
              <w:suppressAutoHyphens/>
              <w:jc w:val="center"/>
              <w:rPr>
                <w:sz w:val="18"/>
                <w:szCs w:val="18"/>
                <w:u w:val="single"/>
              </w:rPr>
            </w:pPr>
            <w:r w:rsidRPr="00A52D57">
              <w:rPr>
                <w:sz w:val="18"/>
                <w:szCs w:val="18"/>
                <w:u w:val="single"/>
              </w:rPr>
              <w:t>U-0.249</w:t>
            </w:r>
          </w:p>
        </w:tc>
        <w:tc>
          <w:tcPr>
            <w:tcW w:w="900" w:type="dxa"/>
            <w:vAlign w:val="center"/>
          </w:tcPr>
          <w:p w14:paraId="0228ACED" w14:textId="77777777" w:rsidR="00A52D57" w:rsidRPr="00A52D57" w:rsidRDefault="00A52D57" w:rsidP="00A52D57">
            <w:pPr>
              <w:suppressAutoHyphens/>
              <w:jc w:val="center"/>
              <w:rPr>
                <w:sz w:val="18"/>
                <w:szCs w:val="18"/>
                <w:u w:val="single"/>
              </w:rPr>
            </w:pPr>
            <w:r w:rsidRPr="00A52D57">
              <w:rPr>
                <w:sz w:val="18"/>
                <w:szCs w:val="18"/>
                <w:u w:val="single"/>
              </w:rPr>
              <w:t>U-0.241</w:t>
            </w:r>
          </w:p>
        </w:tc>
        <w:tc>
          <w:tcPr>
            <w:tcW w:w="900" w:type="dxa"/>
            <w:vAlign w:val="center"/>
          </w:tcPr>
          <w:p w14:paraId="6D7EA662" w14:textId="77777777" w:rsidR="00A52D57" w:rsidRPr="00A52D57" w:rsidRDefault="00A52D57" w:rsidP="00A52D57">
            <w:pPr>
              <w:suppressAutoHyphens/>
              <w:jc w:val="center"/>
              <w:rPr>
                <w:sz w:val="18"/>
                <w:szCs w:val="18"/>
                <w:u w:val="single"/>
              </w:rPr>
            </w:pPr>
            <w:r w:rsidRPr="00A52D57">
              <w:rPr>
                <w:sz w:val="18"/>
                <w:szCs w:val="18"/>
                <w:u w:val="single"/>
              </w:rPr>
              <w:t>U-0.233</w:t>
            </w:r>
          </w:p>
        </w:tc>
        <w:tc>
          <w:tcPr>
            <w:tcW w:w="900" w:type="dxa"/>
            <w:vAlign w:val="center"/>
          </w:tcPr>
          <w:p w14:paraId="2EC1F6D7" w14:textId="77777777" w:rsidR="00A52D57" w:rsidRPr="00A52D57" w:rsidRDefault="00A52D57" w:rsidP="00A52D57">
            <w:pPr>
              <w:suppressAutoHyphens/>
              <w:jc w:val="center"/>
              <w:rPr>
                <w:sz w:val="18"/>
                <w:szCs w:val="18"/>
                <w:u w:val="single"/>
              </w:rPr>
            </w:pPr>
            <w:r w:rsidRPr="00A52D57">
              <w:rPr>
                <w:sz w:val="18"/>
                <w:szCs w:val="18"/>
                <w:u w:val="single"/>
              </w:rPr>
              <w:t>U-0.228</w:t>
            </w:r>
          </w:p>
        </w:tc>
        <w:tc>
          <w:tcPr>
            <w:tcW w:w="900" w:type="dxa"/>
            <w:vAlign w:val="center"/>
          </w:tcPr>
          <w:p w14:paraId="62275C9C" w14:textId="77777777" w:rsidR="00A52D57" w:rsidRPr="00A52D57" w:rsidRDefault="00A52D57" w:rsidP="00A52D57">
            <w:pPr>
              <w:suppressAutoHyphens/>
              <w:jc w:val="center"/>
              <w:rPr>
                <w:sz w:val="18"/>
                <w:szCs w:val="18"/>
                <w:u w:val="single"/>
              </w:rPr>
            </w:pPr>
            <w:r w:rsidRPr="00A52D57">
              <w:rPr>
                <w:sz w:val="18"/>
                <w:szCs w:val="18"/>
                <w:u w:val="single"/>
              </w:rPr>
              <w:t>U-0.225</w:t>
            </w:r>
          </w:p>
        </w:tc>
        <w:tc>
          <w:tcPr>
            <w:tcW w:w="900" w:type="dxa"/>
            <w:vAlign w:val="center"/>
          </w:tcPr>
          <w:p w14:paraId="1B18C9F4" w14:textId="77777777" w:rsidR="00A52D57" w:rsidRPr="00A52D57" w:rsidRDefault="00A52D57" w:rsidP="00A52D57">
            <w:pPr>
              <w:suppressAutoHyphens/>
              <w:jc w:val="center"/>
              <w:rPr>
                <w:sz w:val="18"/>
                <w:szCs w:val="18"/>
                <w:u w:val="single"/>
              </w:rPr>
            </w:pPr>
            <w:r w:rsidRPr="00A52D57">
              <w:rPr>
                <w:sz w:val="18"/>
                <w:szCs w:val="18"/>
                <w:u w:val="single"/>
              </w:rPr>
              <w:t>U-0.223</w:t>
            </w:r>
          </w:p>
        </w:tc>
      </w:tr>
      <w:tr w:rsidR="00A52D57" w:rsidRPr="00A52D57" w14:paraId="32AFB0BF" w14:textId="77777777" w:rsidTr="003B01AE">
        <w:trPr>
          <w:jc w:val="center"/>
        </w:trPr>
        <w:tc>
          <w:tcPr>
            <w:tcW w:w="1345" w:type="dxa"/>
            <w:vMerge w:val="restart"/>
            <w:vAlign w:val="center"/>
          </w:tcPr>
          <w:p w14:paraId="59F4A703" w14:textId="77777777" w:rsidR="00A52D57" w:rsidRPr="00A52D57" w:rsidRDefault="00A52D57" w:rsidP="00A52D57">
            <w:pPr>
              <w:suppressAutoHyphens/>
              <w:jc w:val="left"/>
              <w:rPr>
                <w:sz w:val="18"/>
                <w:szCs w:val="18"/>
                <w:u w:val="single"/>
              </w:rPr>
            </w:pPr>
            <w:r w:rsidRPr="00A52D57">
              <w:rPr>
                <w:sz w:val="18"/>
                <w:szCs w:val="18"/>
                <w:u w:val="single"/>
              </w:rPr>
              <w:t>Aluminum with thermal break</w:t>
            </w:r>
            <w:r w:rsidRPr="00A52D57">
              <w:rPr>
                <w:sz w:val="18"/>
                <w:szCs w:val="18"/>
                <w:u w:val="single"/>
                <w:vertAlign w:val="superscript"/>
              </w:rPr>
              <w:t>c</w:t>
            </w:r>
          </w:p>
        </w:tc>
        <w:tc>
          <w:tcPr>
            <w:tcW w:w="2070" w:type="dxa"/>
            <w:vAlign w:val="center"/>
          </w:tcPr>
          <w:p w14:paraId="19B80412"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4380E22F" w14:textId="77777777" w:rsidR="00A52D57" w:rsidRPr="00A52D57" w:rsidRDefault="00A52D57" w:rsidP="00A52D57">
            <w:pPr>
              <w:suppressAutoHyphens/>
              <w:jc w:val="center"/>
              <w:rPr>
                <w:sz w:val="18"/>
                <w:szCs w:val="18"/>
                <w:u w:val="single"/>
              </w:rPr>
            </w:pPr>
            <w:r w:rsidRPr="00A52D57">
              <w:rPr>
                <w:sz w:val="18"/>
                <w:szCs w:val="18"/>
                <w:u w:val="single"/>
              </w:rPr>
              <w:t>U-0.429</w:t>
            </w:r>
          </w:p>
        </w:tc>
        <w:tc>
          <w:tcPr>
            <w:tcW w:w="900" w:type="dxa"/>
            <w:vAlign w:val="center"/>
          </w:tcPr>
          <w:p w14:paraId="4271EF07" w14:textId="77777777" w:rsidR="00A52D57" w:rsidRPr="00A52D57" w:rsidRDefault="00A52D57" w:rsidP="00A52D57">
            <w:pPr>
              <w:suppressAutoHyphens/>
              <w:jc w:val="center"/>
              <w:rPr>
                <w:sz w:val="18"/>
                <w:szCs w:val="18"/>
                <w:u w:val="single"/>
              </w:rPr>
            </w:pPr>
            <w:r w:rsidRPr="00A52D57">
              <w:rPr>
                <w:sz w:val="18"/>
                <w:szCs w:val="18"/>
                <w:u w:val="single"/>
              </w:rPr>
              <w:t>U-0.243</w:t>
            </w:r>
          </w:p>
          <w:p w14:paraId="27EBC419" w14:textId="77777777" w:rsidR="00A52D57" w:rsidRPr="00A52D57" w:rsidRDefault="00A52D57" w:rsidP="00A52D57">
            <w:pPr>
              <w:suppressAutoHyphens/>
              <w:jc w:val="center"/>
              <w:rPr>
                <w:sz w:val="18"/>
                <w:szCs w:val="18"/>
                <w:u w:val="single"/>
              </w:rPr>
            </w:pPr>
          </w:p>
        </w:tc>
        <w:tc>
          <w:tcPr>
            <w:tcW w:w="900" w:type="dxa"/>
            <w:vAlign w:val="center"/>
          </w:tcPr>
          <w:p w14:paraId="1ACEC3C8" w14:textId="77777777" w:rsidR="00A52D57" w:rsidRPr="00A52D57" w:rsidRDefault="00A52D57" w:rsidP="00A52D57">
            <w:pPr>
              <w:suppressAutoHyphens/>
              <w:jc w:val="center"/>
              <w:rPr>
                <w:sz w:val="18"/>
                <w:szCs w:val="18"/>
                <w:u w:val="single"/>
              </w:rPr>
            </w:pPr>
            <w:r w:rsidRPr="00A52D57">
              <w:rPr>
                <w:sz w:val="18"/>
                <w:szCs w:val="18"/>
                <w:u w:val="single"/>
              </w:rPr>
              <w:t>U-0.212</w:t>
            </w:r>
          </w:p>
        </w:tc>
        <w:tc>
          <w:tcPr>
            <w:tcW w:w="900" w:type="dxa"/>
            <w:vAlign w:val="center"/>
          </w:tcPr>
          <w:p w14:paraId="09399B30" w14:textId="77777777" w:rsidR="00A52D57" w:rsidRPr="00A52D57" w:rsidRDefault="00A52D57" w:rsidP="00A52D57">
            <w:pPr>
              <w:suppressAutoHyphens/>
              <w:jc w:val="center"/>
              <w:rPr>
                <w:sz w:val="18"/>
                <w:szCs w:val="18"/>
                <w:u w:val="single"/>
              </w:rPr>
            </w:pPr>
            <w:r w:rsidRPr="00A52D57">
              <w:rPr>
                <w:sz w:val="18"/>
                <w:szCs w:val="18"/>
                <w:u w:val="single"/>
              </w:rPr>
              <w:t>U-0.197</w:t>
            </w:r>
          </w:p>
        </w:tc>
        <w:tc>
          <w:tcPr>
            <w:tcW w:w="900" w:type="dxa"/>
            <w:vAlign w:val="center"/>
          </w:tcPr>
          <w:p w14:paraId="02033784" w14:textId="77777777" w:rsidR="00A52D57" w:rsidRPr="00A52D57" w:rsidRDefault="00A52D57" w:rsidP="00A52D57">
            <w:pPr>
              <w:suppressAutoHyphens/>
              <w:jc w:val="center"/>
              <w:rPr>
                <w:sz w:val="18"/>
                <w:szCs w:val="18"/>
                <w:u w:val="single"/>
              </w:rPr>
            </w:pPr>
            <w:r w:rsidRPr="00A52D57">
              <w:rPr>
                <w:sz w:val="18"/>
                <w:szCs w:val="18"/>
                <w:u w:val="single"/>
              </w:rPr>
              <w:t>U-0.184</w:t>
            </w:r>
          </w:p>
        </w:tc>
        <w:tc>
          <w:tcPr>
            <w:tcW w:w="900" w:type="dxa"/>
            <w:vAlign w:val="center"/>
          </w:tcPr>
          <w:p w14:paraId="50756379" w14:textId="77777777" w:rsidR="00A52D57" w:rsidRPr="00A52D57" w:rsidRDefault="00A52D57" w:rsidP="00A52D57">
            <w:pPr>
              <w:suppressAutoHyphens/>
              <w:jc w:val="center"/>
              <w:rPr>
                <w:sz w:val="18"/>
                <w:szCs w:val="18"/>
                <w:u w:val="single"/>
              </w:rPr>
            </w:pPr>
            <w:r w:rsidRPr="00A52D57">
              <w:rPr>
                <w:sz w:val="18"/>
                <w:szCs w:val="18"/>
                <w:u w:val="single"/>
              </w:rPr>
              <w:t>U-0.176</w:t>
            </w:r>
          </w:p>
        </w:tc>
        <w:tc>
          <w:tcPr>
            <w:tcW w:w="900" w:type="dxa"/>
            <w:vAlign w:val="center"/>
          </w:tcPr>
          <w:p w14:paraId="4275EC5B" w14:textId="77777777" w:rsidR="00A52D57" w:rsidRPr="00A52D57" w:rsidRDefault="00A52D57" w:rsidP="00A52D57">
            <w:pPr>
              <w:suppressAutoHyphens/>
              <w:jc w:val="center"/>
              <w:rPr>
                <w:sz w:val="18"/>
                <w:szCs w:val="18"/>
                <w:u w:val="single"/>
              </w:rPr>
            </w:pPr>
            <w:r w:rsidRPr="00A52D57">
              <w:rPr>
                <w:sz w:val="18"/>
                <w:szCs w:val="18"/>
                <w:u w:val="single"/>
              </w:rPr>
              <w:t>U-0.172</w:t>
            </w:r>
          </w:p>
        </w:tc>
        <w:tc>
          <w:tcPr>
            <w:tcW w:w="900" w:type="dxa"/>
            <w:vAlign w:val="center"/>
          </w:tcPr>
          <w:p w14:paraId="40F92FE8" w14:textId="77777777" w:rsidR="00A52D57" w:rsidRPr="00A52D57" w:rsidRDefault="00A52D57" w:rsidP="00A52D57">
            <w:pPr>
              <w:suppressAutoHyphens/>
              <w:jc w:val="center"/>
              <w:rPr>
                <w:sz w:val="18"/>
                <w:szCs w:val="18"/>
                <w:u w:val="single"/>
              </w:rPr>
            </w:pPr>
            <w:r w:rsidRPr="00A52D57">
              <w:rPr>
                <w:sz w:val="18"/>
                <w:szCs w:val="18"/>
                <w:u w:val="single"/>
              </w:rPr>
              <w:t>U-0.169</w:t>
            </w:r>
          </w:p>
        </w:tc>
      </w:tr>
      <w:tr w:rsidR="00A52D57" w:rsidRPr="00A52D57" w14:paraId="098E9694" w14:textId="77777777" w:rsidTr="003B01AE">
        <w:trPr>
          <w:jc w:val="center"/>
        </w:trPr>
        <w:tc>
          <w:tcPr>
            <w:tcW w:w="1345" w:type="dxa"/>
            <w:vMerge/>
            <w:vAlign w:val="center"/>
          </w:tcPr>
          <w:p w14:paraId="191C6495"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714B6FC2" w14:textId="77777777" w:rsidR="00A52D57" w:rsidRPr="00A52D57" w:rsidRDefault="00A52D57" w:rsidP="00A52D57">
            <w:pPr>
              <w:pBdr>
                <w:top w:val="nil"/>
                <w:left w:val="nil"/>
                <w:bottom w:val="nil"/>
                <w:right w:val="nil"/>
                <w:between w:val="nil"/>
              </w:pBdr>
              <w:suppressAutoHyphens/>
              <w:jc w:val="left"/>
              <w:rPr>
                <w:rFonts w:eastAsia="Arial"/>
                <w:sz w:val="18"/>
                <w:szCs w:val="18"/>
                <w:u w:val="single"/>
              </w:rPr>
            </w:pPr>
            <w:r w:rsidRPr="00A52D57">
              <w:rPr>
                <w:rFonts w:eastAsia="Arial"/>
                <w:sz w:val="18"/>
                <w:szCs w:val="18"/>
                <w:u w:val="single"/>
              </w:rPr>
              <w:t>Double glazing with no low-e coatings</w:t>
            </w:r>
          </w:p>
        </w:tc>
        <w:tc>
          <w:tcPr>
            <w:tcW w:w="900" w:type="dxa"/>
            <w:vAlign w:val="center"/>
          </w:tcPr>
          <w:p w14:paraId="760B5830" w14:textId="77777777" w:rsidR="00A52D57" w:rsidRPr="00A52D57" w:rsidRDefault="00A52D57" w:rsidP="00A52D57">
            <w:pPr>
              <w:suppressAutoHyphens/>
              <w:jc w:val="center"/>
              <w:rPr>
                <w:sz w:val="18"/>
                <w:szCs w:val="18"/>
                <w:u w:val="single"/>
              </w:rPr>
            </w:pPr>
            <w:r w:rsidRPr="00A52D57">
              <w:rPr>
                <w:sz w:val="18"/>
                <w:szCs w:val="18"/>
                <w:u w:val="single"/>
              </w:rPr>
              <w:t>U-0.328</w:t>
            </w:r>
          </w:p>
        </w:tc>
        <w:tc>
          <w:tcPr>
            <w:tcW w:w="900" w:type="dxa"/>
            <w:vAlign w:val="center"/>
          </w:tcPr>
          <w:p w14:paraId="2C432D3D" w14:textId="77777777" w:rsidR="00A52D57" w:rsidRPr="00A52D57" w:rsidRDefault="00A52D57" w:rsidP="00A52D57">
            <w:pPr>
              <w:suppressAutoHyphens/>
              <w:jc w:val="center"/>
              <w:rPr>
                <w:strike/>
                <w:sz w:val="18"/>
                <w:szCs w:val="18"/>
                <w:u w:val="single"/>
              </w:rPr>
            </w:pPr>
          </w:p>
          <w:p w14:paraId="282B441E" w14:textId="77777777" w:rsidR="00A52D57" w:rsidRPr="00A52D57" w:rsidRDefault="00A52D57" w:rsidP="00A52D57">
            <w:pPr>
              <w:suppressAutoHyphens/>
              <w:jc w:val="center"/>
              <w:rPr>
                <w:sz w:val="18"/>
                <w:szCs w:val="18"/>
                <w:u w:val="single"/>
              </w:rPr>
            </w:pPr>
            <w:r w:rsidRPr="00A52D57">
              <w:rPr>
                <w:sz w:val="18"/>
                <w:szCs w:val="18"/>
                <w:u w:val="single"/>
              </w:rPr>
              <w:t>U-0.228</w:t>
            </w:r>
          </w:p>
          <w:p w14:paraId="1EE10D44" w14:textId="77777777" w:rsidR="00A52D57" w:rsidRPr="00A52D57" w:rsidRDefault="00A52D57" w:rsidP="00A52D57">
            <w:pPr>
              <w:suppressAutoHyphens/>
              <w:jc w:val="center"/>
              <w:rPr>
                <w:sz w:val="18"/>
                <w:szCs w:val="18"/>
                <w:u w:val="single"/>
              </w:rPr>
            </w:pPr>
          </w:p>
        </w:tc>
        <w:tc>
          <w:tcPr>
            <w:tcW w:w="900" w:type="dxa"/>
            <w:vAlign w:val="center"/>
          </w:tcPr>
          <w:p w14:paraId="3AC69F6D" w14:textId="77777777" w:rsidR="00A52D57" w:rsidRPr="00A52D57" w:rsidRDefault="00A52D57" w:rsidP="00A52D57">
            <w:pPr>
              <w:suppressAutoHyphens/>
              <w:jc w:val="center"/>
              <w:rPr>
                <w:sz w:val="18"/>
                <w:szCs w:val="18"/>
                <w:u w:val="single"/>
              </w:rPr>
            </w:pPr>
            <w:r w:rsidRPr="00A52D57">
              <w:rPr>
                <w:sz w:val="18"/>
                <w:szCs w:val="18"/>
                <w:u w:val="single"/>
              </w:rPr>
              <w:t>U-0.205</w:t>
            </w:r>
          </w:p>
        </w:tc>
        <w:tc>
          <w:tcPr>
            <w:tcW w:w="900" w:type="dxa"/>
            <w:vAlign w:val="center"/>
          </w:tcPr>
          <w:p w14:paraId="70DEFB80" w14:textId="77777777" w:rsidR="00A52D57" w:rsidRPr="00A52D57" w:rsidRDefault="00A52D57" w:rsidP="00A52D57">
            <w:pPr>
              <w:suppressAutoHyphens/>
              <w:jc w:val="center"/>
              <w:rPr>
                <w:sz w:val="18"/>
                <w:szCs w:val="18"/>
                <w:u w:val="single"/>
              </w:rPr>
            </w:pPr>
            <w:r w:rsidRPr="00A52D57">
              <w:rPr>
                <w:sz w:val="18"/>
                <w:szCs w:val="18"/>
                <w:u w:val="single"/>
              </w:rPr>
              <w:t>U-0.193</w:t>
            </w:r>
          </w:p>
        </w:tc>
        <w:tc>
          <w:tcPr>
            <w:tcW w:w="900" w:type="dxa"/>
            <w:vAlign w:val="center"/>
          </w:tcPr>
          <w:p w14:paraId="356354B6" w14:textId="77777777" w:rsidR="00A52D57" w:rsidRPr="00A52D57" w:rsidRDefault="00A52D57" w:rsidP="00A52D57">
            <w:pPr>
              <w:suppressAutoHyphens/>
              <w:jc w:val="center"/>
              <w:rPr>
                <w:sz w:val="18"/>
                <w:szCs w:val="18"/>
                <w:u w:val="single"/>
              </w:rPr>
            </w:pPr>
            <w:r w:rsidRPr="00A52D57">
              <w:rPr>
                <w:sz w:val="18"/>
                <w:szCs w:val="18"/>
                <w:u w:val="single"/>
              </w:rPr>
              <w:t>U-0.182</w:t>
            </w:r>
          </w:p>
        </w:tc>
        <w:tc>
          <w:tcPr>
            <w:tcW w:w="900" w:type="dxa"/>
            <w:vAlign w:val="center"/>
          </w:tcPr>
          <w:p w14:paraId="3EB5A3A8" w14:textId="77777777" w:rsidR="00A52D57" w:rsidRPr="00A52D57" w:rsidRDefault="00A52D57" w:rsidP="00A52D57">
            <w:pPr>
              <w:suppressAutoHyphens/>
              <w:jc w:val="center"/>
              <w:rPr>
                <w:sz w:val="18"/>
                <w:szCs w:val="18"/>
                <w:u w:val="single"/>
              </w:rPr>
            </w:pPr>
            <w:r w:rsidRPr="00A52D57">
              <w:rPr>
                <w:sz w:val="18"/>
                <w:szCs w:val="18"/>
                <w:u w:val="single"/>
              </w:rPr>
              <w:t>U-0.175</w:t>
            </w:r>
          </w:p>
        </w:tc>
        <w:tc>
          <w:tcPr>
            <w:tcW w:w="900" w:type="dxa"/>
            <w:vAlign w:val="center"/>
          </w:tcPr>
          <w:p w14:paraId="59544031" w14:textId="77777777" w:rsidR="00A52D57" w:rsidRPr="00A52D57" w:rsidRDefault="00A52D57" w:rsidP="00A52D57">
            <w:pPr>
              <w:suppressAutoHyphens/>
              <w:jc w:val="center"/>
              <w:rPr>
                <w:sz w:val="18"/>
                <w:szCs w:val="18"/>
                <w:u w:val="single"/>
              </w:rPr>
            </w:pPr>
            <w:r w:rsidRPr="00A52D57">
              <w:rPr>
                <w:sz w:val="18"/>
                <w:szCs w:val="18"/>
                <w:u w:val="single"/>
              </w:rPr>
              <w:t>U-0.171</w:t>
            </w:r>
          </w:p>
        </w:tc>
        <w:tc>
          <w:tcPr>
            <w:tcW w:w="900" w:type="dxa"/>
            <w:vAlign w:val="center"/>
          </w:tcPr>
          <w:p w14:paraId="102F81AD" w14:textId="77777777" w:rsidR="00A52D57" w:rsidRPr="00A52D57" w:rsidRDefault="00A52D57" w:rsidP="00A52D57">
            <w:pPr>
              <w:suppressAutoHyphens/>
              <w:jc w:val="center"/>
              <w:rPr>
                <w:sz w:val="18"/>
                <w:szCs w:val="18"/>
                <w:u w:val="single"/>
              </w:rPr>
            </w:pPr>
            <w:r w:rsidRPr="00A52D57">
              <w:rPr>
                <w:sz w:val="18"/>
                <w:szCs w:val="18"/>
                <w:u w:val="single"/>
              </w:rPr>
              <w:t>U-0.168</w:t>
            </w:r>
          </w:p>
        </w:tc>
      </w:tr>
      <w:tr w:rsidR="00A52D57" w:rsidRPr="00A52D57" w14:paraId="10ABB383" w14:textId="77777777" w:rsidTr="003B01AE">
        <w:trPr>
          <w:jc w:val="center"/>
        </w:trPr>
        <w:tc>
          <w:tcPr>
            <w:tcW w:w="1345" w:type="dxa"/>
            <w:vMerge/>
            <w:vAlign w:val="center"/>
          </w:tcPr>
          <w:p w14:paraId="3E335F3E"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53D99F32"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5EBD1A8D" w14:textId="77777777" w:rsidR="00A52D57" w:rsidRPr="00A52D57" w:rsidRDefault="00A52D57" w:rsidP="00A52D57">
            <w:pPr>
              <w:suppressAutoHyphens/>
              <w:jc w:val="center"/>
              <w:rPr>
                <w:sz w:val="18"/>
                <w:szCs w:val="18"/>
                <w:u w:val="single"/>
              </w:rPr>
            </w:pPr>
            <w:r w:rsidRPr="00A52D57">
              <w:rPr>
                <w:sz w:val="18"/>
                <w:szCs w:val="18"/>
                <w:u w:val="single"/>
              </w:rPr>
              <w:t>U-0.277</w:t>
            </w:r>
          </w:p>
        </w:tc>
        <w:tc>
          <w:tcPr>
            <w:tcW w:w="900" w:type="dxa"/>
            <w:vAlign w:val="center"/>
          </w:tcPr>
          <w:p w14:paraId="17B087D0" w14:textId="77777777" w:rsidR="00A52D57" w:rsidRPr="00A52D57" w:rsidRDefault="00A52D57" w:rsidP="00A52D57">
            <w:pPr>
              <w:suppressAutoHyphens/>
              <w:jc w:val="center"/>
              <w:rPr>
                <w:strike/>
                <w:sz w:val="18"/>
                <w:szCs w:val="18"/>
                <w:u w:val="single"/>
              </w:rPr>
            </w:pPr>
          </w:p>
          <w:p w14:paraId="6A570250" w14:textId="77777777" w:rsidR="00A52D57" w:rsidRPr="00A52D57" w:rsidRDefault="00A52D57" w:rsidP="00A52D57">
            <w:pPr>
              <w:suppressAutoHyphens/>
              <w:jc w:val="center"/>
              <w:rPr>
                <w:sz w:val="18"/>
                <w:szCs w:val="18"/>
                <w:u w:val="single"/>
              </w:rPr>
            </w:pPr>
            <w:r w:rsidRPr="00A52D57">
              <w:rPr>
                <w:sz w:val="18"/>
                <w:szCs w:val="18"/>
                <w:u w:val="single"/>
              </w:rPr>
              <w:t>U-0.217</w:t>
            </w:r>
          </w:p>
          <w:p w14:paraId="2700A968" w14:textId="77777777" w:rsidR="00A52D57" w:rsidRPr="00A52D57" w:rsidRDefault="00A52D57" w:rsidP="00A52D57">
            <w:pPr>
              <w:suppressAutoHyphens/>
              <w:jc w:val="center"/>
              <w:rPr>
                <w:sz w:val="18"/>
                <w:szCs w:val="18"/>
                <w:u w:val="single"/>
              </w:rPr>
            </w:pPr>
          </w:p>
        </w:tc>
        <w:tc>
          <w:tcPr>
            <w:tcW w:w="900" w:type="dxa"/>
            <w:vAlign w:val="center"/>
          </w:tcPr>
          <w:p w14:paraId="5F6FB54C" w14:textId="77777777" w:rsidR="00A52D57" w:rsidRPr="00A52D57" w:rsidRDefault="00A52D57" w:rsidP="00A52D57">
            <w:pPr>
              <w:suppressAutoHyphens/>
              <w:jc w:val="center"/>
              <w:rPr>
                <w:sz w:val="18"/>
                <w:szCs w:val="18"/>
                <w:u w:val="single"/>
              </w:rPr>
            </w:pPr>
            <w:r w:rsidRPr="00A52D57">
              <w:rPr>
                <w:sz w:val="18"/>
                <w:szCs w:val="18"/>
                <w:u w:val="single"/>
              </w:rPr>
              <w:t>U-0.199</w:t>
            </w:r>
          </w:p>
        </w:tc>
        <w:tc>
          <w:tcPr>
            <w:tcW w:w="900" w:type="dxa"/>
            <w:vAlign w:val="center"/>
          </w:tcPr>
          <w:p w14:paraId="5B8B1F7E" w14:textId="77777777" w:rsidR="00A52D57" w:rsidRPr="00A52D57" w:rsidRDefault="00A52D57" w:rsidP="00A52D57">
            <w:pPr>
              <w:suppressAutoHyphens/>
              <w:jc w:val="center"/>
              <w:rPr>
                <w:sz w:val="18"/>
                <w:szCs w:val="18"/>
                <w:u w:val="single"/>
              </w:rPr>
            </w:pPr>
            <w:r w:rsidRPr="00A52D57">
              <w:rPr>
                <w:sz w:val="18"/>
                <w:szCs w:val="18"/>
                <w:u w:val="single"/>
              </w:rPr>
              <w:t>U-0.189</w:t>
            </w:r>
          </w:p>
        </w:tc>
        <w:tc>
          <w:tcPr>
            <w:tcW w:w="900" w:type="dxa"/>
            <w:vAlign w:val="center"/>
          </w:tcPr>
          <w:p w14:paraId="0343FA6C" w14:textId="77777777" w:rsidR="00A52D57" w:rsidRPr="00A52D57" w:rsidRDefault="00A52D57" w:rsidP="00A52D57">
            <w:pPr>
              <w:suppressAutoHyphens/>
              <w:jc w:val="center"/>
              <w:rPr>
                <w:sz w:val="18"/>
                <w:szCs w:val="18"/>
                <w:u w:val="single"/>
              </w:rPr>
            </w:pPr>
            <w:r w:rsidRPr="00A52D57">
              <w:rPr>
                <w:sz w:val="18"/>
                <w:szCs w:val="18"/>
                <w:u w:val="single"/>
              </w:rPr>
              <w:t>U-0.180</w:t>
            </w:r>
          </w:p>
        </w:tc>
        <w:tc>
          <w:tcPr>
            <w:tcW w:w="900" w:type="dxa"/>
            <w:vAlign w:val="center"/>
          </w:tcPr>
          <w:p w14:paraId="61EAA5F3" w14:textId="77777777" w:rsidR="00A52D57" w:rsidRPr="00A52D57" w:rsidRDefault="00A52D57" w:rsidP="00A52D57">
            <w:pPr>
              <w:suppressAutoHyphens/>
              <w:jc w:val="center"/>
              <w:rPr>
                <w:sz w:val="18"/>
                <w:szCs w:val="18"/>
                <w:u w:val="single"/>
              </w:rPr>
            </w:pPr>
            <w:r w:rsidRPr="00A52D57">
              <w:rPr>
                <w:sz w:val="18"/>
                <w:szCs w:val="18"/>
                <w:u w:val="single"/>
              </w:rPr>
              <w:t>U-0.174</w:t>
            </w:r>
          </w:p>
        </w:tc>
        <w:tc>
          <w:tcPr>
            <w:tcW w:w="900" w:type="dxa"/>
            <w:vAlign w:val="center"/>
          </w:tcPr>
          <w:p w14:paraId="01ED3546" w14:textId="77777777" w:rsidR="00A52D57" w:rsidRPr="00A52D57" w:rsidRDefault="00A52D57" w:rsidP="00A52D57">
            <w:pPr>
              <w:suppressAutoHyphens/>
              <w:jc w:val="center"/>
              <w:rPr>
                <w:sz w:val="18"/>
                <w:szCs w:val="18"/>
                <w:u w:val="single"/>
              </w:rPr>
            </w:pPr>
            <w:r w:rsidRPr="00A52D57">
              <w:rPr>
                <w:sz w:val="18"/>
                <w:szCs w:val="18"/>
                <w:u w:val="single"/>
              </w:rPr>
              <w:t>U-0.170</w:t>
            </w:r>
          </w:p>
        </w:tc>
        <w:tc>
          <w:tcPr>
            <w:tcW w:w="900" w:type="dxa"/>
            <w:vAlign w:val="center"/>
          </w:tcPr>
          <w:p w14:paraId="04216852" w14:textId="77777777" w:rsidR="00A52D57" w:rsidRPr="00A52D57" w:rsidRDefault="00A52D57" w:rsidP="00A52D57">
            <w:pPr>
              <w:suppressAutoHyphens/>
              <w:jc w:val="center"/>
              <w:rPr>
                <w:sz w:val="18"/>
                <w:szCs w:val="18"/>
                <w:u w:val="single"/>
              </w:rPr>
            </w:pPr>
            <w:r w:rsidRPr="00A52D57">
              <w:rPr>
                <w:sz w:val="18"/>
                <w:szCs w:val="18"/>
                <w:u w:val="single"/>
              </w:rPr>
              <w:t>U-0.167</w:t>
            </w:r>
          </w:p>
        </w:tc>
      </w:tr>
      <w:tr w:rsidR="00A52D57" w:rsidRPr="00A52D57" w14:paraId="546C084D" w14:textId="77777777" w:rsidTr="003B01AE">
        <w:trPr>
          <w:jc w:val="center"/>
        </w:trPr>
        <w:tc>
          <w:tcPr>
            <w:tcW w:w="1345" w:type="dxa"/>
            <w:vMerge w:val="restart"/>
            <w:vAlign w:val="center"/>
          </w:tcPr>
          <w:p w14:paraId="26126905" w14:textId="77777777" w:rsidR="00A52D57" w:rsidRPr="00A52D57" w:rsidRDefault="00A52D57" w:rsidP="00A52D57">
            <w:pPr>
              <w:suppressAutoHyphens/>
              <w:jc w:val="left"/>
              <w:rPr>
                <w:sz w:val="18"/>
                <w:szCs w:val="18"/>
                <w:u w:val="single"/>
              </w:rPr>
            </w:pPr>
            <w:r w:rsidRPr="00A52D57">
              <w:rPr>
                <w:sz w:val="18"/>
                <w:szCs w:val="18"/>
                <w:u w:val="single"/>
              </w:rPr>
              <w:t>Structural glazing</w:t>
            </w:r>
            <w:r w:rsidRPr="00A52D57">
              <w:rPr>
                <w:sz w:val="18"/>
                <w:szCs w:val="18"/>
                <w:u w:val="single"/>
                <w:vertAlign w:val="superscript"/>
              </w:rPr>
              <w:t>d</w:t>
            </w:r>
          </w:p>
        </w:tc>
        <w:tc>
          <w:tcPr>
            <w:tcW w:w="2070" w:type="dxa"/>
            <w:vAlign w:val="center"/>
          </w:tcPr>
          <w:p w14:paraId="2B53B780"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45B3810E" w14:textId="77777777" w:rsidR="00A52D57" w:rsidRPr="00A52D57" w:rsidRDefault="00A52D57" w:rsidP="00A52D57">
            <w:pPr>
              <w:suppressAutoHyphens/>
              <w:jc w:val="center"/>
              <w:rPr>
                <w:sz w:val="18"/>
                <w:szCs w:val="18"/>
                <w:u w:val="single"/>
              </w:rPr>
            </w:pPr>
            <w:r w:rsidRPr="00A52D57">
              <w:rPr>
                <w:sz w:val="18"/>
                <w:szCs w:val="18"/>
                <w:u w:val="single"/>
              </w:rPr>
              <w:t>U-0.428</w:t>
            </w:r>
          </w:p>
          <w:p w14:paraId="126AC63A" w14:textId="77777777" w:rsidR="00A52D57" w:rsidRPr="00A52D57" w:rsidRDefault="00A52D57" w:rsidP="00A52D57">
            <w:pPr>
              <w:suppressAutoHyphens/>
              <w:jc w:val="center"/>
              <w:rPr>
                <w:sz w:val="18"/>
                <w:szCs w:val="18"/>
                <w:u w:val="single"/>
              </w:rPr>
            </w:pPr>
          </w:p>
        </w:tc>
        <w:tc>
          <w:tcPr>
            <w:tcW w:w="900" w:type="dxa"/>
            <w:vAlign w:val="center"/>
          </w:tcPr>
          <w:p w14:paraId="2543497B" w14:textId="77777777" w:rsidR="00A52D57" w:rsidRPr="00A52D57" w:rsidRDefault="00A52D57" w:rsidP="00A52D57">
            <w:pPr>
              <w:suppressAutoHyphens/>
              <w:jc w:val="center"/>
              <w:rPr>
                <w:sz w:val="18"/>
                <w:szCs w:val="18"/>
                <w:u w:val="single"/>
              </w:rPr>
            </w:pPr>
            <w:r w:rsidRPr="00A52D57">
              <w:rPr>
                <w:sz w:val="18"/>
                <w:szCs w:val="18"/>
                <w:u w:val="single"/>
              </w:rPr>
              <w:t>U-0.217</w:t>
            </w:r>
          </w:p>
          <w:p w14:paraId="2166C62F" w14:textId="77777777" w:rsidR="00A52D57" w:rsidRPr="00A52D57" w:rsidRDefault="00A52D57" w:rsidP="00A52D57">
            <w:pPr>
              <w:suppressAutoHyphens/>
              <w:jc w:val="center"/>
              <w:rPr>
                <w:sz w:val="18"/>
                <w:szCs w:val="18"/>
                <w:u w:val="single"/>
              </w:rPr>
            </w:pPr>
          </w:p>
        </w:tc>
        <w:tc>
          <w:tcPr>
            <w:tcW w:w="900" w:type="dxa"/>
            <w:vAlign w:val="center"/>
          </w:tcPr>
          <w:p w14:paraId="7ECDAC06" w14:textId="77777777" w:rsidR="00A52D57" w:rsidRPr="00A52D57" w:rsidRDefault="00A52D57" w:rsidP="00A52D57">
            <w:pPr>
              <w:suppressAutoHyphens/>
              <w:jc w:val="center"/>
              <w:rPr>
                <w:sz w:val="18"/>
                <w:szCs w:val="18"/>
                <w:u w:val="single"/>
              </w:rPr>
            </w:pPr>
            <w:r w:rsidRPr="00A52D57">
              <w:rPr>
                <w:sz w:val="18"/>
                <w:szCs w:val="18"/>
                <w:u w:val="single"/>
              </w:rPr>
              <w:t>U-0.180</w:t>
            </w:r>
          </w:p>
        </w:tc>
        <w:tc>
          <w:tcPr>
            <w:tcW w:w="900" w:type="dxa"/>
            <w:vAlign w:val="center"/>
          </w:tcPr>
          <w:p w14:paraId="334D4FCD" w14:textId="77777777" w:rsidR="00A52D57" w:rsidRPr="00A52D57" w:rsidRDefault="00A52D57" w:rsidP="00A52D57">
            <w:pPr>
              <w:suppressAutoHyphens/>
              <w:jc w:val="center"/>
              <w:rPr>
                <w:sz w:val="18"/>
                <w:szCs w:val="18"/>
                <w:u w:val="single"/>
              </w:rPr>
            </w:pPr>
            <w:r w:rsidRPr="00A52D57">
              <w:rPr>
                <w:sz w:val="18"/>
                <w:szCs w:val="18"/>
                <w:u w:val="single"/>
              </w:rPr>
              <w:t>U-0.161</w:t>
            </w:r>
          </w:p>
        </w:tc>
        <w:tc>
          <w:tcPr>
            <w:tcW w:w="900" w:type="dxa"/>
            <w:vAlign w:val="center"/>
          </w:tcPr>
          <w:p w14:paraId="37FB3B6C" w14:textId="77777777" w:rsidR="00A52D57" w:rsidRPr="00A52D57" w:rsidRDefault="00A52D57" w:rsidP="00A52D57">
            <w:pPr>
              <w:suppressAutoHyphens/>
              <w:jc w:val="center"/>
              <w:rPr>
                <w:sz w:val="18"/>
                <w:szCs w:val="18"/>
                <w:u w:val="single"/>
              </w:rPr>
            </w:pPr>
            <w:r w:rsidRPr="00A52D57">
              <w:rPr>
                <w:sz w:val="18"/>
                <w:szCs w:val="18"/>
                <w:u w:val="single"/>
              </w:rPr>
              <w:t>U-0.145</w:t>
            </w:r>
          </w:p>
        </w:tc>
        <w:tc>
          <w:tcPr>
            <w:tcW w:w="900" w:type="dxa"/>
            <w:vAlign w:val="center"/>
          </w:tcPr>
          <w:p w14:paraId="3C2370CE" w14:textId="77777777" w:rsidR="00A52D57" w:rsidRPr="00A52D57" w:rsidRDefault="00A52D57" w:rsidP="00A52D57">
            <w:pPr>
              <w:suppressAutoHyphens/>
              <w:jc w:val="center"/>
              <w:rPr>
                <w:sz w:val="18"/>
                <w:szCs w:val="18"/>
                <w:u w:val="single"/>
              </w:rPr>
            </w:pPr>
            <w:r w:rsidRPr="00A52D57">
              <w:rPr>
                <w:sz w:val="18"/>
                <w:szCs w:val="18"/>
                <w:u w:val="single"/>
              </w:rPr>
              <w:t>U-0.136</w:t>
            </w:r>
          </w:p>
        </w:tc>
        <w:tc>
          <w:tcPr>
            <w:tcW w:w="900" w:type="dxa"/>
            <w:vAlign w:val="center"/>
          </w:tcPr>
          <w:p w14:paraId="36AB6F1F" w14:textId="77777777" w:rsidR="00A52D57" w:rsidRPr="00A52D57" w:rsidRDefault="00A52D57" w:rsidP="00A52D57">
            <w:pPr>
              <w:suppressAutoHyphens/>
              <w:jc w:val="center"/>
              <w:rPr>
                <w:sz w:val="18"/>
                <w:szCs w:val="18"/>
                <w:u w:val="single"/>
              </w:rPr>
            </w:pPr>
            <w:r w:rsidRPr="00A52D57">
              <w:rPr>
                <w:sz w:val="18"/>
                <w:szCs w:val="18"/>
                <w:u w:val="single"/>
              </w:rPr>
              <w:t>U-0.130</w:t>
            </w:r>
          </w:p>
        </w:tc>
        <w:tc>
          <w:tcPr>
            <w:tcW w:w="900" w:type="dxa"/>
            <w:vAlign w:val="center"/>
          </w:tcPr>
          <w:p w14:paraId="69D2BB65" w14:textId="77777777" w:rsidR="00A52D57" w:rsidRPr="00A52D57" w:rsidRDefault="00A52D57" w:rsidP="00A52D57">
            <w:pPr>
              <w:suppressAutoHyphens/>
              <w:jc w:val="center"/>
              <w:rPr>
                <w:sz w:val="18"/>
                <w:szCs w:val="18"/>
                <w:u w:val="single"/>
              </w:rPr>
            </w:pPr>
            <w:r w:rsidRPr="00A52D57">
              <w:rPr>
                <w:sz w:val="18"/>
                <w:szCs w:val="18"/>
                <w:u w:val="single"/>
              </w:rPr>
              <w:t>U-0.126</w:t>
            </w:r>
          </w:p>
        </w:tc>
      </w:tr>
      <w:tr w:rsidR="00A52D57" w:rsidRPr="00A52D57" w14:paraId="3B966CF0" w14:textId="77777777" w:rsidTr="003B01AE">
        <w:trPr>
          <w:jc w:val="center"/>
        </w:trPr>
        <w:tc>
          <w:tcPr>
            <w:tcW w:w="1345" w:type="dxa"/>
            <w:vMerge/>
            <w:vAlign w:val="center"/>
          </w:tcPr>
          <w:p w14:paraId="4F87606B"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178AB8AC" w14:textId="77777777" w:rsidR="00A52D57" w:rsidRPr="00A52D57" w:rsidRDefault="00A52D57" w:rsidP="00A52D57">
            <w:pPr>
              <w:suppressAutoHyphens/>
              <w:jc w:val="left"/>
              <w:rPr>
                <w:sz w:val="18"/>
                <w:szCs w:val="18"/>
                <w:u w:val="single"/>
              </w:rPr>
            </w:pPr>
            <w:r w:rsidRPr="00A52D57">
              <w:rPr>
                <w:sz w:val="18"/>
                <w:szCs w:val="18"/>
                <w:u w:val="single"/>
              </w:rPr>
              <w:t>Double glazing with no low-e coatings</w:t>
            </w:r>
          </w:p>
        </w:tc>
        <w:tc>
          <w:tcPr>
            <w:tcW w:w="900" w:type="dxa"/>
            <w:vAlign w:val="center"/>
          </w:tcPr>
          <w:p w14:paraId="3FDB631E" w14:textId="77777777" w:rsidR="00A52D57" w:rsidRPr="00A52D57" w:rsidRDefault="00A52D57" w:rsidP="00A52D57">
            <w:pPr>
              <w:suppressAutoHyphens/>
              <w:jc w:val="center"/>
              <w:rPr>
                <w:sz w:val="18"/>
                <w:szCs w:val="18"/>
                <w:u w:val="single"/>
              </w:rPr>
            </w:pPr>
            <w:r w:rsidRPr="00A52D57">
              <w:rPr>
                <w:sz w:val="18"/>
                <w:szCs w:val="18"/>
                <w:u w:val="single"/>
              </w:rPr>
              <w:t>U-0.316</w:t>
            </w:r>
          </w:p>
        </w:tc>
        <w:tc>
          <w:tcPr>
            <w:tcW w:w="900" w:type="dxa"/>
            <w:vAlign w:val="center"/>
          </w:tcPr>
          <w:p w14:paraId="5E765E6C" w14:textId="77777777" w:rsidR="00A52D57" w:rsidRPr="00A52D57" w:rsidRDefault="00A52D57" w:rsidP="00A52D57">
            <w:pPr>
              <w:suppressAutoHyphens/>
              <w:jc w:val="center"/>
              <w:rPr>
                <w:sz w:val="18"/>
                <w:szCs w:val="18"/>
                <w:u w:val="single"/>
              </w:rPr>
            </w:pPr>
            <w:r w:rsidRPr="00A52D57">
              <w:rPr>
                <w:sz w:val="18"/>
                <w:szCs w:val="18"/>
                <w:u w:val="single"/>
              </w:rPr>
              <w:t>U-0.199</w:t>
            </w:r>
          </w:p>
          <w:p w14:paraId="7E113DFB" w14:textId="77777777" w:rsidR="00A52D57" w:rsidRPr="00A52D57" w:rsidRDefault="00A52D57" w:rsidP="00A52D57">
            <w:pPr>
              <w:suppressAutoHyphens/>
              <w:jc w:val="center"/>
              <w:rPr>
                <w:sz w:val="18"/>
                <w:szCs w:val="18"/>
                <w:u w:val="single"/>
              </w:rPr>
            </w:pPr>
          </w:p>
        </w:tc>
        <w:tc>
          <w:tcPr>
            <w:tcW w:w="900" w:type="dxa"/>
            <w:vAlign w:val="center"/>
          </w:tcPr>
          <w:p w14:paraId="7683C3D6" w14:textId="77777777" w:rsidR="00A52D57" w:rsidRPr="00A52D57" w:rsidRDefault="00A52D57" w:rsidP="00A52D57">
            <w:pPr>
              <w:suppressAutoHyphens/>
              <w:jc w:val="center"/>
              <w:rPr>
                <w:sz w:val="18"/>
                <w:szCs w:val="18"/>
                <w:u w:val="single"/>
              </w:rPr>
            </w:pPr>
            <w:r w:rsidRPr="00A52D57">
              <w:rPr>
                <w:sz w:val="18"/>
                <w:szCs w:val="18"/>
                <w:u w:val="single"/>
              </w:rPr>
              <w:t>U-0.172</w:t>
            </w:r>
          </w:p>
        </w:tc>
        <w:tc>
          <w:tcPr>
            <w:tcW w:w="900" w:type="dxa"/>
            <w:vAlign w:val="center"/>
          </w:tcPr>
          <w:p w14:paraId="37FCDA1C" w14:textId="77777777" w:rsidR="00A52D57" w:rsidRPr="00A52D57" w:rsidRDefault="00A52D57" w:rsidP="00A52D57">
            <w:pPr>
              <w:suppressAutoHyphens/>
              <w:jc w:val="center"/>
              <w:rPr>
                <w:sz w:val="18"/>
                <w:szCs w:val="18"/>
                <w:u w:val="single"/>
              </w:rPr>
            </w:pPr>
            <w:r w:rsidRPr="00A52D57">
              <w:rPr>
                <w:sz w:val="18"/>
                <w:szCs w:val="18"/>
                <w:u w:val="single"/>
              </w:rPr>
              <w:t>U-0.157</w:t>
            </w:r>
          </w:p>
        </w:tc>
        <w:tc>
          <w:tcPr>
            <w:tcW w:w="900" w:type="dxa"/>
            <w:vAlign w:val="center"/>
          </w:tcPr>
          <w:p w14:paraId="7A483744" w14:textId="77777777" w:rsidR="00A52D57" w:rsidRPr="00A52D57" w:rsidRDefault="00A52D57" w:rsidP="00A52D57">
            <w:pPr>
              <w:suppressAutoHyphens/>
              <w:jc w:val="center"/>
              <w:rPr>
                <w:sz w:val="18"/>
                <w:szCs w:val="18"/>
                <w:u w:val="single"/>
              </w:rPr>
            </w:pPr>
            <w:r w:rsidRPr="00A52D57">
              <w:rPr>
                <w:sz w:val="18"/>
                <w:szCs w:val="18"/>
                <w:u w:val="single"/>
              </w:rPr>
              <w:t>U-0.143</w:t>
            </w:r>
          </w:p>
        </w:tc>
        <w:tc>
          <w:tcPr>
            <w:tcW w:w="900" w:type="dxa"/>
            <w:vAlign w:val="center"/>
          </w:tcPr>
          <w:p w14:paraId="3F7D1667" w14:textId="77777777" w:rsidR="00A52D57" w:rsidRPr="00A52D57" w:rsidRDefault="00A52D57" w:rsidP="00A52D57">
            <w:pPr>
              <w:suppressAutoHyphens/>
              <w:jc w:val="center"/>
              <w:rPr>
                <w:sz w:val="18"/>
                <w:szCs w:val="18"/>
                <w:u w:val="single"/>
              </w:rPr>
            </w:pPr>
            <w:r w:rsidRPr="00A52D57">
              <w:rPr>
                <w:sz w:val="18"/>
                <w:szCs w:val="18"/>
                <w:u w:val="single"/>
              </w:rPr>
              <w:t>U-0.135</w:t>
            </w:r>
          </w:p>
        </w:tc>
        <w:tc>
          <w:tcPr>
            <w:tcW w:w="900" w:type="dxa"/>
            <w:vAlign w:val="center"/>
          </w:tcPr>
          <w:p w14:paraId="3CD13A12" w14:textId="77777777" w:rsidR="00A52D57" w:rsidRPr="00A52D57" w:rsidRDefault="00A52D57" w:rsidP="00A52D57">
            <w:pPr>
              <w:suppressAutoHyphens/>
              <w:jc w:val="center"/>
              <w:rPr>
                <w:sz w:val="18"/>
                <w:szCs w:val="18"/>
                <w:u w:val="single"/>
              </w:rPr>
            </w:pPr>
            <w:r w:rsidRPr="00A52D57">
              <w:rPr>
                <w:sz w:val="18"/>
                <w:szCs w:val="18"/>
                <w:u w:val="single"/>
              </w:rPr>
              <w:t>U-0.129</w:t>
            </w:r>
          </w:p>
        </w:tc>
        <w:tc>
          <w:tcPr>
            <w:tcW w:w="900" w:type="dxa"/>
            <w:vAlign w:val="center"/>
          </w:tcPr>
          <w:p w14:paraId="41AD9769" w14:textId="77777777" w:rsidR="00A52D57" w:rsidRPr="00A52D57" w:rsidRDefault="00A52D57" w:rsidP="00A52D57">
            <w:pPr>
              <w:suppressAutoHyphens/>
              <w:jc w:val="center"/>
              <w:rPr>
                <w:sz w:val="18"/>
                <w:szCs w:val="18"/>
                <w:u w:val="single"/>
              </w:rPr>
            </w:pPr>
            <w:r w:rsidRPr="00A52D57">
              <w:rPr>
                <w:sz w:val="18"/>
                <w:szCs w:val="18"/>
                <w:u w:val="single"/>
              </w:rPr>
              <w:t>U-0.126</w:t>
            </w:r>
          </w:p>
        </w:tc>
      </w:tr>
      <w:tr w:rsidR="00A52D57" w:rsidRPr="00A52D57" w14:paraId="79128BDF" w14:textId="77777777" w:rsidTr="003B01AE">
        <w:trPr>
          <w:jc w:val="center"/>
        </w:trPr>
        <w:tc>
          <w:tcPr>
            <w:tcW w:w="1345" w:type="dxa"/>
            <w:vMerge/>
            <w:vAlign w:val="center"/>
          </w:tcPr>
          <w:p w14:paraId="14DE0C35"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2586F8A4"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45FD6593" w14:textId="77777777" w:rsidR="00A52D57" w:rsidRPr="00A52D57" w:rsidRDefault="00A52D57" w:rsidP="00A52D57">
            <w:pPr>
              <w:suppressAutoHyphens/>
              <w:jc w:val="center"/>
              <w:rPr>
                <w:sz w:val="18"/>
                <w:szCs w:val="18"/>
                <w:u w:val="single"/>
              </w:rPr>
            </w:pPr>
            <w:r w:rsidRPr="00A52D57">
              <w:rPr>
                <w:sz w:val="18"/>
                <w:szCs w:val="18"/>
                <w:u w:val="single"/>
              </w:rPr>
              <w:t>U-0.257</w:t>
            </w:r>
          </w:p>
        </w:tc>
        <w:tc>
          <w:tcPr>
            <w:tcW w:w="900" w:type="dxa"/>
            <w:vAlign w:val="center"/>
          </w:tcPr>
          <w:p w14:paraId="252E8282" w14:textId="77777777" w:rsidR="00A52D57" w:rsidRPr="00A52D57" w:rsidRDefault="00A52D57" w:rsidP="00A52D57">
            <w:pPr>
              <w:suppressAutoHyphens/>
              <w:jc w:val="center"/>
              <w:rPr>
                <w:sz w:val="18"/>
                <w:szCs w:val="18"/>
                <w:u w:val="single"/>
              </w:rPr>
            </w:pPr>
            <w:r w:rsidRPr="00A52D57">
              <w:rPr>
                <w:sz w:val="18"/>
                <w:szCs w:val="18"/>
                <w:u w:val="single"/>
              </w:rPr>
              <w:t>U-0.186</w:t>
            </w:r>
          </w:p>
          <w:p w14:paraId="0451815C" w14:textId="77777777" w:rsidR="00A52D57" w:rsidRPr="00A52D57" w:rsidRDefault="00A52D57" w:rsidP="00A52D57">
            <w:pPr>
              <w:suppressAutoHyphens/>
              <w:jc w:val="center"/>
              <w:rPr>
                <w:sz w:val="18"/>
                <w:szCs w:val="18"/>
                <w:u w:val="single"/>
              </w:rPr>
            </w:pPr>
          </w:p>
        </w:tc>
        <w:tc>
          <w:tcPr>
            <w:tcW w:w="900" w:type="dxa"/>
            <w:vAlign w:val="center"/>
          </w:tcPr>
          <w:p w14:paraId="45DC4884" w14:textId="77777777" w:rsidR="00A52D57" w:rsidRPr="00A52D57" w:rsidRDefault="00A52D57" w:rsidP="00A52D57">
            <w:pPr>
              <w:suppressAutoHyphens/>
              <w:jc w:val="center"/>
              <w:rPr>
                <w:sz w:val="18"/>
                <w:szCs w:val="18"/>
                <w:u w:val="single"/>
              </w:rPr>
            </w:pPr>
            <w:r w:rsidRPr="00A52D57">
              <w:rPr>
                <w:sz w:val="18"/>
                <w:szCs w:val="18"/>
                <w:u w:val="single"/>
              </w:rPr>
              <w:t>U-0.165</w:t>
            </w:r>
          </w:p>
        </w:tc>
        <w:tc>
          <w:tcPr>
            <w:tcW w:w="900" w:type="dxa"/>
            <w:vAlign w:val="center"/>
          </w:tcPr>
          <w:p w14:paraId="2ED6BC3B" w14:textId="77777777" w:rsidR="00A52D57" w:rsidRPr="00A52D57" w:rsidRDefault="00A52D57" w:rsidP="00A52D57">
            <w:pPr>
              <w:suppressAutoHyphens/>
              <w:jc w:val="center"/>
              <w:rPr>
                <w:sz w:val="18"/>
                <w:szCs w:val="18"/>
                <w:u w:val="single"/>
              </w:rPr>
            </w:pPr>
            <w:r w:rsidRPr="00A52D57">
              <w:rPr>
                <w:sz w:val="18"/>
                <w:szCs w:val="18"/>
                <w:u w:val="single"/>
              </w:rPr>
              <w:t>U-0.152</w:t>
            </w:r>
          </w:p>
        </w:tc>
        <w:tc>
          <w:tcPr>
            <w:tcW w:w="900" w:type="dxa"/>
            <w:vAlign w:val="center"/>
          </w:tcPr>
          <w:p w14:paraId="7EFFF9D3" w14:textId="77777777" w:rsidR="00A52D57" w:rsidRPr="00A52D57" w:rsidRDefault="00A52D57" w:rsidP="00A52D57">
            <w:pPr>
              <w:suppressAutoHyphens/>
              <w:jc w:val="center"/>
              <w:rPr>
                <w:sz w:val="18"/>
                <w:szCs w:val="18"/>
                <w:u w:val="single"/>
              </w:rPr>
            </w:pPr>
            <w:r w:rsidRPr="00A52D57">
              <w:rPr>
                <w:sz w:val="18"/>
                <w:szCs w:val="18"/>
                <w:u w:val="single"/>
              </w:rPr>
              <w:t>U-0.140</w:t>
            </w:r>
          </w:p>
        </w:tc>
        <w:tc>
          <w:tcPr>
            <w:tcW w:w="900" w:type="dxa"/>
            <w:vAlign w:val="center"/>
          </w:tcPr>
          <w:p w14:paraId="3D1FFE0D" w14:textId="77777777" w:rsidR="00A52D57" w:rsidRPr="00A52D57" w:rsidRDefault="00A52D57" w:rsidP="00A52D57">
            <w:pPr>
              <w:suppressAutoHyphens/>
              <w:jc w:val="center"/>
              <w:rPr>
                <w:sz w:val="18"/>
                <w:szCs w:val="18"/>
                <w:u w:val="single"/>
              </w:rPr>
            </w:pPr>
            <w:r w:rsidRPr="00A52D57">
              <w:rPr>
                <w:sz w:val="18"/>
                <w:szCs w:val="18"/>
                <w:u w:val="single"/>
              </w:rPr>
              <w:t>U-0.133</w:t>
            </w:r>
          </w:p>
        </w:tc>
        <w:tc>
          <w:tcPr>
            <w:tcW w:w="900" w:type="dxa"/>
            <w:vAlign w:val="center"/>
          </w:tcPr>
          <w:p w14:paraId="0F620FDE" w14:textId="77777777" w:rsidR="00A52D57" w:rsidRPr="00A52D57" w:rsidRDefault="00A52D57" w:rsidP="00A52D57">
            <w:pPr>
              <w:suppressAutoHyphens/>
              <w:jc w:val="center"/>
              <w:rPr>
                <w:sz w:val="18"/>
                <w:szCs w:val="18"/>
                <w:u w:val="single"/>
              </w:rPr>
            </w:pPr>
            <w:r w:rsidRPr="00A52D57">
              <w:rPr>
                <w:sz w:val="18"/>
                <w:szCs w:val="18"/>
                <w:u w:val="single"/>
              </w:rPr>
              <w:t>U-0.128</w:t>
            </w:r>
          </w:p>
        </w:tc>
        <w:tc>
          <w:tcPr>
            <w:tcW w:w="900" w:type="dxa"/>
            <w:vAlign w:val="center"/>
          </w:tcPr>
          <w:p w14:paraId="400774A4" w14:textId="77777777" w:rsidR="00A52D57" w:rsidRPr="00A52D57" w:rsidRDefault="00A52D57" w:rsidP="00A52D57">
            <w:pPr>
              <w:suppressAutoHyphens/>
              <w:jc w:val="center"/>
              <w:rPr>
                <w:sz w:val="18"/>
                <w:szCs w:val="18"/>
                <w:u w:val="single"/>
              </w:rPr>
            </w:pPr>
            <w:r w:rsidRPr="00A52D57">
              <w:rPr>
                <w:sz w:val="18"/>
                <w:szCs w:val="18"/>
                <w:u w:val="single"/>
              </w:rPr>
              <w:t>U-0.125</w:t>
            </w:r>
          </w:p>
        </w:tc>
      </w:tr>
      <w:tr w:rsidR="00A52D57" w:rsidRPr="00A52D57" w14:paraId="0BE42905" w14:textId="77777777" w:rsidTr="003B01AE">
        <w:trPr>
          <w:jc w:val="center"/>
        </w:trPr>
        <w:tc>
          <w:tcPr>
            <w:tcW w:w="1345" w:type="dxa"/>
            <w:vMerge w:val="restart"/>
            <w:vAlign w:val="center"/>
          </w:tcPr>
          <w:p w14:paraId="578CD11D" w14:textId="77777777" w:rsidR="00A52D57" w:rsidRPr="00A52D57" w:rsidRDefault="00A52D57" w:rsidP="00A52D57">
            <w:pPr>
              <w:suppressAutoHyphens/>
              <w:jc w:val="left"/>
              <w:rPr>
                <w:sz w:val="18"/>
                <w:szCs w:val="18"/>
                <w:u w:val="single"/>
              </w:rPr>
            </w:pPr>
            <w:r w:rsidRPr="00A52D57">
              <w:rPr>
                <w:sz w:val="18"/>
                <w:szCs w:val="18"/>
                <w:u w:val="single"/>
              </w:rPr>
              <w:t>No framing or insulation is continuous</w:t>
            </w:r>
            <w:r w:rsidRPr="00A52D57">
              <w:rPr>
                <w:sz w:val="18"/>
                <w:szCs w:val="18"/>
                <w:u w:val="single"/>
                <w:vertAlign w:val="superscript"/>
              </w:rPr>
              <w:t>e</w:t>
            </w:r>
          </w:p>
        </w:tc>
        <w:tc>
          <w:tcPr>
            <w:tcW w:w="2070" w:type="dxa"/>
            <w:vAlign w:val="center"/>
          </w:tcPr>
          <w:p w14:paraId="503F1CFA"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20477BB0" w14:textId="77777777" w:rsidR="00A52D57" w:rsidRPr="00A52D57" w:rsidRDefault="00A52D57" w:rsidP="00A52D57">
            <w:pPr>
              <w:tabs>
                <w:tab w:val="num" w:pos="720"/>
              </w:tabs>
              <w:suppressAutoHyphens/>
              <w:ind w:left="720" w:hanging="720"/>
              <w:jc w:val="center"/>
              <w:outlineLvl w:val="5"/>
              <w:rPr>
                <w:b/>
                <w:caps/>
                <w:sz w:val="18"/>
                <w:szCs w:val="18"/>
                <w:u w:val="single"/>
              </w:rPr>
            </w:pPr>
            <w:r w:rsidRPr="00A52D57">
              <w:rPr>
                <w:b/>
                <w:caps/>
                <w:sz w:val="18"/>
                <w:szCs w:val="18"/>
                <w:u w:val="single"/>
              </w:rPr>
              <w:t>U-0.445</w:t>
            </w:r>
          </w:p>
        </w:tc>
        <w:tc>
          <w:tcPr>
            <w:tcW w:w="900" w:type="dxa"/>
            <w:vAlign w:val="center"/>
          </w:tcPr>
          <w:p w14:paraId="7160D2BF" w14:textId="77777777" w:rsidR="00A52D57" w:rsidRPr="00A52D57" w:rsidRDefault="00A52D57" w:rsidP="00A52D57">
            <w:pPr>
              <w:suppressAutoHyphens/>
              <w:jc w:val="center"/>
              <w:rPr>
                <w:sz w:val="18"/>
                <w:szCs w:val="18"/>
                <w:u w:val="single"/>
              </w:rPr>
            </w:pPr>
            <w:r w:rsidRPr="00A52D57">
              <w:rPr>
                <w:sz w:val="18"/>
                <w:szCs w:val="18"/>
                <w:u w:val="single"/>
              </w:rPr>
              <w:t>U-0.160</w:t>
            </w:r>
          </w:p>
          <w:p w14:paraId="2A81D1FD" w14:textId="77777777" w:rsidR="00A52D57" w:rsidRPr="00A52D57" w:rsidRDefault="00A52D57" w:rsidP="00A52D57">
            <w:pPr>
              <w:suppressAutoHyphens/>
              <w:jc w:val="center"/>
              <w:rPr>
                <w:sz w:val="18"/>
                <w:szCs w:val="18"/>
                <w:u w:val="single"/>
              </w:rPr>
            </w:pPr>
          </w:p>
        </w:tc>
        <w:tc>
          <w:tcPr>
            <w:tcW w:w="900" w:type="dxa"/>
            <w:vAlign w:val="center"/>
          </w:tcPr>
          <w:p w14:paraId="5161A044" w14:textId="77777777" w:rsidR="00A52D57" w:rsidRPr="00A52D57" w:rsidRDefault="00A52D57" w:rsidP="00A52D57">
            <w:pPr>
              <w:suppressAutoHyphens/>
              <w:jc w:val="center"/>
              <w:rPr>
                <w:sz w:val="18"/>
                <w:szCs w:val="18"/>
                <w:u w:val="single"/>
              </w:rPr>
            </w:pPr>
            <w:r w:rsidRPr="00A52D57">
              <w:rPr>
                <w:sz w:val="18"/>
                <w:szCs w:val="18"/>
                <w:u w:val="single"/>
              </w:rPr>
              <w:t>U-0.108</w:t>
            </w:r>
          </w:p>
        </w:tc>
        <w:tc>
          <w:tcPr>
            <w:tcW w:w="900" w:type="dxa"/>
            <w:vAlign w:val="center"/>
          </w:tcPr>
          <w:p w14:paraId="294E23E0" w14:textId="77777777" w:rsidR="00A52D57" w:rsidRPr="00A52D57" w:rsidRDefault="00A52D57" w:rsidP="00A52D57">
            <w:pPr>
              <w:suppressAutoHyphens/>
              <w:jc w:val="center"/>
              <w:rPr>
                <w:sz w:val="18"/>
                <w:szCs w:val="18"/>
                <w:u w:val="single"/>
              </w:rPr>
            </w:pPr>
            <w:r w:rsidRPr="00A52D57">
              <w:rPr>
                <w:sz w:val="18"/>
                <w:szCs w:val="18"/>
                <w:u w:val="single"/>
              </w:rPr>
              <w:t>U-0.082</w:t>
            </w:r>
          </w:p>
        </w:tc>
        <w:tc>
          <w:tcPr>
            <w:tcW w:w="900" w:type="dxa"/>
            <w:vAlign w:val="center"/>
          </w:tcPr>
          <w:p w14:paraId="35C313AE" w14:textId="77777777" w:rsidR="00A52D57" w:rsidRPr="00A52D57" w:rsidRDefault="00A52D57" w:rsidP="00A52D57">
            <w:pPr>
              <w:suppressAutoHyphens/>
              <w:jc w:val="center"/>
              <w:rPr>
                <w:sz w:val="18"/>
                <w:szCs w:val="18"/>
                <w:u w:val="single"/>
              </w:rPr>
            </w:pPr>
            <w:r w:rsidRPr="00A52D57">
              <w:rPr>
                <w:sz w:val="18"/>
                <w:szCs w:val="18"/>
                <w:u w:val="single"/>
              </w:rPr>
              <w:t>U-0.058</w:t>
            </w:r>
          </w:p>
        </w:tc>
        <w:tc>
          <w:tcPr>
            <w:tcW w:w="900" w:type="dxa"/>
            <w:vAlign w:val="center"/>
          </w:tcPr>
          <w:p w14:paraId="17D6C2BF" w14:textId="77777777" w:rsidR="00A52D57" w:rsidRPr="00A52D57" w:rsidRDefault="00A52D57" w:rsidP="00A52D57">
            <w:pPr>
              <w:suppressAutoHyphens/>
              <w:jc w:val="center"/>
              <w:rPr>
                <w:sz w:val="18"/>
                <w:szCs w:val="18"/>
                <w:u w:val="single"/>
              </w:rPr>
            </w:pPr>
            <w:r w:rsidRPr="00A52D57">
              <w:rPr>
                <w:sz w:val="18"/>
                <w:szCs w:val="18"/>
                <w:u w:val="single"/>
              </w:rPr>
              <w:t>U-0.045</w:t>
            </w:r>
          </w:p>
        </w:tc>
        <w:tc>
          <w:tcPr>
            <w:tcW w:w="900" w:type="dxa"/>
            <w:vAlign w:val="center"/>
          </w:tcPr>
          <w:p w14:paraId="24F9C645" w14:textId="77777777" w:rsidR="00A52D57" w:rsidRPr="00A52D57" w:rsidRDefault="00A52D57" w:rsidP="00A52D57">
            <w:pPr>
              <w:suppressAutoHyphens/>
              <w:jc w:val="center"/>
              <w:rPr>
                <w:sz w:val="18"/>
                <w:szCs w:val="18"/>
                <w:u w:val="single"/>
              </w:rPr>
            </w:pPr>
            <w:r w:rsidRPr="00A52D57">
              <w:rPr>
                <w:sz w:val="18"/>
                <w:szCs w:val="18"/>
                <w:u w:val="single"/>
              </w:rPr>
              <w:t>U-0.037</w:t>
            </w:r>
          </w:p>
        </w:tc>
        <w:tc>
          <w:tcPr>
            <w:tcW w:w="900" w:type="dxa"/>
            <w:vAlign w:val="center"/>
          </w:tcPr>
          <w:p w14:paraId="1D381757" w14:textId="77777777" w:rsidR="00A52D57" w:rsidRPr="00A52D57" w:rsidRDefault="00A52D57" w:rsidP="00A52D57">
            <w:pPr>
              <w:suppressAutoHyphens/>
              <w:jc w:val="center"/>
              <w:rPr>
                <w:sz w:val="18"/>
                <w:szCs w:val="18"/>
                <w:u w:val="single"/>
              </w:rPr>
            </w:pPr>
            <w:r w:rsidRPr="00A52D57">
              <w:rPr>
                <w:sz w:val="18"/>
                <w:szCs w:val="18"/>
                <w:u w:val="single"/>
              </w:rPr>
              <w:t>U-0.031</w:t>
            </w:r>
          </w:p>
        </w:tc>
      </w:tr>
      <w:tr w:rsidR="00A52D57" w:rsidRPr="00A52D57" w14:paraId="6062363A" w14:textId="77777777" w:rsidTr="003B01AE">
        <w:trPr>
          <w:jc w:val="center"/>
        </w:trPr>
        <w:tc>
          <w:tcPr>
            <w:tcW w:w="1345" w:type="dxa"/>
            <w:vMerge/>
            <w:vAlign w:val="center"/>
          </w:tcPr>
          <w:p w14:paraId="4B065213"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4C8771A7" w14:textId="77777777" w:rsidR="00A52D57" w:rsidRPr="00A52D57" w:rsidRDefault="00A52D57" w:rsidP="00A52D57">
            <w:pPr>
              <w:suppressAutoHyphens/>
              <w:jc w:val="left"/>
              <w:rPr>
                <w:sz w:val="18"/>
                <w:szCs w:val="18"/>
                <w:u w:val="single"/>
              </w:rPr>
            </w:pPr>
            <w:r w:rsidRPr="00A52D57">
              <w:rPr>
                <w:sz w:val="18"/>
                <w:szCs w:val="18"/>
                <w:u w:val="single"/>
              </w:rPr>
              <w:t>Double glazing with no low-e coatings</w:t>
            </w:r>
          </w:p>
        </w:tc>
        <w:tc>
          <w:tcPr>
            <w:tcW w:w="900" w:type="dxa"/>
            <w:vAlign w:val="center"/>
          </w:tcPr>
          <w:p w14:paraId="031FE9D7" w14:textId="77777777" w:rsidR="00A52D57" w:rsidRPr="00A52D57" w:rsidRDefault="00A52D57" w:rsidP="00A52D57">
            <w:pPr>
              <w:suppressAutoHyphens/>
              <w:jc w:val="center"/>
              <w:rPr>
                <w:sz w:val="18"/>
                <w:szCs w:val="18"/>
                <w:u w:val="single"/>
              </w:rPr>
            </w:pPr>
            <w:r w:rsidRPr="00A52D57">
              <w:rPr>
                <w:sz w:val="18"/>
                <w:szCs w:val="18"/>
                <w:u w:val="single"/>
              </w:rPr>
              <w:t>U-0.356</w:t>
            </w:r>
          </w:p>
        </w:tc>
        <w:tc>
          <w:tcPr>
            <w:tcW w:w="900" w:type="dxa"/>
            <w:vAlign w:val="center"/>
          </w:tcPr>
          <w:p w14:paraId="7A5A8C3B" w14:textId="77777777" w:rsidR="00A52D57" w:rsidRPr="00A52D57" w:rsidRDefault="00A52D57" w:rsidP="00A52D57">
            <w:pPr>
              <w:suppressAutoHyphens/>
              <w:jc w:val="center"/>
              <w:rPr>
                <w:sz w:val="18"/>
                <w:szCs w:val="18"/>
                <w:u w:val="single"/>
              </w:rPr>
            </w:pPr>
            <w:r w:rsidRPr="00A52D57">
              <w:rPr>
                <w:sz w:val="18"/>
                <w:szCs w:val="18"/>
                <w:u w:val="single"/>
              </w:rPr>
              <w:t>U-0.147</w:t>
            </w:r>
          </w:p>
          <w:p w14:paraId="7EC2BD4D" w14:textId="77777777" w:rsidR="00A52D57" w:rsidRPr="00A52D57" w:rsidRDefault="00A52D57" w:rsidP="00A52D57">
            <w:pPr>
              <w:suppressAutoHyphens/>
              <w:jc w:val="center"/>
              <w:rPr>
                <w:sz w:val="18"/>
                <w:szCs w:val="18"/>
                <w:u w:val="single"/>
              </w:rPr>
            </w:pPr>
          </w:p>
        </w:tc>
        <w:tc>
          <w:tcPr>
            <w:tcW w:w="900" w:type="dxa"/>
            <w:vAlign w:val="center"/>
          </w:tcPr>
          <w:p w14:paraId="0FE52C49" w14:textId="77777777" w:rsidR="00A52D57" w:rsidRPr="00A52D57" w:rsidRDefault="00A52D57" w:rsidP="00A52D57">
            <w:pPr>
              <w:suppressAutoHyphens/>
              <w:jc w:val="center"/>
              <w:rPr>
                <w:sz w:val="18"/>
                <w:szCs w:val="18"/>
                <w:u w:val="single"/>
              </w:rPr>
            </w:pPr>
            <w:r w:rsidRPr="00A52D57">
              <w:rPr>
                <w:sz w:val="18"/>
                <w:szCs w:val="18"/>
                <w:u w:val="single"/>
              </w:rPr>
              <w:t>U-0.102</w:t>
            </w:r>
          </w:p>
        </w:tc>
        <w:tc>
          <w:tcPr>
            <w:tcW w:w="900" w:type="dxa"/>
            <w:vAlign w:val="center"/>
          </w:tcPr>
          <w:p w14:paraId="65E0A2FE" w14:textId="77777777" w:rsidR="00A52D57" w:rsidRPr="00A52D57" w:rsidRDefault="00A52D57" w:rsidP="00A52D57">
            <w:pPr>
              <w:suppressAutoHyphens/>
              <w:jc w:val="center"/>
              <w:rPr>
                <w:sz w:val="18"/>
                <w:szCs w:val="18"/>
                <w:u w:val="single"/>
              </w:rPr>
            </w:pPr>
            <w:r w:rsidRPr="00A52D57">
              <w:rPr>
                <w:sz w:val="18"/>
                <w:szCs w:val="18"/>
                <w:u w:val="single"/>
              </w:rPr>
              <w:t>U-0.078</w:t>
            </w:r>
          </w:p>
        </w:tc>
        <w:tc>
          <w:tcPr>
            <w:tcW w:w="900" w:type="dxa"/>
            <w:vAlign w:val="center"/>
          </w:tcPr>
          <w:p w14:paraId="75D9C622" w14:textId="77777777" w:rsidR="00A52D57" w:rsidRPr="00A52D57" w:rsidRDefault="00A52D57" w:rsidP="00A52D57">
            <w:pPr>
              <w:suppressAutoHyphens/>
              <w:jc w:val="center"/>
              <w:rPr>
                <w:sz w:val="18"/>
                <w:szCs w:val="18"/>
                <w:u w:val="single"/>
              </w:rPr>
            </w:pPr>
            <w:r w:rsidRPr="00A52D57">
              <w:rPr>
                <w:sz w:val="18"/>
                <w:szCs w:val="18"/>
                <w:u w:val="single"/>
              </w:rPr>
              <w:t>U-0.056</w:t>
            </w:r>
          </w:p>
        </w:tc>
        <w:tc>
          <w:tcPr>
            <w:tcW w:w="900" w:type="dxa"/>
            <w:vAlign w:val="center"/>
          </w:tcPr>
          <w:p w14:paraId="3E92FAB7" w14:textId="77777777" w:rsidR="00A52D57" w:rsidRPr="00A52D57" w:rsidRDefault="00A52D57" w:rsidP="00A52D57">
            <w:pPr>
              <w:suppressAutoHyphens/>
              <w:jc w:val="center"/>
              <w:rPr>
                <w:sz w:val="18"/>
                <w:szCs w:val="18"/>
                <w:u w:val="single"/>
              </w:rPr>
            </w:pPr>
            <w:r w:rsidRPr="00A52D57">
              <w:rPr>
                <w:sz w:val="18"/>
                <w:szCs w:val="18"/>
                <w:u w:val="single"/>
              </w:rPr>
              <w:t>U-0.044</w:t>
            </w:r>
          </w:p>
        </w:tc>
        <w:tc>
          <w:tcPr>
            <w:tcW w:w="900" w:type="dxa"/>
            <w:vAlign w:val="center"/>
          </w:tcPr>
          <w:p w14:paraId="27A91BC5" w14:textId="77777777" w:rsidR="00A52D57" w:rsidRPr="00A52D57" w:rsidRDefault="00A52D57" w:rsidP="00A52D57">
            <w:pPr>
              <w:suppressAutoHyphens/>
              <w:jc w:val="center"/>
              <w:rPr>
                <w:sz w:val="18"/>
                <w:szCs w:val="18"/>
                <w:u w:val="single"/>
              </w:rPr>
            </w:pPr>
            <w:r w:rsidRPr="00A52D57">
              <w:rPr>
                <w:sz w:val="18"/>
                <w:szCs w:val="18"/>
                <w:u w:val="single"/>
              </w:rPr>
              <w:t>U-0.036</w:t>
            </w:r>
          </w:p>
        </w:tc>
        <w:tc>
          <w:tcPr>
            <w:tcW w:w="900" w:type="dxa"/>
            <w:vAlign w:val="center"/>
          </w:tcPr>
          <w:p w14:paraId="1D9B0D84" w14:textId="77777777" w:rsidR="00A52D57" w:rsidRPr="00A52D57" w:rsidRDefault="00A52D57" w:rsidP="00A52D57">
            <w:pPr>
              <w:suppressAutoHyphens/>
              <w:jc w:val="center"/>
              <w:rPr>
                <w:sz w:val="18"/>
                <w:szCs w:val="18"/>
                <w:u w:val="single"/>
              </w:rPr>
            </w:pPr>
            <w:r w:rsidRPr="00A52D57">
              <w:rPr>
                <w:sz w:val="18"/>
                <w:szCs w:val="18"/>
                <w:u w:val="single"/>
              </w:rPr>
              <w:t>U-0.030</w:t>
            </w:r>
          </w:p>
        </w:tc>
      </w:tr>
      <w:tr w:rsidR="00A52D57" w:rsidRPr="00A52D57" w14:paraId="2BFC1AC4" w14:textId="77777777" w:rsidTr="003B01AE">
        <w:trPr>
          <w:jc w:val="center"/>
        </w:trPr>
        <w:tc>
          <w:tcPr>
            <w:tcW w:w="1345" w:type="dxa"/>
            <w:vMerge/>
            <w:vAlign w:val="center"/>
          </w:tcPr>
          <w:p w14:paraId="32C72E88"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1E50DA9F"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1EDFB69E" w14:textId="77777777" w:rsidR="00A52D57" w:rsidRPr="00A52D57" w:rsidRDefault="00A52D57" w:rsidP="00A52D57">
            <w:pPr>
              <w:suppressAutoHyphens/>
              <w:jc w:val="center"/>
              <w:rPr>
                <w:sz w:val="18"/>
                <w:szCs w:val="18"/>
                <w:u w:val="single"/>
              </w:rPr>
            </w:pPr>
            <w:r w:rsidRPr="00A52D57">
              <w:rPr>
                <w:sz w:val="18"/>
                <w:szCs w:val="18"/>
                <w:u w:val="single"/>
              </w:rPr>
              <w:t>U-0.313</w:t>
            </w:r>
          </w:p>
        </w:tc>
        <w:tc>
          <w:tcPr>
            <w:tcW w:w="900" w:type="dxa"/>
            <w:vAlign w:val="center"/>
          </w:tcPr>
          <w:p w14:paraId="076D8F5D" w14:textId="77777777" w:rsidR="00A52D57" w:rsidRPr="00A52D57" w:rsidRDefault="00A52D57" w:rsidP="00A52D57">
            <w:pPr>
              <w:suppressAutoHyphens/>
              <w:jc w:val="center"/>
              <w:rPr>
                <w:sz w:val="18"/>
                <w:szCs w:val="18"/>
                <w:u w:val="single"/>
              </w:rPr>
            </w:pPr>
            <w:r w:rsidRPr="00A52D57">
              <w:rPr>
                <w:sz w:val="18"/>
                <w:szCs w:val="18"/>
                <w:u w:val="single"/>
              </w:rPr>
              <w:t>U-0.139</w:t>
            </w:r>
          </w:p>
          <w:p w14:paraId="11218C99" w14:textId="77777777" w:rsidR="00A52D57" w:rsidRPr="00A52D57" w:rsidRDefault="00A52D57" w:rsidP="00A52D57">
            <w:pPr>
              <w:suppressAutoHyphens/>
              <w:jc w:val="center"/>
              <w:rPr>
                <w:sz w:val="18"/>
                <w:szCs w:val="18"/>
                <w:u w:val="single"/>
              </w:rPr>
            </w:pPr>
          </w:p>
        </w:tc>
        <w:tc>
          <w:tcPr>
            <w:tcW w:w="900" w:type="dxa"/>
            <w:vAlign w:val="center"/>
          </w:tcPr>
          <w:p w14:paraId="4F1B8AB2" w14:textId="77777777" w:rsidR="00A52D57" w:rsidRPr="00A52D57" w:rsidRDefault="00A52D57" w:rsidP="00A52D57">
            <w:pPr>
              <w:suppressAutoHyphens/>
              <w:jc w:val="center"/>
              <w:rPr>
                <w:sz w:val="18"/>
                <w:szCs w:val="18"/>
                <w:u w:val="single"/>
              </w:rPr>
            </w:pPr>
            <w:r w:rsidRPr="00A52D57">
              <w:rPr>
                <w:sz w:val="18"/>
                <w:szCs w:val="18"/>
                <w:u w:val="single"/>
              </w:rPr>
              <w:t>U-0.098</w:t>
            </w:r>
          </w:p>
        </w:tc>
        <w:tc>
          <w:tcPr>
            <w:tcW w:w="900" w:type="dxa"/>
            <w:vAlign w:val="center"/>
          </w:tcPr>
          <w:p w14:paraId="6EA4A295" w14:textId="77777777" w:rsidR="00A52D57" w:rsidRPr="00A52D57" w:rsidRDefault="00A52D57" w:rsidP="00A52D57">
            <w:pPr>
              <w:suppressAutoHyphens/>
              <w:jc w:val="center"/>
              <w:rPr>
                <w:sz w:val="18"/>
                <w:szCs w:val="18"/>
                <w:u w:val="single"/>
              </w:rPr>
            </w:pPr>
            <w:r w:rsidRPr="00A52D57">
              <w:rPr>
                <w:sz w:val="18"/>
                <w:szCs w:val="18"/>
                <w:u w:val="single"/>
              </w:rPr>
              <w:t>U-0.076</w:t>
            </w:r>
          </w:p>
        </w:tc>
        <w:tc>
          <w:tcPr>
            <w:tcW w:w="900" w:type="dxa"/>
            <w:vAlign w:val="center"/>
          </w:tcPr>
          <w:p w14:paraId="3CFE18C1" w14:textId="77777777" w:rsidR="00A52D57" w:rsidRPr="00A52D57" w:rsidRDefault="00A52D57" w:rsidP="00A52D57">
            <w:pPr>
              <w:suppressAutoHyphens/>
              <w:jc w:val="center"/>
              <w:rPr>
                <w:sz w:val="18"/>
                <w:szCs w:val="18"/>
                <w:u w:val="single"/>
              </w:rPr>
            </w:pPr>
            <w:r w:rsidRPr="00A52D57">
              <w:rPr>
                <w:sz w:val="18"/>
                <w:szCs w:val="18"/>
                <w:u w:val="single"/>
              </w:rPr>
              <w:t>U-0.055</w:t>
            </w:r>
          </w:p>
        </w:tc>
        <w:tc>
          <w:tcPr>
            <w:tcW w:w="900" w:type="dxa"/>
            <w:vAlign w:val="center"/>
          </w:tcPr>
          <w:p w14:paraId="7B0869DE" w14:textId="77777777" w:rsidR="00A52D57" w:rsidRPr="00A52D57" w:rsidRDefault="00A52D57" w:rsidP="00A52D57">
            <w:pPr>
              <w:suppressAutoHyphens/>
              <w:jc w:val="center"/>
              <w:rPr>
                <w:sz w:val="18"/>
                <w:szCs w:val="18"/>
                <w:u w:val="single"/>
              </w:rPr>
            </w:pPr>
            <w:r w:rsidRPr="00A52D57">
              <w:rPr>
                <w:sz w:val="18"/>
                <w:szCs w:val="18"/>
                <w:u w:val="single"/>
              </w:rPr>
              <w:t>U-0.043</w:t>
            </w:r>
          </w:p>
        </w:tc>
        <w:tc>
          <w:tcPr>
            <w:tcW w:w="900" w:type="dxa"/>
            <w:vAlign w:val="center"/>
          </w:tcPr>
          <w:p w14:paraId="0CD26DFA"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900" w:type="dxa"/>
            <w:vAlign w:val="center"/>
          </w:tcPr>
          <w:p w14:paraId="7FD1BAE7" w14:textId="77777777" w:rsidR="00A52D57" w:rsidRPr="00A52D57" w:rsidRDefault="00A52D57" w:rsidP="00A52D57">
            <w:pPr>
              <w:suppressAutoHyphens/>
              <w:jc w:val="center"/>
              <w:rPr>
                <w:sz w:val="18"/>
                <w:szCs w:val="18"/>
                <w:u w:val="single"/>
              </w:rPr>
            </w:pPr>
            <w:r w:rsidRPr="00A52D57">
              <w:rPr>
                <w:sz w:val="18"/>
                <w:szCs w:val="18"/>
                <w:u w:val="single"/>
              </w:rPr>
              <w:t>U-0.030</w:t>
            </w:r>
          </w:p>
        </w:tc>
      </w:tr>
    </w:tbl>
    <w:p w14:paraId="019BABF2"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A52D57">
        <w:rPr>
          <w:i/>
          <w:szCs w:val="24"/>
          <w:u w:val="single"/>
        </w:rPr>
        <w:t xml:space="preserve"> </w:t>
      </w:r>
      <w:r w:rsidRPr="00A52D57">
        <w:rPr>
          <w:u w:val="single"/>
        </w:rPr>
        <w:t>U</w:t>
      </w:r>
      <w:r w:rsidRPr="00A52D57">
        <w:rPr>
          <w:i/>
          <w:u w:val="single"/>
        </w:rPr>
        <w:t>-</w:t>
      </w:r>
      <w:r w:rsidRPr="00A52D57">
        <w:rPr>
          <w:szCs w:val="24"/>
          <w:u w:val="single"/>
        </w:rPr>
        <w:t>factor</w:t>
      </w:r>
      <w:r w:rsidRPr="00A52D57">
        <w:rPr>
          <w:i/>
          <w:szCs w:val="24"/>
          <w:u w:val="single"/>
        </w:rPr>
        <w:t xml:space="preserve"> </w:t>
      </w:r>
      <w:r w:rsidRPr="00A52D57">
        <w:rPr>
          <w:szCs w:val="24"/>
          <w:u w:val="single"/>
        </w:rPr>
        <w:t xml:space="preserve">determined by testing in compliance with ASTM C1363 or modeling in compliance with ANSI/NFRC 100. Spandrel panel assemblies in the table do not include metal backpans. For designs with metal backpans, multiply the </w:t>
      </w:r>
      <w:r w:rsidRPr="00A52D57">
        <w:rPr>
          <w:u w:val="single"/>
        </w:rPr>
        <w:t>U</w:t>
      </w:r>
      <w:r w:rsidRPr="00A52D57">
        <w:rPr>
          <w:szCs w:val="24"/>
          <w:u w:val="single"/>
        </w:rPr>
        <w:t>-factor by 1.20. U-factors for spandrel panels include a 3/4 in. air gap and 5/8 in. gypsum board with R-value of 0.56 for the interior finish. The gypsum board is assumed to span between the window sill and a channel at the floor.</w:t>
      </w:r>
    </w:p>
    <w:p w14:paraId="4C20151E"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b. This frame type shall be used for systems that do not contain a non-metallic element that separates the metal exposed to the exterior from the metal that is exposed to the interior condition.</w:t>
      </w:r>
    </w:p>
    <w:p w14:paraId="05D6EE34"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c. This frame type shall be used for systems where a urethane or other non-metallic element separates the metal exposed to the exterior from the metal that is exposed to the interior condition.</w:t>
      </w:r>
    </w:p>
    <w:p w14:paraId="217CF8B7" w14:textId="77777777" w:rsidR="00A52D57" w:rsidRPr="00A52D57" w:rsidRDefault="00A52D57" w:rsidP="00A52D57">
      <w:pPr>
        <w:widowControl w:val="0"/>
        <w:suppressAutoHyphens/>
        <w:spacing w:after="120" w:line="264" w:lineRule="auto"/>
        <w:ind w:left="720"/>
        <w:jc w:val="left"/>
        <w:rPr>
          <w:szCs w:val="24"/>
          <w:u w:val="single"/>
        </w:rPr>
      </w:pPr>
      <w:r w:rsidRPr="00A52D57">
        <w:rPr>
          <w:szCs w:val="24"/>
          <w:u w:val="single"/>
        </w:rPr>
        <w:t>d. This frame type shall be used for systems that have no exposed mullion on the exterior.</w:t>
      </w:r>
    </w:p>
    <w:p w14:paraId="525E4452"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e. This frame type shall be used for systems where there is no framing, or the insulation is continuous across and uninterrupted by the framing (also known as mullion wrap).</w:t>
      </w:r>
    </w:p>
    <w:p w14:paraId="056FCE57"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C303.2 Installation.</w:t>
      </w:r>
    </w:p>
    <w:p w14:paraId="2D4B9D3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C303.2 – Revise Section C303.2 to read as follows:</w:t>
      </w:r>
    </w:p>
    <w:p w14:paraId="48DA6CD7"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C303.2 Installation.</w:t>
      </w:r>
      <w:r w:rsidRPr="00A52D57">
        <w:rPr>
          <w:szCs w:val="24"/>
          <w:u w:val="single"/>
        </w:rPr>
        <w:t xml:space="preserve"> Materials, systems and equipment shall be installed in accordance with (i) the manufacturer’s instructions and (ii) the applicable provisions of the </w:t>
      </w:r>
      <w:r w:rsidRPr="00A52D57">
        <w:rPr>
          <w:i/>
          <w:u w:val="single"/>
        </w:rPr>
        <w:t>New York City Construction Codes</w:t>
      </w:r>
      <w:r w:rsidRPr="00A52D57">
        <w:rPr>
          <w:szCs w:val="24"/>
          <w:u w:val="single"/>
        </w:rPr>
        <w:t>.</w:t>
      </w:r>
    </w:p>
    <w:p w14:paraId="7E8E6099"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C4</w:t>
      </w:r>
    </w:p>
    <w:p w14:paraId="371CCE62" w14:textId="77777777" w:rsidR="00A52D57" w:rsidRPr="00A52D57" w:rsidRDefault="00A52D57" w:rsidP="00A52D57">
      <w:pPr>
        <w:suppressAutoHyphens/>
        <w:spacing w:before="130" w:after="130"/>
        <w:jc w:val="center"/>
        <w:rPr>
          <w:rFonts w:eastAsia="MS Mincho"/>
          <w:u w:val="single"/>
        </w:rPr>
      </w:pPr>
      <w:r w:rsidRPr="00A52D57">
        <w:rPr>
          <w:b/>
          <w:bCs/>
          <w:u w:val="single"/>
        </w:rPr>
        <w:t>COMMERCIAL ENERGY EFFICIENCY</w:t>
      </w:r>
    </w:p>
    <w:p w14:paraId="672668BB"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C401</w:t>
      </w:r>
    </w:p>
    <w:p w14:paraId="478CB3B0"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GENERAL</w:t>
      </w:r>
    </w:p>
    <w:p w14:paraId="7BD6340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C401.2.1 ECCCNYS – Commercial Provisions.</w:t>
      </w:r>
    </w:p>
    <w:p w14:paraId="639739F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C401.2.1 – Delete Section C401.2.1 in its entirety and add a new Section C401.2.1 to read as follows:</w:t>
      </w:r>
    </w:p>
    <w:p w14:paraId="3B9702B5"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szCs w:val="24"/>
          <w:u w:val="single"/>
        </w:rPr>
        <w:t xml:space="preserve">C401.2.1 New York City Energy Conservation Code. </w:t>
      </w:r>
      <w:r w:rsidRPr="00A52D57">
        <w:rPr>
          <w:bCs/>
          <w:szCs w:val="24"/>
          <w:u w:val="single"/>
        </w:rPr>
        <w:t>Commercial Provisions. Commercial buildings shall comply with Sections C402 through C406 and Section C408. Dwelling units and sleeping units in Group R-2 buildings without systems serving multiple units shall be deemed to be in compliance with this chapter, provided that they comply with Section R406 .</w:t>
      </w:r>
    </w:p>
    <w:p w14:paraId="2B4FB505" w14:textId="77777777" w:rsidR="00A52D57" w:rsidRPr="00A52D57" w:rsidRDefault="00A52D57" w:rsidP="00A52D57">
      <w:pPr>
        <w:widowControl w:val="0"/>
        <w:suppressAutoHyphens/>
        <w:autoSpaceDE w:val="0"/>
        <w:autoSpaceDN w:val="0"/>
        <w:adjustRightInd w:val="0"/>
        <w:spacing w:before="130" w:after="130"/>
        <w:ind w:left="360"/>
        <w:rPr>
          <w:b/>
          <w:szCs w:val="24"/>
          <w:u w:val="single"/>
        </w:rPr>
      </w:pPr>
      <w:r w:rsidRPr="00A52D57">
        <w:rPr>
          <w:b/>
          <w:szCs w:val="24"/>
          <w:u w:val="single"/>
        </w:rPr>
        <w:t xml:space="preserve">Exception: </w:t>
      </w:r>
      <w:r w:rsidRPr="00A52D57">
        <w:rPr>
          <w:bCs/>
          <w:szCs w:val="24"/>
          <w:u w:val="single"/>
        </w:rPr>
        <w:t>Additions, alterations, repairs and changes of occupancy to existing buildings that comply with Chapter C5</w:t>
      </w:r>
      <w:r w:rsidRPr="00A52D57">
        <w:rPr>
          <w:b/>
          <w:szCs w:val="24"/>
          <w:u w:val="single"/>
        </w:rPr>
        <w:t>.</w:t>
      </w:r>
    </w:p>
    <w:p w14:paraId="2BE03D6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C401.2.2 ASHRAE 90.1.</w:t>
      </w:r>
    </w:p>
    <w:p w14:paraId="54A1A324"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C401.2.2 – Delete Section C401.2.2 in its entirety and add a new Section C401.2.2 to read as follows:</w:t>
      </w:r>
    </w:p>
    <w:p w14:paraId="57FC716C" w14:textId="77777777" w:rsidR="00A52D57" w:rsidRPr="00A52D57" w:rsidRDefault="00A52D57" w:rsidP="00A52D57">
      <w:pPr>
        <w:widowControl w:val="0"/>
        <w:suppressAutoHyphens/>
        <w:autoSpaceDE w:val="0"/>
        <w:autoSpaceDN w:val="0"/>
        <w:adjustRightInd w:val="0"/>
        <w:spacing w:before="130" w:after="130"/>
        <w:ind w:left="360"/>
        <w:rPr>
          <w:b/>
          <w:szCs w:val="24"/>
          <w:u w:val="single"/>
        </w:rPr>
      </w:pPr>
      <w:r w:rsidRPr="00A52D57">
        <w:rPr>
          <w:b/>
          <w:szCs w:val="24"/>
          <w:u w:val="single"/>
        </w:rPr>
        <w:t xml:space="preserve">C401.2.2 ASHRAE 90.1 Compliance Path. </w:t>
      </w:r>
      <w:r w:rsidRPr="00A52D57">
        <w:rPr>
          <w:bCs/>
          <w:szCs w:val="24"/>
          <w:u w:val="single"/>
        </w:rPr>
        <w:t>Commercial buildings shall comply with the requirements of 2025 NYC ASHRAE 90.1.</w:t>
      </w:r>
    </w:p>
    <w:p w14:paraId="0A9811CE" w14:textId="77777777" w:rsidR="00A52D57" w:rsidRPr="00A52D57" w:rsidRDefault="00A52D57" w:rsidP="00A52D57">
      <w:pPr>
        <w:suppressAutoHyphens/>
        <w:spacing w:before="130" w:after="130"/>
        <w:jc w:val="center"/>
        <w:rPr>
          <w:rFonts w:eastAsia="MS Mincho"/>
          <w:b/>
          <w:bCs/>
          <w:szCs w:val="24"/>
          <w:u w:val="single"/>
        </w:rPr>
      </w:pPr>
    </w:p>
    <w:p w14:paraId="06EFCFF3"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C402</w:t>
      </w:r>
    </w:p>
    <w:p w14:paraId="3909550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BUILDING THERMAL ENVELOPE REQUIREMENTS</w:t>
      </w:r>
    </w:p>
    <w:p w14:paraId="360FA66A"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C402.1.2 Opaque Building Thermal Envelope Assembly Maximum Requirements, U-Factor Method</w:t>
      </w:r>
      <w:r w:rsidRPr="00A52D57">
        <w:rPr>
          <w:b/>
          <w:bCs/>
          <w:iCs/>
          <w:szCs w:val="24"/>
          <w:u w:val="single"/>
          <w:vertAlign w:val="superscript"/>
        </w:rPr>
        <w:t>a, b</w:t>
      </w:r>
    </w:p>
    <w:p w14:paraId="1170052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C402.1.2 to read as follows:</w:t>
      </w:r>
    </w:p>
    <w:p w14:paraId="118372EE"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rPr>
      </w:pPr>
      <w:r w:rsidRPr="00A52D57">
        <w:rPr>
          <w:b/>
          <w:bCs/>
          <w:u w:val="single"/>
        </w:rPr>
        <w:t>TABLE C402.1.2</w:t>
      </w:r>
    </w:p>
    <w:p w14:paraId="7ADCD74B"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vertAlign w:val="superscript"/>
        </w:rPr>
      </w:pPr>
      <w:r w:rsidRPr="00A52D57">
        <w:rPr>
          <w:b/>
          <w:bCs/>
          <w:u w:val="single"/>
        </w:rPr>
        <w:t>OPAQUE BUILDING THERMAL ENVELOPE ASSEMBLY MAXIMUM REQUIREMENTS, U-FACTOR METHOD</w:t>
      </w:r>
      <w:r w:rsidRPr="00A52D57">
        <w:rPr>
          <w:b/>
          <w:bCs/>
          <w:u w:val="single"/>
          <w:vertAlign w:val="superscript"/>
        </w:rPr>
        <w:t>a,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A52D57" w:rsidRPr="00A52D57" w14:paraId="10EAF1F6" w14:textId="77777777" w:rsidTr="003B01AE">
        <w:trPr>
          <w:trHeight w:val="285"/>
          <w:jc w:val="center"/>
        </w:trPr>
        <w:tc>
          <w:tcPr>
            <w:tcW w:w="1440" w:type="dxa"/>
            <w:vMerge w:val="restart"/>
            <w:vAlign w:val="center"/>
          </w:tcPr>
          <w:p w14:paraId="053C595A" w14:textId="77777777" w:rsidR="00A52D57" w:rsidRPr="00A52D57" w:rsidRDefault="00A52D57" w:rsidP="00A52D57">
            <w:pPr>
              <w:widowControl w:val="0"/>
              <w:pBdr>
                <w:top w:val="nil"/>
                <w:left w:val="nil"/>
                <w:bottom w:val="nil"/>
                <w:right w:val="nil"/>
                <w:between w:val="nil"/>
              </w:pBdr>
              <w:suppressAutoHyphens/>
              <w:jc w:val="center"/>
              <w:rPr>
                <w:b/>
                <w:bCs/>
                <w:sz w:val="18"/>
                <w:szCs w:val="18"/>
                <w:u w:val="single"/>
              </w:rPr>
            </w:pPr>
            <w:r w:rsidRPr="00A52D57">
              <w:rPr>
                <w:b/>
                <w:bCs/>
                <w:sz w:val="18"/>
                <w:szCs w:val="18"/>
                <w:u w:val="single"/>
              </w:rPr>
              <w:t>CLIMATE ZONE</w:t>
            </w:r>
          </w:p>
        </w:tc>
        <w:tc>
          <w:tcPr>
            <w:tcW w:w="2880" w:type="dxa"/>
            <w:gridSpan w:val="2"/>
            <w:vAlign w:val="center"/>
          </w:tcPr>
          <w:p w14:paraId="773C83F8" w14:textId="77777777" w:rsidR="00A52D57" w:rsidRPr="00A52D57" w:rsidRDefault="00A52D57" w:rsidP="00A52D57">
            <w:pPr>
              <w:suppressAutoHyphens/>
              <w:jc w:val="center"/>
              <w:rPr>
                <w:b/>
                <w:sz w:val="18"/>
                <w:szCs w:val="18"/>
                <w:u w:val="single"/>
              </w:rPr>
            </w:pPr>
            <w:r w:rsidRPr="00A52D57">
              <w:rPr>
                <w:sz w:val="18"/>
                <w:szCs w:val="18"/>
                <w:u w:val="single"/>
              </w:rPr>
              <w:t>4</w:t>
            </w:r>
          </w:p>
        </w:tc>
        <w:tc>
          <w:tcPr>
            <w:tcW w:w="2880" w:type="dxa"/>
            <w:gridSpan w:val="2"/>
            <w:vAlign w:val="center"/>
          </w:tcPr>
          <w:p w14:paraId="679FBCB9" w14:textId="77777777" w:rsidR="00A52D57" w:rsidRPr="00A52D57" w:rsidRDefault="00A52D57" w:rsidP="00A52D57">
            <w:pPr>
              <w:suppressAutoHyphens/>
              <w:jc w:val="center"/>
              <w:rPr>
                <w:b/>
                <w:sz w:val="18"/>
                <w:szCs w:val="18"/>
                <w:u w:val="single"/>
              </w:rPr>
            </w:pPr>
            <w:r w:rsidRPr="00A52D57">
              <w:rPr>
                <w:b/>
                <w:sz w:val="18"/>
                <w:szCs w:val="18"/>
                <w:u w:val="single"/>
              </w:rPr>
              <w:t>5</w:t>
            </w:r>
          </w:p>
        </w:tc>
        <w:tc>
          <w:tcPr>
            <w:tcW w:w="2880" w:type="dxa"/>
            <w:gridSpan w:val="2"/>
            <w:vAlign w:val="center"/>
          </w:tcPr>
          <w:p w14:paraId="7617FA51" w14:textId="77777777" w:rsidR="00A52D57" w:rsidRPr="00A52D57" w:rsidRDefault="00A52D57" w:rsidP="00A52D57">
            <w:pPr>
              <w:suppressAutoHyphens/>
              <w:jc w:val="center"/>
              <w:rPr>
                <w:b/>
                <w:sz w:val="18"/>
                <w:szCs w:val="18"/>
                <w:u w:val="single"/>
              </w:rPr>
            </w:pPr>
            <w:r w:rsidRPr="00A52D57">
              <w:rPr>
                <w:b/>
                <w:sz w:val="18"/>
                <w:szCs w:val="18"/>
                <w:u w:val="single"/>
              </w:rPr>
              <w:t>6</w:t>
            </w:r>
          </w:p>
        </w:tc>
      </w:tr>
      <w:tr w:rsidR="00A52D57" w:rsidRPr="00A52D57" w14:paraId="215F746F" w14:textId="77777777" w:rsidTr="003B01AE">
        <w:trPr>
          <w:trHeight w:val="285"/>
          <w:jc w:val="center"/>
        </w:trPr>
        <w:tc>
          <w:tcPr>
            <w:tcW w:w="1440" w:type="dxa"/>
            <w:vMerge/>
            <w:vAlign w:val="center"/>
          </w:tcPr>
          <w:p w14:paraId="205119A6" w14:textId="77777777" w:rsidR="00A52D57" w:rsidRPr="00A52D57" w:rsidRDefault="00A52D57" w:rsidP="00A52D57">
            <w:pPr>
              <w:widowControl w:val="0"/>
              <w:pBdr>
                <w:top w:val="nil"/>
                <w:left w:val="nil"/>
                <w:bottom w:val="nil"/>
                <w:right w:val="nil"/>
                <w:between w:val="nil"/>
              </w:pBdr>
              <w:suppressAutoHyphens/>
              <w:jc w:val="left"/>
              <w:rPr>
                <w:sz w:val="18"/>
                <w:szCs w:val="18"/>
                <w:u w:val="single"/>
              </w:rPr>
            </w:pPr>
          </w:p>
        </w:tc>
        <w:tc>
          <w:tcPr>
            <w:tcW w:w="1440" w:type="dxa"/>
            <w:vAlign w:val="center"/>
          </w:tcPr>
          <w:p w14:paraId="6251C062" w14:textId="77777777" w:rsidR="00A52D57" w:rsidRPr="00A52D57" w:rsidRDefault="00A52D57" w:rsidP="00A52D57">
            <w:pPr>
              <w:suppressAutoHyphens/>
              <w:jc w:val="center"/>
              <w:rPr>
                <w:b/>
                <w:sz w:val="18"/>
                <w:szCs w:val="18"/>
                <w:u w:val="single"/>
              </w:rPr>
            </w:pPr>
            <w:r w:rsidRPr="00A52D57">
              <w:rPr>
                <w:b/>
                <w:sz w:val="18"/>
                <w:szCs w:val="18"/>
                <w:u w:val="single"/>
              </w:rPr>
              <w:t>All other</w:t>
            </w:r>
          </w:p>
        </w:tc>
        <w:tc>
          <w:tcPr>
            <w:tcW w:w="1440" w:type="dxa"/>
            <w:vAlign w:val="center"/>
          </w:tcPr>
          <w:p w14:paraId="754E4996" w14:textId="77777777" w:rsidR="00A52D57" w:rsidRPr="00A52D57" w:rsidRDefault="00A52D57" w:rsidP="00A52D57">
            <w:pPr>
              <w:suppressAutoHyphens/>
              <w:jc w:val="center"/>
              <w:rPr>
                <w:b/>
                <w:sz w:val="18"/>
                <w:szCs w:val="18"/>
                <w:u w:val="single"/>
              </w:rPr>
            </w:pPr>
            <w:r w:rsidRPr="00A52D57">
              <w:rPr>
                <w:b/>
                <w:sz w:val="18"/>
                <w:szCs w:val="18"/>
                <w:u w:val="single"/>
              </w:rPr>
              <w:t>Group R</w:t>
            </w:r>
          </w:p>
        </w:tc>
        <w:tc>
          <w:tcPr>
            <w:tcW w:w="1440" w:type="dxa"/>
            <w:vAlign w:val="center"/>
          </w:tcPr>
          <w:p w14:paraId="576A0576" w14:textId="77777777" w:rsidR="00A52D57" w:rsidRPr="00A52D57" w:rsidRDefault="00A52D57" w:rsidP="00A52D57">
            <w:pPr>
              <w:suppressAutoHyphens/>
              <w:jc w:val="center"/>
              <w:rPr>
                <w:b/>
                <w:sz w:val="18"/>
                <w:szCs w:val="18"/>
                <w:u w:val="single"/>
              </w:rPr>
            </w:pPr>
            <w:r w:rsidRPr="00A52D57">
              <w:rPr>
                <w:b/>
                <w:sz w:val="18"/>
                <w:szCs w:val="18"/>
                <w:u w:val="single"/>
              </w:rPr>
              <w:t>All other</w:t>
            </w:r>
          </w:p>
        </w:tc>
        <w:tc>
          <w:tcPr>
            <w:tcW w:w="1440" w:type="dxa"/>
            <w:vAlign w:val="center"/>
          </w:tcPr>
          <w:p w14:paraId="19607761" w14:textId="77777777" w:rsidR="00A52D57" w:rsidRPr="00A52D57" w:rsidRDefault="00A52D57" w:rsidP="00A52D57">
            <w:pPr>
              <w:suppressAutoHyphens/>
              <w:jc w:val="center"/>
              <w:rPr>
                <w:b/>
                <w:sz w:val="18"/>
                <w:szCs w:val="18"/>
                <w:u w:val="single"/>
              </w:rPr>
            </w:pPr>
            <w:r w:rsidRPr="00A52D57">
              <w:rPr>
                <w:b/>
                <w:sz w:val="18"/>
                <w:szCs w:val="18"/>
                <w:u w:val="single"/>
              </w:rPr>
              <w:t>Group R</w:t>
            </w:r>
          </w:p>
        </w:tc>
        <w:tc>
          <w:tcPr>
            <w:tcW w:w="1440" w:type="dxa"/>
            <w:vAlign w:val="center"/>
          </w:tcPr>
          <w:p w14:paraId="24D09337" w14:textId="77777777" w:rsidR="00A52D57" w:rsidRPr="00A52D57" w:rsidRDefault="00A52D57" w:rsidP="00A52D57">
            <w:pPr>
              <w:suppressAutoHyphens/>
              <w:jc w:val="center"/>
              <w:rPr>
                <w:b/>
                <w:sz w:val="18"/>
                <w:szCs w:val="18"/>
                <w:u w:val="single"/>
              </w:rPr>
            </w:pPr>
            <w:r w:rsidRPr="00A52D57">
              <w:rPr>
                <w:b/>
                <w:sz w:val="18"/>
                <w:szCs w:val="18"/>
                <w:u w:val="single"/>
              </w:rPr>
              <w:t>All other</w:t>
            </w:r>
          </w:p>
        </w:tc>
        <w:tc>
          <w:tcPr>
            <w:tcW w:w="1440" w:type="dxa"/>
            <w:vAlign w:val="center"/>
          </w:tcPr>
          <w:p w14:paraId="70AC69B0" w14:textId="77777777" w:rsidR="00A52D57" w:rsidRPr="00A52D57" w:rsidRDefault="00A52D57" w:rsidP="00A52D57">
            <w:pPr>
              <w:suppressAutoHyphens/>
              <w:jc w:val="center"/>
              <w:rPr>
                <w:b/>
                <w:sz w:val="18"/>
                <w:szCs w:val="18"/>
                <w:u w:val="single"/>
              </w:rPr>
            </w:pPr>
            <w:r w:rsidRPr="00A52D57">
              <w:rPr>
                <w:b/>
                <w:sz w:val="18"/>
                <w:szCs w:val="18"/>
                <w:u w:val="single"/>
              </w:rPr>
              <w:t>Group R</w:t>
            </w:r>
          </w:p>
        </w:tc>
      </w:tr>
      <w:tr w:rsidR="00A52D57" w:rsidRPr="00A52D57" w14:paraId="09A56C86" w14:textId="77777777" w:rsidTr="003B01AE">
        <w:trPr>
          <w:trHeight w:val="285"/>
          <w:jc w:val="center"/>
        </w:trPr>
        <w:tc>
          <w:tcPr>
            <w:tcW w:w="10080" w:type="dxa"/>
            <w:gridSpan w:val="7"/>
            <w:vAlign w:val="center"/>
          </w:tcPr>
          <w:p w14:paraId="66028496" w14:textId="77777777" w:rsidR="00A52D57" w:rsidRPr="00A52D57" w:rsidRDefault="00A52D57" w:rsidP="00A52D57">
            <w:pPr>
              <w:suppressAutoHyphens/>
              <w:jc w:val="center"/>
              <w:rPr>
                <w:sz w:val="18"/>
                <w:szCs w:val="18"/>
                <w:u w:val="single"/>
              </w:rPr>
            </w:pPr>
            <w:r w:rsidRPr="00A52D57">
              <w:rPr>
                <w:b/>
                <w:sz w:val="18"/>
                <w:szCs w:val="18"/>
                <w:u w:val="single"/>
              </w:rPr>
              <w:t>Roofs</w:t>
            </w:r>
          </w:p>
        </w:tc>
      </w:tr>
      <w:tr w:rsidR="00A52D57" w:rsidRPr="00A52D57" w14:paraId="62702AB6" w14:textId="77777777" w:rsidTr="003B01AE">
        <w:trPr>
          <w:trHeight w:val="285"/>
          <w:jc w:val="center"/>
        </w:trPr>
        <w:tc>
          <w:tcPr>
            <w:tcW w:w="1440" w:type="dxa"/>
            <w:vAlign w:val="center"/>
          </w:tcPr>
          <w:p w14:paraId="2A411817" w14:textId="77777777" w:rsidR="00A52D57" w:rsidRPr="00A52D57" w:rsidRDefault="00A52D57" w:rsidP="00A52D57">
            <w:pPr>
              <w:suppressAutoHyphens/>
              <w:jc w:val="left"/>
              <w:rPr>
                <w:sz w:val="18"/>
                <w:szCs w:val="18"/>
                <w:u w:val="single"/>
              </w:rPr>
            </w:pPr>
            <w:r w:rsidRPr="00A52D57">
              <w:rPr>
                <w:sz w:val="18"/>
                <w:szCs w:val="18"/>
                <w:u w:val="single"/>
              </w:rPr>
              <w:t>Insulation entirely above roof deck</w:t>
            </w:r>
          </w:p>
        </w:tc>
        <w:tc>
          <w:tcPr>
            <w:tcW w:w="1440" w:type="dxa"/>
            <w:vAlign w:val="center"/>
          </w:tcPr>
          <w:p w14:paraId="1E45E1CE"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79F45F31"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2EF4E652"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043493A9"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701172E3"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c>
          <w:tcPr>
            <w:tcW w:w="1440" w:type="dxa"/>
            <w:vAlign w:val="center"/>
          </w:tcPr>
          <w:p w14:paraId="68716D04"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r>
      <w:tr w:rsidR="00A52D57" w:rsidRPr="00A52D57" w14:paraId="5F4947E5" w14:textId="77777777" w:rsidTr="003B01AE">
        <w:trPr>
          <w:trHeight w:val="285"/>
          <w:jc w:val="center"/>
        </w:trPr>
        <w:tc>
          <w:tcPr>
            <w:tcW w:w="1440" w:type="dxa"/>
            <w:vAlign w:val="center"/>
          </w:tcPr>
          <w:p w14:paraId="0423766A" w14:textId="77777777" w:rsidR="00A52D57" w:rsidRPr="00A52D57" w:rsidRDefault="00A52D57" w:rsidP="00A52D57">
            <w:pPr>
              <w:suppressAutoHyphens/>
              <w:jc w:val="left"/>
              <w:rPr>
                <w:sz w:val="18"/>
                <w:szCs w:val="18"/>
                <w:u w:val="single"/>
              </w:rPr>
            </w:pPr>
            <w:r w:rsidRPr="00A52D57">
              <w:rPr>
                <w:sz w:val="18"/>
                <w:szCs w:val="18"/>
                <w:u w:val="single"/>
              </w:rPr>
              <w:t>Pre-engineered Metal buildings</w:t>
            </w:r>
          </w:p>
        </w:tc>
        <w:tc>
          <w:tcPr>
            <w:tcW w:w="1440" w:type="dxa"/>
            <w:vAlign w:val="center"/>
          </w:tcPr>
          <w:p w14:paraId="5F82825E"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vAlign w:val="center"/>
          </w:tcPr>
          <w:p w14:paraId="2CD04364"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tcPr>
          <w:p w14:paraId="4CB614BD"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tcPr>
          <w:p w14:paraId="00468675"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tcPr>
          <w:p w14:paraId="2CA0EA48"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c>
          <w:tcPr>
            <w:tcW w:w="1440" w:type="dxa"/>
          </w:tcPr>
          <w:p w14:paraId="34489357"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r>
      <w:tr w:rsidR="00A52D57" w:rsidRPr="00A52D57" w14:paraId="253E40FF" w14:textId="77777777" w:rsidTr="003B01AE">
        <w:trPr>
          <w:trHeight w:val="285"/>
          <w:jc w:val="center"/>
        </w:trPr>
        <w:tc>
          <w:tcPr>
            <w:tcW w:w="1440" w:type="dxa"/>
            <w:vAlign w:val="center"/>
          </w:tcPr>
          <w:p w14:paraId="19580D7C" w14:textId="77777777" w:rsidR="00A52D57" w:rsidRPr="00A52D57" w:rsidRDefault="00A52D57" w:rsidP="00A52D57">
            <w:pPr>
              <w:suppressAutoHyphens/>
              <w:jc w:val="left"/>
              <w:rPr>
                <w:sz w:val="18"/>
                <w:szCs w:val="18"/>
                <w:u w:val="single"/>
              </w:rPr>
            </w:pPr>
            <w:r w:rsidRPr="00A52D57">
              <w:rPr>
                <w:sz w:val="18"/>
                <w:szCs w:val="18"/>
                <w:u w:val="single"/>
              </w:rPr>
              <w:t>Attic and other</w:t>
            </w:r>
          </w:p>
        </w:tc>
        <w:tc>
          <w:tcPr>
            <w:tcW w:w="1440" w:type="dxa"/>
            <w:vAlign w:val="center"/>
          </w:tcPr>
          <w:p w14:paraId="620A1A19"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389818EF"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3E015939"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54C8B5B9"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32F06821" w14:textId="77777777" w:rsidR="00A52D57" w:rsidRPr="00A52D57" w:rsidRDefault="00A52D57" w:rsidP="00A52D57">
            <w:pPr>
              <w:suppressAutoHyphens/>
              <w:jc w:val="center"/>
              <w:rPr>
                <w:sz w:val="18"/>
                <w:szCs w:val="18"/>
                <w:u w:val="single"/>
              </w:rPr>
            </w:pPr>
            <w:r w:rsidRPr="00A52D57">
              <w:rPr>
                <w:sz w:val="18"/>
                <w:szCs w:val="18"/>
                <w:u w:val="single"/>
              </w:rPr>
              <w:t>U-0.017</w:t>
            </w:r>
            <w:r w:rsidRPr="00A52D57">
              <w:rPr>
                <w:sz w:val="18"/>
                <w:szCs w:val="18"/>
                <w:u w:val="single"/>
              </w:rPr>
              <w:br/>
            </w:r>
          </w:p>
        </w:tc>
        <w:tc>
          <w:tcPr>
            <w:tcW w:w="1440" w:type="dxa"/>
            <w:vAlign w:val="center"/>
          </w:tcPr>
          <w:p w14:paraId="4BD77F5F" w14:textId="77777777" w:rsidR="00A52D57" w:rsidRPr="00A52D57" w:rsidRDefault="00A52D57" w:rsidP="00A52D57">
            <w:pPr>
              <w:suppressAutoHyphens/>
              <w:jc w:val="center"/>
              <w:rPr>
                <w:sz w:val="18"/>
                <w:szCs w:val="18"/>
                <w:u w:val="single"/>
              </w:rPr>
            </w:pPr>
            <w:r w:rsidRPr="00A52D57">
              <w:rPr>
                <w:sz w:val="18"/>
                <w:szCs w:val="18"/>
                <w:u w:val="single"/>
              </w:rPr>
              <w:t>U-0.017</w:t>
            </w:r>
            <w:r w:rsidRPr="00A52D57">
              <w:rPr>
                <w:sz w:val="18"/>
                <w:szCs w:val="18"/>
                <w:u w:val="single"/>
              </w:rPr>
              <w:br/>
            </w:r>
          </w:p>
        </w:tc>
      </w:tr>
      <w:tr w:rsidR="00A52D57" w:rsidRPr="00A52D57" w14:paraId="003B3764" w14:textId="77777777" w:rsidTr="003B01AE">
        <w:trPr>
          <w:trHeight w:val="285"/>
          <w:jc w:val="center"/>
        </w:trPr>
        <w:tc>
          <w:tcPr>
            <w:tcW w:w="10080" w:type="dxa"/>
            <w:gridSpan w:val="7"/>
            <w:vAlign w:val="center"/>
          </w:tcPr>
          <w:p w14:paraId="6050362D" w14:textId="77777777" w:rsidR="00A52D57" w:rsidRPr="00A52D57" w:rsidRDefault="00A52D57" w:rsidP="00A52D57">
            <w:pPr>
              <w:suppressAutoHyphens/>
              <w:jc w:val="center"/>
              <w:rPr>
                <w:sz w:val="18"/>
                <w:szCs w:val="18"/>
                <w:u w:val="single"/>
              </w:rPr>
            </w:pPr>
            <w:r w:rsidRPr="00A52D57">
              <w:rPr>
                <w:b/>
                <w:sz w:val="18"/>
                <w:szCs w:val="18"/>
                <w:u w:val="single"/>
              </w:rPr>
              <w:t>Walls, above grade</w:t>
            </w:r>
            <w:r w:rsidRPr="00A52D57">
              <w:rPr>
                <w:b/>
                <w:sz w:val="18"/>
                <w:szCs w:val="18"/>
                <w:u w:val="single"/>
                <w:vertAlign w:val="superscript"/>
              </w:rPr>
              <w:t>e</w:t>
            </w:r>
          </w:p>
        </w:tc>
      </w:tr>
      <w:tr w:rsidR="00A52D57" w:rsidRPr="00A52D57" w14:paraId="5137FDB0" w14:textId="77777777" w:rsidTr="003B01AE">
        <w:trPr>
          <w:trHeight w:val="285"/>
          <w:jc w:val="center"/>
        </w:trPr>
        <w:tc>
          <w:tcPr>
            <w:tcW w:w="1440" w:type="dxa"/>
            <w:vAlign w:val="center"/>
          </w:tcPr>
          <w:p w14:paraId="7AC89F09" w14:textId="77777777" w:rsidR="00A52D57" w:rsidRPr="00A52D57" w:rsidRDefault="00A52D57" w:rsidP="00A52D57">
            <w:pPr>
              <w:suppressAutoHyphens/>
              <w:jc w:val="left"/>
              <w:rPr>
                <w:sz w:val="18"/>
                <w:szCs w:val="18"/>
                <w:u w:val="single"/>
              </w:rPr>
            </w:pPr>
            <w:r w:rsidRPr="00A52D57">
              <w:rPr>
                <w:sz w:val="18"/>
                <w:szCs w:val="18"/>
                <w:u w:val="single"/>
              </w:rPr>
              <w:t>Mass</w:t>
            </w:r>
            <w:r w:rsidRPr="00A52D57">
              <w:rPr>
                <w:b/>
                <w:sz w:val="18"/>
                <w:szCs w:val="18"/>
                <w:u w:val="single"/>
                <w:vertAlign w:val="superscript"/>
              </w:rPr>
              <w:t>f</w:t>
            </w:r>
          </w:p>
        </w:tc>
        <w:tc>
          <w:tcPr>
            <w:tcW w:w="1440" w:type="dxa"/>
            <w:vAlign w:val="center"/>
          </w:tcPr>
          <w:p w14:paraId="7D8A26CF"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U-0.090</w:t>
            </w:r>
          </w:p>
        </w:tc>
        <w:tc>
          <w:tcPr>
            <w:tcW w:w="1440" w:type="dxa"/>
            <w:vAlign w:val="center"/>
          </w:tcPr>
          <w:p w14:paraId="37FFDC3E"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U-0.080</w:t>
            </w:r>
          </w:p>
        </w:tc>
        <w:tc>
          <w:tcPr>
            <w:tcW w:w="1440" w:type="dxa"/>
            <w:vAlign w:val="center"/>
          </w:tcPr>
          <w:p w14:paraId="6DB118E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U-0.080</w:t>
            </w:r>
            <w:r w:rsidRPr="00A52D57">
              <w:rPr>
                <w:b/>
                <w:sz w:val="18"/>
                <w:szCs w:val="18"/>
                <w:u w:val="single"/>
              </w:rPr>
              <w:br/>
            </w:r>
          </w:p>
        </w:tc>
        <w:tc>
          <w:tcPr>
            <w:tcW w:w="1440" w:type="dxa"/>
            <w:vAlign w:val="center"/>
          </w:tcPr>
          <w:p w14:paraId="3E1542B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U-0.071</w:t>
            </w:r>
            <w:r w:rsidRPr="00A52D57">
              <w:rPr>
                <w:b/>
                <w:sz w:val="18"/>
                <w:szCs w:val="18"/>
                <w:u w:val="single"/>
              </w:rPr>
              <w:br/>
            </w:r>
          </w:p>
        </w:tc>
        <w:tc>
          <w:tcPr>
            <w:tcW w:w="1440" w:type="dxa"/>
            <w:vAlign w:val="center"/>
          </w:tcPr>
          <w:p w14:paraId="50AD366E"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U-0.071</w:t>
            </w:r>
            <w:r w:rsidRPr="00A52D57">
              <w:rPr>
                <w:b/>
                <w:sz w:val="18"/>
                <w:szCs w:val="18"/>
                <w:u w:val="single"/>
              </w:rPr>
              <w:br/>
            </w:r>
          </w:p>
        </w:tc>
        <w:tc>
          <w:tcPr>
            <w:tcW w:w="1440" w:type="dxa"/>
            <w:vAlign w:val="center"/>
          </w:tcPr>
          <w:p w14:paraId="200DEC89"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U-0.067</w:t>
            </w:r>
            <w:r w:rsidRPr="00A52D57">
              <w:rPr>
                <w:b/>
                <w:sz w:val="18"/>
                <w:szCs w:val="18"/>
                <w:u w:val="single"/>
              </w:rPr>
              <w:br/>
            </w:r>
          </w:p>
        </w:tc>
      </w:tr>
      <w:tr w:rsidR="00A52D57" w:rsidRPr="00A52D57" w14:paraId="4EFB40B6" w14:textId="77777777" w:rsidTr="003B01AE">
        <w:trPr>
          <w:trHeight w:val="300"/>
          <w:jc w:val="center"/>
        </w:trPr>
        <w:tc>
          <w:tcPr>
            <w:tcW w:w="1440" w:type="dxa"/>
            <w:vAlign w:val="center"/>
          </w:tcPr>
          <w:p w14:paraId="6C0C326F" w14:textId="77777777" w:rsidR="00A52D57" w:rsidRPr="00A52D57" w:rsidRDefault="00A52D57" w:rsidP="00A52D57">
            <w:pPr>
              <w:suppressAutoHyphens/>
              <w:jc w:val="left"/>
              <w:rPr>
                <w:sz w:val="18"/>
                <w:szCs w:val="18"/>
                <w:u w:val="single"/>
              </w:rPr>
            </w:pPr>
            <w:r w:rsidRPr="00A52D57">
              <w:rPr>
                <w:sz w:val="18"/>
                <w:szCs w:val="18"/>
                <w:u w:val="single"/>
              </w:rPr>
              <w:t>Pre-engineered Metal building</w:t>
            </w:r>
          </w:p>
        </w:tc>
        <w:tc>
          <w:tcPr>
            <w:tcW w:w="1440" w:type="dxa"/>
            <w:vAlign w:val="center"/>
          </w:tcPr>
          <w:p w14:paraId="2AF7C2F0"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7DFE3957"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1CEABBBD"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74310252"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1732FAA1"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19C5A943" w14:textId="77777777" w:rsidR="00A52D57" w:rsidRPr="00A52D57" w:rsidRDefault="00A52D57" w:rsidP="00A52D57">
            <w:pPr>
              <w:suppressAutoHyphens/>
              <w:jc w:val="center"/>
              <w:rPr>
                <w:sz w:val="18"/>
                <w:szCs w:val="18"/>
                <w:u w:val="single"/>
              </w:rPr>
            </w:pPr>
            <w:r w:rsidRPr="00A52D57">
              <w:rPr>
                <w:sz w:val="18"/>
                <w:szCs w:val="18"/>
                <w:u w:val="single"/>
              </w:rPr>
              <w:t>U-0.046</w:t>
            </w:r>
            <w:r w:rsidRPr="00A52D57">
              <w:rPr>
                <w:sz w:val="18"/>
                <w:szCs w:val="18"/>
                <w:u w:val="single"/>
              </w:rPr>
              <w:br/>
            </w:r>
          </w:p>
        </w:tc>
      </w:tr>
      <w:tr w:rsidR="00A52D57" w:rsidRPr="00A52D57" w14:paraId="61CF2B33" w14:textId="77777777" w:rsidTr="003B01AE">
        <w:trPr>
          <w:trHeight w:val="285"/>
          <w:jc w:val="center"/>
        </w:trPr>
        <w:tc>
          <w:tcPr>
            <w:tcW w:w="1440" w:type="dxa"/>
            <w:vAlign w:val="center"/>
          </w:tcPr>
          <w:p w14:paraId="17EE6A00" w14:textId="77777777" w:rsidR="00A52D57" w:rsidRPr="00A52D57" w:rsidRDefault="00A52D57" w:rsidP="00A52D57">
            <w:pPr>
              <w:suppressAutoHyphens/>
              <w:jc w:val="left"/>
              <w:rPr>
                <w:sz w:val="18"/>
                <w:szCs w:val="18"/>
                <w:u w:val="single"/>
              </w:rPr>
            </w:pPr>
            <w:r w:rsidRPr="00A52D57">
              <w:rPr>
                <w:sz w:val="18"/>
                <w:szCs w:val="18"/>
                <w:u w:val="single"/>
              </w:rPr>
              <w:t>Metal framed</w:t>
            </w:r>
            <w:r w:rsidRPr="00A52D57">
              <w:rPr>
                <w:sz w:val="18"/>
                <w:szCs w:val="18"/>
                <w:u w:val="single"/>
                <w:vertAlign w:val="superscript"/>
              </w:rPr>
              <w:t>i</w:t>
            </w:r>
          </w:p>
        </w:tc>
        <w:tc>
          <w:tcPr>
            <w:tcW w:w="1440" w:type="dxa"/>
            <w:vAlign w:val="center"/>
          </w:tcPr>
          <w:p w14:paraId="30653A59"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367C3296"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55AD7E8E"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U-0.052</w:t>
            </w:r>
            <w:r w:rsidRPr="00A52D57">
              <w:rPr>
                <w:b/>
                <w:sz w:val="18"/>
                <w:szCs w:val="18"/>
                <w:u w:val="single"/>
              </w:rPr>
              <w:br/>
            </w:r>
          </w:p>
        </w:tc>
        <w:tc>
          <w:tcPr>
            <w:tcW w:w="1440" w:type="dxa"/>
            <w:vAlign w:val="center"/>
          </w:tcPr>
          <w:p w14:paraId="7BDCF429"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U-0.052</w:t>
            </w:r>
            <w:r w:rsidRPr="00A52D57">
              <w:rPr>
                <w:b/>
                <w:sz w:val="18"/>
                <w:szCs w:val="18"/>
                <w:u w:val="single"/>
              </w:rPr>
              <w:br/>
            </w:r>
          </w:p>
        </w:tc>
        <w:tc>
          <w:tcPr>
            <w:tcW w:w="1440" w:type="dxa"/>
            <w:vAlign w:val="center"/>
          </w:tcPr>
          <w:p w14:paraId="668FBC48"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U-0.47</w:t>
            </w:r>
            <w:r w:rsidRPr="00A52D57">
              <w:rPr>
                <w:b/>
                <w:sz w:val="18"/>
                <w:szCs w:val="18"/>
                <w:u w:val="single"/>
              </w:rPr>
              <w:br/>
            </w:r>
          </w:p>
        </w:tc>
        <w:tc>
          <w:tcPr>
            <w:tcW w:w="1440" w:type="dxa"/>
            <w:vAlign w:val="center"/>
          </w:tcPr>
          <w:p w14:paraId="33370BDF"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U-0.043</w:t>
            </w:r>
            <w:r w:rsidRPr="00A52D57">
              <w:rPr>
                <w:b/>
                <w:sz w:val="18"/>
                <w:szCs w:val="18"/>
                <w:u w:val="single"/>
              </w:rPr>
              <w:br/>
            </w:r>
          </w:p>
        </w:tc>
      </w:tr>
      <w:tr w:rsidR="00A52D57" w:rsidRPr="00A52D57" w14:paraId="000B0D1F" w14:textId="77777777" w:rsidTr="003B01AE">
        <w:trPr>
          <w:trHeight w:val="285"/>
          <w:jc w:val="center"/>
        </w:trPr>
        <w:tc>
          <w:tcPr>
            <w:tcW w:w="1440" w:type="dxa"/>
            <w:vAlign w:val="center"/>
          </w:tcPr>
          <w:p w14:paraId="63B91E6A" w14:textId="77777777" w:rsidR="00A52D57" w:rsidRPr="00A52D57" w:rsidRDefault="00A52D57" w:rsidP="00A52D57">
            <w:pPr>
              <w:suppressAutoHyphens/>
              <w:jc w:val="left"/>
              <w:rPr>
                <w:sz w:val="18"/>
                <w:szCs w:val="18"/>
                <w:u w:val="single"/>
              </w:rPr>
            </w:pPr>
            <w:r w:rsidRPr="00A52D57">
              <w:rPr>
                <w:sz w:val="18"/>
                <w:szCs w:val="18"/>
                <w:u w:val="single"/>
              </w:rPr>
              <w:t>Wood framed and other</w:t>
            </w:r>
          </w:p>
        </w:tc>
        <w:tc>
          <w:tcPr>
            <w:tcW w:w="1440" w:type="dxa"/>
            <w:vAlign w:val="center"/>
          </w:tcPr>
          <w:p w14:paraId="4FD0AF02"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13D6CC2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3262A14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c>
          <w:tcPr>
            <w:tcW w:w="1440" w:type="dxa"/>
            <w:vAlign w:val="center"/>
          </w:tcPr>
          <w:p w14:paraId="0CD1E19C"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c>
          <w:tcPr>
            <w:tcW w:w="1440" w:type="dxa"/>
            <w:vAlign w:val="center"/>
          </w:tcPr>
          <w:p w14:paraId="6AC8D5B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c>
          <w:tcPr>
            <w:tcW w:w="1440" w:type="dxa"/>
            <w:vAlign w:val="center"/>
          </w:tcPr>
          <w:p w14:paraId="35BBC89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r>
      <w:tr w:rsidR="00A52D57" w:rsidRPr="00A52D57" w14:paraId="64C7141F" w14:textId="77777777" w:rsidTr="003B01AE">
        <w:trPr>
          <w:trHeight w:val="285"/>
          <w:jc w:val="center"/>
        </w:trPr>
        <w:tc>
          <w:tcPr>
            <w:tcW w:w="10080" w:type="dxa"/>
            <w:gridSpan w:val="7"/>
            <w:vAlign w:val="center"/>
          </w:tcPr>
          <w:p w14:paraId="4302FD95"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Walls, below grade</w:t>
            </w:r>
          </w:p>
        </w:tc>
      </w:tr>
      <w:tr w:rsidR="00A52D57" w:rsidRPr="00A52D57" w14:paraId="6AC11DDC" w14:textId="77777777" w:rsidTr="003B01AE">
        <w:trPr>
          <w:trHeight w:val="285"/>
          <w:jc w:val="center"/>
        </w:trPr>
        <w:tc>
          <w:tcPr>
            <w:tcW w:w="1440" w:type="dxa"/>
            <w:vAlign w:val="center"/>
          </w:tcPr>
          <w:p w14:paraId="445BCC51" w14:textId="77777777" w:rsidR="00A52D57" w:rsidRPr="00A52D57" w:rsidRDefault="00A52D57" w:rsidP="00A52D57">
            <w:pPr>
              <w:suppressAutoHyphens/>
              <w:jc w:val="left"/>
              <w:rPr>
                <w:sz w:val="18"/>
                <w:szCs w:val="18"/>
                <w:u w:val="single"/>
              </w:rPr>
            </w:pPr>
            <w:r w:rsidRPr="00A52D57">
              <w:rPr>
                <w:sz w:val="18"/>
                <w:szCs w:val="18"/>
                <w:u w:val="single"/>
              </w:rPr>
              <w:t>Below-grade wall</w:t>
            </w:r>
            <w:r w:rsidRPr="00A52D57">
              <w:rPr>
                <w:b/>
                <w:sz w:val="18"/>
                <w:szCs w:val="18"/>
                <w:u w:val="single"/>
                <w:vertAlign w:val="superscript"/>
              </w:rPr>
              <w:t>c</w:t>
            </w:r>
          </w:p>
        </w:tc>
        <w:tc>
          <w:tcPr>
            <w:tcW w:w="1440" w:type="dxa"/>
            <w:vAlign w:val="center"/>
          </w:tcPr>
          <w:p w14:paraId="10BA1E3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C-0.119</w:t>
            </w:r>
          </w:p>
        </w:tc>
        <w:tc>
          <w:tcPr>
            <w:tcW w:w="1440" w:type="dxa"/>
            <w:vAlign w:val="center"/>
          </w:tcPr>
          <w:p w14:paraId="4F25CED7" w14:textId="77777777" w:rsidR="00A52D57" w:rsidRPr="00A52D57" w:rsidRDefault="00A52D57" w:rsidP="00A52D57">
            <w:pPr>
              <w:suppressAutoHyphens/>
              <w:jc w:val="center"/>
              <w:rPr>
                <w:sz w:val="18"/>
                <w:szCs w:val="18"/>
                <w:u w:val="single"/>
              </w:rPr>
            </w:pPr>
            <w:r w:rsidRPr="00A52D57">
              <w:rPr>
                <w:sz w:val="18"/>
                <w:szCs w:val="18"/>
                <w:u w:val="single"/>
              </w:rPr>
              <w:t>C-0.092</w:t>
            </w:r>
          </w:p>
        </w:tc>
        <w:tc>
          <w:tcPr>
            <w:tcW w:w="1440" w:type="dxa"/>
          </w:tcPr>
          <w:p w14:paraId="787CE40C" w14:textId="77777777" w:rsidR="00A52D57" w:rsidRPr="00A52D57" w:rsidRDefault="00A52D57" w:rsidP="00A52D57">
            <w:pPr>
              <w:suppressAutoHyphens/>
              <w:jc w:val="center"/>
              <w:rPr>
                <w:sz w:val="18"/>
                <w:szCs w:val="18"/>
                <w:u w:val="single"/>
              </w:rPr>
            </w:pPr>
            <w:r w:rsidRPr="00A52D57">
              <w:rPr>
                <w:sz w:val="18"/>
                <w:szCs w:val="18"/>
                <w:u w:val="single"/>
              </w:rPr>
              <w:t>C-0.119</w:t>
            </w:r>
            <w:r w:rsidRPr="00A52D57">
              <w:rPr>
                <w:sz w:val="18"/>
                <w:szCs w:val="18"/>
                <w:u w:val="single"/>
              </w:rPr>
              <w:br/>
            </w:r>
          </w:p>
        </w:tc>
        <w:tc>
          <w:tcPr>
            <w:tcW w:w="1440" w:type="dxa"/>
          </w:tcPr>
          <w:p w14:paraId="6A45874F" w14:textId="77777777" w:rsidR="00A52D57" w:rsidRPr="00A52D57" w:rsidRDefault="00A52D57" w:rsidP="00A52D57">
            <w:pPr>
              <w:suppressAutoHyphens/>
              <w:jc w:val="center"/>
              <w:rPr>
                <w:sz w:val="18"/>
                <w:szCs w:val="18"/>
                <w:u w:val="single"/>
              </w:rPr>
            </w:pPr>
            <w:r w:rsidRPr="00A52D57">
              <w:rPr>
                <w:sz w:val="18"/>
                <w:szCs w:val="18"/>
                <w:u w:val="single"/>
              </w:rPr>
              <w:t>C-0.092</w:t>
            </w:r>
            <w:r w:rsidRPr="00A52D57">
              <w:rPr>
                <w:sz w:val="18"/>
                <w:szCs w:val="18"/>
                <w:u w:val="single"/>
              </w:rPr>
              <w:br/>
            </w:r>
          </w:p>
        </w:tc>
        <w:tc>
          <w:tcPr>
            <w:tcW w:w="1440" w:type="dxa"/>
          </w:tcPr>
          <w:p w14:paraId="0864D1B9" w14:textId="77777777" w:rsidR="00A52D57" w:rsidRPr="00A52D57" w:rsidRDefault="00A52D57" w:rsidP="00A52D57">
            <w:pPr>
              <w:suppressAutoHyphens/>
              <w:jc w:val="center"/>
              <w:rPr>
                <w:sz w:val="18"/>
                <w:szCs w:val="18"/>
                <w:u w:val="single"/>
              </w:rPr>
            </w:pPr>
            <w:r w:rsidRPr="00A52D57">
              <w:rPr>
                <w:sz w:val="18"/>
                <w:szCs w:val="18"/>
                <w:u w:val="single"/>
              </w:rPr>
              <w:t>C-0.092</w:t>
            </w:r>
            <w:r w:rsidRPr="00A52D57">
              <w:rPr>
                <w:sz w:val="18"/>
                <w:szCs w:val="18"/>
                <w:u w:val="single"/>
              </w:rPr>
              <w:br/>
            </w:r>
          </w:p>
        </w:tc>
        <w:tc>
          <w:tcPr>
            <w:tcW w:w="1440" w:type="dxa"/>
          </w:tcPr>
          <w:p w14:paraId="1ECE4887" w14:textId="77777777" w:rsidR="00A52D57" w:rsidRPr="00A52D57" w:rsidRDefault="00A52D57" w:rsidP="00A52D57">
            <w:pPr>
              <w:suppressAutoHyphens/>
              <w:jc w:val="center"/>
              <w:rPr>
                <w:sz w:val="18"/>
                <w:szCs w:val="18"/>
                <w:u w:val="single"/>
              </w:rPr>
            </w:pPr>
            <w:r w:rsidRPr="00A52D57">
              <w:rPr>
                <w:sz w:val="18"/>
                <w:szCs w:val="18"/>
                <w:u w:val="single"/>
              </w:rPr>
              <w:t>C-0.063</w:t>
            </w:r>
          </w:p>
        </w:tc>
      </w:tr>
      <w:tr w:rsidR="00A52D57" w:rsidRPr="00A52D57" w14:paraId="523EF595" w14:textId="77777777" w:rsidTr="003B01AE">
        <w:trPr>
          <w:trHeight w:val="285"/>
          <w:jc w:val="center"/>
        </w:trPr>
        <w:tc>
          <w:tcPr>
            <w:tcW w:w="10080" w:type="dxa"/>
            <w:gridSpan w:val="7"/>
            <w:vAlign w:val="center"/>
          </w:tcPr>
          <w:p w14:paraId="0DA37151" w14:textId="77777777" w:rsidR="00A52D57" w:rsidRPr="00A52D57" w:rsidRDefault="00A52D57" w:rsidP="00A52D57">
            <w:pPr>
              <w:suppressAutoHyphens/>
              <w:jc w:val="center"/>
              <w:rPr>
                <w:sz w:val="18"/>
                <w:szCs w:val="18"/>
                <w:u w:val="single"/>
              </w:rPr>
            </w:pPr>
            <w:r w:rsidRPr="00A52D57">
              <w:rPr>
                <w:b/>
                <w:sz w:val="18"/>
                <w:szCs w:val="18"/>
                <w:u w:val="single"/>
              </w:rPr>
              <w:t>Floors</w:t>
            </w:r>
          </w:p>
        </w:tc>
      </w:tr>
      <w:tr w:rsidR="00A52D57" w:rsidRPr="00A52D57" w14:paraId="61D8B8DC" w14:textId="77777777" w:rsidTr="003B01AE">
        <w:trPr>
          <w:trHeight w:val="285"/>
          <w:jc w:val="center"/>
        </w:trPr>
        <w:tc>
          <w:tcPr>
            <w:tcW w:w="1440" w:type="dxa"/>
            <w:vAlign w:val="center"/>
          </w:tcPr>
          <w:p w14:paraId="54604811" w14:textId="77777777" w:rsidR="00A52D57" w:rsidRPr="00A52D57" w:rsidRDefault="00A52D57" w:rsidP="00A52D57">
            <w:pPr>
              <w:suppressAutoHyphens/>
              <w:jc w:val="left"/>
              <w:rPr>
                <w:sz w:val="18"/>
                <w:szCs w:val="18"/>
                <w:u w:val="single"/>
              </w:rPr>
            </w:pPr>
            <w:r w:rsidRPr="00A52D57">
              <w:rPr>
                <w:sz w:val="18"/>
                <w:szCs w:val="18"/>
                <w:u w:val="single"/>
              </w:rPr>
              <w:t>Mass</w:t>
            </w:r>
            <w:r w:rsidRPr="00A52D57">
              <w:rPr>
                <w:b/>
                <w:sz w:val="18"/>
                <w:szCs w:val="18"/>
                <w:u w:val="single"/>
                <w:vertAlign w:val="superscript"/>
              </w:rPr>
              <w:t>d</w:t>
            </w:r>
          </w:p>
        </w:tc>
        <w:tc>
          <w:tcPr>
            <w:tcW w:w="1440" w:type="dxa"/>
            <w:vAlign w:val="center"/>
          </w:tcPr>
          <w:p w14:paraId="0CB9A672" w14:textId="77777777" w:rsidR="00A52D57" w:rsidRPr="00A52D57" w:rsidRDefault="00A52D57" w:rsidP="00A52D57">
            <w:pPr>
              <w:suppressAutoHyphens/>
              <w:jc w:val="center"/>
              <w:rPr>
                <w:sz w:val="18"/>
                <w:szCs w:val="18"/>
                <w:u w:val="single"/>
              </w:rPr>
            </w:pPr>
            <w:r w:rsidRPr="00A52D57">
              <w:rPr>
                <w:sz w:val="18"/>
                <w:szCs w:val="18"/>
                <w:u w:val="single"/>
              </w:rPr>
              <w:t>U-0.057</w:t>
            </w:r>
          </w:p>
        </w:tc>
        <w:tc>
          <w:tcPr>
            <w:tcW w:w="1440" w:type="dxa"/>
            <w:vAlign w:val="center"/>
          </w:tcPr>
          <w:p w14:paraId="493316F7" w14:textId="77777777" w:rsidR="00A52D57" w:rsidRPr="00A52D57" w:rsidRDefault="00A52D57" w:rsidP="00A52D57">
            <w:pPr>
              <w:suppressAutoHyphens/>
              <w:jc w:val="center"/>
              <w:rPr>
                <w:sz w:val="18"/>
                <w:szCs w:val="18"/>
                <w:u w:val="single"/>
              </w:rPr>
            </w:pPr>
            <w:r w:rsidRPr="00A52D57">
              <w:rPr>
                <w:sz w:val="18"/>
                <w:szCs w:val="18"/>
                <w:u w:val="single"/>
              </w:rPr>
              <w:t>U-0.051</w:t>
            </w:r>
          </w:p>
        </w:tc>
        <w:tc>
          <w:tcPr>
            <w:tcW w:w="1440" w:type="dxa"/>
          </w:tcPr>
          <w:p w14:paraId="4804DA5F" w14:textId="77777777" w:rsidR="00A52D57" w:rsidRPr="00A52D57" w:rsidRDefault="00A52D57" w:rsidP="00A52D57">
            <w:pPr>
              <w:suppressAutoHyphens/>
              <w:jc w:val="center"/>
              <w:rPr>
                <w:sz w:val="18"/>
                <w:szCs w:val="18"/>
                <w:u w:val="single"/>
              </w:rPr>
            </w:pPr>
            <w:r w:rsidRPr="00A52D57">
              <w:rPr>
                <w:sz w:val="18"/>
                <w:szCs w:val="18"/>
                <w:u w:val="single"/>
              </w:rPr>
              <w:t>U-0.053</w:t>
            </w:r>
            <w:r w:rsidRPr="00A52D57">
              <w:rPr>
                <w:sz w:val="18"/>
                <w:szCs w:val="18"/>
                <w:u w:val="single"/>
              </w:rPr>
              <w:br/>
            </w:r>
          </w:p>
        </w:tc>
        <w:tc>
          <w:tcPr>
            <w:tcW w:w="1440" w:type="dxa"/>
          </w:tcPr>
          <w:p w14:paraId="7D3A43C7" w14:textId="77777777" w:rsidR="00A52D57" w:rsidRPr="00A52D57" w:rsidRDefault="00A52D57" w:rsidP="00A52D57">
            <w:pPr>
              <w:suppressAutoHyphens/>
              <w:jc w:val="center"/>
              <w:rPr>
                <w:sz w:val="18"/>
                <w:szCs w:val="18"/>
                <w:u w:val="single"/>
              </w:rPr>
            </w:pPr>
            <w:r w:rsidRPr="00A52D57">
              <w:rPr>
                <w:sz w:val="18"/>
                <w:szCs w:val="18"/>
                <w:u w:val="single"/>
              </w:rPr>
              <w:t>U-0.051</w:t>
            </w:r>
          </w:p>
        </w:tc>
        <w:tc>
          <w:tcPr>
            <w:tcW w:w="1440" w:type="dxa"/>
          </w:tcPr>
          <w:p w14:paraId="3F471E42" w14:textId="77777777" w:rsidR="00A52D57" w:rsidRPr="00A52D57" w:rsidRDefault="00A52D57" w:rsidP="00A52D57">
            <w:pPr>
              <w:suppressAutoHyphens/>
              <w:jc w:val="center"/>
              <w:rPr>
                <w:sz w:val="18"/>
                <w:szCs w:val="18"/>
                <w:u w:val="single"/>
              </w:rPr>
            </w:pPr>
            <w:r w:rsidRPr="00A52D57">
              <w:rPr>
                <w:sz w:val="18"/>
                <w:szCs w:val="18"/>
                <w:u w:val="single"/>
              </w:rPr>
              <w:t>U-0.051</w:t>
            </w:r>
          </w:p>
        </w:tc>
        <w:tc>
          <w:tcPr>
            <w:tcW w:w="1440" w:type="dxa"/>
          </w:tcPr>
          <w:p w14:paraId="26609249" w14:textId="77777777" w:rsidR="00A52D57" w:rsidRPr="00A52D57" w:rsidRDefault="00A52D57" w:rsidP="00A52D57">
            <w:pPr>
              <w:suppressAutoHyphens/>
              <w:jc w:val="center"/>
              <w:rPr>
                <w:sz w:val="18"/>
                <w:szCs w:val="18"/>
                <w:u w:val="single"/>
              </w:rPr>
            </w:pPr>
            <w:r w:rsidRPr="00A52D57">
              <w:rPr>
                <w:sz w:val="18"/>
                <w:szCs w:val="18"/>
                <w:u w:val="single"/>
              </w:rPr>
              <w:t>U-0.051</w:t>
            </w:r>
          </w:p>
        </w:tc>
      </w:tr>
      <w:tr w:rsidR="00A52D57" w:rsidRPr="00A52D57" w14:paraId="7564827A" w14:textId="77777777" w:rsidTr="003B01AE">
        <w:trPr>
          <w:trHeight w:val="285"/>
          <w:jc w:val="center"/>
        </w:trPr>
        <w:tc>
          <w:tcPr>
            <w:tcW w:w="1440" w:type="dxa"/>
            <w:vAlign w:val="center"/>
          </w:tcPr>
          <w:p w14:paraId="5238AE8E" w14:textId="77777777" w:rsidR="00A52D57" w:rsidRPr="00A52D57" w:rsidRDefault="00A52D57" w:rsidP="00A52D57">
            <w:pPr>
              <w:suppressAutoHyphens/>
              <w:jc w:val="left"/>
              <w:rPr>
                <w:sz w:val="18"/>
                <w:szCs w:val="18"/>
                <w:u w:val="single"/>
              </w:rPr>
            </w:pPr>
            <w:r w:rsidRPr="00A52D57">
              <w:rPr>
                <w:sz w:val="18"/>
                <w:szCs w:val="18"/>
                <w:u w:val="single"/>
              </w:rPr>
              <w:t>Joist/framing</w:t>
            </w:r>
          </w:p>
        </w:tc>
        <w:tc>
          <w:tcPr>
            <w:tcW w:w="1440" w:type="dxa"/>
            <w:vAlign w:val="center"/>
          </w:tcPr>
          <w:p w14:paraId="638D673C"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vAlign w:val="center"/>
          </w:tcPr>
          <w:p w14:paraId="42BE46FB"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tcPr>
          <w:p w14:paraId="18B5F163"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tcPr>
          <w:p w14:paraId="16FA3384"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tcPr>
          <w:p w14:paraId="17970C8C" w14:textId="77777777" w:rsidR="00A52D57" w:rsidRPr="00A52D57" w:rsidRDefault="00A52D57" w:rsidP="00A52D57">
            <w:pPr>
              <w:suppressAutoHyphens/>
              <w:jc w:val="center"/>
              <w:rPr>
                <w:sz w:val="18"/>
                <w:szCs w:val="18"/>
                <w:u w:val="single"/>
              </w:rPr>
            </w:pPr>
            <w:r w:rsidRPr="00A52D57">
              <w:rPr>
                <w:sz w:val="18"/>
                <w:szCs w:val="18"/>
                <w:u w:val="single"/>
              </w:rPr>
              <w:t>U-0.027</w:t>
            </w:r>
          </w:p>
        </w:tc>
        <w:tc>
          <w:tcPr>
            <w:tcW w:w="1440" w:type="dxa"/>
          </w:tcPr>
          <w:p w14:paraId="18C9162D" w14:textId="77777777" w:rsidR="00A52D57" w:rsidRPr="00A52D57" w:rsidRDefault="00A52D57" w:rsidP="00A52D57">
            <w:pPr>
              <w:suppressAutoHyphens/>
              <w:jc w:val="center"/>
              <w:rPr>
                <w:sz w:val="18"/>
                <w:szCs w:val="18"/>
                <w:u w:val="single"/>
              </w:rPr>
            </w:pPr>
            <w:r w:rsidRPr="00A52D57">
              <w:rPr>
                <w:sz w:val="18"/>
                <w:szCs w:val="18"/>
                <w:u w:val="single"/>
              </w:rPr>
              <w:t>U-0.027</w:t>
            </w:r>
          </w:p>
        </w:tc>
      </w:tr>
      <w:tr w:rsidR="00A52D57" w:rsidRPr="00A52D57" w14:paraId="78291F64" w14:textId="77777777" w:rsidTr="003B01AE">
        <w:trPr>
          <w:trHeight w:val="287"/>
          <w:jc w:val="center"/>
        </w:trPr>
        <w:tc>
          <w:tcPr>
            <w:tcW w:w="10080" w:type="dxa"/>
            <w:gridSpan w:val="7"/>
            <w:vAlign w:val="center"/>
          </w:tcPr>
          <w:p w14:paraId="2BEE8320" w14:textId="77777777" w:rsidR="00A52D57" w:rsidRPr="00A52D57" w:rsidRDefault="00A52D57" w:rsidP="00A52D57">
            <w:pPr>
              <w:suppressAutoHyphens/>
              <w:jc w:val="center"/>
              <w:rPr>
                <w:sz w:val="18"/>
                <w:szCs w:val="18"/>
                <w:u w:val="single"/>
              </w:rPr>
            </w:pPr>
            <w:r w:rsidRPr="00A52D57">
              <w:rPr>
                <w:b/>
                <w:sz w:val="18"/>
                <w:szCs w:val="18"/>
                <w:u w:val="single"/>
              </w:rPr>
              <w:t>Slab-on-grade floors</w:t>
            </w:r>
          </w:p>
        </w:tc>
      </w:tr>
      <w:tr w:rsidR="00A52D57" w:rsidRPr="00A52D57" w14:paraId="4FFEF8A0" w14:textId="77777777" w:rsidTr="003B01AE">
        <w:trPr>
          <w:trHeight w:val="285"/>
          <w:jc w:val="center"/>
        </w:trPr>
        <w:tc>
          <w:tcPr>
            <w:tcW w:w="1440" w:type="dxa"/>
            <w:vAlign w:val="center"/>
          </w:tcPr>
          <w:p w14:paraId="5CA62514" w14:textId="77777777" w:rsidR="00A52D57" w:rsidRPr="00A52D57" w:rsidRDefault="00A52D57" w:rsidP="00A52D57">
            <w:pPr>
              <w:suppressAutoHyphens/>
              <w:jc w:val="left"/>
              <w:rPr>
                <w:sz w:val="18"/>
                <w:szCs w:val="18"/>
                <w:u w:val="single"/>
              </w:rPr>
            </w:pPr>
            <w:r w:rsidRPr="00A52D57">
              <w:rPr>
                <w:sz w:val="18"/>
                <w:szCs w:val="18"/>
                <w:u w:val="single"/>
              </w:rPr>
              <w:t>Unheated slabs</w:t>
            </w:r>
          </w:p>
        </w:tc>
        <w:tc>
          <w:tcPr>
            <w:tcW w:w="1440" w:type="dxa"/>
            <w:vAlign w:val="center"/>
          </w:tcPr>
          <w:p w14:paraId="6CE963E1" w14:textId="77777777" w:rsidR="00A52D57" w:rsidRPr="00A52D57" w:rsidRDefault="00A52D57" w:rsidP="00A52D57">
            <w:pPr>
              <w:suppressAutoHyphens/>
              <w:jc w:val="center"/>
              <w:rPr>
                <w:sz w:val="18"/>
                <w:szCs w:val="18"/>
                <w:u w:val="single"/>
              </w:rPr>
            </w:pPr>
            <w:r w:rsidRPr="00A52D57">
              <w:rPr>
                <w:sz w:val="18"/>
                <w:szCs w:val="18"/>
                <w:u w:val="single"/>
              </w:rPr>
              <w:t>F-0.52</w:t>
            </w:r>
          </w:p>
        </w:tc>
        <w:tc>
          <w:tcPr>
            <w:tcW w:w="1440" w:type="dxa"/>
            <w:vAlign w:val="center"/>
          </w:tcPr>
          <w:p w14:paraId="50A992FE" w14:textId="77777777" w:rsidR="00A52D57" w:rsidRPr="00A52D57" w:rsidRDefault="00A52D57" w:rsidP="00A52D57">
            <w:pPr>
              <w:suppressAutoHyphens/>
              <w:jc w:val="center"/>
              <w:rPr>
                <w:sz w:val="18"/>
                <w:szCs w:val="18"/>
                <w:u w:val="single"/>
              </w:rPr>
            </w:pPr>
            <w:r w:rsidRPr="00A52D57">
              <w:rPr>
                <w:sz w:val="18"/>
                <w:szCs w:val="18"/>
                <w:u w:val="single"/>
              </w:rPr>
              <w:t>F-0.52</w:t>
            </w:r>
          </w:p>
        </w:tc>
        <w:tc>
          <w:tcPr>
            <w:tcW w:w="1440" w:type="dxa"/>
          </w:tcPr>
          <w:p w14:paraId="1478F59D" w14:textId="77777777" w:rsidR="00A52D57" w:rsidRPr="00A52D57" w:rsidRDefault="00A52D57" w:rsidP="00A52D57">
            <w:pPr>
              <w:suppressAutoHyphens/>
              <w:jc w:val="center"/>
              <w:rPr>
                <w:sz w:val="18"/>
                <w:szCs w:val="18"/>
                <w:u w:val="single"/>
              </w:rPr>
            </w:pPr>
            <w:r w:rsidRPr="00A52D57">
              <w:rPr>
                <w:sz w:val="18"/>
                <w:szCs w:val="18"/>
                <w:u w:val="single"/>
              </w:rPr>
              <w:t>F-0.52</w:t>
            </w:r>
          </w:p>
        </w:tc>
        <w:tc>
          <w:tcPr>
            <w:tcW w:w="1440" w:type="dxa"/>
          </w:tcPr>
          <w:p w14:paraId="7F734B9E" w14:textId="77777777" w:rsidR="00A52D57" w:rsidRPr="00A52D57" w:rsidRDefault="00A52D57" w:rsidP="00A52D57">
            <w:pPr>
              <w:suppressAutoHyphens/>
              <w:jc w:val="center"/>
              <w:rPr>
                <w:sz w:val="18"/>
                <w:szCs w:val="18"/>
                <w:u w:val="single"/>
              </w:rPr>
            </w:pPr>
            <w:r w:rsidRPr="00A52D57">
              <w:rPr>
                <w:sz w:val="18"/>
                <w:szCs w:val="18"/>
                <w:u w:val="single"/>
              </w:rPr>
              <w:t>F-0.51</w:t>
            </w:r>
          </w:p>
        </w:tc>
        <w:tc>
          <w:tcPr>
            <w:tcW w:w="1440" w:type="dxa"/>
          </w:tcPr>
          <w:p w14:paraId="0528E676" w14:textId="77777777" w:rsidR="00A52D57" w:rsidRPr="00A52D57" w:rsidRDefault="00A52D57" w:rsidP="00A52D57">
            <w:pPr>
              <w:suppressAutoHyphens/>
              <w:jc w:val="center"/>
              <w:rPr>
                <w:sz w:val="18"/>
                <w:szCs w:val="18"/>
                <w:u w:val="single"/>
              </w:rPr>
            </w:pPr>
            <w:r w:rsidRPr="00A52D57">
              <w:rPr>
                <w:sz w:val="18"/>
                <w:szCs w:val="18"/>
                <w:u w:val="single"/>
              </w:rPr>
              <w:t>F-0.51</w:t>
            </w:r>
          </w:p>
        </w:tc>
        <w:tc>
          <w:tcPr>
            <w:tcW w:w="1440" w:type="dxa"/>
          </w:tcPr>
          <w:p w14:paraId="0D1DEC4D" w14:textId="77777777" w:rsidR="00A52D57" w:rsidRPr="00A52D57" w:rsidRDefault="00A52D57" w:rsidP="00A52D57">
            <w:pPr>
              <w:suppressAutoHyphens/>
              <w:jc w:val="center"/>
              <w:rPr>
                <w:sz w:val="18"/>
                <w:szCs w:val="18"/>
                <w:u w:val="single"/>
              </w:rPr>
            </w:pPr>
            <w:r w:rsidRPr="00A52D57">
              <w:rPr>
                <w:sz w:val="18"/>
                <w:szCs w:val="18"/>
                <w:u w:val="single"/>
              </w:rPr>
              <w:t>F-0.434</w:t>
            </w:r>
          </w:p>
        </w:tc>
      </w:tr>
      <w:tr w:rsidR="00A52D57" w:rsidRPr="00A52D57" w14:paraId="5FF2B650" w14:textId="77777777" w:rsidTr="003B01AE">
        <w:trPr>
          <w:trHeight w:val="285"/>
          <w:jc w:val="center"/>
        </w:trPr>
        <w:tc>
          <w:tcPr>
            <w:tcW w:w="1440" w:type="dxa"/>
            <w:vAlign w:val="center"/>
          </w:tcPr>
          <w:p w14:paraId="0394E3E0" w14:textId="77777777" w:rsidR="00A52D57" w:rsidRPr="00A52D57" w:rsidRDefault="00A52D57" w:rsidP="00A52D57">
            <w:pPr>
              <w:suppressAutoHyphens/>
              <w:jc w:val="left"/>
              <w:rPr>
                <w:sz w:val="18"/>
                <w:szCs w:val="18"/>
                <w:u w:val="single"/>
              </w:rPr>
            </w:pPr>
            <w:r w:rsidRPr="00A52D57">
              <w:rPr>
                <w:sz w:val="18"/>
                <w:szCs w:val="18"/>
                <w:u w:val="single"/>
              </w:rPr>
              <w:t>Heated slabs</w:t>
            </w:r>
          </w:p>
        </w:tc>
        <w:tc>
          <w:tcPr>
            <w:tcW w:w="1440" w:type="dxa"/>
            <w:vAlign w:val="center"/>
          </w:tcPr>
          <w:p w14:paraId="01F6C260"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vAlign w:val="center"/>
          </w:tcPr>
          <w:p w14:paraId="728B809D"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6CD1F987"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4E5E8F93"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1CB6EB06"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3062F8E2"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F-0.602</w:t>
            </w:r>
          </w:p>
        </w:tc>
      </w:tr>
      <w:tr w:rsidR="00A52D57" w:rsidRPr="00A52D57" w14:paraId="76BC477D" w14:textId="77777777" w:rsidTr="003B01AE">
        <w:trPr>
          <w:trHeight w:val="285"/>
          <w:jc w:val="center"/>
        </w:trPr>
        <w:tc>
          <w:tcPr>
            <w:tcW w:w="10080" w:type="dxa"/>
            <w:gridSpan w:val="7"/>
            <w:vAlign w:val="center"/>
          </w:tcPr>
          <w:p w14:paraId="7D490E73" w14:textId="77777777" w:rsidR="00A52D57" w:rsidRPr="00A52D57" w:rsidRDefault="00A52D57" w:rsidP="00A52D57">
            <w:pPr>
              <w:suppressAutoHyphens/>
              <w:jc w:val="center"/>
              <w:rPr>
                <w:sz w:val="18"/>
                <w:szCs w:val="18"/>
                <w:u w:val="single"/>
              </w:rPr>
            </w:pPr>
            <w:r w:rsidRPr="00A52D57">
              <w:rPr>
                <w:b/>
                <w:bCs/>
                <w:sz w:val="18"/>
                <w:szCs w:val="18"/>
                <w:u w:val="single"/>
              </w:rPr>
              <w:t>Opaque doors</w:t>
            </w:r>
          </w:p>
        </w:tc>
      </w:tr>
      <w:tr w:rsidR="00A52D57" w:rsidRPr="00A52D57" w14:paraId="5842BC88" w14:textId="77777777" w:rsidTr="003B01AE">
        <w:trPr>
          <w:trHeight w:val="285"/>
          <w:jc w:val="center"/>
        </w:trPr>
        <w:tc>
          <w:tcPr>
            <w:tcW w:w="1440" w:type="dxa"/>
            <w:vAlign w:val="center"/>
          </w:tcPr>
          <w:p w14:paraId="300F6E0A" w14:textId="77777777" w:rsidR="00A52D57" w:rsidRPr="00A52D57" w:rsidRDefault="00A52D57" w:rsidP="00A52D57">
            <w:pPr>
              <w:suppressAutoHyphens/>
              <w:jc w:val="left"/>
              <w:rPr>
                <w:sz w:val="18"/>
                <w:szCs w:val="18"/>
                <w:u w:val="single"/>
              </w:rPr>
            </w:pPr>
            <w:r w:rsidRPr="00A52D57">
              <w:rPr>
                <w:sz w:val="18"/>
                <w:szCs w:val="18"/>
                <w:u w:val="single"/>
              </w:rPr>
              <w:t xml:space="preserve">Nonswinging door </w:t>
            </w:r>
          </w:p>
        </w:tc>
        <w:tc>
          <w:tcPr>
            <w:tcW w:w="1440" w:type="dxa"/>
            <w:vAlign w:val="center"/>
          </w:tcPr>
          <w:p w14:paraId="5AFD3133"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3E555AE0"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6B8C2C0C"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7B82BF0B"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61E7FE68"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1C17CDE6" w14:textId="77777777" w:rsidR="00A52D57" w:rsidRPr="00A52D57" w:rsidRDefault="00A52D57" w:rsidP="00A52D57">
            <w:pPr>
              <w:suppressAutoHyphens/>
              <w:jc w:val="center"/>
              <w:rPr>
                <w:sz w:val="18"/>
                <w:szCs w:val="18"/>
                <w:u w:val="single"/>
              </w:rPr>
            </w:pPr>
            <w:r w:rsidRPr="00A52D57">
              <w:rPr>
                <w:sz w:val="18"/>
                <w:szCs w:val="18"/>
                <w:u w:val="single"/>
              </w:rPr>
              <w:t>U-0.31</w:t>
            </w:r>
          </w:p>
        </w:tc>
      </w:tr>
      <w:tr w:rsidR="00A52D57" w:rsidRPr="00A52D57" w14:paraId="47CC3558" w14:textId="77777777" w:rsidTr="003B01AE">
        <w:trPr>
          <w:trHeight w:val="285"/>
          <w:jc w:val="center"/>
        </w:trPr>
        <w:tc>
          <w:tcPr>
            <w:tcW w:w="1440" w:type="dxa"/>
            <w:vAlign w:val="center"/>
          </w:tcPr>
          <w:p w14:paraId="13478E4B" w14:textId="77777777" w:rsidR="00A52D57" w:rsidRPr="00A52D57" w:rsidRDefault="00A52D57" w:rsidP="00A52D57">
            <w:pPr>
              <w:suppressAutoHyphens/>
              <w:jc w:val="left"/>
              <w:rPr>
                <w:sz w:val="18"/>
                <w:szCs w:val="18"/>
                <w:u w:val="single"/>
              </w:rPr>
            </w:pPr>
            <w:r w:rsidRPr="00A52D57">
              <w:rPr>
                <w:sz w:val="18"/>
                <w:szCs w:val="18"/>
                <w:u w:val="single"/>
              </w:rPr>
              <w:t>Swinging door</w:t>
            </w:r>
            <w:r w:rsidRPr="00A52D57">
              <w:rPr>
                <w:b/>
                <w:sz w:val="18"/>
                <w:szCs w:val="18"/>
                <w:u w:val="single"/>
                <w:vertAlign w:val="superscript"/>
              </w:rPr>
              <w:t>g</w:t>
            </w:r>
          </w:p>
        </w:tc>
        <w:tc>
          <w:tcPr>
            <w:tcW w:w="1440" w:type="dxa"/>
            <w:vAlign w:val="center"/>
          </w:tcPr>
          <w:p w14:paraId="3B2A8167"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vAlign w:val="center"/>
          </w:tcPr>
          <w:p w14:paraId="68B3220F"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3B2E8AE4"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039326D2"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3F44FF89"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550BFBEA"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r>
      <w:tr w:rsidR="00A52D57" w:rsidRPr="00A52D57" w14:paraId="35453E5A" w14:textId="77777777" w:rsidTr="003B01AE">
        <w:trPr>
          <w:trHeight w:val="285"/>
          <w:jc w:val="center"/>
        </w:trPr>
        <w:tc>
          <w:tcPr>
            <w:tcW w:w="1440" w:type="dxa"/>
            <w:vAlign w:val="center"/>
          </w:tcPr>
          <w:p w14:paraId="00275C0C" w14:textId="77777777" w:rsidR="00A52D57" w:rsidRPr="00A52D57" w:rsidRDefault="00A52D57" w:rsidP="00A52D57">
            <w:pPr>
              <w:suppressAutoHyphens/>
              <w:jc w:val="left"/>
              <w:rPr>
                <w:sz w:val="18"/>
                <w:szCs w:val="18"/>
                <w:u w:val="single"/>
              </w:rPr>
            </w:pPr>
            <w:r w:rsidRPr="00A52D57">
              <w:rPr>
                <w:sz w:val="18"/>
                <w:szCs w:val="18"/>
                <w:u w:val="single"/>
              </w:rPr>
              <w:t>Garage door &lt;14% glazing</w:t>
            </w:r>
            <w:r w:rsidRPr="00A52D57">
              <w:rPr>
                <w:b/>
                <w:sz w:val="18"/>
                <w:szCs w:val="18"/>
                <w:u w:val="single"/>
                <w:vertAlign w:val="superscript"/>
              </w:rPr>
              <w:t>h</w:t>
            </w:r>
          </w:p>
        </w:tc>
        <w:tc>
          <w:tcPr>
            <w:tcW w:w="1440" w:type="dxa"/>
            <w:vAlign w:val="center"/>
          </w:tcPr>
          <w:p w14:paraId="0102DB21"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659D3F41"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5C9086A7"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2F8A9241"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72199C6E"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5B93197A" w14:textId="77777777" w:rsidR="00A52D57" w:rsidRPr="00A52D57" w:rsidRDefault="00A52D57" w:rsidP="00A52D57">
            <w:pPr>
              <w:suppressAutoHyphens/>
              <w:jc w:val="center"/>
              <w:rPr>
                <w:sz w:val="18"/>
                <w:szCs w:val="18"/>
                <w:u w:val="single"/>
              </w:rPr>
            </w:pPr>
            <w:r w:rsidRPr="00A52D57">
              <w:rPr>
                <w:sz w:val="18"/>
                <w:szCs w:val="18"/>
                <w:u w:val="single"/>
              </w:rPr>
              <w:t>U-0.31</w:t>
            </w:r>
          </w:p>
        </w:tc>
      </w:tr>
    </w:tbl>
    <w:p w14:paraId="3C75E527" w14:textId="77777777" w:rsidR="00A52D57" w:rsidRPr="00A52D57" w:rsidRDefault="00A52D57" w:rsidP="00A52D57">
      <w:pPr>
        <w:widowControl w:val="0"/>
        <w:autoSpaceDE w:val="0"/>
        <w:autoSpaceDN w:val="0"/>
        <w:adjustRightInd w:val="0"/>
        <w:rPr>
          <w:iCs/>
          <w:szCs w:val="24"/>
          <w:u w:val="single"/>
        </w:rPr>
      </w:pPr>
      <w:r w:rsidRPr="00A52D57">
        <w:rPr>
          <w:iCs/>
          <w:szCs w:val="24"/>
          <w:u w:val="single"/>
        </w:rPr>
        <w:t>For SI: 1 pound per square foot = 4.88 kg/m2, 1 pound per cubic foot = 16 kg/m3.</w:t>
      </w:r>
    </w:p>
    <w:p w14:paraId="11E4D692"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a.</w:t>
      </w:r>
      <w:r w:rsidRPr="00A52D57">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13086ADF"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b.</w:t>
      </w:r>
      <w:r w:rsidRPr="00A52D57">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44F89998"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c.</w:t>
      </w:r>
      <w:r w:rsidRPr="00A52D57">
        <w:rPr>
          <w:iCs/>
          <w:szCs w:val="24"/>
          <w:u w:val="single"/>
        </w:rPr>
        <w:tab/>
        <w:t xml:space="preserve">Where heated slabs are below grade, below-grade walls shall comply with the U-factor requirements for above-grade mass walls. </w:t>
      </w:r>
    </w:p>
    <w:p w14:paraId="102938FC"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d.</w:t>
      </w:r>
      <w:r w:rsidRPr="00A52D57">
        <w:rPr>
          <w:iCs/>
          <w:szCs w:val="24"/>
          <w:u w:val="single"/>
        </w:rPr>
        <w:tab/>
        <w:t>“Mass floors” shall be in accordance with Section C402.1.3.4.</w:t>
      </w:r>
    </w:p>
    <w:p w14:paraId="187BCA15"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e.</w:t>
      </w:r>
      <w:r w:rsidRPr="00A52D57">
        <w:rPr>
          <w:iCs/>
          <w:szCs w:val="24"/>
          <w:u w:val="single"/>
        </w:rPr>
        <w:tab/>
        <w:t xml:space="preserve">Reserved.  </w:t>
      </w:r>
    </w:p>
    <w:p w14:paraId="60043363"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f.</w:t>
      </w:r>
      <w:r w:rsidRPr="00A52D57">
        <w:rPr>
          <w:iCs/>
          <w:szCs w:val="24"/>
          <w:u w:val="single"/>
        </w:rPr>
        <w:tab/>
        <w:t>“Mass walls” shall be in accordance with Section C402.1.3.4.</w:t>
      </w:r>
    </w:p>
    <w:p w14:paraId="1C3439CE"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g.</w:t>
      </w:r>
      <w:r w:rsidRPr="00A52D57">
        <w:rPr>
          <w:iCs/>
          <w:szCs w:val="24"/>
          <w:u w:val="single"/>
        </w:rPr>
        <w:tab/>
        <w:t>Swinging door U-factors shall be determined in accordance with NFRC-100.</w:t>
      </w:r>
    </w:p>
    <w:p w14:paraId="1A9A4956"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h.</w:t>
      </w:r>
      <w:r w:rsidRPr="00A52D57">
        <w:rPr>
          <w:iCs/>
          <w:szCs w:val="24"/>
          <w:u w:val="single"/>
        </w:rPr>
        <w:tab/>
        <w:t>Garage doors having a single row of fenestration shall have an assembly U-factor less than or equal to 0.44, provided that the fenestration area is not less than 14 percent and not more than 25 percent of the total door area.</w:t>
      </w:r>
    </w:p>
    <w:p w14:paraId="2BFC363E"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i.</w:t>
      </w:r>
      <w:r w:rsidRPr="00A52D57">
        <w:rPr>
          <w:iCs/>
          <w:szCs w:val="24"/>
          <w:u w:val="single"/>
        </w:rPr>
        <w:tab/>
        <w:t xml:space="preserve">This refers to cold-formed steel studs or joists at 16” or 24” on-center.  </w:t>
      </w:r>
    </w:p>
    <w:p w14:paraId="05B9C5BD"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C402.1.2.1 Methods of determining U-, C- and F-factors.</w:t>
      </w:r>
    </w:p>
    <w:p w14:paraId="42E395A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C402.1.2.1 - Revise Section C402.1.2.1 to read as follows:</w:t>
      </w:r>
    </w:p>
    <w:p w14:paraId="2FF06DF9" w14:textId="77777777" w:rsidR="00A52D57" w:rsidRPr="00A52D57" w:rsidRDefault="00A52D57" w:rsidP="00A52D57">
      <w:pPr>
        <w:widowControl w:val="0"/>
        <w:autoSpaceDE w:val="0"/>
        <w:autoSpaceDN w:val="0"/>
        <w:adjustRightInd w:val="0"/>
        <w:spacing w:before="130" w:after="130"/>
        <w:ind w:left="360"/>
        <w:rPr>
          <w:b/>
          <w:bCs/>
          <w:iCs/>
          <w:szCs w:val="24"/>
          <w:u w:val="single"/>
        </w:rPr>
      </w:pPr>
      <w:r w:rsidRPr="00A52D57">
        <w:rPr>
          <w:b/>
          <w:bCs/>
          <w:u w:val="single"/>
        </w:rPr>
        <w:t xml:space="preserve">C402.1.2.1 Methods of determining U-, C- and F-factors. </w:t>
      </w:r>
      <w:r w:rsidRPr="00A52D57">
        <w:rPr>
          <w:u w:val="single"/>
        </w:rPr>
        <w:t>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system on walls, complies with the applicable construction details from 2025 NYC ASHRAE 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Airspaces used for assembly evaluations shall comply with Section C402.2.7</w:t>
      </w:r>
      <w:r w:rsidRPr="00A52D57">
        <w:rPr>
          <w:b/>
          <w:bCs/>
          <w:u w:val="single"/>
        </w:rPr>
        <w:t>.</w:t>
      </w:r>
    </w:p>
    <w:p w14:paraId="35B7C88B"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C402.1.2.1.6 Cold-formed steel assemblies.</w:t>
      </w:r>
    </w:p>
    <w:p w14:paraId="6695433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C402.1.2.1.6 – Revise Section C402.1.2.1.6 to read as follows:</w:t>
      </w:r>
    </w:p>
    <w:p w14:paraId="0740F3E5" w14:textId="77777777" w:rsidR="00A52D57" w:rsidRPr="00A52D57" w:rsidRDefault="00A52D57" w:rsidP="00A52D57">
      <w:pPr>
        <w:widowControl w:val="0"/>
        <w:autoSpaceDE w:val="0"/>
        <w:autoSpaceDN w:val="0"/>
        <w:adjustRightInd w:val="0"/>
        <w:spacing w:before="130" w:after="130"/>
        <w:ind w:left="360"/>
        <w:rPr>
          <w:b/>
          <w:bCs/>
          <w:iCs/>
          <w:szCs w:val="24"/>
          <w:u w:val="single"/>
        </w:rPr>
      </w:pPr>
      <w:r w:rsidRPr="00A52D57">
        <w:rPr>
          <w:b/>
          <w:bCs/>
          <w:iCs/>
          <w:szCs w:val="24"/>
          <w:u w:val="single"/>
        </w:rPr>
        <w:t xml:space="preserve">C402.1.2.1.6 Cold-formed steel assemblies. </w:t>
      </w:r>
      <w:r w:rsidRPr="00A52D57">
        <w:rPr>
          <w:iCs/>
          <w:szCs w:val="24"/>
          <w:u w:val="single"/>
        </w:rPr>
        <w:t>U-factors for building thermal envelopes containing cold-formed steel framed ceiling and walls shall be permitted to be determined in accordance with Table A3.3.3.1 in 2025 NYC ASHRAE 90.1. Where the steel-framed wall contains no cavity insulation and uses continuous insulation to satisfy the U-factor maximum, the steel-framed wall member spacing is permitted to be installed at any on-center spacing.</w:t>
      </w:r>
    </w:p>
    <w:p w14:paraId="61D95A47" w14:textId="77777777" w:rsidR="00A52D57" w:rsidRPr="00A52D57" w:rsidRDefault="00A52D57" w:rsidP="00A52D57">
      <w:pPr>
        <w:suppressAutoHyphens/>
        <w:spacing w:before="130" w:after="130"/>
        <w:rPr>
          <w:rFonts w:eastAsia="MS Mincho"/>
          <w:b/>
          <w:bCs/>
          <w:u w:val="single"/>
        </w:rPr>
      </w:pPr>
      <w:r w:rsidRPr="00A52D57">
        <w:rPr>
          <w:rFonts w:eastAsia="MS Mincho"/>
          <w:b/>
          <w:bCs/>
          <w:u w:val="single"/>
        </w:rPr>
        <w:t>Section C402.1.2.1.7 Spandrel Panels.</w:t>
      </w:r>
    </w:p>
    <w:p w14:paraId="6A693792"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C402.1.2.1.7 – Revise Section C402.1.2.1.7 to read as follows:</w:t>
      </w:r>
    </w:p>
    <w:p w14:paraId="6185DDD0" w14:textId="77777777" w:rsidR="00A52D57" w:rsidRPr="00A52D57" w:rsidRDefault="00A52D57" w:rsidP="00A52D57">
      <w:pPr>
        <w:widowControl w:val="0"/>
        <w:autoSpaceDE w:val="0"/>
        <w:autoSpaceDN w:val="0"/>
        <w:adjustRightInd w:val="0"/>
        <w:spacing w:before="130" w:after="130"/>
        <w:ind w:left="360"/>
        <w:rPr>
          <w:b/>
          <w:bCs/>
          <w:iCs/>
          <w:szCs w:val="24"/>
          <w:u w:val="single"/>
        </w:rPr>
      </w:pPr>
      <w:r w:rsidRPr="00A52D57">
        <w:rPr>
          <w:b/>
          <w:bCs/>
          <w:iCs/>
          <w:szCs w:val="24"/>
          <w:u w:val="single"/>
        </w:rPr>
        <w:t xml:space="preserve">C402.1.2.1.7 Spandrel Panels. </w:t>
      </w:r>
      <w:r w:rsidRPr="00A52D57">
        <w:rPr>
          <w:iCs/>
          <w:szCs w:val="24"/>
          <w:u w:val="single"/>
        </w:rPr>
        <w:t>U-factors of opaque assemblies within fenestration framing systems shall be determined in accordance with ASTM C1363, ANSI/NFRC 100, or the default values in Table C303.1.5.</w:t>
      </w:r>
      <w:r w:rsidRPr="00A52D57">
        <w:rPr>
          <w:b/>
          <w:bCs/>
          <w:iCs/>
          <w:szCs w:val="24"/>
          <w:u w:val="single"/>
        </w:rPr>
        <w:t xml:space="preserve">  </w:t>
      </w:r>
    </w:p>
    <w:p w14:paraId="679B657A"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Table C402.1.2.1.7 Effective U-Factors For Spandrel Panels.</w:t>
      </w:r>
      <w:r w:rsidRPr="00A52D57">
        <w:rPr>
          <w:rFonts w:eastAsia="MS Mincho"/>
          <w:b/>
          <w:bCs/>
          <w:szCs w:val="24"/>
          <w:u w:val="single"/>
          <w:vertAlign w:val="superscript"/>
        </w:rPr>
        <w:t>a</w:t>
      </w:r>
    </w:p>
    <w:p w14:paraId="4F90EF4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Table C402.1.2.1.7 – Delete Table C402.1.2.1.7 in its entirety.</w:t>
      </w:r>
    </w:p>
    <w:p w14:paraId="06378D13"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C402.1.3 Opaque Building Thermal Envelope Insulation Component Minimum Requirements, R-Value Method.</w:t>
      </w:r>
      <w:r w:rsidRPr="00A52D57">
        <w:rPr>
          <w:b/>
          <w:bCs/>
          <w:iCs/>
          <w:szCs w:val="24"/>
          <w:u w:val="single"/>
          <w:vertAlign w:val="superscript"/>
        </w:rPr>
        <w:t>a</w:t>
      </w:r>
    </w:p>
    <w:p w14:paraId="1C2BBA11"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C402.1.3 to read as follows:</w:t>
      </w:r>
    </w:p>
    <w:p w14:paraId="548DDF70" w14:textId="77777777" w:rsidR="00A52D57" w:rsidRPr="00A52D57" w:rsidRDefault="00A52D57" w:rsidP="00A52D57">
      <w:pPr>
        <w:keepNext/>
        <w:pBdr>
          <w:top w:val="nil"/>
          <w:left w:val="nil"/>
          <w:bottom w:val="nil"/>
          <w:right w:val="nil"/>
          <w:between w:val="nil"/>
        </w:pBdr>
        <w:suppressAutoHyphens/>
        <w:jc w:val="center"/>
        <w:rPr>
          <w:b/>
          <w:szCs w:val="24"/>
          <w:u w:val="single"/>
        </w:rPr>
      </w:pPr>
      <w:r w:rsidRPr="00A52D57">
        <w:rPr>
          <w:b/>
          <w:szCs w:val="24"/>
          <w:u w:val="single"/>
        </w:rPr>
        <w:t>TABLE C402.1.3</w:t>
      </w:r>
    </w:p>
    <w:p w14:paraId="61C1AD8B"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 xml:space="preserve">OPAQUE BUILDING THERMAL ENVELOPE INSULATION COMPONENT MINIMUM REQUIREMENTS, </w:t>
      </w:r>
      <w:r w:rsidRPr="00A52D57">
        <w:rPr>
          <w:b/>
          <w:i/>
          <w:u w:val="single"/>
        </w:rPr>
        <w:t>R</w:t>
      </w:r>
      <w:r w:rsidRPr="00A52D57">
        <w:rPr>
          <w:b/>
          <w:szCs w:val="24"/>
          <w:u w:val="single"/>
        </w:rPr>
        <w:t>-VALUE METHOD</w:t>
      </w:r>
      <w:r w:rsidRPr="00A52D57">
        <w:rPr>
          <w:b/>
          <w:szCs w:val="24"/>
          <w:u w:val="single"/>
          <w:vertAlign w:val="superscript"/>
        </w:rPr>
        <w:t>a</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A52D57" w:rsidRPr="00A52D57" w14:paraId="1EB14DFA" w14:textId="77777777" w:rsidTr="003B01AE">
        <w:trPr>
          <w:trHeight w:val="287"/>
          <w:jc w:val="center"/>
        </w:trPr>
        <w:tc>
          <w:tcPr>
            <w:tcW w:w="1440" w:type="dxa"/>
            <w:vMerge w:val="restart"/>
            <w:vAlign w:val="center"/>
          </w:tcPr>
          <w:p w14:paraId="5E2B8FE0" w14:textId="77777777" w:rsidR="00A52D57" w:rsidRPr="00A52D57" w:rsidRDefault="00A52D57" w:rsidP="00A52D57">
            <w:pPr>
              <w:suppressAutoHyphens/>
              <w:jc w:val="center"/>
              <w:rPr>
                <w:sz w:val="18"/>
                <w:szCs w:val="18"/>
                <w:u w:val="single"/>
              </w:rPr>
            </w:pPr>
            <w:r w:rsidRPr="00A52D57">
              <w:rPr>
                <w:b/>
                <w:sz w:val="18"/>
                <w:szCs w:val="18"/>
                <w:u w:val="single"/>
              </w:rPr>
              <w:t>CLIMATE ZONE</w:t>
            </w:r>
          </w:p>
        </w:tc>
        <w:tc>
          <w:tcPr>
            <w:tcW w:w="2880" w:type="dxa"/>
            <w:gridSpan w:val="2"/>
            <w:vAlign w:val="center"/>
          </w:tcPr>
          <w:p w14:paraId="483B712C"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4</w:t>
            </w:r>
          </w:p>
        </w:tc>
        <w:tc>
          <w:tcPr>
            <w:tcW w:w="2880" w:type="dxa"/>
            <w:gridSpan w:val="2"/>
            <w:vAlign w:val="center"/>
          </w:tcPr>
          <w:p w14:paraId="2B7174EF"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5</w:t>
            </w:r>
          </w:p>
        </w:tc>
        <w:tc>
          <w:tcPr>
            <w:tcW w:w="2880" w:type="dxa"/>
            <w:gridSpan w:val="2"/>
            <w:vAlign w:val="center"/>
          </w:tcPr>
          <w:p w14:paraId="3A9FC765"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6</w:t>
            </w:r>
          </w:p>
        </w:tc>
      </w:tr>
      <w:tr w:rsidR="00A52D57" w:rsidRPr="00A52D57" w14:paraId="55639370" w14:textId="77777777" w:rsidTr="003B01AE">
        <w:trPr>
          <w:trHeight w:val="287"/>
          <w:jc w:val="center"/>
        </w:trPr>
        <w:tc>
          <w:tcPr>
            <w:tcW w:w="1440" w:type="dxa"/>
            <w:vMerge/>
            <w:vAlign w:val="center"/>
          </w:tcPr>
          <w:p w14:paraId="130932F6" w14:textId="77777777" w:rsidR="00A52D57" w:rsidRPr="00A52D57" w:rsidRDefault="00A52D57" w:rsidP="00A52D57">
            <w:pPr>
              <w:suppressAutoHyphens/>
              <w:jc w:val="center"/>
              <w:rPr>
                <w:sz w:val="18"/>
                <w:szCs w:val="18"/>
                <w:u w:val="single"/>
              </w:rPr>
            </w:pPr>
          </w:p>
        </w:tc>
        <w:tc>
          <w:tcPr>
            <w:tcW w:w="1440" w:type="dxa"/>
            <w:vAlign w:val="center"/>
          </w:tcPr>
          <w:p w14:paraId="62F4B140" w14:textId="77777777" w:rsidR="00A52D57" w:rsidRPr="00A52D57" w:rsidRDefault="00A52D57" w:rsidP="00A52D57">
            <w:pPr>
              <w:widowControl w:val="0"/>
              <w:pBdr>
                <w:top w:val="nil"/>
                <w:left w:val="nil"/>
                <w:bottom w:val="nil"/>
                <w:right w:val="nil"/>
                <w:between w:val="nil"/>
              </w:pBdr>
              <w:suppressAutoHyphens/>
              <w:spacing w:before="17"/>
              <w:ind w:left="56" w:right="48"/>
              <w:jc w:val="center"/>
              <w:rPr>
                <w:b/>
                <w:sz w:val="18"/>
                <w:szCs w:val="18"/>
                <w:u w:val="single"/>
              </w:rPr>
            </w:pPr>
            <w:r w:rsidRPr="00A52D57">
              <w:rPr>
                <w:b/>
                <w:sz w:val="18"/>
                <w:szCs w:val="18"/>
                <w:u w:val="single"/>
              </w:rPr>
              <w:t>All other</w:t>
            </w:r>
          </w:p>
        </w:tc>
        <w:tc>
          <w:tcPr>
            <w:tcW w:w="1440" w:type="dxa"/>
            <w:vAlign w:val="center"/>
          </w:tcPr>
          <w:p w14:paraId="6040D2B1"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Group R</w:t>
            </w:r>
          </w:p>
        </w:tc>
        <w:tc>
          <w:tcPr>
            <w:tcW w:w="1440" w:type="dxa"/>
            <w:vAlign w:val="center"/>
          </w:tcPr>
          <w:p w14:paraId="31DFC677"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All other</w:t>
            </w:r>
          </w:p>
        </w:tc>
        <w:tc>
          <w:tcPr>
            <w:tcW w:w="1440" w:type="dxa"/>
            <w:vAlign w:val="center"/>
          </w:tcPr>
          <w:p w14:paraId="70CD87DD"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Group R</w:t>
            </w:r>
          </w:p>
        </w:tc>
        <w:tc>
          <w:tcPr>
            <w:tcW w:w="1440" w:type="dxa"/>
            <w:vAlign w:val="center"/>
          </w:tcPr>
          <w:p w14:paraId="17E211D0"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All other</w:t>
            </w:r>
          </w:p>
        </w:tc>
        <w:tc>
          <w:tcPr>
            <w:tcW w:w="1440" w:type="dxa"/>
            <w:vAlign w:val="center"/>
          </w:tcPr>
          <w:p w14:paraId="56D21B06"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Group R</w:t>
            </w:r>
          </w:p>
        </w:tc>
      </w:tr>
      <w:tr w:rsidR="00A52D57" w:rsidRPr="00A52D57" w14:paraId="198BF05A" w14:textId="77777777" w:rsidTr="003B01AE">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681C1CDB" w14:textId="77777777" w:rsidR="00A52D57" w:rsidRPr="00A52D57" w:rsidRDefault="00A52D57" w:rsidP="00A52D57">
            <w:pPr>
              <w:widowControl w:val="0"/>
              <w:pBdr>
                <w:top w:val="nil"/>
                <w:left w:val="nil"/>
                <w:bottom w:val="nil"/>
                <w:right w:val="nil"/>
                <w:between w:val="nil"/>
              </w:pBdr>
              <w:suppressAutoHyphens/>
              <w:ind w:left="58" w:right="43"/>
              <w:jc w:val="center"/>
              <w:rPr>
                <w:strike/>
                <w:sz w:val="18"/>
                <w:szCs w:val="18"/>
                <w:u w:val="single"/>
              </w:rPr>
            </w:pPr>
            <w:r w:rsidRPr="00A52D57">
              <w:rPr>
                <w:b/>
                <w:sz w:val="18"/>
                <w:szCs w:val="18"/>
                <w:u w:val="single"/>
              </w:rPr>
              <w:t>Roofs</w:t>
            </w:r>
          </w:p>
        </w:tc>
      </w:tr>
      <w:tr w:rsidR="00A52D57" w:rsidRPr="00A52D57" w14:paraId="60CF3CB7" w14:textId="77777777" w:rsidTr="003B01AE">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8906AAA" w14:textId="77777777" w:rsidR="00A52D57" w:rsidRPr="00A52D57" w:rsidRDefault="00A52D57" w:rsidP="00A52D57">
            <w:pPr>
              <w:widowControl w:val="0"/>
              <w:pBdr>
                <w:top w:val="nil"/>
                <w:left w:val="nil"/>
                <w:bottom w:val="nil"/>
                <w:right w:val="nil"/>
                <w:between w:val="nil"/>
              </w:pBdr>
              <w:suppressAutoHyphens/>
              <w:spacing w:before="12" w:line="232" w:lineRule="auto"/>
              <w:ind w:left="83" w:right="122"/>
              <w:jc w:val="center"/>
              <w:rPr>
                <w:sz w:val="18"/>
                <w:szCs w:val="18"/>
                <w:u w:val="single"/>
              </w:rPr>
            </w:pPr>
            <w:r w:rsidRPr="00A52D57">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4758B78D" w14:textId="77777777" w:rsidR="00A52D57" w:rsidRPr="00A52D57" w:rsidRDefault="00A52D57" w:rsidP="00A52D57">
            <w:pPr>
              <w:widowControl w:val="0"/>
              <w:pBdr>
                <w:top w:val="nil"/>
                <w:left w:val="nil"/>
                <w:bottom w:val="nil"/>
                <w:right w:val="nil"/>
                <w:between w:val="nil"/>
              </w:pBdr>
              <w:suppressAutoHyphens/>
              <w:spacing w:before="107"/>
              <w:ind w:left="58" w:right="46"/>
              <w:jc w:val="center"/>
              <w:rPr>
                <w:strike/>
                <w:sz w:val="18"/>
                <w:szCs w:val="18"/>
                <w:u w:val="single"/>
              </w:rPr>
            </w:pPr>
          </w:p>
          <w:p w14:paraId="3186741D" w14:textId="77777777" w:rsidR="00A52D57" w:rsidRPr="00A52D57" w:rsidRDefault="00A52D57" w:rsidP="00A52D57">
            <w:pPr>
              <w:widowControl w:val="0"/>
              <w:pBdr>
                <w:top w:val="nil"/>
                <w:left w:val="nil"/>
                <w:bottom w:val="nil"/>
                <w:right w:val="nil"/>
                <w:between w:val="nil"/>
              </w:pBdr>
              <w:suppressAutoHyphens/>
              <w:spacing w:before="107"/>
              <w:ind w:left="58" w:right="46"/>
              <w:jc w:val="center"/>
              <w:rPr>
                <w:sz w:val="18"/>
                <w:szCs w:val="18"/>
                <w:u w:val="single"/>
              </w:rPr>
            </w:pPr>
            <w:r w:rsidRPr="00A52D57">
              <w:rPr>
                <w:sz w:val="18"/>
                <w:szCs w:val="18"/>
                <w:u w:val="single"/>
              </w:rPr>
              <w:t>R-33ci</w:t>
            </w:r>
          </w:p>
          <w:p w14:paraId="0E2158DA" w14:textId="77777777" w:rsidR="00A52D57" w:rsidRPr="00A52D57" w:rsidRDefault="00A52D57" w:rsidP="00A52D57">
            <w:pPr>
              <w:widowControl w:val="0"/>
              <w:pBdr>
                <w:top w:val="nil"/>
                <w:left w:val="nil"/>
                <w:bottom w:val="nil"/>
                <w:right w:val="nil"/>
                <w:between w:val="nil"/>
              </w:pBdr>
              <w:suppressAutoHyphens/>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05A4E48"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z w:val="18"/>
                <w:szCs w:val="18"/>
                <w:u w:val="single"/>
              </w:rPr>
            </w:pPr>
            <w:r w:rsidRPr="00A52D57">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79E4A5"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645422B"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A08363F"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8160BCB"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R-35ci</w:t>
            </w:r>
          </w:p>
        </w:tc>
      </w:tr>
      <w:tr w:rsidR="00A52D57" w:rsidRPr="00A52D57" w14:paraId="364F35FD" w14:textId="77777777" w:rsidTr="003B01AE">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9592DBF" w14:textId="77777777" w:rsidR="00A52D57" w:rsidRPr="00A52D57" w:rsidRDefault="00A52D57" w:rsidP="00A52D57">
            <w:pPr>
              <w:widowControl w:val="0"/>
              <w:pBdr>
                <w:top w:val="nil"/>
                <w:left w:val="nil"/>
                <w:bottom w:val="nil"/>
                <w:right w:val="nil"/>
                <w:between w:val="nil"/>
              </w:pBdr>
              <w:suppressAutoHyphens/>
              <w:ind w:left="83"/>
              <w:jc w:val="center"/>
              <w:rPr>
                <w:sz w:val="18"/>
                <w:szCs w:val="18"/>
                <w:u w:val="single"/>
              </w:rPr>
            </w:pPr>
            <w:r w:rsidRPr="00A52D57">
              <w:rPr>
                <w:sz w:val="18"/>
                <w:szCs w:val="18"/>
                <w:u w:val="single"/>
              </w:rPr>
              <w:t>Pre-engineered Metal buildings</w:t>
            </w:r>
            <w:r w:rsidRPr="00A52D57">
              <w:rPr>
                <w:sz w:val="18"/>
                <w:szCs w:val="18"/>
                <w:u w:val="single"/>
                <w:vertAlign w:val="superscript"/>
              </w:rPr>
              <w:t>b</w:t>
            </w:r>
          </w:p>
        </w:tc>
        <w:tc>
          <w:tcPr>
            <w:tcW w:w="1440" w:type="dxa"/>
            <w:tcBorders>
              <w:top w:val="single" w:sz="4" w:space="0" w:color="000000"/>
              <w:left w:val="single" w:sz="4" w:space="0" w:color="000000"/>
              <w:bottom w:val="single" w:sz="4" w:space="0" w:color="000000"/>
              <w:right w:val="single" w:sz="4" w:space="0" w:color="000000"/>
            </w:tcBorders>
            <w:vAlign w:val="center"/>
          </w:tcPr>
          <w:p w14:paraId="3D3CB621" w14:textId="77777777" w:rsidR="00A52D57" w:rsidRPr="00A52D57" w:rsidRDefault="00A52D57" w:rsidP="00A52D57">
            <w:pPr>
              <w:widowControl w:val="0"/>
              <w:pBdr>
                <w:top w:val="nil"/>
                <w:left w:val="nil"/>
                <w:bottom w:val="nil"/>
                <w:right w:val="nil"/>
                <w:between w:val="nil"/>
              </w:pBdr>
              <w:suppressAutoHyphens/>
              <w:spacing w:before="114" w:line="230" w:lineRule="auto"/>
              <w:ind w:left="84" w:right="71"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5D23DD3D"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3EB516A"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359F2AB2"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3635CAAD"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8AD2AC9"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R-25ca + R-11 + R-11 LS</w:t>
            </w:r>
          </w:p>
        </w:tc>
      </w:tr>
      <w:tr w:rsidR="00A52D57" w:rsidRPr="00A52D57" w14:paraId="08DE1391" w14:textId="77777777" w:rsidTr="003B01AE">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17D70401" w14:textId="77777777" w:rsidR="00A52D57" w:rsidRPr="00A52D57" w:rsidRDefault="00A52D57" w:rsidP="00A52D57">
            <w:pPr>
              <w:widowControl w:val="0"/>
              <w:pBdr>
                <w:top w:val="nil"/>
                <w:left w:val="nil"/>
                <w:bottom w:val="nil"/>
                <w:right w:val="nil"/>
                <w:between w:val="nil"/>
              </w:pBdr>
              <w:suppressAutoHyphens/>
              <w:spacing w:before="7"/>
              <w:ind w:left="84"/>
              <w:jc w:val="center"/>
              <w:rPr>
                <w:sz w:val="18"/>
                <w:szCs w:val="18"/>
                <w:u w:val="single"/>
              </w:rPr>
            </w:pPr>
            <w:r w:rsidRPr="00A52D57">
              <w:rPr>
                <w:sz w:val="18"/>
                <w:szCs w:val="18"/>
                <w:u w:val="single"/>
              </w:rPr>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2EC14CB7" w14:textId="77777777" w:rsidR="00A52D57" w:rsidRPr="00A52D57" w:rsidRDefault="00A52D57" w:rsidP="00A52D57">
            <w:pPr>
              <w:widowControl w:val="0"/>
              <w:pBdr>
                <w:top w:val="nil"/>
                <w:left w:val="nil"/>
                <w:bottom w:val="nil"/>
                <w:right w:val="nil"/>
                <w:between w:val="nil"/>
              </w:pBdr>
              <w:suppressAutoHyphens/>
              <w:spacing w:before="7"/>
              <w:ind w:left="57" w:right="48"/>
              <w:jc w:val="center"/>
              <w:rPr>
                <w:strike/>
                <w:sz w:val="18"/>
                <w:szCs w:val="18"/>
                <w:u w:val="single"/>
              </w:rPr>
            </w:pPr>
          </w:p>
          <w:p w14:paraId="48A8E4B8" w14:textId="77777777" w:rsidR="00A52D57" w:rsidRPr="00A52D57" w:rsidRDefault="00A52D57" w:rsidP="00A52D57">
            <w:pPr>
              <w:widowControl w:val="0"/>
              <w:pBdr>
                <w:top w:val="nil"/>
                <w:left w:val="nil"/>
                <w:bottom w:val="nil"/>
                <w:right w:val="nil"/>
                <w:between w:val="nil"/>
              </w:pBdr>
              <w:suppressAutoHyphens/>
              <w:spacing w:before="7"/>
              <w:ind w:left="57" w:right="48"/>
              <w:jc w:val="center"/>
              <w:rPr>
                <w:sz w:val="18"/>
                <w:szCs w:val="18"/>
                <w:u w:val="single"/>
              </w:rPr>
            </w:pPr>
            <w:r w:rsidRPr="00A52D57">
              <w:rPr>
                <w:sz w:val="18"/>
                <w:szCs w:val="18"/>
                <w:u w:val="single"/>
              </w:rPr>
              <w:t>R-53ca</w:t>
            </w:r>
          </w:p>
          <w:p w14:paraId="125B3153" w14:textId="77777777" w:rsidR="00A52D57" w:rsidRPr="00A52D57" w:rsidRDefault="00A52D57" w:rsidP="00A52D57">
            <w:pPr>
              <w:widowControl w:val="0"/>
              <w:pBdr>
                <w:top w:val="nil"/>
                <w:left w:val="nil"/>
                <w:bottom w:val="nil"/>
                <w:right w:val="nil"/>
                <w:between w:val="nil"/>
              </w:pBdr>
              <w:suppressAutoHyphens/>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F8005C2"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7D69BDB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C9EFD73"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A6E100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4B68A711"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R-60ca</w:t>
            </w:r>
          </w:p>
        </w:tc>
      </w:tr>
      <w:tr w:rsidR="00A52D57" w:rsidRPr="00A52D57" w14:paraId="2A15ED4C" w14:textId="77777777" w:rsidTr="003B01AE">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AA153BA"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b/>
                <w:sz w:val="18"/>
                <w:szCs w:val="18"/>
                <w:u w:val="single"/>
              </w:rPr>
              <w:t>Walls, above grade</w:t>
            </w:r>
          </w:p>
        </w:tc>
      </w:tr>
      <w:tr w:rsidR="00A52D57" w:rsidRPr="00A52D57" w14:paraId="0AEA1854" w14:textId="77777777" w:rsidTr="003B01AE">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63D5793"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Mass</w:t>
            </w:r>
            <w:r w:rsidRPr="00A52D57">
              <w:rPr>
                <w:sz w:val="18"/>
                <w:szCs w:val="18"/>
                <w:u w:val="single"/>
                <w:vertAlign w:val="superscript"/>
              </w:rPr>
              <w:t>f</w:t>
            </w:r>
          </w:p>
        </w:tc>
        <w:tc>
          <w:tcPr>
            <w:tcW w:w="1440" w:type="dxa"/>
            <w:tcBorders>
              <w:top w:val="single" w:sz="4" w:space="0" w:color="000000"/>
              <w:left w:val="single" w:sz="4" w:space="0" w:color="000000"/>
              <w:bottom w:val="single" w:sz="4" w:space="0" w:color="000000"/>
              <w:right w:val="single" w:sz="4" w:space="0" w:color="000000"/>
            </w:tcBorders>
            <w:vAlign w:val="center"/>
          </w:tcPr>
          <w:p w14:paraId="1A556983"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p>
          <w:p w14:paraId="59BD8887"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z w:val="18"/>
                <w:szCs w:val="18"/>
                <w:u w:val="single"/>
              </w:rPr>
            </w:pPr>
            <w:r w:rsidRPr="00A52D57">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72B76E3"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p>
          <w:p w14:paraId="397CC61F"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z w:val="18"/>
                <w:szCs w:val="18"/>
                <w:u w:val="single"/>
              </w:rPr>
            </w:pPr>
            <w:r w:rsidRPr="00A52D57">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C95D12"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042BCC"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510E3AF"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3FBB8B7"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R-17.5ci</w:t>
            </w:r>
          </w:p>
        </w:tc>
      </w:tr>
      <w:tr w:rsidR="00A52D57" w:rsidRPr="00A52D57" w14:paraId="24DB646B" w14:textId="77777777" w:rsidTr="003B01AE">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1B40BCE" w14:textId="77777777" w:rsidR="00A52D57" w:rsidRPr="00A52D57" w:rsidRDefault="00A52D57" w:rsidP="00A52D57">
            <w:pPr>
              <w:widowControl w:val="0"/>
              <w:pBdr>
                <w:top w:val="nil"/>
                <w:left w:val="nil"/>
                <w:bottom w:val="nil"/>
                <w:right w:val="nil"/>
                <w:between w:val="nil"/>
              </w:pBdr>
              <w:suppressAutoHyphens/>
              <w:spacing w:before="107"/>
              <w:ind w:left="83"/>
              <w:jc w:val="center"/>
              <w:rPr>
                <w:sz w:val="18"/>
                <w:szCs w:val="18"/>
                <w:u w:val="single"/>
              </w:rPr>
            </w:pPr>
            <w:r w:rsidRPr="00A52D57">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0335CE02"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r w:rsidRPr="00A52D57">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22CD2FB"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CA6C020"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4256D68"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AE30A32"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0AEAB9"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R-15.8ci</w:t>
            </w:r>
          </w:p>
        </w:tc>
      </w:tr>
      <w:tr w:rsidR="00A52D57" w:rsidRPr="00A52D57" w14:paraId="26B492CC" w14:textId="77777777" w:rsidTr="003B01AE">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FA832F8" w14:textId="77777777" w:rsidR="00A52D57" w:rsidRPr="00A52D57" w:rsidRDefault="00A52D57" w:rsidP="00A52D57">
            <w:pPr>
              <w:widowControl w:val="0"/>
              <w:pBdr>
                <w:top w:val="nil"/>
                <w:left w:val="nil"/>
                <w:bottom w:val="nil"/>
                <w:right w:val="nil"/>
                <w:between w:val="nil"/>
              </w:pBdr>
              <w:suppressAutoHyphens/>
              <w:spacing w:before="108"/>
              <w:ind w:left="83"/>
              <w:jc w:val="center"/>
              <w:rPr>
                <w:sz w:val="18"/>
                <w:szCs w:val="18"/>
                <w:u w:val="single"/>
                <w:vertAlign w:val="superscript"/>
              </w:rPr>
            </w:pPr>
            <w:r w:rsidRPr="00A52D57">
              <w:rPr>
                <w:sz w:val="18"/>
                <w:szCs w:val="18"/>
                <w:u w:val="single"/>
              </w:rPr>
              <w:t>Metal framed</w:t>
            </w:r>
            <w:r w:rsidRPr="00A52D57">
              <w:rPr>
                <w:sz w:val="18"/>
                <w:szCs w:val="18"/>
                <w:u w:val="single"/>
                <w:vertAlign w:val="superscript"/>
              </w:rPr>
              <w:t>j</w:t>
            </w:r>
          </w:p>
        </w:tc>
        <w:tc>
          <w:tcPr>
            <w:tcW w:w="1440" w:type="dxa"/>
            <w:tcBorders>
              <w:top w:val="single" w:sz="4" w:space="0" w:color="000000"/>
              <w:left w:val="single" w:sz="4" w:space="0" w:color="000000"/>
              <w:bottom w:val="single" w:sz="4" w:space="0" w:color="000000"/>
              <w:right w:val="single" w:sz="4" w:space="0" w:color="000000"/>
            </w:tcBorders>
            <w:vAlign w:val="center"/>
          </w:tcPr>
          <w:p w14:paraId="42B7FC41"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p>
          <w:p w14:paraId="2755313E"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r w:rsidRPr="00A52D57">
              <w:rPr>
                <w:sz w:val="18"/>
                <w:szCs w:val="18"/>
                <w:u w:val="single"/>
              </w:rPr>
              <w:t>R-13ca+8.5ci</w:t>
            </w:r>
          </w:p>
          <w:p w14:paraId="0A4ED305"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D0222D6"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p>
          <w:p w14:paraId="25FF322D"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 +8.5ci</w:t>
            </w:r>
          </w:p>
          <w:p w14:paraId="4A34B84C"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38F0E2E"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1FDAFF"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B212BC6"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2991B2E"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r>
      <w:tr w:rsidR="00A52D57" w:rsidRPr="00A52D57" w14:paraId="1342838A" w14:textId="77777777" w:rsidTr="003B01AE">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787062D7" w14:textId="77777777" w:rsidR="00A52D57" w:rsidRPr="00A52D57" w:rsidRDefault="00A52D57" w:rsidP="00A52D57">
            <w:pPr>
              <w:widowControl w:val="0"/>
              <w:pBdr>
                <w:top w:val="nil"/>
                <w:left w:val="nil"/>
                <w:bottom w:val="nil"/>
                <w:right w:val="nil"/>
                <w:between w:val="nil"/>
              </w:pBdr>
              <w:suppressAutoHyphens/>
              <w:spacing w:line="232" w:lineRule="auto"/>
              <w:ind w:left="83" w:right="153"/>
              <w:jc w:val="center"/>
              <w:rPr>
                <w:sz w:val="18"/>
                <w:szCs w:val="18"/>
                <w:u w:val="single"/>
              </w:rPr>
            </w:pPr>
            <w:r w:rsidRPr="00A52D57">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A8CBDEE" w14:textId="77777777" w:rsidR="00A52D57" w:rsidRPr="00A52D57" w:rsidRDefault="00A52D57" w:rsidP="00A52D57">
            <w:pPr>
              <w:widowControl w:val="0"/>
              <w:pBdr>
                <w:top w:val="nil"/>
                <w:left w:val="nil"/>
                <w:bottom w:val="nil"/>
                <w:right w:val="nil"/>
                <w:between w:val="nil"/>
              </w:pBdr>
              <w:suppressAutoHyphens/>
              <w:spacing w:before="115" w:line="230" w:lineRule="auto"/>
              <w:ind w:left="124" w:right="111" w:firstLine="14"/>
              <w:jc w:val="center"/>
              <w:rPr>
                <w:sz w:val="18"/>
                <w:szCs w:val="18"/>
                <w:u w:val="single"/>
              </w:rPr>
            </w:pPr>
            <w:r w:rsidRPr="00A52D57">
              <w:rPr>
                <w:sz w:val="18"/>
                <w:szCs w:val="18"/>
                <w:u w:val="single"/>
              </w:rPr>
              <w:t>R-13ca+4.5ci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45F159F"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CD5D83"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R-10ci</w:t>
            </w:r>
          </w:p>
          <w:p w14:paraId="078941E3"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37B14608"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R-5ci</w:t>
            </w:r>
          </w:p>
          <w:p w14:paraId="26D86CF6"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57D8DADA"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550D3F5"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R-10ci</w:t>
            </w:r>
          </w:p>
          <w:p w14:paraId="78E03405"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4C3891BC"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R-5ci</w:t>
            </w:r>
          </w:p>
          <w:p w14:paraId="313BC51F"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5D05F859"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915501D"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R-10ci</w:t>
            </w:r>
          </w:p>
          <w:p w14:paraId="51AF43F2"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4BCE8BD5"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R-5ci</w:t>
            </w:r>
          </w:p>
          <w:p w14:paraId="4DD739F4"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54D71BBB"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B4FC9D2"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R-12ci</w:t>
            </w:r>
          </w:p>
          <w:p w14:paraId="1EFE64EB"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207246DE"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R-7ci</w:t>
            </w:r>
          </w:p>
          <w:p w14:paraId="5B156EAA"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60435C8D"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R-5ci</w:t>
            </w:r>
          </w:p>
        </w:tc>
      </w:tr>
      <w:tr w:rsidR="00A52D57" w:rsidRPr="00A52D57" w14:paraId="608376E3" w14:textId="77777777" w:rsidTr="003B01AE">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79BCF156" w14:textId="77777777" w:rsidR="00A52D57" w:rsidRPr="00A52D57" w:rsidRDefault="00A52D57" w:rsidP="00A52D57">
            <w:pPr>
              <w:widowControl w:val="0"/>
              <w:pBdr>
                <w:top w:val="nil"/>
                <w:left w:val="nil"/>
                <w:bottom w:val="nil"/>
                <w:right w:val="nil"/>
                <w:between w:val="nil"/>
              </w:pBdr>
              <w:suppressAutoHyphens/>
              <w:ind w:left="58" w:right="43"/>
              <w:jc w:val="center"/>
              <w:rPr>
                <w:sz w:val="18"/>
                <w:szCs w:val="18"/>
                <w:u w:val="single"/>
              </w:rPr>
            </w:pPr>
            <w:r w:rsidRPr="00A52D57">
              <w:rPr>
                <w:b/>
                <w:sz w:val="18"/>
                <w:szCs w:val="18"/>
                <w:u w:val="single"/>
              </w:rPr>
              <w:t>Walls, below grade</w:t>
            </w:r>
          </w:p>
        </w:tc>
      </w:tr>
      <w:tr w:rsidR="00A52D57" w:rsidRPr="00A52D57" w14:paraId="7189843A" w14:textId="77777777" w:rsidTr="003B01AE">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E74CC0A"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Below-grade wall</w:t>
            </w:r>
            <w:r w:rsidRPr="00A52D57">
              <w:rPr>
                <w:sz w:val="18"/>
                <w:szCs w:val="18"/>
                <w:u w:val="single"/>
                <w:vertAlign w:val="superscript"/>
              </w:rPr>
              <w:t>d</w:t>
            </w:r>
          </w:p>
        </w:tc>
        <w:tc>
          <w:tcPr>
            <w:tcW w:w="1440" w:type="dxa"/>
            <w:tcBorders>
              <w:top w:val="single" w:sz="4" w:space="0" w:color="000000"/>
              <w:left w:val="single" w:sz="4" w:space="0" w:color="000000"/>
              <w:bottom w:val="single" w:sz="4" w:space="0" w:color="000000"/>
              <w:right w:val="single" w:sz="4" w:space="0" w:color="000000"/>
            </w:tcBorders>
            <w:vAlign w:val="center"/>
          </w:tcPr>
          <w:p w14:paraId="51C472D9" w14:textId="77777777" w:rsidR="00A52D57" w:rsidRPr="00A52D57" w:rsidRDefault="00A52D57" w:rsidP="00A52D57">
            <w:pPr>
              <w:widowControl w:val="0"/>
              <w:pBdr>
                <w:top w:val="nil"/>
                <w:left w:val="nil"/>
                <w:bottom w:val="nil"/>
                <w:right w:val="nil"/>
                <w:between w:val="nil"/>
              </w:pBdr>
              <w:suppressAutoHyphens/>
              <w:spacing w:before="7"/>
              <w:ind w:left="58" w:right="43"/>
              <w:jc w:val="center"/>
              <w:rPr>
                <w:sz w:val="18"/>
                <w:szCs w:val="18"/>
                <w:u w:val="single"/>
              </w:rPr>
            </w:pPr>
            <w:r w:rsidRPr="00A52D57">
              <w:rPr>
                <w:sz w:val="18"/>
                <w:szCs w:val="18"/>
                <w:u w:val="single"/>
              </w:rPr>
              <w:t>R-7.5ci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876D927"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75A3B5"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6161803"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A4335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515728"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R-15ci</w:t>
            </w:r>
          </w:p>
        </w:tc>
      </w:tr>
      <w:tr w:rsidR="00A52D57" w:rsidRPr="00A52D57" w14:paraId="4FB156F0" w14:textId="77777777" w:rsidTr="003B01AE">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3A29816"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b/>
                <w:sz w:val="18"/>
                <w:szCs w:val="18"/>
                <w:u w:val="single"/>
              </w:rPr>
              <w:t>Floors</w:t>
            </w:r>
          </w:p>
        </w:tc>
      </w:tr>
      <w:tr w:rsidR="00A52D57" w:rsidRPr="00A52D57" w14:paraId="5C6CE9FB" w14:textId="77777777" w:rsidTr="003B01AE">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16111F2"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Mass</w:t>
            </w:r>
            <w:r w:rsidRPr="00A52D57">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63FA6C2B" w14:textId="77777777" w:rsidR="00A52D57" w:rsidRPr="00A52D57" w:rsidRDefault="00A52D57" w:rsidP="00A52D57">
            <w:pPr>
              <w:widowControl w:val="0"/>
              <w:pBdr>
                <w:top w:val="nil"/>
                <w:left w:val="nil"/>
                <w:bottom w:val="nil"/>
                <w:right w:val="nil"/>
                <w:between w:val="nil"/>
              </w:pBdr>
              <w:suppressAutoHyphens/>
              <w:spacing w:before="7"/>
              <w:ind w:left="58" w:right="48"/>
              <w:jc w:val="center"/>
              <w:rPr>
                <w:sz w:val="18"/>
                <w:szCs w:val="18"/>
                <w:u w:val="single"/>
              </w:rPr>
            </w:pPr>
            <w:r w:rsidRPr="00A52D57">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914A61C"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3536A5"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E33CE"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09633D6"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D4F75F4"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r>
      <w:tr w:rsidR="00A52D57" w:rsidRPr="00A52D57" w14:paraId="50BBB0D3" w14:textId="77777777" w:rsidTr="003B01AE">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95921F1"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4B77F9A2" w14:textId="77777777" w:rsidR="00A52D57" w:rsidRPr="00A52D57" w:rsidRDefault="00A52D57" w:rsidP="00A52D57">
            <w:pPr>
              <w:widowControl w:val="0"/>
              <w:pBdr>
                <w:top w:val="nil"/>
                <w:left w:val="nil"/>
                <w:bottom w:val="nil"/>
                <w:right w:val="nil"/>
                <w:between w:val="nil"/>
              </w:pBdr>
              <w:suppressAutoHyphens/>
              <w:spacing w:before="7"/>
              <w:ind w:left="58" w:right="48"/>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4B0A8F2"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84E37BD"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BBD0FC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F11F42A"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ED0F109"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R-38ca</w:t>
            </w:r>
          </w:p>
        </w:tc>
      </w:tr>
      <w:tr w:rsidR="00A52D57" w:rsidRPr="00A52D57" w14:paraId="56DAAD29" w14:textId="77777777" w:rsidTr="003B01AE">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B7B5E3A"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b/>
                <w:sz w:val="18"/>
                <w:szCs w:val="18"/>
                <w:u w:val="single"/>
              </w:rPr>
              <w:t>Slab-on-grade floors</w:t>
            </w:r>
          </w:p>
        </w:tc>
      </w:tr>
      <w:tr w:rsidR="00A52D57" w:rsidRPr="00A52D57" w14:paraId="1942BC03" w14:textId="77777777" w:rsidTr="003B01AE">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1E31F2C9" w14:textId="77777777" w:rsidR="00A52D57" w:rsidRPr="00A52D57" w:rsidRDefault="00A52D57" w:rsidP="00A52D57">
            <w:pPr>
              <w:widowControl w:val="0"/>
              <w:pBdr>
                <w:top w:val="nil"/>
                <w:left w:val="nil"/>
                <w:bottom w:val="nil"/>
                <w:right w:val="nil"/>
                <w:between w:val="nil"/>
              </w:pBdr>
              <w:suppressAutoHyphens/>
              <w:ind w:left="83"/>
              <w:jc w:val="center"/>
              <w:rPr>
                <w:sz w:val="18"/>
                <w:szCs w:val="18"/>
                <w:u w:val="single"/>
              </w:rPr>
            </w:pPr>
            <w:r w:rsidRPr="00A52D57">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7D3BCA47" w14:textId="77777777" w:rsidR="00A52D57" w:rsidRPr="00A52D57" w:rsidRDefault="00A52D57" w:rsidP="00A52D57">
            <w:pPr>
              <w:widowControl w:val="0"/>
              <w:pBdr>
                <w:top w:val="nil"/>
                <w:left w:val="nil"/>
                <w:bottom w:val="nil"/>
                <w:right w:val="nil"/>
                <w:between w:val="nil"/>
              </w:pBdr>
              <w:suppressAutoHyphens/>
              <w:spacing w:before="13" w:line="230" w:lineRule="auto"/>
              <w:ind w:left="83" w:right="70"/>
              <w:jc w:val="center"/>
              <w:rPr>
                <w:sz w:val="18"/>
                <w:szCs w:val="18"/>
                <w:u w:val="single"/>
              </w:rPr>
            </w:pPr>
            <w:r w:rsidRPr="00A52D57">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9CC0E02"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4426B9F"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3278735"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E7ACAEE"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07C7DBAA"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R-20 for 48″ below</w:t>
            </w:r>
          </w:p>
        </w:tc>
      </w:tr>
      <w:tr w:rsidR="00A52D57" w:rsidRPr="00A52D57" w14:paraId="7E0D04EB" w14:textId="77777777" w:rsidTr="003B01AE">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0337BDC" w14:textId="77777777" w:rsidR="00A52D57" w:rsidRPr="00A52D57" w:rsidRDefault="00A52D57" w:rsidP="00A52D57">
            <w:pPr>
              <w:widowControl w:val="0"/>
              <w:pBdr>
                <w:top w:val="nil"/>
                <w:left w:val="nil"/>
                <w:bottom w:val="nil"/>
                <w:right w:val="nil"/>
                <w:between w:val="nil"/>
              </w:pBdr>
              <w:suppressAutoHyphens/>
              <w:ind w:left="83"/>
              <w:jc w:val="center"/>
              <w:rPr>
                <w:sz w:val="18"/>
                <w:szCs w:val="18"/>
                <w:u w:val="single"/>
              </w:rPr>
            </w:pPr>
            <w:r w:rsidRPr="00A52D57">
              <w:rPr>
                <w:sz w:val="18"/>
                <w:szCs w:val="18"/>
                <w:u w:val="single"/>
              </w:rPr>
              <w:t>Heated slabs</w:t>
            </w:r>
            <w:r w:rsidRPr="00A52D57">
              <w:rPr>
                <w:sz w:val="18"/>
                <w:szCs w:val="18"/>
                <w:u w:val="single"/>
                <w:vertAlign w:val="superscript"/>
              </w:rPr>
              <w:t>g</w:t>
            </w:r>
          </w:p>
        </w:tc>
        <w:tc>
          <w:tcPr>
            <w:tcW w:w="1440" w:type="dxa"/>
            <w:tcBorders>
              <w:top w:val="single" w:sz="4" w:space="0" w:color="000000"/>
              <w:left w:val="single" w:sz="4" w:space="0" w:color="000000"/>
              <w:bottom w:val="single" w:sz="4" w:space="0" w:color="000000"/>
              <w:right w:val="single" w:sz="4" w:space="0" w:color="000000"/>
            </w:tcBorders>
            <w:vAlign w:val="center"/>
          </w:tcPr>
          <w:p w14:paraId="42236650" w14:textId="77777777" w:rsidR="00A52D57" w:rsidRPr="00A52D57" w:rsidRDefault="00A52D57" w:rsidP="00A52D57">
            <w:pPr>
              <w:widowControl w:val="0"/>
              <w:pBdr>
                <w:top w:val="nil"/>
                <w:left w:val="nil"/>
                <w:bottom w:val="nil"/>
                <w:right w:val="nil"/>
                <w:between w:val="nil"/>
              </w:pBdr>
              <w:suppressAutoHyphens/>
              <w:spacing w:before="9" w:line="237" w:lineRule="auto"/>
              <w:ind w:left="83" w:right="71"/>
              <w:jc w:val="center"/>
              <w:rPr>
                <w:sz w:val="18"/>
                <w:szCs w:val="18"/>
                <w:u w:val="single"/>
              </w:rPr>
            </w:pPr>
            <w:r w:rsidRPr="00A52D57">
              <w:rPr>
                <w:sz w:val="18"/>
                <w:szCs w:val="18"/>
                <w:u w:val="single"/>
              </w:rPr>
              <w:t>R-20 for 48" below</w:t>
            </w:r>
          </w:p>
          <w:p w14:paraId="6318D829" w14:textId="77777777" w:rsidR="00A52D57" w:rsidRPr="00A52D57" w:rsidRDefault="00A52D57" w:rsidP="00A52D57">
            <w:pPr>
              <w:widowControl w:val="0"/>
              <w:pBdr>
                <w:top w:val="nil"/>
                <w:left w:val="nil"/>
                <w:bottom w:val="nil"/>
                <w:right w:val="nil"/>
                <w:between w:val="nil"/>
              </w:pBdr>
              <w:suppressAutoHyphens/>
              <w:spacing w:before="9" w:line="237" w:lineRule="auto"/>
              <w:ind w:left="83" w:right="71"/>
              <w:jc w:val="center"/>
              <w:rPr>
                <w:sz w:val="18"/>
                <w:szCs w:val="18"/>
                <w:u w:val="single"/>
              </w:rPr>
            </w:pPr>
            <w:r w:rsidRPr="00A52D57">
              <w:rPr>
                <w:sz w:val="18"/>
                <w:szCs w:val="18"/>
                <w:u w:val="single"/>
              </w:rPr>
              <w:t>+ R-5</w:t>
            </w:r>
          </w:p>
          <w:p w14:paraId="4B299993" w14:textId="77777777" w:rsidR="00A52D57" w:rsidRPr="00A52D57" w:rsidRDefault="00A52D57" w:rsidP="00A52D57">
            <w:pPr>
              <w:widowControl w:val="0"/>
              <w:pBdr>
                <w:top w:val="nil"/>
                <w:left w:val="nil"/>
                <w:bottom w:val="nil"/>
                <w:right w:val="nil"/>
                <w:between w:val="nil"/>
              </w:pBdr>
              <w:suppressAutoHyphens/>
              <w:spacing w:before="9" w:line="237" w:lineRule="auto"/>
              <w:ind w:left="83" w:right="71"/>
              <w:jc w:val="center"/>
              <w:rPr>
                <w:sz w:val="18"/>
                <w:szCs w:val="18"/>
                <w:u w:val="single"/>
              </w:rPr>
            </w:pPr>
            <w:r w:rsidRPr="00A52D57">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15F57FD6"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R-20 for 48" below</w:t>
            </w:r>
          </w:p>
          <w:p w14:paraId="0635E9A5"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w:t>
            </w:r>
          </w:p>
          <w:p w14:paraId="5D511B8F"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B9B14C5" w14:textId="77777777" w:rsidR="00A52D57" w:rsidRPr="00A52D57" w:rsidRDefault="00A52D57" w:rsidP="00A52D57">
            <w:pPr>
              <w:suppressAutoHyphens/>
              <w:jc w:val="center"/>
              <w:rPr>
                <w:sz w:val="18"/>
                <w:szCs w:val="18"/>
                <w:u w:val="single"/>
              </w:rPr>
            </w:pPr>
            <w:r w:rsidRPr="00A52D57">
              <w:rPr>
                <w:sz w:val="18"/>
                <w:szCs w:val="18"/>
                <w:u w:val="single"/>
              </w:rPr>
              <w:t>R-20 for 48″ below</w:t>
            </w:r>
          </w:p>
          <w:p w14:paraId="5778788C"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3B5686D" w14:textId="77777777" w:rsidR="00A52D57" w:rsidRPr="00A52D57" w:rsidRDefault="00A52D57" w:rsidP="00A52D57">
            <w:pPr>
              <w:suppressAutoHyphens/>
              <w:jc w:val="center"/>
              <w:rPr>
                <w:sz w:val="18"/>
                <w:szCs w:val="18"/>
                <w:u w:val="single"/>
              </w:rPr>
            </w:pPr>
            <w:r w:rsidRPr="00A52D57">
              <w:rPr>
                <w:sz w:val="18"/>
                <w:szCs w:val="18"/>
                <w:u w:val="single"/>
              </w:rPr>
              <w:t>R-20 for 48″ below</w:t>
            </w:r>
          </w:p>
          <w:p w14:paraId="21740813"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7B6678A5" w14:textId="77777777" w:rsidR="00A52D57" w:rsidRPr="00A52D57" w:rsidRDefault="00A52D57" w:rsidP="00A52D57">
            <w:pPr>
              <w:suppressAutoHyphens/>
              <w:jc w:val="center"/>
              <w:rPr>
                <w:sz w:val="18"/>
                <w:szCs w:val="18"/>
                <w:u w:val="single"/>
              </w:rPr>
            </w:pPr>
            <w:r w:rsidRPr="00A52D57">
              <w:rPr>
                <w:sz w:val="18"/>
                <w:szCs w:val="18"/>
                <w:u w:val="single"/>
              </w:rPr>
              <w:t>R-20 for 48″ below</w:t>
            </w:r>
          </w:p>
          <w:p w14:paraId="252F578A"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243E1DE1"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R-15 full slab</w:t>
            </w:r>
          </w:p>
        </w:tc>
      </w:tr>
    </w:tbl>
    <w:p w14:paraId="5482B6D0" w14:textId="77777777" w:rsidR="00A52D57" w:rsidRPr="00A52D57" w:rsidRDefault="00A52D57" w:rsidP="00A52D57">
      <w:pPr>
        <w:pBdr>
          <w:top w:val="nil"/>
          <w:left w:val="nil"/>
          <w:bottom w:val="nil"/>
          <w:right w:val="nil"/>
          <w:between w:val="nil"/>
        </w:pBdr>
        <w:tabs>
          <w:tab w:val="left" w:pos="180"/>
        </w:tabs>
        <w:suppressAutoHyphens/>
        <w:spacing w:before="20"/>
        <w:ind w:left="360" w:hanging="360"/>
        <w:rPr>
          <w:szCs w:val="24"/>
          <w:u w:val="single"/>
        </w:rPr>
      </w:pPr>
      <w:bookmarkStart w:id="49" w:name="_lnxbz9" w:colFirst="0" w:colLast="0"/>
      <w:bookmarkEnd w:id="49"/>
      <w:r w:rsidRPr="00A52D57">
        <w:rPr>
          <w:szCs w:val="24"/>
          <w:u w:val="single"/>
        </w:rPr>
        <w:t>For SI: 1 inch = 25.4 mm, 1 pound per square foot = 4.9 kg/m</w:t>
      </w:r>
      <w:r w:rsidRPr="00A52D57">
        <w:rPr>
          <w:szCs w:val="24"/>
          <w:u w:val="single"/>
          <w:vertAlign w:val="superscript"/>
        </w:rPr>
        <w:t>2</w:t>
      </w:r>
      <w:r w:rsidRPr="00A52D57">
        <w:rPr>
          <w:szCs w:val="24"/>
          <w:u w:val="single"/>
        </w:rPr>
        <w:t>, 1 pound per cubic foot = 16 kg/m</w:t>
      </w:r>
      <w:r w:rsidRPr="00A52D57">
        <w:rPr>
          <w:szCs w:val="24"/>
          <w:u w:val="single"/>
          <w:vertAlign w:val="superscript"/>
        </w:rPr>
        <w:t>3</w:t>
      </w:r>
      <w:r w:rsidRPr="00A52D57">
        <w:rPr>
          <w:szCs w:val="24"/>
          <w:u w:val="single"/>
        </w:rPr>
        <w:t>.</w:t>
      </w:r>
    </w:p>
    <w:p w14:paraId="35AC24C0" w14:textId="77777777" w:rsidR="00A52D57" w:rsidRPr="00A52D57" w:rsidRDefault="00A52D57" w:rsidP="00A52D57">
      <w:pPr>
        <w:pBdr>
          <w:top w:val="nil"/>
          <w:left w:val="nil"/>
          <w:bottom w:val="nil"/>
          <w:right w:val="nil"/>
          <w:between w:val="nil"/>
        </w:pBdr>
        <w:tabs>
          <w:tab w:val="left" w:pos="180"/>
        </w:tabs>
        <w:suppressAutoHyphens/>
        <w:spacing w:before="20"/>
        <w:ind w:left="360" w:hanging="360"/>
        <w:rPr>
          <w:szCs w:val="24"/>
          <w:u w:val="single"/>
        </w:rPr>
      </w:pPr>
      <w:r w:rsidRPr="00A52D57">
        <w:rPr>
          <w:szCs w:val="24"/>
          <w:u w:val="single"/>
        </w:rPr>
        <w:t>ci = Continuous Insulation, NR = No Requirement, LS = Liner System, ca = Cavity insulation.</w:t>
      </w:r>
    </w:p>
    <w:p w14:paraId="280AB5C4"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a.</w:t>
      </w:r>
      <w:r w:rsidRPr="00A52D57">
        <w:rPr>
          <w:szCs w:val="24"/>
          <w:u w:val="single"/>
        </w:rPr>
        <w:tab/>
        <w:t>Assembly descriptions can be found 2025 NYC ASHRAE 90.1 Appendix A.</w:t>
      </w:r>
    </w:p>
    <w:p w14:paraId="3DEBD5C7"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b.</w:t>
      </w:r>
      <w:r w:rsidRPr="00A52D57">
        <w:rPr>
          <w:szCs w:val="24"/>
          <w:u w:val="single"/>
        </w:rPr>
        <w:tab/>
        <w:t xml:space="preserve">Where using </w:t>
      </w:r>
      <w:r w:rsidRPr="00A52D57">
        <w:rPr>
          <w:i/>
          <w:szCs w:val="24"/>
          <w:u w:val="single"/>
        </w:rPr>
        <w:t>R</w:t>
      </w:r>
      <w:r w:rsidRPr="00A52D57">
        <w:rPr>
          <w:szCs w:val="24"/>
          <w:u w:val="single"/>
        </w:rPr>
        <w:t xml:space="preserve">-value compliance method, a thermal spacer block shall be provided, otherwise use the </w:t>
      </w:r>
      <w:r w:rsidRPr="00A52D57">
        <w:rPr>
          <w:i/>
          <w:szCs w:val="24"/>
          <w:u w:val="single"/>
        </w:rPr>
        <w:t>U</w:t>
      </w:r>
      <w:r w:rsidRPr="00A52D57">
        <w:rPr>
          <w:szCs w:val="24"/>
          <w:u w:val="single"/>
        </w:rPr>
        <w:t xml:space="preserve">-factor compliance method in Table </w:t>
      </w:r>
      <w:r w:rsidRPr="00A52D57">
        <w:rPr>
          <w:rFonts w:eastAsia="Times"/>
          <w:szCs w:val="24"/>
          <w:u w:val="single"/>
        </w:rPr>
        <w:t>C402.1.2.</w:t>
      </w:r>
    </w:p>
    <w:p w14:paraId="1B750844"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u w:val="single"/>
        </w:rPr>
      </w:pPr>
      <w:r w:rsidRPr="00A52D57">
        <w:rPr>
          <w:u w:val="single"/>
        </w:rPr>
        <w:t>c.</w:t>
      </w:r>
      <w:r w:rsidRPr="00A52D57">
        <w:tab/>
      </w:r>
      <w:r w:rsidRPr="00A52D57">
        <w:rPr>
          <w:rFonts w:eastAsia="Times"/>
          <w:u w:val="single"/>
        </w:rPr>
        <w:t xml:space="preserve"> </w:t>
      </w:r>
      <w:r w:rsidRPr="00A52D57">
        <w:rPr>
          <w:u w:val="single"/>
        </w:rPr>
        <w:t>Reserved.</w:t>
      </w:r>
    </w:p>
    <w:p w14:paraId="73CACB6D"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d.</w:t>
      </w:r>
      <w:r w:rsidRPr="00A52D57">
        <w:rPr>
          <w:szCs w:val="24"/>
          <w:u w:val="single"/>
        </w:rPr>
        <w:tab/>
        <w:t>Where heated slabs are below grade, below-grade walls shall comply with the exterior insulation requirements for heated slabs.</w:t>
      </w:r>
    </w:p>
    <w:p w14:paraId="45EB13AD"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e.</w:t>
      </w:r>
      <w:r w:rsidRPr="00A52D57">
        <w:rPr>
          <w:szCs w:val="24"/>
          <w:u w:val="single"/>
        </w:rPr>
        <w:tab/>
        <w:t xml:space="preserve">“Mass floors” shall be in accordance with Section </w:t>
      </w:r>
      <w:r w:rsidRPr="00A52D57">
        <w:rPr>
          <w:rFonts w:eastAsia="Times"/>
          <w:szCs w:val="24"/>
          <w:u w:val="single"/>
        </w:rPr>
        <w:t>C402.1.3.4.</w:t>
      </w:r>
    </w:p>
    <w:p w14:paraId="665EB015"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rFonts w:eastAsia="Times"/>
          <w:szCs w:val="24"/>
          <w:u w:val="single"/>
        </w:rPr>
      </w:pPr>
      <w:r w:rsidRPr="00A52D57">
        <w:rPr>
          <w:szCs w:val="24"/>
          <w:u w:val="single"/>
        </w:rPr>
        <w:t>f.</w:t>
      </w:r>
      <w:r w:rsidRPr="00A52D57">
        <w:rPr>
          <w:szCs w:val="24"/>
          <w:u w:val="single"/>
        </w:rPr>
        <w:tab/>
        <w:t xml:space="preserve">“Mass walls” shall be in accordance with Section </w:t>
      </w:r>
      <w:r w:rsidRPr="00A52D57">
        <w:rPr>
          <w:rFonts w:eastAsia="Times"/>
          <w:szCs w:val="24"/>
          <w:u w:val="single"/>
        </w:rPr>
        <w:t>C402.1.3.4.</w:t>
      </w:r>
    </w:p>
    <w:p w14:paraId="59960678" w14:textId="77777777" w:rsidR="00A52D57" w:rsidRPr="00A52D57" w:rsidRDefault="00A52D57" w:rsidP="00A52D57">
      <w:pPr>
        <w:shd w:val="clear" w:color="auto" w:fill="FFFFFF"/>
        <w:suppressAutoHyphens/>
        <w:ind w:left="720" w:hanging="288"/>
        <w:jc w:val="left"/>
        <w:rPr>
          <w:szCs w:val="24"/>
          <w:u w:val="single"/>
        </w:rPr>
      </w:pPr>
      <w:r w:rsidRPr="00A52D57">
        <w:rPr>
          <w:szCs w:val="24"/>
          <w:u w:val="single"/>
        </w:rPr>
        <w:t>g.</w:t>
      </w:r>
      <w:r w:rsidRPr="00A52D57">
        <w:rPr>
          <w:szCs w:val="24"/>
          <w:u w:val="single"/>
        </w:rPr>
        <w:tab/>
        <w:t xml:space="preserve">The first value is for perimeter insulation and the second value is for full, under-slab insulation. Perimeter </w:t>
      </w:r>
      <w:r w:rsidRPr="00A52D57">
        <w:rPr>
          <w:rFonts w:eastAsia="Times"/>
          <w:szCs w:val="24"/>
          <w:u w:val="single"/>
        </w:rPr>
        <w:t>and full-slab insulation components shall be installed in accordance with Section C402.2.4.</w:t>
      </w:r>
    </w:p>
    <w:p w14:paraId="6B83188F" w14:textId="77777777" w:rsidR="00A52D57" w:rsidRPr="00A52D57" w:rsidRDefault="00A52D57" w:rsidP="00A52D57">
      <w:pPr>
        <w:pBdr>
          <w:top w:val="nil"/>
          <w:left w:val="nil"/>
          <w:bottom w:val="nil"/>
          <w:right w:val="nil"/>
          <w:between w:val="nil"/>
        </w:pBdr>
        <w:suppressAutoHyphens/>
        <w:ind w:left="720" w:hanging="288"/>
        <w:jc w:val="left"/>
        <w:rPr>
          <w:rFonts w:eastAsia="Times"/>
          <w:szCs w:val="24"/>
          <w:u w:val="single"/>
        </w:rPr>
      </w:pPr>
      <w:r w:rsidRPr="00A52D57">
        <w:rPr>
          <w:rFonts w:eastAsia="Times"/>
          <w:szCs w:val="24"/>
          <w:u w:val="single"/>
        </w:rPr>
        <w:t xml:space="preserve">h.  The first value is cavity insulation; the second value is continuous insulation. Therefore; “R-13ca+R-8.5ci” means R-13 cavity insulation and R-8.5 continuous insulation; “R-53ca” means R-53 cavity insulation and no continuous insulation. </w:t>
      </w:r>
    </w:p>
    <w:p w14:paraId="1F522687"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rFonts w:eastAsia="Times"/>
          <w:szCs w:val="24"/>
          <w:u w:val="single"/>
        </w:rPr>
      </w:pPr>
      <w:r w:rsidRPr="00A52D57">
        <w:rPr>
          <w:rFonts w:eastAsia="Times"/>
          <w:szCs w:val="24"/>
          <w:u w:val="single"/>
        </w:rPr>
        <w:t>i.  Where the required R-value in Table C402.1.3 is met by using continuous insulation such that cavity insulation is not required, the R-Value is applicable to any wall framing spacing.</w:t>
      </w:r>
    </w:p>
    <w:p w14:paraId="2D9CD732"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rFonts w:eastAsia="Times"/>
          <w:szCs w:val="24"/>
          <w:u w:val="single"/>
        </w:rPr>
      </w:pPr>
      <w:r w:rsidRPr="00A52D57">
        <w:rPr>
          <w:iCs/>
          <w:szCs w:val="24"/>
          <w:u w:val="single"/>
        </w:rPr>
        <w:t>j</w:t>
      </w:r>
      <w:r w:rsidRPr="00A52D57">
        <w:rPr>
          <w:i/>
          <w:szCs w:val="24"/>
          <w:u w:val="single"/>
        </w:rPr>
        <w:t xml:space="preserve">. </w:t>
      </w:r>
      <w:r w:rsidRPr="00A52D57">
        <w:rPr>
          <w:iCs/>
          <w:szCs w:val="24"/>
          <w:u w:val="single"/>
        </w:rPr>
        <w:t xml:space="preserve">This refers to cold-formed steel studs or joists at 16” or 24” on-center. </w:t>
      </w:r>
    </w:p>
    <w:p w14:paraId="74F85DF2" w14:textId="77777777" w:rsidR="00A52D57" w:rsidRPr="00A52D57" w:rsidRDefault="00A52D57" w:rsidP="00A52D57">
      <w:pPr>
        <w:pBdr>
          <w:top w:val="nil"/>
          <w:left w:val="nil"/>
          <w:bottom w:val="nil"/>
          <w:right w:val="nil"/>
          <w:between w:val="nil"/>
        </w:pBdr>
        <w:tabs>
          <w:tab w:val="left" w:pos="180"/>
        </w:tabs>
        <w:suppressAutoHyphens/>
        <w:spacing w:before="20"/>
        <w:ind w:left="360" w:hanging="360"/>
        <w:rPr>
          <w:rFonts w:ascii="Times" w:eastAsia="Times" w:hAnsi="Times"/>
          <w:sz w:val="18"/>
          <w:u w:val="single"/>
        </w:rPr>
      </w:pPr>
    </w:p>
    <w:p w14:paraId="7739035F"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C402.1.5 Rooms containing fuel-burning appliances.</w:t>
      </w:r>
    </w:p>
    <w:p w14:paraId="61435A75"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C402.1.5</w:t>
      </w:r>
      <w:bookmarkStart w:id="50" w:name="_Hlk216272774"/>
      <w:r w:rsidRPr="00A52D57">
        <w:rPr>
          <w:rFonts w:eastAsia="MS Mincho"/>
          <w:szCs w:val="24"/>
          <w:u w:val="single"/>
        </w:rPr>
        <w:t xml:space="preserve"> </w:t>
      </w:r>
      <w:r w:rsidRPr="00A52D57">
        <w:rPr>
          <w:u w:val="single"/>
        </w:rPr>
        <w:t xml:space="preserve">– </w:t>
      </w:r>
      <w:bookmarkEnd w:id="50"/>
      <w:r w:rsidRPr="00A52D57">
        <w:rPr>
          <w:u w:val="single"/>
        </w:rPr>
        <w:t xml:space="preserve">Revise the exception to Section </w:t>
      </w:r>
      <w:r w:rsidRPr="00A52D57">
        <w:rPr>
          <w:rFonts w:eastAsia="MS Mincho"/>
          <w:szCs w:val="24"/>
          <w:u w:val="single"/>
        </w:rPr>
        <w:t xml:space="preserve">C402.1.5 </w:t>
      </w:r>
      <w:r w:rsidRPr="00A52D57">
        <w:rPr>
          <w:u w:val="single"/>
        </w:rPr>
        <w:t>to read as follows:</w:t>
      </w:r>
    </w:p>
    <w:p w14:paraId="6FF21996"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Exception: </w:t>
      </w:r>
      <w:r w:rsidRPr="00A52D57">
        <w:rPr>
          <w:iCs/>
          <w:szCs w:val="24"/>
          <w:u w:val="single"/>
        </w:rPr>
        <w:t xml:space="preserve">Fireplaces and stoves that comply with the </w:t>
      </w:r>
      <w:r w:rsidRPr="00A52D57">
        <w:rPr>
          <w:i/>
          <w:u w:val="single"/>
        </w:rPr>
        <w:t>New York City Mechanical Code</w:t>
      </w:r>
      <w:r w:rsidRPr="00A52D57">
        <w:rPr>
          <w:iCs/>
          <w:szCs w:val="24"/>
          <w:u w:val="single"/>
        </w:rPr>
        <w:t xml:space="preserve">, and the fireplace blocking requirements of the </w:t>
      </w:r>
      <w:r w:rsidRPr="00A52D57">
        <w:rPr>
          <w:i/>
          <w:u w:val="single"/>
        </w:rPr>
        <w:t>New York City Building Code</w:t>
      </w:r>
      <w:r w:rsidRPr="00A52D57">
        <w:rPr>
          <w:iCs/>
          <w:szCs w:val="24"/>
          <w:u w:val="single"/>
        </w:rPr>
        <w:t>.</w:t>
      </w:r>
    </w:p>
    <w:p w14:paraId="35CC7C97"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 xml:space="preserve">C402.2.7 Airspaces.  </w:t>
      </w:r>
    </w:p>
    <w:p w14:paraId="00D47251"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C402.2.7 – Revise Section C402.2.7 to read as follows:</w:t>
      </w:r>
    </w:p>
    <w:p w14:paraId="71324F83"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C402.2.7 Airspaces. </w:t>
      </w:r>
      <w:r w:rsidRPr="00A52D57">
        <w:rPr>
          <w:iCs/>
          <w:szCs w:val="24"/>
          <w:u w:val="single"/>
        </w:rPr>
        <w:t xml:space="preserve">Where the R-value of an airspace is used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32213660" w14:textId="77777777" w:rsidR="00A52D57" w:rsidRPr="00A52D57" w:rsidRDefault="00A52D57" w:rsidP="00A52D57">
      <w:pPr>
        <w:widowControl w:val="0"/>
        <w:autoSpaceDE w:val="0"/>
        <w:autoSpaceDN w:val="0"/>
        <w:adjustRightInd w:val="0"/>
        <w:spacing w:before="130" w:after="130"/>
        <w:ind w:left="1008" w:hanging="288"/>
        <w:rPr>
          <w:iCs/>
          <w:szCs w:val="24"/>
          <w:u w:val="single"/>
        </w:rPr>
      </w:pPr>
      <w:r w:rsidRPr="00A52D57">
        <w:rPr>
          <w:iCs/>
          <w:szCs w:val="24"/>
          <w:u w:val="single"/>
        </w:rPr>
        <w:t>1. The enclosed airspace is unventilated.</w:t>
      </w:r>
    </w:p>
    <w:p w14:paraId="3F2FC18A" w14:textId="77777777" w:rsidR="00A52D57" w:rsidRPr="00A52D57" w:rsidRDefault="00A52D57" w:rsidP="00A52D57">
      <w:pPr>
        <w:widowControl w:val="0"/>
        <w:autoSpaceDE w:val="0"/>
        <w:autoSpaceDN w:val="0"/>
        <w:adjustRightInd w:val="0"/>
        <w:spacing w:before="130" w:after="130"/>
        <w:ind w:left="1008" w:hanging="288"/>
        <w:rPr>
          <w:iCs/>
          <w:szCs w:val="24"/>
          <w:u w:val="single"/>
        </w:rPr>
      </w:pPr>
      <w:r w:rsidRPr="00A52D57">
        <w:rPr>
          <w:iCs/>
          <w:szCs w:val="24"/>
          <w:u w:val="single"/>
        </w:rPr>
        <w:t xml:space="preserve">2. The enclosed airspace is bounded on at least one side by an anchored masonry veneer, constructed in accordance with Chapter 14 of the </w:t>
      </w:r>
      <w:r w:rsidRPr="00A52D57">
        <w:rPr>
          <w:i/>
          <w:u w:val="single"/>
        </w:rPr>
        <w:t>New York City Building Code</w:t>
      </w:r>
      <w:r w:rsidRPr="00A52D57">
        <w:rPr>
          <w:iCs/>
          <w:szCs w:val="24"/>
          <w:u w:val="single"/>
        </w:rPr>
        <w:t xml:space="preserve"> and vented by veneer weep holes located only at the bottom of the airspace and spaced not less than 15 inches (381 mm) on center with top of the cavity airspace closed.</w:t>
      </w:r>
    </w:p>
    <w:p w14:paraId="26209B9C"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Exception: </w:t>
      </w:r>
      <w:r w:rsidRPr="00A52D57">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4BFE664B"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 xml:space="preserve">C402.2.8 Fireplaces.  </w:t>
      </w:r>
    </w:p>
    <w:p w14:paraId="79A7350B"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C402.2.8 – Revise Section C402.2.8 to read as follows:</w:t>
      </w:r>
    </w:p>
    <w:p w14:paraId="1EAAD31F"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C402.2.8 Fireplaces. </w:t>
      </w:r>
      <w:r w:rsidRPr="00A52D57">
        <w:rPr>
          <w:iCs/>
          <w:szCs w:val="24"/>
          <w:u w:val="single"/>
        </w:rPr>
        <w:t xml:space="preserve">New wood-burning fireplaces shall have tight-fitting flue dampers or doors, and outdoor combustion air as required by the fireplace construction provisions of the </w:t>
      </w:r>
      <w:r w:rsidRPr="00A52D57">
        <w:rPr>
          <w:i/>
          <w:u w:val="single"/>
        </w:rPr>
        <w:t>New York City Construction Codes</w:t>
      </w:r>
      <w:r w:rsidRPr="00A52D57">
        <w:rPr>
          <w:iCs/>
          <w:szCs w:val="24"/>
          <w:u w:val="single"/>
        </w:rPr>
        <w:t>, as applicable. Where using tight-fitting doors on factory-built fireplaces listed and labeled in accordance with UL 127, the doors shall be tested and listed for the fireplace.</w:t>
      </w:r>
    </w:p>
    <w:p w14:paraId="1A7203F0"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C402.5 Building Envelope Fenestration Maximum U-Factor And SHGC Requirements</w:t>
      </w:r>
    </w:p>
    <w:p w14:paraId="230DC018"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C402.5 to read as follows:</w:t>
      </w:r>
    </w:p>
    <w:p w14:paraId="618F0B25" w14:textId="77777777" w:rsidR="00A52D57" w:rsidRPr="00A52D57" w:rsidRDefault="00A52D57" w:rsidP="00A52D57">
      <w:pPr>
        <w:keepNext/>
        <w:pBdr>
          <w:top w:val="nil"/>
          <w:left w:val="nil"/>
          <w:bottom w:val="nil"/>
          <w:right w:val="nil"/>
          <w:between w:val="nil"/>
        </w:pBdr>
        <w:suppressAutoHyphens/>
        <w:jc w:val="center"/>
        <w:rPr>
          <w:b/>
          <w:szCs w:val="24"/>
          <w:u w:val="single"/>
        </w:rPr>
      </w:pPr>
      <w:r w:rsidRPr="00A52D57">
        <w:rPr>
          <w:b/>
          <w:szCs w:val="24"/>
          <w:u w:val="single"/>
        </w:rPr>
        <w:t>TABLE C402.5</w:t>
      </w:r>
    </w:p>
    <w:p w14:paraId="47AB6DA5"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 xml:space="preserve">BUILDING ENVELOPE FENESTRATION MAXIMUM </w:t>
      </w:r>
      <w:r w:rsidRPr="00A52D57">
        <w:rPr>
          <w:b/>
          <w:i/>
          <w:u w:val="single"/>
        </w:rPr>
        <w:t>U</w:t>
      </w:r>
      <w:r w:rsidRPr="00A52D57">
        <w:rPr>
          <w:b/>
          <w:szCs w:val="24"/>
          <w:u w:val="single"/>
        </w:rPr>
        <w:t xml:space="preserve">-FACTOR </w:t>
      </w:r>
    </w:p>
    <w:p w14:paraId="169A3FAA" w14:textId="77777777" w:rsidR="00A52D57" w:rsidRPr="00A52D57" w:rsidRDefault="00A52D57" w:rsidP="00A52D57">
      <w:pPr>
        <w:pBdr>
          <w:top w:val="nil"/>
          <w:left w:val="nil"/>
          <w:bottom w:val="nil"/>
          <w:right w:val="nil"/>
          <w:between w:val="nil"/>
        </w:pBdr>
        <w:suppressAutoHyphens/>
        <w:jc w:val="center"/>
        <w:rPr>
          <w:b/>
          <w:szCs w:val="24"/>
          <w:u w:val="single"/>
          <w:vertAlign w:val="superscript"/>
        </w:rPr>
      </w:pPr>
      <w:r w:rsidRPr="00A52D57">
        <w:rPr>
          <w:b/>
          <w:szCs w:val="24"/>
          <w:u w:val="single"/>
        </w:rPr>
        <w:t>AND SHGC REQUIREMENTS</w:t>
      </w:r>
      <w:r w:rsidRPr="00A52D57">
        <w:rPr>
          <w:b/>
          <w:szCs w:val="24"/>
          <w:u w:val="single"/>
          <w:vertAlign w:val="superscript"/>
        </w:rPr>
        <w:t>c</w:t>
      </w:r>
    </w:p>
    <w:p w14:paraId="368925BD" w14:textId="77777777" w:rsidR="00A52D57" w:rsidRPr="00A52D57" w:rsidRDefault="00A52D57" w:rsidP="00A52D57">
      <w:pPr>
        <w:pBdr>
          <w:top w:val="nil"/>
          <w:left w:val="nil"/>
          <w:bottom w:val="nil"/>
          <w:right w:val="nil"/>
          <w:between w:val="nil"/>
        </w:pBdr>
        <w:suppressAutoHyphens/>
        <w:jc w:val="center"/>
        <w:rPr>
          <w:b/>
          <w:szCs w:val="24"/>
          <w:u w:val="single"/>
        </w:rPr>
      </w:pPr>
    </w:p>
    <w:tbl>
      <w:tblPr>
        <w:tblpPr w:leftFromText="180" w:rightFromText="180" w:vertAnchor="text"/>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841"/>
        <w:gridCol w:w="1398"/>
        <w:gridCol w:w="2557"/>
        <w:gridCol w:w="2046"/>
      </w:tblGrid>
      <w:tr w:rsidR="00A52D57" w:rsidRPr="00A52D57" w14:paraId="71990EB3" w14:textId="77777777" w:rsidTr="003B01AE">
        <w:trPr>
          <w:trHeight w:val="19"/>
        </w:trPr>
        <w:tc>
          <w:tcPr>
            <w:tcW w:w="2339" w:type="dxa"/>
            <w:vMerge w:val="restart"/>
            <w:tcMar>
              <w:top w:w="60" w:type="dxa"/>
              <w:left w:w="40" w:type="dxa"/>
              <w:bottom w:w="40" w:type="dxa"/>
              <w:right w:w="40" w:type="dxa"/>
            </w:tcMar>
            <w:vAlign w:val="center"/>
          </w:tcPr>
          <w:p w14:paraId="46799A5A" w14:textId="77777777" w:rsidR="00A52D57" w:rsidRPr="00A52D57" w:rsidRDefault="00A52D57" w:rsidP="00A52D57">
            <w:pPr>
              <w:pBdr>
                <w:top w:val="nil"/>
                <w:left w:val="nil"/>
                <w:bottom w:val="nil"/>
                <w:right w:val="nil"/>
                <w:between w:val="nil"/>
              </w:pBdr>
              <w:suppressAutoHyphens/>
              <w:jc w:val="center"/>
              <w:rPr>
                <w:szCs w:val="24"/>
                <w:u w:val="single"/>
              </w:rPr>
            </w:pPr>
            <w:bookmarkStart w:id="51" w:name="_3o7alnk" w:colFirst="0" w:colLast="0"/>
            <w:bookmarkEnd w:id="51"/>
            <w:r w:rsidRPr="00A52D57">
              <w:rPr>
                <w:b/>
                <w:szCs w:val="24"/>
                <w:u w:val="single"/>
              </w:rPr>
              <w:t>CLIMATE ZONE</w:t>
            </w:r>
          </w:p>
        </w:tc>
        <w:tc>
          <w:tcPr>
            <w:tcW w:w="3239" w:type="dxa"/>
            <w:gridSpan w:val="2"/>
            <w:tcMar>
              <w:top w:w="60" w:type="dxa"/>
              <w:left w:w="40" w:type="dxa"/>
              <w:bottom w:w="40" w:type="dxa"/>
              <w:right w:w="40" w:type="dxa"/>
            </w:tcMar>
            <w:vAlign w:val="center"/>
          </w:tcPr>
          <w:p w14:paraId="42234E9B"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 xml:space="preserve">4 </w:t>
            </w:r>
          </w:p>
        </w:tc>
        <w:tc>
          <w:tcPr>
            <w:tcW w:w="2557" w:type="dxa"/>
          </w:tcPr>
          <w:p w14:paraId="5F8B56F7"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5</w:t>
            </w:r>
          </w:p>
        </w:tc>
        <w:tc>
          <w:tcPr>
            <w:tcW w:w="2046" w:type="dxa"/>
          </w:tcPr>
          <w:p w14:paraId="7F942695"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6</w:t>
            </w:r>
          </w:p>
        </w:tc>
      </w:tr>
      <w:tr w:rsidR="00A52D57" w:rsidRPr="00A52D57" w14:paraId="073B83E7" w14:textId="77777777" w:rsidTr="003B01AE">
        <w:trPr>
          <w:trHeight w:val="19"/>
        </w:trPr>
        <w:tc>
          <w:tcPr>
            <w:tcW w:w="2339" w:type="dxa"/>
            <w:vMerge/>
          </w:tcPr>
          <w:p w14:paraId="17D5CA83" w14:textId="77777777" w:rsidR="00A52D57" w:rsidRPr="00A52D57" w:rsidRDefault="00A52D57" w:rsidP="00A52D57">
            <w:pPr>
              <w:pBdr>
                <w:top w:val="nil"/>
                <w:left w:val="nil"/>
                <w:bottom w:val="nil"/>
                <w:right w:val="nil"/>
                <w:between w:val="nil"/>
              </w:pBdr>
              <w:suppressAutoHyphens/>
              <w:spacing w:before="20" w:after="20"/>
              <w:jc w:val="center"/>
              <w:rPr>
                <w:b/>
                <w:szCs w:val="24"/>
                <w:u w:val="single"/>
              </w:rPr>
            </w:pPr>
          </w:p>
        </w:tc>
        <w:tc>
          <w:tcPr>
            <w:tcW w:w="7842" w:type="dxa"/>
            <w:gridSpan w:val="4"/>
            <w:tcMar>
              <w:top w:w="60" w:type="dxa"/>
              <w:left w:w="40" w:type="dxa"/>
              <w:bottom w:w="40" w:type="dxa"/>
              <w:right w:w="40" w:type="dxa"/>
            </w:tcMar>
            <w:vAlign w:val="center"/>
          </w:tcPr>
          <w:p w14:paraId="7FC6C333"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b/>
                <w:szCs w:val="24"/>
                <w:u w:val="single"/>
              </w:rPr>
              <w:t>Vertical fenestration</w:t>
            </w:r>
          </w:p>
        </w:tc>
      </w:tr>
      <w:tr w:rsidR="00A52D57" w:rsidRPr="00A52D57" w14:paraId="199FE45B" w14:textId="77777777" w:rsidTr="003B01AE">
        <w:trPr>
          <w:trHeight w:val="19"/>
        </w:trPr>
        <w:tc>
          <w:tcPr>
            <w:tcW w:w="2339" w:type="dxa"/>
            <w:vMerge/>
          </w:tcPr>
          <w:p w14:paraId="113FD883" w14:textId="77777777" w:rsidR="00A52D57" w:rsidRPr="00A52D57" w:rsidRDefault="00A52D57" w:rsidP="00A52D57">
            <w:pPr>
              <w:pBdr>
                <w:top w:val="nil"/>
                <w:left w:val="nil"/>
                <w:bottom w:val="nil"/>
                <w:right w:val="nil"/>
                <w:between w:val="nil"/>
              </w:pBdr>
              <w:suppressAutoHyphens/>
              <w:spacing w:before="20" w:after="20"/>
              <w:jc w:val="center"/>
              <w:rPr>
                <w:b/>
                <w:i/>
                <w:szCs w:val="24"/>
                <w:u w:val="single"/>
              </w:rPr>
            </w:pPr>
          </w:p>
        </w:tc>
        <w:tc>
          <w:tcPr>
            <w:tcW w:w="7842" w:type="dxa"/>
            <w:gridSpan w:val="4"/>
            <w:tcMar>
              <w:top w:w="60" w:type="dxa"/>
              <w:left w:w="40" w:type="dxa"/>
              <w:bottom w:w="40" w:type="dxa"/>
              <w:right w:w="40" w:type="dxa"/>
            </w:tcMar>
          </w:tcPr>
          <w:p w14:paraId="5961D7C7"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b/>
                <w:i/>
                <w:szCs w:val="24"/>
                <w:u w:val="single"/>
              </w:rPr>
              <w:t>U</w:t>
            </w:r>
            <w:r w:rsidRPr="00A52D57">
              <w:rPr>
                <w:b/>
                <w:szCs w:val="24"/>
                <w:u w:val="single"/>
              </w:rPr>
              <w:t>-factor</w:t>
            </w:r>
            <w:r w:rsidRPr="00A52D57">
              <w:rPr>
                <w:b/>
                <w:szCs w:val="24"/>
                <w:u w:val="single"/>
                <w:vertAlign w:val="superscript"/>
              </w:rPr>
              <w:t>a</w:t>
            </w:r>
          </w:p>
        </w:tc>
      </w:tr>
      <w:tr w:rsidR="00A52D57" w:rsidRPr="00A52D57" w14:paraId="0C7FD6CF" w14:textId="77777777" w:rsidTr="003B01AE">
        <w:trPr>
          <w:trHeight w:val="19"/>
        </w:trPr>
        <w:tc>
          <w:tcPr>
            <w:tcW w:w="2339" w:type="dxa"/>
            <w:vMerge/>
            <w:tcMar>
              <w:top w:w="60" w:type="dxa"/>
              <w:left w:w="40" w:type="dxa"/>
              <w:bottom w:w="40" w:type="dxa"/>
              <w:right w:w="40" w:type="dxa"/>
            </w:tcMar>
            <w:vAlign w:val="center"/>
          </w:tcPr>
          <w:p w14:paraId="26084297" w14:textId="77777777" w:rsidR="00A52D57" w:rsidRPr="00A52D57" w:rsidRDefault="00A52D57" w:rsidP="00A52D57">
            <w:pPr>
              <w:pBdr>
                <w:top w:val="nil"/>
                <w:left w:val="nil"/>
                <w:bottom w:val="nil"/>
                <w:right w:val="nil"/>
                <w:between w:val="nil"/>
              </w:pBdr>
              <w:suppressAutoHyphens/>
              <w:spacing w:before="40" w:after="60"/>
              <w:rPr>
                <w:szCs w:val="24"/>
                <w:u w:val="single"/>
              </w:rPr>
            </w:pPr>
          </w:p>
        </w:tc>
        <w:tc>
          <w:tcPr>
            <w:tcW w:w="1841" w:type="dxa"/>
            <w:tcMar>
              <w:top w:w="60" w:type="dxa"/>
              <w:left w:w="40" w:type="dxa"/>
              <w:bottom w:w="40" w:type="dxa"/>
              <w:right w:w="40" w:type="dxa"/>
            </w:tcMar>
          </w:tcPr>
          <w:p w14:paraId="25EF51EE" w14:textId="77777777" w:rsidR="00A52D57" w:rsidRPr="00A52D57" w:rsidRDefault="00A52D57" w:rsidP="00A52D57">
            <w:pPr>
              <w:pBdr>
                <w:top w:val="nil"/>
                <w:left w:val="nil"/>
                <w:bottom w:val="nil"/>
                <w:right w:val="nil"/>
                <w:between w:val="nil"/>
              </w:pBdr>
              <w:suppressAutoHyphens/>
              <w:spacing w:before="20" w:after="20"/>
              <w:jc w:val="center"/>
              <w:rPr>
                <w:szCs w:val="24"/>
                <w:u w:val="single"/>
                <w:vertAlign w:val="superscript"/>
              </w:rPr>
            </w:pPr>
            <w:r w:rsidRPr="00A52D57">
              <w:rPr>
                <w:szCs w:val="24"/>
                <w:u w:val="single"/>
              </w:rPr>
              <w:t>Below 95’</w:t>
            </w:r>
            <w:r w:rsidRPr="00A52D57">
              <w:rPr>
                <w:szCs w:val="24"/>
                <w:u w:val="single"/>
                <w:vertAlign w:val="superscript"/>
              </w:rPr>
              <w:t>d</w:t>
            </w:r>
          </w:p>
        </w:tc>
        <w:tc>
          <w:tcPr>
            <w:tcW w:w="1398" w:type="dxa"/>
          </w:tcPr>
          <w:p w14:paraId="6926DE57" w14:textId="77777777" w:rsidR="00A52D57" w:rsidRPr="00A52D57" w:rsidRDefault="00A52D57" w:rsidP="00A52D57">
            <w:pPr>
              <w:pBdr>
                <w:top w:val="nil"/>
                <w:left w:val="nil"/>
                <w:bottom w:val="nil"/>
                <w:right w:val="nil"/>
                <w:between w:val="nil"/>
              </w:pBdr>
              <w:suppressAutoHyphens/>
              <w:spacing w:before="20" w:after="20"/>
              <w:jc w:val="center"/>
              <w:rPr>
                <w:szCs w:val="24"/>
                <w:u w:val="single"/>
                <w:vertAlign w:val="superscript"/>
              </w:rPr>
            </w:pPr>
            <w:r w:rsidRPr="00A52D57">
              <w:rPr>
                <w:szCs w:val="24"/>
                <w:u w:val="single"/>
              </w:rPr>
              <w:t>Above 95’</w:t>
            </w:r>
            <w:r w:rsidRPr="00A52D57">
              <w:rPr>
                <w:szCs w:val="24"/>
                <w:u w:val="single"/>
                <w:vertAlign w:val="superscript"/>
              </w:rPr>
              <w:t>d</w:t>
            </w:r>
          </w:p>
        </w:tc>
        <w:tc>
          <w:tcPr>
            <w:tcW w:w="2557" w:type="dxa"/>
          </w:tcPr>
          <w:p w14:paraId="132CA95E"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046" w:type="dxa"/>
          </w:tcPr>
          <w:p w14:paraId="336A34FF"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r>
      <w:tr w:rsidR="00A52D57" w:rsidRPr="00A52D57" w14:paraId="323DCAFF" w14:textId="77777777" w:rsidTr="003B01AE">
        <w:trPr>
          <w:trHeight w:val="19"/>
        </w:trPr>
        <w:tc>
          <w:tcPr>
            <w:tcW w:w="2339" w:type="dxa"/>
            <w:tcMar>
              <w:top w:w="60" w:type="dxa"/>
              <w:left w:w="40" w:type="dxa"/>
              <w:bottom w:w="40" w:type="dxa"/>
              <w:right w:w="40" w:type="dxa"/>
            </w:tcMar>
            <w:vAlign w:val="center"/>
          </w:tcPr>
          <w:p w14:paraId="1F607135" w14:textId="77777777" w:rsidR="00A52D57" w:rsidRPr="00A52D57" w:rsidRDefault="00A52D57" w:rsidP="00A52D57">
            <w:pPr>
              <w:pBdr>
                <w:top w:val="nil"/>
                <w:left w:val="nil"/>
                <w:bottom w:val="nil"/>
                <w:right w:val="nil"/>
                <w:between w:val="nil"/>
              </w:pBdr>
              <w:suppressAutoHyphens/>
              <w:spacing w:before="40" w:after="60"/>
              <w:rPr>
                <w:strike/>
                <w:szCs w:val="24"/>
                <w:u w:val="single"/>
              </w:rPr>
            </w:pPr>
            <w:r w:rsidRPr="00A52D57">
              <w:rPr>
                <w:szCs w:val="24"/>
                <w:u w:val="single"/>
              </w:rPr>
              <w:t>Metal framing, Fixed fenestration</w:t>
            </w:r>
          </w:p>
        </w:tc>
        <w:tc>
          <w:tcPr>
            <w:tcW w:w="1841" w:type="dxa"/>
            <w:tcMar>
              <w:top w:w="60" w:type="dxa"/>
              <w:left w:w="40" w:type="dxa"/>
              <w:bottom w:w="40" w:type="dxa"/>
              <w:right w:w="40" w:type="dxa"/>
            </w:tcMar>
          </w:tcPr>
          <w:p w14:paraId="51E3C5F6"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U-0.30</w:t>
            </w:r>
          </w:p>
        </w:tc>
        <w:tc>
          <w:tcPr>
            <w:tcW w:w="1398" w:type="dxa"/>
          </w:tcPr>
          <w:p w14:paraId="2A2E41B0"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U-0.34</w:t>
            </w:r>
          </w:p>
        </w:tc>
        <w:tc>
          <w:tcPr>
            <w:tcW w:w="2557" w:type="dxa"/>
          </w:tcPr>
          <w:p w14:paraId="4B9AD62D"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U-0.34</w:t>
            </w:r>
          </w:p>
        </w:tc>
        <w:tc>
          <w:tcPr>
            <w:tcW w:w="2046" w:type="dxa"/>
          </w:tcPr>
          <w:p w14:paraId="0E176301"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U-0.34</w:t>
            </w:r>
          </w:p>
        </w:tc>
      </w:tr>
      <w:tr w:rsidR="00A52D57" w:rsidRPr="00A52D57" w14:paraId="20EB9132" w14:textId="77777777" w:rsidTr="003B01AE">
        <w:trPr>
          <w:trHeight w:val="19"/>
        </w:trPr>
        <w:tc>
          <w:tcPr>
            <w:tcW w:w="2339" w:type="dxa"/>
            <w:tcMar>
              <w:top w:w="60" w:type="dxa"/>
              <w:left w:w="40" w:type="dxa"/>
              <w:bottom w:w="40" w:type="dxa"/>
              <w:right w:w="40" w:type="dxa"/>
            </w:tcMar>
            <w:vAlign w:val="center"/>
          </w:tcPr>
          <w:p w14:paraId="07A163DE"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Metal framing, Operable fenestration</w:t>
            </w:r>
          </w:p>
        </w:tc>
        <w:tc>
          <w:tcPr>
            <w:tcW w:w="1841" w:type="dxa"/>
            <w:tcMar>
              <w:top w:w="60" w:type="dxa"/>
              <w:left w:w="40" w:type="dxa"/>
              <w:bottom w:w="40" w:type="dxa"/>
              <w:right w:w="40" w:type="dxa"/>
            </w:tcMar>
            <w:vAlign w:val="center"/>
          </w:tcPr>
          <w:p w14:paraId="5580FD36"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U-0.40</w:t>
            </w:r>
          </w:p>
        </w:tc>
        <w:tc>
          <w:tcPr>
            <w:tcW w:w="1398" w:type="dxa"/>
          </w:tcPr>
          <w:p w14:paraId="507ED7FC"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U-0.42</w:t>
            </w:r>
          </w:p>
        </w:tc>
        <w:tc>
          <w:tcPr>
            <w:tcW w:w="2557" w:type="dxa"/>
          </w:tcPr>
          <w:p w14:paraId="2D30B072" w14:textId="77777777" w:rsidR="00A52D57" w:rsidRPr="00A52D57" w:rsidRDefault="00A52D57" w:rsidP="00A52D57">
            <w:pPr>
              <w:pBdr>
                <w:top w:val="nil"/>
                <w:left w:val="nil"/>
                <w:bottom w:val="nil"/>
                <w:right w:val="nil"/>
                <w:between w:val="nil"/>
              </w:pBdr>
              <w:suppressAutoHyphens/>
              <w:spacing w:before="20" w:after="20"/>
              <w:jc w:val="center"/>
              <w:rPr>
                <w:u w:val="single"/>
              </w:rPr>
            </w:pPr>
            <w:r w:rsidRPr="00A52D57">
              <w:rPr>
                <w:u w:val="single"/>
              </w:rPr>
              <w:t>U-0.43</w:t>
            </w:r>
          </w:p>
        </w:tc>
        <w:tc>
          <w:tcPr>
            <w:tcW w:w="2046" w:type="dxa"/>
          </w:tcPr>
          <w:p w14:paraId="3FEDCD58" w14:textId="77777777" w:rsidR="00A52D57" w:rsidRPr="00A52D57" w:rsidRDefault="00A52D57" w:rsidP="00A52D57">
            <w:pPr>
              <w:pBdr>
                <w:top w:val="nil"/>
                <w:left w:val="nil"/>
                <w:bottom w:val="nil"/>
                <w:right w:val="nil"/>
                <w:between w:val="nil"/>
              </w:pBdr>
              <w:suppressAutoHyphens/>
              <w:spacing w:before="20" w:after="20"/>
              <w:jc w:val="center"/>
              <w:rPr>
                <w:u w:val="single"/>
              </w:rPr>
            </w:pPr>
            <w:r w:rsidRPr="00A52D57">
              <w:rPr>
                <w:u w:val="single"/>
              </w:rPr>
              <w:t>U-0.41</w:t>
            </w:r>
          </w:p>
        </w:tc>
      </w:tr>
      <w:tr w:rsidR="00A52D57" w:rsidRPr="00A52D57" w14:paraId="7638FBFC" w14:textId="77777777" w:rsidTr="003B01AE">
        <w:trPr>
          <w:trHeight w:val="19"/>
        </w:trPr>
        <w:tc>
          <w:tcPr>
            <w:tcW w:w="2339" w:type="dxa"/>
            <w:tcBorders>
              <w:bottom w:val="single" w:sz="4" w:space="0" w:color="auto"/>
            </w:tcBorders>
            <w:tcMar>
              <w:top w:w="60" w:type="dxa"/>
              <w:left w:w="40" w:type="dxa"/>
              <w:bottom w:w="40" w:type="dxa"/>
              <w:right w:w="40" w:type="dxa"/>
            </w:tcMar>
            <w:vAlign w:val="center"/>
          </w:tcPr>
          <w:p w14:paraId="082DF80B"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Nonmetal framing, all fenestration</w:t>
            </w:r>
          </w:p>
        </w:tc>
        <w:tc>
          <w:tcPr>
            <w:tcW w:w="1841" w:type="dxa"/>
            <w:tcBorders>
              <w:bottom w:val="single" w:sz="4" w:space="0" w:color="auto"/>
            </w:tcBorders>
            <w:tcMar>
              <w:top w:w="60" w:type="dxa"/>
              <w:left w:w="40" w:type="dxa"/>
              <w:bottom w:w="40" w:type="dxa"/>
              <w:right w:w="40" w:type="dxa"/>
            </w:tcMar>
            <w:vAlign w:val="center"/>
          </w:tcPr>
          <w:p w14:paraId="66917F68"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U-0.28</w:t>
            </w:r>
          </w:p>
        </w:tc>
        <w:tc>
          <w:tcPr>
            <w:tcW w:w="1398" w:type="dxa"/>
            <w:tcBorders>
              <w:bottom w:val="single" w:sz="4" w:space="0" w:color="auto"/>
            </w:tcBorders>
          </w:tcPr>
          <w:p w14:paraId="76D1A89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U-0.28</w:t>
            </w:r>
          </w:p>
        </w:tc>
        <w:tc>
          <w:tcPr>
            <w:tcW w:w="2557" w:type="dxa"/>
            <w:tcBorders>
              <w:bottom w:val="single" w:sz="4" w:space="0" w:color="auto"/>
            </w:tcBorders>
          </w:tcPr>
          <w:p w14:paraId="643CE98A"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U-0.27</w:t>
            </w:r>
          </w:p>
        </w:tc>
        <w:tc>
          <w:tcPr>
            <w:tcW w:w="2046" w:type="dxa"/>
            <w:tcBorders>
              <w:bottom w:val="single" w:sz="4" w:space="0" w:color="auto"/>
            </w:tcBorders>
          </w:tcPr>
          <w:p w14:paraId="0FD840C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U-0.27</w:t>
            </w:r>
          </w:p>
        </w:tc>
      </w:tr>
      <w:tr w:rsidR="00A52D57" w:rsidRPr="00A52D57" w14:paraId="6748DC55" w14:textId="77777777" w:rsidTr="003B01AE">
        <w:trPr>
          <w:trHeight w:val="19"/>
        </w:trPr>
        <w:tc>
          <w:tcPr>
            <w:tcW w:w="2339" w:type="dxa"/>
            <w:tcBorders>
              <w:bottom w:val="single" w:sz="4" w:space="0" w:color="auto"/>
            </w:tcBorders>
            <w:tcMar>
              <w:top w:w="60" w:type="dxa"/>
              <w:left w:w="40" w:type="dxa"/>
              <w:bottom w:w="40" w:type="dxa"/>
              <w:right w:w="40" w:type="dxa"/>
            </w:tcMar>
            <w:vAlign w:val="center"/>
          </w:tcPr>
          <w:p w14:paraId="0327E484"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Entrance doors</w:t>
            </w:r>
          </w:p>
        </w:tc>
        <w:tc>
          <w:tcPr>
            <w:tcW w:w="1841" w:type="dxa"/>
            <w:tcBorders>
              <w:bottom w:val="single" w:sz="4" w:space="0" w:color="auto"/>
            </w:tcBorders>
            <w:tcMar>
              <w:top w:w="60" w:type="dxa"/>
              <w:left w:w="40" w:type="dxa"/>
              <w:bottom w:w="40" w:type="dxa"/>
              <w:right w:w="40" w:type="dxa"/>
            </w:tcMar>
            <w:vAlign w:val="center"/>
          </w:tcPr>
          <w:p w14:paraId="2C765A1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U-0.63</w:t>
            </w:r>
          </w:p>
        </w:tc>
        <w:tc>
          <w:tcPr>
            <w:tcW w:w="1398" w:type="dxa"/>
            <w:tcBorders>
              <w:bottom w:val="single" w:sz="4" w:space="0" w:color="auto"/>
            </w:tcBorders>
          </w:tcPr>
          <w:p w14:paraId="536A2E45"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Borders>
              <w:bottom w:val="single" w:sz="4" w:space="0" w:color="auto"/>
            </w:tcBorders>
          </w:tcPr>
          <w:p w14:paraId="2B7DF3B8"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U-0.63</w:t>
            </w:r>
          </w:p>
        </w:tc>
        <w:tc>
          <w:tcPr>
            <w:tcW w:w="2046" w:type="dxa"/>
            <w:tcBorders>
              <w:bottom w:val="single" w:sz="4" w:space="0" w:color="auto"/>
            </w:tcBorders>
          </w:tcPr>
          <w:p w14:paraId="19FBADD7"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U-0.63</w:t>
            </w:r>
          </w:p>
        </w:tc>
      </w:tr>
      <w:tr w:rsidR="00A52D57" w:rsidRPr="00A52D57" w14:paraId="4C7BCAF0" w14:textId="77777777" w:rsidTr="003B01AE">
        <w:trPr>
          <w:trHeight w:val="19"/>
        </w:trPr>
        <w:tc>
          <w:tcPr>
            <w:tcW w:w="2339" w:type="dxa"/>
            <w:tcBorders>
              <w:top w:val="single" w:sz="4" w:space="0" w:color="auto"/>
            </w:tcBorders>
          </w:tcPr>
          <w:p w14:paraId="713990CD" w14:textId="77777777" w:rsidR="00A52D57" w:rsidRPr="00A52D57" w:rsidRDefault="00A52D57" w:rsidP="00A52D57">
            <w:pPr>
              <w:pBdr>
                <w:top w:val="nil"/>
                <w:left w:val="nil"/>
                <w:bottom w:val="nil"/>
                <w:right w:val="nil"/>
                <w:between w:val="nil"/>
              </w:pBdr>
              <w:suppressAutoHyphens/>
              <w:spacing w:before="20" w:after="20"/>
              <w:jc w:val="center"/>
              <w:rPr>
                <w:b/>
                <w:bCs/>
                <w:szCs w:val="24"/>
                <w:u w:val="single"/>
              </w:rPr>
            </w:pPr>
          </w:p>
        </w:tc>
        <w:tc>
          <w:tcPr>
            <w:tcW w:w="7842" w:type="dxa"/>
            <w:gridSpan w:val="4"/>
            <w:tcBorders>
              <w:top w:val="single" w:sz="4" w:space="0" w:color="auto"/>
            </w:tcBorders>
            <w:tcMar>
              <w:top w:w="60" w:type="dxa"/>
              <w:left w:w="40" w:type="dxa"/>
              <w:bottom w:w="40" w:type="dxa"/>
              <w:right w:w="40" w:type="dxa"/>
            </w:tcMar>
            <w:vAlign w:val="center"/>
          </w:tcPr>
          <w:p w14:paraId="48750634" w14:textId="77777777" w:rsidR="00A52D57" w:rsidRPr="00A52D57" w:rsidRDefault="00A52D57" w:rsidP="00A52D57">
            <w:pPr>
              <w:pBdr>
                <w:top w:val="nil"/>
                <w:left w:val="nil"/>
                <w:bottom w:val="nil"/>
                <w:right w:val="nil"/>
                <w:between w:val="nil"/>
              </w:pBdr>
              <w:suppressAutoHyphens/>
              <w:spacing w:before="20" w:after="20"/>
              <w:jc w:val="center"/>
              <w:rPr>
                <w:szCs w:val="24"/>
                <w:u w:val="single"/>
                <w:vertAlign w:val="superscript"/>
              </w:rPr>
            </w:pPr>
            <w:r w:rsidRPr="00A52D57">
              <w:rPr>
                <w:b/>
                <w:bCs/>
                <w:szCs w:val="24"/>
                <w:u w:val="single"/>
              </w:rPr>
              <w:t>SHGC</w:t>
            </w:r>
            <w:r w:rsidRPr="00A52D57">
              <w:rPr>
                <w:b/>
                <w:bCs/>
                <w:szCs w:val="24"/>
                <w:u w:val="single"/>
                <w:vertAlign w:val="superscript"/>
              </w:rPr>
              <w:t>b</w:t>
            </w:r>
          </w:p>
        </w:tc>
      </w:tr>
      <w:tr w:rsidR="00A52D57" w:rsidRPr="00A52D57" w14:paraId="3DDB7C98" w14:textId="77777777" w:rsidTr="003B01AE">
        <w:trPr>
          <w:trHeight w:val="19"/>
        </w:trPr>
        <w:tc>
          <w:tcPr>
            <w:tcW w:w="2339" w:type="dxa"/>
            <w:tcBorders>
              <w:top w:val="single" w:sz="4" w:space="0" w:color="auto"/>
            </w:tcBorders>
            <w:tcMar>
              <w:top w:w="60" w:type="dxa"/>
              <w:left w:w="40" w:type="dxa"/>
              <w:bottom w:w="40" w:type="dxa"/>
              <w:right w:w="40" w:type="dxa"/>
            </w:tcMar>
            <w:vAlign w:val="center"/>
          </w:tcPr>
          <w:p w14:paraId="44252F0E"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PF &lt; 0.2</w:t>
            </w:r>
          </w:p>
        </w:tc>
        <w:tc>
          <w:tcPr>
            <w:tcW w:w="1841" w:type="dxa"/>
            <w:tcBorders>
              <w:top w:val="single" w:sz="4" w:space="0" w:color="auto"/>
            </w:tcBorders>
            <w:tcMar>
              <w:top w:w="60" w:type="dxa"/>
              <w:left w:w="40" w:type="dxa"/>
              <w:bottom w:w="40" w:type="dxa"/>
              <w:right w:w="40" w:type="dxa"/>
            </w:tcMar>
            <w:vAlign w:val="center"/>
          </w:tcPr>
          <w:p w14:paraId="618B0C11"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0.33</w:t>
            </w:r>
          </w:p>
        </w:tc>
        <w:tc>
          <w:tcPr>
            <w:tcW w:w="1398" w:type="dxa"/>
            <w:tcBorders>
              <w:top w:val="single" w:sz="4" w:space="0" w:color="auto"/>
            </w:tcBorders>
          </w:tcPr>
          <w:p w14:paraId="2E5ADC2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Borders>
              <w:top w:val="single" w:sz="4" w:space="0" w:color="auto"/>
            </w:tcBorders>
          </w:tcPr>
          <w:p w14:paraId="6EBD17FD"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0.33</w:t>
            </w:r>
          </w:p>
        </w:tc>
        <w:tc>
          <w:tcPr>
            <w:tcW w:w="2046" w:type="dxa"/>
            <w:tcBorders>
              <w:top w:val="single" w:sz="4" w:space="0" w:color="auto"/>
            </w:tcBorders>
          </w:tcPr>
          <w:p w14:paraId="674E31D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0.34</w:t>
            </w:r>
          </w:p>
        </w:tc>
      </w:tr>
      <w:tr w:rsidR="00A52D57" w:rsidRPr="00A52D57" w14:paraId="499CB2DB" w14:textId="77777777" w:rsidTr="003B01AE">
        <w:trPr>
          <w:trHeight w:val="19"/>
        </w:trPr>
        <w:tc>
          <w:tcPr>
            <w:tcW w:w="2339" w:type="dxa"/>
            <w:tcMar>
              <w:top w:w="60" w:type="dxa"/>
              <w:left w:w="40" w:type="dxa"/>
              <w:bottom w:w="40" w:type="dxa"/>
              <w:right w:w="40" w:type="dxa"/>
            </w:tcMar>
            <w:vAlign w:val="center"/>
          </w:tcPr>
          <w:p w14:paraId="2847AB7C"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rFonts w:eastAsia="Arial Unicode MS"/>
                <w:szCs w:val="24"/>
                <w:u w:val="single"/>
              </w:rPr>
              <w:t>0.2 ≤ PF &lt; 0.5</w:t>
            </w:r>
          </w:p>
        </w:tc>
        <w:tc>
          <w:tcPr>
            <w:tcW w:w="1841" w:type="dxa"/>
            <w:tcMar>
              <w:top w:w="60" w:type="dxa"/>
              <w:left w:w="40" w:type="dxa"/>
              <w:bottom w:w="40" w:type="dxa"/>
              <w:right w:w="40" w:type="dxa"/>
            </w:tcMar>
            <w:vAlign w:val="center"/>
          </w:tcPr>
          <w:p w14:paraId="608A8CD6"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0.40</w:t>
            </w:r>
          </w:p>
        </w:tc>
        <w:tc>
          <w:tcPr>
            <w:tcW w:w="1398" w:type="dxa"/>
          </w:tcPr>
          <w:p w14:paraId="3E49D0F3"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30E1C0A3"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0.40</w:t>
            </w:r>
          </w:p>
        </w:tc>
        <w:tc>
          <w:tcPr>
            <w:tcW w:w="2046" w:type="dxa"/>
          </w:tcPr>
          <w:p w14:paraId="5FA7F63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0.41</w:t>
            </w:r>
          </w:p>
        </w:tc>
      </w:tr>
      <w:tr w:rsidR="00A52D57" w:rsidRPr="00A52D57" w14:paraId="591F17DB" w14:textId="77777777" w:rsidTr="003B01AE">
        <w:trPr>
          <w:trHeight w:val="19"/>
        </w:trPr>
        <w:tc>
          <w:tcPr>
            <w:tcW w:w="2339" w:type="dxa"/>
            <w:tcMar>
              <w:top w:w="60" w:type="dxa"/>
              <w:left w:w="40" w:type="dxa"/>
              <w:bottom w:w="40" w:type="dxa"/>
              <w:right w:w="40" w:type="dxa"/>
            </w:tcMar>
            <w:vAlign w:val="center"/>
          </w:tcPr>
          <w:p w14:paraId="1B865B78"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rFonts w:eastAsia="Arial Unicode MS"/>
                <w:szCs w:val="24"/>
                <w:u w:val="single"/>
              </w:rPr>
              <w:t>PF ≥ 0.5</w:t>
            </w:r>
          </w:p>
        </w:tc>
        <w:tc>
          <w:tcPr>
            <w:tcW w:w="1841" w:type="dxa"/>
            <w:tcMar>
              <w:top w:w="60" w:type="dxa"/>
              <w:left w:w="40" w:type="dxa"/>
              <w:bottom w:w="40" w:type="dxa"/>
              <w:right w:w="40" w:type="dxa"/>
            </w:tcMar>
            <w:vAlign w:val="center"/>
          </w:tcPr>
          <w:p w14:paraId="0C6FD141"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0.53</w:t>
            </w:r>
          </w:p>
        </w:tc>
        <w:tc>
          <w:tcPr>
            <w:tcW w:w="1398" w:type="dxa"/>
          </w:tcPr>
          <w:p w14:paraId="38BB691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08BBF705"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0.53</w:t>
            </w:r>
          </w:p>
        </w:tc>
        <w:tc>
          <w:tcPr>
            <w:tcW w:w="2046" w:type="dxa"/>
          </w:tcPr>
          <w:p w14:paraId="2E0035DC"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0.54</w:t>
            </w:r>
          </w:p>
        </w:tc>
      </w:tr>
      <w:tr w:rsidR="00A52D57" w:rsidRPr="00A52D57" w14:paraId="556F3F32" w14:textId="77777777" w:rsidTr="003B01AE">
        <w:trPr>
          <w:trHeight w:val="19"/>
        </w:trPr>
        <w:tc>
          <w:tcPr>
            <w:tcW w:w="2339" w:type="dxa"/>
          </w:tcPr>
          <w:p w14:paraId="18E30BB8" w14:textId="77777777" w:rsidR="00A52D57" w:rsidRPr="00A52D57" w:rsidRDefault="00A52D57" w:rsidP="00A52D57">
            <w:pPr>
              <w:pBdr>
                <w:top w:val="nil"/>
                <w:left w:val="nil"/>
                <w:bottom w:val="nil"/>
                <w:right w:val="nil"/>
                <w:between w:val="nil"/>
              </w:pBdr>
              <w:suppressAutoHyphens/>
              <w:spacing w:before="20" w:after="20"/>
              <w:jc w:val="center"/>
              <w:rPr>
                <w:b/>
                <w:bCs/>
                <w:i/>
                <w:szCs w:val="24"/>
                <w:u w:val="single"/>
              </w:rPr>
            </w:pPr>
          </w:p>
        </w:tc>
        <w:tc>
          <w:tcPr>
            <w:tcW w:w="7842" w:type="dxa"/>
            <w:gridSpan w:val="4"/>
            <w:tcMar>
              <w:top w:w="60" w:type="dxa"/>
              <w:left w:w="40" w:type="dxa"/>
              <w:bottom w:w="40" w:type="dxa"/>
              <w:right w:w="40" w:type="dxa"/>
            </w:tcMar>
            <w:vAlign w:val="center"/>
          </w:tcPr>
          <w:p w14:paraId="59455F8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b/>
                <w:bCs/>
                <w:i/>
                <w:szCs w:val="24"/>
                <w:u w:val="single"/>
              </w:rPr>
              <w:t>Skylights</w:t>
            </w:r>
          </w:p>
        </w:tc>
      </w:tr>
      <w:tr w:rsidR="00A52D57" w:rsidRPr="00A52D57" w14:paraId="77719637" w14:textId="77777777" w:rsidTr="003B01AE">
        <w:trPr>
          <w:trHeight w:val="19"/>
        </w:trPr>
        <w:tc>
          <w:tcPr>
            <w:tcW w:w="2339" w:type="dxa"/>
            <w:tcMar>
              <w:top w:w="60" w:type="dxa"/>
              <w:left w:w="40" w:type="dxa"/>
              <w:bottom w:w="40" w:type="dxa"/>
              <w:right w:w="40" w:type="dxa"/>
            </w:tcMar>
            <w:vAlign w:val="center"/>
          </w:tcPr>
          <w:p w14:paraId="27D849FE"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i/>
                <w:szCs w:val="24"/>
                <w:u w:val="single"/>
              </w:rPr>
              <w:t>U</w:t>
            </w:r>
            <w:r w:rsidRPr="00A52D57">
              <w:rPr>
                <w:szCs w:val="24"/>
                <w:u w:val="single"/>
              </w:rPr>
              <w:t>-factor</w:t>
            </w:r>
          </w:p>
        </w:tc>
        <w:tc>
          <w:tcPr>
            <w:tcW w:w="1841" w:type="dxa"/>
            <w:tcMar>
              <w:top w:w="60" w:type="dxa"/>
              <w:left w:w="40" w:type="dxa"/>
              <w:bottom w:w="40" w:type="dxa"/>
              <w:right w:w="40" w:type="dxa"/>
            </w:tcMar>
            <w:vAlign w:val="center"/>
          </w:tcPr>
          <w:p w14:paraId="2F9B4D2C"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U-0.48</w:t>
            </w:r>
          </w:p>
        </w:tc>
        <w:tc>
          <w:tcPr>
            <w:tcW w:w="1398" w:type="dxa"/>
          </w:tcPr>
          <w:p w14:paraId="73EC57CA"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4CF0D32C"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U-0.48</w:t>
            </w:r>
          </w:p>
        </w:tc>
        <w:tc>
          <w:tcPr>
            <w:tcW w:w="2046" w:type="dxa"/>
          </w:tcPr>
          <w:p w14:paraId="4DE22350"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U-0.48</w:t>
            </w:r>
          </w:p>
        </w:tc>
      </w:tr>
      <w:tr w:rsidR="00A52D57" w:rsidRPr="00A52D57" w14:paraId="4AD8BC78" w14:textId="77777777" w:rsidTr="003B01AE">
        <w:trPr>
          <w:trHeight w:val="19"/>
        </w:trPr>
        <w:tc>
          <w:tcPr>
            <w:tcW w:w="2339" w:type="dxa"/>
            <w:tcMar>
              <w:top w:w="60" w:type="dxa"/>
              <w:left w:w="40" w:type="dxa"/>
              <w:bottom w:w="40" w:type="dxa"/>
              <w:right w:w="40" w:type="dxa"/>
            </w:tcMar>
            <w:vAlign w:val="center"/>
          </w:tcPr>
          <w:p w14:paraId="5B9CBA3C" w14:textId="77777777" w:rsidR="00A52D57" w:rsidRPr="00A52D57" w:rsidRDefault="00A52D57" w:rsidP="00A52D57">
            <w:pPr>
              <w:pBdr>
                <w:top w:val="nil"/>
                <w:left w:val="nil"/>
                <w:bottom w:val="nil"/>
                <w:right w:val="nil"/>
                <w:between w:val="nil"/>
              </w:pBdr>
              <w:suppressAutoHyphens/>
              <w:spacing w:before="40" w:after="60"/>
              <w:rPr>
                <w:szCs w:val="24"/>
                <w:u w:val="single"/>
                <w:vertAlign w:val="superscript"/>
              </w:rPr>
            </w:pPr>
            <w:r w:rsidRPr="00A52D57">
              <w:rPr>
                <w:szCs w:val="24"/>
                <w:u w:val="single"/>
              </w:rPr>
              <w:t>SHGC</w:t>
            </w:r>
            <w:r w:rsidRPr="00A52D57">
              <w:rPr>
                <w:szCs w:val="24"/>
                <w:u w:val="single"/>
                <w:vertAlign w:val="superscript"/>
              </w:rPr>
              <w:t>b</w:t>
            </w:r>
          </w:p>
        </w:tc>
        <w:tc>
          <w:tcPr>
            <w:tcW w:w="1841" w:type="dxa"/>
            <w:tcMar>
              <w:top w:w="60" w:type="dxa"/>
              <w:left w:w="40" w:type="dxa"/>
              <w:bottom w:w="40" w:type="dxa"/>
              <w:right w:w="40" w:type="dxa"/>
            </w:tcMar>
            <w:vAlign w:val="center"/>
          </w:tcPr>
          <w:p w14:paraId="26A16C2F"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0.38</w:t>
            </w:r>
          </w:p>
        </w:tc>
        <w:tc>
          <w:tcPr>
            <w:tcW w:w="1398" w:type="dxa"/>
          </w:tcPr>
          <w:p w14:paraId="19C01F7E"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7A84E52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0.38</w:t>
            </w:r>
          </w:p>
        </w:tc>
        <w:tc>
          <w:tcPr>
            <w:tcW w:w="2046" w:type="dxa"/>
          </w:tcPr>
          <w:p w14:paraId="57574AAD"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0.38</w:t>
            </w:r>
          </w:p>
        </w:tc>
      </w:tr>
    </w:tbl>
    <w:p w14:paraId="77C31777" w14:textId="77777777" w:rsidR="00A52D57" w:rsidRPr="00A52D57" w:rsidRDefault="00A52D57" w:rsidP="00A52D57">
      <w:pPr>
        <w:widowControl w:val="0"/>
        <w:numPr>
          <w:ilvl w:val="0"/>
          <w:numId w:val="7"/>
        </w:numPr>
        <w:pBdr>
          <w:top w:val="nil"/>
          <w:left w:val="nil"/>
          <w:bottom w:val="nil"/>
          <w:right w:val="nil"/>
          <w:between w:val="nil"/>
        </w:pBdr>
        <w:suppressAutoHyphens/>
        <w:ind w:left="648" w:hanging="288"/>
        <w:jc w:val="left"/>
        <w:rPr>
          <w:szCs w:val="24"/>
          <w:u w:val="single"/>
        </w:rPr>
      </w:pPr>
      <w:r w:rsidRPr="00A52D57">
        <w:rPr>
          <w:szCs w:val="24"/>
          <w:u w:val="single"/>
        </w:rPr>
        <w:t>U-factor shall be rated in accordance with NFRC 100. U-factor shall reflect project-specific sizes, and include framing components plus glazing. SHGC shall be rated in accordance with NRFC 200.</w:t>
      </w:r>
    </w:p>
    <w:p w14:paraId="12682233" w14:textId="77777777" w:rsidR="00A52D57" w:rsidRPr="00A52D57" w:rsidRDefault="00A52D57" w:rsidP="00A52D57">
      <w:pPr>
        <w:numPr>
          <w:ilvl w:val="0"/>
          <w:numId w:val="7"/>
        </w:numPr>
        <w:suppressAutoHyphens/>
        <w:ind w:left="648" w:hanging="288"/>
        <w:contextualSpacing/>
        <w:jc w:val="left"/>
        <w:rPr>
          <w:szCs w:val="24"/>
          <w:u w:val="single"/>
        </w:rPr>
      </w:pPr>
      <w:r w:rsidRPr="00A52D57">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3FF4BCA5" w14:textId="77777777" w:rsidR="00A52D57" w:rsidRPr="00A52D57" w:rsidRDefault="00A52D57" w:rsidP="00A52D57">
      <w:pPr>
        <w:widowControl w:val="0"/>
        <w:numPr>
          <w:ilvl w:val="0"/>
          <w:numId w:val="7"/>
        </w:numPr>
        <w:pBdr>
          <w:top w:val="nil"/>
          <w:left w:val="nil"/>
          <w:bottom w:val="nil"/>
          <w:right w:val="nil"/>
          <w:between w:val="nil"/>
        </w:pBdr>
        <w:suppressAutoHyphens/>
        <w:ind w:left="648" w:hanging="288"/>
        <w:jc w:val="left"/>
        <w:rPr>
          <w:szCs w:val="24"/>
          <w:u w:val="single"/>
        </w:rPr>
      </w:pPr>
      <w:r w:rsidRPr="00A52D57">
        <w:rPr>
          <w:szCs w:val="24"/>
          <w:u w:val="single"/>
        </w:rPr>
        <w:t xml:space="preserve">Fixed fenestration shall include glazed curtain walls, pre-fabricated storefronts and factory assembled fixed window units. </w:t>
      </w:r>
    </w:p>
    <w:p w14:paraId="2AF5CFAC" w14:textId="77777777" w:rsidR="00A52D57" w:rsidRPr="00A52D57" w:rsidRDefault="00A52D57" w:rsidP="00A52D57">
      <w:pPr>
        <w:widowControl w:val="0"/>
        <w:numPr>
          <w:ilvl w:val="0"/>
          <w:numId w:val="7"/>
        </w:numPr>
        <w:pBdr>
          <w:top w:val="nil"/>
          <w:left w:val="nil"/>
          <w:bottom w:val="nil"/>
          <w:right w:val="nil"/>
          <w:between w:val="nil"/>
        </w:pBdr>
        <w:suppressAutoHyphens/>
        <w:ind w:left="648" w:hanging="288"/>
        <w:jc w:val="left"/>
        <w:rPr>
          <w:szCs w:val="24"/>
          <w:u w:val="single"/>
        </w:rPr>
      </w:pPr>
      <w:r w:rsidRPr="00A52D57">
        <w:rPr>
          <w:szCs w:val="24"/>
          <w:u w:val="single"/>
        </w:rPr>
        <w:t>Where a portion of the fenestration frame is installed at or above 95 feet (29 m) above grade, the unit may meet the requirements for 95 feet (29 m) and above.</w:t>
      </w:r>
    </w:p>
    <w:p w14:paraId="332CC922" w14:textId="77777777" w:rsidR="00A52D57" w:rsidRPr="00A52D57" w:rsidRDefault="00A52D57" w:rsidP="00A52D57">
      <w:pPr>
        <w:widowControl w:val="0"/>
        <w:autoSpaceDE w:val="0"/>
        <w:autoSpaceDN w:val="0"/>
        <w:adjustRightInd w:val="0"/>
        <w:spacing w:before="130" w:after="130"/>
        <w:ind w:left="360"/>
        <w:rPr>
          <w:b/>
          <w:bCs/>
          <w:iCs/>
          <w:szCs w:val="24"/>
          <w:u w:val="single"/>
        </w:rPr>
      </w:pPr>
    </w:p>
    <w:p w14:paraId="582CFA69"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C402.5.2 Minimum skylight fenestration area.  </w:t>
      </w:r>
    </w:p>
    <w:p w14:paraId="508F7EE9"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C402.5.2</w:t>
      </w:r>
      <w:bookmarkStart w:id="52" w:name="_Hlk216275734"/>
      <w:r w:rsidRPr="00A52D57">
        <w:rPr>
          <w:rFonts w:eastAsia="MS Mincho"/>
          <w:bCs/>
          <w:szCs w:val="24"/>
          <w:u w:val="single"/>
        </w:rPr>
        <w:t xml:space="preserve"> – </w:t>
      </w:r>
      <w:bookmarkEnd w:id="52"/>
      <w:r w:rsidRPr="00A52D57">
        <w:rPr>
          <w:rFonts w:eastAsia="MS Mincho"/>
          <w:bCs/>
          <w:szCs w:val="24"/>
          <w:u w:val="single"/>
        </w:rPr>
        <w:t>Revise the first paragraph of Section C402.5.2 to read as follows:</w:t>
      </w:r>
    </w:p>
    <w:p w14:paraId="2C0498A6"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C402.5.2 Minimum skylight fenestration area. </w:t>
      </w:r>
      <w:r w:rsidRPr="00A52D57">
        <w:rPr>
          <w:iCs/>
          <w:szCs w:val="24"/>
          <w:u w:val="single"/>
        </w:rPr>
        <w:t>Skylights shall be provided in enclosed spaces greater than 2500 square feet (232.3 m</w:t>
      </w:r>
      <w:r w:rsidRPr="00A52D57">
        <w:rPr>
          <w:u w:val="single"/>
          <w:vertAlign w:val="superscript"/>
        </w:rPr>
        <w:t>2</w:t>
      </w:r>
      <w:r w:rsidRPr="00A52D57">
        <w:rPr>
          <w:iCs/>
          <w:szCs w:val="24"/>
          <w:u w:val="single"/>
        </w:rPr>
        <w:t>)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nonrefrigerated warehouse, retail store, distribution/sorting area, transportation depot, parking garage, or workshop. The total toplit daylight zone shall be not less than half the floor area and shall comply with one of the following:</w:t>
      </w:r>
    </w:p>
    <w:p w14:paraId="4760D047" w14:textId="77777777" w:rsidR="00A52D57" w:rsidRPr="00A52D57" w:rsidRDefault="00A52D57" w:rsidP="00A52D57">
      <w:pPr>
        <w:widowControl w:val="0"/>
        <w:autoSpaceDE w:val="0"/>
        <w:autoSpaceDN w:val="0"/>
        <w:adjustRightInd w:val="0"/>
        <w:spacing w:before="130" w:after="130"/>
        <w:rPr>
          <w:position w:val="16"/>
          <w:u w:val="single"/>
        </w:rPr>
      </w:pPr>
      <w:r w:rsidRPr="00A52D57">
        <w:rPr>
          <w:b/>
          <w:bCs/>
          <w:u w:val="single"/>
        </w:rPr>
        <w:t xml:space="preserve">Section C402.5.3.4 Area-weighted U-factor.  </w:t>
      </w:r>
    </w:p>
    <w:p w14:paraId="68230191"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C402.5.3.4 – Revise Section C402.5.3.4 to read as follows:</w:t>
      </w:r>
    </w:p>
    <w:p w14:paraId="22000659" w14:textId="77777777" w:rsidR="00A52D57" w:rsidRPr="00A52D57" w:rsidRDefault="00A52D57" w:rsidP="00A52D57">
      <w:pPr>
        <w:suppressAutoHyphens/>
        <w:ind w:left="720"/>
        <w:rPr>
          <w:b/>
          <w:bCs/>
          <w:szCs w:val="24"/>
          <w:u w:val="single"/>
        </w:rPr>
      </w:pPr>
      <w:r w:rsidRPr="00A52D57">
        <w:rPr>
          <w:b/>
          <w:bCs/>
          <w:szCs w:val="24"/>
          <w:u w:val="single"/>
        </w:rPr>
        <w:t xml:space="preserve">C402.5.3.4 Area-weighted U-factor. </w:t>
      </w:r>
      <w:r w:rsidRPr="00A52D57">
        <w:rPr>
          <w:szCs w:val="24"/>
          <w:u w:val="single"/>
        </w:rPr>
        <w:t xml:space="preserve">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760042AB" w14:textId="77777777" w:rsidR="00A52D57" w:rsidRPr="00A52D57" w:rsidRDefault="00A52D57" w:rsidP="00A52D57">
      <w:pPr>
        <w:suppressAutoHyphens/>
        <w:ind w:left="864"/>
        <w:rPr>
          <w:szCs w:val="24"/>
          <w:u w:val="single"/>
        </w:rPr>
      </w:pPr>
      <w:r w:rsidRPr="00A52D57">
        <w:rPr>
          <w:rFonts w:eastAsia="Arial Unicode MS"/>
          <w:szCs w:val="24"/>
          <w:u w:val="single"/>
        </w:rPr>
        <w:t>∑[(U1 * A1) … (Un * An)] ≤ (U</w:t>
      </w:r>
      <w:r w:rsidRPr="00A52D57">
        <w:rPr>
          <w:szCs w:val="24"/>
          <w:u w:val="single"/>
          <w:vertAlign w:val="subscript"/>
        </w:rPr>
        <w:t xml:space="preserve">fixed </w:t>
      </w:r>
      <w:r w:rsidRPr="00A52D57">
        <w:rPr>
          <w:szCs w:val="24"/>
          <w:u w:val="single"/>
        </w:rPr>
        <w:t>* A</w:t>
      </w:r>
      <w:r w:rsidRPr="00A52D57">
        <w:rPr>
          <w:szCs w:val="24"/>
          <w:u w:val="single"/>
          <w:vertAlign w:val="subscript"/>
        </w:rPr>
        <w:t>fixed</w:t>
      </w:r>
      <w:r w:rsidRPr="00A52D57">
        <w:rPr>
          <w:szCs w:val="24"/>
          <w:u w:val="single"/>
        </w:rPr>
        <w:t xml:space="preserve"> + U</w:t>
      </w:r>
      <w:r w:rsidRPr="00A52D57">
        <w:rPr>
          <w:szCs w:val="24"/>
          <w:u w:val="single"/>
          <w:vertAlign w:val="subscript"/>
        </w:rPr>
        <w:t>operable</w:t>
      </w:r>
      <w:r w:rsidRPr="00A52D57">
        <w:rPr>
          <w:szCs w:val="24"/>
          <w:u w:val="single"/>
        </w:rPr>
        <w:t xml:space="preserve"> * A</w:t>
      </w:r>
      <w:r w:rsidRPr="00A52D57">
        <w:rPr>
          <w:szCs w:val="24"/>
          <w:u w:val="single"/>
          <w:vertAlign w:val="subscript"/>
        </w:rPr>
        <w:t>operable</w:t>
      </w:r>
      <w:r w:rsidRPr="00A52D57">
        <w:rPr>
          <w:szCs w:val="24"/>
          <w:u w:val="single"/>
        </w:rPr>
        <w:t xml:space="preserve">) </w:t>
      </w:r>
      <w:r w:rsidRPr="00A52D57">
        <w:rPr>
          <w:szCs w:val="24"/>
          <w:u w:val="single"/>
        </w:rPr>
        <w:tab/>
        <w:t xml:space="preserve"> (Equation 4-4a)</w:t>
      </w:r>
    </w:p>
    <w:p w14:paraId="030A9F1F" w14:textId="77777777" w:rsidR="00A52D57" w:rsidRPr="00A52D57" w:rsidRDefault="00A52D57" w:rsidP="00A52D57">
      <w:pPr>
        <w:suppressAutoHyphens/>
        <w:ind w:left="1008"/>
        <w:rPr>
          <w:szCs w:val="24"/>
          <w:u w:val="single"/>
        </w:rPr>
      </w:pPr>
      <w:r w:rsidRPr="00A52D57">
        <w:rPr>
          <w:szCs w:val="24"/>
          <w:u w:val="single"/>
        </w:rPr>
        <w:t>where:</w:t>
      </w:r>
    </w:p>
    <w:p w14:paraId="49872B9F" w14:textId="77777777" w:rsidR="00A52D57" w:rsidRPr="00A52D57" w:rsidRDefault="00A52D57" w:rsidP="00A52D57">
      <w:pPr>
        <w:suppressAutoHyphens/>
        <w:ind w:left="1152"/>
        <w:rPr>
          <w:szCs w:val="24"/>
          <w:u w:val="single"/>
        </w:rPr>
      </w:pPr>
      <w:r w:rsidRPr="00A52D57">
        <w:rPr>
          <w:szCs w:val="24"/>
          <w:u w:val="single"/>
        </w:rPr>
        <w:t>U1 = rated U-factor of the 1st vertical fenestration assembly</w:t>
      </w:r>
    </w:p>
    <w:p w14:paraId="61A157EA" w14:textId="77777777" w:rsidR="00A52D57" w:rsidRPr="00A52D57" w:rsidRDefault="00A52D57" w:rsidP="00A52D57">
      <w:pPr>
        <w:suppressAutoHyphens/>
        <w:ind w:left="1152"/>
        <w:rPr>
          <w:szCs w:val="24"/>
          <w:u w:val="single"/>
        </w:rPr>
      </w:pPr>
      <w:r w:rsidRPr="00A52D57">
        <w:rPr>
          <w:szCs w:val="24"/>
          <w:u w:val="single"/>
        </w:rPr>
        <w:t>A1 = area of the 1st vertical fenestration assembly</w:t>
      </w:r>
    </w:p>
    <w:p w14:paraId="05B6A519" w14:textId="77777777" w:rsidR="00A52D57" w:rsidRPr="00A52D57" w:rsidRDefault="00A52D57" w:rsidP="00A52D57">
      <w:pPr>
        <w:suppressAutoHyphens/>
        <w:ind w:left="1152"/>
        <w:rPr>
          <w:szCs w:val="24"/>
          <w:u w:val="single"/>
        </w:rPr>
      </w:pPr>
      <w:r w:rsidRPr="00A52D57">
        <w:rPr>
          <w:szCs w:val="24"/>
          <w:u w:val="single"/>
        </w:rPr>
        <w:t>Un = rated U-factor of the nth vertical fenestration assembly</w:t>
      </w:r>
    </w:p>
    <w:p w14:paraId="4AE85193" w14:textId="77777777" w:rsidR="00A52D57" w:rsidRPr="00A52D57" w:rsidRDefault="00A52D57" w:rsidP="00A52D57">
      <w:pPr>
        <w:suppressAutoHyphens/>
        <w:ind w:left="1152"/>
        <w:rPr>
          <w:szCs w:val="24"/>
          <w:u w:val="single"/>
        </w:rPr>
      </w:pPr>
      <w:r w:rsidRPr="00A52D57">
        <w:rPr>
          <w:szCs w:val="24"/>
          <w:u w:val="single"/>
        </w:rPr>
        <w:t>An = area of the nth vertical fenestration assembly</w:t>
      </w:r>
    </w:p>
    <w:p w14:paraId="4D8E55A9" w14:textId="77777777" w:rsidR="00A52D57" w:rsidRPr="00A52D57" w:rsidRDefault="00A52D57" w:rsidP="00A52D57">
      <w:pPr>
        <w:suppressAutoHyphens/>
        <w:ind w:left="1152"/>
        <w:rPr>
          <w:szCs w:val="24"/>
          <w:u w:val="single"/>
        </w:rPr>
      </w:pPr>
      <w:r w:rsidRPr="00A52D57">
        <w:rPr>
          <w:szCs w:val="24"/>
          <w:u w:val="single"/>
        </w:rPr>
        <w:t>U</w:t>
      </w:r>
      <w:r w:rsidRPr="00A52D57">
        <w:rPr>
          <w:szCs w:val="24"/>
          <w:u w:val="single"/>
          <w:vertAlign w:val="subscript"/>
        </w:rPr>
        <w:t xml:space="preserve">fixed </w:t>
      </w:r>
      <w:r w:rsidRPr="00A52D57">
        <w:rPr>
          <w:szCs w:val="24"/>
          <w:u w:val="single"/>
        </w:rPr>
        <w:t xml:space="preserve">= U-factor for vertical fixed fenestration in Table C402.4  </w:t>
      </w:r>
    </w:p>
    <w:p w14:paraId="68790564" w14:textId="77777777" w:rsidR="00A52D57" w:rsidRPr="00A52D57" w:rsidRDefault="00A52D57" w:rsidP="00A52D57">
      <w:pPr>
        <w:suppressAutoHyphens/>
        <w:ind w:left="1152"/>
        <w:rPr>
          <w:szCs w:val="24"/>
          <w:u w:val="single"/>
        </w:rPr>
      </w:pPr>
      <w:r w:rsidRPr="00A52D57">
        <w:rPr>
          <w:szCs w:val="24"/>
          <w:u w:val="single"/>
        </w:rPr>
        <w:t>A</w:t>
      </w:r>
      <w:r w:rsidRPr="00A52D57">
        <w:rPr>
          <w:szCs w:val="24"/>
          <w:u w:val="single"/>
          <w:vertAlign w:val="subscript"/>
        </w:rPr>
        <w:t xml:space="preserve">fixed </w:t>
      </w:r>
      <w:r w:rsidRPr="00A52D57">
        <w:rPr>
          <w:szCs w:val="24"/>
          <w:u w:val="single"/>
        </w:rPr>
        <w:t xml:space="preserve">= total area of the vertical fixed fenestration assemblies </w:t>
      </w:r>
    </w:p>
    <w:p w14:paraId="05D0B4BC" w14:textId="77777777" w:rsidR="00A52D57" w:rsidRPr="00A52D57" w:rsidRDefault="00A52D57" w:rsidP="00A52D57">
      <w:pPr>
        <w:suppressAutoHyphens/>
        <w:ind w:left="1152"/>
        <w:rPr>
          <w:szCs w:val="24"/>
          <w:u w:val="single"/>
        </w:rPr>
      </w:pPr>
      <w:r w:rsidRPr="00A52D57">
        <w:rPr>
          <w:szCs w:val="24"/>
          <w:u w:val="single"/>
        </w:rPr>
        <w:t>U</w:t>
      </w:r>
      <w:r w:rsidRPr="00A52D57">
        <w:rPr>
          <w:szCs w:val="24"/>
          <w:u w:val="single"/>
          <w:vertAlign w:val="subscript"/>
        </w:rPr>
        <w:t>operable</w:t>
      </w:r>
      <w:r w:rsidRPr="00A52D57">
        <w:rPr>
          <w:szCs w:val="24"/>
          <w:u w:val="single"/>
        </w:rPr>
        <w:t xml:space="preserve"> = U-factor for vertical operable fenestration in Table C402.4  </w:t>
      </w:r>
    </w:p>
    <w:p w14:paraId="32B236E3" w14:textId="77777777" w:rsidR="00A52D57" w:rsidRPr="00A52D57" w:rsidRDefault="00A52D57" w:rsidP="00A52D57">
      <w:pPr>
        <w:suppressAutoHyphens/>
        <w:ind w:left="1152"/>
        <w:rPr>
          <w:u w:val="single"/>
        </w:rPr>
      </w:pPr>
      <w:r w:rsidRPr="00A52D57">
        <w:rPr>
          <w:u w:val="single"/>
        </w:rPr>
        <w:t xml:space="preserve"> A</w:t>
      </w:r>
      <w:r w:rsidRPr="00A52D57">
        <w:rPr>
          <w:u w:val="single"/>
          <w:vertAlign w:val="subscript"/>
        </w:rPr>
        <w:t>operable</w:t>
      </w:r>
      <w:r w:rsidRPr="00A52D57">
        <w:rPr>
          <w:u w:val="single"/>
        </w:rPr>
        <w:t xml:space="preserve"> = total area of the vertical operable fenestration assemblies.</w:t>
      </w:r>
    </w:p>
    <w:p w14:paraId="79F06AD8" w14:textId="77777777" w:rsidR="00A52D57" w:rsidRPr="00A52D57" w:rsidRDefault="00A52D57" w:rsidP="00A52D57">
      <w:pPr>
        <w:widowControl w:val="0"/>
        <w:autoSpaceDE w:val="0"/>
        <w:autoSpaceDN w:val="0"/>
        <w:adjustRightInd w:val="0"/>
        <w:spacing w:before="130" w:after="130"/>
        <w:ind w:left="360"/>
        <w:rPr>
          <w:b/>
          <w:bCs/>
          <w:iCs/>
          <w:szCs w:val="24"/>
          <w:u w:val="single"/>
        </w:rPr>
      </w:pPr>
    </w:p>
    <w:p w14:paraId="173FCC25"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C402.6.2 Air leakage compliance.  </w:t>
      </w:r>
    </w:p>
    <w:p w14:paraId="05875BAC"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C402.6.2. Delete Section C402.6.2, Section C402.6.2.1, Section C402.6.2.2,Section C402.6.2.3, Section C402.6.2.3.1 and Section C402.6.2.3.2 in their entirety and add new Section C402.6.2, Section C402.6.2.1, Section C402.6.2.2, Section C402.6.2.2.1 and Section C402.6.2.2.2 to read as follows:</w:t>
      </w:r>
    </w:p>
    <w:p w14:paraId="34D479C0" w14:textId="77777777" w:rsidR="00A52D57" w:rsidRPr="00A52D57" w:rsidRDefault="00A52D57" w:rsidP="00A52D57">
      <w:pPr>
        <w:pBdr>
          <w:top w:val="nil"/>
          <w:left w:val="nil"/>
          <w:bottom w:val="nil"/>
          <w:right w:val="nil"/>
          <w:between w:val="nil"/>
        </w:pBdr>
        <w:suppressAutoHyphens/>
        <w:ind w:left="360"/>
        <w:rPr>
          <w:szCs w:val="24"/>
          <w:highlight w:val="white"/>
          <w:u w:val="single"/>
        </w:rPr>
      </w:pPr>
      <w:r w:rsidRPr="00A52D57">
        <w:rPr>
          <w:b/>
          <w:bCs/>
          <w:szCs w:val="24"/>
          <w:u w:val="single"/>
        </w:rPr>
        <w:t>C402.6.2 Air leakage compliance.</w:t>
      </w:r>
      <w:r w:rsidRPr="00A52D57">
        <w:rPr>
          <w:szCs w:val="24"/>
          <w:u w:val="single"/>
        </w:rPr>
        <w:t xml:space="preserve"> </w:t>
      </w:r>
      <w:r w:rsidRPr="00A52D57">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A52D57">
        <w:rPr>
          <w:b/>
          <w:bCs/>
          <w:szCs w:val="24"/>
          <w:highlight w:val="white"/>
          <w:u w:val="single"/>
        </w:rPr>
        <w:t xml:space="preserve">0.35 </w:t>
      </w:r>
      <w:r w:rsidRPr="00A52D57">
        <w:rPr>
          <w:szCs w:val="24"/>
          <w:highlight w:val="white"/>
          <w:u w:val="single"/>
        </w:rPr>
        <w:t>cubic feet per minute per square foot</w:t>
      </w:r>
      <w:r w:rsidRPr="00A52D57">
        <w:rPr>
          <w:b/>
          <w:bCs/>
          <w:szCs w:val="24"/>
          <w:highlight w:val="white"/>
          <w:u w:val="single"/>
        </w:rPr>
        <w:t xml:space="preserve"> </w:t>
      </w:r>
      <w:r w:rsidRPr="00A52D57">
        <w:rPr>
          <w:szCs w:val="24"/>
          <w:highlight w:val="white"/>
          <w:u w:val="single"/>
        </w:rPr>
        <w:t>(1.8 L/s/m</w:t>
      </w:r>
      <w:r w:rsidRPr="00A52D57">
        <w:rPr>
          <w:highlight w:val="white"/>
          <w:u w:val="single"/>
        </w:rPr>
        <w:t>2</w:t>
      </w:r>
      <w:r w:rsidRPr="00A52D57">
        <w:rPr>
          <w:szCs w:val="24"/>
          <w:highlight w:val="white"/>
          <w:u w:val="single"/>
        </w:rPr>
        <w:t>) of the building thermal envelope area at a pressure differential of 0.3 inch (7.6 mm) water gauge (75 Pa) with the calculated building thermal envelope surface area being the sum of the above- and below-grade building thermal envelope.</w:t>
      </w:r>
    </w:p>
    <w:p w14:paraId="564F914B" w14:textId="77777777" w:rsidR="00A52D57" w:rsidRPr="00A52D57" w:rsidRDefault="00A52D57" w:rsidP="00A52D57">
      <w:pPr>
        <w:pBdr>
          <w:top w:val="nil"/>
          <w:left w:val="nil"/>
          <w:bottom w:val="nil"/>
          <w:right w:val="nil"/>
          <w:between w:val="nil"/>
        </w:pBdr>
        <w:suppressAutoHyphens/>
        <w:ind w:left="360"/>
        <w:rPr>
          <w:szCs w:val="24"/>
          <w:highlight w:val="white"/>
          <w:u w:val="single"/>
        </w:rPr>
      </w:pPr>
    </w:p>
    <w:p w14:paraId="4585BC38" w14:textId="77777777" w:rsidR="00A52D57" w:rsidRPr="00A52D57" w:rsidRDefault="00A52D57" w:rsidP="00A52D57">
      <w:pPr>
        <w:suppressAutoHyphens/>
        <w:ind w:left="540"/>
        <w:rPr>
          <w:szCs w:val="24"/>
          <w:u w:val="single"/>
        </w:rPr>
      </w:pPr>
      <w:r w:rsidRPr="00A52D57">
        <w:rPr>
          <w:b/>
          <w:bCs/>
          <w:szCs w:val="24"/>
          <w:u w:val="single"/>
        </w:rPr>
        <w:t>C402.6.2.1 Whole building test method and reporting.</w:t>
      </w:r>
      <w:r w:rsidRPr="00A52D57">
        <w:rPr>
          <w:szCs w:val="24"/>
          <w:u w:val="single"/>
        </w:rPr>
        <w:t xml:space="preserve"> The whole </w:t>
      </w:r>
      <w:r w:rsidRPr="00A52D57">
        <w:rPr>
          <w:u w:val="single"/>
        </w:rPr>
        <w:t>building thermal envelope</w:t>
      </w:r>
      <w:r w:rsidRPr="00A52D57">
        <w:rPr>
          <w:szCs w:val="24"/>
          <w:u w:val="single"/>
        </w:rPr>
        <w:t xml:space="preserve"> shall be tested by an approved third party in accordance with ASTM E779, ASTM E1827, ASTM E3158 or an equivalent approved method. Air leakage shall be 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36927F3F" w14:textId="77777777" w:rsidR="00A52D57" w:rsidRPr="00A52D57" w:rsidRDefault="00A52D57" w:rsidP="00A52D57">
      <w:pPr>
        <w:suppressAutoHyphens/>
        <w:ind w:left="864"/>
        <w:rPr>
          <w:b/>
          <w:szCs w:val="24"/>
          <w:u w:val="single"/>
        </w:rPr>
      </w:pPr>
      <w:r w:rsidRPr="00A52D57">
        <w:rPr>
          <w:b/>
          <w:szCs w:val="24"/>
          <w:u w:val="single"/>
        </w:rPr>
        <w:t>Exceptions:</w:t>
      </w:r>
    </w:p>
    <w:p w14:paraId="2D2851A1" w14:textId="77777777" w:rsidR="00A52D57" w:rsidRPr="00A52D57" w:rsidRDefault="00A52D57" w:rsidP="00A52D57">
      <w:pPr>
        <w:suppressAutoHyphens/>
        <w:ind w:left="1440" w:hanging="288"/>
        <w:rPr>
          <w:szCs w:val="24"/>
          <w:u w:val="single"/>
        </w:rPr>
      </w:pPr>
      <w:r w:rsidRPr="00A52D57">
        <w:rPr>
          <w:szCs w:val="24"/>
          <w:u w:val="single"/>
        </w:rPr>
        <w:t xml:space="preserve"> 1.</w:t>
      </w:r>
      <w:r w:rsidRPr="00A52D57">
        <w:rPr>
          <w:szCs w:val="24"/>
          <w:u w:val="single"/>
        </w:rPr>
        <w:tab/>
        <w:t>For buildings greater than 50 000 square feet (4645.2 m</w:t>
      </w:r>
      <w:r w:rsidRPr="00A52D57">
        <w:rPr>
          <w:szCs w:val="24"/>
          <w:u w:val="single"/>
          <w:vertAlign w:val="superscript"/>
        </w:rPr>
        <w:t>2</w:t>
      </w:r>
      <w:r w:rsidRPr="00A52D57">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7ED05ABC" w14:textId="77777777" w:rsidR="00A52D57" w:rsidRPr="00A52D57" w:rsidRDefault="00A52D57" w:rsidP="00A52D57">
      <w:pPr>
        <w:suppressAutoHyphens/>
        <w:ind w:left="1800" w:hanging="288"/>
        <w:rPr>
          <w:szCs w:val="24"/>
          <w:u w:val="single"/>
        </w:rPr>
      </w:pPr>
      <w:r w:rsidRPr="00A52D57">
        <w:rPr>
          <w:szCs w:val="24"/>
          <w:u w:val="single"/>
        </w:rPr>
        <w:t>1.1</w:t>
      </w:r>
      <w:r w:rsidRPr="00A52D57">
        <w:rPr>
          <w:szCs w:val="24"/>
          <w:u w:val="single"/>
        </w:rPr>
        <w:tab/>
        <w:t xml:space="preserve">The entire building thermal envelope area of stories that have any conditioned spaces directly under a roof. </w:t>
      </w:r>
    </w:p>
    <w:p w14:paraId="1A35E8EB" w14:textId="77777777" w:rsidR="00A52D57" w:rsidRPr="00A52D57" w:rsidRDefault="00A52D57" w:rsidP="00A52D57">
      <w:pPr>
        <w:suppressAutoHyphens/>
        <w:ind w:left="1800" w:hanging="288"/>
        <w:rPr>
          <w:szCs w:val="24"/>
          <w:u w:val="single"/>
        </w:rPr>
      </w:pPr>
      <w:r w:rsidRPr="00A52D57">
        <w:rPr>
          <w:szCs w:val="24"/>
          <w:u w:val="single"/>
        </w:rPr>
        <w:t>1.2</w:t>
      </w:r>
      <w:r w:rsidRPr="00A52D57">
        <w:rPr>
          <w:szCs w:val="24"/>
          <w:u w:val="single"/>
        </w:rPr>
        <w:tab/>
        <w:t>The entire building thermal envelope area of stories that have a building entrance, a floor over unconditioned space, or a loading dock, or that are below grade.</w:t>
      </w:r>
    </w:p>
    <w:p w14:paraId="21353459" w14:textId="77777777" w:rsidR="00A52D57" w:rsidRPr="00A52D57" w:rsidRDefault="00A52D57" w:rsidP="00A52D57">
      <w:pPr>
        <w:suppressAutoHyphens/>
        <w:ind w:left="1800" w:hanging="288"/>
        <w:rPr>
          <w:szCs w:val="24"/>
          <w:u w:val="single"/>
        </w:rPr>
      </w:pPr>
      <w:r w:rsidRPr="00A52D57">
        <w:rPr>
          <w:szCs w:val="24"/>
          <w:u w:val="single"/>
        </w:rPr>
        <w:t>1.3</w:t>
      </w:r>
      <w:r w:rsidRPr="00A52D57">
        <w:rPr>
          <w:szCs w:val="24"/>
          <w:u w:val="single"/>
        </w:rPr>
        <w:tab/>
        <w:t xml:space="preserve">Representative above-grade portions of the building totaling not less than 25 percent of the wall area enclosing the remaining conditioned space. </w:t>
      </w:r>
    </w:p>
    <w:p w14:paraId="1125FDEC" w14:textId="77777777" w:rsidR="00A52D57" w:rsidRPr="00A52D57" w:rsidRDefault="00A52D57" w:rsidP="00A52D57">
      <w:pPr>
        <w:suppressAutoHyphens/>
        <w:ind w:left="1530" w:hanging="270"/>
        <w:rPr>
          <w:szCs w:val="24"/>
          <w:u w:val="single"/>
        </w:rPr>
      </w:pPr>
      <w:r w:rsidRPr="00A52D57">
        <w:rPr>
          <w:szCs w:val="24"/>
          <w:u w:val="single"/>
        </w:rPr>
        <w:t xml:space="preserve">2. Hospital, Museum and other occupancies approved by the commissioner may be permitted to satisfy the requirements of this section  by performing a pressurization test. </w:t>
      </w:r>
    </w:p>
    <w:p w14:paraId="798AF410" w14:textId="77777777" w:rsidR="00A52D57" w:rsidRPr="00A52D57" w:rsidRDefault="00A52D57" w:rsidP="00A52D57">
      <w:pPr>
        <w:suppressAutoHyphens/>
        <w:spacing w:before="280" w:after="280"/>
        <w:ind w:left="720"/>
        <w:rPr>
          <w:szCs w:val="24"/>
          <w:u w:val="single"/>
        </w:rPr>
      </w:pPr>
      <w:r w:rsidRPr="00A52D57">
        <w:rPr>
          <w:b/>
          <w:bCs/>
          <w:szCs w:val="24"/>
          <w:highlight w:val="white"/>
          <w:u w:val="single"/>
        </w:rPr>
        <w:t xml:space="preserve">C402.6.2.2 Building thermal envelope design and construction verification criteria. </w:t>
      </w:r>
      <w:r w:rsidRPr="00A52D57">
        <w:rPr>
          <w:szCs w:val="24"/>
          <w:highlight w:val="white"/>
          <w:u w:val="single"/>
        </w:rPr>
        <w:t>The installation of the continuous air barrier shall be verified by the building official, a registered design professional or approved agency in accordance with the following:</w:t>
      </w:r>
    </w:p>
    <w:p w14:paraId="62C205E4" w14:textId="77777777" w:rsidR="00A52D57" w:rsidRPr="00A52D57" w:rsidRDefault="00A52D57" w:rsidP="00A52D57">
      <w:pPr>
        <w:numPr>
          <w:ilvl w:val="0"/>
          <w:numId w:val="10"/>
        </w:numPr>
        <w:suppressAutoHyphens/>
        <w:spacing w:before="280"/>
        <w:ind w:left="2160"/>
        <w:jc w:val="left"/>
        <w:rPr>
          <w:szCs w:val="24"/>
          <w:u w:val="single"/>
        </w:rPr>
      </w:pPr>
      <w:r w:rsidRPr="00A52D57">
        <w:rPr>
          <w:szCs w:val="24"/>
          <w:highlight w:val="white"/>
          <w:u w:val="single"/>
        </w:rPr>
        <w:t>A review of the construction documents and other supporting data shall be conducted to assess compliance with the requirements in Section C402.6.1.</w:t>
      </w:r>
    </w:p>
    <w:p w14:paraId="4868F43D" w14:textId="77777777" w:rsidR="00A52D57" w:rsidRPr="00A52D57" w:rsidRDefault="00A52D57" w:rsidP="00A52D57">
      <w:pPr>
        <w:numPr>
          <w:ilvl w:val="0"/>
          <w:numId w:val="10"/>
        </w:numPr>
        <w:suppressAutoHyphens/>
        <w:ind w:left="2160"/>
        <w:jc w:val="left"/>
        <w:rPr>
          <w:szCs w:val="24"/>
          <w:u w:val="single"/>
        </w:rPr>
      </w:pPr>
      <w:r w:rsidRPr="00A52D57">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7D6E9E06" w14:textId="77777777" w:rsidR="00A52D57" w:rsidRPr="00A52D57" w:rsidRDefault="00A52D57" w:rsidP="00A52D57">
      <w:pPr>
        <w:numPr>
          <w:ilvl w:val="0"/>
          <w:numId w:val="10"/>
        </w:numPr>
        <w:suppressAutoHyphens/>
        <w:spacing w:after="280"/>
        <w:ind w:left="2160"/>
        <w:jc w:val="left"/>
        <w:rPr>
          <w:szCs w:val="24"/>
          <w:u w:val="single"/>
        </w:rPr>
      </w:pPr>
      <w:r w:rsidRPr="00A52D57">
        <w:rPr>
          <w:szCs w:val="24"/>
          <w:highlight w:val="white"/>
          <w:u w:val="single"/>
        </w:rPr>
        <w:t>A final inspection report shall be provided for inspections completed by the registered design professional or an approved agency. The inspection report shall be provided to the building owner or owner’s authorized agent and the building official. The report shall identify deficiencies found during inspection and details of corrective measures taken.</w:t>
      </w:r>
    </w:p>
    <w:p w14:paraId="17B15287" w14:textId="77777777" w:rsidR="00A52D57" w:rsidRPr="00A52D57" w:rsidRDefault="00A52D57" w:rsidP="00A52D57">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1080"/>
        <w:rPr>
          <w:szCs w:val="24"/>
          <w:u w:val="single"/>
        </w:rPr>
      </w:pPr>
      <w:bookmarkStart w:id="53" w:name="_206ipza" w:colFirst="0" w:colLast="0"/>
      <w:bookmarkStart w:id="54" w:name="_4k668n3"/>
      <w:bookmarkEnd w:id="53"/>
      <w:bookmarkEnd w:id="54"/>
      <w:r w:rsidRPr="00A52D57">
        <w:rPr>
          <w:b/>
          <w:bCs/>
          <w:szCs w:val="24"/>
          <w:u w:val="single"/>
        </w:rPr>
        <w:t xml:space="preserve">C402.6.2.2.1 Materials. </w:t>
      </w:r>
      <w:r w:rsidRPr="00A52D57">
        <w:rPr>
          <w:szCs w:val="24"/>
          <w:u w:val="single"/>
        </w:rPr>
        <w:t>Materials with an air permeability not greater than 0.004 cfm/ft</w:t>
      </w:r>
      <w:r w:rsidRPr="00A52D57">
        <w:rPr>
          <w:szCs w:val="24"/>
          <w:u w:val="single"/>
          <w:vertAlign w:val="superscript"/>
        </w:rPr>
        <w:t>2</w:t>
      </w:r>
      <w:r w:rsidRPr="00A52D57">
        <w:rPr>
          <w:szCs w:val="24"/>
          <w:u w:val="single"/>
        </w:rPr>
        <w:t xml:space="preserve"> (0.02 L/s × m</w:t>
      </w:r>
      <w:r w:rsidRPr="00A52D57">
        <w:rPr>
          <w:szCs w:val="24"/>
          <w:u w:val="single"/>
          <w:vertAlign w:val="superscript"/>
        </w:rPr>
        <w:t>2</w:t>
      </w:r>
      <w:r w:rsidRPr="00A52D57">
        <w:rPr>
          <w:szCs w:val="24"/>
          <w:u w:val="single"/>
        </w:rPr>
        <w:t xml:space="preserve">) under a pressure differential of 0.3 inch </w:t>
      </w:r>
      <w:r w:rsidRPr="00A52D57">
        <w:rPr>
          <w:szCs w:val="24"/>
          <w:highlight w:val="white"/>
          <w:u w:val="single"/>
        </w:rPr>
        <w:t xml:space="preserve">(7.6 mm) </w:t>
      </w:r>
      <w:r w:rsidRPr="00A52D57">
        <w:rPr>
          <w:szCs w:val="24"/>
          <w:u w:val="single"/>
        </w:rPr>
        <w:t>water gauge (75 Pa) when tested in accordance with ASTM E2178 shall comply with this section. Materials in Items 1 through 16 shall be deemed to comply with this section, provided that joints are sealed and materials are installed as air barriers in accordance with the manufacturer’s instructions:</w:t>
      </w:r>
    </w:p>
    <w:p w14:paraId="08B7D2BF"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Plywood with a thickness of not less than </w:t>
      </w:r>
      <w:r w:rsidRPr="00A52D57">
        <w:rPr>
          <w:szCs w:val="24"/>
          <w:u w:val="single"/>
          <w:vertAlign w:val="superscript"/>
        </w:rPr>
        <w:t>3</w:t>
      </w:r>
      <w:r w:rsidRPr="00A52D57">
        <w:rPr>
          <w:szCs w:val="24"/>
          <w:u w:val="single"/>
        </w:rPr>
        <w:t>/</w:t>
      </w:r>
      <w:r w:rsidRPr="00A52D57">
        <w:rPr>
          <w:szCs w:val="24"/>
          <w:u w:val="single"/>
          <w:vertAlign w:val="subscript"/>
        </w:rPr>
        <w:t>8</w:t>
      </w:r>
      <w:r w:rsidRPr="00A52D57">
        <w:rPr>
          <w:szCs w:val="24"/>
          <w:u w:val="single"/>
        </w:rPr>
        <w:t xml:space="preserve"> inch (9.5 mm).</w:t>
      </w:r>
    </w:p>
    <w:p w14:paraId="0F1CAABA"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Oriented strand board having a thickness of not less than </w:t>
      </w:r>
      <w:r w:rsidRPr="00A52D57">
        <w:rPr>
          <w:szCs w:val="24"/>
          <w:u w:val="single"/>
          <w:vertAlign w:val="superscript"/>
        </w:rPr>
        <w:t>3</w:t>
      </w:r>
      <w:r w:rsidRPr="00A52D57">
        <w:rPr>
          <w:szCs w:val="24"/>
          <w:u w:val="single"/>
        </w:rPr>
        <w:t>/</w:t>
      </w:r>
      <w:r w:rsidRPr="00A52D57">
        <w:rPr>
          <w:szCs w:val="24"/>
          <w:u w:val="single"/>
          <w:vertAlign w:val="subscript"/>
        </w:rPr>
        <w:t>8</w:t>
      </w:r>
      <w:r w:rsidRPr="00A52D57">
        <w:rPr>
          <w:szCs w:val="24"/>
          <w:u w:val="single"/>
        </w:rPr>
        <w:t xml:space="preserve"> inch (9.5 mm).</w:t>
      </w:r>
    </w:p>
    <w:p w14:paraId="59CE6408"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Extruded polystyrene insulation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5DE0652A"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Foil-back polyisocyanurate insulation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0495E96F"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Closed-cell spray foam having a minimum density of 1.5 pcf (2.4 kg/m</w:t>
      </w:r>
      <w:r w:rsidRPr="00A52D57">
        <w:rPr>
          <w:szCs w:val="24"/>
          <w:u w:val="single"/>
          <w:vertAlign w:val="superscript"/>
        </w:rPr>
        <w:t>3</w:t>
      </w:r>
      <w:r w:rsidRPr="00A52D57">
        <w:rPr>
          <w:szCs w:val="24"/>
          <w:u w:val="single"/>
        </w:rPr>
        <w:t>) and having a thickness of not less than 1.5 inches (38.1 mm).</w:t>
      </w:r>
    </w:p>
    <w:p w14:paraId="0628ED64"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Open-cell spray foam with a density between 0.4 and 1.5 pcf (6 and 2</w:t>
      </w:r>
      <w:r w:rsidRPr="00A52D57">
        <w:rPr>
          <w:strike/>
          <w:szCs w:val="24"/>
          <w:u w:val="single"/>
        </w:rPr>
        <w:t>.</w:t>
      </w:r>
      <w:r w:rsidRPr="00A52D57">
        <w:rPr>
          <w:szCs w:val="24"/>
          <w:u w:val="single"/>
        </w:rPr>
        <w:t>4 kg/m</w:t>
      </w:r>
      <w:r w:rsidRPr="00A52D57">
        <w:rPr>
          <w:szCs w:val="24"/>
          <w:u w:val="single"/>
          <w:vertAlign w:val="superscript"/>
        </w:rPr>
        <w:t>3</w:t>
      </w:r>
      <w:r w:rsidRPr="00A52D57">
        <w:rPr>
          <w:szCs w:val="24"/>
          <w:u w:val="single"/>
        </w:rPr>
        <w:t>) and having a thickness of not less than 4.5 inches (114.3 mm).</w:t>
      </w:r>
    </w:p>
    <w:p w14:paraId="6B27D34B"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Exterior or interior gypsum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71E1C666"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Cement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7D853575"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Built-up roofing membrane.</w:t>
      </w:r>
    </w:p>
    <w:p w14:paraId="7A60B3D3"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Modified bituminous roof membrane.</w:t>
      </w:r>
    </w:p>
    <w:p w14:paraId="6ADF9C43"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Single-ply roof membrane.</w:t>
      </w:r>
    </w:p>
    <w:p w14:paraId="1F7AA4DD"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ind w:left="1440" w:hanging="288"/>
        <w:jc w:val="left"/>
        <w:rPr>
          <w:szCs w:val="24"/>
          <w:u w:val="single"/>
        </w:rPr>
      </w:pPr>
      <w:r w:rsidRPr="00A52D57">
        <w:rPr>
          <w:szCs w:val="24"/>
          <w:u w:val="single"/>
        </w:rPr>
        <w:t xml:space="preserve">A Portland cement/sand parge, or gypsum plaster having a thickness of not            </w:t>
      </w:r>
    </w:p>
    <w:p w14:paraId="3F1362C4" w14:textId="77777777" w:rsidR="00A52D57" w:rsidRPr="00A52D57" w:rsidRDefault="00A52D57" w:rsidP="00A52D57">
      <w:pPr>
        <w:pBdr>
          <w:top w:val="nil"/>
          <w:left w:val="nil"/>
          <w:bottom w:val="nil"/>
          <w:right w:val="nil"/>
          <w:between w:val="nil"/>
        </w:pBdr>
        <w:tabs>
          <w:tab w:val="left" w:pos="1080"/>
        </w:tabs>
        <w:spacing w:after="60"/>
        <w:ind w:left="1440"/>
        <w:rPr>
          <w:szCs w:val="24"/>
          <w:u w:val="single"/>
        </w:rPr>
      </w:pPr>
      <w:r w:rsidRPr="00A52D57">
        <w:rPr>
          <w:szCs w:val="24"/>
          <w:u w:val="single"/>
        </w:rPr>
        <w:t xml:space="preserve">less than </w:t>
      </w:r>
      <w:r w:rsidRPr="00A52D57">
        <w:rPr>
          <w:szCs w:val="24"/>
          <w:u w:val="single"/>
          <w:vertAlign w:val="superscript"/>
        </w:rPr>
        <w:t>5</w:t>
      </w:r>
      <w:r w:rsidRPr="00A52D57">
        <w:rPr>
          <w:szCs w:val="24"/>
          <w:u w:val="single"/>
        </w:rPr>
        <w:t>/</w:t>
      </w:r>
      <w:r w:rsidRPr="00A52D57">
        <w:rPr>
          <w:szCs w:val="24"/>
          <w:u w:val="single"/>
          <w:vertAlign w:val="subscript"/>
        </w:rPr>
        <w:t>8</w:t>
      </w:r>
      <w:r w:rsidRPr="00A52D57">
        <w:rPr>
          <w:szCs w:val="24"/>
          <w:u w:val="single"/>
        </w:rPr>
        <w:t xml:space="preserve"> inch (15.9 mm).</w:t>
      </w:r>
    </w:p>
    <w:p w14:paraId="65C0C0AF"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Cast-in-place and precast concrete.</w:t>
      </w:r>
    </w:p>
    <w:p w14:paraId="2EACDE5B"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Fully grouted concrete block masonry.</w:t>
      </w:r>
    </w:p>
    <w:p w14:paraId="38DB084D"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Sheet steel or aluminum.</w:t>
      </w:r>
    </w:p>
    <w:p w14:paraId="45DA3123" w14:textId="77777777" w:rsidR="00A52D57" w:rsidRPr="00A52D57" w:rsidRDefault="00A52D57" w:rsidP="00A52D57">
      <w:pPr>
        <w:pBdr>
          <w:top w:val="nil"/>
          <w:left w:val="nil"/>
          <w:bottom w:val="nil"/>
          <w:right w:val="nil"/>
          <w:between w:val="nil"/>
        </w:pBdr>
        <w:tabs>
          <w:tab w:val="left" w:pos="1080"/>
        </w:tabs>
        <w:spacing w:before="60" w:after="60"/>
        <w:ind w:left="1440"/>
        <w:rPr>
          <w:szCs w:val="24"/>
          <w:u w:val="single"/>
        </w:rPr>
      </w:pPr>
    </w:p>
    <w:p w14:paraId="5E9BEA46" w14:textId="77777777" w:rsidR="00A52D57" w:rsidRPr="00A52D57" w:rsidRDefault="00A52D57" w:rsidP="00A52D57">
      <w:pPr>
        <w:suppressAutoHyphens/>
        <w:ind w:left="1080"/>
        <w:rPr>
          <w:szCs w:val="24"/>
          <w:u w:val="single"/>
        </w:rPr>
      </w:pPr>
      <w:bookmarkStart w:id="55" w:name="_2zbgiuw" w:colFirst="0" w:colLast="0"/>
      <w:bookmarkEnd w:id="55"/>
      <w:r w:rsidRPr="00A52D57">
        <w:rPr>
          <w:b/>
          <w:szCs w:val="24"/>
          <w:u w:val="single"/>
        </w:rPr>
        <w:t xml:space="preserve">C402.6.2.2.2 Assemblies. </w:t>
      </w:r>
      <w:r w:rsidRPr="00A52D57">
        <w:rPr>
          <w:szCs w:val="24"/>
          <w:u w:val="single"/>
        </w:rPr>
        <w:t>Assemblies of materials and components with an average air leakage not greater than 0.04 cfm/ft</w:t>
      </w:r>
      <w:r w:rsidRPr="00A52D57">
        <w:rPr>
          <w:szCs w:val="24"/>
          <w:u w:val="single"/>
          <w:vertAlign w:val="superscript"/>
        </w:rPr>
        <w:t>2</w:t>
      </w:r>
      <w:r w:rsidRPr="00A52D57">
        <w:rPr>
          <w:szCs w:val="24"/>
          <w:u w:val="single"/>
        </w:rPr>
        <w:t xml:space="preserve"> (0.2 L/s × m</w:t>
      </w:r>
      <w:r w:rsidRPr="00A52D57">
        <w:rPr>
          <w:szCs w:val="24"/>
          <w:u w:val="single"/>
          <w:vertAlign w:val="superscript"/>
        </w:rPr>
        <w:t>2</w:t>
      </w:r>
      <w:r w:rsidRPr="00A52D57">
        <w:rPr>
          <w:szCs w:val="24"/>
          <w:u w:val="single"/>
        </w:rPr>
        <w:t xml:space="preserve">) under a pressure differential of 0.3 inch </w:t>
      </w:r>
      <w:r w:rsidRPr="00A52D57">
        <w:rPr>
          <w:szCs w:val="24"/>
          <w:highlight w:val="white"/>
          <w:u w:val="single"/>
        </w:rPr>
        <w:t xml:space="preserve">(7.6 mm) </w:t>
      </w:r>
      <w:r w:rsidRPr="00A52D57">
        <w:rPr>
          <w:szCs w:val="24"/>
          <w:u w:val="single"/>
        </w:rPr>
        <w:t>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p>
    <w:p w14:paraId="1E77621D" w14:textId="77777777" w:rsidR="00A52D57" w:rsidRPr="00A52D57" w:rsidRDefault="00A52D57" w:rsidP="00A52D57">
      <w:pPr>
        <w:numPr>
          <w:ilvl w:val="0"/>
          <w:numId w:val="8"/>
        </w:numPr>
        <w:pBdr>
          <w:top w:val="nil"/>
          <w:left w:val="nil"/>
          <w:bottom w:val="nil"/>
          <w:right w:val="nil"/>
          <w:between w:val="nil"/>
        </w:pBdr>
        <w:suppressAutoHyphens/>
        <w:ind w:left="1440" w:hanging="288"/>
        <w:jc w:val="left"/>
        <w:rPr>
          <w:szCs w:val="24"/>
          <w:u w:val="single"/>
        </w:rPr>
      </w:pPr>
      <w:r w:rsidRPr="00A52D57">
        <w:rPr>
          <w:szCs w:val="24"/>
          <w:u w:val="single"/>
        </w:rPr>
        <w:t>Concrete masonry walls coated with either one application of block filler or 2 applications of a paint or sealer coating.</w:t>
      </w:r>
    </w:p>
    <w:p w14:paraId="64FBAE7A" w14:textId="77777777" w:rsidR="00A52D57" w:rsidRPr="00A52D57" w:rsidRDefault="00A52D57" w:rsidP="00A52D57">
      <w:pPr>
        <w:numPr>
          <w:ilvl w:val="0"/>
          <w:numId w:val="8"/>
        </w:numPr>
        <w:pBdr>
          <w:top w:val="nil"/>
          <w:left w:val="nil"/>
          <w:bottom w:val="nil"/>
          <w:right w:val="nil"/>
          <w:between w:val="nil"/>
        </w:pBdr>
        <w:suppressAutoHyphens/>
        <w:ind w:left="1440" w:hanging="288"/>
        <w:jc w:val="left"/>
        <w:rPr>
          <w:szCs w:val="24"/>
          <w:u w:val="single"/>
        </w:rPr>
      </w:pPr>
      <w:r w:rsidRPr="00A52D57">
        <w:rPr>
          <w:szCs w:val="24"/>
          <w:u w:val="single"/>
        </w:rPr>
        <w:t>Masonry walls constructed of clay or shale masonry units with a nominal width greater than or equal to 4 inches (101.6 mm).</w:t>
      </w:r>
    </w:p>
    <w:p w14:paraId="26616426" w14:textId="77777777" w:rsidR="00A52D57" w:rsidRPr="00A52D57" w:rsidRDefault="00A52D57" w:rsidP="00A52D57">
      <w:pPr>
        <w:numPr>
          <w:ilvl w:val="0"/>
          <w:numId w:val="8"/>
        </w:numPr>
        <w:pBdr>
          <w:top w:val="nil"/>
          <w:left w:val="nil"/>
          <w:bottom w:val="nil"/>
          <w:right w:val="nil"/>
          <w:between w:val="nil"/>
        </w:pBdr>
        <w:suppressAutoHyphens/>
        <w:spacing w:after="160"/>
        <w:ind w:left="1440" w:hanging="288"/>
        <w:jc w:val="left"/>
        <w:rPr>
          <w:b/>
          <w:bCs/>
          <w:iCs/>
          <w:szCs w:val="24"/>
          <w:u w:val="single"/>
        </w:rPr>
      </w:pPr>
      <w:r w:rsidRPr="00A52D57">
        <w:rPr>
          <w:szCs w:val="24"/>
          <w:u w:val="single"/>
        </w:rPr>
        <w:t>A Portland cement/sand parge, stucco or plaster not less than 1/2 inch (12.7 mm) in thickness.</w:t>
      </w:r>
    </w:p>
    <w:p w14:paraId="014BD9E1"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C402.6.4 Doors and access openings to shafts, chutes, stairways and elevator lobbies.   </w:t>
      </w:r>
    </w:p>
    <w:p w14:paraId="55F2389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C402.6.4 – Revise Exceptions 1 and 2 from Section C402.6.4 to read as follows:</w:t>
      </w:r>
    </w:p>
    <w:p w14:paraId="48711CD8" w14:textId="77777777" w:rsidR="00A52D57" w:rsidRPr="00A52D57" w:rsidRDefault="00A52D57" w:rsidP="00A52D57">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720"/>
        <w:rPr>
          <w:i/>
          <w:u w:val="single"/>
        </w:rPr>
      </w:pPr>
      <w:r w:rsidRPr="00A52D57">
        <w:rPr>
          <w:b/>
          <w:u w:val="single"/>
        </w:rPr>
        <w:t>Exceptions:</w:t>
      </w:r>
    </w:p>
    <w:p w14:paraId="366C6DAD"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1.</w:t>
      </w:r>
      <w:r w:rsidRPr="00A52D57">
        <w:rPr>
          <w:u w:val="single"/>
        </w:rPr>
        <w:tab/>
        <w:t xml:space="preserve">Door openings required to comply with the duct and air transfer opening requirements of the </w:t>
      </w:r>
      <w:r w:rsidRPr="00A52D57">
        <w:rPr>
          <w:i/>
          <w:u w:val="single"/>
        </w:rPr>
        <w:t>New York City Building Code</w:t>
      </w:r>
      <w:r w:rsidRPr="00A52D57">
        <w:rPr>
          <w:u w:val="single"/>
        </w:rPr>
        <w:t>.</w:t>
      </w:r>
    </w:p>
    <w:p w14:paraId="78B84C34"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2.</w:t>
      </w:r>
      <w:r w:rsidRPr="00A52D57">
        <w:rPr>
          <w:u w:val="single"/>
        </w:rPr>
        <w:tab/>
        <w:t xml:space="preserve">Doors and door openings required to comply with UL 1784 by the </w:t>
      </w:r>
      <w:r w:rsidRPr="00A52D57">
        <w:rPr>
          <w:i/>
          <w:u w:val="single"/>
        </w:rPr>
        <w:t>New York City Building Code</w:t>
      </w:r>
      <w:r w:rsidRPr="00A52D57">
        <w:rPr>
          <w:u w:val="single"/>
        </w:rPr>
        <w:t>.</w:t>
      </w:r>
    </w:p>
    <w:p w14:paraId="5150563C" w14:textId="77777777" w:rsidR="00A52D57" w:rsidRPr="00A52D57" w:rsidRDefault="00A52D57" w:rsidP="00A52D57">
      <w:pPr>
        <w:widowControl w:val="0"/>
        <w:autoSpaceDE w:val="0"/>
        <w:autoSpaceDN w:val="0"/>
        <w:adjustRightInd w:val="0"/>
        <w:spacing w:before="130" w:after="130"/>
        <w:rPr>
          <w:position w:val="16"/>
          <w:u w:val="single"/>
        </w:rPr>
      </w:pPr>
      <w:r w:rsidRPr="00A52D57">
        <w:rPr>
          <w:b/>
          <w:bCs/>
          <w:u w:val="single"/>
        </w:rPr>
        <w:t xml:space="preserve">Section C402.6.6 Vestibules.  </w:t>
      </w:r>
    </w:p>
    <w:p w14:paraId="120912A4"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C402.6.6 – Revise all the exceptions from Section C402.6.6 to read as follows:</w:t>
      </w:r>
    </w:p>
    <w:p w14:paraId="011CE510" w14:textId="77777777" w:rsidR="00A52D57" w:rsidRPr="00A52D57" w:rsidRDefault="00A52D57" w:rsidP="00A52D57">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720"/>
        <w:rPr>
          <w:i/>
          <w:u w:val="single"/>
        </w:rPr>
      </w:pPr>
      <w:r w:rsidRPr="00A52D57">
        <w:rPr>
          <w:b/>
          <w:u w:val="single"/>
        </w:rPr>
        <w:t>Exceptions:</w:t>
      </w:r>
      <w:r w:rsidRPr="00A52D57">
        <w:rPr>
          <w:u w:val="single"/>
        </w:rPr>
        <w:t xml:space="preserve"> Vestibules are not required for the following:</w:t>
      </w:r>
    </w:p>
    <w:p w14:paraId="4C8C553A"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1.</w:t>
      </w:r>
      <w:r w:rsidRPr="00A52D57">
        <w:rPr>
          <w:u w:val="single"/>
        </w:rPr>
        <w:tab/>
        <w:t>Doors not intended to be used by the public, such as doors to mechanical or electrical equipment rooms, or intended solely for employee use.</w:t>
      </w:r>
    </w:p>
    <w:p w14:paraId="3EAE77AD"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2.</w:t>
      </w:r>
      <w:r w:rsidRPr="00A52D57">
        <w:rPr>
          <w:u w:val="single"/>
        </w:rPr>
        <w:tab/>
        <w:t>Doors opening directly from a sleeping unit or dwelling unit.</w:t>
      </w:r>
    </w:p>
    <w:p w14:paraId="4631F27A"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3.</w:t>
      </w:r>
      <w:r w:rsidRPr="00A52D57">
        <w:rPr>
          <w:u w:val="single"/>
        </w:rPr>
        <w:tab/>
        <w:t>Doors that open directly from a space less than 3000 square feet (278.7 m</w:t>
      </w:r>
      <w:r w:rsidRPr="00A52D57">
        <w:rPr>
          <w:u w:val="single"/>
          <w:vertAlign w:val="superscript"/>
        </w:rPr>
        <w:t>2</w:t>
      </w:r>
      <w:r w:rsidRPr="00A52D57">
        <w:rPr>
          <w:u w:val="single"/>
        </w:rPr>
        <w:t>) in area, in buildings less than 75 feet (22.9 m) in height.</w:t>
      </w:r>
    </w:p>
    <w:p w14:paraId="053008DE"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4.  Revolving doors.</w:t>
      </w:r>
    </w:p>
    <w:p w14:paraId="1ED0D842"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5.</w:t>
      </w:r>
      <w:r w:rsidRPr="00A52D57">
        <w:rPr>
          <w:u w:val="single"/>
        </w:rPr>
        <w:tab/>
        <w:t>Doors used primarily to facilitate vehicular movement or material handling and adjacent personnel doors.</w:t>
      </w:r>
    </w:p>
    <w:p w14:paraId="4D052AE0"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6.</w:t>
      </w:r>
      <w:r w:rsidRPr="00A52D57">
        <w:tab/>
      </w:r>
      <w:r w:rsidRPr="00A52D57">
        <w:rPr>
          <w:u w:val="single"/>
        </w:rPr>
        <w:t>Doors that open directly from a space less than 1000 square feet (92.9</w:t>
      </w:r>
      <w:r w:rsidRPr="00A52D57">
        <w:rPr>
          <w:sz w:val="36"/>
          <w:szCs w:val="36"/>
          <w:u w:val="single"/>
        </w:rPr>
        <w:t xml:space="preserve"> </w:t>
      </w:r>
      <w:r w:rsidRPr="00A52D57">
        <w:rPr>
          <w:u w:val="single"/>
        </w:rPr>
        <w:t>m</w:t>
      </w:r>
      <w:r w:rsidRPr="00A52D57">
        <w:rPr>
          <w:u w:val="single"/>
          <w:vertAlign w:val="superscript"/>
        </w:rPr>
        <w:t>2</w:t>
      </w:r>
      <w:r w:rsidRPr="00A52D57">
        <w:rPr>
          <w:u w:val="single"/>
        </w:rPr>
        <w:t>) in area, in buildings 75 feet (22.9</w:t>
      </w:r>
      <w:r w:rsidRPr="00A52D57">
        <w:rPr>
          <w:sz w:val="36"/>
          <w:szCs w:val="36"/>
          <w:u w:val="single"/>
        </w:rPr>
        <w:t xml:space="preserve"> </w:t>
      </w:r>
      <w:r w:rsidRPr="00A52D57">
        <w:rPr>
          <w:u w:val="single"/>
        </w:rPr>
        <w:t>m) and greater in height.</w:t>
      </w:r>
    </w:p>
    <w:p w14:paraId="5A4AB77A"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C402.7 Thermal bridges in above-grade walls.  </w:t>
      </w:r>
    </w:p>
    <w:p w14:paraId="7F6DB6E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C402.7 – Delete Section C402.7, Section C402.7.1, Section C402.7.2, Section C402.7.3, Section C402.7.4 and Section C402.7.5 in their entirety and add new C402.7, Section C402.7.1, Section C402.7.2, Section C402.7.2.1, Section C402.7.2.2, Section C402.7.2.3, Section C402.7.2.4, Section C402.7.2.4.1 and Section C402.7.2.5 to read as follows:</w:t>
      </w:r>
    </w:p>
    <w:p w14:paraId="2F0FD314" w14:textId="77777777" w:rsidR="00A52D57" w:rsidRPr="00A52D57" w:rsidRDefault="00A52D57" w:rsidP="00A52D57">
      <w:pPr>
        <w:suppressAutoHyphens/>
        <w:ind w:left="360"/>
        <w:jc w:val="left"/>
        <w:rPr>
          <w:b/>
          <w:u w:val="single"/>
        </w:rPr>
      </w:pPr>
      <w:r w:rsidRPr="00A52D57">
        <w:rPr>
          <w:b/>
          <w:bCs/>
          <w:u w:val="single"/>
        </w:rPr>
        <w:t xml:space="preserve">C402.7 Thermal bridging documentation and mitigation. </w:t>
      </w:r>
      <w:r w:rsidRPr="00A52D57">
        <w:rPr>
          <w:u w:val="single"/>
        </w:rPr>
        <w:t xml:space="preserve"> Where present, intersections listed in Section C402.7.1 that create thermal bridges shall be detailed in construction documents. Thermal bridges shall be mitigated in accordance with Section C402.7.2. </w:t>
      </w:r>
    </w:p>
    <w:p w14:paraId="0D21819B" w14:textId="77777777" w:rsidR="00A52D57" w:rsidRPr="00A52D57" w:rsidRDefault="00A52D57" w:rsidP="00A52D57">
      <w:pPr>
        <w:suppressAutoHyphens/>
        <w:ind w:left="360"/>
        <w:jc w:val="left"/>
        <w:rPr>
          <w:b/>
          <w:bCs/>
          <w:u w:val="single"/>
        </w:rPr>
      </w:pPr>
    </w:p>
    <w:p w14:paraId="5975DAE5" w14:textId="77777777" w:rsidR="00A52D57" w:rsidRPr="00A52D57" w:rsidRDefault="00A52D57" w:rsidP="00A52D57">
      <w:pPr>
        <w:suppressAutoHyphens/>
        <w:ind w:left="720"/>
        <w:jc w:val="left"/>
        <w:rPr>
          <w:b/>
          <w:szCs w:val="24"/>
          <w:u w:val="single"/>
        </w:rPr>
      </w:pPr>
      <w:r w:rsidRPr="00A52D57">
        <w:rPr>
          <w:b/>
          <w:szCs w:val="24"/>
          <w:u w:val="single"/>
        </w:rPr>
        <w:t xml:space="preserve">Exceptions: </w:t>
      </w:r>
    </w:p>
    <w:p w14:paraId="195B56E4"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Assemblies not enclosing conditioned space.</w:t>
      </w:r>
    </w:p>
    <w:p w14:paraId="6021182E"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Clear field thermal bridges.</w:t>
      </w:r>
    </w:p>
    <w:p w14:paraId="70A9951E"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Thermal bridges in uninsulated assemblies.</w:t>
      </w:r>
    </w:p>
    <w:p w14:paraId="34CA9C21"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Linear- and point thermal bridges having a material thermal conductivity less than 3.0 Btu·in/h·ft</w:t>
      </w:r>
      <w:r w:rsidRPr="00A52D57">
        <w:rPr>
          <w:szCs w:val="24"/>
          <w:u w:val="single"/>
          <w:vertAlign w:val="superscript"/>
        </w:rPr>
        <w:t>2</w:t>
      </w:r>
      <w:r w:rsidRPr="00A52D57">
        <w:rPr>
          <w:szCs w:val="24"/>
          <w:u w:val="single"/>
        </w:rPr>
        <w:t>·°F (0.433 W/(m·K)).</w:t>
      </w:r>
    </w:p>
    <w:p w14:paraId="5BD47E1F" w14:textId="77777777" w:rsidR="00A52D57" w:rsidRPr="00A52D57" w:rsidRDefault="00A52D57" w:rsidP="00A52D57">
      <w:pPr>
        <w:numPr>
          <w:ilvl w:val="0"/>
          <w:numId w:val="11"/>
        </w:numPr>
        <w:pBdr>
          <w:top w:val="nil"/>
          <w:left w:val="nil"/>
          <w:bottom w:val="nil"/>
          <w:right w:val="nil"/>
          <w:between w:val="nil"/>
        </w:pBdr>
        <w:suppressAutoHyphens/>
        <w:spacing w:after="160" w:line="259" w:lineRule="auto"/>
        <w:ind w:left="1296" w:hanging="288"/>
        <w:jc w:val="left"/>
        <w:rPr>
          <w:szCs w:val="24"/>
          <w:u w:val="single"/>
        </w:rPr>
      </w:pPr>
      <w:r w:rsidRPr="00A52D57">
        <w:rPr>
          <w:szCs w:val="24"/>
          <w:u w:val="single"/>
        </w:rPr>
        <w:t>Alterations except as required under section C503</w:t>
      </w:r>
    </w:p>
    <w:p w14:paraId="01F746D4" w14:textId="77777777" w:rsidR="00A52D57" w:rsidRPr="00A52D57" w:rsidRDefault="00A52D57" w:rsidP="00A52D57">
      <w:pPr>
        <w:suppressAutoHyphens/>
        <w:ind w:left="1080"/>
        <w:jc w:val="left"/>
        <w:rPr>
          <w:szCs w:val="24"/>
          <w:u w:val="single"/>
        </w:rPr>
      </w:pPr>
      <w:r w:rsidRPr="00A52D57">
        <w:rPr>
          <w:b/>
          <w:szCs w:val="24"/>
          <w:u w:val="single"/>
        </w:rPr>
        <w:t xml:space="preserve">C402.7.1 Thermal bridge details. </w:t>
      </w:r>
      <w:r w:rsidRPr="00A52D57">
        <w:rPr>
          <w:szCs w:val="24"/>
          <w:u w:val="single"/>
        </w:rPr>
        <w:t xml:space="preserve"> The following intersections shall be evaluated for thermal bridges and be detailed in construction documents: </w:t>
      </w:r>
    </w:p>
    <w:p w14:paraId="0664E526" w14:textId="77777777" w:rsidR="00A52D57" w:rsidRPr="00A52D57" w:rsidRDefault="00A52D57" w:rsidP="00A52D57">
      <w:pPr>
        <w:numPr>
          <w:ilvl w:val="0"/>
          <w:numId w:val="12"/>
        </w:numPr>
        <w:pBdr>
          <w:top w:val="nil"/>
          <w:left w:val="nil"/>
          <w:bottom w:val="nil"/>
          <w:right w:val="nil"/>
          <w:between w:val="nil"/>
        </w:pBdr>
        <w:suppressAutoHyphens/>
        <w:spacing w:line="259" w:lineRule="auto"/>
        <w:ind w:left="1728" w:hanging="288"/>
        <w:jc w:val="left"/>
        <w:rPr>
          <w:szCs w:val="24"/>
          <w:u w:val="single"/>
        </w:rPr>
      </w:pPr>
      <w:r w:rsidRPr="00A52D57">
        <w:rPr>
          <w:szCs w:val="24"/>
          <w:u w:val="single"/>
        </w:rPr>
        <w:t xml:space="preserve">Structural framing and members. </w:t>
      </w:r>
    </w:p>
    <w:p w14:paraId="67B783C6" w14:textId="77777777" w:rsidR="00A52D57" w:rsidRPr="00A52D57" w:rsidRDefault="00A52D57" w:rsidP="00A52D57">
      <w:pPr>
        <w:numPr>
          <w:ilvl w:val="0"/>
          <w:numId w:val="12"/>
        </w:numPr>
        <w:pBdr>
          <w:top w:val="nil"/>
          <w:left w:val="nil"/>
          <w:bottom w:val="nil"/>
          <w:right w:val="nil"/>
          <w:between w:val="nil"/>
        </w:pBdr>
        <w:suppressAutoHyphens/>
        <w:spacing w:line="259" w:lineRule="auto"/>
        <w:ind w:left="1728" w:hanging="288"/>
        <w:jc w:val="left"/>
        <w:rPr>
          <w:szCs w:val="24"/>
          <w:u w:val="single"/>
        </w:rPr>
      </w:pPr>
      <w:r w:rsidRPr="00A52D57">
        <w:rPr>
          <w:szCs w:val="24"/>
          <w:u w:val="single"/>
        </w:rPr>
        <w:t>Cladding attachment systems</w:t>
      </w:r>
    </w:p>
    <w:p w14:paraId="064730C5" w14:textId="77777777" w:rsidR="00A52D57" w:rsidRPr="00A52D57" w:rsidRDefault="00A52D57" w:rsidP="00A52D57">
      <w:pPr>
        <w:numPr>
          <w:ilvl w:val="0"/>
          <w:numId w:val="12"/>
        </w:numPr>
        <w:pBdr>
          <w:top w:val="nil"/>
          <w:left w:val="nil"/>
          <w:bottom w:val="nil"/>
          <w:right w:val="nil"/>
          <w:between w:val="nil"/>
        </w:pBdr>
        <w:suppressAutoHyphens/>
        <w:spacing w:line="259" w:lineRule="auto"/>
        <w:ind w:left="1728" w:hanging="288"/>
        <w:jc w:val="left"/>
        <w:rPr>
          <w:szCs w:val="24"/>
          <w:u w:val="single"/>
        </w:rPr>
      </w:pPr>
      <w:r w:rsidRPr="00A52D57">
        <w:rPr>
          <w:szCs w:val="24"/>
          <w:u w:val="single"/>
        </w:rPr>
        <w:t xml:space="preserve">Assembly intersections: </w:t>
      </w:r>
    </w:p>
    <w:p w14:paraId="7426A4B2"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Roof edge, parapet</w:t>
      </w:r>
    </w:p>
    <w:p w14:paraId="0989242C"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Intermediate floor to wall intersection</w:t>
      </w:r>
    </w:p>
    <w:p w14:paraId="6D3D67DA"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Intermediate floor balcony or overhang to opaque wall intersection</w:t>
      </w:r>
    </w:p>
    <w:p w14:paraId="67C5F50D"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Intermediate floor balcony in contact with vertical fenestration</w:t>
      </w:r>
    </w:p>
    <w:p w14:paraId="3056F26D"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Cladding support</w:t>
      </w:r>
    </w:p>
    <w:p w14:paraId="129F1F5C" w14:textId="77777777" w:rsidR="00A52D57" w:rsidRPr="00A52D57" w:rsidRDefault="00A52D57" w:rsidP="00A52D57">
      <w:pPr>
        <w:numPr>
          <w:ilvl w:val="1"/>
          <w:numId w:val="12"/>
        </w:numPr>
        <w:pBdr>
          <w:top w:val="nil"/>
          <w:left w:val="nil"/>
          <w:bottom w:val="nil"/>
          <w:right w:val="nil"/>
          <w:between w:val="nil"/>
        </w:pBdr>
        <w:suppressAutoHyphens/>
        <w:spacing w:after="160" w:line="259" w:lineRule="auto"/>
        <w:ind w:left="1872" w:hanging="288"/>
        <w:jc w:val="left"/>
        <w:rPr>
          <w:u w:val="single"/>
        </w:rPr>
      </w:pPr>
      <w:r w:rsidRPr="00A52D57">
        <w:rPr>
          <w:u w:val="single"/>
        </w:rPr>
        <w:t>Wall to vertical fenestration intersection</w:t>
      </w:r>
    </w:p>
    <w:p w14:paraId="7D82C524" w14:textId="77777777" w:rsidR="00A52D57" w:rsidRPr="00A52D57" w:rsidRDefault="00A52D57" w:rsidP="00A52D57">
      <w:pPr>
        <w:suppressAutoHyphens/>
        <w:ind w:left="1080"/>
        <w:rPr>
          <w:b/>
          <w:u w:val="single"/>
        </w:rPr>
      </w:pPr>
      <w:r w:rsidRPr="00A52D57">
        <w:rPr>
          <w:b/>
          <w:bCs/>
          <w:szCs w:val="24"/>
          <w:u w:val="single"/>
        </w:rPr>
        <w:t xml:space="preserve">C402.7.2 Thermal bridges in above-grade walls. </w:t>
      </w:r>
      <w:r w:rsidRPr="00A52D57">
        <w:rPr>
          <w:szCs w:val="24"/>
          <w:u w:val="single"/>
        </w:rPr>
        <w:t xml:space="preserve">Thermal bridges in above-grade walls shall comply with this section or an approved design accordance with Section </w:t>
      </w:r>
      <w:r w:rsidRPr="00A52D57">
        <w:rPr>
          <w:b/>
          <w:u w:val="single"/>
        </w:rPr>
        <w:t>102</w:t>
      </w:r>
      <w:r w:rsidRPr="00A52D57">
        <w:rPr>
          <w:szCs w:val="24"/>
          <w:u w:val="single"/>
        </w:rPr>
        <w:t>.</w:t>
      </w:r>
    </w:p>
    <w:p w14:paraId="1CD1E32D" w14:textId="77777777" w:rsidR="00A52D57" w:rsidRPr="00A52D57" w:rsidRDefault="00A52D57" w:rsidP="00A52D57">
      <w:pPr>
        <w:suppressAutoHyphens/>
        <w:ind w:left="1080"/>
        <w:rPr>
          <w:b/>
          <w:u w:val="single"/>
        </w:rPr>
      </w:pPr>
    </w:p>
    <w:p w14:paraId="3B04FACF" w14:textId="77777777" w:rsidR="00A52D57" w:rsidRPr="00A52D57" w:rsidRDefault="00A52D57" w:rsidP="00A52D57">
      <w:pPr>
        <w:suppressAutoHyphens/>
        <w:ind w:left="1296"/>
        <w:rPr>
          <w:szCs w:val="24"/>
          <w:u w:val="single"/>
        </w:rPr>
      </w:pPr>
      <w:r w:rsidRPr="00A52D57">
        <w:rPr>
          <w:b/>
          <w:szCs w:val="24"/>
          <w:u w:val="single"/>
        </w:rPr>
        <w:t>Exceptions:</w:t>
      </w:r>
      <w:r w:rsidRPr="00A52D57">
        <w:rPr>
          <w:szCs w:val="24"/>
          <w:u w:val="single"/>
        </w:rPr>
        <w:t xml:space="preserve"> Blocking, coping, flashing, and other similar materials for attachment of roof coverings.</w:t>
      </w:r>
    </w:p>
    <w:p w14:paraId="49169949" w14:textId="77777777" w:rsidR="00A52D57" w:rsidRPr="00A52D57" w:rsidRDefault="00A52D57" w:rsidP="00A52D57">
      <w:pPr>
        <w:suppressAutoHyphens/>
        <w:ind w:left="1296"/>
        <w:rPr>
          <w:szCs w:val="24"/>
          <w:u w:val="single"/>
        </w:rPr>
      </w:pPr>
    </w:p>
    <w:p w14:paraId="0303674E" w14:textId="77777777" w:rsidR="00A52D57" w:rsidRPr="00A52D57" w:rsidRDefault="00A52D57" w:rsidP="00A52D57">
      <w:pPr>
        <w:suppressAutoHyphens/>
        <w:ind w:left="1440"/>
        <w:rPr>
          <w:szCs w:val="24"/>
          <w:u w:val="single"/>
        </w:rPr>
      </w:pPr>
      <w:bookmarkStart w:id="56" w:name="_2r0uhxc" w:colFirst="0" w:colLast="0"/>
      <w:bookmarkEnd w:id="56"/>
      <w:r w:rsidRPr="00A52D57">
        <w:rPr>
          <w:b/>
          <w:szCs w:val="24"/>
          <w:u w:val="single"/>
        </w:rPr>
        <w:t xml:space="preserve">C402.7.2.1 Balconies and floor decks. </w:t>
      </w:r>
      <w:r w:rsidRPr="00A52D57">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349ED063" w14:textId="77777777" w:rsidR="00A52D57" w:rsidRPr="00A52D57" w:rsidRDefault="00A52D57" w:rsidP="00A52D57">
      <w:pPr>
        <w:suppressAutoHyphens/>
        <w:spacing w:before="120"/>
        <w:ind w:left="1800"/>
        <w:rPr>
          <w:szCs w:val="24"/>
          <w:u w:val="single"/>
        </w:rPr>
      </w:pPr>
      <w:r w:rsidRPr="00A52D57">
        <w:rPr>
          <w:b/>
          <w:szCs w:val="24"/>
          <w:u w:val="single"/>
        </w:rPr>
        <w:t>Exceptions:</w:t>
      </w:r>
      <w:r w:rsidRPr="00A52D57">
        <w:rPr>
          <w:szCs w:val="24"/>
          <w:u w:val="single"/>
        </w:rPr>
        <w:t xml:space="preserve"> Balconies and concrete floor decks shall be permitted to penetrate the building thermal envelope where</w:t>
      </w:r>
      <w:r w:rsidRPr="00A52D57">
        <w:rPr>
          <w:u w:val="single"/>
        </w:rPr>
        <w:t xml:space="preserve"> </w:t>
      </w:r>
      <w:r w:rsidRPr="00A52D57">
        <w:rPr>
          <w:szCs w:val="24"/>
          <w:u w:val="single"/>
        </w:rPr>
        <w:t>one of the following applies</w:t>
      </w:r>
      <w:r w:rsidRPr="00A52D57">
        <w:rPr>
          <w:u w:val="single"/>
        </w:rPr>
        <w:t>:</w:t>
      </w:r>
    </w:p>
    <w:p w14:paraId="4BAD3085" w14:textId="77777777" w:rsidR="00A52D57" w:rsidRPr="00A52D57" w:rsidRDefault="00A52D57" w:rsidP="00A52D57">
      <w:pPr>
        <w:numPr>
          <w:ilvl w:val="0"/>
          <w:numId w:val="13"/>
        </w:numPr>
        <w:pBdr>
          <w:top w:val="nil"/>
          <w:left w:val="nil"/>
          <w:bottom w:val="nil"/>
          <w:right w:val="nil"/>
          <w:between w:val="nil"/>
        </w:pBdr>
        <w:suppressAutoHyphens/>
        <w:spacing w:before="120" w:line="259" w:lineRule="auto"/>
        <w:ind w:left="2160"/>
        <w:jc w:val="left"/>
        <w:rPr>
          <w:szCs w:val="24"/>
          <w:u w:val="single"/>
        </w:rPr>
      </w:pPr>
      <w:r w:rsidRPr="00A52D57">
        <w:rPr>
          <w:szCs w:val="24"/>
          <w:u w:val="single"/>
        </w:rPr>
        <w:t>An area-weighted U-factor is used for above-grade wall compliance which includes a U-factor of 0.8 Btu/h·ft</w:t>
      </w:r>
      <w:r w:rsidRPr="00A52D57">
        <w:rPr>
          <w:szCs w:val="24"/>
          <w:u w:val="single"/>
          <w:vertAlign w:val="superscript"/>
        </w:rPr>
        <w:t>2</w:t>
      </w:r>
      <w:r w:rsidRPr="00A52D57">
        <w:rPr>
          <w:szCs w:val="24"/>
          <w:u w:val="single"/>
        </w:rPr>
        <w:t>·°F (1.38W/m × K)  for the area of the above-grade wall penetrated by the concrete floor deck in accordance with Section C402.1.2.1.5.</w:t>
      </w:r>
    </w:p>
    <w:p w14:paraId="4E2B44E5" w14:textId="77777777" w:rsidR="00A52D57" w:rsidRPr="00A52D57" w:rsidRDefault="00A52D57" w:rsidP="00A52D57">
      <w:pPr>
        <w:numPr>
          <w:ilvl w:val="0"/>
          <w:numId w:val="13"/>
        </w:numPr>
        <w:pBdr>
          <w:top w:val="nil"/>
          <w:left w:val="nil"/>
          <w:bottom w:val="nil"/>
          <w:right w:val="nil"/>
          <w:between w:val="nil"/>
        </w:pBdr>
        <w:suppressAutoHyphens/>
        <w:spacing w:before="120" w:line="259" w:lineRule="auto"/>
        <w:ind w:left="2160" w:hanging="288"/>
        <w:jc w:val="left"/>
        <w:rPr>
          <w:szCs w:val="24"/>
          <w:u w:val="single"/>
        </w:rPr>
      </w:pPr>
      <w:r w:rsidRPr="00A52D57">
        <w:rPr>
          <w:szCs w:val="24"/>
          <w:u w:val="single"/>
        </w:rPr>
        <w:t xml:space="preserve">An approved </w:t>
      </w:r>
      <w:r w:rsidRPr="00A52D57">
        <w:rPr>
          <w:u w:val="single"/>
        </w:rPr>
        <w:t>thermal break device</w:t>
      </w:r>
      <w:r w:rsidRPr="00A52D57">
        <w:rPr>
          <w:szCs w:val="24"/>
          <w:u w:val="single"/>
        </w:rPr>
        <w:t xml:space="preserve"> with an </w:t>
      </w:r>
      <w:r w:rsidRPr="00A52D57">
        <w:rPr>
          <w:u w:val="single"/>
        </w:rPr>
        <w:t>R-value</w:t>
      </w:r>
      <w:r w:rsidRPr="00A52D57">
        <w:rPr>
          <w:szCs w:val="24"/>
          <w:u w:val="single"/>
        </w:rPr>
        <w:t xml:space="preserve"> of not less than R-10 insulation material is installed in accordance with the manufacturer's instructions.</w:t>
      </w:r>
    </w:p>
    <w:p w14:paraId="6CFED237" w14:textId="77777777" w:rsidR="00A52D57" w:rsidRPr="00A52D57" w:rsidRDefault="00A52D57" w:rsidP="00A52D57">
      <w:pPr>
        <w:numPr>
          <w:ilvl w:val="0"/>
          <w:numId w:val="13"/>
        </w:numPr>
        <w:pBdr>
          <w:top w:val="nil"/>
          <w:left w:val="nil"/>
          <w:bottom w:val="nil"/>
          <w:right w:val="nil"/>
          <w:between w:val="nil"/>
        </w:pBdr>
        <w:suppressAutoHyphens/>
        <w:spacing w:before="120" w:after="160" w:line="259" w:lineRule="auto"/>
        <w:ind w:left="2160" w:hanging="288"/>
        <w:jc w:val="left"/>
        <w:rPr>
          <w:szCs w:val="24"/>
          <w:u w:val="single"/>
        </w:rPr>
      </w:pPr>
      <w:r w:rsidRPr="00A52D57">
        <w:rPr>
          <w:szCs w:val="24"/>
          <w:u w:val="single"/>
        </w:rPr>
        <w:t>An approved design in accordance with Section 102 where the above-grade wall U-factor used for compliance accounts for all balcony and concrete floor deck thermal bridges.</w:t>
      </w:r>
    </w:p>
    <w:p w14:paraId="06D37DB2" w14:textId="77777777" w:rsidR="00A52D57" w:rsidRPr="00A52D57" w:rsidRDefault="00A52D57" w:rsidP="00A52D57">
      <w:pPr>
        <w:suppressAutoHyphens/>
        <w:ind w:left="1440"/>
        <w:rPr>
          <w:szCs w:val="24"/>
          <w:u w:val="single"/>
        </w:rPr>
      </w:pPr>
      <w:bookmarkStart w:id="57" w:name="_1664s55" w:colFirst="0" w:colLast="0"/>
      <w:bookmarkEnd w:id="57"/>
      <w:r w:rsidRPr="00A52D57">
        <w:rPr>
          <w:b/>
          <w:szCs w:val="24"/>
          <w:u w:val="single"/>
        </w:rPr>
        <w:t xml:space="preserve">C402.7.2.2 Cladding supports. </w:t>
      </w:r>
      <w:r w:rsidRPr="00A52D57">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7A89D6EC" w14:textId="77777777" w:rsidR="00A52D57" w:rsidRPr="00A52D57" w:rsidRDefault="00A52D57" w:rsidP="00A52D57">
      <w:pPr>
        <w:suppressAutoHyphens/>
        <w:spacing w:before="120"/>
        <w:ind w:left="1800"/>
        <w:rPr>
          <w:szCs w:val="24"/>
          <w:u w:val="single"/>
        </w:rPr>
      </w:pPr>
      <w:r w:rsidRPr="00A52D57">
        <w:rPr>
          <w:b/>
          <w:szCs w:val="24"/>
          <w:u w:val="single"/>
        </w:rPr>
        <w:t>Exceptions:</w:t>
      </w:r>
      <w:r w:rsidRPr="00A52D57">
        <w:rPr>
          <w:szCs w:val="24"/>
          <w:u w:val="single"/>
        </w:rPr>
        <w:t xml:space="preserve"> </w:t>
      </w:r>
    </w:p>
    <w:p w14:paraId="150723F5" w14:textId="77777777" w:rsidR="00A52D57" w:rsidRPr="00A52D57" w:rsidRDefault="00A52D57" w:rsidP="00A52D57">
      <w:pPr>
        <w:suppressAutoHyphens/>
        <w:spacing w:before="120"/>
        <w:ind w:left="2070" w:hanging="270"/>
        <w:rPr>
          <w:szCs w:val="24"/>
          <w:u w:val="single"/>
        </w:rPr>
      </w:pPr>
      <w:r w:rsidRPr="00A52D57">
        <w:rPr>
          <w:szCs w:val="24"/>
          <w:u w:val="single"/>
        </w:rPr>
        <w:t xml:space="preserve">1. An approved design in accordance with Section 102 where the above-grade wall U-factor used for compliance accounts for the cladding support element thermal bridge. </w:t>
      </w:r>
    </w:p>
    <w:p w14:paraId="4DFB2A2C" w14:textId="77777777" w:rsidR="00A52D57" w:rsidRPr="00A52D57" w:rsidRDefault="00A52D57" w:rsidP="00A52D57">
      <w:pPr>
        <w:tabs>
          <w:tab w:val="left" w:pos="2070"/>
        </w:tabs>
        <w:suppressAutoHyphens/>
        <w:spacing w:before="120"/>
        <w:ind w:left="2070" w:hanging="270"/>
        <w:rPr>
          <w:szCs w:val="24"/>
          <w:u w:val="single"/>
        </w:rPr>
      </w:pPr>
      <w:r w:rsidRPr="00A52D57">
        <w:rPr>
          <w:szCs w:val="24"/>
          <w:u w:val="single"/>
        </w:rPr>
        <w:t>2. Anchoring for curtain wall and window wall systems where curtain wall and window wall systems comply with Section C402.7.2.4.</w:t>
      </w:r>
    </w:p>
    <w:p w14:paraId="378DAE5B" w14:textId="77777777" w:rsidR="00A52D57" w:rsidRPr="00A52D57" w:rsidRDefault="00A52D57" w:rsidP="00A52D57">
      <w:pPr>
        <w:suppressAutoHyphens/>
        <w:spacing w:before="120"/>
        <w:ind w:left="1440"/>
        <w:rPr>
          <w:szCs w:val="24"/>
          <w:u w:val="single"/>
        </w:rPr>
      </w:pPr>
      <w:bookmarkStart w:id="58" w:name="_3q5sasy"/>
      <w:bookmarkEnd w:id="58"/>
      <w:r w:rsidRPr="00A52D57">
        <w:rPr>
          <w:b/>
          <w:bCs/>
          <w:szCs w:val="24"/>
          <w:u w:val="single"/>
        </w:rPr>
        <w:t>C402.7.2.3 Structural beams and columns.</w:t>
      </w:r>
      <w:r w:rsidRPr="00A52D57">
        <w:rPr>
          <w:szCs w:val="24"/>
          <w:u w:val="single"/>
        </w:rPr>
        <w:t xml:space="preserve"> Structural steel and concrete beams and columns that project through the building thermal envelope shall be covered with not less than R-5 insulation for not less than 2 feet (609.6 mm) beyond the interior or exterior surface of an insulation component within the building thermal envelope.</w:t>
      </w:r>
    </w:p>
    <w:p w14:paraId="5166A0C4" w14:textId="77777777" w:rsidR="00A52D57" w:rsidRPr="00A52D57" w:rsidRDefault="00A52D57" w:rsidP="00A52D57">
      <w:pPr>
        <w:suppressAutoHyphens/>
        <w:spacing w:before="120"/>
        <w:ind w:left="1584"/>
        <w:rPr>
          <w:szCs w:val="24"/>
          <w:u w:val="single"/>
        </w:rPr>
      </w:pPr>
      <w:r w:rsidRPr="00A52D57">
        <w:rPr>
          <w:b/>
          <w:szCs w:val="24"/>
          <w:u w:val="single"/>
        </w:rPr>
        <w:t>Exception:</w:t>
      </w:r>
      <w:r w:rsidRPr="00A52D57">
        <w:rPr>
          <w:szCs w:val="24"/>
          <w:u w:val="single"/>
        </w:rPr>
        <w:t xml:space="preserve"> </w:t>
      </w:r>
    </w:p>
    <w:p w14:paraId="69325285" w14:textId="77777777" w:rsidR="00A52D57" w:rsidRPr="00A52D57" w:rsidRDefault="00A52D57" w:rsidP="00A52D57">
      <w:pPr>
        <w:suppressAutoHyphens/>
        <w:spacing w:before="120"/>
        <w:ind w:left="1800" w:hanging="216"/>
        <w:rPr>
          <w:szCs w:val="24"/>
          <w:u w:val="single"/>
        </w:rPr>
      </w:pPr>
      <w:r w:rsidRPr="00A52D57">
        <w:rPr>
          <w:szCs w:val="24"/>
          <w:u w:val="single"/>
        </w:rPr>
        <w:t>1.Where an approved thermal break device is installed in accordance with the manufacturer's instructions.</w:t>
      </w:r>
    </w:p>
    <w:p w14:paraId="4A94B7EB" w14:textId="77777777" w:rsidR="00A52D57" w:rsidRPr="00A52D57" w:rsidRDefault="00A52D57" w:rsidP="00A52D57">
      <w:pPr>
        <w:suppressAutoHyphens/>
        <w:spacing w:before="120"/>
        <w:ind w:left="1890" w:hanging="306"/>
        <w:rPr>
          <w:szCs w:val="24"/>
          <w:u w:val="single"/>
        </w:rPr>
      </w:pPr>
      <w:r w:rsidRPr="00A52D57">
        <w:rPr>
          <w:szCs w:val="24"/>
          <w:u w:val="single"/>
        </w:rPr>
        <w:t>2. An approved design in accordance with Section 102 where the above-grade wall U-factor used to demonstrate compliance accounts for the beam or column thermal bridge.</w:t>
      </w:r>
    </w:p>
    <w:p w14:paraId="46609906" w14:textId="77777777" w:rsidR="00A52D57" w:rsidRPr="00A52D57" w:rsidRDefault="00A52D57" w:rsidP="00A52D57">
      <w:pPr>
        <w:suppressAutoHyphens/>
        <w:spacing w:before="120"/>
        <w:ind w:left="1440"/>
        <w:rPr>
          <w:szCs w:val="24"/>
          <w:u w:val="single"/>
        </w:rPr>
      </w:pPr>
      <w:bookmarkStart w:id="59" w:name="_25b2l0r" w:colFirst="0" w:colLast="0"/>
      <w:bookmarkEnd w:id="59"/>
      <w:r w:rsidRPr="00A52D57">
        <w:rPr>
          <w:b/>
          <w:szCs w:val="24"/>
          <w:u w:val="single"/>
        </w:rPr>
        <w:t xml:space="preserve">C402.7.2.4 Vertical fenestration. </w:t>
      </w:r>
      <w:r w:rsidRPr="00A52D57">
        <w:rPr>
          <w:szCs w:val="24"/>
          <w:u w:val="single"/>
        </w:rPr>
        <w:t>Vertical fenestration. Vertical fenestration intersections with above-grade walls shall comply with one or more of the following:</w:t>
      </w:r>
    </w:p>
    <w:p w14:paraId="02DB4F2E" w14:textId="77777777" w:rsidR="00A52D57" w:rsidRPr="00A52D57" w:rsidRDefault="00A52D57" w:rsidP="00A52D57">
      <w:pPr>
        <w:numPr>
          <w:ilvl w:val="0"/>
          <w:numId w:val="14"/>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above-grade walls include continuous insulation, the plane of the exterior glazing layer or, for metal frame fenestration, a non-metal thermal break in the frame shall be positioned within 2 inches (50.8 mm) of the interior or exterior surface of the continuous insulation.</w:t>
      </w:r>
    </w:p>
    <w:p w14:paraId="32793C94" w14:textId="77777777" w:rsidR="00A52D57" w:rsidRPr="00A52D57" w:rsidRDefault="00A52D57" w:rsidP="00A52D57">
      <w:pPr>
        <w:numPr>
          <w:ilvl w:val="0"/>
          <w:numId w:val="14"/>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7015BB54" w14:textId="77777777" w:rsidR="00A52D57" w:rsidRPr="00A52D57" w:rsidRDefault="00A52D57" w:rsidP="00A52D57">
      <w:pPr>
        <w:numPr>
          <w:ilvl w:val="0"/>
          <w:numId w:val="14"/>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The surface of the rough opening, not covered by the fenestration frame, shall be insulated with insulation of not less than R-3 material or covered with a wood buck that is not less than 1.5 inches (38.1 mm) thick.</w:t>
      </w:r>
    </w:p>
    <w:p w14:paraId="0CC073E3" w14:textId="77777777" w:rsidR="00A52D57" w:rsidRPr="00A52D57" w:rsidRDefault="00A52D57" w:rsidP="00A52D57">
      <w:pPr>
        <w:pBdr>
          <w:top w:val="nil"/>
          <w:left w:val="nil"/>
          <w:bottom w:val="nil"/>
          <w:right w:val="nil"/>
          <w:between w:val="nil"/>
        </w:pBdr>
        <w:suppressAutoHyphens/>
        <w:spacing w:before="120"/>
        <w:ind w:left="1980"/>
        <w:rPr>
          <w:szCs w:val="24"/>
          <w:u w:val="single"/>
        </w:rPr>
      </w:pPr>
      <w:r w:rsidRPr="00A52D57">
        <w:rPr>
          <w:b/>
          <w:szCs w:val="24"/>
          <w:u w:val="single"/>
        </w:rPr>
        <w:t xml:space="preserve">Exceptions: </w:t>
      </w:r>
    </w:p>
    <w:p w14:paraId="4E2A945F" w14:textId="77777777" w:rsidR="00A52D57" w:rsidRPr="00A52D57" w:rsidRDefault="00A52D57" w:rsidP="00A52D57">
      <w:pPr>
        <w:pBdr>
          <w:top w:val="nil"/>
          <w:left w:val="nil"/>
          <w:bottom w:val="nil"/>
          <w:right w:val="nil"/>
          <w:between w:val="nil"/>
        </w:pBdr>
        <w:suppressAutoHyphens/>
        <w:spacing w:before="120"/>
        <w:ind w:left="1980"/>
        <w:rPr>
          <w:szCs w:val="24"/>
          <w:u w:val="single"/>
        </w:rPr>
      </w:pPr>
      <w:r w:rsidRPr="00A52D57">
        <w:rPr>
          <w:szCs w:val="24"/>
          <w:u w:val="single"/>
        </w:rPr>
        <w:t xml:space="preserve">1. Where an </w:t>
      </w:r>
      <w:r w:rsidRPr="00A52D57">
        <w:rPr>
          <w:u w:val="single"/>
        </w:rPr>
        <w:t xml:space="preserve">approved </w:t>
      </w:r>
      <w:r w:rsidRPr="00A52D57">
        <w:rPr>
          <w:szCs w:val="24"/>
          <w:u w:val="single"/>
        </w:rPr>
        <w:t xml:space="preserve">design in accordance with Section 102 for the above-grade wall U-factor used for compliance accounts for </w:t>
      </w:r>
      <w:r w:rsidRPr="00A52D57">
        <w:rPr>
          <w:u w:val="single"/>
        </w:rPr>
        <w:t>thermal bridges</w:t>
      </w:r>
      <w:r w:rsidRPr="00A52D57">
        <w:rPr>
          <w:i/>
          <w:szCs w:val="24"/>
          <w:u w:val="single"/>
        </w:rPr>
        <w:t xml:space="preserve"> </w:t>
      </w:r>
      <w:r w:rsidRPr="00A52D57">
        <w:rPr>
          <w:szCs w:val="24"/>
          <w:u w:val="single"/>
        </w:rPr>
        <w:t xml:space="preserve">at the intersection with the vertical fenestration. </w:t>
      </w:r>
    </w:p>
    <w:p w14:paraId="528AD03C" w14:textId="77777777" w:rsidR="00A52D57" w:rsidRPr="00A52D57" w:rsidRDefault="00A52D57" w:rsidP="00A52D57">
      <w:pPr>
        <w:pBdr>
          <w:top w:val="nil"/>
          <w:left w:val="nil"/>
          <w:bottom w:val="nil"/>
          <w:right w:val="nil"/>
          <w:between w:val="nil"/>
        </w:pBdr>
        <w:suppressAutoHyphens/>
        <w:spacing w:before="120"/>
        <w:ind w:left="1980"/>
        <w:rPr>
          <w:szCs w:val="24"/>
          <w:u w:val="single"/>
        </w:rPr>
      </w:pPr>
      <w:r w:rsidRPr="00A52D57">
        <w:rPr>
          <w:szCs w:val="24"/>
          <w:u w:val="single"/>
        </w:rPr>
        <w:t>2. Doors.</w:t>
      </w:r>
    </w:p>
    <w:p w14:paraId="326371D4" w14:textId="77777777" w:rsidR="00A52D57" w:rsidRPr="00A52D57" w:rsidRDefault="00A52D57" w:rsidP="00A52D57">
      <w:pPr>
        <w:suppressAutoHyphens/>
        <w:spacing w:before="120"/>
        <w:ind w:left="2340"/>
        <w:rPr>
          <w:bCs/>
          <w:szCs w:val="24"/>
          <w:u w:val="single"/>
        </w:rPr>
      </w:pPr>
      <w:bookmarkStart w:id="60" w:name="_kgcv8k" w:colFirst="0" w:colLast="0"/>
      <w:bookmarkEnd w:id="60"/>
      <w:r w:rsidRPr="00A52D57">
        <w:rPr>
          <w:b/>
          <w:szCs w:val="24"/>
          <w:u w:val="single"/>
        </w:rPr>
        <w:t xml:space="preserve">C402.7.2.4.1 vertical fenestration with spandrels. </w:t>
      </w:r>
      <w:r w:rsidRPr="00A52D57">
        <w:rPr>
          <w:bCs/>
          <w:szCs w:val="24"/>
          <w:u w:val="single"/>
        </w:rPr>
        <w:t>Vertical fenestration with spandrels shall comply with one of the following:</w:t>
      </w:r>
    </w:p>
    <w:p w14:paraId="2C12984D" w14:textId="77777777" w:rsidR="00A52D57" w:rsidRPr="00A52D57" w:rsidRDefault="00A52D57" w:rsidP="00A52D57">
      <w:pPr>
        <w:suppressAutoHyphens/>
        <w:spacing w:before="120"/>
        <w:ind w:left="2970" w:hanging="270"/>
        <w:rPr>
          <w:bCs/>
          <w:szCs w:val="24"/>
          <w:u w:val="single"/>
        </w:rPr>
      </w:pPr>
      <w:r w:rsidRPr="00A52D57">
        <w:rPr>
          <w:bCs/>
          <w:szCs w:val="24"/>
          <w:u w:val="single"/>
        </w:rPr>
        <w:t>1. For the intersection between vertical fenestration and opaque spandrel in a shared framing system, manufacturer's data for the spandrel U-factor shall account for thermal bridges.</w:t>
      </w:r>
    </w:p>
    <w:p w14:paraId="606983FC" w14:textId="77777777" w:rsidR="00A52D57" w:rsidRPr="00A52D57" w:rsidRDefault="00A52D57" w:rsidP="00A52D57">
      <w:pPr>
        <w:suppressAutoHyphens/>
        <w:spacing w:before="120"/>
        <w:ind w:left="2700"/>
        <w:rPr>
          <w:b/>
          <w:szCs w:val="24"/>
          <w:u w:val="single"/>
        </w:rPr>
      </w:pPr>
      <w:r w:rsidRPr="00A52D57">
        <w:rPr>
          <w:bCs/>
          <w:szCs w:val="24"/>
          <w:u w:val="single"/>
        </w:rPr>
        <w:t>2. Use Default values as listed in C303.1.5.</w:t>
      </w:r>
    </w:p>
    <w:p w14:paraId="4AF9355C" w14:textId="77777777" w:rsidR="00A52D57" w:rsidRPr="00A52D57" w:rsidRDefault="00A52D57" w:rsidP="00A52D57">
      <w:pPr>
        <w:suppressAutoHyphens/>
        <w:spacing w:before="120"/>
        <w:ind w:left="1440"/>
        <w:rPr>
          <w:szCs w:val="24"/>
          <w:u w:val="single"/>
        </w:rPr>
      </w:pPr>
      <w:bookmarkStart w:id="61" w:name="_34g0dwd" w:colFirst="0" w:colLast="0"/>
      <w:bookmarkEnd w:id="61"/>
      <w:r w:rsidRPr="00A52D57">
        <w:rPr>
          <w:b/>
          <w:szCs w:val="24"/>
          <w:u w:val="single"/>
        </w:rPr>
        <w:t>C402.7.2.5 Parapets.</w:t>
      </w:r>
      <w:r w:rsidRPr="00A52D57">
        <w:rPr>
          <w:szCs w:val="24"/>
          <w:u w:val="single"/>
        </w:rPr>
        <w:t xml:space="preserve"> Parapets shall comply with one or more of the following as applicable:</w:t>
      </w:r>
    </w:p>
    <w:p w14:paraId="5580E9F4"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installed on the exterior side of the above-grade wall and the roof is insulated with insulation entirely above deck, the continuous insulation shall extend up both sides of the parapet not less than 2 feet (609.6 mm) above the roof covering or to the top of the parapet, whichever is less. Parapets that are an integral part of a fire-resistance rated wall, and the exterior continuous insulation applied to the parapet, shall comply with the fire resistance ratings of the building code.</w:t>
      </w:r>
    </w:p>
    <w:p w14:paraId="4D9C262F"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7A71AC2B"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(609.6 mm) horizontally inward on the underside of the roof deck.</w:t>
      </w:r>
    </w:p>
    <w:p w14:paraId="75E6D851"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34058E71" w14:textId="77777777" w:rsidR="00A52D57" w:rsidRPr="00A52D57" w:rsidRDefault="00A52D57" w:rsidP="00A52D57">
      <w:pPr>
        <w:numPr>
          <w:ilvl w:val="0"/>
          <w:numId w:val="15"/>
        </w:numPr>
        <w:pBdr>
          <w:top w:val="nil"/>
          <w:left w:val="nil"/>
          <w:bottom w:val="nil"/>
          <w:right w:val="nil"/>
          <w:between w:val="nil"/>
        </w:pBdr>
        <w:suppressAutoHyphens/>
        <w:spacing w:before="120" w:after="160" w:line="259" w:lineRule="auto"/>
        <w:ind w:left="1872" w:hanging="288"/>
        <w:jc w:val="left"/>
        <w:rPr>
          <w:szCs w:val="24"/>
          <w:u w:val="single"/>
        </w:rPr>
      </w:pPr>
      <w:r w:rsidRPr="00A52D57">
        <w:rPr>
          <w:szCs w:val="24"/>
          <w:u w:val="single"/>
        </w:rPr>
        <w:t>Where a thermal break device with not less than R-10 insulation material aligned with the above-grade wall and roof insulation is installed in accordance with the manufacturer's instructions.</w:t>
      </w:r>
    </w:p>
    <w:p w14:paraId="543657FF" w14:textId="77777777" w:rsidR="00A52D57" w:rsidRPr="00A52D57" w:rsidRDefault="00A52D57" w:rsidP="00A52D57">
      <w:pPr>
        <w:tabs>
          <w:tab w:val="left" w:pos="1848"/>
        </w:tabs>
        <w:suppressAutoHyphens/>
        <w:spacing w:before="120"/>
        <w:ind w:left="1584"/>
        <w:rPr>
          <w:szCs w:val="24"/>
          <w:u w:val="single"/>
        </w:rPr>
      </w:pPr>
      <w:r w:rsidRPr="00A52D57">
        <w:rPr>
          <w:b/>
          <w:szCs w:val="24"/>
          <w:u w:val="single"/>
        </w:rPr>
        <w:t xml:space="preserve">Exception: </w:t>
      </w:r>
      <w:r w:rsidRPr="00A52D57">
        <w:rPr>
          <w:szCs w:val="24"/>
          <w:u w:val="single"/>
        </w:rPr>
        <w:t xml:space="preserve">An </w:t>
      </w:r>
      <w:r w:rsidRPr="00A52D57">
        <w:rPr>
          <w:u w:val="single"/>
        </w:rPr>
        <w:t>approved</w:t>
      </w:r>
      <w:r w:rsidRPr="00A52D57">
        <w:rPr>
          <w:i/>
          <w:szCs w:val="24"/>
          <w:u w:val="single"/>
        </w:rPr>
        <w:t xml:space="preserve"> </w:t>
      </w:r>
      <w:r w:rsidRPr="00A52D57">
        <w:rPr>
          <w:szCs w:val="24"/>
          <w:u w:val="single"/>
        </w:rPr>
        <w:t xml:space="preserve">design in accordance with Section 102 where the </w:t>
      </w:r>
      <w:r w:rsidRPr="00A52D57">
        <w:rPr>
          <w:u w:val="single"/>
        </w:rPr>
        <w:t>above-grade wall U</w:t>
      </w:r>
      <w:r w:rsidRPr="00A52D57">
        <w:rPr>
          <w:szCs w:val="24"/>
          <w:u w:val="single"/>
        </w:rPr>
        <w:t xml:space="preserve">-factor used for compliance accounts for the parapet </w:t>
      </w:r>
      <w:r w:rsidRPr="00A52D57">
        <w:rPr>
          <w:u w:val="single"/>
        </w:rPr>
        <w:t>thermal bridge</w:t>
      </w:r>
      <w:r w:rsidRPr="00A52D57">
        <w:rPr>
          <w:szCs w:val="24"/>
          <w:u w:val="single"/>
        </w:rPr>
        <w:t>.</w:t>
      </w:r>
    </w:p>
    <w:p w14:paraId="43DAAE66" w14:textId="77777777" w:rsidR="00A52D57" w:rsidRPr="00A52D57" w:rsidRDefault="00A52D57" w:rsidP="00A52D57">
      <w:pPr>
        <w:tabs>
          <w:tab w:val="left" w:pos="1848"/>
        </w:tabs>
        <w:suppressAutoHyphens/>
        <w:ind w:left="1584"/>
        <w:jc w:val="left"/>
        <w:rPr>
          <w:szCs w:val="24"/>
          <w:u w:val="single"/>
        </w:rPr>
      </w:pPr>
    </w:p>
    <w:p w14:paraId="376153F3" w14:textId="77777777" w:rsidR="00A52D57" w:rsidRPr="00A52D57" w:rsidRDefault="00A52D57" w:rsidP="00A52D57">
      <w:pPr>
        <w:suppressAutoHyphens/>
        <w:spacing w:before="130" w:after="130"/>
        <w:jc w:val="center"/>
        <w:rPr>
          <w:rFonts w:eastAsia="MS Mincho"/>
          <w:b/>
          <w:bCs/>
          <w:szCs w:val="24"/>
          <w:u w:val="single"/>
        </w:rPr>
      </w:pPr>
      <w:bookmarkStart w:id="62" w:name="_1jlao46"/>
      <w:bookmarkStart w:id="63" w:name="_43ky6rz" w:colFirst="0" w:colLast="0"/>
      <w:bookmarkStart w:id="64" w:name="_2iq8gzs"/>
      <w:bookmarkEnd w:id="62"/>
      <w:bookmarkEnd w:id="63"/>
      <w:bookmarkEnd w:id="64"/>
      <w:r w:rsidRPr="00A52D57">
        <w:rPr>
          <w:rFonts w:eastAsia="MS Mincho"/>
          <w:b/>
          <w:bCs/>
          <w:szCs w:val="24"/>
          <w:u w:val="single"/>
        </w:rPr>
        <w:t>SECTION C403</w:t>
      </w:r>
    </w:p>
    <w:p w14:paraId="2BDE636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BUILDING MECHANICAL SYSTEMS</w:t>
      </w:r>
    </w:p>
    <w:p w14:paraId="0D981CE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 </w:t>
      </w:r>
      <w:r w:rsidRPr="00A52D57">
        <w:rPr>
          <w:b/>
        </w:rPr>
        <w:t>Electric-resistance</w:t>
      </w:r>
      <w:r w:rsidRPr="00A52D57">
        <w:rPr>
          <w:b/>
          <w:spacing w:val="-2"/>
        </w:rPr>
        <w:t xml:space="preserve"> </w:t>
      </w:r>
      <w:r w:rsidRPr="00A52D57">
        <w:rPr>
          <w:b/>
        </w:rPr>
        <w:t>space</w:t>
      </w:r>
      <w:r w:rsidRPr="00A52D57">
        <w:rPr>
          <w:b/>
          <w:spacing w:val="-2"/>
        </w:rPr>
        <w:t xml:space="preserve"> </w:t>
      </w:r>
      <w:r w:rsidRPr="00A52D57">
        <w:rPr>
          <w:b/>
        </w:rPr>
        <w:t>heating.</w:t>
      </w:r>
    </w:p>
    <w:p w14:paraId="1F9932B1"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 – Revise  exception 5 from Section C403.1.3 to read as follows:</w:t>
      </w:r>
    </w:p>
    <w:p w14:paraId="533A7E4D" w14:textId="77777777" w:rsidR="00A52D57" w:rsidRPr="00A52D57" w:rsidRDefault="00A52D57" w:rsidP="00A52D57">
      <w:pPr>
        <w:widowControl w:val="0"/>
        <w:suppressAutoHyphens/>
        <w:autoSpaceDE w:val="0"/>
        <w:autoSpaceDN w:val="0"/>
        <w:adjustRightInd w:val="0"/>
        <w:spacing w:before="130" w:after="130"/>
        <w:ind w:left="288" w:hanging="288"/>
        <w:rPr>
          <w:b/>
          <w:bCs/>
          <w:szCs w:val="24"/>
          <w:u w:val="single"/>
        </w:rPr>
      </w:pPr>
      <w:r w:rsidRPr="00A52D57">
        <w:rPr>
          <w:b/>
          <w:bCs/>
          <w:szCs w:val="24"/>
          <w:u w:val="single"/>
        </w:rPr>
        <w:t>5.</w:t>
      </w:r>
      <w:r w:rsidRPr="00A52D57">
        <w:rPr>
          <w:b/>
          <w:bCs/>
          <w:szCs w:val="24"/>
          <w:u w:val="single"/>
        </w:rPr>
        <w:tab/>
      </w:r>
      <w:r w:rsidRPr="00A52D57">
        <w:rPr>
          <w:szCs w:val="24"/>
          <w:u w:val="single"/>
        </w:rPr>
        <w:t xml:space="preserve">Makeup air for commercial kitchen exhaust systems required to be tempered by Section 508 of the </w:t>
      </w:r>
      <w:r w:rsidRPr="00A52D57">
        <w:rPr>
          <w:i/>
          <w:u w:val="single"/>
        </w:rPr>
        <w:t>New York City Mechanical Code</w:t>
      </w:r>
      <w:r w:rsidRPr="00A52D57">
        <w:rPr>
          <w:szCs w:val="24"/>
          <w:u w:val="single"/>
        </w:rPr>
        <w:t xml:space="preserve"> is permitted to be heated by electric resistance</w:t>
      </w:r>
      <w:r w:rsidRPr="00A52D57">
        <w:rPr>
          <w:b/>
          <w:bCs/>
          <w:szCs w:val="24"/>
          <w:u w:val="single"/>
        </w:rPr>
        <w:t>.</w:t>
      </w:r>
    </w:p>
    <w:p w14:paraId="060C2D3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C403.2.2 Ventilation.</w:t>
      </w:r>
    </w:p>
    <w:p w14:paraId="1C2E3C6B"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C403.2.2 – Revise Section C403.2.2 to read as follows:</w:t>
      </w:r>
    </w:p>
    <w:p w14:paraId="34D08E44"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C403.2.2 </w:t>
      </w:r>
      <w:r w:rsidRPr="00A52D57">
        <w:rPr>
          <w:b/>
          <w:u w:val="single"/>
        </w:rPr>
        <w:t>Ventilation.</w:t>
      </w:r>
      <w:r w:rsidRPr="00A52D57">
        <w:rPr>
          <w:u w:val="single"/>
        </w:rPr>
        <w:t xml:space="preserve"> Ventilation, either natural or mechanical, shall be provided in accordance with Chapter 4 of the </w:t>
      </w:r>
      <w:r w:rsidRPr="00A52D57">
        <w:rPr>
          <w:i/>
          <w:u w:val="single"/>
        </w:rPr>
        <w:t>New York City Mechanical Code</w:t>
      </w:r>
      <w:r w:rsidRPr="00A52D57">
        <w:rPr>
          <w:u w:val="single"/>
        </w:rPr>
        <w:t xml:space="preserve">. Where mechanical ventilation is provided, the system shall provide the capability to reduce the outdoor air supply to the minimum required by Chapter 4 of the </w:t>
      </w:r>
      <w:r w:rsidRPr="00A52D57">
        <w:rPr>
          <w:i/>
          <w:u w:val="single"/>
        </w:rPr>
        <w:t>New York City Mechanical Code</w:t>
      </w:r>
      <w:r w:rsidRPr="00A52D57">
        <w:rPr>
          <w:u w:val="single"/>
        </w:rPr>
        <w:t>.</w:t>
      </w:r>
    </w:p>
    <w:p w14:paraId="3FEEA5C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C403.3.4.1 Boiler oxygen concentration controls.</w:t>
      </w:r>
    </w:p>
    <w:p w14:paraId="415AFD1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C403.3.4.1 – Delete the exception Section C403.3.4.1.</w:t>
      </w:r>
    </w:p>
    <w:p w14:paraId="5AAD2D5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C403.3.5 Buildings with high efficiency space heating gas boiler systems.  </w:t>
      </w:r>
    </w:p>
    <w:p w14:paraId="40B1E48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C403.3.5 – Add new Section C403.3.5 to read as follows:</w:t>
      </w:r>
    </w:p>
    <w:p w14:paraId="03983103"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C403.3.5 Buildings with high efficiency space heating gas boiler systems.  </w:t>
      </w:r>
      <w:r w:rsidRPr="00A52D57">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A52D57">
        <w:rPr>
          <w:b/>
          <w:bCs/>
          <w:u w:val="single"/>
        </w:rPr>
        <w:t xml:space="preserve">   </w:t>
      </w:r>
    </w:p>
    <w:p w14:paraId="009CF52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C403.4.1.1 Heat pump supplementary heat.  </w:t>
      </w:r>
    </w:p>
    <w:p w14:paraId="207530A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C403.4.1.1 – Revise item 1 from Section C403.4.1.1 to read as follows:</w:t>
      </w:r>
    </w:p>
    <w:p w14:paraId="4AD7866D" w14:textId="77777777" w:rsidR="00A52D57" w:rsidRPr="00A52D57" w:rsidRDefault="00A52D57" w:rsidP="00A52D57">
      <w:pPr>
        <w:widowControl w:val="0"/>
        <w:suppressAutoHyphens/>
        <w:spacing w:before="130" w:after="130"/>
        <w:ind w:left="630" w:hanging="270"/>
        <w:rPr>
          <w:b/>
          <w:bCs/>
          <w:u w:val="single"/>
        </w:rPr>
      </w:pPr>
      <w:r w:rsidRPr="00A52D57">
        <w:rPr>
          <w:u w:val="single"/>
        </w:rPr>
        <w:t>1.</w:t>
      </w:r>
      <w:r w:rsidRPr="00A52D57">
        <w:tab/>
      </w:r>
      <w:r w:rsidRPr="00A52D57">
        <w:rPr>
          <w:u w:val="single"/>
        </w:rPr>
        <w:t>The vapor compression cycle cannot provide necessary heating energy to satisfy the thermostat setting where controls are installed such that supplementary heat shall operate only when the outdoor air temperature is less than 17°F (-8.3°C) and supplemental heat capacity does not exceed 25 percent of total the design load.</w:t>
      </w:r>
      <w:r w:rsidRPr="00A52D57">
        <w:rPr>
          <w:b/>
          <w:bCs/>
          <w:u w:val="single"/>
        </w:rPr>
        <w:t xml:space="preserve">  </w:t>
      </w:r>
    </w:p>
    <w:p w14:paraId="494CE53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C403.4.6 Demand responsive controls.  </w:t>
      </w:r>
    </w:p>
    <w:p w14:paraId="26016603"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C403.4.6 – Revise item 2 from  Section C403.4.6 to read as follows:</w:t>
      </w:r>
    </w:p>
    <w:p w14:paraId="1EB3596F"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 xml:space="preserve">Automatically decreasing the zone operating heating set point by the following values: 1°F (0.5°C), 2°F (1°C), 3°F (1.5°C), and 4°F (2°C) while maintaining the minimum room temperature requirements of the </w:t>
      </w:r>
      <w:r w:rsidRPr="00A52D57">
        <w:rPr>
          <w:i/>
          <w:u w:val="single"/>
        </w:rPr>
        <w:t>New York City Building Code</w:t>
      </w:r>
      <w:r w:rsidRPr="00A52D57">
        <w:rPr>
          <w:u w:val="single"/>
        </w:rPr>
        <w:t>.</w:t>
      </w:r>
    </w:p>
    <w:p w14:paraId="617AB0B8"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C403.4.6 – Revise exception 1 and 2 from  Section C403.4.6 to read as follows:</w:t>
      </w:r>
    </w:p>
    <w:p w14:paraId="3ADA61EE" w14:textId="77777777" w:rsidR="00A52D57" w:rsidRPr="00A52D57" w:rsidRDefault="00A52D57" w:rsidP="00A52D57">
      <w:pPr>
        <w:widowControl w:val="0"/>
        <w:suppressAutoHyphens/>
        <w:spacing w:before="130" w:after="130"/>
        <w:ind w:left="360"/>
        <w:rPr>
          <w:u w:val="single"/>
        </w:rPr>
      </w:pPr>
      <w:r w:rsidRPr="00A52D57">
        <w:rPr>
          <w:u w:val="single"/>
        </w:rPr>
        <w:t xml:space="preserve">1. Group I occupancies in accordance with the New </w:t>
      </w:r>
      <w:r w:rsidRPr="00A52D57">
        <w:rPr>
          <w:i/>
          <w:u w:val="single"/>
        </w:rPr>
        <w:t>York City Building Code</w:t>
      </w:r>
      <w:r w:rsidRPr="00A52D57">
        <w:rPr>
          <w:u w:val="single"/>
        </w:rPr>
        <w:t>.</w:t>
      </w:r>
    </w:p>
    <w:p w14:paraId="66EBAE31" w14:textId="77777777" w:rsidR="00A52D57" w:rsidRPr="00A52D57" w:rsidRDefault="00A52D57" w:rsidP="00A52D57">
      <w:pPr>
        <w:widowControl w:val="0"/>
        <w:suppressAutoHyphens/>
        <w:spacing w:before="130" w:after="130"/>
        <w:ind w:left="360"/>
        <w:rPr>
          <w:u w:val="single"/>
        </w:rPr>
      </w:pPr>
      <w:r w:rsidRPr="00A52D57">
        <w:rPr>
          <w:u w:val="single"/>
        </w:rPr>
        <w:t xml:space="preserve">2. Group H occupancies in accordance with the </w:t>
      </w:r>
      <w:r w:rsidRPr="00A52D57">
        <w:rPr>
          <w:i/>
          <w:u w:val="single"/>
        </w:rPr>
        <w:t>New York City Building Code</w:t>
      </w:r>
      <w:r w:rsidRPr="00A52D57">
        <w:rPr>
          <w:u w:val="single"/>
        </w:rPr>
        <w:t>.</w:t>
      </w:r>
    </w:p>
    <w:p w14:paraId="7A86799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C403.6.1 Variable air volume and multiple-zone systems.  </w:t>
      </w:r>
    </w:p>
    <w:p w14:paraId="13F4B13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C403.6.1 – Revise item 3 from  Section C403.6.1 to read as follows:</w:t>
      </w:r>
    </w:p>
    <w:p w14:paraId="2D3F468D"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 xml:space="preserve">The outdoor airflow rate required to meet the minimum ventilation requirements of Chapter 4 of the </w:t>
      </w:r>
      <w:r w:rsidRPr="00A52D57">
        <w:rPr>
          <w:i/>
          <w:u w:val="single"/>
        </w:rPr>
        <w:t>New York City Mechanical Code</w:t>
      </w:r>
      <w:r w:rsidRPr="00A52D57">
        <w:rPr>
          <w:u w:val="single"/>
        </w:rPr>
        <w:t>.</w:t>
      </w:r>
    </w:p>
    <w:p w14:paraId="6F82523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C403.6.6 Multiple-zone VAV system ventilation optimization control.  </w:t>
      </w:r>
    </w:p>
    <w:p w14:paraId="7598A3E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C403.6.6 – Revise Section C403.6.6 to read as follows:</w:t>
      </w:r>
    </w:p>
    <w:p w14:paraId="7BD5B1DB"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C403.6.6 Multiple-zone VAV system ventilation optimization control.  </w:t>
      </w:r>
      <w:r w:rsidRPr="00A52D57">
        <w:rPr>
          <w:u w:val="single"/>
        </w:rPr>
        <w:t xml:space="preserve">Multiple-zone VAV systems with direct digital control of individual zone boxes reporting to a central control panel shall have automatic controls configured to reduce outdoor air intake flow below design rates in response to changes in system ventilation efficiency (Ev) as defined by the </w:t>
      </w:r>
      <w:r w:rsidRPr="00A52D57">
        <w:rPr>
          <w:i/>
          <w:u w:val="single"/>
        </w:rPr>
        <w:t>New York City  Mechanical Code</w:t>
      </w:r>
      <w:r w:rsidRPr="00A52D57">
        <w:rPr>
          <w:u w:val="single"/>
        </w:rPr>
        <w:t>.</w:t>
      </w:r>
    </w:p>
    <w:p w14:paraId="50151B04" w14:textId="77777777" w:rsidR="00A52D57" w:rsidRPr="00A52D57" w:rsidRDefault="00A52D57" w:rsidP="00A52D57">
      <w:pPr>
        <w:widowControl w:val="0"/>
        <w:suppressAutoHyphens/>
        <w:spacing w:before="130" w:after="130"/>
        <w:ind w:left="360"/>
        <w:rPr>
          <w:u w:val="single"/>
        </w:rPr>
      </w:pPr>
      <w:r w:rsidRPr="00A52D57">
        <w:rPr>
          <w:u w:val="single"/>
        </w:rPr>
        <w:t>Exceptions:</w:t>
      </w:r>
    </w:p>
    <w:p w14:paraId="54BA370D" w14:textId="77777777" w:rsidR="00A52D57" w:rsidRPr="00A52D57" w:rsidRDefault="00A52D57" w:rsidP="00A52D57">
      <w:pPr>
        <w:widowControl w:val="0"/>
        <w:suppressAutoHyphens/>
        <w:spacing w:before="130" w:after="130"/>
        <w:ind w:left="630" w:hanging="288"/>
        <w:rPr>
          <w:u w:val="single"/>
        </w:rPr>
      </w:pPr>
      <w:r w:rsidRPr="00A52D57">
        <w:rPr>
          <w:u w:val="single"/>
        </w:rPr>
        <w:t>1.</w:t>
      </w:r>
      <w:r w:rsidRPr="00A52D57">
        <w:rPr>
          <w:u w:val="single"/>
        </w:rPr>
        <w:tab/>
        <w:t>VAV systems with zonal transfer fans that recirculate air from other zones without directly mixing it with outdoor air, dual-duct dual-fan VAV systems, and VAV systems with fan-powered terminal units.</w:t>
      </w:r>
    </w:p>
    <w:p w14:paraId="06DEDC52" w14:textId="77777777" w:rsidR="00A52D57" w:rsidRPr="00A52D57" w:rsidRDefault="00A52D57" w:rsidP="00A52D57">
      <w:pPr>
        <w:widowControl w:val="0"/>
        <w:suppressAutoHyphens/>
        <w:spacing w:before="130" w:after="130"/>
        <w:ind w:left="630" w:hanging="288"/>
        <w:rPr>
          <w:u w:val="single"/>
        </w:rPr>
      </w:pPr>
      <w:r w:rsidRPr="00A52D57">
        <w:rPr>
          <w:u w:val="single"/>
        </w:rPr>
        <w:t>2.</w:t>
      </w:r>
      <w:r w:rsidRPr="00A52D57">
        <w:rPr>
          <w:u w:val="single"/>
        </w:rPr>
        <w:tab/>
        <w:t>Systems where total design exhaust airflow is more than 70 percent of total design outdoor air intake flow requirements.</w:t>
      </w:r>
    </w:p>
    <w:p w14:paraId="2EB6ED2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C403.7.1 Demand control ventilation.    </w:t>
      </w:r>
    </w:p>
    <w:p w14:paraId="3AB520A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C403.7.1 – Revise Item 2 from Section C403.7.1 to read as follows:</w:t>
      </w:r>
    </w:p>
    <w:p w14:paraId="51B26994" w14:textId="77777777" w:rsidR="00A52D57" w:rsidRPr="00A52D57" w:rsidRDefault="00A52D57" w:rsidP="00A52D57">
      <w:pPr>
        <w:widowControl w:val="0"/>
        <w:suppressAutoHyphens/>
        <w:spacing w:before="130" w:after="130"/>
        <w:ind w:left="360"/>
        <w:rPr>
          <w:u w:val="single"/>
        </w:rPr>
      </w:pPr>
      <w:r w:rsidRPr="00A52D57">
        <w:rPr>
          <w:u w:val="single"/>
        </w:rPr>
        <w:t>2. Spaces larger than 250 square feet (23.2 m</w:t>
      </w:r>
      <w:r w:rsidRPr="00A52D57">
        <w:rPr>
          <w:u w:val="single"/>
          <w:vertAlign w:val="superscript"/>
        </w:rPr>
        <w:t>2</w:t>
      </w:r>
      <w:r w:rsidRPr="00A52D57">
        <w:rPr>
          <w:u w:val="single"/>
        </w:rPr>
        <w:t>) in Climate Zones 5 and 6 and spaces larger than 500 square feet (46.5 m</w:t>
      </w:r>
      <w:r w:rsidRPr="00A52D57">
        <w:rPr>
          <w:u w:val="single"/>
          <w:vertAlign w:val="superscript"/>
        </w:rPr>
        <w:t>2</w:t>
      </w:r>
      <w:r w:rsidRPr="00A52D57">
        <w:rPr>
          <w:u w:val="single"/>
        </w:rPr>
        <w:t>) in climate zone 4 that have a design occupant load of 15 people or greater per 1000 square feet (92.9 m</w:t>
      </w:r>
      <w:r w:rsidRPr="00A52D57">
        <w:rPr>
          <w:u w:val="single"/>
          <w:vertAlign w:val="superscript"/>
        </w:rPr>
        <w:t>2</w:t>
      </w:r>
      <w:r w:rsidRPr="00A52D57">
        <w:rPr>
          <w:u w:val="single"/>
        </w:rPr>
        <w:t xml:space="preserve">) of floor area, as established in the </w:t>
      </w:r>
      <w:r w:rsidRPr="00A52D57">
        <w:rPr>
          <w:i/>
          <w:u w:val="single"/>
        </w:rPr>
        <w:t>New York City  Mechanical Code</w:t>
      </w:r>
      <w:r w:rsidRPr="00A52D57">
        <w:rPr>
          <w:u w:val="single"/>
        </w:rPr>
        <w:t>, and are served by systems with one or more of the following:</w:t>
      </w:r>
    </w:p>
    <w:p w14:paraId="44893479"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2.1 </w:t>
      </w:r>
      <w:r w:rsidRPr="00A52D57">
        <w:rPr>
          <w:u w:val="single"/>
        </w:rPr>
        <w:tab/>
        <w:t>An air-side economizer</w:t>
      </w:r>
    </w:p>
    <w:p w14:paraId="5EAEDA66" w14:textId="77777777" w:rsidR="00A52D57" w:rsidRPr="00A52D57" w:rsidRDefault="00A52D57" w:rsidP="00A52D57">
      <w:pPr>
        <w:widowControl w:val="0"/>
        <w:suppressAutoHyphens/>
        <w:spacing w:before="130" w:after="130"/>
        <w:ind w:left="1008" w:hanging="288"/>
        <w:rPr>
          <w:u w:val="single"/>
        </w:rPr>
      </w:pPr>
      <w:r w:rsidRPr="00A52D57">
        <w:rPr>
          <w:u w:val="single"/>
        </w:rPr>
        <w:t>2.2      Automatic modulating control of the outdoor air damper.</w:t>
      </w:r>
    </w:p>
    <w:p w14:paraId="74FD7017" w14:textId="77777777" w:rsidR="00A52D57" w:rsidRPr="00A52D57" w:rsidRDefault="00A52D57" w:rsidP="00A52D57">
      <w:pPr>
        <w:widowControl w:val="0"/>
        <w:suppressAutoHyphens/>
        <w:spacing w:before="130" w:after="130"/>
        <w:ind w:left="1008" w:hanging="288"/>
        <w:rPr>
          <w:u w:val="single"/>
        </w:rPr>
      </w:pPr>
      <w:r w:rsidRPr="00A52D57">
        <w:rPr>
          <w:u w:val="single"/>
        </w:rPr>
        <w:t>2.3.</w:t>
      </w:r>
      <w:r w:rsidRPr="00A52D57">
        <w:rPr>
          <w:u w:val="single"/>
        </w:rPr>
        <w:tab/>
        <w:t>A design outdoor airflow greater than 3,000 cfm (1416 L/s).</w:t>
      </w:r>
    </w:p>
    <w:p w14:paraId="39C217EB"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C403.7.1 – Revise exception 5 from Section C403.7.1 to read as follows:</w:t>
      </w:r>
    </w:p>
    <w:p w14:paraId="661C6C0F" w14:textId="77777777" w:rsidR="00A52D57" w:rsidRPr="00A52D57" w:rsidRDefault="00A52D57" w:rsidP="00A52D57">
      <w:pPr>
        <w:widowControl w:val="0"/>
        <w:suppressAutoHyphens/>
        <w:spacing w:before="130" w:after="130"/>
        <w:ind w:left="360"/>
        <w:rPr>
          <w:u w:val="single"/>
        </w:rPr>
      </w:pPr>
      <w:r w:rsidRPr="00A52D57">
        <w:rPr>
          <w:u w:val="single"/>
        </w:rPr>
        <w:t>5.</w:t>
      </w:r>
      <w:r w:rsidRPr="00A52D57">
        <w:rPr>
          <w:u w:val="single"/>
        </w:rPr>
        <w:tab/>
        <w:t xml:space="preserve">Spaces with one of the following occupancy classifications as defined in the </w:t>
      </w:r>
      <w:r w:rsidRPr="00A52D57">
        <w:rPr>
          <w:i/>
          <w:u w:val="single"/>
        </w:rPr>
        <w:t>New York City Mechanical Code</w:t>
      </w:r>
      <w:r w:rsidRPr="00A52D57">
        <w:rPr>
          <w:u w:val="single"/>
        </w:rPr>
        <w:t>: correctional cells, education laboratories, barber, beauty and nail salons, or bowling alley seating areas.</w:t>
      </w:r>
    </w:p>
    <w:p w14:paraId="6B6A658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C403.7.2 Parking garage ventilation controls.    </w:t>
      </w:r>
    </w:p>
    <w:p w14:paraId="6BC68D7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C403.7.2 – Revise Section C403.7.2 to read as follows:</w:t>
      </w:r>
    </w:p>
    <w:p w14:paraId="3B2EE853"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C403.7.2 Parking garage ventilation controls. </w:t>
      </w:r>
      <w:r w:rsidRPr="00A52D57">
        <w:rPr>
          <w:u w:val="single"/>
        </w:rPr>
        <w:t xml:space="preserve">Ventilation systems employed in enclosed parking garages shall comply with </w:t>
      </w:r>
      <w:r w:rsidRPr="00A52D57">
        <w:rPr>
          <w:i/>
          <w:u w:val="single"/>
        </w:rPr>
        <w:t xml:space="preserve">New York City Mechanical Code </w:t>
      </w:r>
      <w:r w:rsidRPr="00A52D57">
        <w:rPr>
          <w:u w:val="single"/>
        </w:rPr>
        <w:t>and the following:</w:t>
      </w:r>
    </w:p>
    <w:p w14:paraId="119391FF" w14:textId="77777777" w:rsidR="00A52D57" w:rsidRPr="00A52D57" w:rsidRDefault="00A52D57" w:rsidP="00A52D57">
      <w:pPr>
        <w:widowControl w:val="0"/>
        <w:suppressAutoHyphens/>
        <w:spacing w:before="130" w:after="130"/>
        <w:ind w:left="1008" w:hanging="288"/>
        <w:rPr>
          <w:u w:val="single"/>
        </w:rPr>
      </w:pPr>
      <w:r w:rsidRPr="00A52D57">
        <w:rPr>
          <w:u w:val="single"/>
        </w:rPr>
        <w:t>1. Separate ventilation systems and control systems shall be provided for each parking garage section.</w:t>
      </w:r>
    </w:p>
    <w:p w14:paraId="65548EF1" w14:textId="77777777" w:rsidR="00A52D57" w:rsidRPr="00A52D57" w:rsidRDefault="00A52D57" w:rsidP="00A52D57">
      <w:pPr>
        <w:widowControl w:val="0"/>
        <w:suppressAutoHyphens/>
        <w:spacing w:before="130" w:after="130"/>
        <w:ind w:left="1008" w:hanging="288"/>
        <w:rPr>
          <w:u w:val="single"/>
        </w:rPr>
      </w:pPr>
      <w:r w:rsidRPr="00A52D57">
        <w:rPr>
          <w:u w:val="single"/>
        </w:rPr>
        <w:t>2. Control systems for each parking garage section shall be capable of and configured to reduce fan airflow to not less than 0.05 cfm per square foot [0.00025 m3 /(s × m</w:t>
      </w:r>
      <w:r w:rsidRPr="00A52D57">
        <w:rPr>
          <w:u w:val="single"/>
          <w:vertAlign w:val="superscript"/>
        </w:rPr>
        <w:t>2</w:t>
      </w:r>
      <w:r w:rsidRPr="00A52D57">
        <w:rPr>
          <w:u w:val="single"/>
        </w:rPr>
        <w:t>)] of the floor area served and not more than 20 percent of the design capacity.</w:t>
      </w:r>
    </w:p>
    <w:p w14:paraId="77FCB34D" w14:textId="77777777" w:rsidR="00A52D57" w:rsidRPr="00A52D57" w:rsidRDefault="00A52D57" w:rsidP="00A52D57">
      <w:pPr>
        <w:widowControl w:val="0"/>
        <w:suppressAutoHyphens/>
        <w:spacing w:before="130" w:after="130"/>
        <w:ind w:left="1008" w:hanging="288"/>
        <w:rPr>
          <w:u w:val="single"/>
        </w:rPr>
      </w:pPr>
      <w:r w:rsidRPr="00A52D57">
        <w:rPr>
          <w:u w:val="single"/>
        </w:rPr>
        <w:t>3. The ventilation system for each parking garage section shall have controls and devices that result in fan motor demand of not more than 30 percent of design wattage at 50 percent of the design airflow.</w:t>
      </w:r>
    </w:p>
    <w:p w14:paraId="34778590" w14:textId="77777777" w:rsidR="00A52D57" w:rsidRPr="00A52D57" w:rsidRDefault="00A52D57" w:rsidP="00A52D57">
      <w:pPr>
        <w:widowControl w:val="0"/>
        <w:suppressAutoHyphens/>
        <w:spacing w:before="130" w:after="130"/>
        <w:ind w:left="720"/>
        <w:rPr>
          <w:u w:val="single"/>
        </w:rPr>
      </w:pPr>
      <w:r w:rsidRPr="00A52D57">
        <w:rPr>
          <w:b/>
          <w:bCs/>
          <w:u w:val="single"/>
        </w:rPr>
        <w:t>Exception:</w:t>
      </w:r>
      <w:r w:rsidRPr="00A52D57">
        <w:rPr>
          <w:u w:val="single"/>
        </w:rPr>
        <w:t xml:space="preserve"> Garage ventilation systems serving a single parking garage section having a total ventilation system motor nameplate horsepower (ventilation system motor nameplate kilowatt) not exceeding 5 hp (3.7 kW) at fan system design conditions and where the parking garage section has no mechanical cooling or mechanical heating.</w:t>
      </w:r>
    </w:p>
    <w:p w14:paraId="684BB110" w14:textId="77777777" w:rsidR="00A52D57" w:rsidRPr="00A52D57" w:rsidRDefault="00A52D57" w:rsidP="00A52D57">
      <w:pPr>
        <w:widowControl w:val="0"/>
        <w:suppressAutoHyphens/>
        <w:spacing w:before="130" w:after="130"/>
        <w:ind w:left="360"/>
        <w:rPr>
          <w:u w:val="single"/>
        </w:rPr>
      </w:pPr>
      <w:r w:rsidRPr="00A52D57">
        <w:rPr>
          <w:u w:val="single"/>
        </w:rPr>
        <w:t>Nothing in this section shall be construed to require more than one parking garage section in any parking structure.</w:t>
      </w:r>
    </w:p>
    <w:p w14:paraId="3AD4A527"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C403.7.4.2 Spaces other than nontransient dwelling units.    </w:t>
      </w:r>
    </w:p>
    <w:p w14:paraId="0AD0AA0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C403.7.4.2 – Revise Section C403.7.4.2 to read as follows:</w:t>
      </w:r>
    </w:p>
    <w:p w14:paraId="0218893F" w14:textId="77777777" w:rsidR="00A52D57" w:rsidRPr="00A52D57" w:rsidRDefault="00A52D57" w:rsidP="00A52D57">
      <w:pPr>
        <w:spacing w:before="130" w:after="130"/>
        <w:ind w:left="720"/>
        <w:rPr>
          <w:b/>
          <w:bCs/>
          <w:vanish/>
          <w:szCs w:val="24"/>
          <w:u w:val="single"/>
        </w:rPr>
      </w:pPr>
      <w:r w:rsidRPr="00A52D57">
        <w:rPr>
          <w:b/>
          <w:szCs w:val="24"/>
          <w:u w:val="single"/>
        </w:rPr>
        <w:t>C403.7.4.2 Spaces other than nontransient dwelling units.</w:t>
      </w:r>
      <w:r w:rsidRPr="00A52D57">
        <w:rPr>
          <w:b/>
          <w:bCs/>
          <w:szCs w:val="24"/>
          <w:u w:val="single"/>
        </w:rPr>
        <w:t xml:space="preserve"> </w:t>
      </w:r>
    </w:p>
    <w:p w14:paraId="0255E52C" w14:textId="77777777" w:rsidR="00A52D57" w:rsidRPr="00A52D57" w:rsidRDefault="00A52D57" w:rsidP="00A52D57">
      <w:pPr>
        <w:autoSpaceDE w:val="0"/>
        <w:autoSpaceDN w:val="0"/>
        <w:adjustRightInd w:val="0"/>
        <w:spacing w:before="80" w:after="80" w:line="220" w:lineRule="atLeast"/>
        <w:ind w:left="720"/>
        <w:rPr>
          <w:szCs w:val="24"/>
          <w:u w:val="single"/>
        </w:rPr>
      </w:pPr>
      <w:r w:rsidRPr="00A52D57">
        <w:rPr>
          <w:b/>
          <w:bCs/>
          <w:strike/>
          <w:szCs w:val="24"/>
          <w:u w:val="single"/>
        </w:rPr>
        <w:t xml:space="preserve"> </w:t>
      </w:r>
      <w:r w:rsidRPr="00A52D57">
        <w:rPr>
          <w:szCs w:val="24"/>
          <w:u w:val="single"/>
        </w:rPr>
        <w:t>Where the supply airflow rate of a fan system serving a space other than a nontransient dwelling unit exceeds the values specified in Tables</w:t>
      </w:r>
      <w:r w:rsidRPr="00A52D57">
        <w:rPr>
          <w:w w:val="0"/>
          <w:szCs w:val="24"/>
          <w:u w:val="single"/>
        </w:rPr>
        <w:t xml:space="preserve"> </w:t>
      </w:r>
      <w:r w:rsidRPr="00A52D57">
        <w:rPr>
          <w:szCs w:val="24"/>
          <w:u w:val="single"/>
        </w:rPr>
        <w:t xml:space="preserve">C403.7.4.2(1) and C403.7.4.2(2), the system shall include an energy recovery system </w:t>
      </w:r>
      <w:r w:rsidRPr="00A52D57">
        <w:rPr>
          <w:u w:val="single"/>
        </w:rPr>
        <w:t>enthalpy</w:t>
      </w:r>
      <w:r w:rsidRPr="00A52D57">
        <w:rPr>
          <w:i/>
          <w:iCs/>
          <w:szCs w:val="24"/>
          <w:u w:val="single"/>
        </w:rPr>
        <w:t xml:space="preserve"> </w:t>
      </w:r>
      <w:r w:rsidRPr="00A52D57">
        <w:rPr>
          <w:u w:val="single"/>
        </w:rPr>
        <w:t>recovery ratio</w:t>
      </w:r>
      <w:r w:rsidRPr="00A52D57">
        <w:rPr>
          <w:szCs w:val="24"/>
          <w:u w:val="single"/>
        </w:rPr>
        <w:t xml:space="preserve"> of not less than 50 percent</w:t>
      </w:r>
      <w:r w:rsidRPr="00A52D57">
        <w:rPr>
          <w:szCs w:val="24"/>
          <w:u w:val="single"/>
          <w:shd w:val="clear" w:color="auto" w:fill="FFFFFF"/>
        </w:rPr>
        <w:t>,</w:t>
      </w:r>
      <w:r w:rsidRPr="00A52D57">
        <w:rPr>
          <w:szCs w:val="24"/>
          <w:u w:val="single"/>
        </w:rPr>
        <w:t xml:space="preserve"> at design conditions. Where an air economizer is required, the energy recovery system shall include a bypass or controls that permit operation of the economizer as required by Section C403.5.</w:t>
      </w:r>
    </w:p>
    <w:p w14:paraId="34456DB4" w14:textId="77777777" w:rsidR="00A52D57" w:rsidRPr="00A52D57" w:rsidRDefault="00A52D57" w:rsidP="00A52D57">
      <w:pPr>
        <w:autoSpaceDE w:val="0"/>
        <w:autoSpaceDN w:val="0"/>
        <w:adjustRightInd w:val="0"/>
        <w:spacing w:before="80" w:after="80" w:line="220" w:lineRule="atLeast"/>
        <w:ind w:left="720"/>
        <w:rPr>
          <w:szCs w:val="24"/>
          <w:u w:val="single"/>
        </w:rPr>
      </w:pPr>
      <w:r w:rsidRPr="00A52D57">
        <w:rPr>
          <w:b/>
          <w:bCs/>
          <w:szCs w:val="24"/>
          <w:u w:val="single"/>
        </w:rPr>
        <w:t>Exception:</w:t>
      </w:r>
      <w:r w:rsidRPr="00A52D57">
        <w:rPr>
          <w:szCs w:val="24"/>
          <w:u w:val="single"/>
        </w:rPr>
        <w:t xml:space="preserve"> An energy recovery ventilation system shall not be required in any of the following conditions:</w:t>
      </w:r>
    </w:p>
    <w:p w14:paraId="668E5D03"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1.</w:t>
      </w:r>
      <w:r w:rsidRPr="00A52D57">
        <w:rPr>
          <w:szCs w:val="24"/>
          <w:u w:val="single"/>
        </w:rPr>
        <w:tab/>
        <w:t xml:space="preserve">Where energy recovery systems are prohibited by the </w:t>
      </w:r>
      <w:r w:rsidRPr="00A52D57">
        <w:rPr>
          <w:w w:val="0"/>
          <w:szCs w:val="24"/>
          <w:u w:val="single"/>
        </w:rPr>
        <w:t xml:space="preserve">Section 514.2 of the </w:t>
      </w:r>
      <w:r w:rsidRPr="00A52D57">
        <w:rPr>
          <w:i/>
          <w:iCs/>
          <w:w w:val="0"/>
          <w:szCs w:val="24"/>
          <w:u w:val="single"/>
        </w:rPr>
        <w:t>New York City</w:t>
      </w:r>
      <w:r w:rsidRPr="00A52D57">
        <w:rPr>
          <w:w w:val="0"/>
          <w:szCs w:val="24"/>
          <w:u w:val="single"/>
        </w:rPr>
        <w:t xml:space="preserve"> </w:t>
      </w:r>
      <w:r w:rsidRPr="00A52D57">
        <w:rPr>
          <w:i/>
          <w:iCs/>
          <w:szCs w:val="24"/>
          <w:u w:val="single"/>
        </w:rPr>
        <w:t>Mechanical Code</w:t>
      </w:r>
      <w:r w:rsidRPr="00A52D57">
        <w:rPr>
          <w:szCs w:val="24"/>
          <w:u w:val="single"/>
        </w:rPr>
        <w:t>.</w:t>
      </w:r>
    </w:p>
    <w:p w14:paraId="7E933159"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2.</w:t>
      </w:r>
      <w:r w:rsidRPr="00A52D57">
        <w:rPr>
          <w:szCs w:val="24"/>
          <w:u w:val="single"/>
        </w:rPr>
        <w:tab/>
        <w:t>Laboratory fume hood systems that include at least one of the following features:</w:t>
      </w:r>
    </w:p>
    <w:p w14:paraId="6FD92DCC" w14:textId="77777777" w:rsidR="00A52D57" w:rsidRPr="00A52D57" w:rsidRDefault="00A52D57" w:rsidP="00A52D57">
      <w:pPr>
        <w:autoSpaceDE w:val="0"/>
        <w:autoSpaceDN w:val="0"/>
        <w:adjustRightInd w:val="0"/>
        <w:spacing w:before="80" w:after="80" w:line="220" w:lineRule="atLeast"/>
        <w:ind w:left="2160" w:hanging="288"/>
        <w:rPr>
          <w:szCs w:val="24"/>
          <w:u w:val="single"/>
        </w:rPr>
      </w:pPr>
      <w:r w:rsidRPr="00A52D57">
        <w:rPr>
          <w:szCs w:val="24"/>
          <w:u w:val="single"/>
        </w:rPr>
        <w:t>2.1. Variable-air-volume hood exhaust and room supply systems configured to reduce exhaust and makeup air volume to 50 percent or less of design values.</w:t>
      </w:r>
    </w:p>
    <w:p w14:paraId="79BEDEB8" w14:textId="77777777" w:rsidR="00A52D57" w:rsidRPr="00A52D57" w:rsidRDefault="00A52D57" w:rsidP="00A52D57">
      <w:pPr>
        <w:autoSpaceDE w:val="0"/>
        <w:autoSpaceDN w:val="0"/>
        <w:adjustRightInd w:val="0"/>
        <w:spacing w:before="80" w:after="80" w:line="220" w:lineRule="atLeast"/>
        <w:ind w:left="2160" w:hanging="288"/>
        <w:rPr>
          <w:szCs w:val="24"/>
          <w:u w:val="single"/>
        </w:rPr>
      </w:pPr>
      <w:r w:rsidRPr="00A52D57">
        <w:rPr>
          <w:szCs w:val="24"/>
          <w:u w:val="single"/>
        </w:rPr>
        <w:t>2.2. Direct makeup (auxiliary) air supply equal to or greater than 75 percent of the exhaust rate, heated not warmer than 2°F (1.1°C) above room setpoint, cooled to not cooler than 3°F (1.7°C) below room setpoint, with no humidification added, and no simultaneous heating and cooling used for dehumidification control.</w:t>
      </w:r>
    </w:p>
    <w:p w14:paraId="2A73438A"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3.</w:t>
      </w:r>
      <w:r w:rsidRPr="00A52D57">
        <w:rPr>
          <w:szCs w:val="24"/>
          <w:u w:val="single"/>
        </w:rPr>
        <w:tab/>
        <w:t>Systems serving spaces that are heated to less than 60°F (15.5°C) and that are not cooled.</w:t>
      </w:r>
    </w:p>
    <w:p w14:paraId="22F2C101"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4.</w:t>
      </w:r>
      <w:r w:rsidRPr="00A52D57">
        <w:rPr>
          <w:szCs w:val="24"/>
          <w:u w:val="single"/>
        </w:rPr>
        <w:tab/>
        <w:t>Heating and energy recovery where more than 60 percent of the outdoor heating energy is provided from site-recovered or site-solar energy in climate zones 5.</w:t>
      </w:r>
    </w:p>
    <w:p w14:paraId="55E2FBDC"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5.</w:t>
      </w:r>
      <w:r w:rsidRPr="00A52D57">
        <w:rPr>
          <w:szCs w:val="24"/>
          <w:u w:val="single"/>
        </w:rPr>
        <w:tab/>
        <w:t>Systems in climate zone 4 requiring dehumidification that employ series energy recovery and have a minimum SERR of 0.40.</w:t>
      </w:r>
    </w:p>
    <w:p w14:paraId="7FE4FF1C" w14:textId="77777777" w:rsidR="00A52D57" w:rsidRPr="00A52D57" w:rsidRDefault="00A52D57" w:rsidP="00A52D57">
      <w:pPr>
        <w:autoSpaceDE w:val="0"/>
        <w:autoSpaceDN w:val="0"/>
        <w:adjustRightInd w:val="0"/>
        <w:spacing w:before="80" w:after="80" w:line="220" w:lineRule="atLeast"/>
        <w:ind w:left="1440" w:hanging="288"/>
        <w:rPr>
          <w:w w:val="0"/>
          <w:szCs w:val="24"/>
          <w:u w:val="single"/>
        </w:rPr>
      </w:pPr>
      <w:r w:rsidRPr="00A52D57">
        <w:rPr>
          <w:w w:val="0"/>
          <w:szCs w:val="24"/>
          <w:u w:val="single"/>
        </w:rPr>
        <w:t>6.Where the sum of the airflow rates</w:t>
      </w:r>
      <w:r w:rsidRPr="00A52D57">
        <w:rPr>
          <w:strike/>
          <w:w w:val="0"/>
          <w:szCs w:val="24"/>
          <w:u w:val="single"/>
        </w:rPr>
        <w:t xml:space="preserve"> </w:t>
      </w:r>
      <w:r w:rsidRPr="00A52D57">
        <w:rPr>
          <w:w w:val="0"/>
          <w:szCs w:val="24"/>
          <w:u w:val="single"/>
        </w:rPr>
        <w:t>exhausted and relieved within 30 feet (9144 mm) of each other</w:t>
      </w:r>
      <w:r w:rsidRPr="00A52D57">
        <w:rPr>
          <w:w w:val="0"/>
          <w:u w:val="single"/>
        </w:rPr>
        <w:t xml:space="preserve"> </w:t>
      </w:r>
      <w:r w:rsidRPr="00A52D57">
        <w:rPr>
          <w:w w:val="0"/>
          <w:szCs w:val="24"/>
          <w:u w:val="single"/>
        </w:rPr>
        <w:t>is less than 75 percent of the design ventilation</w:t>
      </w:r>
      <w:r w:rsidRPr="00A52D57">
        <w:rPr>
          <w:w w:val="0"/>
          <w:u w:val="single"/>
        </w:rPr>
        <w:t xml:space="preserve"> </w:t>
      </w:r>
      <w:r w:rsidRPr="00A52D57">
        <w:rPr>
          <w:w w:val="0"/>
          <w:szCs w:val="24"/>
          <w:u w:val="single"/>
        </w:rPr>
        <w:t>outdoor air flow rate, excluding exhaust air that is any of the following:</w:t>
      </w:r>
    </w:p>
    <w:p w14:paraId="0F1BCD5C" w14:textId="77777777" w:rsidR="00A52D57" w:rsidRPr="00A52D57" w:rsidRDefault="00A52D57" w:rsidP="00A52D57">
      <w:pPr>
        <w:autoSpaceDE w:val="0"/>
        <w:autoSpaceDN w:val="0"/>
        <w:adjustRightInd w:val="0"/>
        <w:spacing w:before="80" w:after="80" w:line="220" w:lineRule="atLeast"/>
        <w:ind w:left="2160" w:hanging="288"/>
        <w:rPr>
          <w:w w:val="0"/>
          <w:szCs w:val="24"/>
          <w:u w:val="single"/>
        </w:rPr>
      </w:pPr>
      <w:r w:rsidRPr="00A52D57">
        <w:rPr>
          <w:w w:val="0"/>
          <w:szCs w:val="24"/>
          <w:u w:val="single"/>
        </w:rPr>
        <w:t>6.1. Used for another energy recovery system.</w:t>
      </w:r>
    </w:p>
    <w:p w14:paraId="38A20363" w14:textId="77777777" w:rsidR="00A52D57" w:rsidRPr="00A52D57" w:rsidRDefault="00A52D57" w:rsidP="00A52D57">
      <w:pPr>
        <w:autoSpaceDE w:val="0"/>
        <w:autoSpaceDN w:val="0"/>
        <w:adjustRightInd w:val="0"/>
        <w:spacing w:before="80" w:after="80" w:line="220" w:lineRule="atLeast"/>
        <w:ind w:left="2250" w:hanging="378"/>
        <w:rPr>
          <w:w w:val="0"/>
          <w:szCs w:val="24"/>
          <w:u w:val="single"/>
        </w:rPr>
      </w:pPr>
      <w:r w:rsidRPr="00A52D57">
        <w:rPr>
          <w:w w:val="0"/>
          <w:szCs w:val="24"/>
          <w:u w:val="single"/>
        </w:rPr>
        <w:t>6.2. Not allowed by ASHRAE Standard 170 for use in energy recovery systems with leakage potential.</w:t>
      </w:r>
    </w:p>
    <w:p w14:paraId="3A68B2F3" w14:textId="77777777" w:rsidR="00A52D57" w:rsidRPr="00A52D57" w:rsidRDefault="00A52D57" w:rsidP="00A52D57">
      <w:pPr>
        <w:autoSpaceDE w:val="0"/>
        <w:autoSpaceDN w:val="0"/>
        <w:adjustRightInd w:val="0"/>
        <w:spacing w:before="80" w:after="80" w:line="220" w:lineRule="atLeast"/>
        <w:ind w:left="2160" w:hanging="288"/>
        <w:rPr>
          <w:w w:val="0"/>
          <w:szCs w:val="24"/>
          <w:u w:val="single"/>
        </w:rPr>
      </w:pPr>
      <w:r w:rsidRPr="00A52D57">
        <w:rPr>
          <w:w w:val="0"/>
          <w:szCs w:val="24"/>
          <w:u w:val="single"/>
        </w:rPr>
        <w:t xml:space="preserve">6.3. Prohibited by the </w:t>
      </w:r>
      <w:r w:rsidRPr="00A52D57">
        <w:rPr>
          <w:i/>
          <w:iCs/>
          <w:w w:val="0"/>
          <w:szCs w:val="24"/>
          <w:u w:val="single"/>
        </w:rPr>
        <w:t>New York City Mechanical Code</w:t>
      </w:r>
      <w:r w:rsidRPr="00A52D57">
        <w:rPr>
          <w:w w:val="0"/>
          <w:szCs w:val="24"/>
          <w:u w:val="single"/>
        </w:rPr>
        <w:t>.</w:t>
      </w:r>
    </w:p>
    <w:p w14:paraId="5DA5E0C7" w14:textId="77777777" w:rsidR="00A52D57" w:rsidRPr="00A52D57" w:rsidRDefault="00A52D57" w:rsidP="00A52D57">
      <w:pPr>
        <w:autoSpaceDE w:val="0"/>
        <w:autoSpaceDN w:val="0"/>
        <w:adjustRightInd w:val="0"/>
        <w:spacing w:before="80" w:after="80" w:line="220" w:lineRule="atLeast"/>
        <w:ind w:left="2160" w:hanging="288"/>
        <w:rPr>
          <w:w w:val="0"/>
          <w:szCs w:val="24"/>
          <w:u w:val="single"/>
        </w:rPr>
      </w:pPr>
      <w:r w:rsidRPr="00A52D57">
        <w:rPr>
          <w:w w:val="0"/>
          <w:szCs w:val="24"/>
          <w:u w:val="single"/>
        </w:rPr>
        <w:t>6.4. Part of Class 4 as defined in ASHRAE 62.1.</w:t>
      </w:r>
    </w:p>
    <w:p w14:paraId="3FAD1D97"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7.</w:t>
      </w:r>
      <w:r w:rsidRPr="00A52D57">
        <w:rPr>
          <w:szCs w:val="24"/>
          <w:u w:val="single"/>
        </w:rPr>
        <w:tab/>
        <w:t xml:space="preserve">Systems expected to operate less than 20 hours per week at the </w:t>
      </w:r>
      <w:r w:rsidRPr="00A52D57">
        <w:rPr>
          <w:iCs/>
          <w:u w:val="single"/>
        </w:rPr>
        <w:t>outdoor air</w:t>
      </w:r>
      <w:r w:rsidRPr="00A52D57">
        <w:rPr>
          <w:szCs w:val="24"/>
          <w:u w:val="single"/>
        </w:rPr>
        <w:t xml:space="preserve"> percentage covered by Table C403.7.4.2(1).</w:t>
      </w:r>
    </w:p>
    <w:p w14:paraId="6F5507E3"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8. Systems exhausting toxic, flammable, paint, or corrosive fumes or dust.</w:t>
      </w:r>
    </w:p>
    <w:p w14:paraId="2C1C8E18"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9. Commercial kitchen hoods used for collecting and removing grease vapors and smoke.</w:t>
      </w:r>
    </w:p>
    <w:p w14:paraId="5E8407A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C403.7.5 Kitchen exhaust systems.     </w:t>
      </w:r>
    </w:p>
    <w:p w14:paraId="0A26A92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C403.7.5 – Revise exception 2 from Section C403.7.5 to read as follows:</w:t>
      </w:r>
    </w:p>
    <w:p w14:paraId="0834E178" w14:textId="77777777" w:rsidR="00A52D57" w:rsidRPr="00A52D57" w:rsidRDefault="00A52D57" w:rsidP="00A52D57">
      <w:pPr>
        <w:widowControl w:val="0"/>
        <w:suppressAutoHyphens/>
        <w:spacing w:before="130" w:after="130"/>
        <w:ind w:left="648" w:hanging="288"/>
        <w:rPr>
          <w:u w:val="single"/>
        </w:rPr>
      </w:pPr>
      <w:r w:rsidRPr="00A52D57">
        <w:rPr>
          <w:u w:val="single"/>
        </w:rPr>
        <w:t xml:space="preserve">2. Where allowed by the </w:t>
      </w:r>
      <w:r w:rsidRPr="00A52D57">
        <w:rPr>
          <w:i/>
          <w:u w:val="single"/>
        </w:rPr>
        <w:t>New York City Mechanical Code</w:t>
      </w:r>
      <w:r w:rsidRPr="00A52D57">
        <w:rPr>
          <w:u w:val="single"/>
        </w:rPr>
        <w:t>, an energy recovery ventilation system is installed on the kitchen exhaust with a sensible heat recovery effectiveness of not less than 40 percent on not less than 50 percent of the total exhaust hood airflow.</w:t>
      </w:r>
    </w:p>
    <w:p w14:paraId="6FBA5BF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C403.7.7 Shutoff dampers.      </w:t>
      </w:r>
    </w:p>
    <w:p w14:paraId="5B66BC04"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C403.7.7 – Revise Section C403.7.7 to read as follows:</w:t>
      </w:r>
    </w:p>
    <w:p w14:paraId="0F47C298" w14:textId="77777777" w:rsidR="00A52D57" w:rsidRPr="00A52D57" w:rsidRDefault="00A52D57" w:rsidP="00A52D57">
      <w:pPr>
        <w:widowControl w:val="0"/>
        <w:suppressAutoHyphens/>
        <w:spacing w:before="130" w:after="130"/>
        <w:ind w:left="360"/>
        <w:rPr>
          <w:u w:val="single"/>
        </w:rPr>
      </w:pPr>
      <w:r w:rsidRPr="00A52D57">
        <w:rPr>
          <w:b/>
          <w:bCs/>
          <w:u w:val="single"/>
        </w:rPr>
        <w:t>C403.7.7 Shutoff dampers.</w:t>
      </w:r>
      <w:r w:rsidRPr="00A52D57">
        <w:rPr>
          <w:u w:val="single"/>
        </w:rPr>
        <w:t xml:space="preserve"> Outdoor air intake and exhaust openings and stairway and shaft vents shall be provided with Class I motorized dampers. The dampers shall have an air leakage rate not greater than 4 cfm/ft2 (20.3 L/s × m2) of damper surface area at 1.0 inch (25.4 mm) water gauge (249 Pa) and shall be labeled by an approved agency when tested in accordance with AMCA 500D for such purpose.</w:t>
      </w:r>
    </w:p>
    <w:p w14:paraId="4F00EC3A" w14:textId="77777777" w:rsidR="00A52D57" w:rsidRPr="00A52D57" w:rsidRDefault="00A52D57" w:rsidP="00A52D57">
      <w:pPr>
        <w:widowControl w:val="0"/>
        <w:suppressAutoHyphens/>
        <w:spacing w:before="130" w:after="130"/>
        <w:ind w:left="360"/>
        <w:rPr>
          <w:u w:val="single"/>
        </w:rPr>
      </w:pPr>
      <w:r w:rsidRPr="00A52D57">
        <w:rPr>
          <w:u w:val="single"/>
        </w:rPr>
        <w:t xml:space="preserve">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w:t>
      </w:r>
      <w:r w:rsidRPr="00A52D57">
        <w:rPr>
          <w:i/>
          <w:u w:val="single"/>
        </w:rPr>
        <w:t>New York City Mechanical Code</w:t>
      </w:r>
      <w:r w:rsidRPr="00A52D57">
        <w:rPr>
          <w:u w:val="single"/>
        </w:rPr>
        <w:t xml:space="preserve"> or the dampers are opened to provide intentional economizer cooling.</w:t>
      </w:r>
    </w:p>
    <w:p w14:paraId="717350F2" w14:textId="77777777" w:rsidR="00A52D57" w:rsidRPr="00A52D57" w:rsidRDefault="00A52D57" w:rsidP="00A52D57">
      <w:pPr>
        <w:widowControl w:val="0"/>
        <w:suppressAutoHyphens/>
        <w:spacing w:before="130" w:after="130"/>
        <w:ind w:left="360"/>
        <w:rPr>
          <w:u w:val="single"/>
        </w:rPr>
      </w:pPr>
      <w:r w:rsidRPr="00A52D57">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6FF558FC" w14:textId="77777777" w:rsidR="00A52D57" w:rsidRPr="00A52D57" w:rsidRDefault="00A52D57" w:rsidP="00A52D57">
      <w:pPr>
        <w:widowControl w:val="0"/>
        <w:suppressAutoHyphens/>
        <w:spacing w:before="130" w:after="130"/>
        <w:ind w:left="720"/>
        <w:rPr>
          <w:u w:val="single"/>
        </w:rPr>
      </w:pPr>
      <w:r w:rsidRPr="00A52D57">
        <w:rPr>
          <w:b/>
          <w:u w:val="single"/>
        </w:rPr>
        <w:t>Exception:</w:t>
      </w:r>
      <w:r w:rsidRPr="00A52D57">
        <w:rPr>
          <w:u w:val="single"/>
        </w:rPr>
        <w:t xml:space="preserve"> Nonmotorized gravity dampers shall be an alternative to motorized dampers for exhaust and relief openings as follows:</w:t>
      </w:r>
    </w:p>
    <w:p w14:paraId="3263AC2A" w14:textId="77777777" w:rsidR="00A52D57" w:rsidRPr="00A52D57" w:rsidRDefault="00A52D57" w:rsidP="00A52D57">
      <w:pPr>
        <w:widowControl w:val="0"/>
        <w:suppressAutoHyphens/>
        <w:spacing w:before="130" w:after="130"/>
        <w:ind w:left="720"/>
        <w:rPr>
          <w:u w:val="single"/>
        </w:rPr>
      </w:pPr>
      <w:r w:rsidRPr="00A52D57">
        <w:rPr>
          <w:u w:val="single"/>
        </w:rPr>
        <w:t>1. In buildings less than three stories in height above grade plane.</w:t>
      </w:r>
    </w:p>
    <w:p w14:paraId="34D0A166" w14:textId="77777777" w:rsidR="00A52D57" w:rsidRPr="00A52D57" w:rsidRDefault="00A52D57" w:rsidP="00A52D57">
      <w:pPr>
        <w:widowControl w:val="0"/>
        <w:suppressAutoHyphens/>
        <w:spacing w:before="130" w:after="130"/>
        <w:ind w:left="720"/>
        <w:rPr>
          <w:u w:val="single"/>
        </w:rPr>
      </w:pPr>
      <w:r w:rsidRPr="00A52D57">
        <w:rPr>
          <w:u w:val="single"/>
        </w:rPr>
        <w:t>2. In buildings of any height located in Climate Zones 0, 1, 2 or 3.</w:t>
      </w:r>
    </w:p>
    <w:p w14:paraId="42CC8D3D" w14:textId="77777777" w:rsidR="00A52D57" w:rsidRPr="00A52D57" w:rsidRDefault="00A52D57" w:rsidP="00A52D57">
      <w:pPr>
        <w:widowControl w:val="0"/>
        <w:suppressAutoHyphens/>
        <w:spacing w:before="130" w:after="130"/>
        <w:ind w:left="720"/>
        <w:rPr>
          <w:u w:val="single"/>
        </w:rPr>
      </w:pPr>
      <w:r w:rsidRPr="00A52D57">
        <w:rPr>
          <w:u w:val="single"/>
        </w:rPr>
        <w:t>3. Where the design exhaust capacity is not greater than 300 cfm (142 L/s).</w:t>
      </w:r>
    </w:p>
    <w:p w14:paraId="3C532611" w14:textId="77777777" w:rsidR="00A52D57" w:rsidRPr="00A52D57" w:rsidRDefault="00A52D57" w:rsidP="00A52D57">
      <w:pPr>
        <w:widowControl w:val="0"/>
        <w:suppressAutoHyphens/>
        <w:spacing w:before="130" w:after="130"/>
        <w:ind w:left="360"/>
        <w:rPr>
          <w:b/>
          <w:bCs/>
          <w:u w:val="single"/>
        </w:rPr>
      </w:pPr>
      <w:r w:rsidRPr="00A52D57">
        <w:rPr>
          <w:u w:val="single"/>
        </w:rPr>
        <w:t>Nonmotorized gravity dampers shall have an air leakage rate not greater than 20 cfm/ft2 (101.6 L/s × m2) where not less than 24 inches (609.6 mm) in either dimension and 40 cfm/ft2 (203.2 L/s × m2) where less than 24 inches (609.6 mm) in either dimension. The rate of air leakage shall be determined at 1.0 inch (25.4 mm) water gauge (249 Pa) when tested in accordance with AMCA 500D for such purpose. The dampers shall be labeled by an approved agency.</w:t>
      </w:r>
    </w:p>
    <w:p w14:paraId="5CE829E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w:t>
      </w:r>
      <w:bookmarkStart w:id="65" w:name="_Hlk210551954"/>
      <w:r w:rsidRPr="00A52D57">
        <w:rPr>
          <w:b/>
          <w:bCs/>
          <w:szCs w:val="24"/>
          <w:u w:val="single"/>
        </w:rPr>
        <w:t xml:space="preserve">C403.13.1 </w:t>
      </w:r>
      <w:bookmarkEnd w:id="65"/>
      <w:r w:rsidRPr="00A52D57">
        <w:rPr>
          <w:b/>
          <w:bCs/>
          <w:szCs w:val="24"/>
          <w:u w:val="single"/>
        </w:rPr>
        <w:t xml:space="preserve">Duct and plenum insulation and sealing.      </w:t>
      </w:r>
    </w:p>
    <w:p w14:paraId="519C4095"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C403.13.1 – Revise Section C403.13.1 to read as follows:</w:t>
      </w:r>
    </w:p>
    <w:p w14:paraId="726680C6"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C403.13.1 Duct and plenum insulation and sealing.  </w:t>
      </w:r>
      <w:r w:rsidRPr="00A52D57">
        <w:rPr>
          <w:u w:val="single"/>
        </w:rPr>
        <w:t>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6167144E" w14:textId="77777777" w:rsidR="00A52D57" w:rsidRPr="00A52D57" w:rsidRDefault="00A52D57" w:rsidP="00A52D57">
      <w:pPr>
        <w:widowControl w:val="0"/>
        <w:suppressAutoHyphens/>
        <w:spacing w:before="130" w:after="130"/>
        <w:ind w:left="360"/>
        <w:rPr>
          <w:b/>
          <w:u w:val="single"/>
        </w:rPr>
      </w:pPr>
      <w:r w:rsidRPr="00A52D57">
        <w:rPr>
          <w:b/>
          <w:u w:val="single"/>
        </w:rPr>
        <w:t>Exceptions:</w:t>
      </w:r>
    </w:p>
    <w:p w14:paraId="4A82CF39" w14:textId="77777777" w:rsidR="00A52D57" w:rsidRPr="00A52D57" w:rsidRDefault="00A52D57" w:rsidP="00A52D57">
      <w:pPr>
        <w:widowControl w:val="0"/>
        <w:suppressAutoHyphens/>
        <w:spacing w:before="130" w:after="130"/>
        <w:ind w:left="720" w:hanging="288"/>
        <w:rPr>
          <w:u w:val="single"/>
        </w:rPr>
      </w:pPr>
      <w:r w:rsidRPr="00A52D57">
        <w:rPr>
          <w:u w:val="single"/>
        </w:rPr>
        <w:t>1.</w:t>
      </w:r>
      <w:r w:rsidRPr="00A52D57">
        <w:rPr>
          <w:u w:val="single"/>
        </w:rPr>
        <w:tab/>
        <w:t>Where located within equipment.</w:t>
      </w:r>
    </w:p>
    <w:p w14:paraId="1754A436" w14:textId="77777777" w:rsidR="00A52D57" w:rsidRPr="00A52D57" w:rsidRDefault="00A52D57" w:rsidP="00A52D57">
      <w:pPr>
        <w:widowControl w:val="0"/>
        <w:suppressAutoHyphens/>
        <w:spacing w:before="130" w:after="130"/>
        <w:ind w:left="720" w:hanging="288"/>
        <w:rPr>
          <w:u w:val="single"/>
        </w:rPr>
      </w:pPr>
      <w:r w:rsidRPr="00A52D57">
        <w:rPr>
          <w:u w:val="single"/>
        </w:rPr>
        <w:t>2.</w:t>
      </w:r>
      <w:r w:rsidRPr="00A52D57">
        <w:rPr>
          <w:u w:val="single"/>
        </w:rPr>
        <w:tab/>
        <w:t>Where the design temperature difference between the interior and exterior of the duct or plenum is not greater than 15°F (8°C).</w:t>
      </w:r>
    </w:p>
    <w:p w14:paraId="252C71AD" w14:textId="77777777" w:rsidR="00A52D57" w:rsidRPr="00A52D57" w:rsidRDefault="00A52D57" w:rsidP="00A52D57">
      <w:pPr>
        <w:widowControl w:val="0"/>
        <w:suppressAutoHyphens/>
        <w:spacing w:before="130" w:after="130"/>
        <w:ind w:left="360"/>
        <w:rPr>
          <w:u w:val="single"/>
        </w:rPr>
      </w:pPr>
      <w:r w:rsidRPr="00A52D57">
        <w:rPr>
          <w:u w:val="single"/>
        </w:rPr>
        <w:t xml:space="preserve">Ducts, air handlers and filter boxes shall be sealed. Joints and seams shall comply with the </w:t>
      </w:r>
      <w:r w:rsidRPr="00A52D57">
        <w:rPr>
          <w:i/>
          <w:u w:val="single"/>
        </w:rPr>
        <w:t>New York City Mechanical Code</w:t>
      </w:r>
      <w:r w:rsidRPr="00A52D57">
        <w:rPr>
          <w:u w:val="single"/>
        </w:rPr>
        <w:t>.</w:t>
      </w:r>
    </w:p>
    <w:p w14:paraId="3511CD5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C403.13.2 Duct construction.        </w:t>
      </w:r>
    </w:p>
    <w:p w14:paraId="06FE839B"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C403.13.2 – Revise Section C403.13.2 to read as follows:</w:t>
      </w:r>
    </w:p>
    <w:p w14:paraId="6D0B895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C403.13.2 Duct construction. </w:t>
      </w:r>
      <w:r w:rsidRPr="00A52D57">
        <w:rPr>
          <w:u w:val="single"/>
        </w:rPr>
        <w:t xml:space="preserve">Ductwork shall be constructed and erected in accordance with the </w:t>
      </w:r>
      <w:r w:rsidRPr="00A52D57">
        <w:rPr>
          <w:i/>
          <w:u w:val="single"/>
        </w:rPr>
        <w:t>New York City Mechanical Code</w:t>
      </w:r>
      <w:r w:rsidRPr="00A52D57">
        <w:rPr>
          <w:u w:val="single"/>
        </w:rPr>
        <w:t>.</w:t>
      </w:r>
    </w:p>
    <w:p w14:paraId="6EA13CC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C403.13.2.1 Low-pressure duct systems.        </w:t>
      </w:r>
    </w:p>
    <w:p w14:paraId="3AA66F19"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C403.13.2.1 – Revise Section C403.13.2.1 to read as follows:</w:t>
      </w:r>
    </w:p>
    <w:p w14:paraId="1E00D7D8"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C403.13.2.1 Low-pressure duct systems. </w:t>
      </w:r>
      <w:r w:rsidRPr="00A52D57">
        <w:rPr>
          <w:u w:val="single"/>
        </w:rPr>
        <w:t xml:space="preserve">Longitudinal and transverse joints, seams and connections of supply and return ducts operating at a static pressure less than or equal to 2 inches (50.8 mm) water gauge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w:t>
      </w:r>
      <w:r w:rsidRPr="00A52D57">
        <w:rPr>
          <w:i/>
          <w:u w:val="single"/>
        </w:rPr>
        <w:t>New York City  Mechanical Code</w:t>
      </w:r>
      <w:r w:rsidRPr="00A52D57">
        <w:rPr>
          <w:u w:val="single"/>
        </w:rPr>
        <w:t>.</w:t>
      </w:r>
    </w:p>
    <w:p w14:paraId="21653111"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 </w:t>
      </w:r>
      <w:r w:rsidRPr="00A52D57">
        <w:rPr>
          <w:u w:val="single"/>
        </w:rPr>
        <w:t>Locking-type longitudinal joints and seams, other than the snap-lock and button-lock types, need not be sealed as specified in this section.</w:t>
      </w:r>
    </w:p>
    <w:p w14:paraId="42182A7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w:t>
      </w:r>
      <w:bookmarkStart w:id="66" w:name="_Hlk210552177"/>
      <w:r w:rsidRPr="00A52D57">
        <w:rPr>
          <w:b/>
          <w:bCs/>
          <w:szCs w:val="24"/>
          <w:u w:val="single"/>
        </w:rPr>
        <w:t xml:space="preserve">C403.13.2.2 </w:t>
      </w:r>
      <w:bookmarkEnd w:id="66"/>
      <w:r w:rsidRPr="00A52D57">
        <w:rPr>
          <w:b/>
          <w:bCs/>
          <w:szCs w:val="24"/>
          <w:u w:val="single"/>
        </w:rPr>
        <w:t xml:space="preserve">Medium-pressure duct systems.        </w:t>
      </w:r>
    </w:p>
    <w:p w14:paraId="342240DF"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C403.13.2.2 – Revise Section C403.13.2.2 to read as follows:</w:t>
      </w:r>
    </w:p>
    <w:p w14:paraId="211F677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C403.13.2.2 Medium-pressure duct systems. </w:t>
      </w:r>
      <w:r w:rsidRPr="00A52D57">
        <w:rPr>
          <w:u w:val="single"/>
        </w:rPr>
        <w:t xml:space="preserve">Ducts and plenums designed to operate at a static pressure greater than 2 inches (50.8 mm) water gauge (498 Pa) but less than 3 inches (76.2 mm) water gauge (747 Pa) shall be insulated and sealed in accordance with Section C403.12.1. Pressure classifications specific to the duct system shall be clearly indicated on the construction documents in accordance with the </w:t>
      </w:r>
      <w:r w:rsidRPr="00A52D57">
        <w:rPr>
          <w:i/>
          <w:u w:val="single"/>
        </w:rPr>
        <w:t>New York City Mechanical Code</w:t>
      </w:r>
      <w:r w:rsidRPr="00A52D57">
        <w:rPr>
          <w:u w:val="single"/>
        </w:rPr>
        <w:t>.</w:t>
      </w:r>
    </w:p>
    <w:p w14:paraId="4CD1A39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C403.13.3 Piping insulation.        </w:t>
      </w:r>
    </w:p>
    <w:p w14:paraId="217CA8E6" w14:textId="77777777" w:rsidR="00A52D57" w:rsidRPr="00A52D57" w:rsidRDefault="00A52D57" w:rsidP="00A52D57">
      <w:pPr>
        <w:widowControl w:val="0"/>
        <w:suppressAutoHyphens/>
        <w:spacing w:before="130" w:after="130"/>
        <w:rPr>
          <w:u w:val="single"/>
        </w:rPr>
      </w:pPr>
      <w:r w:rsidRPr="00A52D57">
        <w:rPr>
          <w:rFonts w:eastAsia="MS Mincho"/>
          <w:bCs/>
          <w:szCs w:val="24"/>
          <w:u w:val="single"/>
        </w:rPr>
        <w:t>Section C403.13.3 – Revise Section C403.13.3 to read as follows:</w:t>
      </w:r>
    </w:p>
    <w:p w14:paraId="46685460"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C403.13.3 Piping insulation. </w:t>
      </w:r>
      <w:r w:rsidRPr="00A52D57">
        <w:rPr>
          <w:u w:val="single"/>
        </w:rPr>
        <w:t>Piping serving as part of a heating or cooling system shall be thermally insulated in accordance with Table C403.13.3(1) or C403.13.3(2).</w:t>
      </w:r>
    </w:p>
    <w:p w14:paraId="2B79B208" w14:textId="77777777" w:rsidR="00A52D57" w:rsidRPr="00A52D57" w:rsidRDefault="00A52D57" w:rsidP="00A52D57">
      <w:pPr>
        <w:widowControl w:val="0"/>
        <w:suppressAutoHyphens/>
        <w:spacing w:before="130" w:after="130"/>
        <w:ind w:left="720"/>
        <w:rPr>
          <w:b/>
          <w:bCs/>
          <w:u w:val="single"/>
        </w:rPr>
      </w:pPr>
      <w:r w:rsidRPr="00A52D57">
        <w:rPr>
          <w:b/>
          <w:bCs/>
          <w:u w:val="single"/>
        </w:rPr>
        <w:t>Exceptions:</w:t>
      </w:r>
    </w:p>
    <w:p w14:paraId="76AF977F" w14:textId="77777777" w:rsidR="00A52D57" w:rsidRPr="00A52D57" w:rsidRDefault="00A52D57" w:rsidP="00A52D57">
      <w:pPr>
        <w:widowControl w:val="0"/>
        <w:suppressAutoHyphens/>
        <w:spacing w:before="130" w:after="130"/>
        <w:ind w:left="990" w:hanging="288"/>
        <w:rPr>
          <w:u w:val="single"/>
        </w:rPr>
      </w:pPr>
      <w:r w:rsidRPr="00A52D57">
        <w:rPr>
          <w:u w:val="single"/>
        </w:rPr>
        <w:t>1.</w:t>
      </w:r>
      <w:r w:rsidRPr="00A52D57">
        <w:rPr>
          <w:u w:val="single"/>
        </w:rPr>
        <w:tab/>
        <w:t>Factory-installed piping within HVAC equipment tested and rated in accordance with a test procedure referenced by this code.</w:t>
      </w:r>
    </w:p>
    <w:p w14:paraId="4953E4FD" w14:textId="77777777" w:rsidR="00A52D57" w:rsidRPr="00A52D57" w:rsidRDefault="00A52D57" w:rsidP="00A52D57">
      <w:pPr>
        <w:widowControl w:val="0"/>
        <w:suppressAutoHyphens/>
        <w:spacing w:before="130" w:after="130"/>
        <w:ind w:left="990" w:hanging="288"/>
        <w:rPr>
          <w:u w:val="single"/>
        </w:rPr>
      </w:pPr>
      <w:r w:rsidRPr="00A52D57">
        <w:rPr>
          <w:u w:val="single"/>
        </w:rPr>
        <w:t>2.</w:t>
      </w:r>
      <w:r w:rsidRPr="00A52D57">
        <w:rPr>
          <w:u w:val="single"/>
        </w:rPr>
        <w:tab/>
        <w:t>Factory-installed piping within room fan-coils and unit ventilators tested and rated according to AHRI 440 (except that the sampling and variation provisions of Section 6.5 shall not apply) and AHRI 840, respectively.</w:t>
      </w:r>
    </w:p>
    <w:p w14:paraId="32848F82" w14:textId="77777777" w:rsidR="00A52D57" w:rsidRPr="00A52D57" w:rsidRDefault="00A52D57" w:rsidP="00A52D57">
      <w:pPr>
        <w:widowControl w:val="0"/>
        <w:suppressAutoHyphens/>
        <w:spacing w:before="130" w:after="130"/>
        <w:ind w:left="990" w:hanging="288"/>
        <w:rPr>
          <w:u w:val="single"/>
        </w:rPr>
      </w:pPr>
      <w:r w:rsidRPr="00A52D57">
        <w:rPr>
          <w:u w:val="single"/>
        </w:rPr>
        <w:t>3.</w:t>
      </w:r>
      <w:r w:rsidRPr="00A52D57">
        <w:rPr>
          <w:u w:val="single"/>
        </w:rPr>
        <w:tab/>
        <w:t>Piping that conveys fluids that have a design operating temperature range between 60°F (15°C) and 105°F (41°C).</w:t>
      </w:r>
    </w:p>
    <w:p w14:paraId="228240A6" w14:textId="77777777" w:rsidR="00A52D57" w:rsidRPr="00A52D57" w:rsidRDefault="00A52D57" w:rsidP="00A52D57">
      <w:pPr>
        <w:widowControl w:val="0"/>
        <w:suppressAutoHyphens/>
        <w:spacing w:before="130" w:after="130"/>
        <w:ind w:left="990" w:hanging="288"/>
        <w:rPr>
          <w:u w:val="single"/>
        </w:rPr>
      </w:pPr>
      <w:r w:rsidRPr="00A52D57">
        <w:rPr>
          <w:u w:val="single"/>
        </w:rPr>
        <w:t>4. Strainers, control valves, and balancing valves associated with piping 1 inch (25.4 mm) or less in diameter.</w:t>
      </w:r>
    </w:p>
    <w:p w14:paraId="79F6F2A6" w14:textId="77777777" w:rsidR="00A52D57" w:rsidRPr="00A52D57" w:rsidRDefault="00A52D57" w:rsidP="00A52D57">
      <w:pPr>
        <w:widowControl w:val="0"/>
        <w:suppressAutoHyphens/>
        <w:spacing w:before="130" w:after="130"/>
        <w:ind w:left="990" w:hanging="288"/>
        <w:rPr>
          <w:u w:val="single"/>
        </w:rPr>
      </w:pPr>
      <w:r w:rsidRPr="00A52D57">
        <w:rPr>
          <w:u w:val="single"/>
        </w:rPr>
        <w:t>5. Direct buried piping that conveys fluids at or below 60°F (15°C).</w:t>
      </w:r>
    </w:p>
    <w:p w14:paraId="11C7BC0D" w14:textId="77777777" w:rsidR="00A52D57" w:rsidRPr="00A52D57" w:rsidRDefault="00A52D57" w:rsidP="00A52D57">
      <w:pPr>
        <w:widowControl w:val="0"/>
        <w:suppressAutoHyphens/>
        <w:spacing w:before="130" w:after="130"/>
        <w:ind w:left="990" w:hanging="288"/>
        <w:rPr>
          <w:u w:val="single"/>
        </w:rPr>
      </w:pPr>
      <w:r w:rsidRPr="00A52D57">
        <w:rPr>
          <w:u w:val="single"/>
        </w:rPr>
        <w:t>6. In radiant heating systems, sections of piping intended by design to radiate heat.</w:t>
      </w:r>
    </w:p>
    <w:p w14:paraId="3685E802" w14:textId="77777777" w:rsidR="00A52D57" w:rsidRPr="00A52D57" w:rsidRDefault="00A52D57" w:rsidP="00A52D57">
      <w:pPr>
        <w:widowControl w:val="0"/>
        <w:suppressAutoHyphens/>
        <w:spacing w:before="130" w:after="130"/>
        <w:ind w:left="990" w:hanging="288"/>
        <w:rPr>
          <w:u w:val="single"/>
        </w:rPr>
      </w:pPr>
    </w:p>
    <w:p w14:paraId="4A2271C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C404</w:t>
      </w:r>
    </w:p>
    <w:p w14:paraId="26741CC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SERVICE WATER HEATING</w:t>
      </w:r>
    </w:p>
    <w:p w14:paraId="4F813305" w14:textId="77777777" w:rsidR="00A52D57" w:rsidRPr="00A52D57" w:rsidRDefault="00A52D57" w:rsidP="00A52D57">
      <w:pPr>
        <w:widowControl w:val="0"/>
        <w:suppressAutoHyphens/>
        <w:spacing w:before="130" w:after="130"/>
        <w:ind w:left="360"/>
        <w:rPr>
          <w:b/>
          <w:bCs/>
          <w:u w:val="single"/>
        </w:rPr>
      </w:pPr>
      <w:r w:rsidRPr="00A52D57">
        <w:rPr>
          <w:b/>
          <w:bCs/>
          <w:u w:val="single"/>
        </w:rPr>
        <w:t>Table C404.5.2.1</w:t>
      </w:r>
      <w:r w:rsidRPr="00A52D57">
        <w:t xml:space="preserve"> </w:t>
      </w:r>
      <w:r w:rsidRPr="00A52D57">
        <w:rPr>
          <w:b/>
          <w:bCs/>
          <w:u w:val="single"/>
        </w:rPr>
        <w:t xml:space="preserve">Internal Volume Of Various Water Distribution Tubing.        </w:t>
      </w:r>
    </w:p>
    <w:p w14:paraId="2A8F2527" w14:textId="77777777" w:rsidR="00A52D57" w:rsidRPr="00A52D57" w:rsidRDefault="00A52D57" w:rsidP="00A52D57">
      <w:pPr>
        <w:widowControl w:val="0"/>
        <w:suppressAutoHyphens/>
        <w:spacing w:before="130" w:after="130"/>
        <w:ind w:left="360"/>
        <w:rPr>
          <w:u w:val="single"/>
        </w:rPr>
      </w:pPr>
      <w:r w:rsidRPr="00A52D57">
        <w:rPr>
          <w:u w:val="single"/>
        </w:rPr>
        <w:t>Table C404.5.2.1 – Delete Table C404.5.2.1 in its entirety and add new Table C404.5.2.1 to read as follows:</w:t>
      </w:r>
    </w:p>
    <w:p w14:paraId="509116F1"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C404.5.2.1</w:t>
      </w:r>
    </w:p>
    <w:p w14:paraId="692A0A38" w14:textId="77777777" w:rsidR="00A52D57" w:rsidRPr="00A52D57" w:rsidRDefault="00A52D57" w:rsidP="00A52D57">
      <w:pPr>
        <w:autoSpaceDE w:val="0"/>
        <w:autoSpaceDN w:val="0"/>
        <w:adjustRightInd w:val="0"/>
        <w:spacing w:after="20" w:line="180" w:lineRule="atLeast"/>
        <w:jc w:val="center"/>
        <w:rPr>
          <w:b/>
          <w:bCs/>
          <w:szCs w:val="24"/>
          <w:u w:val="single"/>
        </w:rPr>
      </w:pPr>
      <w:r w:rsidRPr="00A52D57">
        <w:rPr>
          <w:b/>
          <w:bCs/>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A52D57" w:rsidRPr="00A52D57" w14:paraId="4E7AC1EB" w14:textId="77777777" w:rsidTr="003B01AE">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CD6EB0D"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Nominal Size</w:t>
            </w:r>
            <w:r w:rsidRPr="00A52D57">
              <w:rPr>
                <w:b/>
                <w:bCs/>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0409FF"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 xml:space="preserve">Copper </w:t>
            </w:r>
            <w:r w:rsidRPr="00A52D57">
              <w:rPr>
                <w:b/>
                <w:bCs/>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2003EEC"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 xml:space="preserve">Copper </w:t>
            </w:r>
            <w:r w:rsidRPr="00A52D57">
              <w:rPr>
                <w:b/>
                <w:bCs/>
                <w:szCs w:val="24"/>
                <w:u w:val="single"/>
              </w:rPr>
              <w:br/>
              <w:t>Type K</w:t>
            </w:r>
          </w:p>
        </w:tc>
      </w:tr>
      <w:tr w:rsidR="00A52D57" w:rsidRPr="00A52D57" w14:paraId="5920041C"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6E3A9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vertAlign w:val="superscript"/>
              </w:rPr>
              <w:t>3</w:t>
            </w:r>
            <w:r w:rsidRPr="00A52D57">
              <w:rPr>
                <w:szCs w:val="24"/>
                <w:u w:val="single"/>
              </w:rPr>
              <w:t>/</w:t>
            </w:r>
            <w:r w:rsidRPr="00A52D57">
              <w:rPr>
                <w:szCs w:val="24"/>
                <w:u w:val="single"/>
                <w:vertAlign w:val="subscript"/>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DC9E9F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620F33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0.84</w:t>
            </w:r>
          </w:p>
        </w:tc>
      </w:tr>
      <w:tr w:rsidR="00A52D57" w:rsidRPr="00A52D57" w14:paraId="13571627"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C4A92A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vertAlign w:val="superscript"/>
              </w:rPr>
              <w:t>1</w:t>
            </w:r>
            <w:r w:rsidRPr="00A52D57">
              <w:rPr>
                <w:szCs w:val="24"/>
                <w:u w:val="single"/>
              </w:rPr>
              <w:t>/</w:t>
            </w:r>
            <w:r w:rsidRPr="00A52D57">
              <w:rPr>
                <w:szCs w:val="24"/>
                <w:u w:val="single"/>
                <w:vertAlign w:val="subscript"/>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3E9849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08F450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1.45</w:t>
            </w:r>
          </w:p>
        </w:tc>
      </w:tr>
      <w:tr w:rsidR="00A52D57" w:rsidRPr="00A52D57" w14:paraId="67854AB8"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EF9810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vertAlign w:val="superscript"/>
              </w:rPr>
              <w:t>3</w:t>
            </w:r>
            <w:r w:rsidRPr="00A52D57">
              <w:rPr>
                <w:szCs w:val="24"/>
                <w:u w:val="single"/>
              </w:rPr>
              <w:t>/</w:t>
            </w:r>
            <w:r w:rsidRPr="00A52D57">
              <w:rPr>
                <w:szCs w:val="24"/>
                <w:u w:val="single"/>
                <w:vertAlign w:val="subscript"/>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4D7CAF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5931B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2.90</w:t>
            </w:r>
          </w:p>
        </w:tc>
      </w:tr>
      <w:tr w:rsidR="00A52D57" w:rsidRPr="00A52D57" w14:paraId="2BF1F478"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F90692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21E139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6E28AC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5.17</w:t>
            </w:r>
          </w:p>
        </w:tc>
      </w:tr>
      <w:tr w:rsidR="00A52D57" w:rsidRPr="00A52D57" w14:paraId="00925787"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C3C57B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1</w:t>
            </w:r>
            <w:r w:rsidRPr="00A52D57">
              <w:rPr>
                <w:szCs w:val="24"/>
                <w:u w:val="single"/>
                <w:vertAlign w:val="superscript"/>
              </w:rPr>
              <w:t>1</w:t>
            </w:r>
            <w:r w:rsidRPr="00A52D57">
              <w:rPr>
                <w:szCs w:val="24"/>
                <w:u w:val="single"/>
              </w:rPr>
              <w:t>/</w:t>
            </w:r>
            <w:r w:rsidRPr="00A52D57">
              <w:rPr>
                <w:szCs w:val="24"/>
                <w:u w:val="single"/>
                <w:vertAlign w:val="subscript"/>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1FDE33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401B53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8.09</w:t>
            </w:r>
          </w:p>
        </w:tc>
      </w:tr>
      <w:tr w:rsidR="00A52D57" w:rsidRPr="00A52D57" w14:paraId="49A349B5"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934876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1</w:t>
            </w:r>
            <w:r w:rsidRPr="00A52D57">
              <w:rPr>
                <w:szCs w:val="24"/>
                <w:u w:val="single"/>
                <w:vertAlign w:val="superscript"/>
              </w:rPr>
              <w:t>1</w:t>
            </w:r>
            <w:r w:rsidRPr="00A52D57">
              <w:rPr>
                <w:szCs w:val="24"/>
                <w:u w:val="single"/>
              </w:rPr>
              <w:t>/</w:t>
            </w:r>
            <w:r w:rsidRPr="00A52D57">
              <w:rPr>
                <w:szCs w:val="24"/>
                <w:u w:val="single"/>
                <w:vertAlign w:val="subscript"/>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F3C089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D232DD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11.45</w:t>
            </w:r>
          </w:p>
        </w:tc>
      </w:tr>
      <w:tr w:rsidR="00A52D57" w:rsidRPr="00A52D57" w14:paraId="181A204C"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84F771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B98EBD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49BCD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20.04</w:t>
            </w:r>
          </w:p>
        </w:tc>
      </w:tr>
    </w:tbl>
    <w:p w14:paraId="3D55AFE4"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foot = 304.8 mm, 1 inch = 25.4 mm, 1 liquid ounce = 0.030 L, 1 oz/ft</w:t>
      </w:r>
      <w:r w:rsidRPr="00A52D57">
        <w:rPr>
          <w:szCs w:val="24"/>
          <w:u w:val="single"/>
          <w:vertAlign w:val="superscript"/>
        </w:rPr>
        <w:t>2</w:t>
      </w:r>
      <w:r w:rsidRPr="00A52D57">
        <w:rPr>
          <w:szCs w:val="24"/>
          <w:u w:val="single"/>
        </w:rPr>
        <w:t xml:space="preserve"> = 305.15 g/m</w:t>
      </w:r>
      <w:r w:rsidRPr="00A52D57">
        <w:rPr>
          <w:szCs w:val="24"/>
          <w:u w:val="single"/>
          <w:vertAlign w:val="superscript"/>
        </w:rPr>
        <w:t>2</w:t>
      </w:r>
      <w:r w:rsidRPr="00A52D57">
        <w:rPr>
          <w:szCs w:val="24"/>
          <w:u w:val="single"/>
        </w:rPr>
        <w:t>.</w:t>
      </w:r>
    </w:p>
    <w:p w14:paraId="1B49A515"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N/A = Not Available.</w:t>
      </w:r>
    </w:p>
    <w:p w14:paraId="734ED5A4" w14:textId="77777777" w:rsidR="00A52D57" w:rsidRPr="00A52D57" w:rsidRDefault="00A52D57" w:rsidP="00A52D57">
      <w:pPr>
        <w:widowControl w:val="0"/>
        <w:suppressAutoHyphens/>
        <w:spacing w:before="130" w:after="130"/>
        <w:ind w:left="360"/>
        <w:rPr>
          <w:b/>
          <w:bCs/>
          <w:szCs w:val="24"/>
          <w:u w:val="single"/>
        </w:rPr>
      </w:pPr>
    </w:p>
    <w:p w14:paraId="3266EB91"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C405</w:t>
      </w:r>
    </w:p>
    <w:p w14:paraId="3167DE3D"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ELECTRICAL POWER AND LIGHTING SYSTEMS</w:t>
      </w:r>
    </w:p>
    <w:p w14:paraId="78C5855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C405.1 General.        </w:t>
      </w:r>
    </w:p>
    <w:p w14:paraId="4C99BA9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 – Revise Section C405.1 to read as follows:</w:t>
      </w:r>
    </w:p>
    <w:p w14:paraId="409723AB"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C405.1 General. </w:t>
      </w:r>
      <w:r w:rsidRPr="00A52D57">
        <w:rPr>
          <w:u w:val="single"/>
        </w:rPr>
        <w:t>Electrical power and lighting systems and generation shall comply with this section. General lighting consists of all lighting included when calculating the total connected interior lighting power in accordance with Section C405.3.1 and which does not require specific application controls in accordance with Section C405.2.5.</w:t>
      </w:r>
    </w:p>
    <w:p w14:paraId="01402C8B" w14:textId="77777777" w:rsidR="00A52D57" w:rsidRPr="00A52D57" w:rsidRDefault="00A52D57" w:rsidP="00A52D57">
      <w:pPr>
        <w:widowControl w:val="0"/>
        <w:suppressAutoHyphens/>
        <w:spacing w:before="130" w:after="130"/>
        <w:ind w:left="360"/>
        <w:rPr>
          <w:u w:val="single"/>
        </w:rPr>
      </w:pPr>
      <w:r w:rsidRPr="00A52D57">
        <w:rPr>
          <w:u w:val="single"/>
        </w:rPr>
        <w:t>Lighting controls shall be commissioned and completed in accordance with the requirements of Section C408.3 .</w:t>
      </w:r>
    </w:p>
    <w:p w14:paraId="15F986AC" w14:textId="77777777" w:rsidR="00A52D57" w:rsidRPr="00A52D57" w:rsidRDefault="00A52D57" w:rsidP="00A52D57">
      <w:pPr>
        <w:widowControl w:val="0"/>
        <w:suppressAutoHyphens/>
        <w:spacing w:before="130" w:after="130"/>
        <w:ind w:left="720"/>
        <w:rPr>
          <w:u w:val="single"/>
        </w:rPr>
      </w:pPr>
      <w:r w:rsidRPr="00A52D57">
        <w:rPr>
          <w:b/>
          <w:bCs/>
          <w:u w:val="single"/>
        </w:rPr>
        <w:t>Exception:</w:t>
      </w:r>
      <w:r w:rsidRPr="00A52D57">
        <w:rPr>
          <w:u w:val="single"/>
        </w:rPr>
        <w:t xml:space="preserve"> Dwelling units and sleeping units that comply with Section C405.2.10, Section C405.3.3 and Section C405.6.</w:t>
      </w:r>
    </w:p>
    <w:p w14:paraId="20B0347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 Occupant sensor controls.        </w:t>
      </w:r>
    </w:p>
    <w:p w14:paraId="22D9EFF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 – Revise Section C405.2.1 to read as follows:</w:t>
      </w:r>
    </w:p>
    <w:p w14:paraId="1DD6DAEA"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 Occupant sensor controls. </w:t>
      </w:r>
      <w:r w:rsidRPr="00A52D57">
        <w:rPr>
          <w:u w:val="single"/>
        </w:rPr>
        <w:t>Occupant sensor controls shall be installed to control lights in the following space types:</w:t>
      </w:r>
    </w:p>
    <w:p w14:paraId="5699037C"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Classrooms/lecture/training rooms.</w:t>
      </w:r>
    </w:p>
    <w:p w14:paraId="47277E48" w14:textId="77777777" w:rsidR="00A52D57" w:rsidRPr="00A52D57" w:rsidRDefault="00A52D57" w:rsidP="00A52D57">
      <w:pPr>
        <w:widowControl w:val="0"/>
        <w:suppressAutoHyphens/>
        <w:spacing w:before="130" w:after="130"/>
        <w:ind w:left="1008" w:hanging="288"/>
        <w:rPr>
          <w:u w:val="single"/>
        </w:rPr>
      </w:pPr>
      <w:r w:rsidRPr="00A52D57">
        <w:rPr>
          <w:u w:val="single"/>
        </w:rPr>
        <w:t>2. Computer rooms, data centers.</w:t>
      </w:r>
    </w:p>
    <w:p w14:paraId="5124643A"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Conference/meeting/multipurpose rooms.</w:t>
      </w:r>
    </w:p>
    <w:p w14:paraId="7C25D743" w14:textId="77777777" w:rsidR="00A52D57" w:rsidRPr="00A52D57" w:rsidRDefault="00A52D57" w:rsidP="00A52D57">
      <w:pPr>
        <w:widowControl w:val="0"/>
        <w:suppressAutoHyphens/>
        <w:spacing w:before="130" w:after="130"/>
        <w:ind w:left="1008" w:hanging="288"/>
        <w:rPr>
          <w:u w:val="single"/>
        </w:rPr>
      </w:pPr>
      <w:r w:rsidRPr="00A52D57">
        <w:rPr>
          <w:u w:val="single"/>
        </w:rPr>
        <w:t>4.</w:t>
      </w:r>
      <w:r w:rsidRPr="00A52D57">
        <w:rPr>
          <w:u w:val="single"/>
        </w:rPr>
        <w:tab/>
        <w:t>Copy/print rooms.</w:t>
      </w:r>
    </w:p>
    <w:p w14:paraId="52C02F82"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Lounges/breakrooms.</w:t>
      </w:r>
    </w:p>
    <w:p w14:paraId="31EB65F8"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6. Cafeteria and fast food dining areas. </w:t>
      </w:r>
    </w:p>
    <w:p w14:paraId="2EB3A978" w14:textId="77777777" w:rsidR="00A52D57" w:rsidRPr="00A52D57" w:rsidRDefault="00A52D57" w:rsidP="00A52D57">
      <w:pPr>
        <w:widowControl w:val="0"/>
        <w:suppressAutoHyphens/>
        <w:spacing w:before="130" w:after="130"/>
        <w:ind w:left="1008" w:hanging="288"/>
        <w:rPr>
          <w:u w:val="single"/>
        </w:rPr>
      </w:pPr>
      <w:r w:rsidRPr="00A52D57">
        <w:rPr>
          <w:u w:val="single"/>
        </w:rPr>
        <w:t>7. Medical supply rooms in a healthcare facility.</w:t>
      </w:r>
    </w:p>
    <w:p w14:paraId="3D793A49" w14:textId="77777777" w:rsidR="00A52D57" w:rsidRPr="00A52D57" w:rsidRDefault="00A52D57" w:rsidP="00A52D57">
      <w:pPr>
        <w:widowControl w:val="0"/>
        <w:suppressAutoHyphens/>
        <w:spacing w:before="130" w:after="130"/>
        <w:ind w:left="1008" w:hanging="288"/>
        <w:rPr>
          <w:u w:val="single"/>
        </w:rPr>
      </w:pPr>
      <w:r w:rsidRPr="00A52D57">
        <w:rPr>
          <w:u w:val="single"/>
        </w:rPr>
        <w:t>8.</w:t>
      </w:r>
      <w:r w:rsidRPr="00A52D57">
        <w:rPr>
          <w:u w:val="single"/>
        </w:rPr>
        <w:tab/>
        <w:t>Enclosed offices.</w:t>
      </w:r>
    </w:p>
    <w:p w14:paraId="6EBDC641" w14:textId="77777777" w:rsidR="00A52D57" w:rsidRPr="00A52D57" w:rsidRDefault="00A52D57" w:rsidP="00A52D57">
      <w:pPr>
        <w:widowControl w:val="0"/>
        <w:suppressAutoHyphens/>
        <w:spacing w:before="130" w:after="130"/>
        <w:ind w:left="1008" w:hanging="288"/>
        <w:rPr>
          <w:u w:val="single"/>
        </w:rPr>
      </w:pPr>
      <w:r w:rsidRPr="00A52D57">
        <w:rPr>
          <w:u w:val="single"/>
        </w:rPr>
        <w:t>9. Laundry/washing areas.</w:t>
      </w:r>
    </w:p>
    <w:p w14:paraId="016B8D40" w14:textId="77777777" w:rsidR="00A52D57" w:rsidRPr="00A52D57" w:rsidRDefault="00A52D57" w:rsidP="00A52D57">
      <w:pPr>
        <w:widowControl w:val="0"/>
        <w:suppressAutoHyphens/>
        <w:spacing w:before="130" w:after="130"/>
        <w:ind w:left="1008" w:hanging="288"/>
        <w:rPr>
          <w:u w:val="single"/>
        </w:rPr>
      </w:pPr>
      <w:r w:rsidRPr="00A52D57">
        <w:rPr>
          <w:u w:val="single"/>
        </w:rPr>
        <w:t>10. Open plan office areas.</w:t>
      </w:r>
    </w:p>
    <w:p w14:paraId="16167771" w14:textId="77777777" w:rsidR="00A52D57" w:rsidRPr="00A52D57" w:rsidRDefault="00A52D57" w:rsidP="00A52D57">
      <w:pPr>
        <w:widowControl w:val="0"/>
        <w:suppressAutoHyphens/>
        <w:spacing w:before="130" w:after="130"/>
        <w:ind w:left="1008" w:hanging="288"/>
        <w:rPr>
          <w:u w:val="single"/>
        </w:rPr>
      </w:pPr>
      <w:r w:rsidRPr="00A52D57">
        <w:rPr>
          <w:u w:val="single"/>
        </w:rPr>
        <w:t>11. Restrooms.</w:t>
      </w:r>
    </w:p>
    <w:p w14:paraId="76F0DD73" w14:textId="77777777" w:rsidR="00A52D57" w:rsidRPr="00A52D57" w:rsidRDefault="00A52D57" w:rsidP="00A52D57">
      <w:pPr>
        <w:widowControl w:val="0"/>
        <w:suppressAutoHyphens/>
        <w:spacing w:before="130" w:after="130"/>
        <w:ind w:left="1008" w:hanging="288"/>
        <w:rPr>
          <w:u w:val="single"/>
        </w:rPr>
      </w:pPr>
      <w:r w:rsidRPr="00A52D57">
        <w:rPr>
          <w:u w:val="single"/>
        </w:rPr>
        <w:t>12. Storage rooms.</w:t>
      </w:r>
    </w:p>
    <w:p w14:paraId="116C8159" w14:textId="77777777" w:rsidR="00A52D57" w:rsidRPr="00A52D57" w:rsidRDefault="00A52D57" w:rsidP="00A52D57">
      <w:pPr>
        <w:widowControl w:val="0"/>
        <w:suppressAutoHyphens/>
        <w:spacing w:before="130" w:after="130"/>
        <w:ind w:left="1008" w:hanging="288"/>
        <w:rPr>
          <w:u w:val="single"/>
        </w:rPr>
      </w:pPr>
      <w:r w:rsidRPr="00A52D57">
        <w:rPr>
          <w:u w:val="single"/>
        </w:rPr>
        <w:t>13. Telemedicine rooms in a healthcare facility.</w:t>
      </w:r>
    </w:p>
    <w:p w14:paraId="0AAAF93E" w14:textId="77777777" w:rsidR="00A52D57" w:rsidRPr="00A52D57" w:rsidRDefault="00A52D57" w:rsidP="00A52D57">
      <w:pPr>
        <w:widowControl w:val="0"/>
        <w:suppressAutoHyphens/>
        <w:spacing w:before="130" w:after="130"/>
        <w:ind w:left="1008" w:hanging="288"/>
        <w:rPr>
          <w:u w:val="single"/>
        </w:rPr>
      </w:pPr>
      <w:r w:rsidRPr="00A52D57">
        <w:rPr>
          <w:u w:val="single"/>
        </w:rPr>
        <w:t>14. Locker rooms.</w:t>
      </w:r>
    </w:p>
    <w:p w14:paraId="5C28850E"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15. Corridors/transition areas/stairways. </w:t>
      </w:r>
    </w:p>
    <w:p w14:paraId="19855982" w14:textId="77777777" w:rsidR="00A52D57" w:rsidRPr="00A52D57" w:rsidRDefault="00A52D57" w:rsidP="00A52D57">
      <w:pPr>
        <w:widowControl w:val="0"/>
        <w:suppressAutoHyphens/>
        <w:spacing w:before="130" w:after="130"/>
        <w:ind w:left="1008" w:hanging="288"/>
        <w:rPr>
          <w:u w:val="single"/>
        </w:rPr>
      </w:pPr>
      <w:r w:rsidRPr="00A52D57">
        <w:rPr>
          <w:u w:val="single"/>
        </w:rPr>
        <w:t>16. Warehouse storage areas.</w:t>
      </w:r>
    </w:p>
    <w:p w14:paraId="2BC78786" w14:textId="77777777" w:rsidR="00A52D57" w:rsidRPr="00A52D57" w:rsidRDefault="00A52D57" w:rsidP="00A52D57">
      <w:pPr>
        <w:widowControl w:val="0"/>
        <w:suppressAutoHyphens/>
        <w:spacing w:before="130" w:after="130"/>
        <w:ind w:left="1080" w:hanging="360"/>
        <w:rPr>
          <w:u w:val="single"/>
        </w:rPr>
      </w:pPr>
      <w:r w:rsidRPr="00A52D57">
        <w:rPr>
          <w:u w:val="single"/>
        </w:rPr>
        <w:t>17. Other spaces 300 square feet (27.9 m</w:t>
      </w:r>
      <w:r w:rsidRPr="00A52D57">
        <w:rPr>
          <w:u w:val="single"/>
          <w:vertAlign w:val="superscript"/>
        </w:rPr>
        <w:t>2</w:t>
      </w:r>
      <w:r w:rsidRPr="00A52D57">
        <w:rPr>
          <w:u w:val="single"/>
        </w:rPr>
        <w:t>) or less that are enclosed by floor-to-ceiling height partitions.</w:t>
      </w:r>
    </w:p>
    <w:p w14:paraId="20A6FB78" w14:textId="77777777" w:rsidR="00A52D57" w:rsidRPr="00A52D57" w:rsidRDefault="00A52D57" w:rsidP="00A52D57">
      <w:pPr>
        <w:widowControl w:val="0"/>
        <w:suppressAutoHyphens/>
        <w:spacing w:before="130" w:after="130"/>
        <w:ind w:left="1008" w:hanging="288"/>
        <w:rPr>
          <w:u w:val="single"/>
        </w:rPr>
      </w:pPr>
      <w:r w:rsidRPr="00A52D57">
        <w:rPr>
          <w:u w:val="single"/>
        </w:rPr>
        <w:t>18. Janitorial closets.</w:t>
      </w:r>
    </w:p>
    <w:p w14:paraId="4109F1A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C405.2.1.1 Occupant sensor control function.        </w:t>
      </w:r>
    </w:p>
    <w:p w14:paraId="35876875"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C405.2.1.1 – Revise Section C405.2.1.1 to read as follows:</w:t>
      </w:r>
    </w:p>
    <w:p w14:paraId="26BF2879"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C405.2.1.1 Occupant sensor control function. </w:t>
      </w:r>
      <w:r w:rsidRPr="00A52D57">
        <w:rPr>
          <w:u w:val="single"/>
        </w:rPr>
        <w:t>Occupant sensor controls in warehouses storage areas shall comply with Section C405.2.1.2. Occupant sensor controls in open plan office areas, cafeteria dining areas, and fast food dining areas, 300 square feet (27.9 m2) or greater in area shall comply with Section C405.2.1.3. Occupant sensor controls in corridors shall comply with Section C405.2.1.4. Occupant sensor control function for egress illumination shall comply with Section C405.2.1.5. Occupant sensor controls for all other spaces specified in Section C405.2.1 shall comply with the following:</w:t>
      </w:r>
    </w:p>
    <w:p w14:paraId="0E8066E1"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They shall automatically turn off lights within 15 minutes after all occupants have left the space.</w:t>
      </w:r>
    </w:p>
    <w:p w14:paraId="6EF76CB3" w14:textId="77777777" w:rsidR="00A52D57" w:rsidRPr="00A52D57" w:rsidRDefault="00A52D57" w:rsidP="00A52D57">
      <w:pPr>
        <w:widowControl w:val="0"/>
        <w:suppressAutoHyphens/>
        <w:spacing w:before="130" w:after="130"/>
        <w:ind w:left="360"/>
        <w:rPr>
          <w:u w:val="single"/>
        </w:rPr>
      </w:pPr>
      <w:r w:rsidRPr="00A52D57">
        <w:rPr>
          <w:u w:val="single"/>
        </w:rPr>
        <w:t>2.</w:t>
      </w:r>
      <w:r w:rsidRPr="00A52D57">
        <w:rPr>
          <w:u w:val="single"/>
        </w:rPr>
        <w:tab/>
        <w:t>They shall be manual-on or controlled to automatically turn on the lighting to not more than 50-percent power of full power.</w:t>
      </w:r>
    </w:p>
    <w:p w14:paraId="2511FA40"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They shall incorporate a manual control to allow occupants to turn off lights.</w:t>
      </w:r>
    </w:p>
    <w:p w14:paraId="3DBA4064" w14:textId="77777777" w:rsidR="00A52D57" w:rsidRPr="00A52D57" w:rsidRDefault="00A52D57" w:rsidP="00A52D57">
      <w:pPr>
        <w:widowControl w:val="0"/>
        <w:suppressAutoHyphens/>
        <w:spacing w:before="130" w:after="130"/>
        <w:ind w:left="360"/>
        <w:rPr>
          <w:b/>
          <w:bCs/>
          <w:u w:val="single"/>
        </w:rPr>
      </w:pPr>
      <w:r w:rsidRPr="00A52D57">
        <w:rPr>
          <w:b/>
          <w:bCs/>
          <w:u w:val="single"/>
        </w:rPr>
        <w:t>Exceptions:</w:t>
      </w:r>
    </w:p>
    <w:p w14:paraId="2D451FAF" w14:textId="77777777" w:rsidR="00A52D57" w:rsidRPr="00A52D57" w:rsidRDefault="00A52D57" w:rsidP="00A52D57">
      <w:pPr>
        <w:widowControl w:val="0"/>
        <w:suppressAutoHyphens/>
        <w:spacing w:before="130" w:after="130"/>
        <w:ind w:left="648" w:hanging="288"/>
        <w:rPr>
          <w:u w:val="single"/>
        </w:rPr>
      </w:pPr>
      <w:r w:rsidRPr="00A52D57">
        <w:rPr>
          <w:u w:val="single"/>
        </w:rPr>
        <w:t>1. Full automatic-on controls with no manual control shall be permitted in corridors, interior parking areas, stairways, restrooms, locker rooms, lobbies, library stacks and areas where manual operation would endanger occupant safety or security.</w:t>
      </w:r>
    </w:p>
    <w:p w14:paraId="4FDD50DE"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Manual-on controls shall be required for classrooms (not including shop classrooms, laboratory classrooms, and preschool classrooms), conference/meeting rooms, employee lunch and break rooms, and offices smaller than 200 square feet (18.6 m</w:t>
      </w:r>
      <w:r w:rsidRPr="00A52D57">
        <w:rPr>
          <w:u w:val="single"/>
          <w:vertAlign w:val="superscript"/>
        </w:rPr>
        <w:t>2</w:t>
      </w:r>
      <w:r w:rsidRPr="00A52D57">
        <w:rPr>
          <w:u w:val="single"/>
        </w:rPr>
        <w:t>)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78743BBF" w14:textId="77777777" w:rsidR="00A52D57" w:rsidRPr="00A52D57" w:rsidRDefault="00A52D57" w:rsidP="00A52D57">
      <w:pPr>
        <w:widowControl w:val="0"/>
        <w:suppressAutoHyphens/>
        <w:spacing w:before="130" w:after="130"/>
        <w:ind w:left="648" w:hanging="288"/>
        <w:rPr>
          <w:u w:val="single"/>
        </w:rPr>
      </w:pPr>
      <w:r w:rsidRPr="00A52D57">
        <w:rPr>
          <w:u w:val="single"/>
        </w:rPr>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1E250C3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C405.2.1.2 Occupant sensor control function in warehouse storage areas.        </w:t>
      </w:r>
    </w:p>
    <w:p w14:paraId="0E518CB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C405.2.1.2 – Revise Item 2 from Section C405.2.1.2 to read as follows:</w:t>
      </w:r>
    </w:p>
    <w:p w14:paraId="69911FCD"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Occupant sensors shall automatically reduce lighting power within each controlled area to an unoccupied setpoint of not more than 30 percent of full power within 15 minutes after all occupants have left the controlled area.</w:t>
      </w:r>
    </w:p>
    <w:p w14:paraId="7F7DDFF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C405.2.1.3 Occupant sensor control function in open plan office areas.        </w:t>
      </w:r>
    </w:p>
    <w:p w14:paraId="1B055D5F"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C405.2.1.3 – Delete Section C405.2.1.3 in its entirety, add new Section</w:t>
      </w:r>
      <w:r w:rsidRPr="00A52D57">
        <w:rPr>
          <w:u w:val="single"/>
        </w:rPr>
        <w:t xml:space="preserve"> </w:t>
      </w:r>
      <w:r w:rsidRPr="00A52D57">
        <w:rPr>
          <w:rFonts w:eastAsia="MS Mincho"/>
          <w:bCs/>
          <w:szCs w:val="24"/>
          <w:u w:val="single"/>
        </w:rPr>
        <w:t>C405.2.1.3 to read as follows:</w:t>
      </w:r>
    </w:p>
    <w:p w14:paraId="37DBD529"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C405.2.1.3 Occupant sensor control function in open plan office areas, cafeteria dining areas, and fast-food dining areas. </w:t>
      </w:r>
      <w:r w:rsidRPr="00A52D57">
        <w:rPr>
          <w:u w:val="single"/>
        </w:rPr>
        <w:t>Occupant sensor controls in open plan office spaces, cafeteria dining areas, and fast-food dining areas less than 300 square feet (27.9 m</w:t>
      </w:r>
      <w:r w:rsidRPr="00A52D57">
        <w:rPr>
          <w:u w:val="single"/>
          <w:vertAlign w:val="superscript"/>
        </w:rPr>
        <w:t>2</w:t>
      </w:r>
      <w:r w:rsidRPr="00A52D57">
        <w:rPr>
          <w:u w:val="single"/>
        </w:rPr>
        <w:t>) in area shall comply with Section C405.2.1.1. Occupant sensor controls in all other open plan office spaces, cafeteria dining spaces, and fast food dining spaces shall comply with all of the following:</w:t>
      </w:r>
    </w:p>
    <w:p w14:paraId="078D62F6" w14:textId="77777777" w:rsidR="00A52D57" w:rsidRPr="00A52D57" w:rsidRDefault="00A52D57" w:rsidP="00A52D57">
      <w:pPr>
        <w:widowControl w:val="0"/>
        <w:suppressAutoHyphens/>
        <w:spacing w:before="130" w:after="130"/>
        <w:ind w:left="648" w:hanging="288"/>
        <w:rPr>
          <w:u w:val="single"/>
        </w:rPr>
      </w:pPr>
      <w:r w:rsidRPr="00A52D57">
        <w:rPr>
          <w:u w:val="single"/>
        </w:rPr>
        <w:t>1.</w:t>
      </w:r>
      <w:r w:rsidRPr="00A52D57">
        <w:rPr>
          <w:u w:val="single"/>
        </w:rPr>
        <w:tab/>
        <w:t>The controls shall be configured so that general lighting can be separated into control zones with floor areas not greater than 600 square feet (55.7 m2) within the open plan office space or dining space. Where a through aisle traverses a control zone or separates two control zones, the luminaires serving the aisle shall be controlled separately from the general lighting in the control zones.</w:t>
      </w:r>
    </w:p>
    <w:p w14:paraId="561A1B68"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429A4CC8"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The controls shall automatically turn off general lighting in all control zones within 15 minutes after all occupants have left the open plan office space.</w:t>
      </w:r>
    </w:p>
    <w:p w14:paraId="348072FE" w14:textId="77777777" w:rsidR="00A52D57" w:rsidRPr="00A52D57" w:rsidRDefault="00A52D57" w:rsidP="00A52D57">
      <w:pPr>
        <w:widowControl w:val="0"/>
        <w:suppressAutoHyphens/>
        <w:spacing w:before="130" w:after="130"/>
        <w:ind w:left="630"/>
        <w:rPr>
          <w:u w:val="single"/>
        </w:rPr>
      </w:pPr>
      <w:r w:rsidRPr="00A52D57">
        <w:rPr>
          <w:b/>
          <w:bCs/>
          <w:u w:val="single"/>
        </w:rPr>
        <w:t>Exception:</w:t>
      </w:r>
      <w:r w:rsidRPr="00A52D57">
        <w:rPr>
          <w:u w:val="single"/>
        </w:rPr>
        <w:t xml:space="preserve"> Where general lighting is turned off by time-switch control complying with Section C405.2.2.1.</w:t>
      </w:r>
    </w:p>
    <w:p w14:paraId="3EC8480D" w14:textId="77777777" w:rsidR="00A52D57" w:rsidRPr="00A52D57" w:rsidRDefault="00A52D57" w:rsidP="00A52D57">
      <w:pPr>
        <w:widowControl w:val="0"/>
        <w:suppressAutoHyphens/>
        <w:spacing w:before="130" w:after="130"/>
        <w:ind w:left="648" w:hanging="288"/>
        <w:rPr>
          <w:u w:val="single"/>
        </w:rPr>
      </w:pPr>
      <w:r w:rsidRPr="00A52D57">
        <w:rPr>
          <w:u w:val="single"/>
        </w:rPr>
        <w:t>4.</w:t>
      </w:r>
      <w:r w:rsidRPr="00A52D57">
        <w:rPr>
          <w:u w:val="single"/>
        </w:rPr>
        <w:tab/>
        <w:t>General lighting in each control zone shall turn off or uniformly reduce lighting power to an unoccupied setpoint of not more than 20 percent of full power within 15 minutes after all occupants have left the control zone.</w:t>
      </w:r>
    </w:p>
    <w:p w14:paraId="2480E30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C405.2.1.4 Occupant sensor control function in corridors.        </w:t>
      </w:r>
    </w:p>
    <w:p w14:paraId="7F92683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C405.2.1.4 – Revise Section C405.2.1.4 to read as follows:</w:t>
      </w:r>
    </w:p>
    <w:p w14:paraId="2EB61786"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C405.2.1.4 Occupant sensor control function in corridors. </w:t>
      </w:r>
      <w:r w:rsidRPr="00A52D57">
        <w:rPr>
          <w:u w:val="single"/>
        </w:rPr>
        <w:t>Occupant sensor controls in corridors shall uniformly reduce lighting power to an occupied setpoint not more than 50 percent of full power within 15 minutes after all occupants have left the space</w:t>
      </w:r>
      <w:r w:rsidRPr="00A52D57">
        <w:rPr>
          <w:b/>
          <w:bCs/>
          <w:u w:val="single"/>
        </w:rPr>
        <w:t xml:space="preserve">. </w:t>
      </w:r>
    </w:p>
    <w:p w14:paraId="1AB1330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 </w:t>
      </w:r>
      <w:r w:rsidRPr="00A52D57">
        <w:rPr>
          <w:u w:val="single"/>
        </w:rPr>
        <w:t>Corridors provided with less than two footcandles of illumination on the floor at the darkest point with all lights on.</w:t>
      </w:r>
      <w:r w:rsidRPr="00A52D57">
        <w:rPr>
          <w:b/>
          <w:bCs/>
          <w:u w:val="single"/>
        </w:rPr>
        <w:t xml:space="preserve">  </w:t>
      </w:r>
    </w:p>
    <w:p w14:paraId="1AFFEBC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C405.2.1.5 Occupant sensor control function for egress illumination.        </w:t>
      </w:r>
    </w:p>
    <w:p w14:paraId="67056019"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C405.2.1.5 – Revise Section C405.2.1.5  to read as follows:</w:t>
      </w:r>
    </w:p>
    <w:p w14:paraId="5444965E"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C405.2.1.5 Occupant sensor control function for egress illumination.  </w:t>
      </w:r>
      <w:r w:rsidRPr="00A52D57">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66497494" w14:textId="77777777" w:rsidR="00A52D57" w:rsidRPr="00A52D57" w:rsidRDefault="00A52D57" w:rsidP="00A52D57">
      <w:pPr>
        <w:widowControl w:val="0"/>
        <w:suppressAutoHyphens/>
        <w:spacing w:before="130" w:after="130"/>
        <w:ind w:left="360"/>
        <w:rPr>
          <w:u w:val="single"/>
        </w:rPr>
      </w:pPr>
      <w:r w:rsidRPr="00A52D57">
        <w:rPr>
          <w:u w:val="single"/>
        </w:rPr>
        <w:t>Exceptions:</w:t>
      </w:r>
    </w:p>
    <w:p w14:paraId="2B0A4934"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Means of egress illumination serving the exit access that does not exceed 0.02 watts per square foot of building area is exempt from this requirement.</w:t>
      </w:r>
    </w:p>
    <w:p w14:paraId="44A717E6" w14:textId="77777777" w:rsidR="00A52D57" w:rsidRPr="00A52D57" w:rsidRDefault="00A52D57" w:rsidP="00A52D57">
      <w:pPr>
        <w:widowControl w:val="0"/>
        <w:suppressAutoHyphens/>
        <w:spacing w:before="130" w:after="130"/>
        <w:ind w:left="360"/>
        <w:rPr>
          <w:b/>
          <w:bCs/>
          <w:u w:val="single"/>
        </w:rPr>
      </w:pPr>
      <w:r w:rsidRPr="00A52D57">
        <w:rPr>
          <w:u w:val="single"/>
        </w:rPr>
        <w:t xml:space="preserve">2. </w:t>
      </w:r>
      <w:r w:rsidRPr="00A52D57">
        <w:rPr>
          <w:u w:val="single"/>
        </w:rPr>
        <w:tab/>
        <w:t>Emergency lighting designated to meet the requirements of the New York City Building Code</w:t>
      </w:r>
      <w:r w:rsidRPr="00A52D57">
        <w:rPr>
          <w:b/>
          <w:bCs/>
          <w:u w:val="single"/>
        </w:rPr>
        <w:t xml:space="preserve"> .   </w:t>
      </w:r>
    </w:p>
    <w:p w14:paraId="594C9B6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C405.2.2.1 Time-switch control function.        </w:t>
      </w:r>
    </w:p>
    <w:p w14:paraId="6AF1EDB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C405.2.2.1 – Revise Item 7 from Section C405.2.2.1 to read as follows:</w:t>
      </w:r>
    </w:p>
    <w:p w14:paraId="5E3993FE" w14:textId="77777777" w:rsidR="00A52D57" w:rsidRPr="00A52D57" w:rsidRDefault="00A52D57" w:rsidP="00A52D57">
      <w:pPr>
        <w:widowControl w:val="0"/>
        <w:suppressAutoHyphens/>
        <w:spacing w:before="130" w:after="130"/>
        <w:ind w:left="648" w:hanging="288"/>
        <w:rPr>
          <w:u w:val="single"/>
        </w:rPr>
      </w:pPr>
      <w:r w:rsidRPr="00A52D57">
        <w:rPr>
          <w:u w:val="single"/>
        </w:rPr>
        <w:t>7. For spaces where schedules are not defined time switch controls are   programmed by default   to a schedule that turns off lights not less than 12 hours per day.</w:t>
      </w:r>
    </w:p>
    <w:p w14:paraId="61EF63B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C405.2.4.1 Daylight-responsive control function.        </w:t>
      </w:r>
    </w:p>
    <w:p w14:paraId="37D0772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C405.2.4.1 – Revise exceptions 1 and 2 from Section C405.2.4.1 to read as follows:</w:t>
      </w:r>
    </w:p>
    <w:p w14:paraId="53773A8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Exceptions: </w:t>
      </w:r>
    </w:p>
    <w:p w14:paraId="200D2B74"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Within each space, up to 100 watts of lighting within the primary sidelit daylight zone is permitted to be controlled together with lighting in a primary sidelit daylight zone facing a different cardinal orientation.</w:t>
      </w:r>
    </w:p>
    <w:p w14:paraId="3448D5E3"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Within each space, up to 100 watts of lighting within the secondary sidelit daylight zone is permitted to be controlled together with lighting in a secondary sidelit daylight zone facing a different cardinal orientation.</w:t>
      </w:r>
    </w:p>
    <w:p w14:paraId="694229A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C405.2.7.2 Building facade and landscape lighting.        </w:t>
      </w:r>
    </w:p>
    <w:p w14:paraId="2A44AA6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C405.2.7.2 – Revise Section C405.2.7.2 to read as follows:</w:t>
      </w:r>
    </w:p>
    <w:p w14:paraId="27494CB7"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C405.2.7.2 Building facade and landscape lighting.  </w:t>
      </w:r>
      <w:r w:rsidRPr="00A52D57">
        <w:rPr>
          <w:u w:val="single"/>
        </w:rPr>
        <w:t xml:space="preserve">Building facade and landscape lighting shall automatically shut off when sufficient daylight is present or not later than 1 hour after building or business closing until not earlier than 1 hour before building or business opening. For buildings that operate 24 hours, building façade lighting shall shut off at midnight.    </w:t>
      </w:r>
    </w:p>
    <w:p w14:paraId="4210DD86" w14:textId="77777777" w:rsidR="00A52D57" w:rsidRPr="00A52D57" w:rsidRDefault="00A52D57" w:rsidP="00A52D57">
      <w:pPr>
        <w:widowControl w:val="0"/>
        <w:suppressAutoHyphens/>
        <w:spacing w:before="130" w:after="130"/>
        <w:ind w:left="360"/>
        <w:rPr>
          <w:u w:val="single"/>
        </w:rPr>
      </w:pPr>
      <w:r w:rsidRPr="00A52D57">
        <w:rPr>
          <w:b/>
          <w:bCs/>
          <w:u w:val="single"/>
        </w:rPr>
        <w:t>Exception:</w:t>
      </w:r>
      <w:r w:rsidRPr="00A52D57">
        <w:rPr>
          <w:u w:val="single"/>
        </w:rPr>
        <w:t xml:space="preserve"> Designated areas in zones 3 and 4 during special events may be permitted to extend hours of façade lighting at the discretion of the commissioner.   </w:t>
      </w:r>
    </w:p>
    <w:p w14:paraId="1C0F3DB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C405.2.9 Interior parking area.        </w:t>
      </w:r>
    </w:p>
    <w:p w14:paraId="0FC0504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C405.2.9  – Revise Item 1 from Section C405.2.9 to read as follows:</w:t>
      </w:r>
    </w:p>
    <w:p w14:paraId="5FD3AA39" w14:textId="77777777" w:rsidR="00A52D57" w:rsidRPr="00A52D57" w:rsidRDefault="00A52D57" w:rsidP="00A52D57">
      <w:pPr>
        <w:widowControl w:val="0"/>
        <w:suppressAutoHyphens/>
        <w:spacing w:before="130" w:after="130"/>
        <w:ind w:left="648" w:hanging="288"/>
        <w:rPr>
          <w:u w:val="single"/>
        </w:rPr>
      </w:pPr>
      <w:r w:rsidRPr="00A52D57">
        <w:rPr>
          <w:u w:val="single"/>
        </w:rPr>
        <w:t>1.</w:t>
      </w:r>
      <w:r w:rsidRPr="00A52D57">
        <w:rPr>
          <w:u w:val="single"/>
        </w:rPr>
        <w:tab/>
        <w:t>Lighting power of each luminaire shall be automatically reduced by not less than 30 percent when there is no activity detected within a lighting zone for 15 minutes. Lighting zones for this requirement shall be no larger than 3600 square feet (334.5 m</w:t>
      </w:r>
      <w:r w:rsidRPr="00A52D57">
        <w:rPr>
          <w:u w:val="single"/>
          <w:vertAlign w:val="superscript"/>
        </w:rPr>
        <w:t>2</w:t>
      </w:r>
      <w:r w:rsidRPr="00A52D57">
        <w:rPr>
          <w:u w:val="single"/>
        </w:rPr>
        <w:t>).</w:t>
      </w:r>
    </w:p>
    <w:p w14:paraId="56363A07"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C405.2.9  – Revise Item 3 from Section C405.2.9 to read as follows:</w:t>
      </w:r>
    </w:p>
    <w:p w14:paraId="795CF8E7"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The power to luminaires within 20 feet (6096 mm) of perimeter wall openings or skylights  shall automatically reduce in response to daylight by at least 50 percent.</w:t>
      </w:r>
    </w:p>
    <w:p w14:paraId="7EC5B85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C405.2.10.1 Sleeping units and dwelling units in hotels, motels and vacation timeshare properties.        </w:t>
      </w:r>
    </w:p>
    <w:p w14:paraId="023ED12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C405.2.10.1  – Revise Item 2 from Section C405.2.10.1 to read as follows:</w:t>
      </w:r>
    </w:p>
    <w:p w14:paraId="3EE9B6E1" w14:textId="77777777" w:rsidR="00A52D57" w:rsidRPr="00A52D57" w:rsidRDefault="00A52D57" w:rsidP="00A52D57">
      <w:pPr>
        <w:widowControl w:val="0"/>
        <w:suppressAutoHyphens/>
        <w:spacing w:before="130" w:after="130"/>
        <w:ind w:left="360"/>
        <w:rPr>
          <w:u w:val="single"/>
        </w:rPr>
      </w:pPr>
      <w:r w:rsidRPr="00A52D57">
        <w:rPr>
          <w:u w:val="single"/>
        </w:rPr>
        <w:t>2.</w:t>
      </w:r>
      <w:r w:rsidRPr="00A52D57">
        <w:rPr>
          <w:u w:val="single"/>
        </w:rPr>
        <w:tab/>
        <w:t>Lighting controls that automatically turn off all lighting and switched receptacles within 15 minutes after all occupants have left the unit.</w:t>
      </w:r>
    </w:p>
    <w:p w14:paraId="2719B2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C405.2.10.2 Sleeping units in congregate living facilities.        </w:t>
      </w:r>
    </w:p>
    <w:p w14:paraId="1FD0852D"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C405.2.10.2  – Revise Item 1 from Section C405.2.10.2 to read as follows:</w:t>
      </w:r>
    </w:p>
    <w:p w14:paraId="1D91CAC5"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Lighting in bathrooms shall be controlled by an occupant sensor control that automatically turns off lights within 15 minutes after all occupants have left the space.</w:t>
      </w:r>
    </w:p>
    <w:p w14:paraId="7D1C9C9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C405.3.1 Total connected interior lighting power.        </w:t>
      </w:r>
    </w:p>
    <w:p w14:paraId="4DB123F4"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C405.3.1 – Revise exception 19 from  Section C405.3.1 to read as follows:</w:t>
      </w:r>
    </w:p>
    <w:p w14:paraId="1FBD174B" w14:textId="77777777" w:rsidR="00A52D57" w:rsidRPr="00A52D57" w:rsidRDefault="00A52D57" w:rsidP="00A52D57">
      <w:pPr>
        <w:widowControl w:val="0"/>
        <w:suppressAutoHyphens/>
        <w:spacing w:before="130" w:after="130"/>
        <w:ind w:left="360"/>
        <w:rPr>
          <w:b/>
          <w:bCs/>
          <w:u w:val="single"/>
        </w:rPr>
      </w:pPr>
      <w:r w:rsidRPr="00A52D57">
        <w:rPr>
          <w:u w:val="single"/>
        </w:rPr>
        <w:t>19. Lighting in dwelling units</w:t>
      </w:r>
      <w:r w:rsidRPr="00A52D57">
        <w:rPr>
          <w:b/>
          <w:bCs/>
          <w:u w:val="single"/>
        </w:rPr>
        <w:t xml:space="preserve">.    </w:t>
      </w:r>
    </w:p>
    <w:p w14:paraId="34334EF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C405.3.2.1 Building Area Method.        </w:t>
      </w:r>
    </w:p>
    <w:p w14:paraId="2F68645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C405.3.2.1  – Revise Item 2 from Section C405.3.2.1 to read as follows:</w:t>
      </w:r>
    </w:p>
    <w:p w14:paraId="52DD5F6D" w14:textId="77777777" w:rsidR="00A52D57" w:rsidRPr="00A52D57" w:rsidRDefault="00A52D57" w:rsidP="00A52D57">
      <w:pPr>
        <w:tabs>
          <w:tab w:val="left" w:pos="1080"/>
        </w:tabs>
        <w:autoSpaceDE w:val="0"/>
        <w:autoSpaceDN w:val="0"/>
        <w:adjustRightInd w:val="0"/>
        <w:spacing w:before="60" w:after="60" w:line="220" w:lineRule="atLeast"/>
        <w:ind w:left="648" w:hanging="288"/>
        <w:rPr>
          <w:szCs w:val="24"/>
          <w:u w:val="single"/>
        </w:rPr>
      </w:pPr>
      <w:r w:rsidRPr="00A52D57">
        <w:rPr>
          <w:szCs w:val="24"/>
          <w:u w:val="single"/>
        </w:rPr>
        <w:t>2.</w:t>
      </w:r>
      <w:r w:rsidRPr="00A52D57">
        <w:rPr>
          <w:szCs w:val="24"/>
          <w:u w:val="single"/>
        </w:rPr>
        <w:tab/>
        <w:t>Determine the floor area for each building area type listed in Table C405.3.2(1) and multiply this area by the applicable value from Table C405.3.2(1) to determine the lighting power (watts) allowed for each building area type. Dwelling units are excluded from lighting power allowance calculations by application of Section C405.3.3. The area of dwelling units is not included in the calculation.</w:t>
      </w:r>
    </w:p>
    <w:p w14:paraId="11A2B6E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C405.3.2.2 Space-by-Space Method.        </w:t>
      </w:r>
    </w:p>
    <w:p w14:paraId="2A50BC9A"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C405.3.2.2  – Revise Item 2 from  Section C405.3.2.2  to read as follows:</w:t>
      </w:r>
    </w:p>
    <w:p w14:paraId="76602840" w14:textId="77777777" w:rsidR="00A52D57" w:rsidRPr="00A52D57" w:rsidRDefault="00A52D57" w:rsidP="00A52D57">
      <w:pPr>
        <w:tabs>
          <w:tab w:val="left" w:pos="1080"/>
        </w:tabs>
        <w:autoSpaceDE w:val="0"/>
        <w:autoSpaceDN w:val="0"/>
        <w:adjustRightInd w:val="0"/>
        <w:spacing w:before="60" w:after="60" w:line="220" w:lineRule="atLeast"/>
        <w:ind w:left="648" w:hanging="288"/>
        <w:rPr>
          <w:szCs w:val="24"/>
          <w:u w:val="single"/>
        </w:rPr>
      </w:pPr>
      <w:r w:rsidRPr="00A52D57">
        <w:rPr>
          <w:szCs w:val="24"/>
          <w:u w:val="single"/>
        </w:rPr>
        <w:t>2.</w:t>
      </w:r>
      <w:r w:rsidRPr="00A52D57">
        <w:rPr>
          <w:szCs w:val="24"/>
          <w:u w:val="single"/>
        </w:rPr>
        <w:tab/>
        <w:t>Determine the total floor area of all the spaces of each space type and multiply by the value for the space type in Table C405.3.2(2) to determine the lighting power (watts) allowed for each space type. Dwelling units are excluded from lighting power allowance calculations by application of Section C405.3.3. The area of dwelling units is not included in the calculation.</w:t>
      </w:r>
    </w:p>
    <w:p w14:paraId="61F503F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C405.3.2(1) Interior Lighting Power Allowances: Building Area Method.        </w:t>
      </w:r>
    </w:p>
    <w:p w14:paraId="0FA58647"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Table C405.3.2(1)  – Revise Table C405.3.2(1) to read as follows:</w:t>
      </w:r>
    </w:p>
    <w:p w14:paraId="5C1D1514"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C405.3.2(1)</w:t>
      </w:r>
    </w:p>
    <w:p w14:paraId="62BE7E73"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 xml:space="preserve">INTERIOR LIGHTING POWER ALLOWANCES: </w:t>
      </w:r>
      <w:r w:rsidRPr="00A52D57">
        <w:rPr>
          <w:b/>
          <w:bCs/>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A52D57" w:rsidRPr="00A52D57" w14:paraId="3AD5E1E3" w14:textId="77777777" w:rsidTr="003B01AE">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105E7F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b/>
                <w:bCs/>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AA158BC"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b/>
                <w:bCs/>
                <w:szCs w:val="24"/>
                <w:u w:val="single"/>
              </w:rPr>
              <w:t>LPD (watts/ft</w:t>
            </w:r>
            <w:r w:rsidRPr="00A52D57">
              <w:rPr>
                <w:szCs w:val="24"/>
                <w:u w:val="single"/>
                <w:vertAlign w:val="superscript"/>
              </w:rPr>
              <w:t>2</w:t>
            </w:r>
            <w:r w:rsidRPr="00A52D57">
              <w:rPr>
                <w:b/>
                <w:bCs/>
                <w:szCs w:val="24"/>
                <w:u w:val="single"/>
              </w:rPr>
              <w:t>)</w:t>
            </w:r>
          </w:p>
        </w:tc>
      </w:tr>
      <w:tr w:rsidR="00A52D57" w:rsidRPr="00A52D57" w14:paraId="6A5D6DD7"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47A72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E3FC9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64</w:t>
            </w:r>
          </w:p>
        </w:tc>
      </w:tr>
      <w:tr w:rsidR="00A52D57" w:rsidRPr="00A52D57" w14:paraId="73D54F6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4BB42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4B67A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0.64</w:t>
            </w:r>
          </w:p>
        </w:tc>
      </w:tr>
      <w:tr w:rsidR="00A52D57" w:rsidRPr="00A52D57" w14:paraId="7993F467"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552B44"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69B6B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74</w:t>
            </w:r>
          </w:p>
        </w:tc>
      </w:tr>
      <w:tr w:rsidR="00A52D57" w:rsidRPr="00A52D57" w14:paraId="2A4596F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1416C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BA471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69</w:t>
            </w:r>
          </w:p>
        </w:tc>
      </w:tr>
      <w:tr w:rsidR="00A52D57" w:rsidRPr="00A52D57" w14:paraId="56D4B4A4"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BE681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ACF23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66</w:t>
            </w:r>
          </w:p>
        </w:tc>
      </w:tr>
      <w:tr w:rsidR="00A52D57" w:rsidRPr="00A52D57" w14:paraId="04CDA3DB"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22EC2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CAF96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61</w:t>
            </w:r>
          </w:p>
        </w:tc>
      </w:tr>
      <w:tr w:rsidR="00A52D57" w:rsidRPr="00A52D57" w14:paraId="4CB7B6AA"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13C31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Dormitory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FAAC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52</w:t>
            </w:r>
          </w:p>
        </w:tc>
      </w:tr>
      <w:tr w:rsidR="00A52D57" w:rsidRPr="00A52D57" w14:paraId="68A8A06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E762E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CA659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65</w:t>
            </w:r>
          </w:p>
        </w:tc>
      </w:tr>
      <w:tr w:rsidR="00A52D57" w:rsidRPr="00A52D57" w14:paraId="31BF41FD"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1F93D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Fire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77B74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50</w:t>
            </w:r>
          </w:p>
        </w:tc>
      </w:tr>
      <w:tr w:rsidR="00A52D57" w:rsidRPr="00A52D57" w14:paraId="23835D46"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5351E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7A510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67</w:t>
            </w:r>
          </w:p>
        </w:tc>
      </w:tr>
      <w:tr w:rsidR="00A52D57" w:rsidRPr="00A52D57" w14:paraId="2601C748"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9E173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ECF86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68</w:t>
            </w:r>
          </w:p>
        </w:tc>
      </w:tr>
      <w:tr w:rsidR="00A52D57" w:rsidRPr="00A52D57" w14:paraId="573B5F6B"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46E7E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Hospital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3BDA8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86</w:t>
            </w:r>
          </w:p>
        </w:tc>
      </w:tr>
      <w:tr w:rsidR="00A52D57" w:rsidRPr="00A52D57" w14:paraId="561B587C"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C8836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Hotel/Motel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6857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0.53</w:t>
            </w:r>
          </w:p>
        </w:tc>
      </w:tr>
      <w:tr w:rsidR="00A52D57" w:rsidRPr="00A52D57" w14:paraId="25A06542"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1E6BA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15DBD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78</w:t>
            </w:r>
          </w:p>
        </w:tc>
      </w:tr>
      <w:tr w:rsidR="00A52D57" w:rsidRPr="00A52D57" w14:paraId="08834394"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5962C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2E4E6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60</w:t>
            </w:r>
          </w:p>
        </w:tc>
      </w:tr>
      <w:tr w:rsidR="00A52D57" w:rsidRPr="00A52D57" w14:paraId="2946F48F"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43D0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666BE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0.43</w:t>
            </w:r>
          </w:p>
        </w:tc>
      </w:tr>
      <w:tr w:rsidR="00A52D57" w:rsidRPr="00A52D57" w14:paraId="5406486A"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20D1C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Multiple-family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1D02E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0.46</w:t>
            </w:r>
          </w:p>
        </w:tc>
      </w:tr>
      <w:tr w:rsidR="00A52D57" w:rsidRPr="00A52D57" w14:paraId="0DADE67B"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4F03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4F279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0.56</w:t>
            </w:r>
          </w:p>
        </w:tc>
      </w:tr>
      <w:tr w:rsidR="00A52D57" w:rsidRPr="00A52D57" w14:paraId="1500029F"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FB96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2776A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0.62</w:t>
            </w:r>
          </w:p>
        </w:tc>
      </w:tr>
    </w:tbl>
    <w:p w14:paraId="3C713D57"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p>
    <w:p w14:paraId="5F4B198E" w14:textId="77777777" w:rsidR="00A52D57" w:rsidRPr="00A52D57" w:rsidRDefault="00A52D57" w:rsidP="00A52D57">
      <w:pPr>
        <w:suppressAutoHyphens/>
        <w:autoSpaceDE w:val="0"/>
        <w:autoSpaceDN w:val="0"/>
        <w:adjustRightInd w:val="0"/>
        <w:spacing w:before="80"/>
        <w:jc w:val="center"/>
        <w:rPr>
          <w:szCs w:val="24"/>
          <w:u w:val="single"/>
        </w:rPr>
      </w:pPr>
      <w:r w:rsidRPr="00A52D57">
        <w:rPr>
          <w:i/>
          <w:iCs/>
          <w:szCs w:val="24"/>
          <w:u w:val="single"/>
        </w:rPr>
        <w:t>(continued)</w:t>
      </w:r>
    </w:p>
    <w:p w14:paraId="5F204C74" w14:textId="77777777" w:rsidR="00A52D57" w:rsidRPr="00A52D57" w:rsidRDefault="00A52D57" w:rsidP="00A52D5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center"/>
        <w:rPr>
          <w:i/>
          <w:iCs/>
          <w:szCs w:val="24"/>
          <w:u w:val="single"/>
        </w:rPr>
      </w:pPr>
    </w:p>
    <w:p w14:paraId="7521DF3F"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C405.3.2(1)—continued</w:t>
      </w:r>
    </w:p>
    <w:p w14:paraId="2F7E5D50"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 xml:space="preserve">INTERIOR LIGHTING POWER ALLOWANCES: </w:t>
      </w:r>
      <w:r w:rsidRPr="00A52D57">
        <w:rPr>
          <w:b/>
          <w:bCs/>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A52D57" w:rsidRPr="00A52D57" w14:paraId="54F3A44C" w14:textId="77777777" w:rsidTr="003B01AE">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DCE8F6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860CF0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LPD (watts/ft</w:t>
            </w:r>
            <w:r w:rsidRPr="00A52D57">
              <w:rPr>
                <w:szCs w:val="24"/>
                <w:u w:val="single"/>
                <w:vertAlign w:val="superscript"/>
              </w:rPr>
              <w:t>2</w:t>
            </w:r>
            <w:r w:rsidRPr="00A52D57">
              <w:rPr>
                <w:szCs w:val="24"/>
                <w:u w:val="single"/>
              </w:rPr>
              <w:t>)</w:t>
            </w:r>
          </w:p>
        </w:tc>
      </w:tr>
      <w:tr w:rsidR="00A52D57" w:rsidRPr="00A52D57" w14:paraId="51342271"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F2E68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81B61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12</w:t>
            </w:r>
          </w:p>
        </w:tc>
      </w:tr>
      <w:tr w:rsidR="00A52D57" w:rsidRPr="00A52D57" w14:paraId="00EE94F7"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1A33F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48B90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0.65</w:t>
            </w:r>
          </w:p>
        </w:tc>
      </w:tr>
      <w:tr w:rsidR="00A52D57" w:rsidRPr="00A52D57" w14:paraId="3760B171"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D5784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74655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0.82</w:t>
            </w:r>
          </w:p>
        </w:tc>
      </w:tr>
      <w:tr w:rsidR="00A52D57" w:rsidRPr="00A52D57" w14:paraId="0D5C704D"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84190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C1581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0.62</w:t>
            </w:r>
          </w:p>
        </w:tc>
      </w:tr>
      <w:tr w:rsidR="00A52D57" w:rsidRPr="00A52D57" w14:paraId="1476A328"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4CF19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DC3F5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62</w:t>
            </w:r>
          </w:p>
        </w:tc>
      </w:tr>
      <w:tr w:rsidR="00A52D57" w:rsidRPr="00A52D57" w14:paraId="5E169C52"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5DF20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9B3E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0.66</w:t>
            </w:r>
          </w:p>
        </w:tc>
      </w:tr>
      <w:tr w:rsidR="00A52D57" w:rsidRPr="00A52D57" w14:paraId="18FBEA86"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77F10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672B7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0.78</w:t>
            </w:r>
          </w:p>
        </w:tc>
      </w:tr>
      <w:tr w:rsidR="00A52D57" w:rsidRPr="00A52D57" w14:paraId="3F57F954"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60CC2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85CEB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67</w:t>
            </w:r>
          </w:p>
        </w:tc>
      </w:tr>
      <w:tr w:rsidR="00A52D57" w:rsidRPr="00A52D57" w14:paraId="14658A83"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04E3D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A6285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0.73</w:t>
            </w:r>
          </w:p>
        </w:tc>
      </w:tr>
      <w:tr w:rsidR="00A52D57" w:rsidRPr="00A52D57" w14:paraId="7A2FE41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7F8A5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EA579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0.67</w:t>
            </w:r>
          </w:p>
        </w:tc>
      </w:tr>
      <w:tr w:rsidR="00A52D57" w:rsidRPr="00A52D57" w14:paraId="3A07B692"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4F5B0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6490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51</w:t>
            </w:r>
          </w:p>
        </w:tc>
      </w:tr>
      <w:tr w:rsidR="00A52D57" w:rsidRPr="00A52D57" w14:paraId="10778788"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F3CA7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AC1A3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41</w:t>
            </w:r>
          </w:p>
        </w:tc>
      </w:tr>
      <w:tr w:rsidR="00A52D57" w:rsidRPr="00A52D57" w14:paraId="539CCB45"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97191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A95E8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83</w:t>
            </w:r>
          </w:p>
        </w:tc>
      </w:tr>
    </w:tbl>
    <w:p w14:paraId="412EE890"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watt per square foot = 10.76 w/m</w:t>
      </w:r>
      <w:r w:rsidRPr="00A52D57">
        <w:rPr>
          <w:szCs w:val="24"/>
          <w:u w:val="single"/>
          <w:vertAlign w:val="superscript"/>
        </w:rPr>
        <w:t>2</w:t>
      </w:r>
      <w:r w:rsidRPr="00A52D57">
        <w:rPr>
          <w:szCs w:val="24"/>
          <w:u w:val="single"/>
        </w:rPr>
        <w:t>.</w:t>
      </w:r>
    </w:p>
    <w:p w14:paraId="3F9CB5A1" w14:textId="77777777" w:rsidR="00A52D57" w:rsidRPr="00A52D57" w:rsidRDefault="00A52D57" w:rsidP="00A52D57">
      <w:pPr>
        <w:autoSpaceDE w:val="0"/>
        <w:autoSpaceDN w:val="0"/>
        <w:adjustRightInd w:val="0"/>
        <w:spacing w:line="60" w:lineRule="atLeast"/>
        <w:jc w:val="left"/>
        <w:rPr>
          <w:rFonts w:ascii="Times" w:hAnsi="Times" w:cs="Times"/>
          <w:sz w:val="22"/>
          <w:szCs w:val="22"/>
        </w:rPr>
      </w:pPr>
    </w:p>
    <w:p w14:paraId="79F0A8B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C405.3.2(2) Interior Lighting Power Allowances: Space-By-Space Method.        </w:t>
      </w:r>
    </w:p>
    <w:p w14:paraId="2086774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Table C405.3.2(2)       – Revise Table C405.3.2(2) to read as follows:</w:t>
      </w:r>
    </w:p>
    <w:p w14:paraId="619A1117"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C405.3.2(2)</w:t>
      </w:r>
    </w:p>
    <w:p w14:paraId="6E8E91B2" w14:textId="77777777" w:rsidR="00A52D57" w:rsidRPr="00A52D57" w:rsidRDefault="00A52D57" w:rsidP="00A52D57">
      <w:pPr>
        <w:suppressAutoHyphens/>
        <w:jc w:val="center"/>
        <w:rPr>
          <w:b/>
          <w:szCs w:val="24"/>
          <w:u w:val="single"/>
        </w:rPr>
      </w:pPr>
      <w:r w:rsidRPr="00A52D57">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A52D57" w:rsidRPr="00A52D57" w14:paraId="4057FBD4" w14:textId="77777777" w:rsidTr="003B01AE">
        <w:trPr>
          <w:trHeight w:val="220"/>
          <w:jc w:val="right"/>
        </w:trPr>
        <w:tc>
          <w:tcPr>
            <w:tcW w:w="657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83A8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COMMON SPACE TYPES</w:t>
            </w:r>
            <w:r w:rsidRPr="00A52D57">
              <w:rPr>
                <w:szCs w:val="24"/>
                <w:u w:val="single"/>
                <w:vertAlign w:val="superscript"/>
              </w:rPr>
              <w:t>a</w:t>
            </w:r>
          </w:p>
        </w:tc>
        <w:tc>
          <w:tcPr>
            <w:tcW w:w="284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56AE175"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LPD (watts/ft</w:t>
            </w:r>
            <w:r w:rsidRPr="00A52D57">
              <w:rPr>
                <w:b/>
                <w:bCs/>
                <w:strike/>
                <w:w w:val="0"/>
                <w:szCs w:val="24"/>
                <w:u w:val="single"/>
              </w:rPr>
              <w:t>)</w:t>
            </w:r>
            <w:r w:rsidRPr="00A52D57">
              <w:rPr>
                <w:szCs w:val="24"/>
                <w:u w:val="single"/>
              </w:rPr>
              <w:t>²)</w:t>
            </w:r>
          </w:p>
        </w:tc>
      </w:tr>
      <w:tr w:rsidR="00A52D57" w:rsidRPr="00A52D57" w14:paraId="567110CB"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64C1F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Atrium</w:t>
            </w:r>
          </w:p>
        </w:tc>
      </w:tr>
      <w:tr w:rsidR="00A52D57" w:rsidRPr="00A52D57" w14:paraId="3E6DB7D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9E183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Less than 40 feet (12.2 m) 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1388A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0.41</w:t>
            </w:r>
          </w:p>
        </w:tc>
      </w:tr>
      <w:tr w:rsidR="00A52D57" w:rsidRPr="00A52D57" w14:paraId="317F3E9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31CEA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Greater than 40 feet (12.2 m) 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D0BA1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0.51</w:t>
            </w:r>
          </w:p>
        </w:tc>
      </w:tr>
      <w:tr w:rsidR="00A52D57" w:rsidRPr="00A52D57" w14:paraId="55B5E105"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1494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Audience seating area</w:t>
            </w:r>
          </w:p>
        </w:tc>
      </w:tr>
      <w:tr w:rsidR="00A52D57" w:rsidRPr="00A52D57" w14:paraId="5B531C7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8652C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auditorium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21C36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strike/>
                <w:w w:val="0"/>
                <w:szCs w:val="24"/>
                <w:u w:val="single"/>
              </w:rPr>
              <w:t>.</w:t>
            </w:r>
            <w:r w:rsidRPr="00A52D57">
              <w:rPr>
                <w:szCs w:val="24"/>
                <w:u w:val="single"/>
              </w:rPr>
              <w:t>57</w:t>
            </w:r>
          </w:p>
        </w:tc>
      </w:tr>
      <w:tr w:rsidR="00A52D57" w:rsidRPr="00A52D57" w14:paraId="53C7F76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77E25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gymnasium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32E6A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0.23</w:t>
            </w:r>
          </w:p>
        </w:tc>
      </w:tr>
      <w:tr w:rsidR="00A52D57" w:rsidRPr="00A52D57" w14:paraId="5ABB2A6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6AF6C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89C0E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0.27</w:t>
            </w:r>
          </w:p>
        </w:tc>
      </w:tr>
      <w:tr w:rsidR="00A52D57" w:rsidRPr="00A52D57" w14:paraId="5B8452F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557C6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1E829"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0.28</w:t>
            </w:r>
          </w:p>
        </w:tc>
      </w:tr>
      <w:tr w:rsidR="00A52D57" w:rsidRPr="00A52D57" w14:paraId="2D908E5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6EF6E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024EA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1.09</w:t>
            </w:r>
          </w:p>
        </w:tc>
      </w:tr>
      <w:tr w:rsidR="00A52D57" w:rsidRPr="00A52D57" w14:paraId="068B821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B0D35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religious building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A831C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0.72</w:t>
            </w:r>
          </w:p>
        </w:tc>
      </w:tr>
      <w:tr w:rsidR="00A52D57" w:rsidRPr="00A52D57" w14:paraId="229DF64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0A15BA"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sports arena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F05FF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0. 27</w:t>
            </w:r>
          </w:p>
        </w:tc>
      </w:tr>
      <w:tr w:rsidR="00A52D57" w:rsidRPr="00A52D57" w14:paraId="670C9EB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FCAA3A"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1B36A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0.33</w:t>
            </w:r>
          </w:p>
        </w:tc>
      </w:tr>
      <w:tr w:rsidR="00A52D57" w:rsidRPr="00A52D57" w14:paraId="0395FB5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321B4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Banking activity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4DB7E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0.56</w:t>
            </w:r>
          </w:p>
        </w:tc>
      </w:tr>
      <w:tr w:rsidR="00A52D57" w:rsidRPr="00A52D57" w14:paraId="0AF4ED21"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D7A58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Breakroom (See Lounge/breakroom)</w:t>
            </w:r>
          </w:p>
        </w:tc>
      </w:tr>
      <w:tr w:rsidR="00A52D57" w:rsidRPr="00A52D57" w14:paraId="50552101"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39C55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Classroom/lecture hall/training room</w:t>
            </w:r>
          </w:p>
        </w:tc>
      </w:tr>
      <w:tr w:rsidR="00A52D57" w:rsidRPr="00A52D57" w14:paraId="3CD4E8B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E0016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A27E5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0.74</w:t>
            </w:r>
          </w:p>
        </w:tc>
      </w:tr>
      <w:tr w:rsidR="00A52D57" w:rsidRPr="00A52D57" w14:paraId="50FAD15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F118B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4DE29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0.72</w:t>
            </w:r>
          </w:p>
        </w:tc>
      </w:tr>
      <w:tr w:rsidR="00A52D57" w:rsidRPr="00A52D57" w14:paraId="021CA71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3CB9B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Computer room, data center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AD582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0.75</w:t>
            </w:r>
          </w:p>
        </w:tc>
      </w:tr>
      <w:tr w:rsidR="00A52D57" w:rsidRPr="00A52D57" w14:paraId="3A29819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43EB8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Conference/meeting/multipurpose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AFC51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0.88</w:t>
            </w:r>
          </w:p>
        </w:tc>
      </w:tr>
      <w:tr w:rsidR="00A52D57" w:rsidRPr="00A52D57" w14:paraId="5205FA72" w14:textId="77777777" w:rsidTr="003B01AE">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72" w:type="dxa"/>
            <w:tcBorders>
              <w:top w:val="single" w:sz="6" w:space="0" w:color="000000"/>
              <w:left w:val="single" w:sz="6" w:space="0" w:color="000000"/>
              <w:bottom w:val="single" w:sz="6" w:space="0" w:color="000000"/>
              <w:right w:val="single" w:sz="6" w:space="0" w:color="000000"/>
            </w:tcBorders>
          </w:tcPr>
          <w:p w14:paraId="655D3D18" w14:textId="77777777" w:rsidR="00A52D57" w:rsidRPr="00A52D57" w:rsidRDefault="00A52D57" w:rsidP="00A52D57">
            <w:pPr>
              <w:widowControl w:val="0"/>
              <w:autoSpaceDE w:val="0"/>
              <w:autoSpaceDN w:val="0"/>
              <w:ind w:left="101"/>
              <w:jc w:val="left"/>
              <w:rPr>
                <w:szCs w:val="24"/>
                <w:u w:val="single"/>
              </w:rPr>
            </w:pPr>
            <w:r w:rsidRPr="00A52D57">
              <w:rPr>
                <w:szCs w:val="24"/>
                <w:u w:val="single"/>
              </w:rPr>
              <w:t>Confinement</w:t>
            </w:r>
            <w:r w:rsidRPr="00A52D57">
              <w:rPr>
                <w:spacing w:val="-3"/>
                <w:szCs w:val="24"/>
                <w:u w:val="single"/>
              </w:rPr>
              <w:t xml:space="preserve"> </w:t>
            </w:r>
            <w:r w:rsidRPr="00A52D57">
              <w:rPr>
                <w:szCs w:val="24"/>
                <w:u w:val="single"/>
              </w:rPr>
              <w:t>cells</w:t>
            </w:r>
          </w:p>
        </w:tc>
        <w:tc>
          <w:tcPr>
            <w:tcW w:w="2843" w:type="dxa"/>
            <w:tcBorders>
              <w:top w:val="single" w:sz="6" w:space="0" w:color="000000"/>
              <w:left w:val="single" w:sz="6" w:space="0" w:color="000000"/>
              <w:bottom w:val="single" w:sz="6" w:space="0" w:color="000000"/>
              <w:right w:val="single" w:sz="6" w:space="0" w:color="000000"/>
            </w:tcBorders>
          </w:tcPr>
          <w:p w14:paraId="44FDA73F" w14:textId="77777777" w:rsidR="00A52D57" w:rsidRPr="00A52D57" w:rsidRDefault="00A52D57" w:rsidP="00A52D57">
            <w:pPr>
              <w:widowControl w:val="0"/>
              <w:autoSpaceDE w:val="0"/>
              <w:autoSpaceDN w:val="0"/>
              <w:ind w:left="950" w:right="936"/>
              <w:jc w:val="center"/>
              <w:rPr>
                <w:szCs w:val="24"/>
                <w:u w:val="single"/>
              </w:rPr>
            </w:pPr>
            <w:r w:rsidRPr="00A52D57">
              <w:rPr>
                <w:szCs w:val="24"/>
                <w:u w:val="single"/>
              </w:rPr>
              <w:t>0.52</w:t>
            </w:r>
          </w:p>
        </w:tc>
      </w:tr>
      <w:tr w:rsidR="00A52D57" w:rsidRPr="00A52D57" w14:paraId="0B1D49D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65CA1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Copy/print room</w:t>
            </w:r>
          </w:p>
          <w:p w14:paraId="3E06DD06" w14:textId="77777777" w:rsidR="00A52D57" w:rsidRPr="00A52D57" w:rsidRDefault="00A52D57" w:rsidP="00A52D57">
            <w:pPr>
              <w:autoSpaceDE w:val="0"/>
              <w:autoSpaceDN w:val="0"/>
              <w:adjustRightInd w:val="0"/>
              <w:spacing w:before="20" w:after="20" w:line="200" w:lineRule="atLeast"/>
              <w:jc w:val="left"/>
              <w:rPr>
                <w:szCs w:val="24"/>
                <w:u w:val="single"/>
              </w:rPr>
            </w:pPr>
          </w:p>
          <w:p w14:paraId="285A1502" w14:textId="77777777" w:rsidR="00A52D57" w:rsidRPr="00A52D57" w:rsidRDefault="00A52D57" w:rsidP="00A52D57">
            <w:pPr>
              <w:autoSpaceDE w:val="0"/>
              <w:autoSpaceDN w:val="0"/>
              <w:adjustRightInd w:val="0"/>
              <w:spacing w:before="20" w:after="20" w:line="200" w:lineRule="atLeast"/>
              <w:jc w:val="left"/>
              <w:rPr>
                <w:szCs w:val="24"/>
                <w:u w:val="single"/>
              </w:rPr>
            </w:pPr>
          </w:p>
          <w:p w14:paraId="22E4C1CC" w14:textId="77777777" w:rsidR="00A52D57" w:rsidRPr="00A52D57" w:rsidRDefault="00A52D57" w:rsidP="00A52D57">
            <w:pPr>
              <w:autoSpaceDE w:val="0"/>
              <w:autoSpaceDN w:val="0"/>
              <w:adjustRightInd w:val="0"/>
              <w:spacing w:before="20" w:after="20" w:line="200" w:lineRule="atLeast"/>
              <w:jc w:val="left"/>
              <w:rPr>
                <w:szCs w:val="24"/>
                <w:u w:val="single"/>
              </w:rPr>
            </w:pPr>
          </w:p>
          <w:p w14:paraId="3CEB814E" w14:textId="77777777" w:rsidR="00A52D57" w:rsidRPr="00A52D57" w:rsidRDefault="00A52D57" w:rsidP="00A52D57">
            <w:pPr>
              <w:autoSpaceDE w:val="0"/>
              <w:autoSpaceDN w:val="0"/>
              <w:adjustRightInd w:val="0"/>
              <w:spacing w:before="20" w:after="20" w:line="200" w:lineRule="atLeast"/>
              <w:jc w:val="left"/>
              <w:rPr>
                <w:w w:val="0"/>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CC7124"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0.50</w:t>
            </w:r>
          </w:p>
        </w:tc>
      </w:tr>
      <w:tr w:rsidR="00A52D57" w:rsidRPr="00A52D57" w14:paraId="5C831272"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5CBA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Corridor</w:t>
            </w:r>
          </w:p>
        </w:tc>
      </w:tr>
      <w:tr w:rsidR="00A52D57" w:rsidRPr="00A52D57" w14:paraId="730CEA12"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78997"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facility for the visually impaired (and not used primarily by the staff)</w:t>
            </w:r>
            <w:r w:rsidRPr="00A52D57">
              <w:rPr>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16281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0.71</w:t>
            </w:r>
          </w:p>
        </w:tc>
      </w:tr>
      <w:tr w:rsidR="00A52D57" w:rsidRPr="00A52D57" w14:paraId="1B7BAB8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7CAE1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hospital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2EDA5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0.61</w:t>
            </w:r>
          </w:p>
        </w:tc>
      </w:tr>
      <w:tr w:rsidR="00A52D57" w:rsidRPr="00A52D57" w14:paraId="5B633CF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70250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4A106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0.44</w:t>
            </w:r>
          </w:p>
        </w:tc>
      </w:tr>
      <w:tr w:rsidR="00A52D57" w:rsidRPr="00A52D57" w14:paraId="5BDA35C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26C6D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Courtroom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A80525"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1.06</w:t>
            </w:r>
          </w:p>
        </w:tc>
      </w:tr>
      <w:tr w:rsidR="00A52D57" w:rsidRPr="00A52D57" w14:paraId="72076E2B"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4D1AB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area</w:t>
            </w:r>
          </w:p>
        </w:tc>
      </w:tr>
      <w:tr w:rsidR="00A52D57" w:rsidRPr="00A52D57" w14:paraId="5864212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1A599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bar/lounge or leisure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EBB3F8"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0.62</w:t>
            </w:r>
          </w:p>
        </w:tc>
      </w:tr>
      <w:tr w:rsidR="00A52D57" w:rsidRPr="00A52D57" w14:paraId="4332367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59FE1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cafeteria or fast food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756F0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0.36</w:t>
            </w:r>
          </w:p>
        </w:tc>
      </w:tr>
      <w:tr w:rsidR="00A52D57" w:rsidRPr="00A52D57" w14:paraId="03B8378A"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614168"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facility for the visually impaired (and not used primarily by the staff)</w:t>
            </w:r>
            <w:r w:rsidRPr="00A52D57">
              <w:rPr>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1737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1.22</w:t>
            </w:r>
          </w:p>
        </w:tc>
      </w:tr>
      <w:tr w:rsidR="00A52D57" w:rsidRPr="00A52D57" w14:paraId="3D471CC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37520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family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53509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0.52</w:t>
            </w:r>
          </w:p>
        </w:tc>
      </w:tr>
      <w:tr w:rsidR="00A52D57" w:rsidRPr="00A52D57" w14:paraId="2F5467C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7BE0E"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B30F0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0.35</w:t>
            </w:r>
          </w:p>
        </w:tc>
      </w:tr>
      <w:tr w:rsidR="00A52D57" w:rsidRPr="00A52D57" w14:paraId="65A9B17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1DBD7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F97FD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0.42</w:t>
            </w:r>
          </w:p>
        </w:tc>
      </w:tr>
      <w:tr w:rsidR="00A52D57" w:rsidRPr="00A52D57" w14:paraId="2B29807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093C8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Electrical/mechanical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64DAC5"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0.39</w:t>
            </w:r>
          </w:p>
        </w:tc>
      </w:tr>
      <w:tr w:rsidR="00A52D57" w:rsidRPr="00A52D57" w14:paraId="76EF84E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271A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Emergency vehicle garage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40043E"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0.41</w:t>
            </w:r>
          </w:p>
        </w:tc>
      </w:tr>
      <w:tr w:rsidR="00A52D57" w:rsidRPr="00A52D57" w14:paraId="6F0F287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C99B1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Food preparation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4F4B79"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0.92</w:t>
            </w:r>
            <w:r w:rsidRPr="00A52D57">
              <w:rPr>
                <w:szCs w:val="24"/>
                <w:u w:val="single"/>
              </w:rPr>
              <w:t xml:space="preserve"> </w:t>
            </w:r>
          </w:p>
        </w:tc>
      </w:tr>
      <w:tr w:rsidR="00A52D57" w:rsidRPr="00A52D57" w14:paraId="6243AFB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F357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Guestroom</w:t>
            </w:r>
            <w:r w:rsidRPr="00A52D57">
              <w:rPr>
                <w:w w:val="0"/>
                <w:szCs w:val="24"/>
                <w:u w:val="single"/>
                <w:vertAlign w:val="superscript"/>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02FBE9"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0.41</w:t>
            </w:r>
          </w:p>
          <w:p w14:paraId="4586DFC7"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r>
      <w:tr w:rsidR="00A52D57" w:rsidRPr="00A52D57" w14:paraId="3BD677B2"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B97BF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Laboratory</w:t>
            </w:r>
          </w:p>
        </w:tc>
      </w:tr>
      <w:tr w:rsidR="00A52D57" w:rsidRPr="00A52D57" w14:paraId="300AC3F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BAB8E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or as a classroom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53B26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1.04</w:t>
            </w:r>
          </w:p>
          <w:p w14:paraId="78F026BB"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5EDA766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0C306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A97AD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1.21</w:t>
            </w:r>
          </w:p>
        </w:tc>
      </w:tr>
      <w:tr w:rsidR="00A52D57" w:rsidRPr="00A52D57" w14:paraId="77F18A3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FC2CD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Laundry/washing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5150D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 xml:space="preserve"> 0.43</w:t>
            </w:r>
          </w:p>
          <w:p w14:paraId="2097BB1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0974B8B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515667"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Loading dock, interior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6C53D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 xml:space="preserve"> 0.51</w:t>
            </w:r>
          </w:p>
          <w:p w14:paraId="5DD9D95D"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3C992A73"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DE84C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Lobby</w:t>
            </w:r>
          </w:p>
        </w:tc>
      </w:tr>
      <w:tr w:rsidR="00A52D57" w:rsidRPr="00A52D57" w14:paraId="126DBBC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FE5B49"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an elevator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00F3B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 xml:space="preserve"> 0.52</w:t>
            </w:r>
          </w:p>
          <w:p w14:paraId="1E934293"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38815EA6"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C96184"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facility for the visually impaired (and not used primarily by the staff)</w:t>
            </w:r>
            <w:r w:rsidRPr="00A52D57">
              <w:rPr>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AEBC7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1.44</w:t>
            </w:r>
          </w:p>
        </w:tc>
      </w:tr>
      <w:tr w:rsidR="00A52D57" w:rsidRPr="00A52D57" w14:paraId="1BDA906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18E75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6FB0B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0.20</w:t>
            </w:r>
          </w:p>
        </w:tc>
      </w:tr>
      <w:tr w:rsidR="00A52D57" w:rsidRPr="00A52D57" w14:paraId="61600AD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E397CA"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42F353"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w w:val="0"/>
                <w:szCs w:val="24"/>
                <w:u w:val="single"/>
              </w:rPr>
              <w:t>0.82</w:t>
            </w:r>
            <w:r w:rsidRPr="00A52D57">
              <w:rPr>
                <w:szCs w:val="24"/>
                <w:u w:val="single"/>
              </w:rPr>
              <w:t xml:space="preserve"> </w:t>
            </w:r>
          </w:p>
          <w:p w14:paraId="3B7DBA47"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70B60CC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8C93CD"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0EF41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0.80</w:t>
            </w:r>
          </w:p>
        </w:tc>
      </w:tr>
      <w:tr w:rsidR="00A52D57" w:rsidRPr="00A52D57" w14:paraId="2CE5050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15685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Locker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50AC0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0.43</w:t>
            </w:r>
          </w:p>
        </w:tc>
      </w:tr>
      <w:tr w:rsidR="00A52D57" w:rsidRPr="00A52D57" w14:paraId="320A2673"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FFA28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Lounge/breakroom</w:t>
            </w:r>
          </w:p>
        </w:tc>
      </w:tr>
      <w:tr w:rsidR="00A52D57" w:rsidRPr="00A52D57" w14:paraId="60E0679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71DFB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healthcare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A07CCC"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0.53</w:t>
            </w:r>
          </w:p>
        </w:tc>
      </w:tr>
      <w:tr w:rsidR="00A52D57" w:rsidRPr="00A52D57" w14:paraId="0A921F2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F3D325"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Mother's wellness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F7F58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0.68</w:t>
            </w:r>
          </w:p>
        </w:tc>
      </w:tr>
      <w:tr w:rsidR="00A52D57" w:rsidRPr="00A52D57" w14:paraId="0554611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C19ACC"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5C3B1B"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0</w:t>
            </w:r>
            <w:r w:rsidRPr="00A52D57">
              <w:rPr>
                <w:szCs w:val="24"/>
                <w:u w:val="single"/>
              </w:rPr>
              <w:t>.</w:t>
            </w:r>
            <w:r w:rsidRPr="00A52D57">
              <w:rPr>
                <w:w w:val="0"/>
                <w:szCs w:val="24"/>
                <w:u w:val="single"/>
              </w:rPr>
              <w:t>44</w:t>
            </w:r>
          </w:p>
        </w:tc>
      </w:tr>
      <w:tr w:rsidR="00A52D57" w:rsidRPr="00A52D57" w14:paraId="2F0F1AEF"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1D609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Office</w:t>
            </w:r>
          </w:p>
        </w:tc>
      </w:tr>
      <w:tr w:rsidR="00A52D57" w:rsidRPr="00A52D57" w14:paraId="625C74A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88FE6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Enclosed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942BA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0.73</w:t>
            </w:r>
          </w:p>
        </w:tc>
      </w:tr>
      <w:tr w:rsidR="00A52D57" w:rsidRPr="00A52D57" w14:paraId="151B609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F4C8BF"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Open plan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C60E3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0.56</w:t>
            </w:r>
          </w:p>
        </w:tc>
      </w:tr>
      <w:tr w:rsidR="00A52D57" w:rsidRPr="00A52D57" w14:paraId="161E155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55652F"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Parking area daylighting transition zone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179E3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1.06</w:t>
            </w:r>
          </w:p>
        </w:tc>
      </w:tr>
      <w:tr w:rsidR="00A52D57" w:rsidRPr="00A52D57" w14:paraId="67E43AB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24ED77"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Parking area, </w:t>
            </w:r>
            <w:r w:rsidRPr="00A52D57">
              <w:rPr>
                <w:w w:val="0"/>
                <w:szCs w:val="24"/>
                <w:u w:val="single"/>
              </w:rPr>
              <w:t>interior</w:t>
            </w:r>
            <w:r w:rsidRPr="00A52D57">
              <w:rPr>
                <w:strike/>
                <w:w w:val="0"/>
                <w:szCs w:val="24"/>
                <w:u w:val="single"/>
                <w:vertAlign w:val="superscript"/>
              </w:rPr>
              <w:t xml:space="preserve">i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B6BFA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0.11</w:t>
            </w:r>
          </w:p>
        </w:tc>
      </w:tr>
      <w:tr w:rsidR="00A52D57" w:rsidRPr="00A52D57" w14:paraId="037B7DDA"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AC9967"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Patient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85DCFC"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0.78</w:t>
            </w:r>
          </w:p>
        </w:tc>
      </w:tr>
      <w:tr w:rsidR="00A52D57" w:rsidRPr="00A52D57" w14:paraId="4F9D034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97C08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Pharmacy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C2CF71"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1.23</w:t>
            </w:r>
          </w:p>
        </w:tc>
      </w:tr>
      <w:tr w:rsidR="00A52D57" w:rsidRPr="00A52D57" w14:paraId="46649A11"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94BEB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Restroom</w:t>
            </w:r>
          </w:p>
        </w:tc>
      </w:tr>
      <w:tr w:rsidR="00A52D57" w:rsidRPr="00A52D57" w14:paraId="733076D1"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774B21"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 xml:space="preserve">In a facility for the visually impaired (and not used primarily by the </w:t>
            </w:r>
            <w:r w:rsidRPr="00A52D57">
              <w:rPr>
                <w:w w:val="0"/>
                <w:szCs w:val="24"/>
                <w:u w:val="single"/>
              </w:rPr>
              <w:t>staff</w:t>
            </w:r>
            <w:r w:rsidRPr="00A52D57">
              <w:rPr>
                <w:spacing w:val="-13"/>
                <w:w w:val="0"/>
                <w:szCs w:val="24"/>
                <w:u w:val="single"/>
              </w:rPr>
              <w:t xml:space="preserve"> </w:t>
            </w:r>
            <w:r w:rsidRPr="00A52D57">
              <w:rPr>
                <w:w w:val="0"/>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89F95F"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0.81</w:t>
            </w:r>
            <w:r w:rsidRPr="00A52D57">
              <w:rPr>
                <w:szCs w:val="24"/>
                <w:u w:val="single"/>
              </w:rPr>
              <w:t xml:space="preserve"> </w:t>
            </w:r>
          </w:p>
        </w:tc>
      </w:tr>
      <w:tr w:rsidR="00A52D57" w:rsidRPr="00A52D57" w14:paraId="0E7E6CC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B30CE"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C127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0.74</w:t>
            </w:r>
          </w:p>
        </w:tc>
      </w:tr>
      <w:tr w:rsidR="00A52D57" w:rsidRPr="00A52D57" w14:paraId="3E5619B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20C61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Sales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5B72F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0.85</w:t>
            </w:r>
          </w:p>
        </w:tc>
      </w:tr>
      <w:tr w:rsidR="00A52D57" w:rsidRPr="00A52D57" w14:paraId="68ACF55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254CDD"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Seating area, general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02636C"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0.21</w:t>
            </w:r>
          </w:p>
        </w:tc>
      </w:tr>
      <w:tr w:rsidR="00A52D57" w:rsidRPr="00A52D57" w14:paraId="25A546FA"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4D9D11"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Security screening general areas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8F7C6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0.64</w:t>
            </w:r>
          </w:p>
        </w:tc>
      </w:tr>
      <w:tr w:rsidR="00A52D57" w:rsidRPr="00A52D57" w14:paraId="620F240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A0B571"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Security screening in transportation facilities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5D9AF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0.93</w:t>
            </w:r>
          </w:p>
        </w:tc>
      </w:tr>
      <w:tr w:rsidR="00A52D57" w:rsidRPr="00A52D57" w14:paraId="44EC6DF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E573F5"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Security screening transportation waiting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9E7B48" w14:textId="77777777" w:rsidR="00A52D57" w:rsidRPr="00A52D57" w:rsidRDefault="00A52D57" w:rsidP="00A52D57">
            <w:pPr>
              <w:autoSpaceDE w:val="0"/>
              <w:autoSpaceDN w:val="0"/>
              <w:adjustRightInd w:val="0"/>
              <w:jc w:val="center"/>
              <w:rPr>
                <w:szCs w:val="24"/>
                <w:u w:val="single"/>
              </w:rPr>
            </w:pPr>
            <w:r w:rsidRPr="00A52D57">
              <w:rPr>
                <w:szCs w:val="24"/>
                <w:u w:val="single"/>
              </w:rPr>
              <w:t xml:space="preserve">0.56 </w:t>
            </w:r>
          </w:p>
        </w:tc>
      </w:tr>
      <w:tr w:rsidR="00A52D57" w:rsidRPr="00A52D57" w14:paraId="66F0C299" w14:textId="77777777" w:rsidTr="003B01AE">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3D43A3D4" w14:textId="77777777" w:rsidR="00A52D57" w:rsidRPr="00A52D57" w:rsidRDefault="00A52D57" w:rsidP="00A52D57">
            <w:pPr>
              <w:widowControl w:val="0"/>
              <w:autoSpaceDE w:val="0"/>
              <w:autoSpaceDN w:val="0"/>
              <w:spacing w:line="183" w:lineRule="exact"/>
              <w:ind w:left="107"/>
              <w:jc w:val="left"/>
              <w:rPr>
                <w:szCs w:val="24"/>
                <w:u w:val="single"/>
              </w:rPr>
            </w:pPr>
            <w:r w:rsidRPr="00A52D57">
              <w:rPr>
                <w:szCs w:val="24"/>
                <w:u w:val="single"/>
              </w:rPr>
              <w:t>Stairway</w:t>
            </w:r>
            <w:r w:rsidRPr="00A52D57">
              <w:rPr>
                <w:spacing w:val="-4"/>
                <w:szCs w:val="24"/>
                <w:u w:val="single"/>
              </w:rPr>
              <w:t xml:space="preserve"> </w:t>
            </w:r>
            <w:r w:rsidRPr="00A52D57">
              <w:rPr>
                <w:szCs w:val="24"/>
                <w:u w:val="single"/>
              </w:rPr>
              <w:t>(see</w:t>
            </w:r>
            <w:r w:rsidRPr="00A52D57">
              <w:rPr>
                <w:spacing w:val="-2"/>
                <w:szCs w:val="24"/>
                <w:u w:val="single"/>
              </w:rPr>
              <w:t xml:space="preserve"> </w:t>
            </w:r>
            <w:r w:rsidRPr="00A52D57">
              <w:rPr>
                <w:szCs w:val="24"/>
                <w:u w:val="single"/>
              </w:rPr>
              <w:t>Space</w:t>
            </w:r>
            <w:r w:rsidRPr="00A52D57">
              <w:rPr>
                <w:spacing w:val="-3"/>
                <w:szCs w:val="24"/>
                <w:u w:val="single"/>
              </w:rPr>
              <w:t xml:space="preserve"> </w:t>
            </w:r>
            <w:r w:rsidRPr="00A52D57">
              <w:rPr>
                <w:szCs w:val="24"/>
                <w:u w:val="single"/>
              </w:rPr>
              <w:t>containing</w:t>
            </w:r>
            <w:r w:rsidRPr="00A52D57">
              <w:rPr>
                <w:spacing w:val="-2"/>
                <w:szCs w:val="24"/>
                <w:u w:val="single"/>
              </w:rPr>
              <w:t xml:space="preserve"> </w:t>
            </w:r>
            <w:r w:rsidRPr="00A52D57">
              <w:rPr>
                <w:szCs w:val="24"/>
                <w:u w:val="single"/>
              </w:rPr>
              <w:t>stairway)</w:t>
            </w:r>
          </w:p>
        </w:tc>
      </w:tr>
      <w:tr w:rsidR="00A52D57" w:rsidRPr="00A52D57" w14:paraId="37D8FCC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66457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Stairwell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83D6E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0.47</w:t>
            </w:r>
          </w:p>
        </w:tc>
      </w:tr>
      <w:tr w:rsidR="00A52D57" w:rsidRPr="00A52D57" w14:paraId="760BF2E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65CDA9"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Storage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8F99CB"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0.35</w:t>
            </w:r>
          </w:p>
        </w:tc>
      </w:tr>
      <w:tr w:rsidR="00A52D57" w:rsidRPr="00A52D57" w14:paraId="48B4624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73B422"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Vehicular maintenance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D25930" w14:textId="77777777" w:rsidR="00A52D57" w:rsidRPr="00A52D57" w:rsidRDefault="00A52D57" w:rsidP="00A52D57">
            <w:pPr>
              <w:autoSpaceDE w:val="0"/>
              <w:autoSpaceDN w:val="0"/>
              <w:adjustRightInd w:val="0"/>
              <w:spacing w:before="20" w:after="20" w:line="200" w:lineRule="atLeast"/>
              <w:jc w:val="center"/>
              <w:rPr>
                <w:strike/>
                <w:szCs w:val="24"/>
                <w:u w:val="single"/>
              </w:rPr>
            </w:pPr>
            <w:r w:rsidRPr="00A52D57">
              <w:rPr>
                <w:szCs w:val="24"/>
                <w:u w:val="single"/>
              </w:rPr>
              <w:t xml:space="preserve"> </w:t>
            </w:r>
            <w:r w:rsidRPr="00A52D57">
              <w:rPr>
                <w:w w:val="0"/>
                <w:szCs w:val="24"/>
                <w:u w:val="single"/>
              </w:rPr>
              <w:t>0.53</w:t>
            </w:r>
          </w:p>
        </w:tc>
      </w:tr>
      <w:tr w:rsidR="00A52D57" w:rsidRPr="00A52D57" w14:paraId="347C0A7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2BF1F9"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Workshop</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EEBAAA" w14:textId="77777777" w:rsidR="00A52D57" w:rsidRPr="00A52D57" w:rsidRDefault="00A52D57" w:rsidP="00A52D57">
            <w:pPr>
              <w:autoSpaceDE w:val="0"/>
              <w:autoSpaceDN w:val="0"/>
              <w:adjustRightInd w:val="0"/>
              <w:spacing w:before="20" w:after="20" w:line="200" w:lineRule="atLeast"/>
              <w:jc w:val="center"/>
              <w:rPr>
                <w:strike/>
                <w:szCs w:val="24"/>
                <w:u w:val="single"/>
              </w:rPr>
            </w:pPr>
            <w:r w:rsidRPr="00A52D57">
              <w:rPr>
                <w:szCs w:val="24"/>
                <w:u w:val="single"/>
              </w:rPr>
              <w:t xml:space="preserve"> </w:t>
            </w:r>
            <w:r w:rsidRPr="00A52D57">
              <w:rPr>
                <w:w w:val="0"/>
                <w:szCs w:val="24"/>
                <w:u w:val="single"/>
              </w:rPr>
              <w:t>1.09</w:t>
            </w:r>
          </w:p>
        </w:tc>
      </w:tr>
      <w:tr w:rsidR="00A52D57" w:rsidRPr="00A52D57" w14:paraId="5603CD3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AA30B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BUILDING TYPE SPECIFIC SPACE TYPES</w:t>
            </w:r>
            <w:r w:rsidRPr="00A52D57">
              <w:rPr>
                <w:szCs w:val="24"/>
                <w:u w:val="single"/>
                <w:vertAlign w:val="superscript"/>
              </w:rPr>
              <w:t>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B2915"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LPD (watts/ft²)</w:t>
            </w:r>
          </w:p>
        </w:tc>
      </w:tr>
      <w:tr w:rsidR="00A52D57" w:rsidRPr="00A52D57" w14:paraId="02D34CFE"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E5895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Automotive (see Vehicular maintenance area)</w:t>
            </w:r>
          </w:p>
        </w:tc>
      </w:tr>
      <w:tr w:rsidR="00A52D57" w:rsidRPr="00A52D57" w14:paraId="5EC0141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3D532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Convention Center—exhibit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AC30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w:t>
            </w:r>
          </w:p>
        </w:tc>
      </w:tr>
      <w:tr w:rsidR="00A52D57" w:rsidRPr="00A52D57" w14:paraId="6C8EB5E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ED08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Dormitory—living quarters</w:t>
            </w:r>
            <w:r w:rsidRPr="00A52D57">
              <w:rPr>
                <w:szCs w:val="24"/>
                <w:u w:val="single"/>
                <w:vertAlign w:val="superscript"/>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22AAA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0.46</w:t>
            </w:r>
          </w:p>
          <w:p w14:paraId="72F999D0"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r>
      <w:tr w:rsidR="00A52D57" w:rsidRPr="00A52D57" w14:paraId="269A6070"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E523C7"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Facility for the visually impaired</w:t>
            </w:r>
            <w:r w:rsidRPr="00A52D57">
              <w:rPr>
                <w:szCs w:val="24"/>
                <w:u w:val="single"/>
                <w:vertAlign w:val="superscript"/>
              </w:rPr>
              <w:t>b</w:t>
            </w:r>
          </w:p>
        </w:tc>
      </w:tr>
      <w:tr w:rsidR="00A52D57" w:rsidRPr="00A52D57" w14:paraId="0AEE73F8"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7265AF"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chapel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B3988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0.58</w:t>
            </w:r>
          </w:p>
        </w:tc>
      </w:tr>
      <w:tr w:rsidR="00A52D57" w:rsidRPr="00A52D57" w14:paraId="2B315128"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E3A22B"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recreation room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D14AD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1.20</w:t>
            </w:r>
          </w:p>
        </w:tc>
      </w:tr>
      <w:tr w:rsidR="00A52D57" w:rsidRPr="00A52D57" w14:paraId="5C02CB91"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033BB5" w14:textId="77777777" w:rsidR="00A52D57" w:rsidRPr="00A52D57" w:rsidRDefault="00A52D57" w:rsidP="00A52D57">
            <w:pPr>
              <w:suppressAutoHyphens/>
              <w:autoSpaceDE w:val="0"/>
              <w:autoSpaceDN w:val="0"/>
              <w:adjustRightInd w:val="0"/>
              <w:spacing w:before="20" w:after="20" w:line="200" w:lineRule="atLeast"/>
              <w:ind w:left="300" w:hanging="300"/>
              <w:jc w:val="left"/>
              <w:rPr>
                <w:szCs w:val="24"/>
                <w:u w:val="single"/>
              </w:rPr>
            </w:pPr>
            <w:r w:rsidRPr="00A52D57">
              <w:rPr>
                <w:szCs w:val="24"/>
                <w:u w:val="single"/>
              </w:rPr>
              <w:t>Fire station—sleeping quarters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64FD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0.19</w:t>
            </w:r>
          </w:p>
        </w:tc>
      </w:tr>
      <w:tr w:rsidR="00A52D57" w:rsidRPr="00A52D57" w14:paraId="5E3CA3A8"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48644C" w14:textId="77777777" w:rsidR="00A52D57" w:rsidRPr="00A52D57" w:rsidRDefault="00A52D57" w:rsidP="00A52D57">
            <w:pPr>
              <w:autoSpaceDE w:val="0"/>
              <w:autoSpaceDN w:val="0"/>
              <w:adjustRightInd w:val="0"/>
              <w:spacing w:before="20" w:after="20" w:line="200" w:lineRule="atLeast"/>
              <w:jc w:val="left"/>
              <w:rPr>
                <w:strike/>
                <w:szCs w:val="24"/>
                <w:u w:val="single"/>
              </w:rPr>
            </w:pPr>
            <w:r w:rsidRPr="00A52D57">
              <w:rPr>
                <w:szCs w:val="24"/>
                <w:u w:val="single"/>
              </w:rPr>
              <w:t>Gaming establishments</w:t>
            </w:r>
          </w:p>
        </w:tc>
      </w:tr>
      <w:tr w:rsidR="00A52D57" w:rsidRPr="00A52D57" w14:paraId="42C3DFE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5F3B2C"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High limits game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6DEA5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1.68</w:t>
            </w:r>
          </w:p>
        </w:tc>
      </w:tr>
      <w:tr w:rsidR="00A52D57" w:rsidRPr="00A52D57" w14:paraId="1E6F01B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7161BA"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Slots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BF215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0.54</w:t>
            </w:r>
          </w:p>
        </w:tc>
      </w:tr>
      <w:tr w:rsidR="00A52D57" w:rsidRPr="00A52D57" w14:paraId="0A4831C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A18DBE"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Sportsbook</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C777B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0.82</w:t>
            </w:r>
          </w:p>
        </w:tc>
      </w:tr>
      <w:tr w:rsidR="00A52D57" w:rsidRPr="00A52D57" w14:paraId="6EA11AD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941CF"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Table Games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4E586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1.09</w:t>
            </w:r>
          </w:p>
        </w:tc>
      </w:tr>
      <w:tr w:rsidR="00A52D57" w:rsidRPr="00A52D57" w14:paraId="00F6575C"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906EC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Gymnasium/fitness center</w:t>
            </w:r>
          </w:p>
        </w:tc>
      </w:tr>
      <w:tr w:rsidR="00A52D57" w:rsidRPr="00A52D57" w14:paraId="682E576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82051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exercise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0A24B0"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0.50</w:t>
            </w:r>
          </w:p>
        </w:tc>
      </w:tr>
      <w:tr w:rsidR="00A52D57" w:rsidRPr="00A52D57" w14:paraId="1CECB69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DBCE6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playing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892F6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0.75</w:t>
            </w:r>
          </w:p>
        </w:tc>
      </w:tr>
      <w:tr w:rsidR="00A52D57" w:rsidRPr="00A52D57" w14:paraId="2A7A8ED6"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26C5A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Healthcare facility</w:t>
            </w:r>
          </w:p>
        </w:tc>
      </w:tr>
      <w:tr w:rsidR="00A52D57" w:rsidRPr="00A52D57" w14:paraId="4089074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C66D6D"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exam/treatment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60C596"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1.16</w:t>
            </w:r>
          </w:p>
        </w:tc>
      </w:tr>
      <w:tr w:rsidR="00A52D57" w:rsidRPr="00A52D57" w14:paraId="631D0A1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E8E4F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imaging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A4BE1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0.94</w:t>
            </w:r>
          </w:p>
        </w:tc>
      </w:tr>
      <w:tr w:rsidR="00A52D57" w:rsidRPr="00A52D57" w14:paraId="4EADED6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19D65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medical supply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3FF52F"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0.54</w:t>
            </w:r>
          </w:p>
        </w:tc>
      </w:tr>
      <w:tr w:rsidR="00A52D57" w:rsidRPr="00A52D57" w14:paraId="7CDEDD7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7986C0"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nursery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3330A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0.87</w:t>
            </w:r>
          </w:p>
        </w:tc>
      </w:tr>
      <w:tr w:rsidR="00A52D57" w:rsidRPr="00A52D57" w14:paraId="4386799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2552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nurse’s station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E9058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0.75</w:t>
            </w:r>
            <w:r w:rsidRPr="00A52D57">
              <w:rPr>
                <w:szCs w:val="24"/>
                <w:u w:val="single"/>
              </w:rPr>
              <w:t xml:space="preserve"> </w:t>
            </w:r>
          </w:p>
        </w:tc>
      </w:tr>
      <w:tr w:rsidR="00A52D57" w:rsidRPr="00A52D57" w14:paraId="3936C8A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F281E0"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operating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6D2BD1"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1.87</w:t>
            </w:r>
          </w:p>
        </w:tc>
      </w:tr>
      <w:tr w:rsidR="00A52D57" w:rsidRPr="00A52D57" w14:paraId="35DB8BC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BD1680"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patient room</w:t>
            </w:r>
            <w:r w:rsidRPr="00A52D57">
              <w:rPr>
                <w:szCs w:val="24"/>
                <w:u w:val="single"/>
                <w:vertAlign w:val="superscript"/>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14DFD3"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0.45</w:t>
            </w:r>
          </w:p>
        </w:tc>
      </w:tr>
      <w:tr w:rsidR="00A52D57" w:rsidRPr="00A52D57" w14:paraId="587B110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D266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physical therapy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064B1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0.82</w:t>
            </w:r>
          </w:p>
        </w:tc>
      </w:tr>
      <w:tr w:rsidR="00A52D57" w:rsidRPr="00A52D57" w14:paraId="27A5591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4A61A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recovery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90875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0.89</w:t>
            </w:r>
            <w:r w:rsidRPr="00A52D57">
              <w:rPr>
                <w:szCs w:val="24"/>
                <w:u w:val="single"/>
              </w:rPr>
              <w:t xml:space="preserve"> </w:t>
            </w:r>
          </w:p>
        </w:tc>
      </w:tr>
      <w:tr w:rsidR="00A52D57" w:rsidRPr="00A52D57" w14:paraId="2BD6C45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56C50F"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In a telemedicine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D288C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1.44</w:t>
            </w:r>
          </w:p>
        </w:tc>
      </w:tr>
      <w:tr w:rsidR="00A52D57" w:rsidRPr="00A52D57" w14:paraId="24125469"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37FDD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Library</w:t>
            </w:r>
          </w:p>
        </w:tc>
      </w:tr>
      <w:tr w:rsidR="00A52D57" w:rsidRPr="00A52D57" w14:paraId="25F8448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3D0D2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2F2056"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0.77</w:t>
            </w:r>
          </w:p>
        </w:tc>
      </w:tr>
      <w:tr w:rsidR="00A52D57" w:rsidRPr="00A52D57" w14:paraId="1747B28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68EAB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the stacks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01773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1.18</w:t>
            </w:r>
          </w:p>
        </w:tc>
      </w:tr>
      <w:tr w:rsidR="00A52D57" w:rsidRPr="00A52D57" w14:paraId="3EE5D422"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97CED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Manufacturing facility</w:t>
            </w:r>
          </w:p>
        </w:tc>
      </w:tr>
      <w:tr w:rsidR="00A52D57" w:rsidRPr="00A52D57" w14:paraId="0E0D98F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07FCA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detailed manufacturing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73BC5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0.75</w:t>
            </w:r>
          </w:p>
        </w:tc>
      </w:tr>
      <w:tr w:rsidR="00A52D57" w:rsidRPr="00A52D57" w14:paraId="002F565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B143FF"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equipment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8A5D70"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0.61</w:t>
            </w:r>
          </w:p>
        </w:tc>
      </w:tr>
      <w:tr w:rsidR="00A52D57" w:rsidRPr="00A52D57" w14:paraId="3204323E"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0F7051"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an extra-high-bay area (greater than 50 feet (15.2 m) 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5495D0"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0.73</w:t>
            </w:r>
            <w:r w:rsidRPr="00A52D57">
              <w:rPr>
                <w:szCs w:val="24"/>
                <w:u w:val="single"/>
              </w:rPr>
              <w:t xml:space="preserve"> </w:t>
            </w:r>
          </w:p>
        </w:tc>
      </w:tr>
      <w:tr w:rsidR="00A52D57" w:rsidRPr="00A52D57" w14:paraId="00875D8B"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083ABB"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high-bay area (25</w:t>
            </w:r>
            <w:r w:rsidRPr="00A52D57">
              <w:rPr>
                <w:strike/>
                <w:szCs w:val="24"/>
                <w:u w:val="single"/>
              </w:rPr>
              <w:t>–</w:t>
            </w:r>
            <w:r w:rsidRPr="00A52D57">
              <w:rPr>
                <w:szCs w:val="24"/>
                <w:u w:val="single"/>
              </w:rPr>
              <w:t>50 feet (7.6</w:t>
            </w:r>
            <w:r w:rsidRPr="00A52D57">
              <w:rPr>
                <w:strike/>
                <w:szCs w:val="24"/>
                <w:u w:val="single"/>
              </w:rPr>
              <w:t>–</w:t>
            </w:r>
            <w:r w:rsidRPr="00A52D57">
              <w:rPr>
                <w:szCs w:val="24"/>
                <w:u w:val="single"/>
              </w:rPr>
              <w:t>15.2 m) 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C1F957"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0.58</w:t>
            </w:r>
            <w:r w:rsidRPr="00A52D57">
              <w:rPr>
                <w:szCs w:val="24"/>
                <w:u w:val="single"/>
              </w:rPr>
              <w:t xml:space="preserve"> </w:t>
            </w:r>
          </w:p>
        </w:tc>
      </w:tr>
      <w:tr w:rsidR="00A52D57" w:rsidRPr="00A52D57" w14:paraId="34265F14"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1C564A"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low-bay area (less than 25 feet (7.6 m) 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2748F3"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0.61</w:t>
            </w:r>
          </w:p>
        </w:tc>
      </w:tr>
      <w:tr w:rsidR="00A52D57" w:rsidRPr="00A52D57" w14:paraId="72579D73"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1A631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Museum</w:t>
            </w:r>
          </w:p>
        </w:tc>
      </w:tr>
      <w:tr w:rsidR="00A52D57" w:rsidRPr="00A52D57" w14:paraId="413C5AC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4044E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general exhibition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A0432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0.31</w:t>
            </w:r>
          </w:p>
        </w:tc>
      </w:tr>
      <w:tr w:rsidR="00A52D57" w:rsidRPr="00A52D57" w14:paraId="5BF9913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74301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restoration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6565A7"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0.77</w:t>
            </w:r>
          </w:p>
        </w:tc>
      </w:tr>
      <w:tr w:rsidR="00A52D57" w:rsidRPr="00A52D57" w14:paraId="14AF625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447A6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Performing arts theater—dressing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191E62"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0.35</w:t>
            </w:r>
          </w:p>
        </w:tc>
      </w:tr>
      <w:tr w:rsidR="00A52D57" w:rsidRPr="00A52D57" w14:paraId="31A2DD5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C0A5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Post office—sorting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616BC"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0.66</w:t>
            </w:r>
          </w:p>
        </w:tc>
      </w:tr>
      <w:tr w:rsidR="00A52D57" w:rsidRPr="00A52D57" w14:paraId="4B835FFE"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11876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Religious buildings</w:t>
            </w:r>
          </w:p>
        </w:tc>
      </w:tr>
      <w:tr w:rsidR="00A52D57" w:rsidRPr="00A52D57" w14:paraId="3C2F1BD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065F4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fellowship hall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0FB2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w:t>
            </w:r>
          </w:p>
        </w:tc>
      </w:tr>
      <w:tr w:rsidR="00A52D57" w:rsidRPr="00A52D57" w14:paraId="123FEB5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4D0FA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worship/pulpit/choir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5E6B1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0.75</w:t>
            </w:r>
          </w:p>
        </w:tc>
      </w:tr>
      <w:tr w:rsidR="00A52D57" w:rsidRPr="00A52D57" w14:paraId="79DBF0CA"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33233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Retail facilities</w:t>
            </w:r>
          </w:p>
        </w:tc>
      </w:tr>
      <w:tr w:rsidR="00A52D57" w:rsidRPr="00A52D57" w14:paraId="53C1C66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B16B79"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dressing/fitting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4BEA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0.45</w:t>
            </w:r>
          </w:p>
        </w:tc>
      </w:tr>
      <w:tr w:rsidR="00A52D57" w:rsidRPr="00A52D57" w14:paraId="4C7928C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E56C2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Hair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732C5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0.65</w:t>
            </w:r>
          </w:p>
        </w:tc>
      </w:tr>
      <w:tr w:rsidR="00A52D57" w:rsidRPr="00A52D57" w14:paraId="62E75F5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1F0B7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Nail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081A5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0.75</w:t>
            </w:r>
          </w:p>
        </w:tc>
      </w:tr>
      <w:tr w:rsidR="00A52D57" w:rsidRPr="00A52D57" w14:paraId="77C2519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41370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mall concourse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866F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0.57</w:t>
            </w:r>
          </w:p>
        </w:tc>
      </w:tr>
      <w:tr w:rsidR="00A52D57" w:rsidRPr="00A52D57" w14:paraId="7CC6F4B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C0FB7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Massage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7C474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0.81</w:t>
            </w:r>
          </w:p>
        </w:tc>
      </w:tr>
      <w:tr w:rsidR="00A52D57" w:rsidRPr="00A52D57" w14:paraId="55BAE8AD"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A6D15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Sports arena—playing area</w:t>
            </w:r>
          </w:p>
        </w:tc>
      </w:tr>
      <w:tr w:rsidR="00A52D57" w:rsidRPr="00A52D57" w14:paraId="70C77E3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7D137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 facility</w:t>
            </w:r>
            <w:r w:rsidRPr="00A52D57">
              <w:rPr>
                <w:w w:val="0"/>
                <w:szCs w:val="24"/>
                <w:u w:val="single"/>
                <w:vertAlign w:val="superscript"/>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613F56"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2.26</w:t>
            </w:r>
          </w:p>
        </w:tc>
      </w:tr>
      <w:tr w:rsidR="00A52D57" w:rsidRPr="00A52D57" w14:paraId="19BAE81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41D1C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II facility</w:t>
            </w:r>
            <w:r w:rsidRPr="00A52D57">
              <w:rPr>
                <w:strike/>
                <w:spacing w:val="-13"/>
                <w:w w:val="0"/>
                <w:szCs w:val="24"/>
                <w:u w:val="single"/>
              </w:rPr>
              <w:t xml:space="preserve"> </w:t>
            </w:r>
            <w:r w:rsidRPr="00A52D57">
              <w:rPr>
                <w:w w:val="0"/>
                <w:szCs w:val="24"/>
                <w:u w:val="single"/>
                <w:vertAlign w:val="superscript"/>
              </w:rPr>
              <w:t>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18C7EE"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1.45</w:t>
            </w:r>
          </w:p>
        </w:tc>
      </w:tr>
      <w:tr w:rsidR="00A52D57" w:rsidRPr="00A52D57" w14:paraId="04EA233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6703D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III facility</w:t>
            </w:r>
            <w:r w:rsidRPr="00A52D57">
              <w:rPr>
                <w:w w:val="0"/>
                <w:szCs w:val="24"/>
                <w:u w:val="single"/>
                <w:vertAlign w:val="superscript"/>
              </w:rPr>
              <w:t xml:space="preserve"> 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0B1324"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1.08</w:t>
            </w:r>
          </w:p>
        </w:tc>
      </w:tr>
      <w:tr w:rsidR="00A52D57" w:rsidRPr="00A52D57" w14:paraId="2A5549E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55FEB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IV facility</w:t>
            </w:r>
            <w:r w:rsidRPr="00A52D57">
              <w:rPr>
                <w:w w:val="0"/>
                <w:szCs w:val="24"/>
                <w:u w:val="single"/>
                <w:vertAlign w:val="superscript"/>
              </w:rPr>
              <w:t xml:space="preserve"> 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18ED52"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0.72</w:t>
            </w:r>
          </w:p>
        </w:tc>
      </w:tr>
      <w:tr w:rsidR="00A52D57" w:rsidRPr="00A52D57" w14:paraId="20523AEF"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00874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w w:val="0"/>
                <w:szCs w:val="24"/>
                <w:u w:val="single"/>
              </w:rPr>
              <w:t>Sports arena—pools</w:t>
            </w:r>
          </w:p>
        </w:tc>
      </w:tr>
      <w:tr w:rsidR="00A52D57" w:rsidRPr="00A52D57" w14:paraId="4BED947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ABA6A3"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247D7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2.20</w:t>
            </w:r>
          </w:p>
        </w:tc>
      </w:tr>
      <w:tr w:rsidR="00A52D57" w:rsidRPr="00A52D57" w14:paraId="64019FF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669F4E"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FA650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1.47</w:t>
            </w:r>
          </w:p>
        </w:tc>
      </w:tr>
      <w:tr w:rsidR="00A52D57" w:rsidRPr="00A52D57" w14:paraId="23F242F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62C74F"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84EFD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0.99</w:t>
            </w:r>
          </w:p>
        </w:tc>
      </w:tr>
      <w:tr w:rsidR="00A52D57" w:rsidRPr="00A52D57" w14:paraId="3B56F2C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00674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IV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8715A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0.59</w:t>
            </w:r>
          </w:p>
        </w:tc>
      </w:tr>
      <w:tr w:rsidR="00A52D57" w:rsidRPr="00A52D57" w14:paraId="443CA0A0"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AD665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Transportation facility</w:t>
            </w:r>
          </w:p>
        </w:tc>
      </w:tr>
      <w:tr w:rsidR="00A52D57" w:rsidRPr="00A52D57" w14:paraId="77E47CE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EB05B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Airport hanger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475DC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1.36</w:t>
            </w:r>
          </w:p>
        </w:tc>
      </w:tr>
      <w:tr w:rsidR="00A52D57" w:rsidRPr="00A52D57" w14:paraId="659A055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98377C"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Passenger loading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953EE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0.71</w:t>
            </w:r>
          </w:p>
        </w:tc>
      </w:tr>
      <w:tr w:rsidR="00A52D57" w:rsidRPr="00A52D57" w14:paraId="6471ABD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CD9DD"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In a baggage/carousel</w:t>
            </w:r>
            <w:r w:rsidRPr="00A52D57">
              <w:rPr>
                <w:spacing w:val="-1"/>
                <w:w w:val="0"/>
                <w:szCs w:val="24"/>
                <w:u w:val="single"/>
              </w:rPr>
              <w:t xml:space="preserve"> </w:t>
            </w:r>
            <w:r w:rsidRPr="00A52D57">
              <w:rPr>
                <w:w w:val="0"/>
                <w:szCs w:val="24"/>
                <w:u w:val="single"/>
              </w:rPr>
              <w:t xml:space="preserve">area </w:t>
            </w:r>
          </w:p>
          <w:p w14:paraId="2DCED0A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27303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0.28</w:t>
            </w:r>
          </w:p>
        </w:tc>
      </w:tr>
      <w:tr w:rsidR="00A52D57" w:rsidRPr="00A52D57" w14:paraId="7AF9A46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DAF6C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 xml:space="preserve">In </w:t>
            </w:r>
            <w:r w:rsidRPr="00A52D57">
              <w:rPr>
                <w:w w:val="0"/>
                <w:szCs w:val="24"/>
                <w:u w:val="single"/>
              </w:rPr>
              <w:t>an</w:t>
            </w:r>
            <w:r w:rsidRPr="00A52D57">
              <w:rPr>
                <w:spacing w:val="-2"/>
                <w:w w:val="0"/>
                <w:szCs w:val="24"/>
                <w:u w:val="single"/>
              </w:rPr>
              <w:t xml:space="preserve"> </w:t>
            </w:r>
            <w:r w:rsidRPr="00A52D57">
              <w:rPr>
                <w:w w:val="0"/>
                <w:szCs w:val="24"/>
                <w:u w:val="single"/>
              </w:rPr>
              <w:t>airport concourse</w:t>
            </w:r>
            <w:r w:rsidRPr="00A52D57">
              <w:rPr>
                <w:strike/>
                <w:w w:val="0"/>
                <w:szCs w:val="24"/>
                <w:u w:val="single"/>
              </w:rPr>
              <w:t xml:space="preserve">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39302B"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0.31</w:t>
            </w:r>
          </w:p>
        </w:tc>
      </w:tr>
      <w:tr w:rsidR="00A52D57" w:rsidRPr="00A52D57" w14:paraId="69F9563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24175F"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At</w:t>
            </w:r>
            <w:r w:rsidRPr="00A52D57">
              <w:rPr>
                <w:spacing w:val="-1"/>
                <w:w w:val="0"/>
                <w:szCs w:val="24"/>
                <w:u w:val="single"/>
              </w:rPr>
              <w:t xml:space="preserve"> </w:t>
            </w:r>
            <w:r w:rsidRPr="00A52D57">
              <w:rPr>
                <w:w w:val="0"/>
                <w:szCs w:val="24"/>
                <w:u w:val="single"/>
              </w:rPr>
              <w:t>a terminal ticket</w:t>
            </w:r>
            <w:r w:rsidRPr="00A52D57">
              <w:rPr>
                <w:spacing w:val="-2"/>
                <w:w w:val="0"/>
                <w:szCs w:val="24"/>
                <w:u w:val="single"/>
              </w:rPr>
              <w:t xml:space="preserve"> </w:t>
            </w:r>
            <w:r w:rsidRPr="00A52D57">
              <w:rPr>
                <w:w w:val="0"/>
                <w:szCs w:val="24"/>
                <w:u w:val="single"/>
              </w:rPr>
              <w:t>counter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A1745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0.40</w:t>
            </w:r>
          </w:p>
        </w:tc>
      </w:tr>
      <w:tr w:rsidR="00A52D57" w:rsidRPr="00A52D57" w14:paraId="67FD4A77"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6C8A2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Warehouse—storage area</w:t>
            </w:r>
          </w:p>
        </w:tc>
      </w:tr>
      <w:tr w:rsidR="00A52D57" w:rsidRPr="00A52D57" w14:paraId="17B0405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B5EE"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medium to bulky, palletized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67195"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0.27</w:t>
            </w:r>
          </w:p>
        </w:tc>
      </w:tr>
      <w:tr w:rsidR="00A52D57" w:rsidRPr="00A52D57" w14:paraId="228EB10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2047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smaller, hand-carried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91B9B8"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0.65</w:t>
            </w:r>
          </w:p>
        </w:tc>
      </w:tr>
    </w:tbl>
    <w:p w14:paraId="572ACDBC" w14:textId="77777777" w:rsidR="00A52D57" w:rsidRPr="00A52D57" w:rsidRDefault="00A52D57" w:rsidP="00A52D57">
      <w:pPr>
        <w:suppressAutoHyphens/>
        <w:autoSpaceDE w:val="0"/>
        <w:autoSpaceDN w:val="0"/>
        <w:adjustRightInd w:val="0"/>
        <w:spacing w:before="40" w:line="180" w:lineRule="atLeast"/>
        <w:ind w:left="360" w:hanging="360"/>
        <w:jc w:val="left"/>
        <w:rPr>
          <w:szCs w:val="24"/>
          <w:u w:val="single"/>
        </w:rPr>
      </w:pPr>
      <w:r w:rsidRPr="00A52D57">
        <w:rPr>
          <w:szCs w:val="24"/>
          <w:u w:val="single"/>
        </w:rPr>
        <w:t>For SI: 1 foot = 304.8 mm, 1 watt per square foot = 10.76 w/m</w:t>
      </w:r>
      <w:r w:rsidRPr="00A52D57">
        <w:rPr>
          <w:szCs w:val="24"/>
          <w:u w:val="single"/>
          <w:vertAlign w:val="superscript"/>
        </w:rPr>
        <w:t>2</w:t>
      </w:r>
      <w:r w:rsidRPr="00A52D57">
        <w:rPr>
          <w:szCs w:val="24"/>
          <w:u w:val="single"/>
        </w:rPr>
        <w:t>.</w:t>
      </w:r>
    </w:p>
    <w:p w14:paraId="20237DDD"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a.</w:t>
      </w:r>
      <w:r w:rsidRPr="00A52D57">
        <w:rPr>
          <w:szCs w:val="24"/>
          <w:u w:val="single"/>
        </w:rPr>
        <w:tab/>
        <w:t>In cases where both a common space type and a building area specific space type are listed, the building area specific space type shall apply.</w:t>
      </w:r>
    </w:p>
    <w:p w14:paraId="0CA05597"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b.</w:t>
      </w:r>
      <w:r w:rsidRPr="00A52D57">
        <w:rPr>
          <w:szCs w:val="24"/>
          <w:u w:val="single"/>
        </w:rPr>
        <w:tab/>
        <w:t>A ‘Facility for the Visually Impaired’ is a facility that is licensed or will be licensed by local or state authorities for senior long-term care, adult daycare, senior support or people with special visual needs.</w:t>
      </w:r>
    </w:p>
    <w:p w14:paraId="7E002E36"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c.</w:t>
      </w:r>
      <w:r w:rsidRPr="00A52D57">
        <w:rPr>
          <w:szCs w:val="24"/>
          <w:u w:val="single"/>
        </w:rPr>
        <w:tab/>
        <w:t>Class I facilities consist of professional facilities; and semiprofessional, collegiate, or club facilities with seating for 5,000 or more spectators.</w:t>
      </w:r>
    </w:p>
    <w:p w14:paraId="67F9BBD6"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d.</w:t>
      </w:r>
      <w:r w:rsidRPr="00A52D57">
        <w:rPr>
          <w:szCs w:val="24"/>
          <w:u w:val="single"/>
        </w:rPr>
        <w:tab/>
        <w:t>Class II facilities consist of collegiate and semiprofessional facilities with seating for fewer than 5,000 spectators; club facilities with seating for between 2,000 and 5,000 spectators; and amateur league and high school facilities with seating for more than 2,000 spectators.</w:t>
      </w:r>
    </w:p>
    <w:p w14:paraId="72A7E212"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e.</w:t>
      </w:r>
      <w:r w:rsidRPr="00A52D57">
        <w:rPr>
          <w:szCs w:val="24"/>
          <w:u w:val="single"/>
        </w:rPr>
        <w:tab/>
        <w:t>Class III facilities consist of club, amateur league and high school facilities with seating for 2,000 or fewer spectators.</w:t>
      </w:r>
    </w:p>
    <w:p w14:paraId="2D98CADF" w14:textId="77777777" w:rsidR="00A52D57" w:rsidRPr="00A52D57" w:rsidRDefault="00A52D57" w:rsidP="00A52D57">
      <w:pPr>
        <w:autoSpaceDE w:val="0"/>
        <w:autoSpaceDN w:val="0"/>
        <w:adjustRightInd w:val="0"/>
        <w:spacing w:before="20" w:after="120" w:line="180" w:lineRule="atLeast"/>
        <w:ind w:left="360" w:hanging="360"/>
        <w:rPr>
          <w:szCs w:val="24"/>
          <w:u w:val="single"/>
        </w:rPr>
      </w:pPr>
      <w:r w:rsidRPr="00A52D57">
        <w:rPr>
          <w:szCs w:val="24"/>
          <w:u w:val="single"/>
        </w:rPr>
        <w:t>f.</w:t>
      </w:r>
      <w:r w:rsidRPr="00A52D57">
        <w:rPr>
          <w:szCs w:val="24"/>
          <w:u w:val="single"/>
        </w:rPr>
        <w:tab/>
        <w:t>Class IV facilities consist of elementary school and recreational facilities; and amateur league and high school facilities without provision for spectators.</w:t>
      </w:r>
    </w:p>
    <w:p w14:paraId="59AB8A14" w14:textId="77777777" w:rsidR="00A52D57" w:rsidRPr="00A52D57" w:rsidRDefault="00A52D57" w:rsidP="00A52D57">
      <w:pPr>
        <w:suppressAutoHyphens/>
        <w:spacing w:before="20"/>
        <w:ind w:left="360" w:hanging="360"/>
        <w:jc w:val="left"/>
        <w:rPr>
          <w:szCs w:val="24"/>
          <w:u w:val="single"/>
        </w:rPr>
      </w:pPr>
      <w:r w:rsidRPr="00A52D57">
        <w:rPr>
          <w:rFonts w:eastAsia="Microsoft Sans Serif"/>
          <w:spacing w:val="-1"/>
          <w:w w:val="99"/>
          <w:szCs w:val="24"/>
          <w:u w:val="single"/>
        </w:rPr>
        <w:t>g.</w:t>
      </w:r>
      <w:r w:rsidRPr="00A52D57">
        <w:rPr>
          <w:rFonts w:eastAsia="Microsoft Sans Serif"/>
          <w:spacing w:val="-1"/>
          <w:w w:val="99"/>
          <w:szCs w:val="24"/>
          <w:u w:val="single"/>
        </w:rPr>
        <w:tab/>
      </w:r>
      <w:r w:rsidRPr="00A52D57">
        <w:rPr>
          <w:szCs w:val="24"/>
          <w:u w:val="single"/>
        </w:rPr>
        <w:t>The</w:t>
      </w:r>
      <w:r w:rsidRPr="00A52D57">
        <w:rPr>
          <w:spacing w:val="-2"/>
          <w:szCs w:val="24"/>
          <w:u w:val="single"/>
        </w:rPr>
        <w:t xml:space="preserve"> </w:t>
      </w:r>
      <w:r w:rsidRPr="00A52D57">
        <w:rPr>
          <w:szCs w:val="24"/>
          <w:u w:val="single"/>
        </w:rPr>
        <w:t>wattage</w:t>
      </w:r>
      <w:r w:rsidRPr="00A52D57">
        <w:rPr>
          <w:spacing w:val="-1"/>
          <w:szCs w:val="24"/>
          <w:u w:val="single"/>
        </w:rPr>
        <w:t xml:space="preserve"> </w:t>
      </w:r>
      <w:r w:rsidRPr="00A52D57">
        <w:rPr>
          <w:szCs w:val="24"/>
          <w:u w:val="single"/>
        </w:rPr>
        <w:t>of</w:t>
      </w:r>
      <w:r w:rsidRPr="00A52D57">
        <w:rPr>
          <w:spacing w:val="-3"/>
          <w:szCs w:val="24"/>
          <w:u w:val="single"/>
        </w:rPr>
        <w:t xml:space="preserve"> </w:t>
      </w:r>
      <w:r w:rsidRPr="00A52D57">
        <w:rPr>
          <w:szCs w:val="24"/>
          <w:u w:val="single"/>
        </w:rPr>
        <w:t>lighting</w:t>
      </w:r>
      <w:r w:rsidRPr="00A52D57">
        <w:rPr>
          <w:spacing w:val="-3"/>
          <w:szCs w:val="24"/>
          <w:u w:val="single"/>
        </w:rPr>
        <w:t xml:space="preserve"> </w:t>
      </w:r>
      <w:r w:rsidRPr="00A52D57">
        <w:rPr>
          <w:szCs w:val="24"/>
          <w:u w:val="single"/>
        </w:rPr>
        <w:t>in</w:t>
      </w:r>
      <w:r w:rsidRPr="00A52D57">
        <w:rPr>
          <w:spacing w:val="-3"/>
          <w:szCs w:val="24"/>
          <w:u w:val="single"/>
        </w:rPr>
        <w:t xml:space="preserve"> </w:t>
      </w:r>
      <w:r w:rsidRPr="00A52D57">
        <w:rPr>
          <w:szCs w:val="24"/>
          <w:u w:val="single"/>
        </w:rPr>
        <w:t>daylight</w:t>
      </w:r>
      <w:r w:rsidRPr="00A52D57">
        <w:rPr>
          <w:spacing w:val="-3"/>
          <w:szCs w:val="24"/>
          <w:u w:val="single"/>
        </w:rPr>
        <w:t xml:space="preserve"> </w:t>
      </w:r>
      <w:r w:rsidRPr="00A52D57">
        <w:rPr>
          <w:szCs w:val="24"/>
          <w:u w:val="single"/>
        </w:rPr>
        <w:t>transition</w:t>
      </w:r>
      <w:r w:rsidRPr="00A52D57">
        <w:rPr>
          <w:spacing w:val="-1"/>
          <w:szCs w:val="24"/>
          <w:u w:val="single"/>
        </w:rPr>
        <w:t xml:space="preserve"> </w:t>
      </w:r>
      <w:r w:rsidRPr="00A52D57">
        <w:rPr>
          <w:szCs w:val="24"/>
          <w:u w:val="single"/>
        </w:rPr>
        <w:t>zones and ramps without</w:t>
      </w:r>
      <w:r w:rsidRPr="00A52D57">
        <w:rPr>
          <w:spacing w:val="-3"/>
          <w:szCs w:val="24"/>
          <w:u w:val="single"/>
        </w:rPr>
        <w:t xml:space="preserve"> </w:t>
      </w:r>
      <w:r w:rsidRPr="00A52D57">
        <w:rPr>
          <w:szCs w:val="24"/>
          <w:u w:val="single"/>
        </w:rPr>
        <w:t>parking</w:t>
      </w:r>
      <w:r w:rsidRPr="00A52D57">
        <w:rPr>
          <w:spacing w:val="-1"/>
          <w:szCs w:val="24"/>
          <w:u w:val="single"/>
        </w:rPr>
        <w:t xml:space="preserve"> </w:t>
      </w:r>
      <w:r w:rsidRPr="00A52D57">
        <w:rPr>
          <w:szCs w:val="24"/>
          <w:u w:val="single"/>
        </w:rPr>
        <w:t>is</w:t>
      </w:r>
      <w:r w:rsidRPr="00A52D57">
        <w:rPr>
          <w:spacing w:val="-2"/>
          <w:szCs w:val="24"/>
          <w:u w:val="single"/>
        </w:rPr>
        <w:t xml:space="preserve"> </w:t>
      </w:r>
      <w:r w:rsidRPr="00A52D57">
        <w:rPr>
          <w:szCs w:val="24"/>
          <w:u w:val="single"/>
        </w:rPr>
        <w:t>excluded.</w:t>
      </w:r>
    </w:p>
    <w:p w14:paraId="24DCFC88" w14:textId="77777777" w:rsidR="00A52D57" w:rsidRPr="00A52D57" w:rsidRDefault="00A52D57" w:rsidP="00A52D57">
      <w:pPr>
        <w:widowControl w:val="0"/>
        <w:suppressAutoHyphens/>
        <w:autoSpaceDE w:val="0"/>
        <w:autoSpaceDN w:val="0"/>
        <w:adjustRightInd w:val="0"/>
        <w:spacing w:before="130" w:after="130"/>
        <w:rPr>
          <w:b/>
          <w:bCs/>
          <w:u w:val="single"/>
        </w:rPr>
      </w:pPr>
      <w:r w:rsidRPr="00A52D57">
        <w:rPr>
          <w:b/>
          <w:bCs/>
          <w:u w:val="single"/>
        </w:rPr>
        <w:t xml:space="preserve">Section C405.4 Horticultural lighting.        </w:t>
      </w:r>
    </w:p>
    <w:p w14:paraId="4CD0AA06"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C405.4 – Revise Section C405.4 to read as follows:</w:t>
      </w:r>
    </w:p>
    <w:p w14:paraId="7C177FF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C405.4 Horticultural lighting.  </w:t>
      </w:r>
      <w:r w:rsidRPr="00A52D57">
        <w:rPr>
          <w:u w:val="single"/>
        </w:rPr>
        <w:t>Permanently installed luminaires for horticultural lighting shall have a photosynthetic photon efficacy of not less than 2.1 micromoles per joule (μmol/J).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2C962EF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C405.5.1 Total connected exterior lighting power.        </w:t>
      </w:r>
    </w:p>
    <w:p w14:paraId="189528D4" w14:textId="77777777" w:rsidR="00A52D57" w:rsidRPr="00A52D57" w:rsidRDefault="00A52D57" w:rsidP="00A52D57">
      <w:pPr>
        <w:widowControl w:val="0"/>
        <w:suppressAutoHyphens/>
        <w:spacing w:before="130" w:after="130"/>
        <w:ind w:left="360"/>
        <w:rPr>
          <w:b/>
          <w:bCs/>
          <w:u w:val="single"/>
        </w:rPr>
      </w:pPr>
      <w:r w:rsidRPr="00A52D57">
        <w:rPr>
          <w:rFonts w:eastAsia="MS Mincho"/>
          <w:bCs/>
          <w:szCs w:val="24"/>
          <w:u w:val="single"/>
        </w:rPr>
        <w:t>Section C405.5.1 – Revise Exception 15 from Section C405.5.1 to read as follows</w:t>
      </w:r>
    </w:p>
    <w:p w14:paraId="2D4C1818" w14:textId="77777777" w:rsidR="00A52D57" w:rsidRPr="00A52D57" w:rsidRDefault="00A52D57" w:rsidP="00A52D57">
      <w:pPr>
        <w:widowControl w:val="0"/>
        <w:suppressAutoHyphens/>
        <w:spacing w:before="130" w:after="130"/>
        <w:ind w:left="360"/>
        <w:rPr>
          <w:u w:val="single"/>
        </w:rPr>
      </w:pPr>
      <w:r w:rsidRPr="00A52D57">
        <w:rPr>
          <w:u w:val="single"/>
        </w:rPr>
        <w:t>15. Lighting of the exterior means of egress as required by the New York City  Building Code.</w:t>
      </w:r>
    </w:p>
    <w:p w14:paraId="5B452AB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C405.5.2(2) Lighting Power Allowances For Building Exteriors.        </w:t>
      </w:r>
    </w:p>
    <w:p w14:paraId="0784415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Table C405.5.2(2) – Revise Table C405.5.2(2) to read as follows:</w:t>
      </w:r>
    </w:p>
    <w:p w14:paraId="77CC5DEE" w14:textId="77777777" w:rsidR="00A52D57" w:rsidRPr="00A52D57" w:rsidRDefault="00A52D57" w:rsidP="00A52D57">
      <w:pPr>
        <w:keepNext/>
        <w:suppressAutoHyphens/>
        <w:autoSpaceDE w:val="0"/>
        <w:autoSpaceDN w:val="0"/>
        <w:adjustRightInd w:val="0"/>
        <w:spacing w:line="180" w:lineRule="atLeast"/>
        <w:jc w:val="center"/>
        <w:rPr>
          <w:b/>
          <w:bCs/>
          <w:szCs w:val="24"/>
          <w:u w:val="single"/>
        </w:rPr>
      </w:pPr>
      <w:r w:rsidRPr="00A52D57">
        <w:rPr>
          <w:b/>
          <w:bCs/>
          <w:szCs w:val="24"/>
          <w:u w:val="single"/>
        </w:rPr>
        <w:t>TABLE C405.5.2(2)</w:t>
      </w:r>
    </w:p>
    <w:p w14:paraId="763C68CC"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A52D57" w:rsidRPr="00A52D57" w14:paraId="2B2C942C" w14:textId="77777777" w:rsidTr="003B01AE">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68D4556"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4A9A505"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LIGHTING ZONES</w:t>
            </w:r>
          </w:p>
        </w:tc>
      </w:tr>
      <w:tr w:rsidR="00A52D57" w:rsidRPr="00A52D57" w14:paraId="1D34EC15" w14:textId="77777777" w:rsidTr="003B01AE">
        <w:trPr>
          <w:trHeight w:val="220"/>
          <w:jc w:val="right"/>
        </w:trPr>
        <w:tc>
          <w:tcPr>
            <w:tcW w:w="2705" w:type="dxa"/>
            <w:vMerge/>
          </w:tcPr>
          <w:p w14:paraId="683D306D" w14:textId="77777777" w:rsidR="00A52D57" w:rsidRPr="00A52D57" w:rsidRDefault="00A52D57" w:rsidP="00A52D57">
            <w:pPr>
              <w:widowControl w:val="0"/>
              <w:autoSpaceDE w:val="0"/>
              <w:autoSpaceDN w:val="0"/>
              <w:adjustRightInd w:val="0"/>
              <w:jc w:val="left"/>
              <w:rPr>
                <w:b/>
                <w:bCs/>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77BAA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3FCE6B"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DE9220"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98926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4</w:t>
            </w:r>
          </w:p>
        </w:tc>
      </w:tr>
      <w:tr w:rsidR="00A52D57" w:rsidRPr="00A52D57" w14:paraId="285A3515"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1AEB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A9124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2E04A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76627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C9EE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560 W</w:t>
            </w:r>
          </w:p>
        </w:tc>
      </w:tr>
      <w:tr w:rsidR="00A52D57" w:rsidRPr="00A52D57" w14:paraId="1D5F0B16"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B31CA7"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Uncovered Parking Areas</w:t>
            </w:r>
          </w:p>
        </w:tc>
      </w:tr>
      <w:tr w:rsidR="00A52D57" w:rsidRPr="00A52D57" w14:paraId="186E7CAF"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390B5B"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757D0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0.015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4A164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0.026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45D6D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0.037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4F0A21" w14:textId="77777777" w:rsidR="00A52D57" w:rsidRPr="00A52D57" w:rsidRDefault="00A52D57" w:rsidP="00A52D57">
            <w:pPr>
              <w:autoSpaceDE w:val="0"/>
              <w:autoSpaceDN w:val="0"/>
              <w:adjustRightInd w:val="0"/>
              <w:spacing w:before="20" w:after="20" w:line="200" w:lineRule="atLeast"/>
              <w:jc w:val="center"/>
              <w:rPr>
                <w:szCs w:val="24"/>
                <w:u w:val="single"/>
                <w:vertAlign w:val="superscript"/>
              </w:rPr>
            </w:pPr>
            <w:r w:rsidRPr="00A52D57">
              <w:rPr>
                <w:szCs w:val="24"/>
                <w:u w:val="single"/>
              </w:rPr>
              <w:t>0.05</w:t>
            </w:r>
            <w:r w:rsidRPr="00A52D57">
              <w:rPr>
                <w:strike/>
                <w:szCs w:val="24"/>
                <w:u w:val="single"/>
              </w:rPr>
              <w:t xml:space="preserve"> </w:t>
            </w:r>
            <w:r w:rsidRPr="00A52D57">
              <w:rPr>
                <w:szCs w:val="24"/>
                <w:u w:val="single"/>
              </w:rPr>
              <w:t xml:space="preserve"> W/ft</w:t>
            </w:r>
            <w:r w:rsidRPr="00A52D57">
              <w:rPr>
                <w:szCs w:val="24"/>
                <w:u w:val="single"/>
                <w:vertAlign w:val="superscript"/>
              </w:rPr>
              <w:t>2</w:t>
            </w:r>
          </w:p>
          <w:p w14:paraId="39449E02"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054746E8"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B203C3"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Building Grounds</w:t>
            </w:r>
          </w:p>
        </w:tc>
      </w:tr>
      <w:tr w:rsidR="00A52D57" w:rsidRPr="00A52D57" w14:paraId="5618AEC6"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77D77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910DD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CD2B1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FA71A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E7579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0.60 W/linear foot</w:t>
            </w:r>
          </w:p>
        </w:tc>
      </w:tr>
      <w:tr w:rsidR="00A52D57" w:rsidRPr="00A52D57" w14:paraId="7027AC13" w14:textId="77777777" w:rsidTr="003B01AE">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F5B72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F0E4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0.028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52C65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trike/>
                <w:szCs w:val="24"/>
                <w:u w:val="single"/>
              </w:rPr>
              <w:t xml:space="preserve"> </w:t>
            </w:r>
            <w:r w:rsidRPr="00A52D57">
              <w:rPr>
                <w:w w:val="0"/>
                <w:szCs w:val="24"/>
                <w:u w:val="single"/>
              </w:rPr>
              <w:t>0.049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8F61F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0.070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AD948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0.098 W/ft</w:t>
            </w:r>
            <w:r w:rsidRPr="00A52D57">
              <w:rPr>
                <w:w w:val="0"/>
                <w:szCs w:val="24"/>
                <w:u w:val="single"/>
                <w:vertAlign w:val="superscript"/>
              </w:rPr>
              <w:t>2</w:t>
            </w:r>
          </w:p>
        </w:tc>
      </w:tr>
      <w:tr w:rsidR="00A52D57" w:rsidRPr="00A52D57" w14:paraId="11E71461"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01353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6235A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0.156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B0F88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0.273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3AF0A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0.390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2E93C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0.546 W/ft</w:t>
            </w:r>
            <w:r w:rsidRPr="00A52D57">
              <w:rPr>
                <w:w w:val="0"/>
                <w:szCs w:val="24"/>
                <w:u w:val="single"/>
                <w:vertAlign w:val="superscript"/>
              </w:rPr>
              <w:t>2</w:t>
            </w:r>
          </w:p>
        </w:tc>
      </w:tr>
      <w:tr w:rsidR="00A52D57" w:rsidRPr="00A52D57" w14:paraId="581A7969"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588B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5B505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24F9D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923CD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36099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r>
      <w:tr w:rsidR="00A52D57" w:rsidRPr="00A52D57" w14:paraId="23EEFB4B"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B09AB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C5C1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0.063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D495C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0.110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829D1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0.157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D1D5EC" w14:textId="77777777" w:rsidR="00A52D57" w:rsidRPr="00A52D57" w:rsidRDefault="00A52D57" w:rsidP="00A52D57">
            <w:pPr>
              <w:autoSpaceDE w:val="0"/>
              <w:autoSpaceDN w:val="0"/>
              <w:adjustRightInd w:val="0"/>
              <w:spacing w:before="20" w:after="20" w:line="200" w:lineRule="atLeast"/>
              <w:jc w:val="center"/>
              <w:rPr>
                <w:szCs w:val="24"/>
                <w:u w:val="single"/>
                <w:vertAlign w:val="superscript"/>
              </w:rPr>
            </w:pPr>
            <w:r w:rsidRPr="00A52D57">
              <w:rPr>
                <w:szCs w:val="24"/>
                <w:u w:val="single"/>
                <w:vertAlign w:val="superscript"/>
              </w:rPr>
              <w:t>0.220 W/ft2</w:t>
            </w:r>
          </w:p>
          <w:p w14:paraId="400892A8"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r>
      <w:tr w:rsidR="00A52D57" w:rsidRPr="00A52D57" w14:paraId="35E540BD"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2B31E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274E7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0.014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F98D8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0.025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B8837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0.036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991279" w14:textId="77777777" w:rsidR="00A52D57" w:rsidRPr="00A52D57" w:rsidRDefault="00A52D57" w:rsidP="00A52D57">
            <w:pPr>
              <w:autoSpaceDE w:val="0"/>
              <w:autoSpaceDN w:val="0"/>
              <w:adjustRightInd w:val="0"/>
              <w:spacing w:before="20" w:after="20" w:line="200" w:lineRule="atLeast"/>
              <w:jc w:val="center"/>
              <w:rPr>
                <w:szCs w:val="24"/>
                <w:u w:val="single"/>
                <w:vertAlign w:val="superscript"/>
              </w:rPr>
            </w:pPr>
            <w:r w:rsidRPr="00A52D57">
              <w:rPr>
                <w:szCs w:val="24"/>
                <w:u w:val="single"/>
              </w:rPr>
              <w:t>0.04 W/ft</w:t>
            </w:r>
            <w:r w:rsidRPr="00A52D57">
              <w:rPr>
                <w:szCs w:val="24"/>
                <w:u w:val="single"/>
                <w:vertAlign w:val="superscript"/>
              </w:rPr>
              <w:t>2</w:t>
            </w:r>
          </w:p>
          <w:p w14:paraId="6C669168"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6310A7E2"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F1532D"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 xml:space="preserve"> </w:t>
            </w:r>
            <w:r w:rsidRPr="00A52D57">
              <w:rPr>
                <w:szCs w:val="24"/>
                <w:u w:val="single"/>
              </w:rPr>
              <w:t>Building Entrances and Exits</w:t>
            </w:r>
          </w:p>
        </w:tc>
      </w:tr>
      <w:tr w:rsidR="00A52D57" w:rsidRPr="00A52D57" w14:paraId="7AC8B2E8" w14:textId="77777777" w:rsidTr="003B01AE">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56E5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66759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5.6 W/linear</w:t>
            </w:r>
          </w:p>
          <w:p w14:paraId="2DB908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2E87112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8EC8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9.8 W/linear</w:t>
            </w:r>
          </w:p>
          <w:p w14:paraId="018743E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3D44994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B8567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 W/linear</w:t>
            </w:r>
          </w:p>
          <w:p w14:paraId="39DAD2B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1AD2F0D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6DC4E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19.6 W/linear</w:t>
            </w:r>
          </w:p>
          <w:p w14:paraId="73272A6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4093A25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r>
      <w:tr w:rsidR="00A52D57" w:rsidRPr="00A52D57" w14:paraId="28A66427"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84686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A6875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0.072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A316D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0.126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AFC2E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0.180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D58D9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0.252W/ft</w:t>
            </w:r>
            <w:r w:rsidRPr="00A52D57">
              <w:rPr>
                <w:w w:val="0"/>
                <w:szCs w:val="24"/>
                <w:u w:val="single"/>
                <w:vertAlign w:val="superscript"/>
              </w:rPr>
              <w:t>2</w:t>
            </w:r>
          </w:p>
        </w:tc>
      </w:tr>
      <w:tr w:rsidR="00A52D57" w:rsidRPr="00A52D57" w14:paraId="46E4200B"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D005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E1D63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0.104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E44EC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0.182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AE1A3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0.260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31144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0.35 W/ft</w:t>
            </w:r>
            <w:r w:rsidRPr="00A52D57">
              <w:rPr>
                <w:szCs w:val="24"/>
                <w:u w:val="single"/>
                <w:vertAlign w:val="superscript"/>
              </w:rPr>
              <w:t>2</w:t>
            </w:r>
          </w:p>
        </w:tc>
      </w:tr>
      <w:tr w:rsidR="00A52D57" w:rsidRPr="00A52D57" w14:paraId="090B5D4F"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AE1293"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Sales Canopies</w:t>
            </w:r>
          </w:p>
        </w:tc>
      </w:tr>
      <w:tr w:rsidR="00A52D57" w:rsidRPr="00A52D57" w14:paraId="63C2185A"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07534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1196E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D67E1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0.35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B053D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8CE88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0.70 W/ft</w:t>
            </w:r>
            <w:r w:rsidRPr="00A52D57">
              <w:rPr>
                <w:szCs w:val="24"/>
                <w:u w:val="single"/>
                <w:vertAlign w:val="superscript"/>
              </w:rPr>
              <w:t>2</w:t>
            </w:r>
          </w:p>
        </w:tc>
      </w:tr>
      <w:tr w:rsidR="00A52D57" w:rsidRPr="00A52D57" w14:paraId="65063EC2"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2D183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Outdoor Sales</w:t>
            </w:r>
          </w:p>
        </w:tc>
      </w:tr>
      <w:tr w:rsidR="00A52D57" w:rsidRPr="00A52D57" w14:paraId="1584C8BA"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A2775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8F66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0.072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2D22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0.126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64BCC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0.180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AA978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0.252 W/ft</w:t>
            </w:r>
            <w:r w:rsidRPr="00A52D57">
              <w:rPr>
                <w:w w:val="0"/>
                <w:szCs w:val="24"/>
                <w:u w:val="single"/>
                <w:vertAlign w:val="superscript"/>
              </w:rPr>
              <w:t>2</w:t>
            </w:r>
          </w:p>
        </w:tc>
      </w:tr>
      <w:tr w:rsidR="00A52D57" w:rsidRPr="00A52D57" w14:paraId="32FDF086" w14:textId="77777777" w:rsidTr="003B01AE">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154C9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Street frontage for vehicle sales lots in </w:t>
            </w:r>
            <w:r w:rsidRPr="00A52D57">
              <w:rPr>
                <w:szCs w:val="24"/>
                <w:u w:val="single"/>
              </w:rPr>
              <w:br/>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27AEC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688FB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7 W/linear foot</w:t>
            </w:r>
          </w:p>
          <w:p w14:paraId="555E1248"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033D8"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 xml:space="preserve"> 7 W/linear foot</w:t>
            </w:r>
          </w:p>
          <w:p w14:paraId="5E019738"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13308F" w14:textId="77777777" w:rsidR="00A52D57" w:rsidRPr="00A52D57" w:rsidRDefault="00A52D57" w:rsidP="00A52D57">
            <w:pPr>
              <w:autoSpaceDE w:val="0"/>
              <w:autoSpaceDN w:val="0"/>
              <w:adjustRightInd w:val="0"/>
              <w:spacing w:before="20" w:after="20" w:line="200" w:lineRule="atLeast"/>
              <w:jc w:val="center"/>
              <w:rPr>
                <w:strike/>
                <w:szCs w:val="24"/>
                <w:u w:val="single"/>
              </w:rPr>
            </w:pPr>
            <w:r w:rsidRPr="00A52D57">
              <w:rPr>
                <w:szCs w:val="24"/>
                <w:u w:val="single"/>
              </w:rPr>
              <w:t xml:space="preserve"> </w:t>
            </w:r>
          </w:p>
          <w:p w14:paraId="413AC96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14.4 W/linear</w:t>
            </w:r>
          </w:p>
          <w:p w14:paraId="074D13D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w:t>
            </w:r>
          </w:p>
        </w:tc>
      </w:tr>
    </w:tbl>
    <w:p w14:paraId="530115FA"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foot = 304.8 mm, 1 watt per square foot = W/0.0929 m</w:t>
      </w:r>
      <w:r w:rsidRPr="00A52D57">
        <w:rPr>
          <w:szCs w:val="24"/>
          <w:u w:val="single"/>
          <w:vertAlign w:val="superscript"/>
        </w:rPr>
        <w:t>2</w:t>
      </w:r>
      <w:r w:rsidRPr="00A52D57">
        <w:rPr>
          <w:szCs w:val="24"/>
          <w:u w:val="single"/>
        </w:rPr>
        <w:t>.</w:t>
      </w:r>
    </w:p>
    <w:p w14:paraId="6BB4F4BB"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W = watts.</w:t>
      </w:r>
    </w:p>
    <w:p w14:paraId="181D8CC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C405.6  Dwelling electrical meter.</w:t>
      </w:r>
    </w:p>
    <w:p w14:paraId="40AE052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C405.6  – Delete Section C405.6  in its entirety, add new Section</w:t>
      </w:r>
      <w:r w:rsidRPr="00A52D57">
        <w:t xml:space="preserve"> </w:t>
      </w:r>
      <w:r w:rsidRPr="00A52D57">
        <w:rPr>
          <w:rFonts w:eastAsia="MS Mincho"/>
          <w:bCs/>
          <w:szCs w:val="24"/>
          <w:u w:val="single"/>
        </w:rPr>
        <w:t>C405.6, Section C405.6.1 and C405.6.2    to read as follows:</w:t>
      </w:r>
    </w:p>
    <w:p w14:paraId="6F08B415" w14:textId="77777777" w:rsidR="00A52D57" w:rsidRPr="00A52D57" w:rsidRDefault="00A52D57" w:rsidP="00A52D57">
      <w:pPr>
        <w:widowControl w:val="0"/>
        <w:suppressAutoHyphens/>
        <w:spacing w:before="130" w:after="130"/>
        <w:ind w:left="360"/>
        <w:rPr>
          <w:szCs w:val="24"/>
          <w:u w:val="single"/>
        </w:rPr>
      </w:pPr>
      <w:r w:rsidRPr="00A52D57">
        <w:rPr>
          <w:b/>
          <w:bCs/>
          <w:szCs w:val="24"/>
          <w:u w:val="single"/>
        </w:rPr>
        <w:t xml:space="preserve">C405.6 Electrical meter. </w:t>
      </w:r>
      <w:r w:rsidRPr="00A52D57">
        <w:rPr>
          <w:szCs w:val="24"/>
          <w:u w:val="single"/>
        </w:rPr>
        <w:t xml:space="preserve">Electrical service within buildings shall comply with the following: </w:t>
      </w:r>
    </w:p>
    <w:p w14:paraId="3BF180B1" w14:textId="77777777" w:rsidR="00A52D57" w:rsidRPr="00A52D57" w:rsidRDefault="00A52D57" w:rsidP="00A52D57">
      <w:pPr>
        <w:widowControl w:val="0"/>
        <w:suppressAutoHyphens/>
        <w:spacing w:before="130" w:after="130"/>
        <w:ind w:left="720"/>
        <w:rPr>
          <w:b/>
          <w:bCs/>
          <w:szCs w:val="24"/>
          <w:u w:val="single"/>
        </w:rPr>
      </w:pPr>
      <w:r w:rsidRPr="00A52D57">
        <w:rPr>
          <w:b/>
          <w:bCs/>
          <w:szCs w:val="24"/>
          <w:u w:val="single"/>
        </w:rPr>
        <w:t xml:space="preserve">C405.6.1   Dwelling electrical meter.  </w:t>
      </w:r>
      <w:r w:rsidRPr="00A52D57">
        <w:rPr>
          <w:szCs w:val="24"/>
          <w:u w:val="single"/>
        </w:rPr>
        <w:t>Each dwelling unit located in a Group R-2 building shall have a separate electrical meter.</w:t>
      </w:r>
    </w:p>
    <w:p w14:paraId="3AE2D1E7" w14:textId="77777777" w:rsidR="00A52D57" w:rsidRPr="00A52D57" w:rsidRDefault="00A52D57" w:rsidP="00A52D57">
      <w:pPr>
        <w:widowControl w:val="0"/>
        <w:suppressAutoHyphens/>
        <w:spacing w:before="130" w:after="130"/>
        <w:ind w:left="720"/>
        <w:rPr>
          <w:szCs w:val="24"/>
          <w:u w:val="single"/>
        </w:rPr>
      </w:pPr>
      <w:r w:rsidRPr="00A52D57">
        <w:rPr>
          <w:b/>
          <w:bCs/>
          <w:szCs w:val="24"/>
          <w:u w:val="single"/>
        </w:rPr>
        <w:t xml:space="preserve">C405.6.2 Electrical meters for tenant spaces in covered buildings. </w:t>
      </w:r>
      <w:r w:rsidRPr="00A52D57">
        <w:rPr>
          <w:szCs w:val="24"/>
          <w:u w:val="single"/>
        </w:rPr>
        <w:t>Each covered tenant space in a new building shall be equipped with a separate meter or sub-meter to measure the electrical consumption of such space when let or sublet. The terms covered building, meter, sub-meter, tenant space and covered tenant space shall have the same meanings as defined in Section 28-311.2 of the NYC Administrative Code.</w:t>
      </w:r>
    </w:p>
    <w:p w14:paraId="2A9B6F5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C405.10.1 Elevator cabs.</w:t>
      </w:r>
    </w:p>
    <w:p w14:paraId="280A85EA"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C405.10.1 – Delete Section C405.10.1 in its entirety, add new Section</w:t>
      </w:r>
      <w:r w:rsidRPr="00A52D57">
        <w:t xml:space="preserve"> </w:t>
      </w:r>
      <w:r w:rsidRPr="00A52D57">
        <w:rPr>
          <w:rFonts w:eastAsia="MS Mincho"/>
          <w:bCs/>
          <w:szCs w:val="24"/>
          <w:u w:val="single"/>
        </w:rPr>
        <w:t xml:space="preserve">C405.10.1, Section C405.10.1.1, Section C405.10.1.1.1, </w:t>
      </w:r>
      <w:r w:rsidRPr="00A52D57">
        <w:rPr>
          <w:szCs w:val="24"/>
          <w:u w:val="single"/>
        </w:rPr>
        <w:t xml:space="preserve">Section C405.10.1.1.2 and Section C405.10.1.1.3 </w:t>
      </w:r>
      <w:r w:rsidRPr="00A52D57">
        <w:rPr>
          <w:rFonts w:eastAsia="MS Mincho"/>
          <w:bCs/>
          <w:szCs w:val="24"/>
          <w:u w:val="single"/>
        </w:rPr>
        <w:t>to read as follows:</w:t>
      </w:r>
    </w:p>
    <w:p w14:paraId="36C035C7"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C405.10.1 Elevator equipment and cabs. </w:t>
      </w:r>
      <w:r w:rsidRPr="00A52D57">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06DBEFFC" w14:textId="77777777" w:rsidR="00A52D57" w:rsidRPr="00A52D57" w:rsidRDefault="00A52D57" w:rsidP="00A52D57">
      <w:pPr>
        <w:widowControl w:val="0"/>
        <w:suppressAutoHyphens/>
        <w:spacing w:before="130" w:after="130"/>
        <w:ind w:left="720"/>
        <w:rPr>
          <w:u w:val="single"/>
        </w:rPr>
      </w:pPr>
      <w:r w:rsidRPr="00A52D57">
        <w:rPr>
          <w:b/>
          <w:bCs/>
          <w:u w:val="single"/>
        </w:rPr>
        <w:t>C405.10.1.1 Power conversion system.</w:t>
      </w:r>
      <w:r w:rsidRPr="00A52D57">
        <w:rPr>
          <w:u w:val="single"/>
        </w:rPr>
        <w:t xml:space="preserve"> New traction elevators with a rise of 75 feet (22.9 m) or more in new buildings shall have a power conversion system that complies with Sections C405.10.1.1.1 through C405.10.1.1.3. </w:t>
      </w:r>
    </w:p>
    <w:p w14:paraId="3E923E1C" w14:textId="77777777" w:rsidR="00A52D57" w:rsidRPr="00A52D57" w:rsidRDefault="00A52D57" w:rsidP="00A52D57">
      <w:pPr>
        <w:widowControl w:val="0"/>
        <w:suppressAutoHyphens/>
        <w:spacing w:before="130" w:after="130"/>
        <w:ind w:left="1440"/>
        <w:rPr>
          <w:u w:val="single"/>
        </w:rPr>
      </w:pPr>
      <w:r w:rsidRPr="00A52D57">
        <w:rPr>
          <w:b/>
          <w:bCs/>
          <w:u w:val="single"/>
        </w:rPr>
        <w:t>C405.10.1.1.1 Motor.</w:t>
      </w:r>
      <w:r w:rsidRPr="00A52D57">
        <w:rPr>
          <w:u w:val="single"/>
        </w:rPr>
        <w:t xml:space="preserve"> Induction motors with a Class IE2 efficiency rating, as defined by IEC EN 60034-30, or alternative technologies, such as permanent magnet synchronous motors that have equal or better efficiency, shall be used. </w:t>
      </w:r>
    </w:p>
    <w:p w14:paraId="0B658E6B" w14:textId="77777777" w:rsidR="00A52D57" w:rsidRPr="00A52D57" w:rsidRDefault="00A52D57" w:rsidP="00A52D57">
      <w:pPr>
        <w:widowControl w:val="0"/>
        <w:suppressAutoHyphens/>
        <w:spacing w:before="130" w:after="130"/>
        <w:ind w:left="1440"/>
        <w:rPr>
          <w:u w:val="single"/>
        </w:rPr>
      </w:pPr>
      <w:r w:rsidRPr="00A52D57">
        <w:rPr>
          <w:b/>
          <w:bCs/>
          <w:u w:val="single"/>
        </w:rPr>
        <w:t xml:space="preserve">C405.10.1.1.2 Transmission. </w:t>
      </w:r>
      <w:r w:rsidRPr="00A52D57">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521554F8" w14:textId="77777777" w:rsidR="00A52D57" w:rsidRPr="00A52D57" w:rsidRDefault="00A52D57" w:rsidP="00A52D57">
      <w:pPr>
        <w:widowControl w:val="0"/>
        <w:suppressAutoHyphens/>
        <w:spacing w:before="130" w:after="130"/>
        <w:ind w:left="1440"/>
        <w:rPr>
          <w:u w:val="single"/>
        </w:rPr>
      </w:pPr>
      <w:r w:rsidRPr="00A52D57">
        <w:rPr>
          <w:b/>
          <w:bCs/>
          <w:u w:val="single"/>
        </w:rPr>
        <w:t>C405.10.1.1.3 Drive.</w:t>
      </w:r>
      <w:r w:rsidRPr="00A52D57">
        <w:rPr>
          <w:u w:val="single"/>
        </w:rPr>
        <w:t xml:space="preserve"> Potential energy released during motion shall be recovered with a regenerative drive that supplies electrical energy to the building electrical system.</w:t>
      </w:r>
    </w:p>
    <w:p w14:paraId="17698D7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C405.12 Automatic receptacle control.</w:t>
      </w:r>
    </w:p>
    <w:p w14:paraId="476563E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szCs w:val="24"/>
          <w:u w:val="single"/>
        </w:rPr>
        <w:t>Section C405.12- Delete Section C405.12 and Section</w:t>
      </w:r>
      <w:r w:rsidRPr="00A52D57">
        <w:rPr>
          <w:b/>
          <w:bCs/>
          <w:szCs w:val="24"/>
          <w:u w:val="single"/>
        </w:rPr>
        <w:t xml:space="preserve"> </w:t>
      </w:r>
      <w:r w:rsidRPr="00A52D57">
        <w:rPr>
          <w:rFonts w:eastAsia="MS Mincho"/>
          <w:bCs/>
          <w:szCs w:val="24"/>
          <w:u w:val="single"/>
        </w:rPr>
        <w:t xml:space="preserve">C405.12.1 in their entirety. </w:t>
      </w:r>
    </w:p>
    <w:p w14:paraId="17B75670" w14:textId="77777777" w:rsidR="00A52D57" w:rsidRPr="00A52D57" w:rsidRDefault="00A52D57" w:rsidP="00A52D57">
      <w:pPr>
        <w:widowControl w:val="0"/>
        <w:suppressAutoHyphens/>
        <w:autoSpaceDE w:val="0"/>
        <w:autoSpaceDN w:val="0"/>
        <w:adjustRightInd w:val="0"/>
        <w:spacing w:before="130" w:after="130"/>
        <w:rPr>
          <w:rFonts w:eastAsia="MS Mincho"/>
          <w:bCs/>
          <w:szCs w:val="24"/>
          <w:u w:val="single"/>
        </w:rPr>
      </w:pPr>
      <w:r w:rsidRPr="00A52D57">
        <w:rPr>
          <w:b/>
          <w:bCs/>
          <w:szCs w:val="24"/>
          <w:u w:val="single"/>
        </w:rPr>
        <w:t>Section C405.13 Energy monitoring.</w:t>
      </w:r>
    </w:p>
    <w:p w14:paraId="6F7BCA4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rFonts w:eastAsia="MS Mincho"/>
          <w:bCs/>
          <w:szCs w:val="24"/>
          <w:u w:val="single"/>
        </w:rPr>
        <w:t>Section</w:t>
      </w:r>
      <w:r w:rsidRPr="00A52D57">
        <w:rPr>
          <w:u w:val="single"/>
        </w:rPr>
        <w:t xml:space="preserve"> </w:t>
      </w:r>
      <w:r w:rsidRPr="00A52D57">
        <w:rPr>
          <w:rFonts w:eastAsia="MS Mincho"/>
          <w:bCs/>
          <w:szCs w:val="24"/>
          <w:u w:val="single"/>
        </w:rPr>
        <w:t>C405.13- Delete Section</w:t>
      </w:r>
      <w:r w:rsidRPr="00A52D57">
        <w:rPr>
          <w:u w:val="single"/>
        </w:rPr>
        <w:t xml:space="preserve"> </w:t>
      </w:r>
      <w:r w:rsidRPr="00A52D57">
        <w:rPr>
          <w:rFonts w:eastAsia="MS Mincho"/>
          <w:bCs/>
          <w:szCs w:val="24"/>
          <w:u w:val="single"/>
        </w:rPr>
        <w:t>C405.13, Section</w:t>
      </w:r>
      <w:r w:rsidRPr="00A52D57">
        <w:rPr>
          <w:u w:val="single"/>
        </w:rPr>
        <w:t xml:space="preserve"> </w:t>
      </w:r>
      <w:r w:rsidRPr="00A52D57">
        <w:rPr>
          <w:rFonts w:eastAsia="MS Mincho"/>
          <w:bCs/>
          <w:szCs w:val="24"/>
          <w:u w:val="single"/>
        </w:rPr>
        <w:t>C405.13.1, Section</w:t>
      </w:r>
      <w:r w:rsidRPr="00A52D57">
        <w:rPr>
          <w:u w:val="single"/>
        </w:rPr>
        <w:t xml:space="preserve"> </w:t>
      </w:r>
      <w:r w:rsidRPr="00A52D57">
        <w:rPr>
          <w:rFonts w:eastAsia="MS Mincho"/>
          <w:bCs/>
          <w:szCs w:val="24"/>
          <w:u w:val="single"/>
        </w:rPr>
        <w:t>C405.13.2, Table C405.13.2, Section</w:t>
      </w:r>
      <w:r w:rsidRPr="00A52D57">
        <w:rPr>
          <w:u w:val="single"/>
        </w:rPr>
        <w:t xml:space="preserve"> </w:t>
      </w:r>
      <w:r w:rsidRPr="00A52D57">
        <w:rPr>
          <w:rFonts w:eastAsia="MS Mincho"/>
          <w:bCs/>
          <w:szCs w:val="24"/>
          <w:u w:val="single"/>
        </w:rPr>
        <w:t>C405.13.3, Section</w:t>
      </w:r>
      <w:r w:rsidRPr="00A52D57">
        <w:rPr>
          <w:u w:val="single"/>
        </w:rPr>
        <w:t xml:space="preserve"> </w:t>
      </w:r>
      <w:r w:rsidRPr="00A52D57">
        <w:rPr>
          <w:rFonts w:eastAsia="MS Mincho"/>
          <w:bCs/>
          <w:szCs w:val="24"/>
          <w:u w:val="single"/>
        </w:rPr>
        <w:t>C405.13.4, Section</w:t>
      </w:r>
      <w:r w:rsidRPr="00A52D57">
        <w:rPr>
          <w:u w:val="single"/>
        </w:rPr>
        <w:t xml:space="preserve"> </w:t>
      </w:r>
      <w:r w:rsidRPr="00A52D57">
        <w:rPr>
          <w:rFonts w:eastAsia="MS Mincho"/>
          <w:bCs/>
          <w:szCs w:val="24"/>
          <w:u w:val="single"/>
        </w:rPr>
        <w:t>C405.13.5, Section</w:t>
      </w:r>
      <w:r w:rsidRPr="00A52D57">
        <w:rPr>
          <w:u w:val="single"/>
        </w:rPr>
        <w:t xml:space="preserve"> </w:t>
      </w:r>
      <w:r w:rsidRPr="00A52D57">
        <w:rPr>
          <w:rFonts w:eastAsia="MS Mincho"/>
          <w:bCs/>
          <w:szCs w:val="24"/>
          <w:u w:val="single"/>
        </w:rPr>
        <w:t>C405.13.6, Section</w:t>
      </w:r>
      <w:r w:rsidRPr="00A52D57">
        <w:rPr>
          <w:u w:val="single"/>
        </w:rPr>
        <w:t xml:space="preserve"> </w:t>
      </w:r>
      <w:r w:rsidRPr="00A52D57">
        <w:rPr>
          <w:rFonts w:eastAsia="MS Mincho"/>
          <w:bCs/>
          <w:szCs w:val="24"/>
          <w:u w:val="single"/>
        </w:rPr>
        <w:t>C405.13.7, Section</w:t>
      </w:r>
      <w:r w:rsidRPr="00A52D57">
        <w:rPr>
          <w:u w:val="single"/>
        </w:rPr>
        <w:t xml:space="preserve"> </w:t>
      </w:r>
      <w:r w:rsidRPr="00A52D57">
        <w:rPr>
          <w:rFonts w:eastAsia="MS Mincho"/>
          <w:bCs/>
          <w:szCs w:val="24"/>
          <w:u w:val="single"/>
        </w:rPr>
        <w:t>C405.13.8, Table C405.13.8, Section</w:t>
      </w:r>
      <w:r w:rsidRPr="00A52D57">
        <w:rPr>
          <w:u w:val="single"/>
        </w:rPr>
        <w:t xml:space="preserve"> </w:t>
      </w:r>
      <w:r w:rsidRPr="00A52D57">
        <w:rPr>
          <w:rFonts w:eastAsia="MS Mincho"/>
          <w:bCs/>
          <w:szCs w:val="24"/>
          <w:u w:val="single"/>
        </w:rPr>
        <w:t>C405.13.9, Section</w:t>
      </w:r>
      <w:r w:rsidRPr="00A52D57">
        <w:rPr>
          <w:u w:val="single"/>
        </w:rPr>
        <w:t xml:space="preserve"> </w:t>
      </w:r>
      <w:r w:rsidRPr="00A52D57">
        <w:rPr>
          <w:rFonts w:eastAsia="MS Mincho"/>
          <w:bCs/>
          <w:szCs w:val="24"/>
          <w:u w:val="single"/>
        </w:rPr>
        <w:t>C405.13.10,  Section</w:t>
      </w:r>
      <w:r w:rsidRPr="00A52D57">
        <w:rPr>
          <w:u w:val="single"/>
        </w:rPr>
        <w:t xml:space="preserve"> </w:t>
      </w:r>
      <w:r w:rsidRPr="00A52D57">
        <w:rPr>
          <w:rFonts w:eastAsia="MS Mincho"/>
          <w:bCs/>
          <w:szCs w:val="24"/>
          <w:u w:val="single"/>
        </w:rPr>
        <w:t xml:space="preserve">C405.13.11 and Section C405.14 in their entirety. </w:t>
      </w:r>
    </w:p>
    <w:p w14:paraId="7B0BB31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C405.12 Commercial kitchen equipment.</w:t>
      </w:r>
    </w:p>
    <w:p w14:paraId="0AE3A86C"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C405.12 – Add new Section</w:t>
      </w:r>
      <w:r w:rsidRPr="00A52D57">
        <w:rPr>
          <w:u w:val="single"/>
        </w:rPr>
        <w:t xml:space="preserve"> </w:t>
      </w:r>
      <w:r w:rsidRPr="00A52D57">
        <w:rPr>
          <w:rFonts w:eastAsia="MS Mincho"/>
          <w:bCs/>
          <w:szCs w:val="24"/>
          <w:u w:val="single"/>
        </w:rPr>
        <w:t>C405.12, Table C405.12(1), Table C405.12(2), Table C405.12(3)</w:t>
      </w:r>
      <w:r w:rsidRPr="00A52D57">
        <w:rPr>
          <w:szCs w:val="24"/>
          <w:u w:val="single"/>
        </w:rPr>
        <w:t xml:space="preserve">, </w:t>
      </w:r>
      <w:r w:rsidRPr="00A52D57">
        <w:rPr>
          <w:rFonts w:eastAsia="MS Mincho"/>
          <w:bCs/>
          <w:szCs w:val="24"/>
          <w:u w:val="single"/>
        </w:rPr>
        <w:t>Table C405.12(4) and Table C405.12(5) to read as follows:</w:t>
      </w:r>
    </w:p>
    <w:p w14:paraId="5AC0E9F6"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ascii="Arial" w:hAnsi="Arial" w:cs="Arial"/>
          <w:sz w:val="22"/>
          <w:szCs w:val="22"/>
        </w:rPr>
      </w:pPr>
    </w:p>
    <w:p w14:paraId="35DC5B15" w14:textId="77777777" w:rsidR="00A52D57" w:rsidRPr="00A52D57" w:rsidRDefault="00A52D57" w:rsidP="00A52D57">
      <w:pPr>
        <w:spacing w:before="130" w:after="130"/>
        <w:ind w:left="360"/>
        <w:jc w:val="left"/>
        <w:rPr>
          <w:b/>
          <w:vanish/>
          <w:w w:val="0"/>
          <w:szCs w:val="24"/>
          <w:u w:val="single"/>
        </w:rPr>
      </w:pPr>
      <w:bookmarkStart w:id="67" w:name="_Hlk189732937"/>
      <w:r w:rsidRPr="00A52D57">
        <w:rPr>
          <w:b/>
          <w:w w:val="0"/>
          <w:szCs w:val="24"/>
          <w:u w:val="single"/>
        </w:rPr>
        <w:t xml:space="preserve">C405.12 Commercial kitchen equipment. </w:t>
      </w:r>
    </w:p>
    <w:p w14:paraId="619F10DD" w14:textId="77777777" w:rsidR="00A52D57" w:rsidRPr="00A52D57" w:rsidRDefault="00A52D57" w:rsidP="00A52D57">
      <w:pPr>
        <w:suppressAutoHyphens/>
        <w:ind w:left="360"/>
        <w:jc w:val="left"/>
        <w:rPr>
          <w:szCs w:val="24"/>
          <w:u w:val="single"/>
        </w:rPr>
      </w:pPr>
      <w:r w:rsidRPr="00A52D57">
        <w:rPr>
          <w:szCs w:val="24"/>
          <w:u w:val="single"/>
        </w:rPr>
        <w:t xml:space="preserve"> Commercial kitchen equipment shall comply with the minimum efficiency requirements of Tables C405.12(1) through C405.12(5). </w:t>
      </w:r>
    </w:p>
    <w:p w14:paraId="2E56DF21" w14:textId="77777777" w:rsidR="00A52D57" w:rsidRPr="00A52D57" w:rsidRDefault="00A52D57" w:rsidP="00A52D57">
      <w:pPr>
        <w:suppressAutoHyphens/>
        <w:ind w:left="360"/>
        <w:jc w:val="left"/>
        <w:rPr>
          <w:szCs w:val="24"/>
          <w:u w:val="single"/>
        </w:rPr>
      </w:pPr>
    </w:p>
    <w:p w14:paraId="55BABD98" w14:textId="77777777" w:rsidR="00A52D57" w:rsidRPr="00A52D57" w:rsidRDefault="00A52D57" w:rsidP="00A52D57">
      <w:pPr>
        <w:suppressAutoHyphens/>
        <w:jc w:val="center"/>
        <w:rPr>
          <w:b/>
          <w:szCs w:val="24"/>
          <w:u w:val="single"/>
        </w:rPr>
      </w:pPr>
      <w:bookmarkStart w:id="68" w:name="_Hlk189733126"/>
      <w:bookmarkEnd w:id="67"/>
      <w:r w:rsidRPr="00A52D57">
        <w:rPr>
          <w:b/>
          <w:szCs w:val="24"/>
          <w:u w:val="single"/>
        </w:rPr>
        <w:t>TABLE C405.12(1)</w:t>
      </w:r>
    </w:p>
    <w:p w14:paraId="78084A6E" w14:textId="77777777" w:rsidR="00A52D57" w:rsidRPr="00A52D57" w:rsidRDefault="00A52D57" w:rsidP="00A52D57">
      <w:pPr>
        <w:suppressAutoHyphens/>
        <w:jc w:val="center"/>
        <w:rPr>
          <w:b/>
          <w:szCs w:val="24"/>
          <w:u w:val="single"/>
        </w:rPr>
      </w:pPr>
      <w:r w:rsidRPr="00A52D57">
        <w:rPr>
          <w:b/>
          <w:szCs w:val="24"/>
          <w:u w:val="single"/>
        </w:rPr>
        <w:t>MINIMUM EFFICIENCY REQUIREMENTS: COMMERCIAL FRYERS</w:t>
      </w:r>
    </w:p>
    <w:p w14:paraId="711C5279" w14:textId="77777777" w:rsidR="00A52D57" w:rsidRPr="00A52D57" w:rsidRDefault="00A52D57" w:rsidP="00A52D57">
      <w:pPr>
        <w:suppressAutoHyphens/>
        <w:jc w:val="center"/>
        <w:rPr>
          <w:b/>
          <w:szCs w:val="24"/>
          <w:u w:val="single"/>
        </w:rPr>
      </w:pPr>
      <w:r w:rsidRPr="00A52D57">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A52D57" w:rsidRPr="00A52D57" w14:paraId="52DB304F" w14:textId="77777777" w:rsidTr="003B01AE">
        <w:trPr>
          <w:trHeight w:val="414"/>
        </w:trPr>
        <w:tc>
          <w:tcPr>
            <w:tcW w:w="2280" w:type="dxa"/>
          </w:tcPr>
          <w:p w14:paraId="6694D72D" w14:textId="77777777" w:rsidR="00A52D57" w:rsidRPr="00A52D57" w:rsidRDefault="00A52D57" w:rsidP="00A52D57">
            <w:pPr>
              <w:widowControl w:val="0"/>
              <w:autoSpaceDE w:val="0"/>
              <w:autoSpaceDN w:val="0"/>
              <w:ind w:left="1098"/>
              <w:jc w:val="center"/>
              <w:rPr>
                <w:szCs w:val="24"/>
                <w:u w:val="single"/>
              </w:rPr>
            </w:pPr>
          </w:p>
        </w:tc>
        <w:tc>
          <w:tcPr>
            <w:tcW w:w="2669" w:type="dxa"/>
          </w:tcPr>
          <w:p w14:paraId="770FD6D9" w14:textId="77777777" w:rsidR="00A52D57" w:rsidRPr="00A52D57" w:rsidRDefault="00A52D57" w:rsidP="00A52D57">
            <w:pPr>
              <w:widowControl w:val="0"/>
              <w:autoSpaceDE w:val="0"/>
              <w:autoSpaceDN w:val="0"/>
              <w:ind w:left="266" w:right="255"/>
              <w:jc w:val="center"/>
              <w:rPr>
                <w:b/>
                <w:szCs w:val="24"/>
                <w:u w:val="single"/>
              </w:rPr>
            </w:pPr>
            <w:r w:rsidRPr="00A52D57">
              <w:rPr>
                <w:b/>
                <w:szCs w:val="24"/>
                <w:u w:val="single"/>
              </w:rPr>
              <w:t>HEAVY-LOAD</w:t>
            </w:r>
            <w:r w:rsidRPr="00A52D57">
              <w:rPr>
                <w:b/>
                <w:spacing w:val="-3"/>
                <w:szCs w:val="24"/>
                <w:u w:val="single"/>
              </w:rPr>
              <w:t xml:space="preserve"> </w:t>
            </w:r>
            <w:r w:rsidRPr="00A52D57">
              <w:rPr>
                <w:b/>
                <w:szCs w:val="24"/>
                <w:u w:val="single"/>
              </w:rPr>
              <w:t>COOKING</w:t>
            </w:r>
          </w:p>
          <w:p w14:paraId="35B24C8D" w14:textId="77777777" w:rsidR="00A52D57" w:rsidRPr="00A52D57" w:rsidRDefault="00A52D57" w:rsidP="00A52D57">
            <w:pPr>
              <w:widowControl w:val="0"/>
              <w:autoSpaceDE w:val="0"/>
              <w:autoSpaceDN w:val="0"/>
              <w:ind w:left="262" w:right="255"/>
              <w:jc w:val="center"/>
              <w:rPr>
                <w:b/>
                <w:szCs w:val="24"/>
                <w:u w:val="single"/>
              </w:rPr>
            </w:pPr>
            <w:r w:rsidRPr="00A52D57">
              <w:rPr>
                <w:b/>
                <w:szCs w:val="24"/>
                <w:u w:val="single"/>
              </w:rPr>
              <w:t>ENERGY</w:t>
            </w:r>
            <w:r w:rsidRPr="00A52D57">
              <w:rPr>
                <w:b/>
                <w:spacing w:val="-2"/>
                <w:szCs w:val="24"/>
                <w:u w:val="single"/>
              </w:rPr>
              <w:t xml:space="preserve"> </w:t>
            </w:r>
            <w:r w:rsidRPr="00A52D57">
              <w:rPr>
                <w:b/>
                <w:szCs w:val="24"/>
                <w:u w:val="single"/>
              </w:rPr>
              <w:t>EFFICIENCY</w:t>
            </w:r>
          </w:p>
        </w:tc>
        <w:tc>
          <w:tcPr>
            <w:tcW w:w="2393" w:type="dxa"/>
          </w:tcPr>
          <w:p w14:paraId="142F91AB" w14:textId="77777777" w:rsidR="00A52D57" w:rsidRPr="00A52D57" w:rsidRDefault="00A52D57" w:rsidP="00A52D57">
            <w:pPr>
              <w:widowControl w:val="0"/>
              <w:autoSpaceDE w:val="0"/>
              <w:autoSpaceDN w:val="0"/>
              <w:ind w:left="297" w:right="287"/>
              <w:jc w:val="center"/>
              <w:rPr>
                <w:b/>
                <w:szCs w:val="24"/>
                <w:u w:val="single"/>
              </w:rPr>
            </w:pPr>
            <w:r w:rsidRPr="00A52D57">
              <w:rPr>
                <w:b/>
                <w:szCs w:val="24"/>
                <w:u w:val="single"/>
              </w:rPr>
              <w:t>IDLE</w:t>
            </w:r>
            <w:r w:rsidRPr="00A52D57">
              <w:rPr>
                <w:b/>
                <w:spacing w:val="-1"/>
                <w:szCs w:val="24"/>
                <w:u w:val="single"/>
              </w:rPr>
              <w:t xml:space="preserve"> </w:t>
            </w:r>
            <w:r w:rsidRPr="00A52D57">
              <w:rPr>
                <w:b/>
                <w:szCs w:val="24"/>
                <w:u w:val="single"/>
              </w:rPr>
              <w:t>ENERGY</w:t>
            </w:r>
            <w:r w:rsidRPr="00A52D57">
              <w:rPr>
                <w:b/>
                <w:spacing w:val="-1"/>
                <w:szCs w:val="24"/>
                <w:u w:val="single"/>
              </w:rPr>
              <w:t xml:space="preserve"> </w:t>
            </w:r>
            <w:r w:rsidRPr="00A52D57">
              <w:rPr>
                <w:b/>
                <w:szCs w:val="24"/>
                <w:u w:val="single"/>
              </w:rPr>
              <w:t>RATE</w:t>
            </w:r>
          </w:p>
        </w:tc>
        <w:tc>
          <w:tcPr>
            <w:tcW w:w="2235" w:type="dxa"/>
          </w:tcPr>
          <w:p w14:paraId="7FF41BCB" w14:textId="77777777" w:rsidR="00A52D57" w:rsidRPr="00A52D57" w:rsidRDefault="00A52D57" w:rsidP="00A52D57">
            <w:pPr>
              <w:widowControl w:val="0"/>
              <w:autoSpaceDE w:val="0"/>
              <w:autoSpaceDN w:val="0"/>
              <w:ind w:left="286"/>
              <w:jc w:val="center"/>
              <w:rPr>
                <w:b/>
                <w:szCs w:val="24"/>
                <w:u w:val="single"/>
              </w:rPr>
            </w:pPr>
            <w:r w:rsidRPr="00A52D57">
              <w:rPr>
                <w:b/>
                <w:szCs w:val="24"/>
                <w:u w:val="single"/>
              </w:rPr>
              <w:t>TEST</w:t>
            </w:r>
            <w:r w:rsidRPr="00A52D57">
              <w:rPr>
                <w:b/>
                <w:spacing w:val="-1"/>
                <w:szCs w:val="24"/>
                <w:u w:val="single"/>
              </w:rPr>
              <w:t xml:space="preserve"> </w:t>
            </w:r>
            <w:r w:rsidRPr="00A52D57">
              <w:rPr>
                <w:b/>
                <w:szCs w:val="24"/>
                <w:u w:val="single"/>
              </w:rPr>
              <w:t>PROCEDURE</w:t>
            </w:r>
          </w:p>
        </w:tc>
      </w:tr>
      <w:tr w:rsidR="00A52D57" w:rsidRPr="00A52D57" w14:paraId="2A43E707" w14:textId="77777777" w:rsidTr="003B01AE">
        <w:trPr>
          <w:trHeight w:val="414"/>
        </w:trPr>
        <w:tc>
          <w:tcPr>
            <w:tcW w:w="2280" w:type="dxa"/>
          </w:tcPr>
          <w:p w14:paraId="3DD92064" w14:textId="77777777" w:rsidR="00A52D57" w:rsidRPr="00A52D57" w:rsidRDefault="00A52D57" w:rsidP="00A52D57">
            <w:pPr>
              <w:widowControl w:val="0"/>
              <w:autoSpaceDE w:val="0"/>
              <w:autoSpaceDN w:val="0"/>
              <w:ind w:left="693" w:right="107" w:hanging="567"/>
              <w:jc w:val="center"/>
              <w:rPr>
                <w:szCs w:val="24"/>
                <w:u w:val="single"/>
              </w:rPr>
            </w:pPr>
            <w:r w:rsidRPr="00A52D57">
              <w:rPr>
                <w:szCs w:val="24"/>
                <w:u w:val="single"/>
              </w:rPr>
              <w:t>Standard Open Deep-Fat</w:t>
            </w:r>
            <w:r w:rsidRPr="00A52D57">
              <w:rPr>
                <w:spacing w:val="-45"/>
                <w:szCs w:val="24"/>
                <w:u w:val="single"/>
              </w:rPr>
              <w:t xml:space="preserve"> </w:t>
            </w:r>
            <w:r w:rsidRPr="00A52D57">
              <w:rPr>
                <w:szCs w:val="24"/>
                <w:u w:val="single"/>
              </w:rPr>
              <w:t>Gas</w:t>
            </w:r>
            <w:r w:rsidRPr="00A52D57">
              <w:rPr>
                <w:spacing w:val="2"/>
                <w:szCs w:val="24"/>
                <w:u w:val="single"/>
              </w:rPr>
              <w:t xml:space="preserve"> </w:t>
            </w:r>
            <w:r w:rsidRPr="00A52D57">
              <w:rPr>
                <w:szCs w:val="24"/>
                <w:u w:val="single"/>
              </w:rPr>
              <w:t>Fryers</w:t>
            </w:r>
          </w:p>
        </w:tc>
        <w:tc>
          <w:tcPr>
            <w:tcW w:w="2669" w:type="dxa"/>
          </w:tcPr>
          <w:p w14:paraId="4DBC6010"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50%</w:t>
            </w:r>
          </w:p>
        </w:tc>
        <w:tc>
          <w:tcPr>
            <w:tcW w:w="2393" w:type="dxa"/>
          </w:tcPr>
          <w:p w14:paraId="4EBE2772" w14:textId="77777777" w:rsidR="00A52D57" w:rsidRPr="00A52D57" w:rsidRDefault="00A52D57" w:rsidP="00A52D57">
            <w:pPr>
              <w:widowControl w:val="0"/>
              <w:autoSpaceDE w:val="0"/>
              <w:autoSpaceDN w:val="0"/>
              <w:ind w:left="297" w:right="285"/>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9,000</w:t>
            </w:r>
            <w:r w:rsidRPr="00A52D57">
              <w:rPr>
                <w:spacing w:val="-1"/>
                <w:szCs w:val="24"/>
                <w:u w:val="single"/>
              </w:rPr>
              <w:t xml:space="preserve"> </w:t>
            </w:r>
            <w:r w:rsidRPr="00A52D57">
              <w:rPr>
                <w:szCs w:val="24"/>
                <w:u w:val="single"/>
              </w:rPr>
              <w:t>Btu/hr</w:t>
            </w:r>
          </w:p>
        </w:tc>
        <w:tc>
          <w:tcPr>
            <w:tcW w:w="2235" w:type="dxa"/>
            <w:vMerge w:val="restart"/>
          </w:tcPr>
          <w:p w14:paraId="6FFC0DE3" w14:textId="77777777" w:rsidR="00A52D57" w:rsidRPr="00A52D57" w:rsidRDefault="00A52D57" w:rsidP="00A52D57">
            <w:pPr>
              <w:widowControl w:val="0"/>
              <w:autoSpaceDE w:val="0"/>
              <w:autoSpaceDN w:val="0"/>
              <w:ind w:left="1098"/>
              <w:jc w:val="center"/>
              <w:rPr>
                <w:b/>
                <w:szCs w:val="24"/>
                <w:u w:val="single"/>
              </w:rPr>
            </w:pPr>
          </w:p>
          <w:p w14:paraId="33ADB6A0" w14:textId="77777777" w:rsidR="00A52D57" w:rsidRPr="00A52D57" w:rsidRDefault="00A52D57" w:rsidP="00A52D57">
            <w:pPr>
              <w:widowControl w:val="0"/>
              <w:autoSpaceDE w:val="0"/>
              <w:autoSpaceDN w:val="0"/>
              <w:ind w:left="1018" w:right="143" w:hanging="853"/>
              <w:jc w:val="center"/>
              <w:rPr>
                <w:szCs w:val="24"/>
                <w:u w:val="single"/>
              </w:rPr>
            </w:pPr>
            <w:r w:rsidRPr="00A52D57">
              <w:rPr>
                <w:szCs w:val="24"/>
                <w:u w:val="single"/>
              </w:rPr>
              <w:t>ASTM Standard F1361-</w:t>
            </w:r>
            <w:r w:rsidRPr="00A52D57">
              <w:rPr>
                <w:spacing w:val="-45"/>
                <w:szCs w:val="24"/>
                <w:u w:val="single"/>
              </w:rPr>
              <w:t xml:space="preserve"> </w:t>
            </w:r>
            <w:r w:rsidRPr="00A52D57">
              <w:rPr>
                <w:szCs w:val="24"/>
                <w:u w:val="single"/>
              </w:rPr>
              <w:t>17</w:t>
            </w:r>
          </w:p>
        </w:tc>
      </w:tr>
      <w:tr w:rsidR="00A52D57" w:rsidRPr="00A52D57" w14:paraId="46843255" w14:textId="77777777" w:rsidTr="003B01AE">
        <w:trPr>
          <w:trHeight w:val="412"/>
        </w:trPr>
        <w:tc>
          <w:tcPr>
            <w:tcW w:w="2280" w:type="dxa"/>
          </w:tcPr>
          <w:p w14:paraId="0A02B54A" w14:textId="77777777" w:rsidR="00A52D57" w:rsidRPr="00A52D57" w:rsidRDefault="00A52D57" w:rsidP="00A52D57">
            <w:pPr>
              <w:widowControl w:val="0"/>
              <w:autoSpaceDE w:val="0"/>
              <w:autoSpaceDN w:val="0"/>
              <w:ind w:left="563" w:right="107" w:hanging="437"/>
              <w:jc w:val="center"/>
              <w:rPr>
                <w:szCs w:val="24"/>
                <w:u w:val="single"/>
              </w:rPr>
            </w:pPr>
            <w:r w:rsidRPr="00A52D57">
              <w:rPr>
                <w:szCs w:val="24"/>
                <w:u w:val="single"/>
              </w:rPr>
              <w:t>Standard Open Deep-Fat</w:t>
            </w:r>
            <w:r w:rsidRPr="00A52D57">
              <w:rPr>
                <w:spacing w:val="-45"/>
                <w:szCs w:val="24"/>
                <w:u w:val="single"/>
              </w:rPr>
              <w:t xml:space="preserve"> </w:t>
            </w:r>
            <w:r w:rsidRPr="00A52D57">
              <w:rPr>
                <w:szCs w:val="24"/>
                <w:u w:val="single"/>
              </w:rPr>
              <w:t>Electric</w:t>
            </w:r>
            <w:r w:rsidRPr="00A52D57">
              <w:rPr>
                <w:spacing w:val="2"/>
                <w:szCs w:val="24"/>
                <w:u w:val="single"/>
              </w:rPr>
              <w:t xml:space="preserve"> </w:t>
            </w:r>
            <w:r w:rsidRPr="00A52D57">
              <w:rPr>
                <w:szCs w:val="24"/>
                <w:u w:val="single"/>
              </w:rPr>
              <w:t>Fryers</w:t>
            </w:r>
          </w:p>
        </w:tc>
        <w:tc>
          <w:tcPr>
            <w:tcW w:w="2669" w:type="dxa"/>
          </w:tcPr>
          <w:p w14:paraId="24F17EC6"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83%</w:t>
            </w:r>
          </w:p>
        </w:tc>
        <w:tc>
          <w:tcPr>
            <w:tcW w:w="2393" w:type="dxa"/>
          </w:tcPr>
          <w:p w14:paraId="5F992FD2" w14:textId="77777777" w:rsidR="00A52D57" w:rsidRPr="00A52D57" w:rsidRDefault="00A52D57" w:rsidP="00A52D57">
            <w:pPr>
              <w:widowControl w:val="0"/>
              <w:autoSpaceDE w:val="0"/>
              <w:autoSpaceDN w:val="0"/>
              <w:ind w:left="297" w:right="286"/>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800</w:t>
            </w:r>
            <w:r w:rsidRPr="00A52D57">
              <w:rPr>
                <w:spacing w:val="-1"/>
                <w:szCs w:val="24"/>
                <w:u w:val="single"/>
              </w:rPr>
              <w:t xml:space="preserve"> </w:t>
            </w:r>
            <w:r w:rsidRPr="00A52D57">
              <w:rPr>
                <w:szCs w:val="24"/>
                <w:u w:val="single"/>
              </w:rPr>
              <w:t>watts</w:t>
            </w:r>
          </w:p>
        </w:tc>
        <w:tc>
          <w:tcPr>
            <w:tcW w:w="2235" w:type="dxa"/>
            <w:vMerge/>
            <w:tcBorders>
              <w:top w:val="nil"/>
            </w:tcBorders>
          </w:tcPr>
          <w:p w14:paraId="12CC667B" w14:textId="77777777" w:rsidR="00A52D57" w:rsidRPr="00A52D57" w:rsidRDefault="00A52D57" w:rsidP="00A52D57">
            <w:pPr>
              <w:suppressAutoHyphens/>
              <w:jc w:val="left"/>
              <w:rPr>
                <w:szCs w:val="24"/>
                <w:u w:val="single"/>
              </w:rPr>
            </w:pPr>
          </w:p>
        </w:tc>
      </w:tr>
      <w:tr w:rsidR="00A52D57" w:rsidRPr="00A52D57" w14:paraId="1883D0BB" w14:textId="77777777" w:rsidTr="003B01AE">
        <w:trPr>
          <w:trHeight w:val="414"/>
        </w:trPr>
        <w:tc>
          <w:tcPr>
            <w:tcW w:w="2280" w:type="dxa"/>
          </w:tcPr>
          <w:p w14:paraId="588BC2D1" w14:textId="77777777" w:rsidR="00A52D57" w:rsidRPr="00A52D57" w:rsidRDefault="00A52D57" w:rsidP="00A52D57">
            <w:pPr>
              <w:widowControl w:val="0"/>
              <w:autoSpaceDE w:val="0"/>
              <w:autoSpaceDN w:val="0"/>
              <w:ind w:left="539" w:right="213" w:hanging="308"/>
              <w:jc w:val="center"/>
              <w:rPr>
                <w:szCs w:val="24"/>
                <w:u w:val="single"/>
              </w:rPr>
            </w:pPr>
            <w:r w:rsidRPr="00A52D57">
              <w:rPr>
                <w:szCs w:val="24"/>
                <w:u w:val="single"/>
              </w:rPr>
              <w:t>Large</w:t>
            </w:r>
            <w:r w:rsidRPr="00A52D57">
              <w:rPr>
                <w:spacing w:val="1"/>
                <w:szCs w:val="24"/>
                <w:u w:val="single"/>
              </w:rPr>
              <w:t xml:space="preserve"> </w:t>
            </w:r>
            <w:r w:rsidRPr="00A52D57">
              <w:rPr>
                <w:szCs w:val="24"/>
                <w:u w:val="single"/>
              </w:rPr>
              <w:t>Vat</w:t>
            </w:r>
            <w:r w:rsidRPr="00A52D57">
              <w:rPr>
                <w:spacing w:val="1"/>
                <w:szCs w:val="24"/>
                <w:u w:val="single"/>
              </w:rPr>
              <w:t xml:space="preserve"> </w:t>
            </w:r>
            <w:r w:rsidRPr="00A52D57">
              <w:rPr>
                <w:szCs w:val="24"/>
                <w:u w:val="single"/>
              </w:rPr>
              <w:t>Open</w:t>
            </w:r>
            <w:r w:rsidRPr="00A52D57">
              <w:rPr>
                <w:spacing w:val="-1"/>
                <w:szCs w:val="24"/>
                <w:u w:val="single"/>
              </w:rPr>
              <w:t xml:space="preserve"> </w:t>
            </w:r>
            <w:r w:rsidRPr="00A52D57">
              <w:rPr>
                <w:szCs w:val="24"/>
                <w:u w:val="single"/>
              </w:rPr>
              <w:t>Deep-</w:t>
            </w:r>
            <w:r w:rsidRPr="00A52D57">
              <w:rPr>
                <w:spacing w:val="-44"/>
                <w:szCs w:val="24"/>
                <w:u w:val="single"/>
              </w:rPr>
              <w:t xml:space="preserve"> </w:t>
            </w:r>
            <w:r w:rsidRPr="00A52D57">
              <w:rPr>
                <w:szCs w:val="24"/>
                <w:u w:val="single"/>
              </w:rPr>
              <w:t>Fat</w:t>
            </w:r>
            <w:r w:rsidRPr="00A52D57">
              <w:rPr>
                <w:spacing w:val="1"/>
                <w:szCs w:val="24"/>
                <w:u w:val="single"/>
              </w:rPr>
              <w:t xml:space="preserve"> </w:t>
            </w:r>
            <w:r w:rsidRPr="00A52D57">
              <w:rPr>
                <w:szCs w:val="24"/>
                <w:u w:val="single"/>
              </w:rPr>
              <w:t>Gas</w:t>
            </w:r>
            <w:r w:rsidRPr="00A52D57">
              <w:rPr>
                <w:spacing w:val="1"/>
                <w:szCs w:val="24"/>
                <w:u w:val="single"/>
              </w:rPr>
              <w:t xml:space="preserve"> </w:t>
            </w:r>
            <w:r w:rsidRPr="00A52D57">
              <w:rPr>
                <w:szCs w:val="24"/>
                <w:u w:val="single"/>
              </w:rPr>
              <w:t>Fryers</w:t>
            </w:r>
          </w:p>
        </w:tc>
        <w:tc>
          <w:tcPr>
            <w:tcW w:w="2669" w:type="dxa"/>
          </w:tcPr>
          <w:p w14:paraId="04BDA0E6"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50%</w:t>
            </w:r>
          </w:p>
        </w:tc>
        <w:tc>
          <w:tcPr>
            <w:tcW w:w="2393" w:type="dxa"/>
          </w:tcPr>
          <w:p w14:paraId="79D24A47" w14:textId="77777777" w:rsidR="00A52D57" w:rsidRPr="00A52D57" w:rsidRDefault="00A52D57" w:rsidP="00A52D57">
            <w:pPr>
              <w:widowControl w:val="0"/>
              <w:autoSpaceDE w:val="0"/>
              <w:autoSpaceDN w:val="0"/>
              <w:ind w:left="296" w:right="287"/>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12,000</w:t>
            </w:r>
            <w:r w:rsidRPr="00A52D57">
              <w:rPr>
                <w:spacing w:val="-1"/>
                <w:szCs w:val="24"/>
                <w:u w:val="single"/>
              </w:rPr>
              <w:t xml:space="preserve"> </w:t>
            </w:r>
            <w:r w:rsidRPr="00A52D57">
              <w:rPr>
                <w:szCs w:val="24"/>
                <w:u w:val="single"/>
              </w:rPr>
              <w:t>Btu/hr</w:t>
            </w:r>
          </w:p>
        </w:tc>
        <w:tc>
          <w:tcPr>
            <w:tcW w:w="2235" w:type="dxa"/>
            <w:vMerge w:val="restart"/>
          </w:tcPr>
          <w:p w14:paraId="137884E0" w14:textId="77777777" w:rsidR="00A52D57" w:rsidRPr="00A52D57" w:rsidRDefault="00A52D57" w:rsidP="00A52D57">
            <w:pPr>
              <w:widowControl w:val="0"/>
              <w:autoSpaceDE w:val="0"/>
              <w:autoSpaceDN w:val="0"/>
              <w:ind w:left="1098"/>
              <w:jc w:val="center"/>
              <w:rPr>
                <w:b/>
                <w:szCs w:val="24"/>
                <w:u w:val="single"/>
              </w:rPr>
            </w:pPr>
          </w:p>
          <w:p w14:paraId="118E3B40" w14:textId="77777777" w:rsidR="00A52D57" w:rsidRPr="00A52D57" w:rsidRDefault="00A52D57" w:rsidP="00A52D57">
            <w:pPr>
              <w:widowControl w:val="0"/>
              <w:autoSpaceDE w:val="0"/>
              <w:autoSpaceDN w:val="0"/>
              <w:ind w:left="1018" w:right="143" w:hanging="853"/>
              <w:jc w:val="center"/>
              <w:rPr>
                <w:szCs w:val="24"/>
                <w:u w:val="single"/>
              </w:rPr>
            </w:pPr>
            <w:r w:rsidRPr="00A52D57">
              <w:rPr>
                <w:szCs w:val="24"/>
                <w:u w:val="single"/>
              </w:rPr>
              <w:t>ASTM Standard F2144-</w:t>
            </w:r>
            <w:r w:rsidRPr="00A52D57">
              <w:rPr>
                <w:spacing w:val="-45"/>
                <w:szCs w:val="24"/>
                <w:u w:val="single"/>
              </w:rPr>
              <w:t xml:space="preserve"> </w:t>
            </w:r>
            <w:r w:rsidRPr="00A52D57">
              <w:rPr>
                <w:szCs w:val="24"/>
                <w:u w:val="single"/>
              </w:rPr>
              <w:t>17</w:t>
            </w:r>
          </w:p>
        </w:tc>
      </w:tr>
      <w:tr w:rsidR="00A52D57" w:rsidRPr="00A52D57" w14:paraId="14C1BAA1" w14:textId="77777777" w:rsidTr="003B01AE">
        <w:trPr>
          <w:trHeight w:val="413"/>
        </w:trPr>
        <w:tc>
          <w:tcPr>
            <w:tcW w:w="2280" w:type="dxa"/>
          </w:tcPr>
          <w:p w14:paraId="13EB5E8B" w14:textId="77777777" w:rsidR="00A52D57" w:rsidRPr="00A52D57" w:rsidRDefault="00A52D57" w:rsidP="00A52D57">
            <w:pPr>
              <w:widowControl w:val="0"/>
              <w:autoSpaceDE w:val="0"/>
              <w:autoSpaceDN w:val="0"/>
              <w:ind w:left="410" w:right="212" w:hanging="178"/>
              <w:jc w:val="center"/>
              <w:rPr>
                <w:szCs w:val="24"/>
                <w:u w:val="single"/>
              </w:rPr>
            </w:pPr>
            <w:r w:rsidRPr="00A52D57">
              <w:rPr>
                <w:szCs w:val="24"/>
                <w:u w:val="single"/>
              </w:rPr>
              <w:t>Large</w:t>
            </w:r>
            <w:r w:rsidRPr="00A52D57">
              <w:rPr>
                <w:spacing w:val="1"/>
                <w:szCs w:val="24"/>
                <w:u w:val="single"/>
              </w:rPr>
              <w:t xml:space="preserve"> </w:t>
            </w:r>
            <w:r w:rsidRPr="00A52D57">
              <w:rPr>
                <w:szCs w:val="24"/>
                <w:u w:val="single"/>
              </w:rPr>
              <w:t>Vat</w:t>
            </w:r>
            <w:r w:rsidRPr="00A52D57">
              <w:rPr>
                <w:spacing w:val="1"/>
                <w:szCs w:val="24"/>
                <w:u w:val="single"/>
              </w:rPr>
              <w:t xml:space="preserve"> </w:t>
            </w:r>
            <w:r w:rsidRPr="00A52D57">
              <w:rPr>
                <w:szCs w:val="24"/>
                <w:u w:val="single"/>
              </w:rPr>
              <w:t>Open</w:t>
            </w:r>
            <w:r w:rsidRPr="00A52D57">
              <w:rPr>
                <w:spacing w:val="-1"/>
                <w:szCs w:val="24"/>
                <w:u w:val="single"/>
              </w:rPr>
              <w:t xml:space="preserve"> </w:t>
            </w:r>
            <w:r w:rsidRPr="00A52D57">
              <w:rPr>
                <w:szCs w:val="24"/>
                <w:u w:val="single"/>
              </w:rPr>
              <w:t>Deep-</w:t>
            </w:r>
            <w:r w:rsidRPr="00A52D57">
              <w:rPr>
                <w:spacing w:val="-44"/>
                <w:szCs w:val="24"/>
                <w:u w:val="single"/>
              </w:rPr>
              <w:t xml:space="preserve"> </w:t>
            </w:r>
            <w:r w:rsidRPr="00A52D57">
              <w:rPr>
                <w:szCs w:val="24"/>
                <w:u w:val="single"/>
              </w:rPr>
              <w:t>Fat</w:t>
            </w:r>
            <w:r w:rsidRPr="00A52D57">
              <w:rPr>
                <w:spacing w:val="1"/>
                <w:szCs w:val="24"/>
                <w:u w:val="single"/>
              </w:rPr>
              <w:t xml:space="preserve"> </w:t>
            </w:r>
            <w:r w:rsidRPr="00A52D57">
              <w:rPr>
                <w:szCs w:val="24"/>
                <w:u w:val="single"/>
              </w:rPr>
              <w:t>Electric</w:t>
            </w:r>
            <w:r w:rsidRPr="00A52D57">
              <w:rPr>
                <w:spacing w:val="1"/>
                <w:szCs w:val="24"/>
                <w:u w:val="single"/>
              </w:rPr>
              <w:t xml:space="preserve"> </w:t>
            </w:r>
            <w:r w:rsidRPr="00A52D57">
              <w:rPr>
                <w:szCs w:val="24"/>
                <w:u w:val="single"/>
              </w:rPr>
              <w:t>Fryers</w:t>
            </w:r>
          </w:p>
        </w:tc>
        <w:tc>
          <w:tcPr>
            <w:tcW w:w="2669" w:type="dxa"/>
          </w:tcPr>
          <w:p w14:paraId="4796AE59"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80%</w:t>
            </w:r>
          </w:p>
        </w:tc>
        <w:tc>
          <w:tcPr>
            <w:tcW w:w="2393" w:type="dxa"/>
          </w:tcPr>
          <w:p w14:paraId="7AAB5A7B" w14:textId="77777777" w:rsidR="00A52D57" w:rsidRPr="00A52D57" w:rsidRDefault="00A52D57" w:rsidP="00A52D57">
            <w:pPr>
              <w:widowControl w:val="0"/>
              <w:autoSpaceDE w:val="0"/>
              <w:autoSpaceDN w:val="0"/>
              <w:ind w:left="295" w:right="287"/>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1,100</w:t>
            </w:r>
            <w:r w:rsidRPr="00A52D57">
              <w:rPr>
                <w:spacing w:val="-1"/>
                <w:szCs w:val="24"/>
                <w:u w:val="single"/>
              </w:rPr>
              <w:t xml:space="preserve"> </w:t>
            </w:r>
            <w:r w:rsidRPr="00A52D57">
              <w:rPr>
                <w:szCs w:val="24"/>
                <w:u w:val="single"/>
              </w:rPr>
              <w:t>watts</w:t>
            </w:r>
          </w:p>
        </w:tc>
        <w:tc>
          <w:tcPr>
            <w:tcW w:w="2235" w:type="dxa"/>
            <w:vMerge/>
            <w:tcBorders>
              <w:top w:val="nil"/>
            </w:tcBorders>
          </w:tcPr>
          <w:p w14:paraId="1ABB0BD5" w14:textId="77777777" w:rsidR="00A52D57" w:rsidRPr="00A52D57" w:rsidRDefault="00A52D57" w:rsidP="00A52D57">
            <w:pPr>
              <w:suppressAutoHyphens/>
              <w:jc w:val="left"/>
              <w:rPr>
                <w:szCs w:val="24"/>
                <w:u w:val="single"/>
              </w:rPr>
            </w:pPr>
          </w:p>
        </w:tc>
      </w:tr>
      <w:bookmarkEnd w:id="68"/>
    </w:tbl>
    <w:p w14:paraId="67217A91" w14:textId="77777777" w:rsidR="00A52D57" w:rsidRPr="00A52D57" w:rsidRDefault="00A52D57" w:rsidP="00A52D57">
      <w:pPr>
        <w:spacing w:after="160" w:line="259" w:lineRule="auto"/>
        <w:jc w:val="left"/>
        <w:rPr>
          <w:rFonts w:eastAsia="Aptos"/>
          <w:szCs w:val="24"/>
          <w:u w:val="single"/>
        </w:rPr>
      </w:pPr>
    </w:p>
    <w:p w14:paraId="0A6802D7" w14:textId="77777777" w:rsidR="00A52D57" w:rsidRPr="00A52D57" w:rsidRDefault="00A52D57" w:rsidP="00A52D57">
      <w:pPr>
        <w:suppressAutoHyphens/>
        <w:jc w:val="center"/>
        <w:rPr>
          <w:b/>
          <w:bCs/>
          <w:szCs w:val="24"/>
          <w:u w:val="single"/>
        </w:rPr>
      </w:pPr>
      <w:bookmarkStart w:id="69" w:name="_Hlk189733416"/>
      <w:r w:rsidRPr="00A52D57">
        <w:rPr>
          <w:b/>
          <w:bCs/>
          <w:szCs w:val="24"/>
          <w:u w:val="single"/>
        </w:rPr>
        <w:t>TABLE C405.12(2)</w:t>
      </w:r>
    </w:p>
    <w:p w14:paraId="5341B6BD" w14:textId="77777777" w:rsidR="00A52D57" w:rsidRPr="00A52D57" w:rsidRDefault="00A52D57" w:rsidP="00A52D57">
      <w:pPr>
        <w:suppressAutoHyphens/>
        <w:jc w:val="center"/>
        <w:rPr>
          <w:b/>
          <w:bCs/>
          <w:szCs w:val="24"/>
          <w:u w:val="single"/>
        </w:rPr>
      </w:pPr>
      <w:r w:rsidRPr="00A52D57">
        <w:rPr>
          <w:b/>
          <w:bCs/>
          <w:szCs w:val="24"/>
          <w:u w:val="single"/>
        </w:rPr>
        <w:t>MINIMUM EFFICIENCY REQUIREMENTS: COMMERCIAL HOT FOOD HOLDING CABINETS</w:t>
      </w:r>
    </w:p>
    <w:p w14:paraId="1B0C5930"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A52D57" w:rsidRPr="00A52D57" w14:paraId="3CF16D05" w14:textId="77777777" w:rsidTr="003B01AE">
        <w:trPr>
          <w:trHeight w:val="412"/>
        </w:trPr>
        <w:tc>
          <w:tcPr>
            <w:tcW w:w="3197" w:type="dxa"/>
          </w:tcPr>
          <w:p w14:paraId="43C648D3" w14:textId="77777777" w:rsidR="00A52D57" w:rsidRPr="00A52D57" w:rsidRDefault="00A52D57" w:rsidP="00A52D57">
            <w:pPr>
              <w:widowControl w:val="0"/>
              <w:autoSpaceDE w:val="0"/>
              <w:autoSpaceDN w:val="0"/>
              <w:jc w:val="center"/>
              <w:rPr>
                <w:b/>
                <w:szCs w:val="24"/>
                <w:u w:val="single"/>
              </w:rPr>
            </w:pPr>
            <w:r w:rsidRPr="00A52D57">
              <w:rPr>
                <w:b/>
                <w:szCs w:val="24"/>
                <w:u w:val="single"/>
              </w:rPr>
              <w:t>PRODUCT</w:t>
            </w:r>
            <w:r w:rsidRPr="00A52D57">
              <w:rPr>
                <w:b/>
                <w:spacing w:val="-1"/>
                <w:szCs w:val="24"/>
                <w:u w:val="single"/>
              </w:rPr>
              <w:t xml:space="preserve"> </w:t>
            </w:r>
            <w:r w:rsidRPr="00A52D57">
              <w:rPr>
                <w:b/>
                <w:szCs w:val="24"/>
                <w:u w:val="single"/>
              </w:rPr>
              <w:t>INTERIOR</w:t>
            </w:r>
            <w:r w:rsidRPr="00A52D57">
              <w:rPr>
                <w:b/>
                <w:spacing w:val="-1"/>
                <w:szCs w:val="24"/>
                <w:u w:val="single"/>
              </w:rPr>
              <w:t xml:space="preserve"> </w:t>
            </w:r>
            <w:r w:rsidRPr="00A52D57">
              <w:rPr>
                <w:b/>
                <w:szCs w:val="24"/>
                <w:u w:val="single"/>
              </w:rPr>
              <w:t>VOLUME</w:t>
            </w:r>
          </w:p>
          <w:p w14:paraId="28E49DF2" w14:textId="77777777" w:rsidR="00A52D57" w:rsidRPr="00A52D57" w:rsidRDefault="00A52D57" w:rsidP="00A52D57">
            <w:pPr>
              <w:widowControl w:val="0"/>
              <w:autoSpaceDE w:val="0"/>
              <w:autoSpaceDN w:val="0"/>
              <w:jc w:val="center"/>
              <w:rPr>
                <w:b/>
                <w:szCs w:val="24"/>
                <w:u w:val="single"/>
              </w:rPr>
            </w:pPr>
            <w:r w:rsidRPr="00A52D57">
              <w:rPr>
                <w:b/>
                <w:szCs w:val="24"/>
                <w:u w:val="single"/>
              </w:rPr>
              <w:t>(CUBIC</w:t>
            </w:r>
            <w:r w:rsidRPr="00A52D57">
              <w:rPr>
                <w:b/>
                <w:spacing w:val="-1"/>
                <w:szCs w:val="24"/>
                <w:u w:val="single"/>
              </w:rPr>
              <w:t xml:space="preserve"> </w:t>
            </w:r>
            <w:r w:rsidRPr="00A52D57">
              <w:rPr>
                <w:b/>
                <w:szCs w:val="24"/>
                <w:u w:val="single"/>
              </w:rPr>
              <w:t>FEET)</w:t>
            </w:r>
          </w:p>
        </w:tc>
        <w:tc>
          <w:tcPr>
            <w:tcW w:w="3418" w:type="dxa"/>
          </w:tcPr>
          <w:p w14:paraId="658C17D7" w14:textId="77777777" w:rsidR="00A52D57" w:rsidRPr="00A52D57" w:rsidRDefault="00A52D57" w:rsidP="00A52D57">
            <w:pPr>
              <w:widowControl w:val="0"/>
              <w:autoSpaceDE w:val="0"/>
              <w:autoSpaceDN w:val="0"/>
              <w:jc w:val="center"/>
              <w:rPr>
                <w:b/>
                <w:szCs w:val="24"/>
                <w:u w:val="single"/>
              </w:rPr>
            </w:pPr>
            <w:r w:rsidRPr="00A52D57">
              <w:rPr>
                <w:b/>
                <w:szCs w:val="24"/>
                <w:u w:val="single"/>
              </w:rPr>
              <w:t>MAXIMUM</w:t>
            </w:r>
            <w:r w:rsidRPr="00A52D57">
              <w:rPr>
                <w:b/>
                <w:spacing w:val="-1"/>
                <w:szCs w:val="24"/>
                <w:u w:val="single"/>
              </w:rPr>
              <w:t xml:space="preserve"> </w:t>
            </w:r>
            <w:r w:rsidRPr="00A52D57">
              <w:rPr>
                <w:b/>
                <w:szCs w:val="24"/>
                <w:u w:val="single"/>
              </w:rPr>
              <w:t>IDLE</w:t>
            </w:r>
            <w:r w:rsidRPr="00A52D57">
              <w:rPr>
                <w:b/>
                <w:spacing w:val="-1"/>
                <w:szCs w:val="24"/>
                <w:u w:val="single"/>
              </w:rPr>
              <w:t xml:space="preserve"> </w:t>
            </w:r>
            <w:r w:rsidRPr="00A52D57">
              <w:rPr>
                <w:b/>
                <w:szCs w:val="24"/>
                <w:u w:val="single"/>
              </w:rPr>
              <w:t>ENERGY</w:t>
            </w:r>
          </w:p>
          <w:p w14:paraId="4A7B8585" w14:textId="77777777" w:rsidR="00A52D57" w:rsidRPr="00A52D57" w:rsidRDefault="00A52D57" w:rsidP="00A52D57">
            <w:pPr>
              <w:widowControl w:val="0"/>
              <w:autoSpaceDE w:val="0"/>
              <w:autoSpaceDN w:val="0"/>
              <w:jc w:val="center"/>
              <w:rPr>
                <w:b/>
                <w:szCs w:val="24"/>
                <w:u w:val="single"/>
              </w:rPr>
            </w:pPr>
            <w:r w:rsidRPr="00A52D57">
              <w:rPr>
                <w:b/>
                <w:szCs w:val="24"/>
                <w:u w:val="single"/>
              </w:rPr>
              <w:t>CONSUMPTION</w:t>
            </w:r>
            <w:r w:rsidRPr="00A52D57">
              <w:rPr>
                <w:b/>
                <w:spacing w:val="-2"/>
                <w:szCs w:val="24"/>
                <w:u w:val="single"/>
              </w:rPr>
              <w:t xml:space="preserve"> </w:t>
            </w:r>
            <w:r w:rsidRPr="00A52D57">
              <w:rPr>
                <w:b/>
                <w:szCs w:val="24"/>
                <w:u w:val="single"/>
              </w:rPr>
              <w:t>RATE</w:t>
            </w:r>
            <w:r w:rsidRPr="00A52D57">
              <w:rPr>
                <w:b/>
                <w:spacing w:val="-2"/>
                <w:szCs w:val="24"/>
                <w:u w:val="single"/>
              </w:rPr>
              <w:t xml:space="preserve"> </w:t>
            </w:r>
            <w:r w:rsidRPr="00A52D57">
              <w:rPr>
                <w:b/>
                <w:szCs w:val="24"/>
                <w:u w:val="single"/>
              </w:rPr>
              <w:t>(WATTS)</w:t>
            </w:r>
          </w:p>
        </w:tc>
        <w:tc>
          <w:tcPr>
            <w:tcW w:w="2962" w:type="dxa"/>
          </w:tcPr>
          <w:p w14:paraId="7FBE272A" w14:textId="77777777" w:rsidR="00A52D57" w:rsidRPr="00A52D57" w:rsidRDefault="00A52D57" w:rsidP="00A52D57">
            <w:pPr>
              <w:widowControl w:val="0"/>
              <w:autoSpaceDE w:val="0"/>
              <w:autoSpaceDN w:val="0"/>
              <w:jc w:val="center"/>
              <w:rPr>
                <w:b/>
                <w:szCs w:val="24"/>
                <w:u w:val="single"/>
              </w:rPr>
            </w:pPr>
            <w:r w:rsidRPr="00A52D57">
              <w:rPr>
                <w:b/>
                <w:szCs w:val="24"/>
                <w:u w:val="single"/>
              </w:rPr>
              <w:t>TEST</w:t>
            </w:r>
            <w:r w:rsidRPr="00A52D57">
              <w:rPr>
                <w:b/>
                <w:spacing w:val="-2"/>
                <w:szCs w:val="24"/>
                <w:u w:val="single"/>
              </w:rPr>
              <w:t xml:space="preserve"> </w:t>
            </w:r>
            <w:r w:rsidRPr="00A52D57">
              <w:rPr>
                <w:b/>
                <w:szCs w:val="24"/>
                <w:u w:val="single"/>
              </w:rPr>
              <w:t>PROCEDURE</w:t>
            </w:r>
          </w:p>
        </w:tc>
      </w:tr>
      <w:tr w:rsidR="00A52D57" w:rsidRPr="00A52D57" w14:paraId="7A653167" w14:textId="77777777" w:rsidTr="003B01AE">
        <w:trPr>
          <w:trHeight w:val="208"/>
        </w:trPr>
        <w:tc>
          <w:tcPr>
            <w:tcW w:w="3197" w:type="dxa"/>
          </w:tcPr>
          <w:p w14:paraId="14F02EE9" w14:textId="77777777" w:rsidR="00A52D57" w:rsidRPr="00A52D57" w:rsidRDefault="00A52D57" w:rsidP="00A52D57">
            <w:pPr>
              <w:widowControl w:val="0"/>
              <w:autoSpaceDE w:val="0"/>
              <w:autoSpaceDN w:val="0"/>
              <w:jc w:val="center"/>
              <w:rPr>
                <w:szCs w:val="24"/>
                <w:u w:val="single"/>
              </w:rPr>
            </w:pPr>
            <w:r w:rsidRPr="00A52D57">
              <w:rPr>
                <w:szCs w:val="24"/>
                <w:u w:val="single"/>
              </w:rPr>
              <w:t>0</w:t>
            </w:r>
            <w:r w:rsidRPr="00A52D57">
              <w:rPr>
                <w:spacing w:val="1"/>
                <w:szCs w:val="24"/>
                <w:u w:val="single"/>
              </w:rPr>
              <w:t xml:space="preserve"> </w:t>
            </w:r>
            <w:r w:rsidRPr="00A52D57">
              <w:rPr>
                <w:szCs w:val="24"/>
                <w:u w:val="single"/>
              </w:rPr>
              <w:t>&lt;</w:t>
            </w:r>
            <w:r w:rsidRPr="00A52D57">
              <w:rPr>
                <w:spacing w:val="2"/>
                <w:szCs w:val="24"/>
                <w:u w:val="single"/>
              </w:rPr>
              <w:t xml:space="preserve"> </w:t>
            </w:r>
            <w:r w:rsidRPr="00A52D57">
              <w:rPr>
                <w:szCs w:val="24"/>
                <w:u w:val="single"/>
              </w:rPr>
              <w:t>V</w:t>
            </w:r>
            <w:r w:rsidRPr="00A52D57">
              <w:rPr>
                <w:spacing w:val="2"/>
                <w:szCs w:val="24"/>
                <w:u w:val="single"/>
              </w:rPr>
              <w:t xml:space="preserve"> </w:t>
            </w:r>
            <w:r w:rsidRPr="00A52D57">
              <w:rPr>
                <w:szCs w:val="24"/>
                <w:u w:val="single"/>
              </w:rPr>
              <w:t>&lt; 13</w:t>
            </w:r>
          </w:p>
        </w:tc>
        <w:tc>
          <w:tcPr>
            <w:tcW w:w="3418" w:type="dxa"/>
          </w:tcPr>
          <w:p w14:paraId="5D446F2B" w14:textId="77777777" w:rsidR="00A52D57" w:rsidRPr="00A52D57" w:rsidRDefault="00A52D57" w:rsidP="00A52D57">
            <w:pPr>
              <w:widowControl w:val="0"/>
              <w:autoSpaceDE w:val="0"/>
              <w:autoSpaceDN w:val="0"/>
              <w:jc w:val="center"/>
              <w:rPr>
                <w:szCs w:val="24"/>
                <w:u w:val="single"/>
              </w:rPr>
            </w:pPr>
            <w:r w:rsidRPr="00A52D57">
              <w:rPr>
                <w:szCs w:val="24"/>
                <w:u w:val="single"/>
              </w:rPr>
              <w:t>≤ 21.5</w:t>
            </w:r>
            <w:r w:rsidRPr="00A52D57">
              <w:rPr>
                <w:spacing w:val="1"/>
                <w:szCs w:val="24"/>
                <w:u w:val="single"/>
              </w:rPr>
              <w:t xml:space="preserve"> </w:t>
            </w:r>
            <w:r w:rsidRPr="00A52D57">
              <w:rPr>
                <w:szCs w:val="24"/>
                <w:u w:val="single"/>
              </w:rPr>
              <w:t>V</w:t>
            </w:r>
          </w:p>
        </w:tc>
        <w:tc>
          <w:tcPr>
            <w:tcW w:w="2962" w:type="dxa"/>
            <w:vMerge w:val="restart"/>
          </w:tcPr>
          <w:p w14:paraId="2569AC40" w14:textId="77777777" w:rsidR="00A52D57" w:rsidRPr="00A52D57" w:rsidRDefault="00A52D57" w:rsidP="00A52D57">
            <w:pPr>
              <w:widowControl w:val="0"/>
              <w:autoSpaceDE w:val="0"/>
              <w:autoSpaceDN w:val="0"/>
              <w:jc w:val="center"/>
              <w:rPr>
                <w:b/>
                <w:szCs w:val="24"/>
                <w:u w:val="single"/>
              </w:rPr>
            </w:pPr>
          </w:p>
          <w:p w14:paraId="6201CEBE" w14:textId="77777777" w:rsidR="00A52D57" w:rsidRPr="00A52D57" w:rsidRDefault="00A52D57" w:rsidP="00A52D57">
            <w:pPr>
              <w:widowControl w:val="0"/>
              <w:autoSpaceDE w:val="0"/>
              <w:autoSpaceDN w:val="0"/>
              <w:jc w:val="center"/>
              <w:rPr>
                <w:szCs w:val="24"/>
                <w:u w:val="single"/>
              </w:rPr>
            </w:pPr>
            <w:r w:rsidRPr="00A52D57">
              <w:rPr>
                <w:szCs w:val="24"/>
                <w:u w:val="single"/>
              </w:rPr>
              <w:t>ASTM</w:t>
            </w:r>
            <w:r w:rsidRPr="00A52D57">
              <w:rPr>
                <w:spacing w:val="-2"/>
                <w:szCs w:val="24"/>
                <w:u w:val="single"/>
              </w:rPr>
              <w:t xml:space="preserve"> </w:t>
            </w:r>
            <w:r w:rsidRPr="00A52D57">
              <w:rPr>
                <w:szCs w:val="24"/>
                <w:u w:val="single"/>
              </w:rPr>
              <w:t>Standard</w:t>
            </w:r>
            <w:r w:rsidRPr="00A52D57">
              <w:rPr>
                <w:spacing w:val="2"/>
                <w:szCs w:val="24"/>
                <w:u w:val="single"/>
              </w:rPr>
              <w:t xml:space="preserve"> </w:t>
            </w:r>
            <w:r w:rsidRPr="00A52D57">
              <w:rPr>
                <w:szCs w:val="24"/>
                <w:u w:val="single"/>
              </w:rPr>
              <w:t>F2140-11</w:t>
            </w:r>
          </w:p>
        </w:tc>
      </w:tr>
      <w:tr w:rsidR="00A52D57" w:rsidRPr="00A52D57" w14:paraId="761B7E30" w14:textId="77777777" w:rsidTr="003B01AE">
        <w:trPr>
          <w:trHeight w:val="205"/>
        </w:trPr>
        <w:tc>
          <w:tcPr>
            <w:tcW w:w="3197" w:type="dxa"/>
          </w:tcPr>
          <w:p w14:paraId="17252937" w14:textId="77777777" w:rsidR="00A52D57" w:rsidRPr="00A52D57" w:rsidRDefault="00A52D57" w:rsidP="00A52D57">
            <w:pPr>
              <w:widowControl w:val="0"/>
              <w:autoSpaceDE w:val="0"/>
              <w:autoSpaceDN w:val="0"/>
              <w:jc w:val="center"/>
              <w:rPr>
                <w:szCs w:val="24"/>
                <w:u w:val="single"/>
              </w:rPr>
            </w:pPr>
            <w:r w:rsidRPr="00A52D57">
              <w:rPr>
                <w:szCs w:val="24"/>
                <w:u w:val="single"/>
              </w:rPr>
              <w:t>13</w:t>
            </w:r>
            <w:r w:rsidRPr="00A52D57">
              <w:rPr>
                <w:spacing w:val="1"/>
                <w:szCs w:val="24"/>
                <w:u w:val="single"/>
              </w:rPr>
              <w:t xml:space="preserve"> </w:t>
            </w:r>
            <w:r w:rsidRPr="00A52D57">
              <w:rPr>
                <w:szCs w:val="24"/>
                <w:u w:val="single"/>
              </w:rPr>
              <w:t>≤</w:t>
            </w:r>
            <w:r w:rsidRPr="00A52D57">
              <w:rPr>
                <w:spacing w:val="1"/>
                <w:szCs w:val="24"/>
                <w:u w:val="single"/>
              </w:rPr>
              <w:t xml:space="preserve"> </w:t>
            </w:r>
            <w:r w:rsidRPr="00A52D57">
              <w:rPr>
                <w:szCs w:val="24"/>
                <w:u w:val="single"/>
              </w:rPr>
              <w:t>V</w:t>
            </w:r>
            <w:r w:rsidRPr="00A52D57">
              <w:rPr>
                <w:spacing w:val="1"/>
                <w:szCs w:val="24"/>
                <w:u w:val="single"/>
              </w:rPr>
              <w:t xml:space="preserve"> </w:t>
            </w:r>
            <w:r w:rsidRPr="00A52D57">
              <w:rPr>
                <w:szCs w:val="24"/>
                <w:u w:val="single"/>
              </w:rPr>
              <w:t>&lt;</w:t>
            </w:r>
            <w:r w:rsidRPr="00A52D57">
              <w:rPr>
                <w:spacing w:val="-1"/>
                <w:szCs w:val="24"/>
                <w:u w:val="single"/>
              </w:rPr>
              <w:t xml:space="preserve"> </w:t>
            </w:r>
            <w:r w:rsidRPr="00A52D57">
              <w:rPr>
                <w:szCs w:val="24"/>
                <w:u w:val="single"/>
              </w:rPr>
              <w:t>28</w:t>
            </w:r>
          </w:p>
        </w:tc>
        <w:tc>
          <w:tcPr>
            <w:tcW w:w="3418" w:type="dxa"/>
          </w:tcPr>
          <w:p w14:paraId="07AAF2EF" w14:textId="77777777" w:rsidR="00A52D57" w:rsidRPr="00A52D57" w:rsidRDefault="00A52D57" w:rsidP="00A52D57">
            <w:pPr>
              <w:widowControl w:val="0"/>
              <w:autoSpaceDE w:val="0"/>
              <w:autoSpaceDN w:val="0"/>
              <w:jc w:val="center"/>
              <w:rPr>
                <w:szCs w:val="24"/>
                <w:u w:val="single"/>
              </w:rPr>
            </w:pPr>
            <w:r w:rsidRPr="00A52D57">
              <w:rPr>
                <w:szCs w:val="24"/>
                <w:u w:val="single"/>
              </w:rPr>
              <w:t>≤ 2.0</w:t>
            </w:r>
            <w:r w:rsidRPr="00A52D57">
              <w:rPr>
                <w:spacing w:val="1"/>
                <w:szCs w:val="24"/>
                <w:u w:val="single"/>
              </w:rPr>
              <w:t xml:space="preserve"> </w:t>
            </w:r>
            <w:r w:rsidRPr="00A52D57">
              <w:rPr>
                <w:szCs w:val="24"/>
                <w:u w:val="single"/>
              </w:rPr>
              <w:t>V</w:t>
            </w:r>
            <w:r w:rsidRPr="00A52D57">
              <w:rPr>
                <w:spacing w:val="1"/>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254.0</w:t>
            </w:r>
          </w:p>
        </w:tc>
        <w:tc>
          <w:tcPr>
            <w:tcW w:w="2962" w:type="dxa"/>
            <w:vMerge/>
            <w:tcBorders>
              <w:top w:val="nil"/>
            </w:tcBorders>
          </w:tcPr>
          <w:p w14:paraId="44366708" w14:textId="77777777" w:rsidR="00A52D57" w:rsidRPr="00A52D57" w:rsidRDefault="00A52D57" w:rsidP="00A52D57">
            <w:pPr>
              <w:suppressAutoHyphens/>
              <w:jc w:val="left"/>
              <w:rPr>
                <w:szCs w:val="24"/>
                <w:u w:val="single"/>
              </w:rPr>
            </w:pPr>
          </w:p>
        </w:tc>
      </w:tr>
      <w:tr w:rsidR="00A52D57" w:rsidRPr="00A52D57" w14:paraId="13574485" w14:textId="77777777" w:rsidTr="003B01AE">
        <w:trPr>
          <w:trHeight w:val="208"/>
        </w:trPr>
        <w:tc>
          <w:tcPr>
            <w:tcW w:w="3197" w:type="dxa"/>
          </w:tcPr>
          <w:p w14:paraId="17C4E0F0" w14:textId="77777777" w:rsidR="00A52D57" w:rsidRPr="00A52D57" w:rsidRDefault="00A52D57" w:rsidP="00A52D57">
            <w:pPr>
              <w:widowControl w:val="0"/>
              <w:autoSpaceDE w:val="0"/>
              <w:autoSpaceDN w:val="0"/>
              <w:jc w:val="center"/>
              <w:rPr>
                <w:szCs w:val="24"/>
                <w:u w:val="single"/>
              </w:rPr>
            </w:pPr>
            <w:r w:rsidRPr="00A52D57">
              <w:rPr>
                <w:szCs w:val="24"/>
                <w:u w:val="single"/>
              </w:rPr>
              <w:t>28 ≤</w:t>
            </w:r>
            <w:r w:rsidRPr="00A52D57">
              <w:rPr>
                <w:spacing w:val="1"/>
                <w:szCs w:val="24"/>
                <w:u w:val="single"/>
              </w:rPr>
              <w:t xml:space="preserve"> </w:t>
            </w:r>
            <w:r w:rsidRPr="00A52D57">
              <w:rPr>
                <w:szCs w:val="24"/>
                <w:u w:val="single"/>
              </w:rPr>
              <w:t>V</w:t>
            </w:r>
          </w:p>
        </w:tc>
        <w:tc>
          <w:tcPr>
            <w:tcW w:w="3418" w:type="dxa"/>
          </w:tcPr>
          <w:p w14:paraId="76F6276F" w14:textId="77777777" w:rsidR="00A52D57" w:rsidRPr="00A52D57" w:rsidRDefault="00A52D57" w:rsidP="00A52D57">
            <w:pPr>
              <w:widowControl w:val="0"/>
              <w:autoSpaceDE w:val="0"/>
              <w:autoSpaceDN w:val="0"/>
              <w:jc w:val="center"/>
              <w:rPr>
                <w:szCs w:val="24"/>
                <w:u w:val="single"/>
              </w:rPr>
            </w:pPr>
            <w:r w:rsidRPr="00A52D57">
              <w:rPr>
                <w:szCs w:val="24"/>
                <w:u w:val="single"/>
              </w:rPr>
              <w:t>≤ 3.8</w:t>
            </w:r>
            <w:r w:rsidRPr="00A52D57">
              <w:rPr>
                <w:spacing w:val="1"/>
                <w:szCs w:val="24"/>
                <w:u w:val="single"/>
              </w:rPr>
              <w:t xml:space="preserve"> </w:t>
            </w:r>
            <w:r w:rsidRPr="00A52D57">
              <w:rPr>
                <w:szCs w:val="24"/>
                <w:u w:val="single"/>
              </w:rPr>
              <w:t>V</w:t>
            </w:r>
            <w:r w:rsidRPr="00A52D57">
              <w:rPr>
                <w:spacing w:val="1"/>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203.5</w:t>
            </w:r>
          </w:p>
        </w:tc>
        <w:tc>
          <w:tcPr>
            <w:tcW w:w="2962" w:type="dxa"/>
            <w:vMerge/>
            <w:tcBorders>
              <w:top w:val="nil"/>
            </w:tcBorders>
          </w:tcPr>
          <w:p w14:paraId="5C53BBC4" w14:textId="77777777" w:rsidR="00A52D57" w:rsidRPr="00A52D57" w:rsidRDefault="00A52D57" w:rsidP="00A52D57">
            <w:pPr>
              <w:suppressAutoHyphens/>
              <w:jc w:val="left"/>
              <w:rPr>
                <w:szCs w:val="24"/>
                <w:u w:val="single"/>
              </w:rPr>
            </w:pPr>
          </w:p>
        </w:tc>
      </w:tr>
      <w:bookmarkEnd w:id="69"/>
    </w:tbl>
    <w:p w14:paraId="15EC4E87" w14:textId="77777777" w:rsidR="00A52D57" w:rsidRPr="00A52D57" w:rsidRDefault="00A52D57" w:rsidP="00A52D57">
      <w:pPr>
        <w:spacing w:after="160" w:line="259" w:lineRule="auto"/>
        <w:ind w:left="1098"/>
        <w:jc w:val="center"/>
        <w:rPr>
          <w:rFonts w:eastAsia="Aptos"/>
          <w:szCs w:val="24"/>
          <w:u w:val="single"/>
        </w:rPr>
      </w:pPr>
    </w:p>
    <w:p w14:paraId="258D4AF7" w14:textId="77777777" w:rsidR="00A52D57" w:rsidRPr="00A52D57" w:rsidRDefault="00A52D57" w:rsidP="00A52D57">
      <w:pPr>
        <w:suppressAutoHyphens/>
        <w:jc w:val="center"/>
        <w:rPr>
          <w:b/>
          <w:bCs/>
          <w:szCs w:val="24"/>
          <w:u w:val="single"/>
        </w:rPr>
      </w:pPr>
      <w:bookmarkStart w:id="70" w:name="_Hlk189733580"/>
      <w:r w:rsidRPr="00A52D57">
        <w:rPr>
          <w:b/>
          <w:bCs/>
          <w:szCs w:val="24"/>
          <w:u w:val="single"/>
        </w:rPr>
        <w:t>TABLE C405.12(3)</w:t>
      </w:r>
    </w:p>
    <w:p w14:paraId="3881A8DE" w14:textId="77777777" w:rsidR="00A52D57" w:rsidRPr="00A52D57" w:rsidRDefault="00A52D57" w:rsidP="00A52D57">
      <w:pPr>
        <w:suppressAutoHyphens/>
        <w:jc w:val="center"/>
        <w:rPr>
          <w:b/>
          <w:bCs/>
          <w:szCs w:val="24"/>
          <w:u w:val="single"/>
        </w:rPr>
      </w:pPr>
      <w:r w:rsidRPr="00A52D57">
        <w:rPr>
          <w:b/>
          <w:bCs/>
          <w:szCs w:val="24"/>
          <w:u w:val="single"/>
        </w:rPr>
        <w:t>MINIMUM EFFICIENCY REQUIREMENTS: COMMERCIAL STEAM COOKERS</w:t>
      </w:r>
    </w:p>
    <w:p w14:paraId="61381CE5"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A52D57" w:rsidRPr="00A52D57" w14:paraId="48D68AEA" w14:textId="77777777" w:rsidTr="003B01AE">
        <w:trPr>
          <w:trHeight w:val="415"/>
        </w:trPr>
        <w:tc>
          <w:tcPr>
            <w:tcW w:w="1170" w:type="dxa"/>
          </w:tcPr>
          <w:p w14:paraId="40B96BA3" w14:textId="77777777" w:rsidR="00A52D57" w:rsidRPr="00A52D57" w:rsidRDefault="00A52D57" w:rsidP="00A52D57">
            <w:pPr>
              <w:widowControl w:val="0"/>
              <w:autoSpaceDE w:val="0"/>
              <w:autoSpaceDN w:val="0"/>
              <w:ind w:left="460"/>
              <w:jc w:val="center"/>
              <w:rPr>
                <w:b/>
                <w:szCs w:val="24"/>
                <w:u w:val="single"/>
              </w:rPr>
            </w:pPr>
            <w:r w:rsidRPr="00A52D57">
              <w:rPr>
                <w:b/>
                <w:szCs w:val="24"/>
                <w:u w:val="single"/>
              </w:rPr>
              <w:t>FUEL</w:t>
            </w:r>
            <w:r w:rsidRPr="00A52D57">
              <w:rPr>
                <w:b/>
                <w:spacing w:val="-1"/>
                <w:szCs w:val="24"/>
                <w:u w:val="single"/>
              </w:rPr>
              <w:t xml:space="preserve"> </w:t>
            </w:r>
            <w:r w:rsidRPr="00A52D57">
              <w:rPr>
                <w:b/>
                <w:szCs w:val="24"/>
                <w:u w:val="single"/>
              </w:rPr>
              <w:t>TYPE</w:t>
            </w:r>
          </w:p>
        </w:tc>
        <w:tc>
          <w:tcPr>
            <w:tcW w:w="2707" w:type="dxa"/>
          </w:tcPr>
          <w:p w14:paraId="24631C04" w14:textId="77777777" w:rsidR="00A52D57" w:rsidRPr="00A52D57" w:rsidRDefault="00A52D57" w:rsidP="00A52D57">
            <w:pPr>
              <w:widowControl w:val="0"/>
              <w:autoSpaceDE w:val="0"/>
              <w:autoSpaceDN w:val="0"/>
              <w:ind w:left="283" w:right="281"/>
              <w:jc w:val="center"/>
              <w:rPr>
                <w:b/>
                <w:szCs w:val="24"/>
                <w:u w:val="single"/>
              </w:rPr>
            </w:pPr>
            <w:r w:rsidRPr="00A52D57">
              <w:rPr>
                <w:b/>
                <w:szCs w:val="24"/>
                <w:u w:val="single"/>
              </w:rPr>
              <w:t>PAN</w:t>
            </w:r>
            <w:r w:rsidRPr="00A52D57">
              <w:rPr>
                <w:b/>
                <w:spacing w:val="-2"/>
                <w:szCs w:val="24"/>
                <w:u w:val="single"/>
              </w:rPr>
              <w:t xml:space="preserve"> </w:t>
            </w:r>
            <w:r w:rsidRPr="00A52D57">
              <w:rPr>
                <w:b/>
                <w:szCs w:val="24"/>
                <w:u w:val="single"/>
              </w:rPr>
              <w:t>CAPACITY</w:t>
            </w:r>
          </w:p>
        </w:tc>
        <w:tc>
          <w:tcPr>
            <w:tcW w:w="2029" w:type="dxa"/>
          </w:tcPr>
          <w:p w14:paraId="09368A17" w14:textId="77777777" w:rsidR="00A52D57" w:rsidRPr="00A52D57" w:rsidRDefault="00A52D57" w:rsidP="00A52D57">
            <w:pPr>
              <w:widowControl w:val="0"/>
              <w:autoSpaceDE w:val="0"/>
              <w:autoSpaceDN w:val="0"/>
              <w:ind w:left="157" w:right="155"/>
              <w:jc w:val="center"/>
              <w:rPr>
                <w:b/>
                <w:szCs w:val="24"/>
                <w:u w:val="single"/>
              </w:rPr>
            </w:pPr>
            <w:r w:rsidRPr="00A52D57">
              <w:rPr>
                <w:b/>
                <w:szCs w:val="24"/>
                <w:u w:val="single"/>
              </w:rPr>
              <w:t>COOKING</w:t>
            </w:r>
            <w:r w:rsidRPr="00A52D57">
              <w:rPr>
                <w:b/>
                <w:spacing w:val="-4"/>
                <w:szCs w:val="24"/>
                <w:u w:val="single"/>
              </w:rPr>
              <w:t xml:space="preserve"> </w:t>
            </w:r>
            <w:r w:rsidRPr="00A52D57">
              <w:rPr>
                <w:b/>
                <w:szCs w:val="24"/>
                <w:u w:val="single"/>
              </w:rPr>
              <w:t>ENERGY</w:t>
            </w:r>
          </w:p>
          <w:p w14:paraId="0C5C5685" w14:textId="77777777" w:rsidR="00A52D57" w:rsidRPr="00A52D57" w:rsidRDefault="00A52D57" w:rsidP="00A52D57">
            <w:pPr>
              <w:widowControl w:val="0"/>
              <w:autoSpaceDE w:val="0"/>
              <w:autoSpaceDN w:val="0"/>
              <w:ind w:left="157" w:right="152"/>
              <w:jc w:val="center"/>
              <w:rPr>
                <w:b/>
                <w:szCs w:val="24"/>
                <w:u w:val="single"/>
              </w:rPr>
            </w:pPr>
            <w:r w:rsidRPr="00A52D57">
              <w:rPr>
                <w:b/>
                <w:szCs w:val="24"/>
                <w:u w:val="single"/>
              </w:rPr>
              <w:t>EFFICIENCY</w:t>
            </w:r>
            <w:r w:rsidRPr="00A52D57">
              <w:rPr>
                <w:b/>
                <w:szCs w:val="24"/>
                <w:u w:val="single"/>
                <w:vertAlign w:val="superscript"/>
              </w:rPr>
              <w:t>a</w:t>
            </w:r>
          </w:p>
        </w:tc>
        <w:tc>
          <w:tcPr>
            <w:tcW w:w="1897" w:type="dxa"/>
          </w:tcPr>
          <w:p w14:paraId="4D6FEEB4" w14:textId="77777777" w:rsidR="00A52D57" w:rsidRPr="00A52D57" w:rsidRDefault="00A52D57" w:rsidP="00A52D57">
            <w:pPr>
              <w:widowControl w:val="0"/>
              <w:autoSpaceDE w:val="0"/>
              <w:autoSpaceDN w:val="0"/>
              <w:ind w:left="412" w:right="409"/>
              <w:jc w:val="center"/>
              <w:rPr>
                <w:b/>
                <w:szCs w:val="24"/>
                <w:u w:val="single"/>
              </w:rPr>
            </w:pPr>
            <w:r w:rsidRPr="00A52D57">
              <w:rPr>
                <w:b/>
                <w:szCs w:val="24"/>
                <w:u w:val="single"/>
              </w:rPr>
              <w:t>IDLE</w:t>
            </w:r>
            <w:r w:rsidRPr="00A52D57">
              <w:rPr>
                <w:b/>
                <w:spacing w:val="-2"/>
                <w:szCs w:val="24"/>
                <w:u w:val="single"/>
              </w:rPr>
              <w:t xml:space="preserve"> </w:t>
            </w:r>
            <w:r w:rsidRPr="00A52D57">
              <w:rPr>
                <w:b/>
                <w:szCs w:val="24"/>
                <w:u w:val="single"/>
              </w:rPr>
              <w:t>RATE</w:t>
            </w:r>
          </w:p>
        </w:tc>
        <w:tc>
          <w:tcPr>
            <w:tcW w:w="1776" w:type="dxa"/>
          </w:tcPr>
          <w:p w14:paraId="5A2546AE" w14:textId="77777777" w:rsidR="00A52D57" w:rsidRPr="00A52D57" w:rsidRDefault="00A52D57" w:rsidP="00A52D57">
            <w:pPr>
              <w:widowControl w:val="0"/>
              <w:autoSpaceDE w:val="0"/>
              <w:autoSpaceDN w:val="0"/>
              <w:ind w:left="288" w:right="283"/>
              <w:jc w:val="center"/>
              <w:rPr>
                <w:b/>
                <w:szCs w:val="24"/>
                <w:u w:val="single"/>
              </w:rPr>
            </w:pPr>
            <w:r w:rsidRPr="00A52D57">
              <w:rPr>
                <w:b/>
                <w:szCs w:val="24"/>
                <w:u w:val="single"/>
              </w:rPr>
              <w:t>TEST</w:t>
            </w:r>
          </w:p>
          <w:p w14:paraId="63157280" w14:textId="77777777" w:rsidR="00A52D57" w:rsidRPr="00A52D57" w:rsidRDefault="00A52D57" w:rsidP="00A52D57">
            <w:pPr>
              <w:widowControl w:val="0"/>
              <w:autoSpaceDE w:val="0"/>
              <w:autoSpaceDN w:val="0"/>
              <w:ind w:left="288" w:right="287"/>
              <w:jc w:val="center"/>
              <w:rPr>
                <w:b/>
                <w:szCs w:val="24"/>
                <w:u w:val="single"/>
              </w:rPr>
            </w:pPr>
            <w:r w:rsidRPr="00A52D57">
              <w:rPr>
                <w:b/>
                <w:szCs w:val="24"/>
                <w:u w:val="single"/>
              </w:rPr>
              <w:t>PROCEDURE</w:t>
            </w:r>
          </w:p>
        </w:tc>
      </w:tr>
      <w:tr w:rsidR="00A52D57" w:rsidRPr="00A52D57" w14:paraId="0361520F" w14:textId="77777777" w:rsidTr="003B01AE">
        <w:trPr>
          <w:trHeight w:val="205"/>
        </w:trPr>
        <w:tc>
          <w:tcPr>
            <w:tcW w:w="1170" w:type="dxa"/>
            <w:vMerge w:val="restart"/>
          </w:tcPr>
          <w:p w14:paraId="699C1ADB" w14:textId="77777777" w:rsidR="00A52D57" w:rsidRPr="00A52D57" w:rsidRDefault="00A52D57" w:rsidP="00A52D57">
            <w:pPr>
              <w:widowControl w:val="0"/>
              <w:autoSpaceDE w:val="0"/>
              <w:autoSpaceDN w:val="0"/>
              <w:ind w:left="1098"/>
              <w:jc w:val="center"/>
              <w:rPr>
                <w:b/>
                <w:szCs w:val="24"/>
                <w:u w:val="single"/>
              </w:rPr>
            </w:pPr>
          </w:p>
          <w:p w14:paraId="24BF3A52" w14:textId="77777777" w:rsidR="00A52D57" w:rsidRPr="00A52D57" w:rsidRDefault="00A52D57" w:rsidP="00A52D57">
            <w:pPr>
              <w:widowControl w:val="0"/>
              <w:autoSpaceDE w:val="0"/>
              <w:autoSpaceDN w:val="0"/>
              <w:ind w:left="374"/>
              <w:jc w:val="center"/>
              <w:rPr>
                <w:szCs w:val="24"/>
                <w:u w:val="single"/>
              </w:rPr>
            </w:pPr>
            <w:r w:rsidRPr="00A52D57">
              <w:rPr>
                <w:szCs w:val="24"/>
                <w:u w:val="single"/>
              </w:rPr>
              <w:t>Electric Steam</w:t>
            </w:r>
          </w:p>
        </w:tc>
        <w:tc>
          <w:tcPr>
            <w:tcW w:w="2707" w:type="dxa"/>
          </w:tcPr>
          <w:p w14:paraId="572D31CE"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3-pan</w:t>
            </w:r>
          </w:p>
        </w:tc>
        <w:tc>
          <w:tcPr>
            <w:tcW w:w="2029" w:type="dxa"/>
          </w:tcPr>
          <w:p w14:paraId="7BDC99C1"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59036CDC"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400</w:t>
            </w:r>
            <w:r w:rsidRPr="00A52D57">
              <w:rPr>
                <w:spacing w:val="1"/>
                <w:szCs w:val="24"/>
                <w:u w:val="single"/>
              </w:rPr>
              <w:t xml:space="preserve"> </w:t>
            </w:r>
            <w:r w:rsidRPr="00A52D57">
              <w:rPr>
                <w:szCs w:val="24"/>
                <w:u w:val="single"/>
              </w:rPr>
              <w:t>watts</w:t>
            </w:r>
          </w:p>
        </w:tc>
        <w:tc>
          <w:tcPr>
            <w:tcW w:w="1776" w:type="dxa"/>
            <w:vMerge w:val="restart"/>
          </w:tcPr>
          <w:p w14:paraId="7374158D" w14:textId="77777777" w:rsidR="00A52D57" w:rsidRPr="00A52D57" w:rsidRDefault="00A52D57" w:rsidP="00A52D57">
            <w:pPr>
              <w:widowControl w:val="0"/>
              <w:autoSpaceDE w:val="0"/>
              <w:autoSpaceDN w:val="0"/>
              <w:ind w:left="1098"/>
              <w:jc w:val="center"/>
              <w:rPr>
                <w:b/>
                <w:szCs w:val="24"/>
                <w:u w:val="single"/>
              </w:rPr>
            </w:pPr>
          </w:p>
          <w:p w14:paraId="476BB610" w14:textId="77777777" w:rsidR="00A52D57" w:rsidRPr="00A52D57" w:rsidRDefault="00A52D57" w:rsidP="00A52D57">
            <w:pPr>
              <w:widowControl w:val="0"/>
              <w:autoSpaceDE w:val="0"/>
              <w:autoSpaceDN w:val="0"/>
              <w:ind w:left="1098"/>
              <w:jc w:val="center"/>
              <w:rPr>
                <w:b/>
                <w:szCs w:val="24"/>
                <w:u w:val="single"/>
              </w:rPr>
            </w:pPr>
          </w:p>
          <w:p w14:paraId="0A3456C3" w14:textId="77777777" w:rsidR="00A52D57" w:rsidRPr="00A52D57" w:rsidRDefault="00A52D57" w:rsidP="00A52D57">
            <w:pPr>
              <w:widowControl w:val="0"/>
              <w:autoSpaceDE w:val="0"/>
              <w:autoSpaceDN w:val="0"/>
              <w:ind w:left="1098"/>
              <w:jc w:val="center"/>
              <w:rPr>
                <w:b/>
                <w:szCs w:val="24"/>
                <w:u w:val="single"/>
              </w:rPr>
            </w:pPr>
          </w:p>
          <w:p w14:paraId="14F12D3E" w14:textId="77777777" w:rsidR="00A52D57" w:rsidRPr="00A52D57" w:rsidRDefault="00A52D57" w:rsidP="00A52D57">
            <w:pPr>
              <w:widowControl w:val="0"/>
              <w:autoSpaceDE w:val="0"/>
              <w:autoSpaceDN w:val="0"/>
              <w:ind w:left="499" w:right="238" w:hanging="255"/>
              <w:jc w:val="center"/>
              <w:rPr>
                <w:szCs w:val="24"/>
                <w:u w:val="single"/>
              </w:rPr>
            </w:pPr>
            <w:r w:rsidRPr="00A52D57">
              <w:rPr>
                <w:szCs w:val="24"/>
                <w:u w:val="single"/>
              </w:rPr>
              <w:t>ASTM Standard</w:t>
            </w:r>
            <w:r w:rsidRPr="00A52D57">
              <w:rPr>
                <w:spacing w:val="-45"/>
                <w:szCs w:val="24"/>
                <w:u w:val="single"/>
              </w:rPr>
              <w:t xml:space="preserve"> </w:t>
            </w:r>
            <w:r w:rsidRPr="00A52D57">
              <w:rPr>
                <w:szCs w:val="24"/>
                <w:u w:val="single"/>
              </w:rPr>
              <w:t>F1484-18</w:t>
            </w:r>
          </w:p>
        </w:tc>
      </w:tr>
      <w:tr w:rsidR="00A52D57" w:rsidRPr="00A52D57" w14:paraId="0EAAFD0E" w14:textId="77777777" w:rsidTr="003B01AE">
        <w:trPr>
          <w:trHeight w:val="208"/>
        </w:trPr>
        <w:tc>
          <w:tcPr>
            <w:tcW w:w="1170" w:type="dxa"/>
            <w:vMerge/>
            <w:tcBorders>
              <w:top w:val="nil"/>
            </w:tcBorders>
          </w:tcPr>
          <w:p w14:paraId="4795B535" w14:textId="77777777" w:rsidR="00A52D57" w:rsidRPr="00A52D57" w:rsidRDefault="00A52D57" w:rsidP="00A52D57">
            <w:pPr>
              <w:suppressAutoHyphens/>
              <w:jc w:val="left"/>
              <w:rPr>
                <w:szCs w:val="24"/>
                <w:u w:val="single"/>
              </w:rPr>
            </w:pPr>
          </w:p>
        </w:tc>
        <w:tc>
          <w:tcPr>
            <w:tcW w:w="2707" w:type="dxa"/>
          </w:tcPr>
          <w:p w14:paraId="55558F17"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4-pan</w:t>
            </w:r>
          </w:p>
        </w:tc>
        <w:tc>
          <w:tcPr>
            <w:tcW w:w="2029" w:type="dxa"/>
          </w:tcPr>
          <w:p w14:paraId="4E5F4138"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3755CF58"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530 watts</w:t>
            </w:r>
          </w:p>
        </w:tc>
        <w:tc>
          <w:tcPr>
            <w:tcW w:w="1776" w:type="dxa"/>
            <w:vMerge/>
            <w:tcBorders>
              <w:top w:val="nil"/>
            </w:tcBorders>
          </w:tcPr>
          <w:p w14:paraId="7200402D" w14:textId="77777777" w:rsidR="00A52D57" w:rsidRPr="00A52D57" w:rsidRDefault="00A52D57" w:rsidP="00A52D57">
            <w:pPr>
              <w:suppressAutoHyphens/>
              <w:jc w:val="left"/>
              <w:rPr>
                <w:szCs w:val="24"/>
                <w:u w:val="single"/>
              </w:rPr>
            </w:pPr>
          </w:p>
        </w:tc>
      </w:tr>
      <w:tr w:rsidR="00A52D57" w:rsidRPr="00A52D57" w14:paraId="4F60B3D5" w14:textId="77777777" w:rsidTr="003B01AE">
        <w:trPr>
          <w:trHeight w:val="205"/>
        </w:trPr>
        <w:tc>
          <w:tcPr>
            <w:tcW w:w="1170" w:type="dxa"/>
            <w:vMerge/>
            <w:tcBorders>
              <w:top w:val="nil"/>
            </w:tcBorders>
          </w:tcPr>
          <w:p w14:paraId="50BABB8E" w14:textId="77777777" w:rsidR="00A52D57" w:rsidRPr="00A52D57" w:rsidRDefault="00A52D57" w:rsidP="00A52D57">
            <w:pPr>
              <w:suppressAutoHyphens/>
              <w:jc w:val="left"/>
              <w:rPr>
                <w:szCs w:val="24"/>
                <w:u w:val="single"/>
              </w:rPr>
            </w:pPr>
          </w:p>
        </w:tc>
        <w:tc>
          <w:tcPr>
            <w:tcW w:w="2707" w:type="dxa"/>
          </w:tcPr>
          <w:p w14:paraId="26BA1CA4"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5-pan</w:t>
            </w:r>
          </w:p>
        </w:tc>
        <w:tc>
          <w:tcPr>
            <w:tcW w:w="2029" w:type="dxa"/>
          </w:tcPr>
          <w:p w14:paraId="4CE98230"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353457A3"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670 watts</w:t>
            </w:r>
          </w:p>
        </w:tc>
        <w:tc>
          <w:tcPr>
            <w:tcW w:w="1776" w:type="dxa"/>
            <w:vMerge/>
            <w:tcBorders>
              <w:top w:val="nil"/>
            </w:tcBorders>
          </w:tcPr>
          <w:p w14:paraId="3412C6C8" w14:textId="77777777" w:rsidR="00A52D57" w:rsidRPr="00A52D57" w:rsidRDefault="00A52D57" w:rsidP="00A52D57">
            <w:pPr>
              <w:suppressAutoHyphens/>
              <w:jc w:val="left"/>
              <w:rPr>
                <w:szCs w:val="24"/>
                <w:u w:val="single"/>
              </w:rPr>
            </w:pPr>
          </w:p>
        </w:tc>
      </w:tr>
      <w:tr w:rsidR="00A52D57" w:rsidRPr="00A52D57" w14:paraId="7DF52A8B" w14:textId="77777777" w:rsidTr="003B01AE">
        <w:trPr>
          <w:trHeight w:val="208"/>
        </w:trPr>
        <w:tc>
          <w:tcPr>
            <w:tcW w:w="1170" w:type="dxa"/>
            <w:vMerge/>
            <w:tcBorders>
              <w:top w:val="nil"/>
            </w:tcBorders>
          </w:tcPr>
          <w:p w14:paraId="4BDFCFAA" w14:textId="77777777" w:rsidR="00A52D57" w:rsidRPr="00A52D57" w:rsidRDefault="00A52D57" w:rsidP="00A52D57">
            <w:pPr>
              <w:suppressAutoHyphens/>
              <w:jc w:val="left"/>
              <w:rPr>
                <w:szCs w:val="24"/>
                <w:u w:val="single"/>
              </w:rPr>
            </w:pPr>
          </w:p>
        </w:tc>
        <w:tc>
          <w:tcPr>
            <w:tcW w:w="2707" w:type="dxa"/>
          </w:tcPr>
          <w:p w14:paraId="642E8C11" w14:textId="77777777" w:rsidR="00A52D57" w:rsidRPr="00A52D57" w:rsidRDefault="00A52D57" w:rsidP="00A52D57">
            <w:pPr>
              <w:widowControl w:val="0"/>
              <w:autoSpaceDE w:val="0"/>
              <w:autoSpaceDN w:val="0"/>
              <w:ind w:left="283" w:right="274"/>
              <w:jc w:val="center"/>
              <w:rPr>
                <w:szCs w:val="24"/>
                <w:u w:val="single"/>
              </w:rPr>
            </w:pPr>
            <w:r w:rsidRPr="00A52D57">
              <w:rPr>
                <w:szCs w:val="24"/>
                <w:u w:val="single"/>
              </w:rPr>
              <w:t>6-pan</w:t>
            </w:r>
            <w:r w:rsidRPr="00A52D57">
              <w:rPr>
                <w:spacing w:val="-2"/>
                <w:szCs w:val="24"/>
                <w:u w:val="single"/>
              </w:rPr>
              <w:t xml:space="preserve"> </w:t>
            </w:r>
            <w:r w:rsidRPr="00A52D57">
              <w:rPr>
                <w:szCs w:val="24"/>
                <w:u w:val="single"/>
              </w:rPr>
              <w:t>and</w:t>
            </w:r>
            <w:r w:rsidRPr="00A52D57">
              <w:rPr>
                <w:spacing w:val="-1"/>
                <w:szCs w:val="24"/>
                <w:u w:val="single"/>
              </w:rPr>
              <w:t xml:space="preserve"> </w:t>
            </w:r>
            <w:r w:rsidRPr="00A52D57">
              <w:rPr>
                <w:szCs w:val="24"/>
                <w:u w:val="single"/>
              </w:rPr>
              <w:t>larger</w:t>
            </w:r>
          </w:p>
        </w:tc>
        <w:tc>
          <w:tcPr>
            <w:tcW w:w="2029" w:type="dxa"/>
          </w:tcPr>
          <w:p w14:paraId="68C043D0"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32F66206"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800 watts</w:t>
            </w:r>
          </w:p>
        </w:tc>
        <w:tc>
          <w:tcPr>
            <w:tcW w:w="1776" w:type="dxa"/>
            <w:vMerge/>
            <w:tcBorders>
              <w:top w:val="nil"/>
            </w:tcBorders>
          </w:tcPr>
          <w:p w14:paraId="311B4364" w14:textId="77777777" w:rsidR="00A52D57" w:rsidRPr="00A52D57" w:rsidRDefault="00A52D57" w:rsidP="00A52D57">
            <w:pPr>
              <w:suppressAutoHyphens/>
              <w:jc w:val="left"/>
              <w:rPr>
                <w:szCs w:val="24"/>
                <w:u w:val="single"/>
              </w:rPr>
            </w:pPr>
          </w:p>
        </w:tc>
      </w:tr>
      <w:tr w:rsidR="00A52D57" w:rsidRPr="00A52D57" w14:paraId="55BEC588" w14:textId="77777777" w:rsidTr="003B01AE">
        <w:trPr>
          <w:trHeight w:val="205"/>
        </w:trPr>
        <w:tc>
          <w:tcPr>
            <w:tcW w:w="1170" w:type="dxa"/>
            <w:vMerge w:val="restart"/>
          </w:tcPr>
          <w:p w14:paraId="416E00D2" w14:textId="77777777" w:rsidR="00A52D57" w:rsidRPr="00A52D57" w:rsidRDefault="00A52D57" w:rsidP="00A52D57">
            <w:pPr>
              <w:widowControl w:val="0"/>
              <w:autoSpaceDE w:val="0"/>
              <w:autoSpaceDN w:val="0"/>
              <w:ind w:left="1098"/>
              <w:jc w:val="center"/>
              <w:rPr>
                <w:b/>
                <w:szCs w:val="24"/>
                <w:u w:val="single"/>
              </w:rPr>
            </w:pPr>
          </w:p>
          <w:p w14:paraId="3422488A" w14:textId="77777777" w:rsidR="00A52D57" w:rsidRPr="00A52D57" w:rsidRDefault="00A52D57" w:rsidP="00A52D57">
            <w:pPr>
              <w:widowControl w:val="0"/>
              <w:autoSpaceDE w:val="0"/>
              <w:autoSpaceDN w:val="0"/>
              <w:ind w:left="506"/>
              <w:jc w:val="center"/>
              <w:rPr>
                <w:szCs w:val="24"/>
                <w:u w:val="single"/>
              </w:rPr>
            </w:pPr>
            <w:r w:rsidRPr="00A52D57">
              <w:rPr>
                <w:szCs w:val="24"/>
                <w:u w:val="single"/>
              </w:rPr>
              <w:t>Gas</w:t>
            </w:r>
            <w:r w:rsidRPr="00A52D57">
              <w:rPr>
                <w:spacing w:val="1"/>
                <w:szCs w:val="24"/>
                <w:u w:val="single"/>
              </w:rPr>
              <w:t xml:space="preserve"> </w:t>
            </w:r>
            <w:r w:rsidRPr="00A52D57">
              <w:rPr>
                <w:szCs w:val="24"/>
                <w:u w:val="single"/>
              </w:rPr>
              <w:t>Steam</w:t>
            </w:r>
          </w:p>
        </w:tc>
        <w:tc>
          <w:tcPr>
            <w:tcW w:w="2707" w:type="dxa"/>
          </w:tcPr>
          <w:p w14:paraId="22459E37"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3-pan</w:t>
            </w:r>
          </w:p>
        </w:tc>
        <w:tc>
          <w:tcPr>
            <w:tcW w:w="2029" w:type="dxa"/>
          </w:tcPr>
          <w:p w14:paraId="63D373C7"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420D844A" w14:textId="77777777" w:rsidR="00A52D57" w:rsidRPr="00A52D57" w:rsidRDefault="00A52D57" w:rsidP="00A52D57">
            <w:pPr>
              <w:widowControl w:val="0"/>
              <w:autoSpaceDE w:val="0"/>
              <w:autoSpaceDN w:val="0"/>
              <w:ind w:left="415" w:right="409"/>
              <w:jc w:val="center"/>
              <w:rPr>
                <w:szCs w:val="24"/>
                <w:u w:val="single"/>
              </w:rPr>
            </w:pPr>
            <w:r w:rsidRPr="00A52D57">
              <w:rPr>
                <w:szCs w:val="24"/>
                <w:u w:val="single"/>
              </w:rPr>
              <w:t>6,250 Btu/h</w:t>
            </w:r>
          </w:p>
        </w:tc>
        <w:tc>
          <w:tcPr>
            <w:tcW w:w="1776" w:type="dxa"/>
            <w:vMerge/>
            <w:tcBorders>
              <w:top w:val="nil"/>
            </w:tcBorders>
          </w:tcPr>
          <w:p w14:paraId="1B98F369" w14:textId="77777777" w:rsidR="00A52D57" w:rsidRPr="00A52D57" w:rsidRDefault="00A52D57" w:rsidP="00A52D57">
            <w:pPr>
              <w:suppressAutoHyphens/>
              <w:jc w:val="left"/>
              <w:rPr>
                <w:szCs w:val="24"/>
                <w:u w:val="single"/>
              </w:rPr>
            </w:pPr>
          </w:p>
        </w:tc>
      </w:tr>
      <w:tr w:rsidR="00A52D57" w:rsidRPr="00A52D57" w14:paraId="41906C83" w14:textId="77777777" w:rsidTr="003B01AE">
        <w:trPr>
          <w:trHeight w:val="206"/>
        </w:trPr>
        <w:tc>
          <w:tcPr>
            <w:tcW w:w="1170" w:type="dxa"/>
            <w:vMerge/>
            <w:tcBorders>
              <w:top w:val="nil"/>
            </w:tcBorders>
          </w:tcPr>
          <w:p w14:paraId="12ACC9B3" w14:textId="77777777" w:rsidR="00A52D57" w:rsidRPr="00A52D57" w:rsidRDefault="00A52D57" w:rsidP="00A52D57">
            <w:pPr>
              <w:suppressAutoHyphens/>
              <w:jc w:val="left"/>
              <w:rPr>
                <w:szCs w:val="24"/>
                <w:u w:val="single"/>
              </w:rPr>
            </w:pPr>
          </w:p>
        </w:tc>
        <w:tc>
          <w:tcPr>
            <w:tcW w:w="2707" w:type="dxa"/>
          </w:tcPr>
          <w:p w14:paraId="09C2A2F6"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4-pan</w:t>
            </w:r>
          </w:p>
        </w:tc>
        <w:tc>
          <w:tcPr>
            <w:tcW w:w="2029" w:type="dxa"/>
          </w:tcPr>
          <w:p w14:paraId="0AF25D0F"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0EE8C9F1" w14:textId="77777777" w:rsidR="00A52D57" w:rsidRPr="00A52D57" w:rsidRDefault="00A52D57" w:rsidP="00A52D57">
            <w:pPr>
              <w:widowControl w:val="0"/>
              <w:autoSpaceDE w:val="0"/>
              <w:autoSpaceDN w:val="0"/>
              <w:ind w:left="415" w:right="409"/>
              <w:jc w:val="center"/>
              <w:rPr>
                <w:szCs w:val="24"/>
                <w:u w:val="single"/>
              </w:rPr>
            </w:pPr>
            <w:r w:rsidRPr="00A52D57">
              <w:rPr>
                <w:szCs w:val="24"/>
                <w:u w:val="single"/>
              </w:rPr>
              <w:t>8,350 Btu/h</w:t>
            </w:r>
          </w:p>
        </w:tc>
        <w:tc>
          <w:tcPr>
            <w:tcW w:w="1776" w:type="dxa"/>
            <w:vMerge/>
            <w:tcBorders>
              <w:top w:val="nil"/>
            </w:tcBorders>
          </w:tcPr>
          <w:p w14:paraId="1397CC97" w14:textId="77777777" w:rsidR="00A52D57" w:rsidRPr="00A52D57" w:rsidRDefault="00A52D57" w:rsidP="00A52D57">
            <w:pPr>
              <w:suppressAutoHyphens/>
              <w:jc w:val="left"/>
              <w:rPr>
                <w:szCs w:val="24"/>
                <w:u w:val="single"/>
              </w:rPr>
            </w:pPr>
          </w:p>
        </w:tc>
      </w:tr>
      <w:tr w:rsidR="00A52D57" w:rsidRPr="00A52D57" w14:paraId="6F80328F" w14:textId="77777777" w:rsidTr="003B01AE">
        <w:trPr>
          <w:trHeight w:val="208"/>
        </w:trPr>
        <w:tc>
          <w:tcPr>
            <w:tcW w:w="1170" w:type="dxa"/>
            <w:vMerge/>
            <w:tcBorders>
              <w:top w:val="nil"/>
            </w:tcBorders>
          </w:tcPr>
          <w:p w14:paraId="5C9FA525" w14:textId="77777777" w:rsidR="00A52D57" w:rsidRPr="00A52D57" w:rsidRDefault="00A52D57" w:rsidP="00A52D57">
            <w:pPr>
              <w:suppressAutoHyphens/>
              <w:jc w:val="left"/>
              <w:rPr>
                <w:szCs w:val="24"/>
                <w:u w:val="single"/>
              </w:rPr>
            </w:pPr>
          </w:p>
        </w:tc>
        <w:tc>
          <w:tcPr>
            <w:tcW w:w="2707" w:type="dxa"/>
          </w:tcPr>
          <w:p w14:paraId="738F682F"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5-pan</w:t>
            </w:r>
          </w:p>
        </w:tc>
        <w:tc>
          <w:tcPr>
            <w:tcW w:w="2029" w:type="dxa"/>
          </w:tcPr>
          <w:p w14:paraId="5F9CDAEB"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1F874F5A"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10,400 Btu/h</w:t>
            </w:r>
          </w:p>
        </w:tc>
        <w:tc>
          <w:tcPr>
            <w:tcW w:w="1776" w:type="dxa"/>
            <w:vMerge/>
            <w:tcBorders>
              <w:top w:val="nil"/>
            </w:tcBorders>
          </w:tcPr>
          <w:p w14:paraId="24FBEB57" w14:textId="77777777" w:rsidR="00A52D57" w:rsidRPr="00A52D57" w:rsidRDefault="00A52D57" w:rsidP="00A52D57">
            <w:pPr>
              <w:suppressAutoHyphens/>
              <w:jc w:val="left"/>
              <w:rPr>
                <w:szCs w:val="24"/>
                <w:u w:val="single"/>
              </w:rPr>
            </w:pPr>
          </w:p>
        </w:tc>
      </w:tr>
      <w:tr w:rsidR="00A52D57" w:rsidRPr="00A52D57" w14:paraId="42A2B35F" w14:textId="77777777" w:rsidTr="003B01AE">
        <w:trPr>
          <w:trHeight w:val="206"/>
        </w:trPr>
        <w:tc>
          <w:tcPr>
            <w:tcW w:w="1170" w:type="dxa"/>
            <w:vMerge/>
            <w:tcBorders>
              <w:top w:val="nil"/>
            </w:tcBorders>
          </w:tcPr>
          <w:p w14:paraId="24207C81" w14:textId="77777777" w:rsidR="00A52D57" w:rsidRPr="00A52D57" w:rsidRDefault="00A52D57" w:rsidP="00A52D57">
            <w:pPr>
              <w:suppressAutoHyphens/>
              <w:jc w:val="left"/>
              <w:rPr>
                <w:szCs w:val="24"/>
                <w:u w:val="single"/>
              </w:rPr>
            </w:pPr>
          </w:p>
        </w:tc>
        <w:tc>
          <w:tcPr>
            <w:tcW w:w="2707" w:type="dxa"/>
          </w:tcPr>
          <w:p w14:paraId="0D5531B7" w14:textId="77777777" w:rsidR="00A52D57" w:rsidRPr="00A52D57" w:rsidRDefault="00A52D57" w:rsidP="00A52D57">
            <w:pPr>
              <w:widowControl w:val="0"/>
              <w:autoSpaceDE w:val="0"/>
              <w:autoSpaceDN w:val="0"/>
              <w:ind w:left="283" w:right="274"/>
              <w:jc w:val="center"/>
              <w:rPr>
                <w:szCs w:val="24"/>
                <w:u w:val="single"/>
              </w:rPr>
            </w:pPr>
            <w:r w:rsidRPr="00A52D57">
              <w:rPr>
                <w:szCs w:val="24"/>
                <w:u w:val="single"/>
              </w:rPr>
              <w:t>6-pan</w:t>
            </w:r>
            <w:r w:rsidRPr="00A52D57">
              <w:rPr>
                <w:spacing w:val="-2"/>
                <w:szCs w:val="24"/>
                <w:u w:val="single"/>
              </w:rPr>
              <w:t xml:space="preserve"> </w:t>
            </w:r>
            <w:r w:rsidRPr="00A52D57">
              <w:rPr>
                <w:szCs w:val="24"/>
                <w:u w:val="single"/>
              </w:rPr>
              <w:t>and</w:t>
            </w:r>
            <w:r w:rsidRPr="00A52D57">
              <w:rPr>
                <w:spacing w:val="-1"/>
                <w:szCs w:val="24"/>
                <w:u w:val="single"/>
              </w:rPr>
              <w:t xml:space="preserve"> </w:t>
            </w:r>
            <w:r w:rsidRPr="00A52D57">
              <w:rPr>
                <w:szCs w:val="24"/>
                <w:u w:val="single"/>
              </w:rPr>
              <w:t>larger</w:t>
            </w:r>
          </w:p>
        </w:tc>
        <w:tc>
          <w:tcPr>
            <w:tcW w:w="2029" w:type="dxa"/>
          </w:tcPr>
          <w:p w14:paraId="1860EC96"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5960E552"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12,500 Btu/h</w:t>
            </w:r>
          </w:p>
        </w:tc>
        <w:tc>
          <w:tcPr>
            <w:tcW w:w="1776" w:type="dxa"/>
            <w:vMerge/>
            <w:tcBorders>
              <w:top w:val="nil"/>
            </w:tcBorders>
          </w:tcPr>
          <w:p w14:paraId="754A68C8" w14:textId="77777777" w:rsidR="00A52D57" w:rsidRPr="00A52D57" w:rsidRDefault="00A52D57" w:rsidP="00A52D57">
            <w:pPr>
              <w:suppressAutoHyphens/>
              <w:jc w:val="left"/>
              <w:rPr>
                <w:szCs w:val="24"/>
                <w:u w:val="single"/>
              </w:rPr>
            </w:pPr>
          </w:p>
        </w:tc>
      </w:tr>
    </w:tbl>
    <w:p w14:paraId="76C820F2" w14:textId="77777777" w:rsidR="00A52D57" w:rsidRPr="00A52D57" w:rsidRDefault="00A52D57" w:rsidP="00A52D57">
      <w:pPr>
        <w:tabs>
          <w:tab w:val="left" w:pos="1180"/>
        </w:tabs>
        <w:suppressAutoHyphens/>
        <w:spacing w:before="19"/>
        <w:ind w:left="820"/>
        <w:jc w:val="left"/>
        <w:rPr>
          <w:szCs w:val="24"/>
          <w:u w:val="single"/>
        </w:rPr>
      </w:pPr>
      <w:r w:rsidRPr="00A52D57">
        <w:rPr>
          <w:szCs w:val="24"/>
          <w:u w:val="single"/>
        </w:rPr>
        <w:t>a.</w:t>
      </w:r>
      <w:r w:rsidRPr="00A52D57">
        <w:rPr>
          <w:szCs w:val="24"/>
          <w:u w:val="single"/>
        </w:rPr>
        <w:tab/>
        <w:t>Cooking</w:t>
      </w:r>
      <w:r w:rsidRPr="00A52D57">
        <w:rPr>
          <w:spacing w:val="-3"/>
          <w:szCs w:val="24"/>
          <w:u w:val="single"/>
        </w:rPr>
        <w:t xml:space="preserve"> </w:t>
      </w:r>
      <w:r w:rsidRPr="00A52D57">
        <w:rPr>
          <w:szCs w:val="24"/>
          <w:u w:val="single"/>
        </w:rPr>
        <w:t>Energy</w:t>
      </w:r>
      <w:r w:rsidRPr="00A52D57">
        <w:rPr>
          <w:spacing w:val="-3"/>
          <w:szCs w:val="24"/>
          <w:u w:val="single"/>
        </w:rPr>
        <w:t xml:space="preserve"> </w:t>
      </w:r>
      <w:r w:rsidRPr="00A52D57">
        <w:rPr>
          <w:szCs w:val="24"/>
          <w:u w:val="single"/>
        </w:rPr>
        <w:t>Efficiency</w:t>
      </w:r>
      <w:r w:rsidRPr="00A52D57">
        <w:rPr>
          <w:spacing w:val="-3"/>
          <w:szCs w:val="24"/>
          <w:u w:val="single"/>
        </w:rPr>
        <w:t xml:space="preserve"> </w:t>
      </w:r>
      <w:r w:rsidRPr="00A52D57">
        <w:rPr>
          <w:szCs w:val="24"/>
          <w:u w:val="single"/>
        </w:rPr>
        <w:t>is</w:t>
      </w:r>
      <w:r w:rsidRPr="00A52D57">
        <w:rPr>
          <w:spacing w:val="1"/>
          <w:szCs w:val="24"/>
          <w:u w:val="single"/>
        </w:rPr>
        <w:t xml:space="preserve"> </w:t>
      </w:r>
      <w:r w:rsidRPr="00A52D57">
        <w:rPr>
          <w:szCs w:val="24"/>
          <w:u w:val="single"/>
        </w:rPr>
        <w:t>based</w:t>
      </w:r>
      <w:r w:rsidRPr="00A52D57">
        <w:rPr>
          <w:spacing w:val="1"/>
          <w:szCs w:val="24"/>
          <w:u w:val="single"/>
        </w:rPr>
        <w:t xml:space="preserve"> </w:t>
      </w:r>
      <w:r w:rsidRPr="00A52D57">
        <w:rPr>
          <w:szCs w:val="24"/>
          <w:u w:val="single"/>
        </w:rPr>
        <w:t>on heavy</w:t>
      </w:r>
      <w:r w:rsidRPr="00A52D57">
        <w:rPr>
          <w:spacing w:val="-4"/>
          <w:szCs w:val="24"/>
          <w:u w:val="single"/>
        </w:rPr>
        <w:t xml:space="preserve"> </w:t>
      </w:r>
      <w:r w:rsidRPr="00A52D57">
        <w:rPr>
          <w:szCs w:val="24"/>
          <w:u w:val="single"/>
        </w:rPr>
        <w:t>load (potato)</w:t>
      </w:r>
      <w:r w:rsidRPr="00A52D57">
        <w:rPr>
          <w:spacing w:val="1"/>
          <w:szCs w:val="24"/>
          <w:u w:val="single"/>
        </w:rPr>
        <w:t xml:space="preserve"> </w:t>
      </w:r>
      <w:r w:rsidRPr="00A52D57">
        <w:rPr>
          <w:szCs w:val="24"/>
          <w:u w:val="single"/>
        </w:rPr>
        <w:t>cooking</w:t>
      </w:r>
      <w:r w:rsidRPr="00A52D57">
        <w:rPr>
          <w:spacing w:val="-2"/>
          <w:szCs w:val="24"/>
          <w:u w:val="single"/>
        </w:rPr>
        <w:t xml:space="preserve"> </w:t>
      </w:r>
      <w:r w:rsidRPr="00A52D57">
        <w:rPr>
          <w:szCs w:val="24"/>
          <w:u w:val="single"/>
        </w:rPr>
        <w:t>capacity.</w:t>
      </w:r>
    </w:p>
    <w:bookmarkEnd w:id="70"/>
    <w:p w14:paraId="76A4D128" w14:textId="77777777" w:rsidR="00A52D57" w:rsidRPr="00A52D57" w:rsidRDefault="00A52D57" w:rsidP="00A52D57">
      <w:pPr>
        <w:tabs>
          <w:tab w:val="left" w:pos="1180"/>
        </w:tabs>
        <w:suppressAutoHyphens/>
        <w:spacing w:before="19"/>
        <w:ind w:left="820"/>
        <w:jc w:val="left"/>
        <w:rPr>
          <w:szCs w:val="24"/>
          <w:u w:val="single"/>
        </w:rPr>
      </w:pPr>
    </w:p>
    <w:p w14:paraId="2BF8E571" w14:textId="77777777" w:rsidR="00A52D57" w:rsidRPr="00A52D57" w:rsidRDefault="00A52D57" w:rsidP="00A52D57">
      <w:pPr>
        <w:suppressAutoHyphens/>
        <w:jc w:val="center"/>
        <w:rPr>
          <w:b/>
          <w:szCs w:val="24"/>
          <w:u w:val="single"/>
        </w:rPr>
      </w:pPr>
      <w:bookmarkStart w:id="71" w:name="_Hlk189733756"/>
      <w:r w:rsidRPr="00A52D57">
        <w:rPr>
          <w:b/>
          <w:szCs w:val="24"/>
          <w:u w:val="single"/>
        </w:rPr>
        <w:t>TABLE C405.12(4)</w:t>
      </w:r>
    </w:p>
    <w:p w14:paraId="0686E7E9" w14:textId="77777777" w:rsidR="00A52D57" w:rsidRPr="00A52D57" w:rsidRDefault="00A52D57" w:rsidP="00A52D57">
      <w:pPr>
        <w:suppressAutoHyphens/>
        <w:jc w:val="center"/>
        <w:rPr>
          <w:b/>
          <w:szCs w:val="24"/>
          <w:u w:val="single"/>
        </w:rPr>
      </w:pPr>
      <w:r w:rsidRPr="00A52D57">
        <w:rPr>
          <w:b/>
          <w:szCs w:val="24"/>
          <w:u w:val="single"/>
        </w:rPr>
        <w:t>MINIMUM EFFICIENCY REQUIREMENTS: COMMERCIAL DISHWASHERS</w:t>
      </w:r>
    </w:p>
    <w:p w14:paraId="007B908B" w14:textId="77777777" w:rsidR="00A52D57" w:rsidRPr="00A52D57" w:rsidRDefault="00A52D57" w:rsidP="00A52D57">
      <w:pPr>
        <w:suppressAutoHyphens/>
        <w:jc w:val="center"/>
        <w:rPr>
          <w:b/>
          <w:szCs w:val="24"/>
          <w:u w:val="single"/>
        </w:rPr>
      </w:pPr>
      <w:r w:rsidRPr="00A52D57">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A52D57" w:rsidRPr="00A52D57" w14:paraId="7DFA6B68" w14:textId="77777777" w:rsidTr="003B01AE">
        <w:trPr>
          <w:trHeight w:val="414"/>
        </w:trPr>
        <w:tc>
          <w:tcPr>
            <w:tcW w:w="1572" w:type="dxa"/>
          </w:tcPr>
          <w:p w14:paraId="1F64CF22" w14:textId="77777777" w:rsidR="00A52D57" w:rsidRPr="00A52D57" w:rsidRDefault="00A52D57" w:rsidP="00A52D57">
            <w:pPr>
              <w:widowControl w:val="0"/>
              <w:autoSpaceDE w:val="0"/>
              <w:autoSpaceDN w:val="0"/>
              <w:ind w:left="175" w:right="166"/>
              <w:jc w:val="center"/>
              <w:rPr>
                <w:b/>
                <w:szCs w:val="24"/>
                <w:u w:val="single"/>
              </w:rPr>
            </w:pPr>
            <w:r w:rsidRPr="00A52D57">
              <w:rPr>
                <w:b/>
                <w:szCs w:val="24"/>
                <w:u w:val="single"/>
              </w:rPr>
              <w:t>MACHINE</w:t>
            </w:r>
          </w:p>
          <w:p w14:paraId="796B0C63" w14:textId="77777777" w:rsidR="00A52D57" w:rsidRPr="00A52D57" w:rsidRDefault="00A52D57" w:rsidP="00A52D57">
            <w:pPr>
              <w:widowControl w:val="0"/>
              <w:autoSpaceDE w:val="0"/>
              <w:autoSpaceDN w:val="0"/>
              <w:ind w:left="173" w:right="167"/>
              <w:jc w:val="center"/>
              <w:rPr>
                <w:b/>
                <w:szCs w:val="24"/>
                <w:u w:val="single"/>
              </w:rPr>
            </w:pPr>
            <w:r w:rsidRPr="00A52D57">
              <w:rPr>
                <w:b/>
                <w:szCs w:val="24"/>
                <w:u w:val="single"/>
              </w:rPr>
              <w:t>TYPE</w:t>
            </w:r>
          </w:p>
        </w:tc>
        <w:tc>
          <w:tcPr>
            <w:tcW w:w="3320" w:type="dxa"/>
            <w:gridSpan w:val="2"/>
          </w:tcPr>
          <w:p w14:paraId="1AC730C9" w14:textId="77777777" w:rsidR="00A52D57" w:rsidRPr="00A52D57" w:rsidRDefault="00A52D57" w:rsidP="00A52D57">
            <w:pPr>
              <w:widowControl w:val="0"/>
              <w:autoSpaceDE w:val="0"/>
              <w:autoSpaceDN w:val="0"/>
              <w:ind w:left="577" w:right="572"/>
              <w:jc w:val="center"/>
              <w:rPr>
                <w:b/>
                <w:szCs w:val="24"/>
                <w:u w:val="single"/>
              </w:rPr>
            </w:pPr>
            <w:r w:rsidRPr="00A52D57">
              <w:rPr>
                <w:b/>
                <w:szCs w:val="24"/>
                <w:u w:val="single"/>
              </w:rPr>
              <w:t>HIGH</w:t>
            </w:r>
            <w:r w:rsidRPr="00A52D57">
              <w:rPr>
                <w:b/>
                <w:spacing w:val="-1"/>
                <w:szCs w:val="24"/>
                <w:u w:val="single"/>
              </w:rPr>
              <w:t xml:space="preserve"> </w:t>
            </w:r>
            <w:r w:rsidRPr="00A52D57">
              <w:rPr>
                <w:b/>
                <w:szCs w:val="24"/>
                <w:u w:val="single"/>
              </w:rPr>
              <w:t>TEMP EFFICIENCY</w:t>
            </w:r>
          </w:p>
          <w:p w14:paraId="66A73FCC" w14:textId="77777777" w:rsidR="00A52D57" w:rsidRPr="00A52D57" w:rsidRDefault="00A52D57" w:rsidP="00A52D57">
            <w:pPr>
              <w:widowControl w:val="0"/>
              <w:autoSpaceDE w:val="0"/>
              <w:autoSpaceDN w:val="0"/>
              <w:ind w:left="577" w:right="570"/>
              <w:jc w:val="center"/>
              <w:rPr>
                <w:b/>
                <w:szCs w:val="24"/>
                <w:u w:val="single"/>
              </w:rPr>
            </w:pPr>
            <w:r w:rsidRPr="00A52D57">
              <w:rPr>
                <w:b/>
                <w:szCs w:val="24"/>
                <w:u w:val="single"/>
              </w:rPr>
              <w:t>REQUIREMENTS</w:t>
            </w:r>
          </w:p>
        </w:tc>
        <w:tc>
          <w:tcPr>
            <w:tcW w:w="3319" w:type="dxa"/>
            <w:gridSpan w:val="2"/>
          </w:tcPr>
          <w:p w14:paraId="39475877" w14:textId="77777777" w:rsidR="00A52D57" w:rsidRPr="00A52D57" w:rsidRDefault="00A52D57" w:rsidP="00A52D57">
            <w:pPr>
              <w:widowControl w:val="0"/>
              <w:autoSpaceDE w:val="0"/>
              <w:autoSpaceDN w:val="0"/>
              <w:ind w:left="595" w:right="585"/>
              <w:jc w:val="center"/>
              <w:rPr>
                <w:b/>
                <w:szCs w:val="24"/>
                <w:u w:val="single"/>
              </w:rPr>
            </w:pPr>
            <w:r w:rsidRPr="00A52D57">
              <w:rPr>
                <w:b/>
                <w:szCs w:val="24"/>
                <w:u w:val="single"/>
              </w:rPr>
              <w:t>LOW</w:t>
            </w:r>
            <w:r w:rsidRPr="00A52D57">
              <w:rPr>
                <w:b/>
                <w:spacing w:val="-1"/>
                <w:szCs w:val="24"/>
                <w:u w:val="single"/>
              </w:rPr>
              <w:t xml:space="preserve"> </w:t>
            </w:r>
            <w:r w:rsidRPr="00A52D57">
              <w:rPr>
                <w:b/>
                <w:szCs w:val="24"/>
                <w:u w:val="single"/>
              </w:rPr>
              <w:t>TEMP EFFICIENCY</w:t>
            </w:r>
          </w:p>
          <w:p w14:paraId="0119A187" w14:textId="77777777" w:rsidR="00A52D57" w:rsidRPr="00A52D57" w:rsidRDefault="00A52D57" w:rsidP="00A52D57">
            <w:pPr>
              <w:widowControl w:val="0"/>
              <w:autoSpaceDE w:val="0"/>
              <w:autoSpaceDN w:val="0"/>
              <w:ind w:left="592" w:right="585"/>
              <w:jc w:val="center"/>
              <w:rPr>
                <w:b/>
                <w:szCs w:val="24"/>
                <w:u w:val="single"/>
              </w:rPr>
            </w:pPr>
            <w:r w:rsidRPr="00A52D57">
              <w:rPr>
                <w:b/>
                <w:szCs w:val="24"/>
                <w:u w:val="single"/>
              </w:rPr>
              <w:t>REQUIREMENTS</w:t>
            </w:r>
          </w:p>
        </w:tc>
        <w:tc>
          <w:tcPr>
            <w:tcW w:w="1369" w:type="dxa"/>
            <w:vMerge w:val="restart"/>
          </w:tcPr>
          <w:p w14:paraId="4F5678C8" w14:textId="77777777" w:rsidR="00A52D57" w:rsidRPr="00A52D57" w:rsidRDefault="00A52D57" w:rsidP="00A52D57">
            <w:pPr>
              <w:widowControl w:val="0"/>
              <w:autoSpaceDE w:val="0"/>
              <w:autoSpaceDN w:val="0"/>
              <w:ind w:left="1098"/>
              <w:jc w:val="center"/>
              <w:rPr>
                <w:b/>
                <w:szCs w:val="24"/>
                <w:u w:val="single"/>
              </w:rPr>
            </w:pPr>
          </w:p>
          <w:p w14:paraId="43646819" w14:textId="77777777" w:rsidR="00A52D57" w:rsidRPr="00A52D57" w:rsidRDefault="00A52D57" w:rsidP="00A52D57">
            <w:pPr>
              <w:widowControl w:val="0"/>
              <w:autoSpaceDE w:val="0"/>
              <w:autoSpaceDN w:val="0"/>
              <w:ind w:left="106" w:right="91" w:firstLine="345"/>
              <w:jc w:val="center"/>
              <w:rPr>
                <w:b/>
                <w:szCs w:val="24"/>
                <w:u w:val="single"/>
              </w:rPr>
            </w:pPr>
            <w:r w:rsidRPr="00A52D57">
              <w:rPr>
                <w:b/>
                <w:szCs w:val="24"/>
                <w:u w:val="single"/>
              </w:rPr>
              <w:t>TEST</w:t>
            </w:r>
            <w:r w:rsidRPr="00A52D57">
              <w:rPr>
                <w:b/>
                <w:spacing w:val="1"/>
                <w:szCs w:val="24"/>
                <w:u w:val="single"/>
              </w:rPr>
              <w:t xml:space="preserve"> </w:t>
            </w:r>
            <w:r w:rsidRPr="00A52D57">
              <w:rPr>
                <w:b/>
                <w:spacing w:val="-1"/>
                <w:szCs w:val="24"/>
                <w:u w:val="single"/>
              </w:rPr>
              <w:t>PROCEDURE</w:t>
            </w:r>
          </w:p>
        </w:tc>
      </w:tr>
      <w:tr w:rsidR="00A52D57" w:rsidRPr="00A52D57" w14:paraId="20C8AAE8" w14:textId="77777777" w:rsidTr="003B01AE">
        <w:trPr>
          <w:trHeight w:val="414"/>
        </w:trPr>
        <w:tc>
          <w:tcPr>
            <w:tcW w:w="1572" w:type="dxa"/>
          </w:tcPr>
          <w:p w14:paraId="0AF77D4E" w14:textId="77777777" w:rsidR="00A52D57" w:rsidRPr="00A52D57" w:rsidRDefault="00A52D57" w:rsidP="00A52D57">
            <w:pPr>
              <w:widowControl w:val="0"/>
              <w:autoSpaceDE w:val="0"/>
              <w:autoSpaceDN w:val="0"/>
              <w:ind w:left="1098"/>
              <w:jc w:val="center"/>
              <w:rPr>
                <w:szCs w:val="24"/>
                <w:u w:val="single"/>
              </w:rPr>
            </w:pPr>
          </w:p>
        </w:tc>
        <w:tc>
          <w:tcPr>
            <w:tcW w:w="1539" w:type="dxa"/>
          </w:tcPr>
          <w:p w14:paraId="538ECB03" w14:textId="77777777" w:rsidR="00A52D57" w:rsidRPr="00A52D57" w:rsidRDefault="00A52D57" w:rsidP="00A52D57">
            <w:pPr>
              <w:widowControl w:val="0"/>
              <w:autoSpaceDE w:val="0"/>
              <w:autoSpaceDN w:val="0"/>
              <w:ind w:left="264" w:right="253"/>
              <w:jc w:val="center"/>
              <w:rPr>
                <w:b/>
                <w:szCs w:val="24"/>
                <w:u w:val="single"/>
              </w:rPr>
            </w:pPr>
            <w:r w:rsidRPr="00A52D57">
              <w:rPr>
                <w:b/>
                <w:szCs w:val="24"/>
                <w:u w:val="single"/>
              </w:rPr>
              <w:t>Idle Energy</w:t>
            </w:r>
          </w:p>
          <w:p w14:paraId="280F1C57" w14:textId="77777777" w:rsidR="00A52D57" w:rsidRPr="00A52D57" w:rsidRDefault="00A52D57" w:rsidP="00A52D57">
            <w:pPr>
              <w:widowControl w:val="0"/>
              <w:autoSpaceDE w:val="0"/>
              <w:autoSpaceDN w:val="0"/>
              <w:ind w:left="261" w:right="253"/>
              <w:jc w:val="center"/>
              <w:rPr>
                <w:b/>
                <w:szCs w:val="24"/>
                <w:u w:val="single"/>
              </w:rPr>
            </w:pPr>
            <w:r w:rsidRPr="00A52D57">
              <w:rPr>
                <w:b/>
                <w:szCs w:val="24"/>
                <w:u w:val="single"/>
              </w:rPr>
              <w:t>Rate</w:t>
            </w:r>
            <w:r w:rsidRPr="00A52D57">
              <w:rPr>
                <w:b/>
                <w:szCs w:val="24"/>
                <w:u w:val="single"/>
                <w:vertAlign w:val="superscript"/>
              </w:rPr>
              <w:t>a</w:t>
            </w:r>
          </w:p>
        </w:tc>
        <w:tc>
          <w:tcPr>
            <w:tcW w:w="1781" w:type="dxa"/>
          </w:tcPr>
          <w:p w14:paraId="66BEFECF" w14:textId="77777777" w:rsidR="00A52D57" w:rsidRPr="00A52D57" w:rsidRDefault="00A52D57" w:rsidP="00A52D57">
            <w:pPr>
              <w:widowControl w:val="0"/>
              <w:autoSpaceDE w:val="0"/>
              <w:autoSpaceDN w:val="0"/>
              <w:ind w:left="227" w:right="221"/>
              <w:jc w:val="center"/>
              <w:rPr>
                <w:b/>
                <w:szCs w:val="24"/>
                <w:u w:val="single"/>
              </w:rPr>
            </w:pPr>
            <w:r w:rsidRPr="00A52D57">
              <w:rPr>
                <w:b/>
                <w:szCs w:val="24"/>
                <w:u w:val="single"/>
              </w:rPr>
              <w:t>Water</w:t>
            </w:r>
          </w:p>
          <w:p w14:paraId="484236CC" w14:textId="77777777" w:rsidR="00A52D57" w:rsidRPr="00A52D57" w:rsidRDefault="00A52D57" w:rsidP="00A52D57">
            <w:pPr>
              <w:widowControl w:val="0"/>
              <w:autoSpaceDE w:val="0"/>
              <w:autoSpaceDN w:val="0"/>
              <w:ind w:left="227" w:right="217"/>
              <w:jc w:val="center"/>
              <w:rPr>
                <w:b/>
                <w:szCs w:val="24"/>
                <w:u w:val="single"/>
              </w:rPr>
            </w:pPr>
            <w:r w:rsidRPr="00A52D57">
              <w:rPr>
                <w:b/>
                <w:szCs w:val="24"/>
                <w:u w:val="single"/>
              </w:rPr>
              <w:t>Consumption</w:t>
            </w:r>
            <w:r w:rsidRPr="00A52D57">
              <w:rPr>
                <w:b/>
                <w:szCs w:val="24"/>
                <w:u w:val="single"/>
                <w:vertAlign w:val="superscript"/>
              </w:rPr>
              <w:t>b</w:t>
            </w:r>
          </w:p>
        </w:tc>
        <w:tc>
          <w:tcPr>
            <w:tcW w:w="1537" w:type="dxa"/>
          </w:tcPr>
          <w:p w14:paraId="2F3D03A8" w14:textId="77777777" w:rsidR="00A52D57" w:rsidRPr="00A52D57" w:rsidRDefault="00A52D57" w:rsidP="00A52D57">
            <w:pPr>
              <w:widowControl w:val="0"/>
              <w:autoSpaceDE w:val="0"/>
              <w:autoSpaceDN w:val="0"/>
              <w:ind w:left="265" w:right="251"/>
              <w:jc w:val="center"/>
              <w:rPr>
                <w:b/>
                <w:szCs w:val="24"/>
                <w:u w:val="single"/>
              </w:rPr>
            </w:pPr>
            <w:r w:rsidRPr="00A52D57">
              <w:rPr>
                <w:b/>
                <w:szCs w:val="24"/>
                <w:u w:val="single"/>
              </w:rPr>
              <w:t>Idle Energy</w:t>
            </w:r>
          </w:p>
          <w:p w14:paraId="52C20BD0" w14:textId="77777777" w:rsidR="00A52D57" w:rsidRPr="00A52D57" w:rsidRDefault="00A52D57" w:rsidP="00A52D57">
            <w:pPr>
              <w:widowControl w:val="0"/>
              <w:autoSpaceDE w:val="0"/>
              <w:autoSpaceDN w:val="0"/>
              <w:ind w:left="261" w:right="251"/>
              <w:jc w:val="center"/>
              <w:rPr>
                <w:b/>
                <w:szCs w:val="24"/>
                <w:u w:val="single"/>
              </w:rPr>
            </w:pPr>
            <w:r w:rsidRPr="00A52D57">
              <w:rPr>
                <w:b/>
                <w:szCs w:val="24"/>
                <w:u w:val="single"/>
              </w:rPr>
              <w:t>Rate</w:t>
            </w:r>
            <w:r w:rsidRPr="00A52D57">
              <w:rPr>
                <w:b/>
                <w:szCs w:val="24"/>
                <w:u w:val="single"/>
                <w:vertAlign w:val="superscript"/>
              </w:rPr>
              <w:t>a</w:t>
            </w:r>
          </w:p>
        </w:tc>
        <w:tc>
          <w:tcPr>
            <w:tcW w:w="1782" w:type="dxa"/>
          </w:tcPr>
          <w:p w14:paraId="794C04D9" w14:textId="77777777" w:rsidR="00A52D57" w:rsidRPr="00A52D57" w:rsidRDefault="00A52D57" w:rsidP="00A52D57">
            <w:pPr>
              <w:widowControl w:val="0"/>
              <w:autoSpaceDE w:val="0"/>
              <w:autoSpaceDN w:val="0"/>
              <w:ind w:left="226" w:right="222"/>
              <w:jc w:val="center"/>
              <w:rPr>
                <w:b/>
                <w:szCs w:val="24"/>
                <w:u w:val="single"/>
              </w:rPr>
            </w:pPr>
            <w:r w:rsidRPr="00A52D57">
              <w:rPr>
                <w:b/>
                <w:szCs w:val="24"/>
                <w:u w:val="single"/>
              </w:rPr>
              <w:t>Water</w:t>
            </w:r>
          </w:p>
          <w:p w14:paraId="7462F450" w14:textId="77777777" w:rsidR="00A52D57" w:rsidRPr="00A52D57" w:rsidRDefault="00A52D57" w:rsidP="00A52D57">
            <w:pPr>
              <w:widowControl w:val="0"/>
              <w:autoSpaceDE w:val="0"/>
              <w:autoSpaceDN w:val="0"/>
              <w:ind w:left="226" w:right="218"/>
              <w:jc w:val="center"/>
              <w:rPr>
                <w:b/>
                <w:szCs w:val="24"/>
                <w:u w:val="single"/>
              </w:rPr>
            </w:pPr>
            <w:r w:rsidRPr="00A52D57">
              <w:rPr>
                <w:b/>
                <w:szCs w:val="24"/>
                <w:u w:val="single"/>
              </w:rPr>
              <w:t>Consumption</w:t>
            </w:r>
            <w:r w:rsidRPr="00A52D57">
              <w:rPr>
                <w:b/>
                <w:szCs w:val="24"/>
                <w:u w:val="single"/>
                <w:vertAlign w:val="superscript"/>
              </w:rPr>
              <w:t>b</w:t>
            </w:r>
          </w:p>
        </w:tc>
        <w:tc>
          <w:tcPr>
            <w:tcW w:w="1369" w:type="dxa"/>
            <w:vMerge/>
            <w:tcBorders>
              <w:top w:val="nil"/>
            </w:tcBorders>
          </w:tcPr>
          <w:p w14:paraId="13438818" w14:textId="77777777" w:rsidR="00A52D57" w:rsidRPr="00A52D57" w:rsidRDefault="00A52D57" w:rsidP="00A52D57">
            <w:pPr>
              <w:suppressAutoHyphens/>
              <w:jc w:val="left"/>
              <w:rPr>
                <w:szCs w:val="24"/>
                <w:u w:val="single"/>
              </w:rPr>
            </w:pPr>
          </w:p>
        </w:tc>
      </w:tr>
      <w:tr w:rsidR="00A52D57" w:rsidRPr="00A52D57" w14:paraId="396AA10B" w14:textId="77777777" w:rsidTr="003B01AE">
        <w:trPr>
          <w:trHeight w:val="206"/>
        </w:trPr>
        <w:tc>
          <w:tcPr>
            <w:tcW w:w="1572" w:type="dxa"/>
          </w:tcPr>
          <w:p w14:paraId="4D5143DF"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Under</w:t>
            </w:r>
            <w:r w:rsidRPr="00A52D57">
              <w:rPr>
                <w:spacing w:val="1"/>
                <w:szCs w:val="24"/>
                <w:u w:val="single"/>
              </w:rPr>
              <w:t xml:space="preserve"> </w:t>
            </w:r>
            <w:r w:rsidRPr="00A52D57">
              <w:rPr>
                <w:szCs w:val="24"/>
                <w:u w:val="single"/>
              </w:rPr>
              <w:t>Counter</w:t>
            </w:r>
          </w:p>
        </w:tc>
        <w:tc>
          <w:tcPr>
            <w:tcW w:w="1539" w:type="dxa"/>
          </w:tcPr>
          <w:p w14:paraId="41A5A7B1" w14:textId="77777777" w:rsidR="00A52D57" w:rsidRPr="00A52D57" w:rsidRDefault="00A52D57" w:rsidP="00A52D57">
            <w:pPr>
              <w:widowControl w:val="0"/>
              <w:autoSpaceDE w:val="0"/>
              <w:autoSpaceDN w:val="0"/>
              <w:ind w:left="253" w:right="253"/>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0.50</w:t>
            </w:r>
            <w:r w:rsidRPr="00A52D57">
              <w:rPr>
                <w:spacing w:val="-3"/>
                <w:szCs w:val="24"/>
                <w:u w:val="single"/>
              </w:rPr>
              <w:t xml:space="preserve"> </w:t>
            </w:r>
            <w:r w:rsidRPr="00A52D57">
              <w:rPr>
                <w:szCs w:val="24"/>
                <w:u w:val="single"/>
              </w:rPr>
              <w:t>kW</w:t>
            </w:r>
          </w:p>
        </w:tc>
        <w:tc>
          <w:tcPr>
            <w:tcW w:w="1781" w:type="dxa"/>
          </w:tcPr>
          <w:p w14:paraId="0B1EF770" w14:textId="77777777" w:rsidR="00A52D57" w:rsidRPr="00A52D57" w:rsidRDefault="00A52D57" w:rsidP="00A52D57">
            <w:pPr>
              <w:widowControl w:val="0"/>
              <w:autoSpaceDE w:val="0"/>
              <w:autoSpaceDN w:val="0"/>
              <w:ind w:left="227" w:right="2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0.86 GPR</w:t>
            </w:r>
          </w:p>
        </w:tc>
        <w:tc>
          <w:tcPr>
            <w:tcW w:w="1537" w:type="dxa"/>
          </w:tcPr>
          <w:p w14:paraId="3E0737C3"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0.50</w:t>
            </w:r>
            <w:r w:rsidRPr="00A52D57">
              <w:rPr>
                <w:spacing w:val="-3"/>
                <w:szCs w:val="24"/>
                <w:u w:val="single"/>
              </w:rPr>
              <w:t xml:space="preserve"> </w:t>
            </w:r>
            <w:r w:rsidRPr="00A52D57">
              <w:rPr>
                <w:szCs w:val="24"/>
                <w:u w:val="single"/>
              </w:rPr>
              <w:t>kW</w:t>
            </w:r>
          </w:p>
        </w:tc>
        <w:tc>
          <w:tcPr>
            <w:tcW w:w="1782" w:type="dxa"/>
          </w:tcPr>
          <w:p w14:paraId="35F316E5" w14:textId="77777777" w:rsidR="00A52D57" w:rsidRPr="00A52D57" w:rsidRDefault="00A52D57" w:rsidP="00A52D57">
            <w:pPr>
              <w:widowControl w:val="0"/>
              <w:autoSpaceDE w:val="0"/>
              <w:autoSpaceDN w:val="0"/>
              <w:ind w:left="226" w:right="220"/>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1.19 GPR</w:t>
            </w:r>
          </w:p>
        </w:tc>
        <w:tc>
          <w:tcPr>
            <w:tcW w:w="1369" w:type="dxa"/>
            <w:tcBorders>
              <w:bottom w:val="nil"/>
            </w:tcBorders>
          </w:tcPr>
          <w:p w14:paraId="49C22DFA" w14:textId="77777777" w:rsidR="00A52D57" w:rsidRPr="00A52D57" w:rsidRDefault="00A52D57" w:rsidP="00A52D57">
            <w:pPr>
              <w:widowControl w:val="0"/>
              <w:autoSpaceDE w:val="0"/>
              <w:autoSpaceDN w:val="0"/>
              <w:ind w:left="1098"/>
              <w:jc w:val="center"/>
              <w:rPr>
                <w:szCs w:val="24"/>
                <w:u w:val="single"/>
              </w:rPr>
            </w:pPr>
          </w:p>
        </w:tc>
      </w:tr>
      <w:tr w:rsidR="00A52D57" w:rsidRPr="00A52D57" w14:paraId="65F18D8B" w14:textId="77777777" w:rsidTr="003B01AE">
        <w:trPr>
          <w:trHeight w:val="208"/>
        </w:trPr>
        <w:tc>
          <w:tcPr>
            <w:tcW w:w="1572" w:type="dxa"/>
            <w:tcBorders>
              <w:bottom w:val="nil"/>
            </w:tcBorders>
          </w:tcPr>
          <w:p w14:paraId="4AB0F8F0"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Stationary</w:t>
            </w:r>
          </w:p>
        </w:tc>
        <w:tc>
          <w:tcPr>
            <w:tcW w:w="1539" w:type="dxa"/>
            <w:tcBorders>
              <w:bottom w:val="nil"/>
            </w:tcBorders>
          </w:tcPr>
          <w:p w14:paraId="024AF625" w14:textId="77777777" w:rsidR="00A52D57" w:rsidRPr="00A52D57" w:rsidRDefault="00A52D57" w:rsidP="00A52D57">
            <w:pPr>
              <w:widowControl w:val="0"/>
              <w:autoSpaceDE w:val="0"/>
              <w:autoSpaceDN w:val="0"/>
              <w:ind w:left="1098"/>
              <w:jc w:val="center"/>
              <w:rPr>
                <w:szCs w:val="24"/>
                <w:u w:val="single"/>
              </w:rPr>
            </w:pPr>
          </w:p>
        </w:tc>
        <w:tc>
          <w:tcPr>
            <w:tcW w:w="1781" w:type="dxa"/>
            <w:tcBorders>
              <w:bottom w:val="nil"/>
            </w:tcBorders>
          </w:tcPr>
          <w:p w14:paraId="10D18C96" w14:textId="77777777" w:rsidR="00A52D57" w:rsidRPr="00A52D57" w:rsidRDefault="00A52D57" w:rsidP="00A52D57">
            <w:pPr>
              <w:widowControl w:val="0"/>
              <w:autoSpaceDE w:val="0"/>
              <w:autoSpaceDN w:val="0"/>
              <w:ind w:left="1098"/>
              <w:jc w:val="center"/>
              <w:rPr>
                <w:szCs w:val="24"/>
                <w:u w:val="single"/>
              </w:rPr>
            </w:pPr>
          </w:p>
        </w:tc>
        <w:tc>
          <w:tcPr>
            <w:tcW w:w="1537" w:type="dxa"/>
            <w:tcBorders>
              <w:bottom w:val="nil"/>
            </w:tcBorders>
          </w:tcPr>
          <w:p w14:paraId="520B113D" w14:textId="77777777" w:rsidR="00A52D57" w:rsidRPr="00A52D57" w:rsidRDefault="00A52D57" w:rsidP="00A52D57">
            <w:pPr>
              <w:widowControl w:val="0"/>
              <w:autoSpaceDE w:val="0"/>
              <w:autoSpaceDN w:val="0"/>
              <w:ind w:left="1098"/>
              <w:jc w:val="center"/>
              <w:rPr>
                <w:szCs w:val="24"/>
                <w:u w:val="single"/>
              </w:rPr>
            </w:pPr>
          </w:p>
        </w:tc>
        <w:tc>
          <w:tcPr>
            <w:tcW w:w="1782" w:type="dxa"/>
            <w:tcBorders>
              <w:bottom w:val="nil"/>
            </w:tcBorders>
          </w:tcPr>
          <w:p w14:paraId="0DA12B3A" w14:textId="77777777" w:rsidR="00A52D57" w:rsidRPr="00A52D57" w:rsidRDefault="00A52D57" w:rsidP="00A52D57">
            <w:pPr>
              <w:widowControl w:val="0"/>
              <w:autoSpaceDE w:val="0"/>
              <w:autoSpaceDN w:val="0"/>
              <w:ind w:left="1098"/>
              <w:jc w:val="center"/>
              <w:rPr>
                <w:szCs w:val="24"/>
                <w:u w:val="single"/>
              </w:rPr>
            </w:pPr>
          </w:p>
        </w:tc>
        <w:tc>
          <w:tcPr>
            <w:tcW w:w="1369" w:type="dxa"/>
            <w:tcBorders>
              <w:top w:val="nil"/>
              <w:bottom w:val="nil"/>
            </w:tcBorders>
          </w:tcPr>
          <w:p w14:paraId="7B041048" w14:textId="77777777" w:rsidR="00A52D57" w:rsidRPr="00A52D57" w:rsidRDefault="00A52D57" w:rsidP="00A52D57">
            <w:pPr>
              <w:widowControl w:val="0"/>
              <w:autoSpaceDE w:val="0"/>
              <w:autoSpaceDN w:val="0"/>
              <w:ind w:left="1098"/>
              <w:jc w:val="center"/>
              <w:rPr>
                <w:szCs w:val="24"/>
                <w:u w:val="single"/>
              </w:rPr>
            </w:pPr>
          </w:p>
        </w:tc>
      </w:tr>
      <w:tr w:rsidR="00A52D57" w:rsidRPr="00A52D57" w14:paraId="192D67D8" w14:textId="77777777" w:rsidTr="003B01AE">
        <w:trPr>
          <w:trHeight w:val="207"/>
        </w:trPr>
        <w:tc>
          <w:tcPr>
            <w:tcW w:w="1572" w:type="dxa"/>
            <w:tcBorders>
              <w:top w:val="nil"/>
              <w:bottom w:val="nil"/>
            </w:tcBorders>
          </w:tcPr>
          <w:p w14:paraId="7ED00334"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Single</w:t>
            </w:r>
            <w:r w:rsidRPr="00A52D57">
              <w:rPr>
                <w:spacing w:val="-2"/>
                <w:szCs w:val="24"/>
                <w:u w:val="single"/>
              </w:rPr>
              <w:t xml:space="preserve"> </w:t>
            </w:r>
            <w:r w:rsidRPr="00A52D57">
              <w:rPr>
                <w:szCs w:val="24"/>
                <w:u w:val="single"/>
              </w:rPr>
              <w:t>Tank</w:t>
            </w:r>
          </w:p>
        </w:tc>
        <w:tc>
          <w:tcPr>
            <w:tcW w:w="1539" w:type="dxa"/>
            <w:tcBorders>
              <w:top w:val="nil"/>
              <w:bottom w:val="nil"/>
            </w:tcBorders>
          </w:tcPr>
          <w:p w14:paraId="0D17EFCF" w14:textId="77777777" w:rsidR="00A52D57" w:rsidRPr="00A52D57" w:rsidRDefault="00A52D57" w:rsidP="00A52D57">
            <w:pPr>
              <w:widowControl w:val="0"/>
              <w:autoSpaceDE w:val="0"/>
              <w:autoSpaceDN w:val="0"/>
              <w:ind w:left="253" w:right="253"/>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0.70</w:t>
            </w:r>
            <w:r w:rsidRPr="00A52D57">
              <w:rPr>
                <w:spacing w:val="-3"/>
                <w:szCs w:val="24"/>
                <w:u w:val="single"/>
              </w:rPr>
              <w:t xml:space="preserve"> </w:t>
            </w:r>
            <w:r w:rsidRPr="00A52D57">
              <w:rPr>
                <w:szCs w:val="24"/>
                <w:u w:val="single"/>
              </w:rPr>
              <w:t>kW</w:t>
            </w:r>
          </w:p>
        </w:tc>
        <w:tc>
          <w:tcPr>
            <w:tcW w:w="1781" w:type="dxa"/>
            <w:tcBorders>
              <w:top w:val="nil"/>
              <w:bottom w:val="nil"/>
            </w:tcBorders>
          </w:tcPr>
          <w:p w14:paraId="6A578CDF" w14:textId="77777777" w:rsidR="00A52D57" w:rsidRPr="00A52D57" w:rsidRDefault="00A52D57" w:rsidP="00A52D57">
            <w:pPr>
              <w:widowControl w:val="0"/>
              <w:autoSpaceDE w:val="0"/>
              <w:autoSpaceDN w:val="0"/>
              <w:ind w:left="227" w:right="2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0.89 GPR</w:t>
            </w:r>
          </w:p>
        </w:tc>
        <w:tc>
          <w:tcPr>
            <w:tcW w:w="1537" w:type="dxa"/>
            <w:tcBorders>
              <w:top w:val="nil"/>
              <w:bottom w:val="nil"/>
            </w:tcBorders>
          </w:tcPr>
          <w:p w14:paraId="3BC43B73"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0.60</w:t>
            </w:r>
            <w:r w:rsidRPr="00A52D57">
              <w:rPr>
                <w:spacing w:val="-3"/>
                <w:szCs w:val="24"/>
                <w:u w:val="single"/>
              </w:rPr>
              <w:t xml:space="preserve"> </w:t>
            </w:r>
            <w:r w:rsidRPr="00A52D57">
              <w:rPr>
                <w:szCs w:val="24"/>
                <w:u w:val="single"/>
              </w:rPr>
              <w:t>kW</w:t>
            </w:r>
          </w:p>
        </w:tc>
        <w:tc>
          <w:tcPr>
            <w:tcW w:w="1782" w:type="dxa"/>
            <w:tcBorders>
              <w:top w:val="nil"/>
              <w:bottom w:val="nil"/>
            </w:tcBorders>
          </w:tcPr>
          <w:p w14:paraId="72298EF4" w14:textId="77777777" w:rsidR="00A52D57" w:rsidRPr="00A52D57" w:rsidRDefault="00A52D57" w:rsidP="00A52D57">
            <w:pPr>
              <w:widowControl w:val="0"/>
              <w:autoSpaceDE w:val="0"/>
              <w:autoSpaceDN w:val="0"/>
              <w:ind w:left="226" w:right="220"/>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1.18 GPR</w:t>
            </w:r>
          </w:p>
        </w:tc>
        <w:tc>
          <w:tcPr>
            <w:tcW w:w="1369" w:type="dxa"/>
            <w:tcBorders>
              <w:top w:val="nil"/>
              <w:bottom w:val="nil"/>
            </w:tcBorders>
          </w:tcPr>
          <w:p w14:paraId="3F5E2139" w14:textId="77777777" w:rsidR="00A52D57" w:rsidRPr="00A52D57" w:rsidRDefault="00A52D57" w:rsidP="00A52D57">
            <w:pPr>
              <w:widowControl w:val="0"/>
              <w:autoSpaceDE w:val="0"/>
              <w:autoSpaceDN w:val="0"/>
              <w:ind w:left="102" w:right="99"/>
              <w:jc w:val="center"/>
              <w:rPr>
                <w:szCs w:val="24"/>
                <w:u w:val="single"/>
              </w:rPr>
            </w:pPr>
            <w:r w:rsidRPr="00A52D57">
              <w:rPr>
                <w:szCs w:val="24"/>
                <w:u w:val="single"/>
              </w:rPr>
              <w:t>ASTM</w:t>
            </w:r>
            <w:r w:rsidRPr="00A52D57">
              <w:rPr>
                <w:spacing w:val="-2"/>
                <w:szCs w:val="24"/>
                <w:u w:val="single"/>
              </w:rPr>
              <w:t xml:space="preserve"> </w:t>
            </w:r>
            <w:r w:rsidRPr="00A52D57">
              <w:rPr>
                <w:szCs w:val="24"/>
                <w:u w:val="single"/>
              </w:rPr>
              <w:t>F1696-</w:t>
            </w:r>
          </w:p>
        </w:tc>
      </w:tr>
      <w:tr w:rsidR="00A52D57" w:rsidRPr="00A52D57" w14:paraId="4588F6CD" w14:textId="77777777" w:rsidTr="003B01AE">
        <w:trPr>
          <w:trHeight w:val="205"/>
        </w:trPr>
        <w:tc>
          <w:tcPr>
            <w:tcW w:w="1572" w:type="dxa"/>
            <w:tcBorders>
              <w:top w:val="nil"/>
            </w:tcBorders>
          </w:tcPr>
          <w:p w14:paraId="7DF57EAA" w14:textId="77777777" w:rsidR="00A52D57" w:rsidRPr="00A52D57" w:rsidRDefault="00A52D57" w:rsidP="00A52D57">
            <w:pPr>
              <w:widowControl w:val="0"/>
              <w:autoSpaceDE w:val="0"/>
              <w:autoSpaceDN w:val="0"/>
              <w:ind w:left="175" w:right="166"/>
              <w:jc w:val="center"/>
              <w:rPr>
                <w:szCs w:val="24"/>
                <w:u w:val="single"/>
              </w:rPr>
            </w:pPr>
            <w:r w:rsidRPr="00A52D57">
              <w:rPr>
                <w:szCs w:val="24"/>
                <w:u w:val="single"/>
              </w:rPr>
              <w:t>Door</w:t>
            </w:r>
          </w:p>
        </w:tc>
        <w:tc>
          <w:tcPr>
            <w:tcW w:w="1539" w:type="dxa"/>
            <w:tcBorders>
              <w:top w:val="nil"/>
            </w:tcBorders>
          </w:tcPr>
          <w:p w14:paraId="4E093E9C" w14:textId="77777777" w:rsidR="00A52D57" w:rsidRPr="00A52D57" w:rsidRDefault="00A52D57" w:rsidP="00A52D57">
            <w:pPr>
              <w:widowControl w:val="0"/>
              <w:autoSpaceDE w:val="0"/>
              <w:autoSpaceDN w:val="0"/>
              <w:ind w:left="1098"/>
              <w:jc w:val="center"/>
              <w:rPr>
                <w:szCs w:val="24"/>
                <w:u w:val="single"/>
              </w:rPr>
            </w:pPr>
          </w:p>
        </w:tc>
        <w:tc>
          <w:tcPr>
            <w:tcW w:w="1781" w:type="dxa"/>
            <w:tcBorders>
              <w:top w:val="nil"/>
            </w:tcBorders>
          </w:tcPr>
          <w:p w14:paraId="53B3D471" w14:textId="77777777" w:rsidR="00A52D57" w:rsidRPr="00A52D57" w:rsidRDefault="00A52D57" w:rsidP="00A52D57">
            <w:pPr>
              <w:widowControl w:val="0"/>
              <w:autoSpaceDE w:val="0"/>
              <w:autoSpaceDN w:val="0"/>
              <w:ind w:left="1098"/>
              <w:jc w:val="center"/>
              <w:rPr>
                <w:szCs w:val="24"/>
                <w:u w:val="single"/>
              </w:rPr>
            </w:pPr>
          </w:p>
        </w:tc>
        <w:tc>
          <w:tcPr>
            <w:tcW w:w="1537" w:type="dxa"/>
            <w:tcBorders>
              <w:top w:val="nil"/>
            </w:tcBorders>
          </w:tcPr>
          <w:p w14:paraId="34E9D0DD" w14:textId="77777777" w:rsidR="00A52D57" w:rsidRPr="00A52D57" w:rsidRDefault="00A52D57" w:rsidP="00A52D57">
            <w:pPr>
              <w:widowControl w:val="0"/>
              <w:autoSpaceDE w:val="0"/>
              <w:autoSpaceDN w:val="0"/>
              <w:ind w:left="1098"/>
              <w:jc w:val="center"/>
              <w:rPr>
                <w:szCs w:val="24"/>
                <w:u w:val="single"/>
              </w:rPr>
            </w:pPr>
          </w:p>
        </w:tc>
        <w:tc>
          <w:tcPr>
            <w:tcW w:w="1782" w:type="dxa"/>
            <w:tcBorders>
              <w:top w:val="nil"/>
            </w:tcBorders>
          </w:tcPr>
          <w:p w14:paraId="08FE71A6" w14:textId="77777777" w:rsidR="00A52D57" w:rsidRPr="00A52D57" w:rsidRDefault="00A52D57" w:rsidP="00A52D57">
            <w:pPr>
              <w:widowControl w:val="0"/>
              <w:autoSpaceDE w:val="0"/>
              <w:autoSpaceDN w:val="0"/>
              <w:ind w:left="1098"/>
              <w:jc w:val="center"/>
              <w:rPr>
                <w:szCs w:val="24"/>
                <w:u w:val="single"/>
              </w:rPr>
            </w:pPr>
          </w:p>
        </w:tc>
        <w:tc>
          <w:tcPr>
            <w:tcW w:w="1369" w:type="dxa"/>
            <w:tcBorders>
              <w:top w:val="nil"/>
              <w:bottom w:val="nil"/>
            </w:tcBorders>
          </w:tcPr>
          <w:p w14:paraId="245AAC19" w14:textId="77777777" w:rsidR="00A52D57" w:rsidRPr="00A52D57" w:rsidRDefault="00A52D57" w:rsidP="00A52D57">
            <w:pPr>
              <w:widowControl w:val="0"/>
              <w:autoSpaceDE w:val="0"/>
              <w:autoSpaceDN w:val="0"/>
              <w:ind w:left="102" w:right="97"/>
              <w:jc w:val="center"/>
              <w:rPr>
                <w:szCs w:val="24"/>
                <w:u w:val="single"/>
              </w:rPr>
            </w:pPr>
            <w:r w:rsidRPr="00A52D57">
              <w:rPr>
                <w:szCs w:val="24"/>
                <w:u w:val="single"/>
              </w:rPr>
              <w:t>18</w:t>
            </w:r>
          </w:p>
        </w:tc>
      </w:tr>
      <w:tr w:rsidR="00A52D57" w:rsidRPr="00A52D57" w14:paraId="2D4C9792" w14:textId="77777777" w:rsidTr="003B01AE">
        <w:trPr>
          <w:trHeight w:val="203"/>
        </w:trPr>
        <w:tc>
          <w:tcPr>
            <w:tcW w:w="1572" w:type="dxa"/>
            <w:tcBorders>
              <w:bottom w:val="nil"/>
            </w:tcBorders>
          </w:tcPr>
          <w:p w14:paraId="3270E765" w14:textId="77777777" w:rsidR="00A52D57" w:rsidRPr="00A52D57" w:rsidRDefault="00A52D57" w:rsidP="00A52D57">
            <w:pPr>
              <w:widowControl w:val="0"/>
              <w:autoSpaceDE w:val="0"/>
              <w:autoSpaceDN w:val="0"/>
              <w:ind w:left="172" w:right="167"/>
              <w:jc w:val="center"/>
              <w:rPr>
                <w:szCs w:val="24"/>
                <w:u w:val="single"/>
              </w:rPr>
            </w:pPr>
            <w:r w:rsidRPr="00A52D57">
              <w:rPr>
                <w:szCs w:val="24"/>
                <w:u w:val="single"/>
              </w:rPr>
              <w:t>Pot,</w:t>
            </w:r>
            <w:r w:rsidRPr="00A52D57">
              <w:rPr>
                <w:spacing w:val="1"/>
                <w:szCs w:val="24"/>
                <w:u w:val="single"/>
              </w:rPr>
              <w:t xml:space="preserve"> </w:t>
            </w:r>
            <w:r w:rsidRPr="00A52D57">
              <w:rPr>
                <w:szCs w:val="24"/>
                <w:u w:val="single"/>
              </w:rPr>
              <w:t>Pan ,</w:t>
            </w:r>
            <w:r w:rsidRPr="00A52D57">
              <w:rPr>
                <w:spacing w:val="1"/>
                <w:szCs w:val="24"/>
                <w:u w:val="single"/>
              </w:rPr>
              <w:t xml:space="preserve"> </w:t>
            </w:r>
            <w:r w:rsidRPr="00A52D57">
              <w:rPr>
                <w:szCs w:val="24"/>
                <w:u w:val="single"/>
              </w:rPr>
              <w:t>and</w:t>
            </w:r>
          </w:p>
        </w:tc>
        <w:tc>
          <w:tcPr>
            <w:tcW w:w="1539" w:type="dxa"/>
            <w:vMerge w:val="restart"/>
          </w:tcPr>
          <w:p w14:paraId="3069EE20"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1.20</w:t>
            </w:r>
            <w:r w:rsidRPr="00A52D57">
              <w:rPr>
                <w:spacing w:val="-3"/>
                <w:szCs w:val="24"/>
                <w:u w:val="single"/>
              </w:rPr>
              <w:t xml:space="preserve"> </w:t>
            </w:r>
            <w:r w:rsidRPr="00A52D57">
              <w:rPr>
                <w:szCs w:val="24"/>
                <w:u w:val="single"/>
              </w:rPr>
              <w:t>kW</w:t>
            </w:r>
          </w:p>
        </w:tc>
        <w:tc>
          <w:tcPr>
            <w:tcW w:w="1781" w:type="dxa"/>
            <w:vMerge w:val="restart"/>
          </w:tcPr>
          <w:p w14:paraId="6AE112B2" w14:textId="77777777" w:rsidR="00A52D57" w:rsidRPr="00A52D57" w:rsidRDefault="00A52D57" w:rsidP="00A52D57">
            <w:pPr>
              <w:widowControl w:val="0"/>
              <w:autoSpaceDE w:val="0"/>
              <w:autoSpaceDN w:val="0"/>
              <w:ind w:left="369"/>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0.58 GPSF</w:t>
            </w:r>
          </w:p>
        </w:tc>
        <w:tc>
          <w:tcPr>
            <w:tcW w:w="1537" w:type="dxa"/>
            <w:vMerge w:val="restart"/>
          </w:tcPr>
          <w:p w14:paraId="57972508"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1.00</w:t>
            </w:r>
            <w:r w:rsidRPr="00A52D57">
              <w:rPr>
                <w:spacing w:val="-3"/>
                <w:szCs w:val="24"/>
                <w:u w:val="single"/>
              </w:rPr>
              <w:t xml:space="preserve"> </w:t>
            </w:r>
            <w:r w:rsidRPr="00A52D57">
              <w:rPr>
                <w:szCs w:val="24"/>
                <w:u w:val="single"/>
              </w:rPr>
              <w:t>kW</w:t>
            </w:r>
          </w:p>
        </w:tc>
        <w:tc>
          <w:tcPr>
            <w:tcW w:w="1782" w:type="dxa"/>
            <w:vMerge w:val="restart"/>
          </w:tcPr>
          <w:p w14:paraId="5C74932C" w14:textId="77777777" w:rsidR="00A52D57" w:rsidRPr="00A52D57" w:rsidRDefault="00A52D57" w:rsidP="00A52D57">
            <w:pPr>
              <w:widowControl w:val="0"/>
              <w:autoSpaceDE w:val="0"/>
              <w:autoSpaceDN w:val="0"/>
              <w:ind w:left="36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0.58 GPSF</w:t>
            </w:r>
          </w:p>
        </w:tc>
        <w:tc>
          <w:tcPr>
            <w:tcW w:w="1369" w:type="dxa"/>
            <w:tcBorders>
              <w:top w:val="nil"/>
              <w:bottom w:val="nil"/>
            </w:tcBorders>
          </w:tcPr>
          <w:p w14:paraId="7F3EF511" w14:textId="77777777" w:rsidR="00A52D57" w:rsidRPr="00A52D57" w:rsidRDefault="00A52D57" w:rsidP="00A52D57">
            <w:pPr>
              <w:widowControl w:val="0"/>
              <w:autoSpaceDE w:val="0"/>
              <w:autoSpaceDN w:val="0"/>
              <w:ind w:left="1098"/>
              <w:jc w:val="center"/>
              <w:rPr>
                <w:szCs w:val="24"/>
                <w:u w:val="single"/>
              </w:rPr>
            </w:pPr>
          </w:p>
        </w:tc>
      </w:tr>
      <w:tr w:rsidR="00A52D57" w:rsidRPr="00A52D57" w14:paraId="530301CC" w14:textId="77777777" w:rsidTr="003B01AE">
        <w:trPr>
          <w:trHeight w:val="201"/>
        </w:trPr>
        <w:tc>
          <w:tcPr>
            <w:tcW w:w="1572" w:type="dxa"/>
            <w:tcBorders>
              <w:top w:val="nil"/>
            </w:tcBorders>
          </w:tcPr>
          <w:p w14:paraId="6E5F8265" w14:textId="77777777" w:rsidR="00A52D57" w:rsidRPr="00A52D57" w:rsidRDefault="00A52D57" w:rsidP="00A52D57">
            <w:pPr>
              <w:widowControl w:val="0"/>
              <w:autoSpaceDE w:val="0"/>
              <w:autoSpaceDN w:val="0"/>
              <w:ind w:left="175" w:right="165"/>
              <w:jc w:val="center"/>
              <w:rPr>
                <w:szCs w:val="24"/>
                <w:u w:val="single"/>
              </w:rPr>
            </w:pPr>
            <w:r w:rsidRPr="00A52D57">
              <w:rPr>
                <w:szCs w:val="24"/>
                <w:u w:val="single"/>
              </w:rPr>
              <w:t>Utensil</w:t>
            </w:r>
          </w:p>
        </w:tc>
        <w:tc>
          <w:tcPr>
            <w:tcW w:w="1539" w:type="dxa"/>
            <w:vMerge/>
            <w:tcBorders>
              <w:top w:val="nil"/>
            </w:tcBorders>
          </w:tcPr>
          <w:p w14:paraId="611A4C08" w14:textId="77777777" w:rsidR="00A52D57" w:rsidRPr="00A52D57" w:rsidRDefault="00A52D57" w:rsidP="00A52D57">
            <w:pPr>
              <w:suppressAutoHyphens/>
              <w:jc w:val="left"/>
              <w:rPr>
                <w:szCs w:val="24"/>
                <w:u w:val="single"/>
              </w:rPr>
            </w:pPr>
          </w:p>
        </w:tc>
        <w:tc>
          <w:tcPr>
            <w:tcW w:w="1781" w:type="dxa"/>
            <w:vMerge/>
            <w:tcBorders>
              <w:top w:val="nil"/>
            </w:tcBorders>
          </w:tcPr>
          <w:p w14:paraId="48E3CC1C" w14:textId="77777777" w:rsidR="00A52D57" w:rsidRPr="00A52D57" w:rsidRDefault="00A52D57" w:rsidP="00A52D57">
            <w:pPr>
              <w:suppressAutoHyphens/>
              <w:jc w:val="left"/>
              <w:rPr>
                <w:szCs w:val="24"/>
                <w:u w:val="single"/>
              </w:rPr>
            </w:pPr>
          </w:p>
        </w:tc>
        <w:tc>
          <w:tcPr>
            <w:tcW w:w="1537" w:type="dxa"/>
            <w:vMerge/>
            <w:tcBorders>
              <w:top w:val="nil"/>
            </w:tcBorders>
          </w:tcPr>
          <w:p w14:paraId="661A3C04" w14:textId="77777777" w:rsidR="00A52D57" w:rsidRPr="00A52D57" w:rsidRDefault="00A52D57" w:rsidP="00A52D57">
            <w:pPr>
              <w:suppressAutoHyphens/>
              <w:jc w:val="left"/>
              <w:rPr>
                <w:szCs w:val="24"/>
                <w:u w:val="single"/>
              </w:rPr>
            </w:pPr>
          </w:p>
        </w:tc>
        <w:tc>
          <w:tcPr>
            <w:tcW w:w="1782" w:type="dxa"/>
            <w:vMerge/>
            <w:tcBorders>
              <w:top w:val="nil"/>
            </w:tcBorders>
          </w:tcPr>
          <w:p w14:paraId="177D4A3C" w14:textId="77777777" w:rsidR="00A52D57" w:rsidRPr="00A52D57" w:rsidRDefault="00A52D57" w:rsidP="00A52D57">
            <w:pPr>
              <w:suppressAutoHyphens/>
              <w:jc w:val="left"/>
              <w:rPr>
                <w:szCs w:val="24"/>
                <w:u w:val="single"/>
              </w:rPr>
            </w:pPr>
          </w:p>
        </w:tc>
        <w:tc>
          <w:tcPr>
            <w:tcW w:w="1369" w:type="dxa"/>
            <w:tcBorders>
              <w:top w:val="nil"/>
            </w:tcBorders>
          </w:tcPr>
          <w:p w14:paraId="3C959F09" w14:textId="77777777" w:rsidR="00A52D57" w:rsidRPr="00A52D57" w:rsidRDefault="00A52D57" w:rsidP="00A52D57">
            <w:pPr>
              <w:widowControl w:val="0"/>
              <w:autoSpaceDE w:val="0"/>
              <w:autoSpaceDN w:val="0"/>
              <w:ind w:left="1098"/>
              <w:jc w:val="center"/>
              <w:rPr>
                <w:szCs w:val="24"/>
                <w:u w:val="single"/>
              </w:rPr>
            </w:pPr>
          </w:p>
        </w:tc>
      </w:tr>
      <w:tr w:rsidR="00A52D57" w:rsidRPr="00A52D57" w14:paraId="48F4CB99" w14:textId="77777777" w:rsidTr="003B01AE">
        <w:trPr>
          <w:trHeight w:val="203"/>
        </w:trPr>
        <w:tc>
          <w:tcPr>
            <w:tcW w:w="1572" w:type="dxa"/>
            <w:tcBorders>
              <w:bottom w:val="nil"/>
            </w:tcBorders>
          </w:tcPr>
          <w:p w14:paraId="3568CDAB"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Single</w:t>
            </w:r>
            <w:r w:rsidRPr="00A52D57">
              <w:rPr>
                <w:spacing w:val="-2"/>
                <w:szCs w:val="24"/>
                <w:u w:val="single"/>
              </w:rPr>
              <w:t xml:space="preserve"> </w:t>
            </w:r>
            <w:r w:rsidRPr="00A52D57">
              <w:rPr>
                <w:szCs w:val="24"/>
                <w:u w:val="single"/>
              </w:rPr>
              <w:t>Tank</w:t>
            </w:r>
          </w:p>
        </w:tc>
        <w:tc>
          <w:tcPr>
            <w:tcW w:w="1539" w:type="dxa"/>
            <w:vMerge w:val="restart"/>
          </w:tcPr>
          <w:p w14:paraId="10A6FBCE"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1.50</w:t>
            </w:r>
            <w:r w:rsidRPr="00A52D57">
              <w:rPr>
                <w:spacing w:val="-3"/>
                <w:szCs w:val="24"/>
                <w:u w:val="single"/>
              </w:rPr>
              <w:t xml:space="preserve"> </w:t>
            </w:r>
            <w:r w:rsidRPr="00A52D57">
              <w:rPr>
                <w:szCs w:val="24"/>
                <w:u w:val="single"/>
              </w:rPr>
              <w:t>kW</w:t>
            </w:r>
          </w:p>
        </w:tc>
        <w:tc>
          <w:tcPr>
            <w:tcW w:w="1781" w:type="dxa"/>
            <w:vMerge w:val="restart"/>
          </w:tcPr>
          <w:p w14:paraId="7116C9C7" w14:textId="77777777" w:rsidR="00A52D57" w:rsidRPr="00A52D57" w:rsidRDefault="00A52D57" w:rsidP="00A52D57">
            <w:pPr>
              <w:widowControl w:val="0"/>
              <w:autoSpaceDE w:val="0"/>
              <w:autoSpaceDN w:val="0"/>
              <w:ind w:left="419"/>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0.70 GPR</w:t>
            </w:r>
          </w:p>
        </w:tc>
        <w:tc>
          <w:tcPr>
            <w:tcW w:w="1537" w:type="dxa"/>
            <w:vMerge w:val="restart"/>
          </w:tcPr>
          <w:p w14:paraId="1247BD20"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1.50</w:t>
            </w:r>
            <w:r w:rsidRPr="00A52D57">
              <w:rPr>
                <w:spacing w:val="-3"/>
                <w:szCs w:val="24"/>
                <w:u w:val="single"/>
              </w:rPr>
              <w:t xml:space="preserve"> </w:t>
            </w:r>
            <w:r w:rsidRPr="00A52D57">
              <w:rPr>
                <w:szCs w:val="24"/>
                <w:u w:val="single"/>
              </w:rPr>
              <w:t>kW</w:t>
            </w:r>
          </w:p>
        </w:tc>
        <w:tc>
          <w:tcPr>
            <w:tcW w:w="1782" w:type="dxa"/>
            <w:vMerge w:val="restart"/>
          </w:tcPr>
          <w:p w14:paraId="652F2267" w14:textId="77777777" w:rsidR="00A52D57" w:rsidRPr="00A52D57" w:rsidRDefault="00A52D57" w:rsidP="00A52D57">
            <w:pPr>
              <w:widowControl w:val="0"/>
              <w:autoSpaceDE w:val="0"/>
              <w:autoSpaceDN w:val="0"/>
              <w:ind w:left="4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0.79 GPR</w:t>
            </w:r>
          </w:p>
        </w:tc>
        <w:tc>
          <w:tcPr>
            <w:tcW w:w="1369" w:type="dxa"/>
            <w:tcBorders>
              <w:bottom w:val="nil"/>
            </w:tcBorders>
          </w:tcPr>
          <w:p w14:paraId="5C47C8F2" w14:textId="77777777" w:rsidR="00A52D57" w:rsidRPr="00A52D57" w:rsidRDefault="00A52D57" w:rsidP="00A52D57">
            <w:pPr>
              <w:widowControl w:val="0"/>
              <w:autoSpaceDE w:val="0"/>
              <w:autoSpaceDN w:val="0"/>
              <w:ind w:left="1098"/>
              <w:jc w:val="center"/>
              <w:rPr>
                <w:szCs w:val="24"/>
                <w:u w:val="single"/>
              </w:rPr>
            </w:pPr>
          </w:p>
        </w:tc>
      </w:tr>
      <w:tr w:rsidR="00A52D57" w:rsidRPr="00A52D57" w14:paraId="0DF27C9D" w14:textId="77777777" w:rsidTr="003B01AE">
        <w:trPr>
          <w:trHeight w:val="198"/>
        </w:trPr>
        <w:tc>
          <w:tcPr>
            <w:tcW w:w="1572" w:type="dxa"/>
            <w:tcBorders>
              <w:top w:val="nil"/>
            </w:tcBorders>
          </w:tcPr>
          <w:p w14:paraId="723384B2"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Conveyor</w:t>
            </w:r>
          </w:p>
        </w:tc>
        <w:tc>
          <w:tcPr>
            <w:tcW w:w="1539" w:type="dxa"/>
            <w:vMerge/>
            <w:tcBorders>
              <w:top w:val="nil"/>
            </w:tcBorders>
          </w:tcPr>
          <w:p w14:paraId="3D7691E2" w14:textId="77777777" w:rsidR="00A52D57" w:rsidRPr="00A52D57" w:rsidRDefault="00A52D57" w:rsidP="00A52D57">
            <w:pPr>
              <w:suppressAutoHyphens/>
              <w:jc w:val="left"/>
              <w:rPr>
                <w:szCs w:val="24"/>
                <w:u w:val="single"/>
              </w:rPr>
            </w:pPr>
          </w:p>
        </w:tc>
        <w:tc>
          <w:tcPr>
            <w:tcW w:w="1781" w:type="dxa"/>
            <w:vMerge/>
            <w:tcBorders>
              <w:top w:val="nil"/>
            </w:tcBorders>
          </w:tcPr>
          <w:p w14:paraId="08C75044" w14:textId="77777777" w:rsidR="00A52D57" w:rsidRPr="00A52D57" w:rsidRDefault="00A52D57" w:rsidP="00A52D57">
            <w:pPr>
              <w:suppressAutoHyphens/>
              <w:jc w:val="left"/>
              <w:rPr>
                <w:szCs w:val="24"/>
                <w:u w:val="single"/>
              </w:rPr>
            </w:pPr>
          </w:p>
        </w:tc>
        <w:tc>
          <w:tcPr>
            <w:tcW w:w="1537" w:type="dxa"/>
            <w:vMerge/>
            <w:tcBorders>
              <w:top w:val="nil"/>
            </w:tcBorders>
          </w:tcPr>
          <w:p w14:paraId="615EE6EA" w14:textId="77777777" w:rsidR="00A52D57" w:rsidRPr="00A52D57" w:rsidRDefault="00A52D57" w:rsidP="00A52D57">
            <w:pPr>
              <w:suppressAutoHyphens/>
              <w:jc w:val="left"/>
              <w:rPr>
                <w:szCs w:val="24"/>
                <w:u w:val="single"/>
              </w:rPr>
            </w:pPr>
          </w:p>
        </w:tc>
        <w:tc>
          <w:tcPr>
            <w:tcW w:w="1782" w:type="dxa"/>
            <w:vMerge/>
            <w:tcBorders>
              <w:top w:val="nil"/>
            </w:tcBorders>
          </w:tcPr>
          <w:p w14:paraId="10CD9147" w14:textId="77777777" w:rsidR="00A52D57" w:rsidRPr="00A52D57" w:rsidRDefault="00A52D57" w:rsidP="00A52D57">
            <w:pPr>
              <w:suppressAutoHyphens/>
              <w:jc w:val="left"/>
              <w:rPr>
                <w:szCs w:val="24"/>
                <w:u w:val="single"/>
              </w:rPr>
            </w:pPr>
          </w:p>
        </w:tc>
        <w:tc>
          <w:tcPr>
            <w:tcW w:w="1369" w:type="dxa"/>
            <w:tcBorders>
              <w:top w:val="nil"/>
              <w:bottom w:val="nil"/>
            </w:tcBorders>
          </w:tcPr>
          <w:p w14:paraId="394B0458" w14:textId="77777777" w:rsidR="00A52D57" w:rsidRPr="00A52D57" w:rsidRDefault="00A52D57" w:rsidP="00A52D57">
            <w:pPr>
              <w:widowControl w:val="0"/>
              <w:autoSpaceDE w:val="0"/>
              <w:autoSpaceDN w:val="0"/>
              <w:ind w:left="1098"/>
              <w:jc w:val="center"/>
              <w:rPr>
                <w:szCs w:val="24"/>
                <w:u w:val="single"/>
              </w:rPr>
            </w:pPr>
          </w:p>
        </w:tc>
      </w:tr>
      <w:tr w:rsidR="00A52D57" w:rsidRPr="00A52D57" w14:paraId="312C919E" w14:textId="77777777" w:rsidTr="003B01AE">
        <w:trPr>
          <w:trHeight w:val="204"/>
        </w:trPr>
        <w:tc>
          <w:tcPr>
            <w:tcW w:w="1572" w:type="dxa"/>
            <w:tcBorders>
              <w:bottom w:val="nil"/>
            </w:tcBorders>
          </w:tcPr>
          <w:p w14:paraId="2AA341F1"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Multiple</w:t>
            </w:r>
            <w:r w:rsidRPr="00A52D57">
              <w:rPr>
                <w:spacing w:val="-2"/>
                <w:szCs w:val="24"/>
                <w:u w:val="single"/>
              </w:rPr>
              <w:t xml:space="preserve"> </w:t>
            </w:r>
            <w:r w:rsidRPr="00A52D57">
              <w:rPr>
                <w:szCs w:val="24"/>
                <w:u w:val="single"/>
              </w:rPr>
              <w:t>Tank</w:t>
            </w:r>
          </w:p>
        </w:tc>
        <w:tc>
          <w:tcPr>
            <w:tcW w:w="1539" w:type="dxa"/>
            <w:vMerge w:val="restart"/>
          </w:tcPr>
          <w:p w14:paraId="54258926"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2.25</w:t>
            </w:r>
            <w:r w:rsidRPr="00A52D57">
              <w:rPr>
                <w:spacing w:val="-3"/>
                <w:szCs w:val="24"/>
                <w:u w:val="single"/>
              </w:rPr>
              <w:t xml:space="preserve"> </w:t>
            </w:r>
            <w:r w:rsidRPr="00A52D57">
              <w:rPr>
                <w:szCs w:val="24"/>
                <w:u w:val="single"/>
              </w:rPr>
              <w:t>kW</w:t>
            </w:r>
          </w:p>
        </w:tc>
        <w:tc>
          <w:tcPr>
            <w:tcW w:w="1781" w:type="dxa"/>
            <w:vMerge w:val="restart"/>
          </w:tcPr>
          <w:p w14:paraId="3F0B6566" w14:textId="77777777" w:rsidR="00A52D57" w:rsidRPr="00A52D57" w:rsidRDefault="00A52D57" w:rsidP="00A52D57">
            <w:pPr>
              <w:widowControl w:val="0"/>
              <w:autoSpaceDE w:val="0"/>
              <w:autoSpaceDN w:val="0"/>
              <w:ind w:left="419"/>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0.54 GPR</w:t>
            </w:r>
          </w:p>
        </w:tc>
        <w:tc>
          <w:tcPr>
            <w:tcW w:w="1537" w:type="dxa"/>
            <w:vMerge w:val="restart"/>
          </w:tcPr>
          <w:p w14:paraId="333DD7CB"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2.00</w:t>
            </w:r>
            <w:r w:rsidRPr="00A52D57">
              <w:rPr>
                <w:spacing w:val="-3"/>
                <w:szCs w:val="24"/>
                <w:u w:val="single"/>
              </w:rPr>
              <w:t xml:space="preserve"> </w:t>
            </w:r>
            <w:r w:rsidRPr="00A52D57">
              <w:rPr>
                <w:szCs w:val="24"/>
                <w:u w:val="single"/>
              </w:rPr>
              <w:t>kW</w:t>
            </w:r>
          </w:p>
        </w:tc>
        <w:tc>
          <w:tcPr>
            <w:tcW w:w="1782" w:type="dxa"/>
            <w:vMerge w:val="restart"/>
          </w:tcPr>
          <w:p w14:paraId="668C4323" w14:textId="77777777" w:rsidR="00A52D57" w:rsidRPr="00A52D57" w:rsidRDefault="00A52D57" w:rsidP="00A52D57">
            <w:pPr>
              <w:widowControl w:val="0"/>
              <w:autoSpaceDE w:val="0"/>
              <w:autoSpaceDN w:val="0"/>
              <w:ind w:left="4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0.54 GPR</w:t>
            </w:r>
          </w:p>
        </w:tc>
        <w:tc>
          <w:tcPr>
            <w:tcW w:w="1369" w:type="dxa"/>
            <w:tcBorders>
              <w:top w:val="nil"/>
              <w:bottom w:val="nil"/>
            </w:tcBorders>
          </w:tcPr>
          <w:p w14:paraId="2DF87EFE" w14:textId="77777777" w:rsidR="00A52D57" w:rsidRPr="00A52D57" w:rsidRDefault="00A52D57" w:rsidP="00A52D57">
            <w:pPr>
              <w:widowControl w:val="0"/>
              <w:autoSpaceDE w:val="0"/>
              <w:autoSpaceDN w:val="0"/>
              <w:ind w:left="1098"/>
              <w:jc w:val="center"/>
              <w:rPr>
                <w:szCs w:val="24"/>
                <w:u w:val="single"/>
              </w:rPr>
            </w:pPr>
          </w:p>
        </w:tc>
      </w:tr>
      <w:tr w:rsidR="00A52D57" w:rsidRPr="00A52D57" w14:paraId="0A87B296" w14:textId="77777777" w:rsidTr="003B01AE">
        <w:trPr>
          <w:trHeight w:val="200"/>
        </w:trPr>
        <w:tc>
          <w:tcPr>
            <w:tcW w:w="1572" w:type="dxa"/>
            <w:tcBorders>
              <w:top w:val="nil"/>
            </w:tcBorders>
          </w:tcPr>
          <w:p w14:paraId="15DB2ED8"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Conveyor</w:t>
            </w:r>
          </w:p>
        </w:tc>
        <w:tc>
          <w:tcPr>
            <w:tcW w:w="1539" w:type="dxa"/>
            <w:vMerge/>
            <w:tcBorders>
              <w:top w:val="nil"/>
            </w:tcBorders>
          </w:tcPr>
          <w:p w14:paraId="14A0E325" w14:textId="77777777" w:rsidR="00A52D57" w:rsidRPr="00A52D57" w:rsidRDefault="00A52D57" w:rsidP="00A52D57">
            <w:pPr>
              <w:suppressAutoHyphens/>
              <w:jc w:val="left"/>
              <w:rPr>
                <w:szCs w:val="24"/>
                <w:u w:val="single"/>
              </w:rPr>
            </w:pPr>
          </w:p>
        </w:tc>
        <w:tc>
          <w:tcPr>
            <w:tcW w:w="1781" w:type="dxa"/>
            <w:vMerge/>
            <w:tcBorders>
              <w:top w:val="nil"/>
            </w:tcBorders>
          </w:tcPr>
          <w:p w14:paraId="7B36D1A3" w14:textId="77777777" w:rsidR="00A52D57" w:rsidRPr="00A52D57" w:rsidRDefault="00A52D57" w:rsidP="00A52D57">
            <w:pPr>
              <w:suppressAutoHyphens/>
              <w:jc w:val="left"/>
              <w:rPr>
                <w:szCs w:val="24"/>
                <w:u w:val="single"/>
              </w:rPr>
            </w:pPr>
          </w:p>
        </w:tc>
        <w:tc>
          <w:tcPr>
            <w:tcW w:w="1537" w:type="dxa"/>
            <w:vMerge/>
            <w:tcBorders>
              <w:top w:val="nil"/>
            </w:tcBorders>
          </w:tcPr>
          <w:p w14:paraId="01155A32" w14:textId="77777777" w:rsidR="00A52D57" w:rsidRPr="00A52D57" w:rsidRDefault="00A52D57" w:rsidP="00A52D57">
            <w:pPr>
              <w:suppressAutoHyphens/>
              <w:jc w:val="left"/>
              <w:rPr>
                <w:szCs w:val="24"/>
                <w:u w:val="single"/>
              </w:rPr>
            </w:pPr>
          </w:p>
        </w:tc>
        <w:tc>
          <w:tcPr>
            <w:tcW w:w="1782" w:type="dxa"/>
            <w:vMerge/>
            <w:tcBorders>
              <w:top w:val="nil"/>
            </w:tcBorders>
          </w:tcPr>
          <w:p w14:paraId="2B31ECEF" w14:textId="77777777" w:rsidR="00A52D57" w:rsidRPr="00A52D57" w:rsidRDefault="00A52D57" w:rsidP="00A52D57">
            <w:pPr>
              <w:suppressAutoHyphens/>
              <w:jc w:val="left"/>
              <w:rPr>
                <w:szCs w:val="24"/>
                <w:u w:val="single"/>
              </w:rPr>
            </w:pPr>
          </w:p>
        </w:tc>
        <w:tc>
          <w:tcPr>
            <w:tcW w:w="1369" w:type="dxa"/>
            <w:tcBorders>
              <w:top w:val="nil"/>
              <w:bottom w:val="nil"/>
            </w:tcBorders>
          </w:tcPr>
          <w:p w14:paraId="355B4C37" w14:textId="77777777" w:rsidR="00A52D57" w:rsidRPr="00A52D57" w:rsidRDefault="00A52D57" w:rsidP="00A52D57">
            <w:pPr>
              <w:widowControl w:val="0"/>
              <w:autoSpaceDE w:val="0"/>
              <w:autoSpaceDN w:val="0"/>
              <w:ind w:left="102" w:right="99"/>
              <w:jc w:val="center"/>
              <w:rPr>
                <w:szCs w:val="24"/>
                <w:u w:val="single"/>
              </w:rPr>
            </w:pPr>
            <w:r w:rsidRPr="00A52D57">
              <w:rPr>
                <w:szCs w:val="24"/>
                <w:u w:val="single"/>
              </w:rPr>
              <w:t>ASTM</w:t>
            </w:r>
            <w:r w:rsidRPr="00A52D57">
              <w:rPr>
                <w:spacing w:val="-2"/>
                <w:szCs w:val="24"/>
                <w:u w:val="single"/>
              </w:rPr>
              <w:t xml:space="preserve"> </w:t>
            </w:r>
            <w:r w:rsidRPr="00A52D57">
              <w:rPr>
                <w:szCs w:val="24"/>
                <w:u w:val="single"/>
              </w:rPr>
              <w:t>F1920-</w:t>
            </w:r>
          </w:p>
        </w:tc>
      </w:tr>
      <w:tr w:rsidR="00A52D57" w:rsidRPr="00A52D57" w14:paraId="4DB8FE3E" w14:textId="77777777" w:rsidTr="003B01AE">
        <w:trPr>
          <w:trHeight w:val="203"/>
        </w:trPr>
        <w:tc>
          <w:tcPr>
            <w:tcW w:w="1572" w:type="dxa"/>
            <w:tcBorders>
              <w:bottom w:val="nil"/>
            </w:tcBorders>
          </w:tcPr>
          <w:p w14:paraId="12DAE319"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Single</w:t>
            </w:r>
            <w:r w:rsidRPr="00A52D57">
              <w:rPr>
                <w:spacing w:val="-2"/>
                <w:szCs w:val="24"/>
                <w:u w:val="single"/>
              </w:rPr>
              <w:t xml:space="preserve"> </w:t>
            </w:r>
            <w:r w:rsidRPr="00A52D57">
              <w:rPr>
                <w:szCs w:val="24"/>
                <w:u w:val="single"/>
              </w:rPr>
              <w:t>Tank</w:t>
            </w:r>
          </w:p>
        </w:tc>
        <w:tc>
          <w:tcPr>
            <w:tcW w:w="1539" w:type="dxa"/>
            <w:vMerge w:val="restart"/>
          </w:tcPr>
          <w:p w14:paraId="7246F38F"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1" w:type="dxa"/>
            <w:tcBorders>
              <w:bottom w:val="nil"/>
            </w:tcBorders>
          </w:tcPr>
          <w:p w14:paraId="26FAA35C" w14:textId="77777777" w:rsidR="00A52D57" w:rsidRPr="00A52D57" w:rsidRDefault="00A52D57" w:rsidP="00A52D57">
            <w:pPr>
              <w:widowControl w:val="0"/>
              <w:autoSpaceDE w:val="0"/>
              <w:autoSpaceDN w:val="0"/>
              <w:ind w:left="227" w:right="222"/>
              <w:jc w:val="center"/>
              <w:rPr>
                <w:szCs w:val="24"/>
                <w:u w:val="single"/>
              </w:rPr>
            </w:pPr>
            <w:r w:rsidRPr="00A52D57">
              <w:rPr>
                <w:szCs w:val="24"/>
                <w:u w:val="single"/>
              </w:rPr>
              <w:t>GPH ≤ 2.975x</w:t>
            </w:r>
            <w:r w:rsidRPr="00A52D57">
              <w:rPr>
                <w:spacing w:val="-4"/>
                <w:szCs w:val="24"/>
                <w:u w:val="single"/>
              </w:rPr>
              <w:t xml:space="preserve"> </w:t>
            </w:r>
            <w:r w:rsidRPr="00A52D57">
              <w:rPr>
                <w:szCs w:val="24"/>
                <w:u w:val="single"/>
              </w:rPr>
              <w:t>+</w:t>
            </w:r>
          </w:p>
        </w:tc>
        <w:tc>
          <w:tcPr>
            <w:tcW w:w="1537" w:type="dxa"/>
            <w:vMerge w:val="restart"/>
          </w:tcPr>
          <w:p w14:paraId="7859B997"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2" w:type="dxa"/>
            <w:tcBorders>
              <w:bottom w:val="nil"/>
            </w:tcBorders>
          </w:tcPr>
          <w:p w14:paraId="2531C666" w14:textId="77777777" w:rsidR="00A52D57" w:rsidRPr="00A52D57" w:rsidRDefault="00A52D57" w:rsidP="00A52D57">
            <w:pPr>
              <w:widowControl w:val="0"/>
              <w:autoSpaceDE w:val="0"/>
              <w:autoSpaceDN w:val="0"/>
              <w:ind w:left="226" w:right="224"/>
              <w:jc w:val="center"/>
              <w:rPr>
                <w:szCs w:val="24"/>
                <w:u w:val="single"/>
              </w:rPr>
            </w:pPr>
            <w:r w:rsidRPr="00A52D57">
              <w:rPr>
                <w:szCs w:val="24"/>
                <w:u w:val="single"/>
              </w:rPr>
              <w:t>GPH ≤ 2.975x</w:t>
            </w:r>
            <w:r w:rsidRPr="00A52D57">
              <w:rPr>
                <w:spacing w:val="-4"/>
                <w:szCs w:val="24"/>
                <w:u w:val="single"/>
              </w:rPr>
              <w:t xml:space="preserve"> </w:t>
            </w:r>
            <w:r w:rsidRPr="00A52D57">
              <w:rPr>
                <w:szCs w:val="24"/>
                <w:u w:val="single"/>
              </w:rPr>
              <w:t>+</w:t>
            </w:r>
          </w:p>
        </w:tc>
        <w:tc>
          <w:tcPr>
            <w:tcW w:w="1369" w:type="dxa"/>
            <w:tcBorders>
              <w:top w:val="nil"/>
              <w:bottom w:val="nil"/>
            </w:tcBorders>
          </w:tcPr>
          <w:p w14:paraId="01950A4E" w14:textId="77777777" w:rsidR="00A52D57" w:rsidRPr="00A52D57" w:rsidRDefault="00A52D57" w:rsidP="00A52D57">
            <w:pPr>
              <w:widowControl w:val="0"/>
              <w:autoSpaceDE w:val="0"/>
              <w:autoSpaceDN w:val="0"/>
              <w:ind w:left="102" w:right="97"/>
              <w:jc w:val="center"/>
              <w:rPr>
                <w:szCs w:val="24"/>
                <w:u w:val="single"/>
              </w:rPr>
            </w:pPr>
            <w:r w:rsidRPr="00A52D57">
              <w:rPr>
                <w:szCs w:val="24"/>
                <w:u w:val="single"/>
              </w:rPr>
              <w:t>15</w:t>
            </w:r>
          </w:p>
        </w:tc>
      </w:tr>
      <w:tr w:rsidR="00A52D57" w:rsidRPr="00A52D57" w14:paraId="32DD5AAA" w14:textId="77777777" w:rsidTr="003B01AE">
        <w:trPr>
          <w:trHeight w:val="198"/>
        </w:trPr>
        <w:tc>
          <w:tcPr>
            <w:tcW w:w="1572" w:type="dxa"/>
            <w:tcBorders>
              <w:top w:val="nil"/>
            </w:tcBorders>
          </w:tcPr>
          <w:p w14:paraId="4CFE7B4C"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Flight</w:t>
            </w:r>
            <w:r w:rsidRPr="00A52D57">
              <w:rPr>
                <w:spacing w:val="-2"/>
                <w:szCs w:val="24"/>
                <w:u w:val="single"/>
              </w:rPr>
              <w:t xml:space="preserve"> </w:t>
            </w:r>
            <w:r w:rsidRPr="00A52D57">
              <w:rPr>
                <w:szCs w:val="24"/>
                <w:u w:val="single"/>
              </w:rPr>
              <w:t>Type</w:t>
            </w:r>
          </w:p>
        </w:tc>
        <w:tc>
          <w:tcPr>
            <w:tcW w:w="1539" w:type="dxa"/>
            <w:vMerge/>
            <w:tcBorders>
              <w:top w:val="nil"/>
            </w:tcBorders>
          </w:tcPr>
          <w:p w14:paraId="59CCF1B1" w14:textId="77777777" w:rsidR="00A52D57" w:rsidRPr="00A52D57" w:rsidRDefault="00A52D57" w:rsidP="00A52D57">
            <w:pPr>
              <w:suppressAutoHyphens/>
              <w:jc w:val="left"/>
              <w:rPr>
                <w:szCs w:val="24"/>
                <w:u w:val="single"/>
              </w:rPr>
            </w:pPr>
          </w:p>
        </w:tc>
        <w:tc>
          <w:tcPr>
            <w:tcW w:w="1781" w:type="dxa"/>
            <w:tcBorders>
              <w:top w:val="nil"/>
            </w:tcBorders>
          </w:tcPr>
          <w:p w14:paraId="26610066" w14:textId="77777777" w:rsidR="00A52D57" w:rsidRPr="00A52D57" w:rsidRDefault="00A52D57" w:rsidP="00A52D57">
            <w:pPr>
              <w:widowControl w:val="0"/>
              <w:autoSpaceDE w:val="0"/>
              <w:autoSpaceDN w:val="0"/>
              <w:ind w:left="227" w:right="217"/>
              <w:jc w:val="center"/>
              <w:rPr>
                <w:szCs w:val="24"/>
                <w:u w:val="single"/>
              </w:rPr>
            </w:pPr>
            <w:r w:rsidRPr="00A52D57">
              <w:rPr>
                <w:szCs w:val="24"/>
                <w:u w:val="single"/>
              </w:rPr>
              <w:t>55.00</w:t>
            </w:r>
          </w:p>
        </w:tc>
        <w:tc>
          <w:tcPr>
            <w:tcW w:w="1537" w:type="dxa"/>
            <w:vMerge/>
            <w:tcBorders>
              <w:top w:val="nil"/>
            </w:tcBorders>
          </w:tcPr>
          <w:p w14:paraId="72590E83" w14:textId="77777777" w:rsidR="00A52D57" w:rsidRPr="00A52D57" w:rsidRDefault="00A52D57" w:rsidP="00A52D57">
            <w:pPr>
              <w:suppressAutoHyphens/>
              <w:jc w:val="left"/>
              <w:rPr>
                <w:szCs w:val="24"/>
                <w:u w:val="single"/>
              </w:rPr>
            </w:pPr>
          </w:p>
        </w:tc>
        <w:tc>
          <w:tcPr>
            <w:tcW w:w="1782" w:type="dxa"/>
            <w:tcBorders>
              <w:top w:val="nil"/>
            </w:tcBorders>
          </w:tcPr>
          <w:p w14:paraId="5D8EA00A" w14:textId="77777777" w:rsidR="00A52D57" w:rsidRPr="00A52D57" w:rsidRDefault="00A52D57" w:rsidP="00A52D57">
            <w:pPr>
              <w:widowControl w:val="0"/>
              <w:autoSpaceDE w:val="0"/>
              <w:autoSpaceDN w:val="0"/>
              <w:ind w:left="226" w:right="219"/>
              <w:jc w:val="center"/>
              <w:rPr>
                <w:szCs w:val="24"/>
                <w:u w:val="single"/>
              </w:rPr>
            </w:pPr>
            <w:r w:rsidRPr="00A52D57">
              <w:rPr>
                <w:szCs w:val="24"/>
                <w:u w:val="single"/>
              </w:rPr>
              <w:t>55.00</w:t>
            </w:r>
          </w:p>
        </w:tc>
        <w:tc>
          <w:tcPr>
            <w:tcW w:w="1369" w:type="dxa"/>
            <w:tcBorders>
              <w:top w:val="nil"/>
              <w:bottom w:val="nil"/>
            </w:tcBorders>
          </w:tcPr>
          <w:p w14:paraId="439E8190" w14:textId="77777777" w:rsidR="00A52D57" w:rsidRPr="00A52D57" w:rsidRDefault="00A52D57" w:rsidP="00A52D57">
            <w:pPr>
              <w:widowControl w:val="0"/>
              <w:autoSpaceDE w:val="0"/>
              <w:autoSpaceDN w:val="0"/>
              <w:ind w:left="1098"/>
              <w:jc w:val="center"/>
              <w:rPr>
                <w:szCs w:val="24"/>
                <w:u w:val="single"/>
              </w:rPr>
            </w:pPr>
          </w:p>
        </w:tc>
      </w:tr>
      <w:tr w:rsidR="00A52D57" w:rsidRPr="00A52D57" w14:paraId="547533B0" w14:textId="77777777" w:rsidTr="003B01AE">
        <w:trPr>
          <w:trHeight w:val="205"/>
        </w:trPr>
        <w:tc>
          <w:tcPr>
            <w:tcW w:w="1572" w:type="dxa"/>
            <w:tcBorders>
              <w:bottom w:val="nil"/>
            </w:tcBorders>
          </w:tcPr>
          <w:p w14:paraId="70EBEE11"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Multiple Tank</w:t>
            </w:r>
          </w:p>
        </w:tc>
        <w:tc>
          <w:tcPr>
            <w:tcW w:w="1539" w:type="dxa"/>
            <w:vMerge w:val="restart"/>
          </w:tcPr>
          <w:p w14:paraId="2618F8DD"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1" w:type="dxa"/>
            <w:tcBorders>
              <w:bottom w:val="nil"/>
            </w:tcBorders>
          </w:tcPr>
          <w:p w14:paraId="27100556" w14:textId="77777777" w:rsidR="00A52D57" w:rsidRPr="00A52D57" w:rsidRDefault="00A52D57" w:rsidP="00A52D57">
            <w:pPr>
              <w:widowControl w:val="0"/>
              <w:autoSpaceDE w:val="0"/>
              <w:autoSpaceDN w:val="0"/>
              <w:ind w:left="227" w:right="222"/>
              <w:jc w:val="center"/>
              <w:rPr>
                <w:szCs w:val="24"/>
                <w:u w:val="single"/>
              </w:rPr>
            </w:pPr>
            <w:r w:rsidRPr="00A52D57">
              <w:rPr>
                <w:szCs w:val="24"/>
                <w:u w:val="single"/>
              </w:rPr>
              <w:t>GPH ≤ 4.96x</w:t>
            </w:r>
            <w:r w:rsidRPr="00A52D57">
              <w:rPr>
                <w:spacing w:val="-4"/>
                <w:szCs w:val="24"/>
                <w:u w:val="single"/>
              </w:rPr>
              <w:t xml:space="preserve"> </w:t>
            </w:r>
            <w:r w:rsidRPr="00A52D57">
              <w:rPr>
                <w:szCs w:val="24"/>
                <w:u w:val="single"/>
              </w:rPr>
              <w:t>+</w:t>
            </w:r>
          </w:p>
        </w:tc>
        <w:tc>
          <w:tcPr>
            <w:tcW w:w="1537" w:type="dxa"/>
            <w:vMerge w:val="restart"/>
          </w:tcPr>
          <w:p w14:paraId="2CA97FEC"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2" w:type="dxa"/>
            <w:tcBorders>
              <w:bottom w:val="nil"/>
            </w:tcBorders>
          </w:tcPr>
          <w:p w14:paraId="7D9D45BD" w14:textId="77777777" w:rsidR="00A52D57" w:rsidRPr="00A52D57" w:rsidRDefault="00A52D57" w:rsidP="00A52D57">
            <w:pPr>
              <w:widowControl w:val="0"/>
              <w:autoSpaceDE w:val="0"/>
              <w:autoSpaceDN w:val="0"/>
              <w:ind w:left="226" w:right="224"/>
              <w:jc w:val="center"/>
              <w:rPr>
                <w:szCs w:val="24"/>
                <w:u w:val="single"/>
              </w:rPr>
            </w:pPr>
            <w:r w:rsidRPr="00A52D57">
              <w:rPr>
                <w:szCs w:val="24"/>
                <w:u w:val="single"/>
              </w:rPr>
              <w:t>GPH ≤ 4.96x</w:t>
            </w:r>
            <w:r w:rsidRPr="00A52D57">
              <w:rPr>
                <w:spacing w:val="-4"/>
                <w:szCs w:val="24"/>
                <w:u w:val="single"/>
              </w:rPr>
              <w:t xml:space="preserve"> </w:t>
            </w:r>
            <w:r w:rsidRPr="00A52D57">
              <w:rPr>
                <w:szCs w:val="24"/>
                <w:u w:val="single"/>
              </w:rPr>
              <w:t>+</w:t>
            </w:r>
          </w:p>
        </w:tc>
        <w:tc>
          <w:tcPr>
            <w:tcW w:w="1369" w:type="dxa"/>
            <w:tcBorders>
              <w:top w:val="nil"/>
              <w:bottom w:val="nil"/>
            </w:tcBorders>
          </w:tcPr>
          <w:p w14:paraId="15896F08" w14:textId="77777777" w:rsidR="00A52D57" w:rsidRPr="00A52D57" w:rsidRDefault="00A52D57" w:rsidP="00A52D57">
            <w:pPr>
              <w:widowControl w:val="0"/>
              <w:autoSpaceDE w:val="0"/>
              <w:autoSpaceDN w:val="0"/>
              <w:ind w:left="1098"/>
              <w:jc w:val="center"/>
              <w:rPr>
                <w:szCs w:val="24"/>
                <w:u w:val="single"/>
              </w:rPr>
            </w:pPr>
          </w:p>
        </w:tc>
      </w:tr>
      <w:tr w:rsidR="00A52D57" w:rsidRPr="00A52D57" w14:paraId="7CE2342D" w14:textId="77777777" w:rsidTr="003B01AE">
        <w:trPr>
          <w:trHeight w:val="198"/>
        </w:trPr>
        <w:tc>
          <w:tcPr>
            <w:tcW w:w="1572" w:type="dxa"/>
            <w:tcBorders>
              <w:top w:val="nil"/>
            </w:tcBorders>
          </w:tcPr>
          <w:p w14:paraId="2F4CC01A"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Flight</w:t>
            </w:r>
            <w:r w:rsidRPr="00A52D57">
              <w:rPr>
                <w:spacing w:val="-2"/>
                <w:szCs w:val="24"/>
                <w:u w:val="single"/>
              </w:rPr>
              <w:t xml:space="preserve"> </w:t>
            </w:r>
            <w:r w:rsidRPr="00A52D57">
              <w:rPr>
                <w:szCs w:val="24"/>
                <w:u w:val="single"/>
              </w:rPr>
              <w:t>Type</w:t>
            </w:r>
          </w:p>
        </w:tc>
        <w:tc>
          <w:tcPr>
            <w:tcW w:w="1539" w:type="dxa"/>
            <w:vMerge/>
            <w:tcBorders>
              <w:top w:val="nil"/>
            </w:tcBorders>
          </w:tcPr>
          <w:p w14:paraId="2E728521" w14:textId="77777777" w:rsidR="00A52D57" w:rsidRPr="00A52D57" w:rsidRDefault="00A52D57" w:rsidP="00A52D57">
            <w:pPr>
              <w:suppressAutoHyphens/>
              <w:jc w:val="left"/>
              <w:rPr>
                <w:szCs w:val="24"/>
                <w:u w:val="single"/>
              </w:rPr>
            </w:pPr>
          </w:p>
        </w:tc>
        <w:tc>
          <w:tcPr>
            <w:tcW w:w="1781" w:type="dxa"/>
            <w:tcBorders>
              <w:top w:val="nil"/>
            </w:tcBorders>
          </w:tcPr>
          <w:p w14:paraId="7A6A1B1A" w14:textId="77777777" w:rsidR="00A52D57" w:rsidRPr="00A52D57" w:rsidRDefault="00A52D57" w:rsidP="00A52D57">
            <w:pPr>
              <w:widowControl w:val="0"/>
              <w:autoSpaceDE w:val="0"/>
              <w:autoSpaceDN w:val="0"/>
              <w:ind w:left="227" w:right="217"/>
              <w:jc w:val="center"/>
              <w:rPr>
                <w:szCs w:val="24"/>
                <w:u w:val="single"/>
              </w:rPr>
            </w:pPr>
            <w:r w:rsidRPr="00A52D57">
              <w:rPr>
                <w:szCs w:val="24"/>
                <w:u w:val="single"/>
              </w:rPr>
              <w:t>17.00</w:t>
            </w:r>
          </w:p>
        </w:tc>
        <w:tc>
          <w:tcPr>
            <w:tcW w:w="1537" w:type="dxa"/>
            <w:vMerge/>
            <w:tcBorders>
              <w:top w:val="nil"/>
            </w:tcBorders>
          </w:tcPr>
          <w:p w14:paraId="539EA5A9" w14:textId="77777777" w:rsidR="00A52D57" w:rsidRPr="00A52D57" w:rsidRDefault="00A52D57" w:rsidP="00A52D57">
            <w:pPr>
              <w:suppressAutoHyphens/>
              <w:jc w:val="left"/>
              <w:rPr>
                <w:szCs w:val="24"/>
                <w:u w:val="single"/>
              </w:rPr>
            </w:pPr>
          </w:p>
        </w:tc>
        <w:tc>
          <w:tcPr>
            <w:tcW w:w="1782" w:type="dxa"/>
            <w:tcBorders>
              <w:top w:val="nil"/>
            </w:tcBorders>
          </w:tcPr>
          <w:p w14:paraId="08462FEC" w14:textId="77777777" w:rsidR="00A52D57" w:rsidRPr="00A52D57" w:rsidRDefault="00A52D57" w:rsidP="00A52D57">
            <w:pPr>
              <w:widowControl w:val="0"/>
              <w:autoSpaceDE w:val="0"/>
              <w:autoSpaceDN w:val="0"/>
              <w:ind w:left="226" w:right="219"/>
              <w:jc w:val="center"/>
              <w:rPr>
                <w:szCs w:val="24"/>
                <w:u w:val="single"/>
              </w:rPr>
            </w:pPr>
            <w:r w:rsidRPr="00A52D57">
              <w:rPr>
                <w:szCs w:val="24"/>
                <w:u w:val="single"/>
              </w:rPr>
              <w:t>17.00</w:t>
            </w:r>
          </w:p>
        </w:tc>
        <w:tc>
          <w:tcPr>
            <w:tcW w:w="1369" w:type="dxa"/>
            <w:tcBorders>
              <w:top w:val="nil"/>
            </w:tcBorders>
          </w:tcPr>
          <w:p w14:paraId="07A916F4" w14:textId="77777777" w:rsidR="00A52D57" w:rsidRPr="00A52D57" w:rsidRDefault="00A52D57" w:rsidP="00A52D57">
            <w:pPr>
              <w:widowControl w:val="0"/>
              <w:autoSpaceDE w:val="0"/>
              <w:autoSpaceDN w:val="0"/>
              <w:ind w:left="1098"/>
              <w:jc w:val="center"/>
              <w:rPr>
                <w:szCs w:val="24"/>
                <w:u w:val="single"/>
              </w:rPr>
            </w:pPr>
          </w:p>
        </w:tc>
      </w:tr>
    </w:tbl>
    <w:p w14:paraId="0CF8A2A1" w14:textId="77777777" w:rsidR="00A52D57" w:rsidRPr="00A52D57" w:rsidRDefault="00A52D57" w:rsidP="00A52D57">
      <w:pPr>
        <w:tabs>
          <w:tab w:val="left" w:pos="1180"/>
          <w:tab w:val="left" w:pos="1181"/>
        </w:tabs>
        <w:suppressAutoHyphens/>
        <w:spacing w:before="19" w:line="244" w:lineRule="auto"/>
        <w:ind w:left="1180" w:right="950" w:hanging="360"/>
        <w:jc w:val="left"/>
        <w:rPr>
          <w:szCs w:val="24"/>
          <w:u w:val="single"/>
        </w:rPr>
      </w:pPr>
      <w:r w:rsidRPr="00A52D57">
        <w:rPr>
          <w:rFonts w:eastAsia="Microsoft Sans Serif"/>
          <w:spacing w:val="-1"/>
          <w:w w:val="99"/>
          <w:szCs w:val="24"/>
          <w:u w:val="single"/>
        </w:rPr>
        <w:t>a.</w:t>
      </w:r>
      <w:r w:rsidRPr="00A52D57">
        <w:rPr>
          <w:rFonts w:eastAsia="Microsoft Sans Serif"/>
          <w:spacing w:val="-1"/>
          <w:w w:val="99"/>
          <w:szCs w:val="24"/>
          <w:u w:val="single"/>
        </w:rPr>
        <w:tab/>
      </w:r>
      <w:r w:rsidRPr="00A52D57">
        <w:rPr>
          <w:szCs w:val="24"/>
          <w:u w:val="single"/>
        </w:rPr>
        <w:t>Idle results shall be measured with the door closed and represent the total idle energy consumed by the machine including all tank heater(s) and</w:t>
      </w:r>
      <w:r w:rsidRPr="00A52D57">
        <w:rPr>
          <w:spacing w:val="-35"/>
          <w:szCs w:val="24"/>
          <w:u w:val="single"/>
        </w:rPr>
        <w:t xml:space="preserve"> </w:t>
      </w:r>
      <w:r w:rsidRPr="00A52D57">
        <w:rPr>
          <w:szCs w:val="24"/>
          <w:u w:val="single"/>
        </w:rPr>
        <w:t>controls. Booster heater (internal or external) energy consumption should not be part of this measurement unless it cannot be separately</w:t>
      </w:r>
      <w:r w:rsidRPr="00A52D57">
        <w:rPr>
          <w:spacing w:val="1"/>
          <w:szCs w:val="24"/>
          <w:u w:val="single"/>
        </w:rPr>
        <w:t xml:space="preserve"> </w:t>
      </w:r>
      <w:r w:rsidRPr="00A52D57">
        <w:rPr>
          <w:szCs w:val="24"/>
          <w:u w:val="single"/>
        </w:rPr>
        <w:t>monitored</w:t>
      </w:r>
      <w:r w:rsidRPr="00A52D57">
        <w:rPr>
          <w:spacing w:val="2"/>
          <w:szCs w:val="24"/>
          <w:u w:val="single"/>
        </w:rPr>
        <w:t xml:space="preserve"> </w:t>
      </w:r>
      <w:r w:rsidRPr="00A52D57">
        <w:rPr>
          <w:szCs w:val="24"/>
          <w:u w:val="single"/>
        </w:rPr>
        <w:t>per US</w:t>
      </w:r>
      <w:r w:rsidRPr="00A52D57">
        <w:rPr>
          <w:spacing w:val="2"/>
          <w:szCs w:val="24"/>
          <w:u w:val="single"/>
        </w:rPr>
        <w:t xml:space="preserve"> </w:t>
      </w:r>
      <w:r w:rsidRPr="00A52D57">
        <w:rPr>
          <w:szCs w:val="24"/>
          <w:u w:val="single"/>
        </w:rPr>
        <w:t>EPA</w:t>
      </w:r>
      <w:r w:rsidRPr="00A52D57">
        <w:rPr>
          <w:spacing w:val="1"/>
          <w:szCs w:val="24"/>
          <w:u w:val="single"/>
        </w:rPr>
        <w:t xml:space="preserve"> </w:t>
      </w:r>
      <w:r w:rsidRPr="00A52D57">
        <w:rPr>
          <w:szCs w:val="24"/>
          <w:u w:val="single"/>
        </w:rPr>
        <w:t>Energy</w:t>
      </w:r>
      <w:r w:rsidRPr="00A52D57">
        <w:rPr>
          <w:spacing w:val="-1"/>
          <w:szCs w:val="24"/>
          <w:u w:val="single"/>
        </w:rPr>
        <w:t xml:space="preserve"> </w:t>
      </w:r>
      <w:r w:rsidRPr="00A52D57">
        <w:rPr>
          <w:szCs w:val="24"/>
          <w:u w:val="single"/>
        </w:rPr>
        <w:t>Star</w:t>
      </w:r>
      <w:r w:rsidRPr="00A52D57">
        <w:rPr>
          <w:spacing w:val="4"/>
          <w:szCs w:val="24"/>
          <w:u w:val="single"/>
        </w:rPr>
        <w:t xml:space="preserve"> </w:t>
      </w:r>
      <w:r w:rsidRPr="00A52D57">
        <w:rPr>
          <w:szCs w:val="24"/>
          <w:u w:val="single"/>
        </w:rPr>
        <w:t>Commercial</w:t>
      </w:r>
      <w:r w:rsidRPr="00A52D57">
        <w:rPr>
          <w:spacing w:val="1"/>
          <w:szCs w:val="24"/>
          <w:u w:val="single"/>
        </w:rPr>
        <w:t xml:space="preserve"> </w:t>
      </w:r>
      <w:r w:rsidRPr="00A52D57">
        <w:rPr>
          <w:szCs w:val="24"/>
          <w:u w:val="single"/>
        </w:rPr>
        <w:t>Dishwasher</w:t>
      </w:r>
      <w:r w:rsidRPr="00A52D57">
        <w:rPr>
          <w:spacing w:val="-1"/>
          <w:szCs w:val="24"/>
          <w:u w:val="single"/>
        </w:rPr>
        <w:t xml:space="preserve"> </w:t>
      </w:r>
      <w:r w:rsidRPr="00A52D57">
        <w:rPr>
          <w:szCs w:val="24"/>
          <w:u w:val="single"/>
        </w:rPr>
        <w:t>Specification Version</w:t>
      </w:r>
      <w:r w:rsidRPr="00A52D57">
        <w:rPr>
          <w:spacing w:val="2"/>
          <w:szCs w:val="24"/>
          <w:u w:val="single"/>
        </w:rPr>
        <w:t xml:space="preserve"> </w:t>
      </w:r>
      <w:r w:rsidRPr="00A52D57">
        <w:rPr>
          <w:szCs w:val="24"/>
          <w:u w:val="single"/>
        </w:rPr>
        <w:t>2.0.</w:t>
      </w:r>
    </w:p>
    <w:p w14:paraId="3983ACC4" w14:textId="77777777" w:rsidR="00A52D57" w:rsidRPr="00A52D57" w:rsidRDefault="00A52D57" w:rsidP="00A52D57">
      <w:pPr>
        <w:tabs>
          <w:tab w:val="left" w:pos="1180"/>
          <w:tab w:val="left" w:pos="1181"/>
        </w:tabs>
        <w:suppressAutoHyphens/>
        <w:spacing w:line="242" w:lineRule="auto"/>
        <w:ind w:left="1180" w:right="1322" w:hanging="360"/>
        <w:jc w:val="left"/>
        <w:rPr>
          <w:szCs w:val="24"/>
          <w:u w:val="single"/>
        </w:rPr>
      </w:pPr>
      <w:r w:rsidRPr="00A52D57">
        <w:rPr>
          <w:rFonts w:eastAsia="Microsoft Sans Serif"/>
          <w:spacing w:val="-1"/>
          <w:w w:val="99"/>
          <w:szCs w:val="24"/>
          <w:u w:val="single"/>
        </w:rPr>
        <w:t>b.</w:t>
      </w:r>
      <w:r w:rsidRPr="00A52D57">
        <w:rPr>
          <w:rFonts w:eastAsia="Microsoft Sans Serif"/>
          <w:spacing w:val="-1"/>
          <w:w w:val="99"/>
          <w:szCs w:val="24"/>
          <w:u w:val="single"/>
        </w:rPr>
        <w:tab/>
      </w:r>
      <w:r w:rsidRPr="00A52D57">
        <w:rPr>
          <w:szCs w:val="24"/>
          <w:u w:val="single"/>
        </w:rPr>
        <w:t>GPR = gallons per rack; GPSF = gallons per square foot of rack; GPH = gallons per hour; x = sf of conveyer belt (i.e., W*L)/min (maximum</w:t>
      </w:r>
      <w:r w:rsidRPr="00A52D57">
        <w:rPr>
          <w:spacing w:val="-35"/>
          <w:szCs w:val="24"/>
          <w:u w:val="single"/>
        </w:rPr>
        <w:t xml:space="preserve"> </w:t>
      </w:r>
      <w:r w:rsidRPr="00A52D57">
        <w:rPr>
          <w:szCs w:val="24"/>
          <w:u w:val="single"/>
        </w:rPr>
        <w:t>conveyor</w:t>
      </w:r>
      <w:r w:rsidRPr="00A52D57">
        <w:rPr>
          <w:spacing w:val="-1"/>
          <w:szCs w:val="24"/>
          <w:u w:val="single"/>
        </w:rPr>
        <w:t xml:space="preserve"> </w:t>
      </w:r>
      <w:r w:rsidRPr="00A52D57">
        <w:rPr>
          <w:szCs w:val="24"/>
          <w:u w:val="single"/>
        </w:rPr>
        <w:t>speed</w:t>
      </w:r>
      <w:bookmarkEnd w:id="71"/>
    </w:p>
    <w:p w14:paraId="0B87B07A" w14:textId="77777777" w:rsidR="00A52D57" w:rsidRPr="00A52D57" w:rsidRDefault="00A52D57" w:rsidP="00A52D57">
      <w:pPr>
        <w:suppressAutoHyphens/>
        <w:jc w:val="center"/>
        <w:rPr>
          <w:b/>
          <w:bCs/>
          <w:szCs w:val="24"/>
          <w:u w:val="single"/>
        </w:rPr>
      </w:pPr>
      <w:bookmarkStart w:id="72" w:name="_Hlk189733885"/>
      <w:r w:rsidRPr="00A52D57">
        <w:rPr>
          <w:b/>
          <w:bCs/>
          <w:szCs w:val="24"/>
          <w:u w:val="single"/>
        </w:rPr>
        <w:t>TABLE C405.12(5)</w:t>
      </w:r>
    </w:p>
    <w:p w14:paraId="6F89E08E" w14:textId="77777777" w:rsidR="00A52D57" w:rsidRPr="00A52D57" w:rsidRDefault="00A52D57" w:rsidP="00A52D57">
      <w:pPr>
        <w:suppressAutoHyphens/>
        <w:jc w:val="center"/>
        <w:rPr>
          <w:b/>
          <w:bCs/>
          <w:szCs w:val="24"/>
          <w:u w:val="single"/>
        </w:rPr>
      </w:pPr>
      <w:r w:rsidRPr="00A52D57">
        <w:rPr>
          <w:b/>
          <w:bCs/>
          <w:szCs w:val="24"/>
          <w:u w:val="single"/>
        </w:rPr>
        <w:t>MINIMUM EFFICIENCY REQUIREMENTS: COMMERCIAL OVENS</w:t>
      </w:r>
    </w:p>
    <w:p w14:paraId="1778962F"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A52D57" w:rsidRPr="00A52D57" w14:paraId="6C71C7F9" w14:textId="77777777" w:rsidTr="003B01AE">
        <w:trPr>
          <w:trHeight w:val="412"/>
        </w:trPr>
        <w:tc>
          <w:tcPr>
            <w:tcW w:w="1802" w:type="dxa"/>
          </w:tcPr>
          <w:p w14:paraId="08264073" w14:textId="77777777" w:rsidR="00A52D57" w:rsidRPr="00A52D57" w:rsidRDefault="00A52D57" w:rsidP="00A52D57">
            <w:pPr>
              <w:widowControl w:val="0"/>
              <w:autoSpaceDE w:val="0"/>
              <w:autoSpaceDN w:val="0"/>
              <w:ind w:left="51" w:right="42"/>
              <w:jc w:val="center"/>
              <w:rPr>
                <w:b/>
                <w:szCs w:val="24"/>
                <w:u w:val="single"/>
              </w:rPr>
            </w:pPr>
            <w:r w:rsidRPr="00A52D57">
              <w:rPr>
                <w:b/>
                <w:szCs w:val="24"/>
                <w:u w:val="single"/>
              </w:rPr>
              <w:t>FUEL</w:t>
            </w:r>
            <w:r w:rsidRPr="00A52D57">
              <w:rPr>
                <w:b/>
                <w:spacing w:val="-1"/>
                <w:szCs w:val="24"/>
                <w:u w:val="single"/>
              </w:rPr>
              <w:t xml:space="preserve"> </w:t>
            </w:r>
            <w:r w:rsidRPr="00A52D57">
              <w:rPr>
                <w:b/>
                <w:szCs w:val="24"/>
                <w:u w:val="single"/>
              </w:rPr>
              <w:t>TYPE</w:t>
            </w:r>
          </w:p>
        </w:tc>
        <w:tc>
          <w:tcPr>
            <w:tcW w:w="2052" w:type="dxa"/>
          </w:tcPr>
          <w:p w14:paraId="3E83382C" w14:textId="77777777" w:rsidR="00A52D57" w:rsidRPr="00A52D57" w:rsidRDefault="00A52D57" w:rsidP="00A52D57">
            <w:pPr>
              <w:widowControl w:val="0"/>
              <w:autoSpaceDE w:val="0"/>
              <w:autoSpaceDN w:val="0"/>
              <w:ind w:left="249" w:right="242"/>
              <w:jc w:val="center"/>
              <w:rPr>
                <w:b/>
                <w:szCs w:val="24"/>
                <w:u w:val="single"/>
              </w:rPr>
            </w:pPr>
            <w:r w:rsidRPr="00A52D57">
              <w:rPr>
                <w:b/>
                <w:szCs w:val="24"/>
                <w:u w:val="single"/>
              </w:rPr>
              <w:t>CLASSIFICATION</w:t>
            </w:r>
          </w:p>
        </w:tc>
        <w:tc>
          <w:tcPr>
            <w:tcW w:w="2133" w:type="dxa"/>
          </w:tcPr>
          <w:p w14:paraId="4B0EB2E5" w14:textId="77777777" w:rsidR="00A52D57" w:rsidRPr="00A52D57" w:rsidRDefault="00A52D57" w:rsidP="00A52D57">
            <w:pPr>
              <w:widowControl w:val="0"/>
              <w:autoSpaceDE w:val="0"/>
              <w:autoSpaceDN w:val="0"/>
              <w:ind w:left="139" w:right="133"/>
              <w:jc w:val="center"/>
              <w:rPr>
                <w:b/>
                <w:szCs w:val="24"/>
                <w:u w:val="single"/>
              </w:rPr>
            </w:pPr>
            <w:r w:rsidRPr="00A52D57">
              <w:rPr>
                <w:b/>
                <w:szCs w:val="24"/>
                <w:u w:val="single"/>
              </w:rPr>
              <w:t>IDLE</w:t>
            </w:r>
            <w:r w:rsidRPr="00A52D57">
              <w:rPr>
                <w:b/>
                <w:spacing w:val="-2"/>
                <w:szCs w:val="24"/>
                <w:u w:val="single"/>
              </w:rPr>
              <w:t xml:space="preserve"> </w:t>
            </w:r>
            <w:r w:rsidRPr="00A52D57">
              <w:rPr>
                <w:b/>
                <w:szCs w:val="24"/>
                <w:u w:val="single"/>
              </w:rPr>
              <w:t>RATE</w:t>
            </w:r>
          </w:p>
        </w:tc>
        <w:tc>
          <w:tcPr>
            <w:tcW w:w="1932" w:type="dxa"/>
          </w:tcPr>
          <w:p w14:paraId="0DF1DCE7" w14:textId="77777777" w:rsidR="00A52D57" w:rsidRPr="00A52D57" w:rsidRDefault="00A52D57" w:rsidP="00A52D57">
            <w:pPr>
              <w:widowControl w:val="0"/>
              <w:autoSpaceDE w:val="0"/>
              <w:autoSpaceDN w:val="0"/>
              <w:ind w:left="107" w:right="94"/>
              <w:jc w:val="center"/>
              <w:rPr>
                <w:b/>
                <w:szCs w:val="24"/>
                <w:u w:val="single"/>
              </w:rPr>
            </w:pPr>
            <w:r w:rsidRPr="00A52D57">
              <w:rPr>
                <w:b/>
                <w:szCs w:val="24"/>
                <w:u w:val="single"/>
              </w:rPr>
              <w:t>COOKING-ENERGY</w:t>
            </w:r>
          </w:p>
          <w:p w14:paraId="12B43801" w14:textId="77777777" w:rsidR="00A52D57" w:rsidRPr="00A52D57" w:rsidRDefault="00A52D57" w:rsidP="00A52D57">
            <w:pPr>
              <w:widowControl w:val="0"/>
              <w:autoSpaceDE w:val="0"/>
              <w:autoSpaceDN w:val="0"/>
              <w:ind w:left="107" w:right="93"/>
              <w:jc w:val="center"/>
              <w:rPr>
                <w:b/>
                <w:szCs w:val="24"/>
                <w:u w:val="single"/>
              </w:rPr>
            </w:pPr>
            <w:r w:rsidRPr="00A52D57">
              <w:rPr>
                <w:b/>
                <w:szCs w:val="24"/>
                <w:u w:val="single"/>
              </w:rPr>
              <w:t>EFFICIENCY,</w:t>
            </w:r>
            <w:r w:rsidRPr="00A52D57">
              <w:rPr>
                <w:b/>
                <w:spacing w:val="1"/>
                <w:szCs w:val="24"/>
                <w:u w:val="single"/>
              </w:rPr>
              <w:t xml:space="preserve"> </w:t>
            </w:r>
            <w:r w:rsidRPr="00A52D57">
              <w:rPr>
                <w:b/>
                <w:szCs w:val="24"/>
                <w:u w:val="single"/>
              </w:rPr>
              <w:t>%</w:t>
            </w:r>
          </w:p>
        </w:tc>
        <w:tc>
          <w:tcPr>
            <w:tcW w:w="1655" w:type="dxa"/>
          </w:tcPr>
          <w:p w14:paraId="26D526AD" w14:textId="77777777" w:rsidR="00A52D57" w:rsidRPr="00A52D57" w:rsidRDefault="00A52D57" w:rsidP="00A52D57">
            <w:pPr>
              <w:widowControl w:val="0"/>
              <w:autoSpaceDE w:val="0"/>
              <w:autoSpaceDN w:val="0"/>
              <w:ind w:left="232" w:right="218"/>
              <w:jc w:val="center"/>
              <w:rPr>
                <w:b/>
                <w:szCs w:val="24"/>
                <w:u w:val="single"/>
              </w:rPr>
            </w:pPr>
            <w:r w:rsidRPr="00A52D57">
              <w:rPr>
                <w:b/>
                <w:szCs w:val="24"/>
                <w:u w:val="single"/>
              </w:rPr>
              <w:t>TEST</w:t>
            </w:r>
          </w:p>
          <w:p w14:paraId="5A398A0C" w14:textId="77777777" w:rsidR="00A52D57" w:rsidRPr="00A52D57" w:rsidRDefault="00A52D57" w:rsidP="00A52D57">
            <w:pPr>
              <w:widowControl w:val="0"/>
              <w:autoSpaceDE w:val="0"/>
              <w:autoSpaceDN w:val="0"/>
              <w:ind w:left="232" w:right="222"/>
              <w:jc w:val="center"/>
              <w:rPr>
                <w:b/>
                <w:szCs w:val="24"/>
                <w:u w:val="single"/>
              </w:rPr>
            </w:pPr>
            <w:r w:rsidRPr="00A52D57">
              <w:rPr>
                <w:b/>
                <w:szCs w:val="24"/>
                <w:u w:val="single"/>
              </w:rPr>
              <w:t>PROCEDURE</w:t>
            </w:r>
          </w:p>
        </w:tc>
      </w:tr>
      <w:tr w:rsidR="00A52D57" w:rsidRPr="00A52D57" w14:paraId="0E322653" w14:textId="77777777" w:rsidTr="003B01AE">
        <w:trPr>
          <w:trHeight w:val="208"/>
        </w:trPr>
        <w:tc>
          <w:tcPr>
            <w:tcW w:w="9574" w:type="dxa"/>
            <w:gridSpan w:val="5"/>
          </w:tcPr>
          <w:p w14:paraId="64117E96" w14:textId="77777777" w:rsidR="00A52D57" w:rsidRPr="00A52D57" w:rsidRDefault="00A52D57" w:rsidP="00A52D57">
            <w:pPr>
              <w:widowControl w:val="0"/>
              <w:autoSpaceDE w:val="0"/>
              <w:autoSpaceDN w:val="0"/>
              <w:ind w:left="3915" w:right="3907"/>
              <w:jc w:val="center"/>
              <w:rPr>
                <w:b/>
                <w:szCs w:val="24"/>
                <w:u w:val="single"/>
              </w:rPr>
            </w:pPr>
            <w:r w:rsidRPr="00A52D57">
              <w:rPr>
                <w:b/>
                <w:szCs w:val="24"/>
                <w:u w:val="single"/>
              </w:rPr>
              <w:t>Convection</w:t>
            </w:r>
            <w:r w:rsidRPr="00A52D57">
              <w:rPr>
                <w:b/>
                <w:spacing w:val="-2"/>
                <w:szCs w:val="24"/>
                <w:u w:val="single"/>
              </w:rPr>
              <w:t xml:space="preserve"> </w:t>
            </w:r>
            <w:r w:rsidRPr="00A52D57">
              <w:rPr>
                <w:b/>
                <w:szCs w:val="24"/>
                <w:u w:val="single"/>
              </w:rPr>
              <w:t>Ovens</w:t>
            </w:r>
          </w:p>
        </w:tc>
      </w:tr>
      <w:tr w:rsidR="00A52D57" w:rsidRPr="00A52D57" w14:paraId="2D335129" w14:textId="77777777" w:rsidTr="003B01AE">
        <w:trPr>
          <w:trHeight w:val="205"/>
        </w:trPr>
        <w:tc>
          <w:tcPr>
            <w:tcW w:w="1802" w:type="dxa"/>
          </w:tcPr>
          <w:p w14:paraId="34F4EBDC" w14:textId="77777777" w:rsidR="00A52D57" w:rsidRPr="00A52D57" w:rsidRDefault="00A52D57" w:rsidP="00A52D57">
            <w:pPr>
              <w:widowControl w:val="0"/>
              <w:autoSpaceDE w:val="0"/>
              <w:autoSpaceDN w:val="0"/>
              <w:ind w:left="48" w:right="42"/>
              <w:jc w:val="center"/>
              <w:rPr>
                <w:szCs w:val="24"/>
                <w:u w:val="single"/>
              </w:rPr>
            </w:pPr>
            <w:r w:rsidRPr="00A52D57">
              <w:rPr>
                <w:szCs w:val="24"/>
                <w:u w:val="single"/>
              </w:rPr>
              <w:t>Gas</w:t>
            </w:r>
          </w:p>
        </w:tc>
        <w:tc>
          <w:tcPr>
            <w:tcW w:w="2052" w:type="dxa"/>
          </w:tcPr>
          <w:p w14:paraId="3309291F" w14:textId="77777777" w:rsidR="00A52D57" w:rsidRPr="00A52D57" w:rsidRDefault="00A52D57" w:rsidP="00A52D57">
            <w:pPr>
              <w:widowControl w:val="0"/>
              <w:autoSpaceDE w:val="0"/>
              <w:autoSpaceDN w:val="0"/>
              <w:ind w:left="249" w:right="240"/>
              <w:jc w:val="center"/>
              <w:rPr>
                <w:szCs w:val="24"/>
                <w:u w:val="single"/>
              </w:rPr>
            </w:pPr>
            <w:r w:rsidRPr="00A52D57">
              <w:rPr>
                <w:szCs w:val="24"/>
                <w:u w:val="single"/>
              </w:rPr>
              <w:t>Full-Size</w:t>
            </w:r>
          </w:p>
        </w:tc>
        <w:tc>
          <w:tcPr>
            <w:tcW w:w="2133" w:type="dxa"/>
          </w:tcPr>
          <w:p w14:paraId="017B47B5" w14:textId="77777777" w:rsidR="00A52D57" w:rsidRPr="00A52D57" w:rsidRDefault="00A52D57" w:rsidP="00A52D57">
            <w:pPr>
              <w:widowControl w:val="0"/>
              <w:autoSpaceDE w:val="0"/>
              <w:autoSpaceDN w:val="0"/>
              <w:ind w:left="141" w:right="129"/>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12,000</w:t>
            </w:r>
            <w:r w:rsidRPr="00A52D57">
              <w:rPr>
                <w:spacing w:val="-1"/>
                <w:szCs w:val="24"/>
                <w:u w:val="single"/>
              </w:rPr>
              <w:t xml:space="preserve"> </w:t>
            </w:r>
            <w:r w:rsidRPr="00A52D57">
              <w:rPr>
                <w:szCs w:val="24"/>
                <w:u w:val="single"/>
              </w:rPr>
              <w:t>Btu/h</w:t>
            </w:r>
          </w:p>
        </w:tc>
        <w:tc>
          <w:tcPr>
            <w:tcW w:w="1932" w:type="dxa"/>
          </w:tcPr>
          <w:p w14:paraId="717A9C21"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46</w:t>
            </w:r>
          </w:p>
        </w:tc>
        <w:tc>
          <w:tcPr>
            <w:tcW w:w="1655" w:type="dxa"/>
            <w:vMerge w:val="restart"/>
          </w:tcPr>
          <w:p w14:paraId="07C492BB" w14:textId="77777777" w:rsidR="00A52D57" w:rsidRPr="00A52D57" w:rsidRDefault="00A52D57" w:rsidP="00A52D57">
            <w:pPr>
              <w:widowControl w:val="0"/>
              <w:autoSpaceDE w:val="0"/>
              <w:autoSpaceDN w:val="0"/>
              <w:ind w:left="1098"/>
              <w:jc w:val="center"/>
              <w:rPr>
                <w:b/>
                <w:szCs w:val="24"/>
                <w:u w:val="single"/>
              </w:rPr>
            </w:pPr>
          </w:p>
          <w:p w14:paraId="1B3DCECD" w14:textId="77777777" w:rsidR="00A52D57" w:rsidRPr="00A52D57" w:rsidRDefault="00A52D57" w:rsidP="00A52D57">
            <w:pPr>
              <w:widowControl w:val="0"/>
              <w:autoSpaceDE w:val="0"/>
              <w:autoSpaceDN w:val="0"/>
              <w:ind w:left="119"/>
              <w:jc w:val="center"/>
              <w:rPr>
                <w:szCs w:val="24"/>
                <w:u w:val="single"/>
              </w:rPr>
            </w:pPr>
            <w:r w:rsidRPr="00A52D57">
              <w:rPr>
                <w:szCs w:val="24"/>
                <w:u w:val="single"/>
              </w:rPr>
              <w:t>ASTM</w:t>
            </w:r>
            <w:r w:rsidRPr="00A52D57">
              <w:rPr>
                <w:spacing w:val="-3"/>
                <w:szCs w:val="24"/>
                <w:u w:val="single"/>
              </w:rPr>
              <w:t xml:space="preserve"> </w:t>
            </w:r>
            <w:r w:rsidRPr="00A52D57">
              <w:rPr>
                <w:szCs w:val="24"/>
                <w:u w:val="single"/>
              </w:rPr>
              <w:t>F1496</w:t>
            </w:r>
            <w:r w:rsidRPr="00A52D57">
              <w:rPr>
                <w:spacing w:val="4"/>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13</w:t>
            </w:r>
          </w:p>
        </w:tc>
      </w:tr>
      <w:tr w:rsidR="00A52D57" w:rsidRPr="00A52D57" w14:paraId="3C1D4855" w14:textId="77777777" w:rsidTr="003B01AE">
        <w:trPr>
          <w:trHeight w:val="208"/>
        </w:trPr>
        <w:tc>
          <w:tcPr>
            <w:tcW w:w="1802" w:type="dxa"/>
            <w:vMerge w:val="restart"/>
          </w:tcPr>
          <w:p w14:paraId="24BD5EB3" w14:textId="77777777" w:rsidR="00A52D57" w:rsidRPr="00A52D57" w:rsidRDefault="00A52D57" w:rsidP="00A52D57">
            <w:pPr>
              <w:widowControl w:val="0"/>
              <w:autoSpaceDE w:val="0"/>
              <w:autoSpaceDN w:val="0"/>
              <w:ind w:left="604"/>
              <w:jc w:val="center"/>
              <w:rPr>
                <w:szCs w:val="24"/>
                <w:u w:val="single"/>
              </w:rPr>
            </w:pPr>
            <w:r w:rsidRPr="00A52D57">
              <w:rPr>
                <w:szCs w:val="24"/>
                <w:u w:val="single"/>
              </w:rPr>
              <w:t>Electric</w:t>
            </w:r>
          </w:p>
        </w:tc>
        <w:tc>
          <w:tcPr>
            <w:tcW w:w="2052" w:type="dxa"/>
          </w:tcPr>
          <w:p w14:paraId="0FE6B37A" w14:textId="77777777" w:rsidR="00A52D57" w:rsidRPr="00A52D57" w:rsidRDefault="00A52D57" w:rsidP="00A52D57">
            <w:pPr>
              <w:widowControl w:val="0"/>
              <w:autoSpaceDE w:val="0"/>
              <w:autoSpaceDN w:val="0"/>
              <w:ind w:left="249" w:right="240"/>
              <w:jc w:val="center"/>
              <w:rPr>
                <w:szCs w:val="24"/>
                <w:u w:val="single"/>
              </w:rPr>
            </w:pPr>
            <w:r w:rsidRPr="00A52D57">
              <w:rPr>
                <w:szCs w:val="24"/>
                <w:u w:val="single"/>
              </w:rPr>
              <w:t>Half-Size</w:t>
            </w:r>
          </w:p>
        </w:tc>
        <w:tc>
          <w:tcPr>
            <w:tcW w:w="2133" w:type="dxa"/>
          </w:tcPr>
          <w:p w14:paraId="207FF683" w14:textId="77777777" w:rsidR="00A52D57" w:rsidRPr="00A52D57" w:rsidRDefault="00A52D57" w:rsidP="00A52D57">
            <w:pPr>
              <w:widowControl w:val="0"/>
              <w:autoSpaceDE w:val="0"/>
              <w:autoSpaceDN w:val="0"/>
              <w:ind w:left="141" w:right="131"/>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1.0 Btu/h</w:t>
            </w:r>
          </w:p>
        </w:tc>
        <w:tc>
          <w:tcPr>
            <w:tcW w:w="1932" w:type="dxa"/>
            <w:vMerge w:val="restart"/>
          </w:tcPr>
          <w:p w14:paraId="6820B2FD" w14:textId="77777777" w:rsidR="00A52D57" w:rsidRPr="00A52D57" w:rsidRDefault="00A52D57" w:rsidP="00A52D57">
            <w:pPr>
              <w:widowControl w:val="0"/>
              <w:autoSpaceDE w:val="0"/>
              <w:autoSpaceDN w:val="0"/>
              <w:ind w:left="107" w:right="92"/>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71</w:t>
            </w:r>
          </w:p>
        </w:tc>
        <w:tc>
          <w:tcPr>
            <w:tcW w:w="1655" w:type="dxa"/>
            <w:vMerge/>
            <w:tcBorders>
              <w:top w:val="nil"/>
            </w:tcBorders>
          </w:tcPr>
          <w:p w14:paraId="497F84FA" w14:textId="77777777" w:rsidR="00A52D57" w:rsidRPr="00A52D57" w:rsidRDefault="00A52D57" w:rsidP="00A52D57">
            <w:pPr>
              <w:suppressAutoHyphens/>
              <w:jc w:val="left"/>
              <w:rPr>
                <w:szCs w:val="24"/>
                <w:u w:val="single"/>
              </w:rPr>
            </w:pPr>
          </w:p>
        </w:tc>
      </w:tr>
      <w:tr w:rsidR="00A52D57" w:rsidRPr="00A52D57" w14:paraId="393DD452" w14:textId="77777777" w:rsidTr="003B01AE">
        <w:trPr>
          <w:trHeight w:val="206"/>
        </w:trPr>
        <w:tc>
          <w:tcPr>
            <w:tcW w:w="1802" w:type="dxa"/>
            <w:vMerge/>
            <w:tcBorders>
              <w:top w:val="nil"/>
            </w:tcBorders>
          </w:tcPr>
          <w:p w14:paraId="4A6CB2BB" w14:textId="77777777" w:rsidR="00A52D57" w:rsidRPr="00A52D57" w:rsidRDefault="00A52D57" w:rsidP="00A52D57">
            <w:pPr>
              <w:suppressAutoHyphens/>
              <w:jc w:val="left"/>
              <w:rPr>
                <w:szCs w:val="24"/>
                <w:u w:val="single"/>
              </w:rPr>
            </w:pPr>
          </w:p>
        </w:tc>
        <w:tc>
          <w:tcPr>
            <w:tcW w:w="2052" w:type="dxa"/>
          </w:tcPr>
          <w:p w14:paraId="47117F35" w14:textId="77777777" w:rsidR="00A52D57" w:rsidRPr="00A52D57" w:rsidRDefault="00A52D57" w:rsidP="00A52D57">
            <w:pPr>
              <w:widowControl w:val="0"/>
              <w:autoSpaceDE w:val="0"/>
              <w:autoSpaceDN w:val="0"/>
              <w:ind w:left="249" w:right="240"/>
              <w:jc w:val="center"/>
              <w:rPr>
                <w:szCs w:val="24"/>
                <w:u w:val="single"/>
              </w:rPr>
            </w:pPr>
            <w:r w:rsidRPr="00A52D57">
              <w:rPr>
                <w:szCs w:val="24"/>
                <w:u w:val="single"/>
              </w:rPr>
              <w:t>Full-Size</w:t>
            </w:r>
          </w:p>
        </w:tc>
        <w:tc>
          <w:tcPr>
            <w:tcW w:w="2133" w:type="dxa"/>
          </w:tcPr>
          <w:p w14:paraId="0549F4D7" w14:textId="77777777" w:rsidR="00A52D57" w:rsidRPr="00A52D57" w:rsidRDefault="00A52D57" w:rsidP="00A52D57">
            <w:pPr>
              <w:widowControl w:val="0"/>
              <w:autoSpaceDE w:val="0"/>
              <w:autoSpaceDN w:val="0"/>
              <w:ind w:left="141" w:right="131"/>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1.60</w:t>
            </w:r>
            <w:r w:rsidRPr="00A52D57">
              <w:rPr>
                <w:spacing w:val="-1"/>
                <w:szCs w:val="24"/>
                <w:u w:val="single"/>
              </w:rPr>
              <w:t xml:space="preserve"> </w:t>
            </w:r>
            <w:r w:rsidRPr="00A52D57">
              <w:rPr>
                <w:szCs w:val="24"/>
                <w:u w:val="single"/>
              </w:rPr>
              <w:t>Btu/h</w:t>
            </w:r>
          </w:p>
        </w:tc>
        <w:tc>
          <w:tcPr>
            <w:tcW w:w="1932" w:type="dxa"/>
            <w:vMerge/>
            <w:tcBorders>
              <w:top w:val="nil"/>
            </w:tcBorders>
          </w:tcPr>
          <w:p w14:paraId="014294C1" w14:textId="77777777" w:rsidR="00A52D57" w:rsidRPr="00A52D57" w:rsidRDefault="00A52D57" w:rsidP="00A52D57">
            <w:pPr>
              <w:suppressAutoHyphens/>
              <w:jc w:val="left"/>
              <w:rPr>
                <w:szCs w:val="24"/>
                <w:u w:val="single"/>
              </w:rPr>
            </w:pPr>
          </w:p>
        </w:tc>
        <w:tc>
          <w:tcPr>
            <w:tcW w:w="1655" w:type="dxa"/>
            <w:vMerge/>
            <w:tcBorders>
              <w:top w:val="nil"/>
            </w:tcBorders>
          </w:tcPr>
          <w:p w14:paraId="72516FE0" w14:textId="77777777" w:rsidR="00A52D57" w:rsidRPr="00A52D57" w:rsidRDefault="00A52D57" w:rsidP="00A52D57">
            <w:pPr>
              <w:suppressAutoHyphens/>
              <w:jc w:val="left"/>
              <w:rPr>
                <w:szCs w:val="24"/>
                <w:u w:val="single"/>
              </w:rPr>
            </w:pPr>
          </w:p>
        </w:tc>
      </w:tr>
      <w:tr w:rsidR="00A52D57" w:rsidRPr="00A52D57" w14:paraId="6FA532E2" w14:textId="77777777" w:rsidTr="003B01AE">
        <w:trPr>
          <w:trHeight w:val="205"/>
        </w:trPr>
        <w:tc>
          <w:tcPr>
            <w:tcW w:w="9574" w:type="dxa"/>
            <w:gridSpan w:val="5"/>
          </w:tcPr>
          <w:p w14:paraId="14071B0B" w14:textId="77777777" w:rsidR="00A52D57" w:rsidRPr="00A52D57" w:rsidRDefault="00A52D57" w:rsidP="00A52D57">
            <w:pPr>
              <w:widowControl w:val="0"/>
              <w:autoSpaceDE w:val="0"/>
              <w:autoSpaceDN w:val="0"/>
              <w:ind w:left="3919" w:right="3907"/>
              <w:jc w:val="center"/>
              <w:rPr>
                <w:b/>
                <w:szCs w:val="24"/>
                <w:u w:val="single"/>
              </w:rPr>
            </w:pPr>
            <w:r w:rsidRPr="00A52D57">
              <w:rPr>
                <w:b/>
                <w:szCs w:val="24"/>
                <w:u w:val="single"/>
              </w:rPr>
              <w:t>Combination</w:t>
            </w:r>
            <w:r w:rsidRPr="00A52D57">
              <w:rPr>
                <w:b/>
                <w:spacing w:val="-3"/>
                <w:szCs w:val="24"/>
                <w:u w:val="single"/>
              </w:rPr>
              <w:t xml:space="preserve"> </w:t>
            </w:r>
            <w:r w:rsidRPr="00A52D57">
              <w:rPr>
                <w:b/>
                <w:szCs w:val="24"/>
                <w:u w:val="single"/>
              </w:rPr>
              <w:t>Ovens</w:t>
            </w:r>
          </w:p>
        </w:tc>
      </w:tr>
      <w:tr w:rsidR="00A52D57" w:rsidRPr="00A52D57" w14:paraId="2162FD8D" w14:textId="77777777" w:rsidTr="003B01AE">
        <w:trPr>
          <w:trHeight w:val="208"/>
        </w:trPr>
        <w:tc>
          <w:tcPr>
            <w:tcW w:w="1802" w:type="dxa"/>
            <w:vMerge w:val="restart"/>
          </w:tcPr>
          <w:p w14:paraId="2F9E09A7" w14:textId="77777777" w:rsidR="00A52D57" w:rsidRPr="00A52D57" w:rsidRDefault="00A52D57" w:rsidP="00A52D57">
            <w:pPr>
              <w:widowControl w:val="0"/>
              <w:autoSpaceDE w:val="0"/>
              <w:autoSpaceDN w:val="0"/>
              <w:ind w:left="48" w:right="42"/>
              <w:jc w:val="center"/>
              <w:rPr>
                <w:szCs w:val="24"/>
                <w:u w:val="single"/>
              </w:rPr>
            </w:pPr>
            <w:r w:rsidRPr="00A52D57">
              <w:rPr>
                <w:szCs w:val="24"/>
                <w:u w:val="single"/>
              </w:rPr>
              <w:t>Gas</w:t>
            </w:r>
          </w:p>
        </w:tc>
        <w:tc>
          <w:tcPr>
            <w:tcW w:w="2052" w:type="dxa"/>
          </w:tcPr>
          <w:p w14:paraId="5CE527C1" w14:textId="77777777" w:rsidR="00A52D57" w:rsidRPr="00A52D57" w:rsidRDefault="00A52D57" w:rsidP="00A52D57">
            <w:pPr>
              <w:widowControl w:val="0"/>
              <w:autoSpaceDE w:val="0"/>
              <w:autoSpaceDN w:val="0"/>
              <w:ind w:left="249" w:right="238"/>
              <w:jc w:val="center"/>
              <w:rPr>
                <w:szCs w:val="24"/>
                <w:u w:val="single"/>
              </w:rPr>
            </w:pPr>
            <w:r w:rsidRPr="00A52D57">
              <w:rPr>
                <w:szCs w:val="24"/>
                <w:u w:val="single"/>
              </w:rPr>
              <w:t>Steam</w:t>
            </w:r>
            <w:r w:rsidRPr="00A52D57">
              <w:rPr>
                <w:spacing w:val="1"/>
                <w:szCs w:val="24"/>
                <w:u w:val="single"/>
              </w:rPr>
              <w:t xml:space="preserve"> </w:t>
            </w:r>
            <w:r w:rsidRPr="00A52D57">
              <w:rPr>
                <w:szCs w:val="24"/>
                <w:u w:val="single"/>
              </w:rPr>
              <w:t>Mode</w:t>
            </w:r>
          </w:p>
        </w:tc>
        <w:tc>
          <w:tcPr>
            <w:tcW w:w="2133" w:type="dxa"/>
          </w:tcPr>
          <w:p w14:paraId="5E32FA04" w14:textId="77777777" w:rsidR="00A52D57" w:rsidRPr="00A52D57" w:rsidRDefault="00A52D57" w:rsidP="00A52D57">
            <w:pPr>
              <w:widowControl w:val="0"/>
              <w:autoSpaceDE w:val="0"/>
              <w:autoSpaceDN w:val="0"/>
              <w:ind w:left="141" w:right="128"/>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200P</w:t>
            </w:r>
            <w:r w:rsidRPr="00A52D57">
              <w:rPr>
                <w:w w:val="95"/>
                <w:szCs w:val="24"/>
                <w:u w:val="single"/>
                <w:vertAlign w:val="superscript"/>
              </w:rPr>
              <w:t>a</w:t>
            </w:r>
            <w:r w:rsidRPr="00A52D57">
              <w:rPr>
                <w:spacing w:val="-2"/>
                <w:w w:val="95"/>
                <w:szCs w:val="24"/>
                <w:u w:val="single"/>
              </w:rPr>
              <w:t xml:space="preserve"> </w:t>
            </w:r>
            <w:r w:rsidRPr="00A52D57">
              <w:rPr>
                <w:w w:val="95"/>
                <w:szCs w:val="24"/>
                <w:u w:val="single"/>
              </w:rPr>
              <w:t>+</w:t>
            </w:r>
            <w:r w:rsidRPr="00A52D57">
              <w:rPr>
                <w:spacing w:val="15"/>
                <w:w w:val="95"/>
                <w:szCs w:val="24"/>
                <w:u w:val="single"/>
              </w:rPr>
              <w:t xml:space="preserve"> </w:t>
            </w:r>
            <w:r w:rsidRPr="00A52D57">
              <w:rPr>
                <w:w w:val="95"/>
                <w:szCs w:val="24"/>
                <w:u w:val="single"/>
              </w:rPr>
              <w:t>6,511</w:t>
            </w:r>
            <w:r w:rsidRPr="00A52D57">
              <w:rPr>
                <w:spacing w:val="21"/>
                <w:w w:val="95"/>
                <w:szCs w:val="24"/>
                <w:u w:val="single"/>
              </w:rPr>
              <w:t xml:space="preserve"> </w:t>
            </w:r>
            <w:r w:rsidRPr="00A52D57">
              <w:rPr>
                <w:w w:val="95"/>
                <w:szCs w:val="24"/>
                <w:u w:val="single"/>
              </w:rPr>
              <w:t>Btu/h</w:t>
            </w:r>
          </w:p>
        </w:tc>
        <w:tc>
          <w:tcPr>
            <w:tcW w:w="1932" w:type="dxa"/>
          </w:tcPr>
          <w:p w14:paraId="64AE62AA"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41</w:t>
            </w:r>
          </w:p>
        </w:tc>
        <w:tc>
          <w:tcPr>
            <w:tcW w:w="1655" w:type="dxa"/>
            <w:vMerge w:val="restart"/>
          </w:tcPr>
          <w:p w14:paraId="110BED3A" w14:textId="77777777" w:rsidR="00A52D57" w:rsidRPr="00A52D57" w:rsidRDefault="00A52D57" w:rsidP="00A52D57">
            <w:pPr>
              <w:widowControl w:val="0"/>
              <w:autoSpaceDE w:val="0"/>
              <w:autoSpaceDN w:val="0"/>
              <w:ind w:left="1098"/>
              <w:jc w:val="center"/>
              <w:rPr>
                <w:b/>
                <w:szCs w:val="24"/>
                <w:u w:val="single"/>
              </w:rPr>
            </w:pPr>
          </w:p>
          <w:p w14:paraId="119878E7" w14:textId="77777777" w:rsidR="00A52D57" w:rsidRPr="00A52D57" w:rsidRDefault="00A52D57" w:rsidP="00A52D57">
            <w:pPr>
              <w:widowControl w:val="0"/>
              <w:autoSpaceDE w:val="0"/>
              <w:autoSpaceDN w:val="0"/>
              <w:ind w:left="119"/>
              <w:jc w:val="center"/>
              <w:rPr>
                <w:szCs w:val="24"/>
                <w:u w:val="single"/>
              </w:rPr>
            </w:pPr>
            <w:r w:rsidRPr="00A52D57">
              <w:rPr>
                <w:szCs w:val="24"/>
                <w:u w:val="single"/>
              </w:rPr>
              <w:t>ASTM</w:t>
            </w:r>
            <w:r w:rsidRPr="00A52D57">
              <w:rPr>
                <w:spacing w:val="-3"/>
                <w:szCs w:val="24"/>
                <w:u w:val="single"/>
              </w:rPr>
              <w:t xml:space="preserve"> </w:t>
            </w:r>
            <w:r w:rsidRPr="00A52D57">
              <w:rPr>
                <w:szCs w:val="24"/>
                <w:u w:val="single"/>
              </w:rPr>
              <w:t>F2861</w:t>
            </w:r>
            <w:r w:rsidRPr="00A52D57">
              <w:rPr>
                <w:spacing w:val="4"/>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17</w:t>
            </w:r>
          </w:p>
        </w:tc>
      </w:tr>
      <w:tr w:rsidR="00A52D57" w:rsidRPr="00A52D57" w14:paraId="64FD6D23" w14:textId="77777777" w:rsidTr="003B01AE">
        <w:trPr>
          <w:trHeight w:val="205"/>
        </w:trPr>
        <w:tc>
          <w:tcPr>
            <w:tcW w:w="1802" w:type="dxa"/>
            <w:vMerge/>
            <w:tcBorders>
              <w:top w:val="nil"/>
            </w:tcBorders>
          </w:tcPr>
          <w:p w14:paraId="6DA5D692" w14:textId="77777777" w:rsidR="00A52D57" w:rsidRPr="00A52D57" w:rsidRDefault="00A52D57" w:rsidP="00A52D57">
            <w:pPr>
              <w:suppressAutoHyphens/>
              <w:jc w:val="left"/>
              <w:rPr>
                <w:szCs w:val="24"/>
                <w:u w:val="single"/>
              </w:rPr>
            </w:pPr>
          </w:p>
        </w:tc>
        <w:tc>
          <w:tcPr>
            <w:tcW w:w="2052" w:type="dxa"/>
          </w:tcPr>
          <w:p w14:paraId="0E25A2C4" w14:textId="77777777" w:rsidR="00A52D57" w:rsidRPr="00A52D57" w:rsidRDefault="00A52D57" w:rsidP="00A52D57">
            <w:pPr>
              <w:widowControl w:val="0"/>
              <w:autoSpaceDE w:val="0"/>
              <w:autoSpaceDN w:val="0"/>
              <w:ind w:left="247" w:right="242"/>
              <w:jc w:val="center"/>
              <w:rPr>
                <w:szCs w:val="24"/>
                <w:u w:val="single"/>
              </w:rPr>
            </w:pPr>
            <w:r w:rsidRPr="00A52D57">
              <w:rPr>
                <w:szCs w:val="24"/>
                <w:u w:val="single"/>
              </w:rPr>
              <w:t>Convection</w:t>
            </w:r>
            <w:r w:rsidRPr="00A52D57">
              <w:rPr>
                <w:spacing w:val="-2"/>
                <w:szCs w:val="24"/>
                <w:u w:val="single"/>
              </w:rPr>
              <w:t xml:space="preserve"> </w:t>
            </w:r>
            <w:r w:rsidRPr="00A52D57">
              <w:rPr>
                <w:szCs w:val="24"/>
                <w:u w:val="single"/>
              </w:rPr>
              <w:t>Mode</w:t>
            </w:r>
          </w:p>
        </w:tc>
        <w:tc>
          <w:tcPr>
            <w:tcW w:w="2133" w:type="dxa"/>
          </w:tcPr>
          <w:p w14:paraId="54E1F944" w14:textId="77777777" w:rsidR="00A52D57" w:rsidRPr="00A52D57" w:rsidRDefault="00A52D57" w:rsidP="00A52D57">
            <w:pPr>
              <w:widowControl w:val="0"/>
              <w:autoSpaceDE w:val="0"/>
              <w:autoSpaceDN w:val="0"/>
              <w:ind w:left="141" w:right="128"/>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150P</w:t>
            </w:r>
            <w:r w:rsidRPr="00A52D57">
              <w:rPr>
                <w:w w:val="95"/>
                <w:szCs w:val="24"/>
                <w:u w:val="single"/>
                <w:vertAlign w:val="superscript"/>
              </w:rPr>
              <w:t>a</w:t>
            </w:r>
            <w:r w:rsidRPr="00A52D57">
              <w:rPr>
                <w:spacing w:val="-2"/>
                <w:w w:val="95"/>
                <w:szCs w:val="24"/>
                <w:u w:val="single"/>
              </w:rPr>
              <w:t xml:space="preserve"> </w:t>
            </w:r>
            <w:r w:rsidRPr="00A52D57">
              <w:rPr>
                <w:w w:val="95"/>
                <w:szCs w:val="24"/>
                <w:u w:val="single"/>
              </w:rPr>
              <w:t>+</w:t>
            </w:r>
            <w:r w:rsidRPr="00A52D57">
              <w:rPr>
                <w:spacing w:val="15"/>
                <w:w w:val="95"/>
                <w:szCs w:val="24"/>
                <w:u w:val="single"/>
              </w:rPr>
              <w:t xml:space="preserve"> </w:t>
            </w:r>
            <w:r w:rsidRPr="00A52D57">
              <w:rPr>
                <w:w w:val="95"/>
                <w:szCs w:val="24"/>
                <w:u w:val="single"/>
              </w:rPr>
              <w:t>5,425</w:t>
            </w:r>
            <w:r w:rsidRPr="00A52D57">
              <w:rPr>
                <w:spacing w:val="21"/>
                <w:w w:val="95"/>
                <w:szCs w:val="24"/>
                <w:u w:val="single"/>
              </w:rPr>
              <w:t xml:space="preserve"> </w:t>
            </w:r>
            <w:r w:rsidRPr="00A52D57">
              <w:rPr>
                <w:w w:val="95"/>
                <w:szCs w:val="24"/>
                <w:u w:val="single"/>
              </w:rPr>
              <w:t>Btu/h</w:t>
            </w:r>
          </w:p>
        </w:tc>
        <w:tc>
          <w:tcPr>
            <w:tcW w:w="1932" w:type="dxa"/>
          </w:tcPr>
          <w:p w14:paraId="7C248B27"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56</w:t>
            </w:r>
          </w:p>
        </w:tc>
        <w:tc>
          <w:tcPr>
            <w:tcW w:w="1655" w:type="dxa"/>
            <w:vMerge/>
            <w:tcBorders>
              <w:top w:val="nil"/>
            </w:tcBorders>
          </w:tcPr>
          <w:p w14:paraId="20FB5520" w14:textId="77777777" w:rsidR="00A52D57" w:rsidRPr="00A52D57" w:rsidRDefault="00A52D57" w:rsidP="00A52D57">
            <w:pPr>
              <w:suppressAutoHyphens/>
              <w:jc w:val="left"/>
              <w:rPr>
                <w:szCs w:val="24"/>
                <w:u w:val="single"/>
              </w:rPr>
            </w:pPr>
          </w:p>
        </w:tc>
      </w:tr>
      <w:tr w:rsidR="00A52D57" w:rsidRPr="00A52D57" w14:paraId="34460588" w14:textId="77777777" w:rsidTr="003B01AE">
        <w:trPr>
          <w:trHeight w:val="208"/>
        </w:trPr>
        <w:tc>
          <w:tcPr>
            <w:tcW w:w="1802" w:type="dxa"/>
            <w:vMerge w:val="restart"/>
          </w:tcPr>
          <w:p w14:paraId="6950C09D" w14:textId="77777777" w:rsidR="00A52D57" w:rsidRPr="00A52D57" w:rsidRDefault="00A52D57" w:rsidP="00A52D57">
            <w:pPr>
              <w:widowControl w:val="0"/>
              <w:autoSpaceDE w:val="0"/>
              <w:autoSpaceDN w:val="0"/>
              <w:ind w:left="604"/>
              <w:jc w:val="center"/>
              <w:rPr>
                <w:szCs w:val="24"/>
                <w:u w:val="single"/>
              </w:rPr>
            </w:pPr>
            <w:r w:rsidRPr="00A52D57">
              <w:rPr>
                <w:szCs w:val="24"/>
                <w:u w:val="single"/>
              </w:rPr>
              <w:t>Electric</w:t>
            </w:r>
          </w:p>
        </w:tc>
        <w:tc>
          <w:tcPr>
            <w:tcW w:w="2052" w:type="dxa"/>
          </w:tcPr>
          <w:p w14:paraId="59FA2C43" w14:textId="77777777" w:rsidR="00A52D57" w:rsidRPr="00A52D57" w:rsidRDefault="00A52D57" w:rsidP="00A52D57">
            <w:pPr>
              <w:widowControl w:val="0"/>
              <w:autoSpaceDE w:val="0"/>
              <w:autoSpaceDN w:val="0"/>
              <w:ind w:left="249" w:right="238"/>
              <w:jc w:val="center"/>
              <w:rPr>
                <w:szCs w:val="24"/>
                <w:u w:val="single"/>
              </w:rPr>
            </w:pPr>
            <w:r w:rsidRPr="00A52D57">
              <w:rPr>
                <w:szCs w:val="24"/>
                <w:u w:val="single"/>
              </w:rPr>
              <w:t>Steam</w:t>
            </w:r>
            <w:r w:rsidRPr="00A52D57">
              <w:rPr>
                <w:spacing w:val="1"/>
                <w:szCs w:val="24"/>
                <w:u w:val="single"/>
              </w:rPr>
              <w:t xml:space="preserve"> </w:t>
            </w:r>
            <w:r w:rsidRPr="00A52D57">
              <w:rPr>
                <w:szCs w:val="24"/>
                <w:u w:val="single"/>
              </w:rPr>
              <w:t>Mode</w:t>
            </w:r>
          </w:p>
        </w:tc>
        <w:tc>
          <w:tcPr>
            <w:tcW w:w="2133" w:type="dxa"/>
          </w:tcPr>
          <w:p w14:paraId="6D80EF63" w14:textId="77777777" w:rsidR="00A52D57" w:rsidRPr="00A52D57" w:rsidRDefault="00A52D57" w:rsidP="00A52D57">
            <w:pPr>
              <w:widowControl w:val="0"/>
              <w:autoSpaceDE w:val="0"/>
              <w:autoSpaceDN w:val="0"/>
              <w:ind w:left="141" w:right="133"/>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0.133P</w:t>
            </w:r>
            <w:r w:rsidRPr="00A52D57">
              <w:rPr>
                <w:w w:val="95"/>
                <w:szCs w:val="24"/>
                <w:u w:val="single"/>
                <w:vertAlign w:val="superscript"/>
              </w:rPr>
              <w:t>a</w:t>
            </w:r>
            <w:r w:rsidRPr="00A52D57">
              <w:rPr>
                <w:spacing w:val="-6"/>
                <w:w w:val="95"/>
                <w:szCs w:val="24"/>
                <w:u w:val="single"/>
              </w:rPr>
              <w:t xml:space="preserve"> </w:t>
            </w:r>
            <w:r w:rsidRPr="00A52D57">
              <w:rPr>
                <w:w w:val="95"/>
                <w:szCs w:val="24"/>
                <w:u w:val="single"/>
              </w:rPr>
              <w:t>+</w:t>
            </w:r>
            <w:r w:rsidRPr="00A52D57">
              <w:rPr>
                <w:spacing w:val="20"/>
                <w:w w:val="95"/>
                <w:szCs w:val="24"/>
                <w:u w:val="single"/>
              </w:rPr>
              <w:t xml:space="preserve"> </w:t>
            </w:r>
            <w:r w:rsidRPr="00A52D57">
              <w:rPr>
                <w:w w:val="95"/>
                <w:szCs w:val="24"/>
                <w:u w:val="single"/>
              </w:rPr>
              <w:t>0.6400</w:t>
            </w:r>
            <w:r w:rsidRPr="00A52D57">
              <w:rPr>
                <w:spacing w:val="19"/>
                <w:w w:val="95"/>
                <w:szCs w:val="24"/>
                <w:u w:val="single"/>
              </w:rPr>
              <w:t xml:space="preserve"> </w:t>
            </w:r>
            <w:r w:rsidRPr="00A52D57">
              <w:rPr>
                <w:w w:val="95"/>
                <w:szCs w:val="24"/>
                <w:u w:val="single"/>
              </w:rPr>
              <w:t>kW</w:t>
            </w:r>
          </w:p>
        </w:tc>
        <w:tc>
          <w:tcPr>
            <w:tcW w:w="1932" w:type="dxa"/>
          </w:tcPr>
          <w:p w14:paraId="066C9C22"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55</w:t>
            </w:r>
          </w:p>
        </w:tc>
        <w:tc>
          <w:tcPr>
            <w:tcW w:w="1655" w:type="dxa"/>
            <w:vMerge/>
            <w:tcBorders>
              <w:top w:val="nil"/>
            </w:tcBorders>
          </w:tcPr>
          <w:p w14:paraId="0FAE7EE0" w14:textId="77777777" w:rsidR="00A52D57" w:rsidRPr="00A52D57" w:rsidRDefault="00A52D57" w:rsidP="00A52D57">
            <w:pPr>
              <w:suppressAutoHyphens/>
              <w:jc w:val="left"/>
              <w:rPr>
                <w:szCs w:val="24"/>
                <w:u w:val="single"/>
              </w:rPr>
            </w:pPr>
          </w:p>
        </w:tc>
      </w:tr>
      <w:tr w:rsidR="00A52D57" w:rsidRPr="00A52D57" w14:paraId="6E948CF9" w14:textId="77777777" w:rsidTr="003B01AE">
        <w:trPr>
          <w:trHeight w:val="206"/>
        </w:trPr>
        <w:tc>
          <w:tcPr>
            <w:tcW w:w="1802" w:type="dxa"/>
            <w:vMerge/>
            <w:tcBorders>
              <w:top w:val="nil"/>
            </w:tcBorders>
          </w:tcPr>
          <w:p w14:paraId="7D4F080C" w14:textId="77777777" w:rsidR="00A52D57" w:rsidRPr="00A52D57" w:rsidRDefault="00A52D57" w:rsidP="00A52D57">
            <w:pPr>
              <w:suppressAutoHyphens/>
              <w:jc w:val="left"/>
              <w:rPr>
                <w:szCs w:val="24"/>
                <w:u w:val="single"/>
              </w:rPr>
            </w:pPr>
          </w:p>
        </w:tc>
        <w:tc>
          <w:tcPr>
            <w:tcW w:w="2052" w:type="dxa"/>
          </w:tcPr>
          <w:p w14:paraId="5BF4A5CD" w14:textId="77777777" w:rsidR="00A52D57" w:rsidRPr="00A52D57" w:rsidRDefault="00A52D57" w:rsidP="00A52D57">
            <w:pPr>
              <w:widowControl w:val="0"/>
              <w:autoSpaceDE w:val="0"/>
              <w:autoSpaceDN w:val="0"/>
              <w:ind w:left="247" w:right="242"/>
              <w:jc w:val="center"/>
              <w:rPr>
                <w:szCs w:val="24"/>
                <w:u w:val="single"/>
              </w:rPr>
            </w:pPr>
            <w:r w:rsidRPr="00A52D57">
              <w:rPr>
                <w:szCs w:val="24"/>
                <w:u w:val="single"/>
              </w:rPr>
              <w:t>Convection</w:t>
            </w:r>
            <w:r w:rsidRPr="00A52D57">
              <w:rPr>
                <w:spacing w:val="-2"/>
                <w:szCs w:val="24"/>
                <w:u w:val="single"/>
              </w:rPr>
              <w:t xml:space="preserve"> </w:t>
            </w:r>
            <w:r w:rsidRPr="00A52D57">
              <w:rPr>
                <w:szCs w:val="24"/>
                <w:u w:val="single"/>
              </w:rPr>
              <w:t>Mode</w:t>
            </w:r>
          </w:p>
        </w:tc>
        <w:tc>
          <w:tcPr>
            <w:tcW w:w="2133" w:type="dxa"/>
          </w:tcPr>
          <w:p w14:paraId="5389839C" w14:textId="77777777" w:rsidR="00A52D57" w:rsidRPr="00A52D57" w:rsidRDefault="00A52D57" w:rsidP="00A52D57">
            <w:pPr>
              <w:widowControl w:val="0"/>
              <w:autoSpaceDE w:val="0"/>
              <w:autoSpaceDN w:val="0"/>
              <w:ind w:left="141" w:right="133"/>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0.080P</w:t>
            </w:r>
            <w:r w:rsidRPr="00A52D57">
              <w:rPr>
                <w:w w:val="95"/>
                <w:szCs w:val="24"/>
                <w:u w:val="single"/>
                <w:vertAlign w:val="superscript"/>
              </w:rPr>
              <w:t>a</w:t>
            </w:r>
            <w:r w:rsidRPr="00A52D57">
              <w:rPr>
                <w:spacing w:val="-6"/>
                <w:w w:val="95"/>
                <w:szCs w:val="24"/>
                <w:u w:val="single"/>
              </w:rPr>
              <w:t xml:space="preserve"> </w:t>
            </w:r>
            <w:r w:rsidRPr="00A52D57">
              <w:rPr>
                <w:w w:val="95"/>
                <w:szCs w:val="24"/>
                <w:u w:val="single"/>
              </w:rPr>
              <w:t>+</w:t>
            </w:r>
            <w:r w:rsidRPr="00A52D57">
              <w:rPr>
                <w:spacing w:val="20"/>
                <w:w w:val="95"/>
                <w:szCs w:val="24"/>
                <w:u w:val="single"/>
              </w:rPr>
              <w:t xml:space="preserve"> </w:t>
            </w:r>
            <w:r w:rsidRPr="00A52D57">
              <w:rPr>
                <w:w w:val="95"/>
                <w:szCs w:val="24"/>
                <w:u w:val="single"/>
              </w:rPr>
              <w:t>0.4989</w:t>
            </w:r>
            <w:r w:rsidRPr="00A52D57">
              <w:rPr>
                <w:spacing w:val="19"/>
                <w:w w:val="95"/>
                <w:szCs w:val="24"/>
                <w:u w:val="single"/>
              </w:rPr>
              <w:t xml:space="preserve"> </w:t>
            </w:r>
            <w:r w:rsidRPr="00A52D57">
              <w:rPr>
                <w:w w:val="95"/>
                <w:szCs w:val="24"/>
                <w:u w:val="single"/>
              </w:rPr>
              <w:t>kW</w:t>
            </w:r>
          </w:p>
        </w:tc>
        <w:tc>
          <w:tcPr>
            <w:tcW w:w="1932" w:type="dxa"/>
          </w:tcPr>
          <w:p w14:paraId="5D8AE537"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76</w:t>
            </w:r>
          </w:p>
        </w:tc>
        <w:tc>
          <w:tcPr>
            <w:tcW w:w="1655" w:type="dxa"/>
            <w:vMerge/>
            <w:tcBorders>
              <w:top w:val="nil"/>
            </w:tcBorders>
          </w:tcPr>
          <w:p w14:paraId="34885E40" w14:textId="77777777" w:rsidR="00A52D57" w:rsidRPr="00A52D57" w:rsidRDefault="00A52D57" w:rsidP="00A52D57">
            <w:pPr>
              <w:suppressAutoHyphens/>
              <w:jc w:val="left"/>
              <w:rPr>
                <w:szCs w:val="24"/>
                <w:u w:val="single"/>
              </w:rPr>
            </w:pPr>
          </w:p>
        </w:tc>
      </w:tr>
      <w:tr w:rsidR="00A52D57" w:rsidRPr="00A52D57" w14:paraId="621251C4" w14:textId="77777777" w:rsidTr="003B01AE">
        <w:trPr>
          <w:trHeight w:val="205"/>
        </w:trPr>
        <w:tc>
          <w:tcPr>
            <w:tcW w:w="9574" w:type="dxa"/>
            <w:gridSpan w:val="5"/>
          </w:tcPr>
          <w:p w14:paraId="53F1107C" w14:textId="77777777" w:rsidR="00A52D57" w:rsidRPr="00A52D57" w:rsidRDefault="00A52D57" w:rsidP="00A52D57">
            <w:pPr>
              <w:widowControl w:val="0"/>
              <w:autoSpaceDE w:val="0"/>
              <w:autoSpaceDN w:val="0"/>
              <w:ind w:left="3917" w:right="3907"/>
              <w:jc w:val="center"/>
              <w:rPr>
                <w:b/>
                <w:szCs w:val="24"/>
                <w:u w:val="single"/>
              </w:rPr>
            </w:pPr>
            <w:r w:rsidRPr="00A52D57">
              <w:rPr>
                <w:b/>
                <w:szCs w:val="24"/>
                <w:u w:val="single"/>
              </w:rPr>
              <w:t>Rack</w:t>
            </w:r>
            <w:r w:rsidRPr="00A52D57">
              <w:rPr>
                <w:b/>
                <w:spacing w:val="-2"/>
                <w:szCs w:val="24"/>
                <w:u w:val="single"/>
              </w:rPr>
              <w:t xml:space="preserve"> </w:t>
            </w:r>
            <w:r w:rsidRPr="00A52D57">
              <w:rPr>
                <w:b/>
                <w:szCs w:val="24"/>
                <w:u w:val="single"/>
              </w:rPr>
              <w:t>Ovens</w:t>
            </w:r>
          </w:p>
        </w:tc>
      </w:tr>
      <w:tr w:rsidR="00A52D57" w:rsidRPr="00A52D57" w14:paraId="4E5C138A" w14:textId="77777777" w:rsidTr="003B01AE">
        <w:trPr>
          <w:trHeight w:val="208"/>
        </w:trPr>
        <w:tc>
          <w:tcPr>
            <w:tcW w:w="1802" w:type="dxa"/>
            <w:vMerge w:val="restart"/>
          </w:tcPr>
          <w:p w14:paraId="73D7BB8B" w14:textId="77777777" w:rsidR="00A52D57" w:rsidRPr="00A52D57" w:rsidRDefault="00A52D57" w:rsidP="00A52D57">
            <w:pPr>
              <w:widowControl w:val="0"/>
              <w:autoSpaceDE w:val="0"/>
              <w:autoSpaceDN w:val="0"/>
              <w:ind w:left="48" w:right="42"/>
              <w:jc w:val="center"/>
              <w:rPr>
                <w:szCs w:val="24"/>
                <w:u w:val="single"/>
              </w:rPr>
            </w:pPr>
            <w:r w:rsidRPr="00A52D57">
              <w:rPr>
                <w:szCs w:val="24"/>
                <w:u w:val="single"/>
              </w:rPr>
              <w:t>Gas</w:t>
            </w:r>
          </w:p>
        </w:tc>
        <w:tc>
          <w:tcPr>
            <w:tcW w:w="2052" w:type="dxa"/>
          </w:tcPr>
          <w:p w14:paraId="3642C08D" w14:textId="77777777" w:rsidR="00A52D57" w:rsidRPr="00A52D57" w:rsidRDefault="00A52D57" w:rsidP="00A52D57">
            <w:pPr>
              <w:widowControl w:val="0"/>
              <w:autoSpaceDE w:val="0"/>
              <w:autoSpaceDN w:val="0"/>
              <w:ind w:left="249" w:right="237"/>
              <w:jc w:val="center"/>
              <w:rPr>
                <w:szCs w:val="24"/>
                <w:u w:val="single"/>
              </w:rPr>
            </w:pPr>
            <w:r w:rsidRPr="00A52D57">
              <w:rPr>
                <w:szCs w:val="24"/>
                <w:u w:val="single"/>
              </w:rPr>
              <w:t>Single</w:t>
            </w:r>
          </w:p>
        </w:tc>
        <w:tc>
          <w:tcPr>
            <w:tcW w:w="2133" w:type="dxa"/>
          </w:tcPr>
          <w:p w14:paraId="39E1C135" w14:textId="77777777" w:rsidR="00A52D57" w:rsidRPr="00A52D57" w:rsidRDefault="00A52D57" w:rsidP="00A52D57">
            <w:pPr>
              <w:widowControl w:val="0"/>
              <w:autoSpaceDE w:val="0"/>
              <w:autoSpaceDN w:val="0"/>
              <w:ind w:left="141" w:right="129"/>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25,000</w:t>
            </w:r>
            <w:r w:rsidRPr="00A52D57">
              <w:rPr>
                <w:spacing w:val="-1"/>
                <w:szCs w:val="24"/>
                <w:u w:val="single"/>
              </w:rPr>
              <w:t xml:space="preserve"> </w:t>
            </w:r>
            <w:r w:rsidRPr="00A52D57">
              <w:rPr>
                <w:szCs w:val="24"/>
                <w:u w:val="single"/>
              </w:rPr>
              <w:t>Btu/h</w:t>
            </w:r>
          </w:p>
        </w:tc>
        <w:tc>
          <w:tcPr>
            <w:tcW w:w="1932" w:type="dxa"/>
          </w:tcPr>
          <w:p w14:paraId="24BDDBE2"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48</w:t>
            </w:r>
          </w:p>
        </w:tc>
        <w:tc>
          <w:tcPr>
            <w:tcW w:w="1655" w:type="dxa"/>
            <w:vMerge w:val="restart"/>
          </w:tcPr>
          <w:p w14:paraId="22A92779" w14:textId="77777777" w:rsidR="00A52D57" w:rsidRPr="00A52D57" w:rsidRDefault="00A52D57" w:rsidP="00A52D57">
            <w:pPr>
              <w:widowControl w:val="0"/>
              <w:autoSpaceDE w:val="0"/>
              <w:autoSpaceDN w:val="0"/>
              <w:ind w:left="119"/>
              <w:jc w:val="center"/>
              <w:rPr>
                <w:szCs w:val="24"/>
                <w:u w:val="single"/>
              </w:rPr>
            </w:pPr>
            <w:r w:rsidRPr="00A52D57">
              <w:rPr>
                <w:szCs w:val="24"/>
                <w:u w:val="single"/>
              </w:rPr>
              <w:t>ASTM</w:t>
            </w:r>
            <w:r w:rsidRPr="00A52D57">
              <w:rPr>
                <w:spacing w:val="-3"/>
                <w:szCs w:val="24"/>
                <w:u w:val="single"/>
              </w:rPr>
              <w:t xml:space="preserve"> </w:t>
            </w:r>
            <w:r w:rsidRPr="00A52D57">
              <w:rPr>
                <w:szCs w:val="24"/>
                <w:u w:val="single"/>
              </w:rPr>
              <w:t>F2093</w:t>
            </w:r>
            <w:r w:rsidRPr="00A52D57">
              <w:rPr>
                <w:spacing w:val="4"/>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18</w:t>
            </w:r>
          </w:p>
        </w:tc>
      </w:tr>
      <w:tr w:rsidR="00A52D57" w:rsidRPr="00A52D57" w14:paraId="5A7FAA78" w14:textId="77777777" w:rsidTr="003B01AE">
        <w:trPr>
          <w:trHeight w:val="205"/>
        </w:trPr>
        <w:tc>
          <w:tcPr>
            <w:tcW w:w="1802" w:type="dxa"/>
            <w:vMerge/>
            <w:tcBorders>
              <w:top w:val="nil"/>
            </w:tcBorders>
          </w:tcPr>
          <w:p w14:paraId="3D667305" w14:textId="77777777" w:rsidR="00A52D57" w:rsidRPr="00A52D57" w:rsidRDefault="00A52D57" w:rsidP="00A52D57">
            <w:pPr>
              <w:suppressAutoHyphens/>
              <w:jc w:val="left"/>
              <w:rPr>
                <w:szCs w:val="24"/>
                <w:u w:val="single"/>
              </w:rPr>
            </w:pPr>
          </w:p>
        </w:tc>
        <w:tc>
          <w:tcPr>
            <w:tcW w:w="2052" w:type="dxa"/>
          </w:tcPr>
          <w:p w14:paraId="1E575126" w14:textId="77777777" w:rsidR="00A52D57" w:rsidRPr="00A52D57" w:rsidRDefault="00A52D57" w:rsidP="00A52D57">
            <w:pPr>
              <w:widowControl w:val="0"/>
              <w:autoSpaceDE w:val="0"/>
              <w:autoSpaceDN w:val="0"/>
              <w:ind w:left="249" w:right="239"/>
              <w:jc w:val="center"/>
              <w:rPr>
                <w:szCs w:val="24"/>
                <w:u w:val="single"/>
              </w:rPr>
            </w:pPr>
            <w:r w:rsidRPr="00A52D57">
              <w:rPr>
                <w:szCs w:val="24"/>
                <w:u w:val="single"/>
              </w:rPr>
              <w:t>Double</w:t>
            </w:r>
          </w:p>
        </w:tc>
        <w:tc>
          <w:tcPr>
            <w:tcW w:w="2133" w:type="dxa"/>
          </w:tcPr>
          <w:p w14:paraId="16D0D97A" w14:textId="77777777" w:rsidR="00A52D57" w:rsidRPr="00A52D57" w:rsidRDefault="00A52D57" w:rsidP="00A52D57">
            <w:pPr>
              <w:widowControl w:val="0"/>
              <w:autoSpaceDE w:val="0"/>
              <w:autoSpaceDN w:val="0"/>
              <w:ind w:left="141" w:right="129"/>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30,000</w:t>
            </w:r>
            <w:r w:rsidRPr="00A52D57">
              <w:rPr>
                <w:spacing w:val="-1"/>
                <w:szCs w:val="24"/>
                <w:u w:val="single"/>
              </w:rPr>
              <w:t xml:space="preserve"> </w:t>
            </w:r>
            <w:r w:rsidRPr="00A52D57">
              <w:rPr>
                <w:szCs w:val="24"/>
                <w:u w:val="single"/>
              </w:rPr>
              <w:t>Btu/h</w:t>
            </w:r>
          </w:p>
        </w:tc>
        <w:tc>
          <w:tcPr>
            <w:tcW w:w="1932" w:type="dxa"/>
          </w:tcPr>
          <w:p w14:paraId="6533D969"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52</w:t>
            </w:r>
          </w:p>
        </w:tc>
        <w:tc>
          <w:tcPr>
            <w:tcW w:w="1655" w:type="dxa"/>
            <w:vMerge/>
            <w:tcBorders>
              <w:top w:val="nil"/>
            </w:tcBorders>
          </w:tcPr>
          <w:p w14:paraId="112884E9" w14:textId="77777777" w:rsidR="00A52D57" w:rsidRPr="00A52D57" w:rsidRDefault="00A52D57" w:rsidP="00A52D57">
            <w:pPr>
              <w:suppressAutoHyphens/>
              <w:jc w:val="left"/>
              <w:rPr>
                <w:szCs w:val="24"/>
                <w:u w:val="single"/>
              </w:rPr>
            </w:pPr>
          </w:p>
        </w:tc>
      </w:tr>
    </w:tbl>
    <w:p w14:paraId="6EBBB6E6" w14:textId="77777777" w:rsidR="00A52D57" w:rsidRPr="00A52D57" w:rsidRDefault="00A52D57" w:rsidP="00A52D57">
      <w:pPr>
        <w:tabs>
          <w:tab w:val="left" w:pos="1180"/>
          <w:tab w:val="left" w:pos="1181"/>
        </w:tabs>
        <w:suppressAutoHyphens/>
        <w:spacing w:before="20" w:line="247" w:lineRule="auto"/>
        <w:ind w:left="1180" w:right="1468" w:hanging="360"/>
        <w:jc w:val="left"/>
        <w:rPr>
          <w:color w:val="006400"/>
          <w:sz w:val="14"/>
        </w:rPr>
      </w:pPr>
      <w:r w:rsidRPr="00A52D57">
        <w:rPr>
          <w:rFonts w:eastAsia="Microsoft Sans Serif"/>
          <w:spacing w:val="-1"/>
          <w:w w:val="99"/>
          <w:szCs w:val="24"/>
          <w:u w:val="single"/>
        </w:rPr>
        <w:t>a.</w:t>
      </w:r>
      <w:r w:rsidRPr="00A52D57">
        <w:rPr>
          <w:rFonts w:eastAsia="Microsoft Sans Serif"/>
          <w:spacing w:val="-1"/>
          <w:w w:val="99"/>
          <w:szCs w:val="24"/>
          <w:u w:val="single"/>
        </w:rPr>
        <w:tab/>
      </w:r>
      <w:r w:rsidRPr="00A52D57">
        <w:rPr>
          <w:szCs w:val="24"/>
          <w:u w:val="single"/>
        </w:rPr>
        <w:t>P</w:t>
      </w:r>
      <w:r w:rsidRPr="00A52D57">
        <w:rPr>
          <w:spacing w:val="1"/>
          <w:szCs w:val="24"/>
          <w:u w:val="single"/>
        </w:rPr>
        <w:t xml:space="preserve"> </w:t>
      </w:r>
      <w:r w:rsidRPr="00A52D57">
        <w:rPr>
          <w:szCs w:val="24"/>
          <w:u w:val="single"/>
        </w:rPr>
        <w:t>= Pan</w:t>
      </w:r>
      <w:r w:rsidRPr="00A52D57">
        <w:rPr>
          <w:spacing w:val="2"/>
          <w:szCs w:val="24"/>
          <w:u w:val="single"/>
        </w:rPr>
        <w:t xml:space="preserve"> </w:t>
      </w:r>
      <w:r w:rsidRPr="00A52D57">
        <w:rPr>
          <w:szCs w:val="24"/>
          <w:u w:val="single"/>
        </w:rPr>
        <w:t>Capacity:</w:t>
      </w:r>
      <w:r w:rsidRPr="00A52D57">
        <w:rPr>
          <w:spacing w:val="2"/>
          <w:szCs w:val="24"/>
          <w:u w:val="single"/>
        </w:rPr>
        <w:t xml:space="preserve"> </w:t>
      </w:r>
      <w:r w:rsidRPr="00A52D57">
        <w:rPr>
          <w:szCs w:val="24"/>
          <w:u w:val="single"/>
        </w:rPr>
        <w:t>The</w:t>
      </w:r>
      <w:r w:rsidRPr="00A52D57">
        <w:rPr>
          <w:spacing w:val="2"/>
          <w:szCs w:val="24"/>
          <w:u w:val="single"/>
        </w:rPr>
        <w:t xml:space="preserve"> </w:t>
      </w:r>
      <w:r w:rsidRPr="00A52D57">
        <w:rPr>
          <w:szCs w:val="24"/>
          <w:u w:val="single"/>
        </w:rPr>
        <w:t>number</w:t>
      </w:r>
      <w:r w:rsidRPr="00A52D57">
        <w:rPr>
          <w:spacing w:val="3"/>
          <w:szCs w:val="24"/>
          <w:u w:val="single"/>
        </w:rPr>
        <w:t xml:space="preserve"> </w:t>
      </w:r>
      <w:r w:rsidRPr="00A52D57">
        <w:rPr>
          <w:szCs w:val="24"/>
          <w:u w:val="single"/>
        </w:rPr>
        <w:t>of</w:t>
      </w:r>
      <w:r w:rsidRPr="00A52D57">
        <w:rPr>
          <w:spacing w:val="2"/>
          <w:szCs w:val="24"/>
          <w:u w:val="single"/>
        </w:rPr>
        <w:t xml:space="preserve"> </w:t>
      </w:r>
      <w:r w:rsidRPr="00A52D57">
        <w:rPr>
          <w:szCs w:val="24"/>
          <w:u w:val="single"/>
        </w:rPr>
        <w:t>steam</w:t>
      </w:r>
      <w:r w:rsidRPr="00A52D57">
        <w:rPr>
          <w:spacing w:val="2"/>
          <w:szCs w:val="24"/>
          <w:u w:val="single"/>
        </w:rPr>
        <w:t xml:space="preserve"> </w:t>
      </w:r>
      <w:r w:rsidRPr="00A52D57">
        <w:rPr>
          <w:szCs w:val="24"/>
          <w:u w:val="single"/>
        </w:rPr>
        <w:t>table</w:t>
      </w:r>
      <w:r w:rsidRPr="00A52D57">
        <w:rPr>
          <w:spacing w:val="3"/>
          <w:szCs w:val="24"/>
          <w:u w:val="single"/>
        </w:rPr>
        <w:t xml:space="preserve"> </w:t>
      </w:r>
      <w:r w:rsidRPr="00A52D57">
        <w:rPr>
          <w:szCs w:val="24"/>
          <w:u w:val="single"/>
        </w:rPr>
        <w:t>pans the</w:t>
      </w:r>
      <w:r w:rsidRPr="00A52D57">
        <w:rPr>
          <w:spacing w:val="3"/>
          <w:szCs w:val="24"/>
          <w:u w:val="single"/>
        </w:rPr>
        <w:t xml:space="preserve"> </w:t>
      </w:r>
      <w:r w:rsidRPr="00A52D57">
        <w:rPr>
          <w:szCs w:val="24"/>
          <w:u w:val="single"/>
        </w:rPr>
        <w:t>combination</w:t>
      </w:r>
      <w:r w:rsidRPr="00A52D57">
        <w:rPr>
          <w:spacing w:val="1"/>
          <w:szCs w:val="24"/>
          <w:u w:val="single"/>
        </w:rPr>
        <w:t xml:space="preserve"> </w:t>
      </w:r>
      <w:r w:rsidRPr="00A52D57">
        <w:rPr>
          <w:szCs w:val="24"/>
          <w:u w:val="single"/>
        </w:rPr>
        <w:t>oven</w:t>
      </w:r>
      <w:r w:rsidRPr="00A52D57">
        <w:rPr>
          <w:spacing w:val="-1"/>
          <w:szCs w:val="24"/>
          <w:u w:val="single"/>
        </w:rPr>
        <w:t xml:space="preserve"> </w:t>
      </w:r>
      <w:r w:rsidRPr="00A52D57">
        <w:rPr>
          <w:szCs w:val="24"/>
          <w:u w:val="single"/>
        </w:rPr>
        <w:t>is</w:t>
      </w:r>
      <w:r w:rsidRPr="00A52D57">
        <w:rPr>
          <w:spacing w:val="3"/>
          <w:szCs w:val="24"/>
          <w:u w:val="single"/>
        </w:rPr>
        <w:t xml:space="preserve"> </w:t>
      </w:r>
      <w:r w:rsidRPr="00A52D57">
        <w:rPr>
          <w:szCs w:val="24"/>
          <w:u w:val="single"/>
        </w:rPr>
        <w:t>able</w:t>
      </w:r>
      <w:r w:rsidRPr="00A52D57">
        <w:rPr>
          <w:spacing w:val="3"/>
          <w:szCs w:val="24"/>
          <w:u w:val="single"/>
        </w:rPr>
        <w:t xml:space="preserve"> </w:t>
      </w:r>
      <w:r w:rsidRPr="00A52D57">
        <w:rPr>
          <w:szCs w:val="24"/>
          <w:u w:val="single"/>
        </w:rPr>
        <w:t>to accommodate</w:t>
      </w:r>
      <w:r w:rsidRPr="00A52D57">
        <w:rPr>
          <w:spacing w:val="1"/>
          <w:szCs w:val="24"/>
          <w:u w:val="single"/>
        </w:rPr>
        <w:t xml:space="preserve"> </w:t>
      </w:r>
      <w:r w:rsidRPr="00A52D57">
        <w:rPr>
          <w:szCs w:val="24"/>
          <w:u w:val="single"/>
        </w:rPr>
        <w:t>as</w:t>
      </w:r>
      <w:r w:rsidRPr="00A52D57">
        <w:rPr>
          <w:spacing w:val="2"/>
          <w:szCs w:val="24"/>
          <w:u w:val="single"/>
        </w:rPr>
        <w:t xml:space="preserve"> </w:t>
      </w:r>
      <w:r w:rsidRPr="00A52D57">
        <w:rPr>
          <w:szCs w:val="24"/>
          <w:u w:val="single"/>
        </w:rPr>
        <w:t>per the</w:t>
      </w:r>
      <w:r w:rsidRPr="00A52D57">
        <w:rPr>
          <w:spacing w:val="-1"/>
          <w:szCs w:val="24"/>
          <w:u w:val="single"/>
        </w:rPr>
        <w:t xml:space="preserve"> </w:t>
      </w:r>
      <w:r w:rsidRPr="00A52D57">
        <w:rPr>
          <w:szCs w:val="24"/>
          <w:u w:val="single"/>
        </w:rPr>
        <w:t>ASTM F1495–05</w:t>
      </w:r>
      <w:r w:rsidRPr="00A52D57">
        <w:rPr>
          <w:spacing w:val="-1"/>
          <w:szCs w:val="24"/>
          <w:u w:val="single"/>
        </w:rPr>
        <w:t xml:space="preserve"> </w:t>
      </w:r>
      <w:r w:rsidRPr="00A52D57">
        <w:rPr>
          <w:szCs w:val="24"/>
          <w:u w:val="single"/>
        </w:rPr>
        <w:t>standard</w:t>
      </w:r>
      <w:r w:rsidRPr="00A52D57">
        <w:rPr>
          <w:spacing w:val="1"/>
          <w:szCs w:val="24"/>
          <w:u w:val="single"/>
        </w:rPr>
        <w:t xml:space="preserve"> </w:t>
      </w:r>
      <w:r w:rsidRPr="00A52D57">
        <w:rPr>
          <w:szCs w:val="24"/>
          <w:u w:val="single"/>
        </w:rPr>
        <w:t>specification</w:t>
      </w:r>
      <w:r w:rsidRPr="00A52D57">
        <w:rPr>
          <w:color w:val="006400"/>
          <w:sz w:val="14"/>
        </w:rPr>
        <w:t>.</w:t>
      </w:r>
    </w:p>
    <w:bookmarkEnd w:id="72"/>
    <w:p w14:paraId="326498A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C405.13 Automatic receptacle control.</w:t>
      </w:r>
    </w:p>
    <w:p w14:paraId="5842204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C405.13 – Add new Section</w:t>
      </w:r>
      <w:r w:rsidRPr="00A52D57">
        <w:rPr>
          <w:u w:val="single"/>
        </w:rPr>
        <w:t xml:space="preserve"> </w:t>
      </w:r>
      <w:r w:rsidRPr="00A52D57">
        <w:rPr>
          <w:rFonts w:eastAsia="MS Mincho"/>
          <w:bCs/>
          <w:szCs w:val="24"/>
          <w:u w:val="single"/>
        </w:rPr>
        <w:t>C405.13 and Section C405.13.1 to read as follows:</w:t>
      </w:r>
    </w:p>
    <w:p w14:paraId="7BDC3DAB" w14:textId="77777777" w:rsidR="00A52D57" w:rsidRPr="00A52D57" w:rsidRDefault="00A52D57" w:rsidP="00A52D57">
      <w:pPr>
        <w:spacing w:before="130" w:after="130"/>
        <w:jc w:val="left"/>
        <w:rPr>
          <w:b/>
          <w:vanish/>
          <w:w w:val="0"/>
          <w:szCs w:val="24"/>
          <w:u w:val="single"/>
          <w:specVanish/>
        </w:rPr>
      </w:pPr>
      <w:bookmarkStart w:id="73" w:name="_Hlk189734768"/>
      <w:r w:rsidRPr="00A52D57">
        <w:rPr>
          <w:b/>
          <w:w w:val="0"/>
          <w:szCs w:val="24"/>
          <w:u w:val="single"/>
        </w:rPr>
        <w:t>C405.13 Automatic receptacle control</w:t>
      </w:r>
      <w:r w:rsidRPr="00A52D57">
        <w:rPr>
          <w:bCs/>
          <w:w w:val="0"/>
          <w:szCs w:val="24"/>
          <w:u w:val="single"/>
        </w:rPr>
        <w:t>.</w:t>
      </w:r>
      <w:r w:rsidRPr="00A52D57">
        <w:rPr>
          <w:b/>
          <w:w w:val="0"/>
          <w:szCs w:val="24"/>
          <w:u w:val="single"/>
        </w:rPr>
        <w:t xml:space="preserve"> </w:t>
      </w:r>
    </w:p>
    <w:p w14:paraId="4B36C414" w14:textId="77777777" w:rsidR="00A52D57" w:rsidRPr="00A52D57" w:rsidRDefault="00A52D57" w:rsidP="00A52D57">
      <w:pPr>
        <w:suppressAutoHyphens/>
        <w:jc w:val="left"/>
        <w:rPr>
          <w:szCs w:val="24"/>
          <w:u w:val="single"/>
        </w:rPr>
      </w:pPr>
      <w:r w:rsidRPr="00A52D57">
        <w:rPr>
          <w:szCs w:val="24"/>
          <w:u w:val="single"/>
        </w:rPr>
        <w:t xml:space="preserve"> The following shall have automatic receptacle control complying with Section C405.13.1:</w:t>
      </w:r>
    </w:p>
    <w:p w14:paraId="0F0D0FF5" w14:textId="77777777" w:rsidR="00A52D57" w:rsidRPr="00A52D57" w:rsidRDefault="00A52D57" w:rsidP="00A52D57">
      <w:pPr>
        <w:numPr>
          <w:ilvl w:val="0"/>
          <w:numId w:val="16"/>
        </w:numPr>
        <w:suppressAutoHyphens/>
        <w:autoSpaceDE w:val="0"/>
        <w:autoSpaceDN w:val="0"/>
        <w:adjustRightInd w:val="0"/>
        <w:spacing w:before="60" w:after="60" w:line="220" w:lineRule="atLeast"/>
        <w:ind w:left="720"/>
        <w:jc w:val="left"/>
        <w:rPr>
          <w:szCs w:val="24"/>
          <w:u w:val="single"/>
        </w:rPr>
      </w:pPr>
      <w:r w:rsidRPr="00A52D57">
        <w:rPr>
          <w:szCs w:val="24"/>
          <w:u w:val="single"/>
        </w:rPr>
        <w:t>At least 50 percent of all 125V, 15- and 20-amp receptacles installed in the following space types:</w:t>
      </w:r>
    </w:p>
    <w:p w14:paraId="0329D192"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1.1 Enclosed offices.</w:t>
      </w:r>
    </w:p>
    <w:p w14:paraId="76597DEA"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1.2 Conference rooms.</w:t>
      </w:r>
    </w:p>
    <w:p w14:paraId="62407CD5"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1.3  Rooms used primarily for copy or print functions.</w:t>
      </w:r>
    </w:p>
    <w:p w14:paraId="5F01EDD7"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1.4 Breakrooms.</w:t>
      </w:r>
    </w:p>
    <w:p w14:paraId="680E319C"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1.5 Classrooms.</w:t>
      </w:r>
    </w:p>
    <w:p w14:paraId="03922C14"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1.6 Open plan office areas.</w:t>
      </w:r>
    </w:p>
    <w:p w14:paraId="19B1BF27"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1.7 Individual workstations, including those installed in modular partitions and module office workstation systems.</w:t>
      </w:r>
    </w:p>
    <w:p w14:paraId="52FF045F" w14:textId="77777777" w:rsidR="00A52D57" w:rsidRPr="00A52D57" w:rsidRDefault="00A52D57" w:rsidP="00A52D57">
      <w:pPr>
        <w:numPr>
          <w:ilvl w:val="0"/>
          <w:numId w:val="16"/>
        </w:numPr>
        <w:suppressAutoHyphens/>
        <w:autoSpaceDE w:val="0"/>
        <w:autoSpaceDN w:val="0"/>
        <w:adjustRightInd w:val="0"/>
        <w:spacing w:before="60" w:after="60" w:line="220" w:lineRule="atLeast"/>
        <w:jc w:val="left"/>
        <w:rPr>
          <w:szCs w:val="24"/>
          <w:u w:val="single"/>
        </w:rPr>
      </w:pPr>
      <w:r w:rsidRPr="00A52D57">
        <w:rPr>
          <w:szCs w:val="24"/>
          <w:u w:val="single"/>
        </w:rPr>
        <w:t>At least 25 percent of branch circuit feeders installed for modular furniture not shown on the construction documents.</w:t>
      </w:r>
    </w:p>
    <w:p w14:paraId="1C579C1C" w14:textId="77777777" w:rsidR="00A52D57" w:rsidRPr="00A52D57" w:rsidRDefault="00A52D57" w:rsidP="00A52D57">
      <w:pPr>
        <w:spacing w:before="130" w:after="130"/>
        <w:ind w:left="432"/>
        <w:jc w:val="left"/>
        <w:rPr>
          <w:rFonts w:cs="Arial"/>
          <w:b/>
          <w:vanish/>
          <w:spacing w:val="4"/>
          <w:szCs w:val="22"/>
        </w:rPr>
      </w:pPr>
      <w:bookmarkStart w:id="74" w:name="_Hlk189750653"/>
      <w:bookmarkEnd w:id="73"/>
      <w:r w:rsidRPr="00A52D57">
        <w:rPr>
          <w:b/>
          <w:spacing w:val="4"/>
          <w:szCs w:val="24"/>
          <w:u w:val="single"/>
        </w:rPr>
        <w:t>C405.13.1 Automatic receptacle control function</w:t>
      </w:r>
      <w:r w:rsidRPr="00A52D57">
        <w:rPr>
          <w:bCs/>
          <w:spacing w:val="4"/>
          <w:szCs w:val="24"/>
          <w:u w:val="single"/>
        </w:rPr>
        <w:t>.</w:t>
      </w:r>
      <w:r w:rsidRPr="00A52D57">
        <w:rPr>
          <w:rFonts w:cs="Arial"/>
          <w:b/>
          <w:spacing w:val="4"/>
          <w:szCs w:val="22"/>
        </w:rPr>
        <w:t xml:space="preserve"> </w:t>
      </w:r>
    </w:p>
    <w:p w14:paraId="680CB1B7" w14:textId="77777777" w:rsidR="00A52D57" w:rsidRPr="00A52D57" w:rsidRDefault="00A52D57" w:rsidP="00A52D57">
      <w:pPr>
        <w:suppressAutoHyphens/>
        <w:autoSpaceDE w:val="0"/>
        <w:autoSpaceDN w:val="0"/>
        <w:adjustRightInd w:val="0"/>
        <w:spacing w:line="220" w:lineRule="atLeast"/>
        <w:ind w:left="360"/>
        <w:jc w:val="left"/>
        <w:rPr>
          <w:b/>
          <w:bCs/>
          <w:szCs w:val="24"/>
          <w:u w:val="single"/>
        </w:rPr>
      </w:pPr>
      <w:r w:rsidRPr="00A52D57">
        <w:rPr>
          <w:szCs w:val="24"/>
          <w:u w:val="single"/>
        </w:rPr>
        <w:t xml:space="preserve"> Automatic receptacle controls shall comply with the following:</w:t>
      </w:r>
    </w:p>
    <w:p w14:paraId="4A0AA7A0"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1.</w:t>
      </w:r>
      <w:r w:rsidRPr="00A52D57">
        <w:rPr>
          <w:szCs w:val="24"/>
          <w:u w:val="single"/>
        </w:rPr>
        <w:tab/>
        <w:t>Either split controlled receptacles shall be provided with the top receptacle controlled, or a controlled receptacle shall be located within 12 inches (304.8 mm) of each uncontrolled receptacle.</w:t>
      </w:r>
    </w:p>
    <w:p w14:paraId="15CD7F6B"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2.</w:t>
      </w:r>
      <w:r w:rsidRPr="00A52D57">
        <w:rPr>
          <w:szCs w:val="24"/>
          <w:u w:val="single"/>
        </w:rPr>
        <w:tab/>
        <w:t>One of the following methods shall be used to provide control:</w:t>
      </w:r>
    </w:p>
    <w:p w14:paraId="079DDAA1" w14:textId="77777777" w:rsidR="00A52D57" w:rsidRPr="00A52D57" w:rsidRDefault="00A52D57" w:rsidP="00A52D57">
      <w:pPr>
        <w:autoSpaceDE w:val="0"/>
        <w:autoSpaceDN w:val="0"/>
        <w:adjustRightInd w:val="0"/>
        <w:spacing w:before="60" w:after="60" w:line="220" w:lineRule="atLeast"/>
        <w:ind w:left="1620" w:hanging="540"/>
        <w:rPr>
          <w:szCs w:val="24"/>
          <w:u w:val="single"/>
        </w:rPr>
      </w:pPr>
      <w:r w:rsidRPr="00A52D57">
        <w:rPr>
          <w:szCs w:val="24"/>
          <w:u w:val="single"/>
        </w:rPr>
        <w:t>2.1.</w:t>
      </w:r>
      <w:r w:rsidRPr="00A52D57">
        <w:rPr>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A52D57">
        <w:rPr>
          <w:szCs w:val="24"/>
          <w:u w:val="single"/>
          <w:vertAlign w:val="superscript"/>
        </w:rPr>
        <w:t>2</w:t>
      </w:r>
      <w:r w:rsidRPr="00A52D57">
        <w:rPr>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4DD91327" w14:textId="77777777" w:rsidR="00A52D57" w:rsidRPr="00A52D57" w:rsidRDefault="00A52D57" w:rsidP="00A52D57">
      <w:pPr>
        <w:autoSpaceDE w:val="0"/>
        <w:autoSpaceDN w:val="0"/>
        <w:adjustRightInd w:val="0"/>
        <w:spacing w:before="60" w:after="60" w:line="220" w:lineRule="atLeast"/>
        <w:ind w:left="1620" w:hanging="540"/>
        <w:rPr>
          <w:szCs w:val="24"/>
          <w:u w:val="single"/>
        </w:rPr>
      </w:pPr>
      <w:r w:rsidRPr="00A52D57">
        <w:rPr>
          <w:szCs w:val="24"/>
          <w:u w:val="single"/>
        </w:rPr>
        <w:t>2.2.</w:t>
      </w:r>
      <w:r w:rsidRPr="00A52D57">
        <w:rPr>
          <w:szCs w:val="24"/>
          <w:u w:val="single"/>
        </w:rPr>
        <w:tab/>
        <w:t>An occupant sensor control that shall turn off receptacles within 15 minutes of all occupants leaving a space.</w:t>
      </w:r>
    </w:p>
    <w:p w14:paraId="1BC08FA5" w14:textId="77777777" w:rsidR="00A52D57" w:rsidRPr="00A52D57" w:rsidRDefault="00A52D57" w:rsidP="00A52D57">
      <w:pPr>
        <w:autoSpaceDE w:val="0"/>
        <w:autoSpaceDN w:val="0"/>
        <w:adjustRightInd w:val="0"/>
        <w:spacing w:before="60" w:after="60" w:line="220" w:lineRule="atLeast"/>
        <w:ind w:left="1620" w:hanging="540"/>
        <w:rPr>
          <w:szCs w:val="24"/>
          <w:u w:val="single"/>
        </w:rPr>
      </w:pPr>
      <w:r w:rsidRPr="00A52D57">
        <w:rPr>
          <w:szCs w:val="24"/>
          <w:u w:val="single"/>
        </w:rPr>
        <w:t>2.3.</w:t>
      </w:r>
      <w:r w:rsidRPr="00A52D57">
        <w:rPr>
          <w:szCs w:val="24"/>
          <w:u w:val="single"/>
        </w:rPr>
        <w:tab/>
        <w:t>An automated signal from another control or alarm system that shall turn off receptacles within 15 minutes after determining that the area is unoccupied.</w:t>
      </w:r>
    </w:p>
    <w:p w14:paraId="45536390"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3.</w:t>
      </w:r>
      <w:r w:rsidRPr="00A52D57">
        <w:rPr>
          <w:szCs w:val="24"/>
          <w:u w:val="single"/>
        </w:rPr>
        <w:tab/>
        <w:t>All controlled receptacles shall be permanently marked in accordance with the New York City Electrical Code and be uniformly distributed throughout the space.</w:t>
      </w:r>
    </w:p>
    <w:p w14:paraId="2B1F751D"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4.</w:t>
      </w:r>
      <w:r w:rsidRPr="00A52D57">
        <w:rPr>
          <w:szCs w:val="24"/>
          <w:u w:val="single"/>
        </w:rPr>
        <w:tab/>
        <w:t>Plug-in devices shall not comply.</w:t>
      </w:r>
    </w:p>
    <w:p w14:paraId="70DC9F4A" w14:textId="77777777" w:rsidR="00A52D57" w:rsidRPr="00A52D57" w:rsidRDefault="00A52D57" w:rsidP="00A52D57">
      <w:pPr>
        <w:autoSpaceDE w:val="0"/>
        <w:autoSpaceDN w:val="0"/>
        <w:adjustRightInd w:val="0"/>
        <w:spacing w:before="80" w:after="80" w:line="220" w:lineRule="atLeast"/>
        <w:ind w:left="720"/>
        <w:rPr>
          <w:szCs w:val="24"/>
          <w:u w:val="single"/>
        </w:rPr>
      </w:pPr>
      <w:r w:rsidRPr="00A52D57">
        <w:rPr>
          <w:b/>
          <w:bCs/>
          <w:szCs w:val="24"/>
          <w:u w:val="single"/>
        </w:rPr>
        <w:t>Exceptions:</w:t>
      </w:r>
      <w:r w:rsidRPr="00A52D57">
        <w:rPr>
          <w:szCs w:val="24"/>
          <w:u w:val="single"/>
        </w:rPr>
        <w:t xml:space="preserve"> Automatic receptacle controls are not required for the following:</w:t>
      </w:r>
    </w:p>
    <w:p w14:paraId="5AD7DE34"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1.</w:t>
      </w:r>
      <w:r w:rsidRPr="00A52D57">
        <w:rPr>
          <w:szCs w:val="24"/>
          <w:u w:val="single"/>
        </w:rPr>
        <w:tab/>
        <w:t>Receptacles specifically designated for equipment requiring continuous operation (24 hours per day, 365 days per year).</w:t>
      </w:r>
    </w:p>
    <w:p w14:paraId="267468B4"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2.</w:t>
      </w:r>
      <w:r w:rsidRPr="00A52D57">
        <w:rPr>
          <w:szCs w:val="24"/>
          <w:u w:val="single"/>
        </w:rPr>
        <w:tab/>
        <w:t>Spaces where an automatic control would endanger the safety or security of the room or building occupants.</w:t>
      </w:r>
    </w:p>
    <w:p w14:paraId="5AE185E0"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3.</w:t>
      </w:r>
      <w:r w:rsidRPr="00A52D57">
        <w:rPr>
          <w:szCs w:val="24"/>
          <w:u w:val="single"/>
        </w:rPr>
        <w:tab/>
        <w:t>Within a single modular office workstation, noncontrolled receptacles are permitted to be located more than 12 inches (304.8 mm), but not more than 72 inches (1828.8 mm) from the controlled receptacles serving that workstation.</w:t>
      </w:r>
    </w:p>
    <w:bookmarkEnd w:id="74"/>
    <w:p w14:paraId="18D9BCF7"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C405.14 Energy monitoring.</w:t>
      </w:r>
    </w:p>
    <w:p w14:paraId="74331A5B"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C405.14 – Add new Section</w:t>
      </w:r>
      <w:r w:rsidRPr="00A52D57">
        <w:t xml:space="preserve"> </w:t>
      </w:r>
      <w:r w:rsidRPr="00A52D57">
        <w:rPr>
          <w:rFonts w:eastAsia="MS Mincho"/>
          <w:bCs/>
          <w:szCs w:val="24"/>
          <w:u w:val="single"/>
        </w:rPr>
        <w:t>C405.14, Section</w:t>
      </w:r>
      <w:r w:rsidRPr="00A52D57">
        <w:t xml:space="preserve"> </w:t>
      </w:r>
      <w:r w:rsidRPr="00A52D57">
        <w:rPr>
          <w:rFonts w:eastAsia="MS Mincho"/>
          <w:bCs/>
          <w:szCs w:val="24"/>
          <w:u w:val="single"/>
        </w:rPr>
        <w:t>C405.14.1, Section</w:t>
      </w:r>
      <w:r w:rsidRPr="00A52D57">
        <w:t xml:space="preserve"> </w:t>
      </w:r>
      <w:r w:rsidRPr="00A52D57">
        <w:rPr>
          <w:rFonts w:eastAsia="MS Mincho"/>
          <w:bCs/>
          <w:szCs w:val="24"/>
          <w:u w:val="single"/>
        </w:rPr>
        <w:t>C405.14.2, Table C405.14.2, Section</w:t>
      </w:r>
      <w:r w:rsidRPr="00A52D57">
        <w:t xml:space="preserve"> </w:t>
      </w:r>
      <w:r w:rsidRPr="00A52D57">
        <w:rPr>
          <w:rFonts w:eastAsia="MS Mincho"/>
          <w:bCs/>
          <w:szCs w:val="24"/>
          <w:u w:val="single"/>
        </w:rPr>
        <w:t>C405.14.3, Section</w:t>
      </w:r>
      <w:r w:rsidRPr="00A52D57">
        <w:t xml:space="preserve"> </w:t>
      </w:r>
      <w:r w:rsidRPr="00A52D57">
        <w:rPr>
          <w:rFonts w:eastAsia="MS Mincho"/>
          <w:bCs/>
          <w:szCs w:val="24"/>
          <w:u w:val="single"/>
        </w:rPr>
        <w:t>C405.14.4, Section</w:t>
      </w:r>
      <w:r w:rsidRPr="00A52D57">
        <w:t xml:space="preserve"> </w:t>
      </w:r>
      <w:r w:rsidRPr="00A52D57">
        <w:rPr>
          <w:rFonts w:eastAsia="MS Mincho"/>
          <w:bCs/>
          <w:szCs w:val="24"/>
          <w:u w:val="single"/>
        </w:rPr>
        <w:t>C405.14.5, Section</w:t>
      </w:r>
      <w:r w:rsidRPr="00A52D57">
        <w:t xml:space="preserve"> </w:t>
      </w:r>
      <w:r w:rsidRPr="00A52D57">
        <w:rPr>
          <w:rFonts w:eastAsia="MS Mincho"/>
          <w:bCs/>
          <w:szCs w:val="24"/>
          <w:u w:val="single"/>
        </w:rPr>
        <w:t>C405.14.6, Section</w:t>
      </w:r>
      <w:r w:rsidRPr="00A52D57">
        <w:t xml:space="preserve"> </w:t>
      </w:r>
      <w:r w:rsidRPr="00A52D57">
        <w:rPr>
          <w:rFonts w:eastAsia="MS Mincho"/>
          <w:bCs/>
          <w:szCs w:val="24"/>
          <w:u w:val="single"/>
        </w:rPr>
        <w:t>C405.14.7, Section</w:t>
      </w:r>
      <w:r w:rsidRPr="00A52D57">
        <w:t xml:space="preserve"> </w:t>
      </w:r>
      <w:r w:rsidRPr="00A52D57">
        <w:rPr>
          <w:rFonts w:eastAsia="MS Mincho"/>
          <w:bCs/>
          <w:szCs w:val="24"/>
          <w:u w:val="single"/>
        </w:rPr>
        <w:t>C405.14.8, Table C405.14.8, Section</w:t>
      </w:r>
      <w:r w:rsidRPr="00A52D57">
        <w:t xml:space="preserve"> </w:t>
      </w:r>
      <w:r w:rsidRPr="00A52D57">
        <w:rPr>
          <w:rFonts w:eastAsia="MS Mincho"/>
          <w:bCs/>
          <w:szCs w:val="24"/>
          <w:u w:val="single"/>
        </w:rPr>
        <w:t>C405.14.9, Section</w:t>
      </w:r>
      <w:r w:rsidRPr="00A52D57">
        <w:t xml:space="preserve"> </w:t>
      </w:r>
      <w:r w:rsidRPr="00A52D57">
        <w:rPr>
          <w:rFonts w:eastAsia="MS Mincho"/>
          <w:bCs/>
          <w:szCs w:val="24"/>
          <w:u w:val="single"/>
        </w:rPr>
        <w:t>C405.14.10 and Section</w:t>
      </w:r>
      <w:r w:rsidRPr="00A52D57">
        <w:t xml:space="preserve"> </w:t>
      </w:r>
      <w:r w:rsidRPr="00A52D57">
        <w:rPr>
          <w:rFonts w:eastAsia="MS Mincho"/>
          <w:bCs/>
          <w:szCs w:val="24"/>
          <w:u w:val="single"/>
        </w:rPr>
        <w:t>C405.14.11 to read as follows:</w:t>
      </w:r>
    </w:p>
    <w:p w14:paraId="678711F6" w14:textId="77777777" w:rsidR="00A52D57" w:rsidRPr="00A52D57" w:rsidRDefault="00A52D57" w:rsidP="00A52D57">
      <w:pPr>
        <w:spacing w:before="130" w:after="130"/>
        <w:jc w:val="left"/>
        <w:rPr>
          <w:b/>
          <w:vanish/>
          <w:w w:val="0"/>
          <w:szCs w:val="24"/>
          <w:specVanish/>
        </w:rPr>
      </w:pPr>
      <w:bookmarkStart w:id="75" w:name="_Hlk189828321"/>
      <w:r w:rsidRPr="00A52D57">
        <w:rPr>
          <w:b/>
          <w:w w:val="0"/>
          <w:szCs w:val="24"/>
          <w:u w:val="single"/>
        </w:rPr>
        <w:t>C405.14 Energy monitoring</w:t>
      </w:r>
      <w:r w:rsidRPr="00A52D57">
        <w:rPr>
          <w:bCs/>
          <w:w w:val="0"/>
          <w:szCs w:val="24"/>
          <w:u w:val="single"/>
        </w:rPr>
        <w:t>.</w:t>
      </w:r>
      <w:r w:rsidRPr="00A52D57">
        <w:rPr>
          <w:b/>
          <w:w w:val="0"/>
          <w:szCs w:val="24"/>
        </w:rPr>
        <w:t xml:space="preserve"> </w:t>
      </w:r>
    </w:p>
    <w:p w14:paraId="43C902C7" w14:textId="77777777" w:rsidR="00A52D57" w:rsidRPr="00A52D57" w:rsidRDefault="00A52D57" w:rsidP="00A52D57">
      <w:pPr>
        <w:suppressAutoHyphens/>
        <w:jc w:val="left"/>
        <w:rPr>
          <w:szCs w:val="24"/>
          <w:u w:val="single"/>
        </w:rPr>
      </w:pPr>
      <w:r w:rsidRPr="00A52D57">
        <w:rPr>
          <w:strike/>
          <w:szCs w:val="24"/>
        </w:rPr>
        <w:t xml:space="preserve"> </w:t>
      </w:r>
      <w:r w:rsidRPr="00A52D57">
        <w:rPr>
          <w:szCs w:val="24"/>
          <w:u w:val="single"/>
        </w:rPr>
        <w:t xml:space="preserve">New buildings with a gross </w:t>
      </w:r>
      <w:r w:rsidRPr="00A52D57">
        <w:rPr>
          <w:i/>
          <w:iCs/>
          <w:szCs w:val="24"/>
          <w:u w:val="single"/>
        </w:rPr>
        <w:t>conditioned floor area</w:t>
      </w:r>
      <w:r w:rsidRPr="00A52D57">
        <w:rPr>
          <w:szCs w:val="24"/>
          <w:u w:val="single"/>
        </w:rPr>
        <w:t xml:space="preserve"> of</w:t>
      </w:r>
      <w:r w:rsidRPr="00A52D57">
        <w:rPr>
          <w:szCs w:val="24"/>
        </w:rPr>
        <w:t xml:space="preserve"> </w:t>
      </w:r>
      <w:r w:rsidRPr="00A52D57">
        <w:rPr>
          <w:szCs w:val="24"/>
          <w:u w:val="single"/>
        </w:rPr>
        <w:t>10 000</w:t>
      </w:r>
      <w:r w:rsidRPr="00A52D57">
        <w:rPr>
          <w:szCs w:val="24"/>
        </w:rPr>
        <w:t xml:space="preserve"> </w:t>
      </w:r>
      <w:r w:rsidRPr="00A52D57">
        <w:rPr>
          <w:szCs w:val="24"/>
          <w:u w:val="single"/>
        </w:rPr>
        <w:t>square feet</w:t>
      </w:r>
      <w:r w:rsidRPr="00A52D57">
        <w:rPr>
          <w:szCs w:val="24"/>
        </w:rPr>
        <w:t xml:space="preserve"> (</w:t>
      </w:r>
      <w:r w:rsidRPr="00A52D57">
        <w:rPr>
          <w:szCs w:val="24"/>
          <w:u w:val="single"/>
        </w:rPr>
        <w:t>929</w:t>
      </w:r>
      <w:r w:rsidRPr="00A52D57">
        <w:rPr>
          <w:szCs w:val="24"/>
        </w:rPr>
        <w:t xml:space="preserve"> </w:t>
      </w:r>
      <w:r w:rsidRPr="00A52D57">
        <w:rPr>
          <w:szCs w:val="24"/>
          <w:u w:val="single"/>
        </w:rPr>
        <w:t>m</w:t>
      </w:r>
      <w:r w:rsidRPr="00A52D57">
        <w:rPr>
          <w:szCs w:val="24"/>
          <w:u w:val="single"/>
          <w:vertAlign w:val="superscript"/>
        </w:rPr>
        <w:t>2</w:t>
      </w:r>
      <w:r w:rsidRPr="00A52D57">
        <w:rPr>
          <w:szCs w:val="24"/>
          <w:u w:val="single"/>
        </w:rPr>
        <w:t>) or larger</w:t>
      </w:r>
      <w:r w:rsidRPr="00A52D57">
        <w:rPr>
          <w:strike/>
          <w:szCs w:val="24"/>
        </w:rPr>
        <w:t xml:space="preserve"> </w:t>
      </w:r>
      <w:r w:rsidRPr="00A52D57">
        <w:rPr>
          <w:szCs w:val="24"/>
          <w:u w:val="single"/>
        </w:rPr>
        <w:t>shall be equipped to measure, monitor, record and report energy consumption in accordance with Sections C405.14.1 through C405.14.6</w:t>
      </w:r>
      <w:r w:rsidRPr="00A52D57">
        <w:rPr>
          <w:szCs w:val="24"/>
        </w:rPr>
        <w:t xml:space="preserve"> </w:t>
      </w:r>
      <w:r w:rsidRPr="00A52D57">
        <w:rPr>
          <w:szCs w:val="24"/>
          <w:u w:val="single"/>
        </w:rPr>
        <w:t>for load categories indicated in Table C405.14.2 and Sections C405.14.7 through C405.14.11 for end-use categories indicated in Table C405.14.8.</w:t>
      </w:r>
    </w:p>
    <w:p w14:paraId="117C622A" w14:textId="77777777" w:rsidR="00A52D57" w:rsidRPr="00A52D57" w:rsidRDefault="00A52D57" w:rsidP="00A52D57">
      <w:pPr>
        <w:autoSpaceDE w:val="0"/>
        <w:autoSpaceDN w:val="0"/>
        <w:adjustRightInd w:val="0"/>
        <w:spacing w:before="80" w:after="80" w:line="220" w:lineRule="atLeast"/>
        <w:ind w:left="360"/>
        <w:rPr>
          <w:szCs w:val="24"/>
        </w:rPr>
      </w:pPr>
      <w:r w:rsidRPr="00A52D57">
        <w:rPr>
          <w:b/>
          <w:bCs/>
          <w:szCs w:val="24"/>
          <w:u w:val="single"/>
        </w:rPr>
        <w:t>Exception</w:t>
      </w:r>
      <w:r w:rsidRPr="00A52D57">
        <w:rPr>
          <w:rFonts w:eastAsia="Aptos"/>
          <w:b/>
          <w:bCs/>
          <w:w w:val="0"/>
          <w:szCs w:val="24"/>
          <w:u w:val="single"/>
        </w:rPr>
        <w:t>s</w:t>
      </w:r>
      <w:r w:rsidRPr="00A52D57">
        <w:rPr>
          <w:b/>
          <w:bCs/>
          <w:szCs w:val="24"/>
        </w:rPr>
        <w:t>:</w:t>
      </w:r>
      <w:r w:rsidRPr="00A52D57">
        <w:rPr>
          <w:szCs w:val="24"/>
        </w:rPr>
        <w:t xml:space="preserve"> </w:t>
      </w:r>
    </w:p>
    <w:p w14:paraId="6BCE9EE0" w14:textId="77777777" w:rsidR="00A52D57" w:rsidRPr="00A52D57" w:rsidRDefault="00A52D57" w:rsidP="00A52D57">
      <w:pPr>
        <w:suppressAutoHyphens/>
        <w:ind w:left="1440" w:hanging="360"/>
        <w:jc w:val="left"/>
        <w:rPr>
          <w:szCs w:val="24"/>
          <w:u w:val="single"/>
        </w:rPr>
      </w:pPr>
      <w:r w:rsidRPr="00A52D57">
        <w:rPr>
          <w:szCs w:val="24"/>
          <w:u w:val="single"/>
        </w:rPr>
        <w:t>1.</w:t>
      </w:r>
      <w:r w:rsidRPr="00A52D57">
        <w:rPr>
          <w:szCs w:val="24"/>
          <w:u w:val="single"/>
        </w:rPr>
        <w:tab/>
        <w:t>Dwelling units in R-2 occupancies.</w:t>
      </w:r>
    </w:p>
    <w:p w14:paraId="70B1EB5D" w14:textId="77777777" w:rsidR="00A52D57" w:rsidRPr="00A52D57" w:rsidRDefault="00A52D57" w:rsidP="00A52D57">
      <w:pPr>
        <w:suppressAutoHyphens/>
        <w:ind w:left="1440" w:hanging="360"/>
        <w:jc w:val="left"/>
        <w:rPr>
          <w:szCs w:val="24"/>
          <w:u w:val="single"/>
        </w:rPr>
      </w:pPr>
      <w:r w:rsidRPr="00A52D57">
        <w:rPr>
          <w:szCs w:val="24"/>
          <w:u w:val="single"/>
        </w:rPr>
        <w:t>2. Individual tenant spaces are not required to comply with this section provided that the space has its own utility services and meters and has less than 5000 square feet (464.5 m</w:t>
      </w:r>
      <w:r w:rsidRPr="00A52D57">
        <w:rPr>
          <w:szCs w:val="24"/>
          <w:u w:val="single"/>
          <w:vertAlign w:val="superscript"/>
        </w:rPr>
        <w:t>2</w:t>
      </w:r>
      <w:r w:rsidRPr="00A52D57">
        <w:rPr>
          <w:szCs w:val="24"/>
          <w:u w:val="single"/>
        </w:rPr>
        <w:t>) of conditioned floor area.</w:t>
      </w:r>
    </w:p>
    <w:p w14:paraId="749F2F84" w14:textId="77777777" w:rsidR="00A52D57" w:rsidRPr="00A52D57" w:rsidRDefault="00A52D57" w:rsidP="00A52D57">
      <w:pPr>
        <w:spacing w:before="130" w:after="130"/>
        <w:ind w:left="432"/>
        <w:jc w:val="left"/>
        <w:rPr>
          <w:bCs/>
          <w:vanish/>
          <w:spacing w:val="4"/>
          <w:szCs w:val="24"/>
          <w:specVanish/>
        </w:rPr>
      </w:pPr>
      <w:bookmarkStart w:id="76" w:name="_Hlk189828739"/>
      <w:bookmarkEnd w:id="75"/>
      <w:r w:rsidRPr="00A52D57">
        <w:rPr>
          <w:b/>
          <w:spacing w:val="4"/>
          <w:szCs w:val="24"/>
          <w:u w:val="single"/>
        </w:rPr>
        <w:t>C405.14.1 Electrical energy metering</w:t>
      </w:r>
      <w:r w:rsidRPr="00A52D57">
        <w:rPr>
          <w:bCs/>
          <w:spacing w:val="4"/>
          <w:szCs w:val="24"/>
        </w:rPr>
        <w:t>.</w:t>
      </w:r>
      <w:r w:rsidRPr="00A52D57">
        <w:rPr>
          <w:spacing w:val="4"/>
          <w:szCs w:val="24"/>
        </w:rPr>
        <w:t xml:space="preserve"> </w:t>
      </w:r>
    </w:p>
    <w:p w14:paraId="19EEC7FA"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rPr>
        <w:t xml:space="preserve"> </w:t>
      </w:r>
    </w:p>
    <w:p w14:paraId="787A8062"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For electrical energy supplied to the building and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0E9C2325" w14:textId="77777777" w:rsidR="00A52D57" w:rsidRPr="00A52D57" w:rsidRDefault="00A52D57" w:rsidP="00A52D57">
      <w:pPr>
        <w:spacing w:before="130" w:after="130"/>
        <w:ind w:left="432"/>
        <w:jc w:val="left"/>
        <w:rPr>
          <w:b/>
          <w:vanish/>
          <w:spacing w:val="4"/>
          <w:szCs w:val="24"/>
        </w:rPr>
      </w:pPr>
      <w:bookmarkStart w:id="77" w:name="_Hlk189830518"/>
      <w:bookmarkEnd w:id="76"/>
      <w:r w:rsidRPr="00A52D57">
        <w:rPr>
          <w:b/>
          <w:spacing w:val="4"/>
          <w:szCs w:val="24"/>
          <w:u w:val="single"/>
        </w:rPr>
        <w:t>C405.14.2 End-use electric metering categories</w:t>
      </w:r>
      <w:r w:rsidRPr="00A52D57">
        <w:rPr>
          <w:bCs/>
          <w:spacing w:val="4"/>
          <w:szCs w:val="24"/>
          <w:u w:val="single"/>
        </w:rPr>
        <w:t>.</w:t>
      </w:r>
      <w:r w:rsidRPr="00A52D57">
        <w:rPr>
          <w:b/>
          <w:spacing w:val="4"/>
          <w:szCs w:val="24"/>
        </w:rPr>
        <w:t xml:space="preserve"> </w:t>
      </w:r>
    </w:p>
    <w:p w14:paraId="16FCF984"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 xml:space="preserve"> Meters or other </w:t>
      </w:r>
      <w:r w:rsidRPr="00A52D57">
        <w:rPr>
          <w:i/>
          <w:iCs/>
          <w:szCs w:val="24"/>
          <w:u w:val="single"/>
        </w:rPr>
        <w:t>approved</w:t>
      </w:r>
      <w:r w:rsidRPr="00A52D57">
        <w:rPr>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01FD03D7" w14:textId="77777777" w:rsidR="00A52D57" w:rsidRPr="00A52D57" w:rsidRDefault="00A52D57" w:rsidP="00A52D57">
      <w:pPr>
        <w:autoSpaceDE w:val="0"/>
        <w:autoSpaceDN w:val="0"/>
        <w:adjustRightInd w:val="0"/>
        <w:spacing w:before="80" w:after="80" w:line="220" w:lineRule="atLeast"/>
        <w:ind w:left="720"/>
        <w:rPr>
          <w:b/>
          <w:bCs/>
          <w:szCs w:val="24"/>
          <w:u w:val="single"/>
        </w:rPr>
      </w:pPr>
      <w:r w:rsidRPr="00A52D57">
        <w:rPr>
          <w:b/>
          <w:bCs/>
          <w:szCs w:val="24"/>
          <w:u w:val="single"/>
        </w:rPr>
        <w:t>Exceptions:</w:t>
      </w:r>
    </w:p>
    <w:p w14:paraId="6288FC23"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1.</w:t>
      </w:r>
      <w:r w:rsidRPr="00A52D57">
        <w:rPr>
          <w:szCs w:val="24"/>
          <w:u w:val="single"/>
        </w:rPr>
        <w:tab/>
        <w:t>HVAC and water heating equipment serving only an individual dwelling unit shall not require end-use metering.</w:t>
      </w:r>
    </w:p>
    <w:p w14:paraId="3C3DAAED"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2.</w:t>
      </w:r>
      <w:r w:rsidRPr="00A52D57">
        <w:rPr>
          <w:szCs w:val="24"/>
          <w:u w:val="single"/>
        </w:rPr>
        <w:tab/>
        <w:t>End-use metering shall not be required for fire pumps, stairwell pressurization fans or any system that operates only during testing or emergency.</w:t>
      </w:r>
    </w:p>
    <w:p w14:paraId="24D31945"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3.</w:t>
      </w:r>
      <w:r w:rsidRPr="00A52D57">
        <w:rPr>
          <w:szCs w:val="24"/>
          <w:u w:val="single"/>
        </w:rPr>
        <w:tab/>
        <w:t>End-use metering shall not be required for an individual tenant space having a floor area not greater than 2500 square feet (232.3 m</w:t>
      </w:r>
      <w:r w:rsidRPr="00A52D57">
        <w:rPr>
          <w:szCs w:val="24"/>
          <w:u w:val="single"/>
          <w:vertAlign w:val="superscript"/>
        </w:rPr>
        <w:t>2</w:t>
      </w:r>
      <w:r w:rsidRPr="00A52D57">
        <w:rPr>
          <w:szCs w:val="24"/>
          <w:u w:val="single"/>
        </w:rPr>
        <w:t>) where a dedicated source meter complying with Section C405.14.3 is provided.</w:t>
      </w:r>
    </w:p>
    <w:p w14:paraId="517D375E"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bookmarkStart w:id="78" w:name="_Hlk190086285"/>
      <w:bookmarkEnd w:id="77"/>
      <w:r w:rsidRPr="00A52D57">
        <w:rPr>
          <w:b/>
          <w:bCs/>
          <w:szCs w:val="24"/>
          <w:u w:val="single"/>
        </w:rPr>
        <w:t>TABLE C405.14.2</w:t>
      </w:r>
    </w:p>
    <w:p w14:paraId="4BC2000B"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A52D57" w:rsidRPr="00A52D57" w14:paraId="79D783AA" w14:textId="77777777" w:rsidTr="003B01AE">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C88793D"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AA011CB"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DESCRIPTION OF ENERGY USE</w:t>
            </w:r>
          </w:p>
        </w:tc>
      </w:tr>
      <w:tr w:rsidR="00A52D57" w:rsidRPr="00A52D57" w14:paraId="7286D680" w14:textId="77777777" w:rsidTr="003B01AE">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E318A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3691D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A52D57" w:rsidRPr="00A52D57" w14:paraId="5AA4CAB8" w14:textId="77777777" w:rsidTr="003B01AE">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DFD91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97690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Lighting systems located within the building.</w:t>
            </w:r>
          </w:p>
        </w:tc>
      </w:tr>
      <w:tr w:rsidR="00A52D57" w:rsidRPr="00A52D57" w14:paraId="67CEA5AD" w14:textId="77777777" w:rsidTr="003B01AE">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01CFE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90DF2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Lighting systems located on the building site but not within the building.</w:t>
            </w:r>
          </w:p>
        </w:tc>
      </w:tr>
      <w:tr w:rsidR="00A52D57" w:rsidRPr="00A52D57" w14:paraId="3CBFA000" w14:textId="77777777" w:rsidTr="003B01AE">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B6C00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F0BE4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Devices, appliances and equipment connected to convenience receptacle outlets.</w:t>
            </w:r>
          </w:p>
        </w:tc>
      </w:tr>
      <w:tr w:rsidR="00A52D57" w:rsidRPr="00A52D57" w14:paraId="5FAC95C2" w14:textId="77777777" w:rsidTr="003B01AE">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69F86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6BE13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A52D57" w:rsidRPr="00A52D57" w14:paraId="607D2DD3" w14:textId="77777777" w:rsidTr="003B01AE">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7AFA20F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Building </w:t>
            </w:r>
            <w:r w:rsidRPr="00A52D57">
              <w:rPr>
                <w:szCs w:val="24"/>
                <w:u w:val="single"/>
              </w:rPr>
              <w:br/>
              <w:t xml:space="preserve">operations and other </w:t>
            </w:r>
            <w:r w:rsidRPr="00A52D57">
              <w:rPr>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8CECC3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A52D57" w:rsidRPr="00A52D57" w14:paraId="46DB6C42" w14:textId="77777777" w:rsidTr="003B01A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D53DB4F"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 hot</w:t>
            </w:r>
          </w:p>
          <w:p w14:paraId="55112F81"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water heating</w:t>
            </w:r>
          </w:p>
          <w:p w14:paraId="0F583E7C"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for uses other</w:t>
            </w:r>
          </w:p>
          <w:p w14:paraId="4761CDA0"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than space</w:t>
            </w:r>
          </w:p>
          <w:p w14:paraId="0E1A3DE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1FC5AB66"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Electricity used to generate hot water.</w:t>
            </w:r>
          </w:p>
          <w:p w14:paraId="7D4D31C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Exception: Electric water heating with design capacity that is less than 10</w:t>
            </w:r>
          </w:p>
          <w:p w14:paraId="157BBBAC"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percent of the building service rating.</w:t>
            </w:r>
          </w:p>
        </w:tc>
      </w:tr>
      <w:tr w:rsidR="00A52D57" w:rsidRPr="00A52D57" w14:paraId="3E564167" w14:textId="77777777" w:rsidTr="003B01A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AD4F159"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63BC737"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 vehicle charging loads that are powered through the building's electrical service.</w:t>
            </w:r>
          </w:p>
        </w:tc>
      </w:tr>
    </w:tbl>
    <w:p w14:paraId="0E17DDA5" w14:textId="77777777" w:rsidR="00A52D57" w:rsidRPr="00A52D57" w:rsidRDefault="00A52D57" w:rsidP="00A52D57">
      <w:pPr>
        <w:suppressAutoHyphens/>
        <w:autoSpaceDE w:val="0"/>
        <w:autoSpaceDN w:val="0"/>
        <w:adjustRightInd w:val="0"/>
        <w:spacing w:before="80" w:after="20" w:line="180" w:lineRule="atLeast"/>
        <w:jc w:val="center"/>
        <w:rPr>
          <w:b/>
          <w:bCs/>
          <w:szCs w:val="24"/>
        </w:rPr>
      </w:pPr>
      <w:bookmarkStart w:id="79" w:name="_Hlk190086560"/>
      <w:bookmarkEnd w:id="78"/>
    </w:p>
    <w:p w14:paraId="449EB285" w14:textId="77777777" w:rsidR="00A52D57" w:rsidRPr="00A52D57" w:rsidRDefault="00A52D57" w:rsidP="00A52D57">
      <w:pPr>
        <w:spacing w:before="130" w:after="130"/>
        <w:ind w:left="432"/>
        <w:jc w:val="left"/>
        <w:rPr>
          <w:bCs/>
          <w:vanish/>
          <w:spacing w:val="4"/>
          <w:szCs w:val="24"/>
          <w:u w:val="single"/>
          <w:specVanish/>
        </w:rPr>
      </w:pPr>
      <w:bookmarkStart w:id="80" w:name="_Hlk190089271"/>
      <w:r w:rsidRPr="00A52D57">
        <w:rPr>
          <w:b/>
          <w:spacing w:val="4"/>
          <w:szCs w:val="24"/>
          <w:u w:val="single"/>
        </w:rPr>
        <w:t>C405.14.3 Electrical Meters</w:t>
      </w:r>
      <w:r w:rsidRPr="00A52D57">
        <w:rPr>
          <w:bCs/>
          <w:spacing w:val="4"/>
          <w:szCs w:val="24"/>
          <w:u w:val="single"/>
        </w:rPr>
        <w:t>.</w:t>
      </w:r>
      <w:r w:rsidRPr="00A52D57">
        <w:rPr>
          <w:spacing w:val="4"/>
          <w:szCs w:val="24"/>
          <w:u w:val="single"/>
        </w:rPr>
        <w:t xml:space="preserve"> </w:t>
      </w:r>
    </w:p>
    <w:p w14:paraId="17337F45" w14:textId="77777777" w:rsidR="00A52D57" w:rsidRPr="00A52D57" w:rsidRDefault="00A52D57" w:rsidP="00A52D57">
      <w:pPr>
        <w:suppressAutoHyphens/>
        <w:autoSpaceDE w:val="0"/>
        <w:autoSpaceDN w:val="0"/>
        <w:adjustRightInd w:val="0"/>
        <w:spacing w:line="220" w:lineRule="atLeast"/>
        <w:ind w:left="360"/>
        <w:jc w:val="center"/>
        <w:rPr>
          <w:szCs w:val="24"/>
          <w:u w:val="single"/>
        </w:rPr>
      </w:pPr>
      <w:r w:rsidRPr="00A52D57">
        <w:rPr>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provided that they have a tested accuracy of ±2 percent. Required metering systems and equipment shall have the capability to provide at least hourly data that is fully integrated into the data acquisition system and graphical energy report in accordance with Sections C405.14.4 and C405.14.5.</w:t>
      </w:r>
      <w:r w:rsidRPr="00A52D57">
        <w:rPr>
          <w:b/>
          <w:bCs/>
          <w:w w:val="0"/>
          <w:szCs w:val="24"/>
        </w:rPr>
        <w:t xml:space="preserve"> </w:t>
      </w:r>
      <w:r w:rsidRPr="00A52D57">
        <w:rPr>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2DA64393" w14:textId="77777777" w:rsidR="00A52D57" w:rsidRPr="00A52D57" w:rsidRDefault="00A52D57" w:rsidP="00A52D57">
      <w:pPr>
        <w:spacing w:before="130" w:after="130"/>
        <w:ind w:left="432"/>
        <w:jc w:val="left"/>
        <w:rPr>
          <w:bCs/>
          <w:vanish/>
          <w:spacing w:val="4"/>
          <w:szCs w:val="24"/>
          <w:u w:val="single"/>
          <w:specVanish/>
        </w:rPr>
      </w:pPr>
      <w:bookmarkStart w:id="81" w:name="_Hlk190090133"/>
      <w:bookmarkEnd w:id="79"/>
      <w:bookmarkEnd w:id="80"/>
      <w:r w:rsidRPr="00A52D57">
        <w:rPr>
          <w:b/>
          <w:spacing w:val="4"/>
          <w:szCs w:val="24"/>
          <w:u w:val="single"/>
        </w:rPr>
        <w:t>C405.14.4 Electrical energy data acquisition system</w:t>
      </w:r>
      <w:r w:rsidRPr="00A52D57">
        <w:rPr>
          <w:bCs/>
          <w:spacing w:val="4"/>
          <w:szCs w:val="24"/>
          <w:u w:val="single"/>
        </w:rPr>
        <w:t>.</w:t>
      </w:r>
      <w:r w:rsidRPr="00A52D57">
        <w:rPr>
          <w:spacing w:val="4"/>
          <w:szCs w:val="24"/>
          <w:u w:val="single"/>
        </w:rPr>
        <w:t xml:space="preserve"> </w:t>
      </w:r>
    </w:p>
    <w:p w14:paraId="5E7B1925" w14:textId="77777777" w:rsidR="00A52D57" w:rsidRPr="00A52D57" w:rsidRDefault="00A52D57" w:rsidP="00A52D57">
      <w:pPr>
        <w:suppressAutoHyphens/>
        <w:autoSpaceDE w:val="0"/>
        <w:autoSpaceDN w:val="0"/>
        <w:adjustRightInd w:val="0"/>
        <w:spacing w:line="220" w:lineRule="atLeast"/>
        <w:ind w:left="360"/>
        <w:jc w:val="center"/>
        <w:rPr>
          <w:szCs w:val="24"/>
          <w:u w:val="single"/>
        </w:rPr>
      </w:pPr>
      <w:r w:rsidRPr="00A52D57">
        <w:rPr>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A52D57">
        <w:rPr>
          <w:rFonts w:cs="Auto 1 LF"/>
          <w:b/>
          <w:bCs/>
          <w:w w:val="0"/>
          <w:szCs w:val="18"/>
        </w:rPr>
        <w:t xml:space="preserve"> </w:t>
      </w:r>
      <w:r w:rsidRPr="00A52D57">
        <w:rPr>
          <w:szCs w:val="24"/>
          <w:u w:val="single"/>
        </w:rPr>
        <w:t>The data acquisition system</w:t>
      </w:r>
    </w:p>
    <w:p w14:paraId="338089DE"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81"/>
    <w:p w14:paraId="6535D2ED" w14:textId="77777777" w:rsidR="00A52D57" w:rsidRPr="00A52D57" w:rsidRDefault="00A52D57" w:rsidP="00A52D57">
      <w:pPr>
        <w:spacing w:before="130" w:after="130"/>
        <w:ind w:left="432"/>
        <w:jc w:val="left"/>
        <w:rPr>
          <w:bCs/>
          <w:vanish/>
          <w:spacing w:val="4"/>
          <w:szCs w:val="24"/>
          <w:u w:val="single"/>
          <w:specVanish/>
        </w:rPr>
      </w:pPr>
      <w:r w:rsidRPr="00A52D57">
        <w:rPr>
          <w:b/>
          <w:spacing w:val="4"/>
          <w:szCs w:val="24"/>
          <w:u w:val="single"/>
        </w:rPr>
        <w:t>C405.14.5 Graphical energy report</w:t>
      </w:r>
      <w:r w:rsidRPr="00A52D57">
        <w:rPr>
          <w:bCs/>
          <w:spacing w:val="4"/>
          <w:szCs w:val="24"/>
          <w:u w:val="single"/>
        </w:rPr>
        <w:t>.</w:t>
      </w:r>
      <w:r w:rsidRPr="00A52D57">
        <w:rPr>
          <w:spacing w:val="4"/>
          <w:szCs w:val="24"/>
          <w:u w:val="single"/>
        </w:rPr>
        <w:t xml:space="preserve"> </w:t>
      </w:r>
    </w:p>
    <w:p w14:paraId="5CE9C0A9"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0E91092F" w14:textId="77777777" w:rsidR="00A52D57" w:rsidRPr="00A52D57" w:rsidRDefault="00A52D57" w:rsidP="00A52D57">
      <w:pPr>
        <w:spacing w:before="130" w:after="130"/>
        <w:ind w:left="432"/>
        <w:jc w:val="left"/>
        <w:rPr>
          <w:bCs/>
          <w:vanish/>
          <w:spacing w:val="4"/>
          <w:szCs w:val="24"/>
          <w:u w:val="single"/>
          <w:specVanish/>
        </w:rPr>
      </w:pPr>
      <w:bookmarkStart w:id="82" w:name="_Hlk190094305"/>
      <w:r w:rsidRPr="00A52D57">
        <w:rPr>
          <w:b/>
          <w:spacing w:val="4"/>
          <w:szCs w:val="24"/>
          <w:u w:val="single"/>
        </w:rPr>
        <w:t>C405.14.6 Renewable energy.</w:t>
      </w:r>
    </w:p>
    <w:p w14:paraId="6D1A183A"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rPr>
          <w:szCs w:val="24"/>
        </w:rPr>
      </w:pPr>
      <w:r w:rsidRPr="00A52D57">
        <w:rPr>
          <w:b/>
          <w:bCs/>
          <w:szCs w:val="24"/>
          <w:u w:val="single"/>
        </w:rPr>
        <w:t xml:space="preserve"> </w:t>
      </w:r>
      <w:r w:rsidRPr="00A52D57">
        <w:rPr>
          <w:szCs w:val="24"/>
          <w:u w:val="single"/>
        </w:rPr>
        <w:t>On-site renewable energy sources shall be metered with no less frequency than nonrenewable energy systems in accordance with Section</w:t>
      </w:r>
      <w:r w:rsidRPr="00A52D57">
        <w:rPr>
          <w:szCs w:val="24"/>
        </w:rPr>
        <w:t xml:space="preserve"> </w:t>
      </w:r>
      <w:r w:rsidRPr="00A52D57">
        <w:rPr>
          <w:szCs w:val="24"/>
          <w:u w:val="single"/>
        </w:rPr>
        <w:t>405.14.3.</w:t>
      </w:r>
    </w:p>
    <w:p w14:paraId="1D206634"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C405.14.7</w:t>
      </w:r>
      <w:r w:rsidRPr="00A52D57">
        <w:rPr>
          <w:spacing w:val="4"/>
          <w:szCs w:val="24"/>
          <w:u w:val="single"/>
        </w:rPr>
        <w:t xml:space="preserve"> </w:t>
      </w:r>
      <w:r w:rsidRPr="00A52D57">
        <w:rPr>
          <w:b/>
          <w:bCs/>
          <w:spacing w:val="4"/>
          <w:szCs w:val="24"/>
          <w:u w:val="single"/>
        </w:rPr>
        <w:t>Nonelectrical energy submetering</w:t>
      </w:r>
      <w:r w:rsidRPr="00A52D57">
        <w:rPr>
          <w:spacing w:val="4"/>
          <w:szCs w:val="24"/>
          <w:u w:val="single"/>
        </w:rPr>
        <w:t>.</w:t>
      </w:r>
    </w:p>
    <w:p w14:paraId="7EFD998D"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rPr>
          <w:szCs w:val="24"/>
          <w:u w:val="single"/>
        </w:rPr>
      </w:pPr>
      <w:r w:rsidRPr="00A52D57">
        <w:rPr>
          <w:szCs w:val="24"/>
          <w:u w:val="single"/>
        </w:rPr>
        <w:t xml:space="preserve"> For all nonelectrical energy supplied to the building and its associated site that serves the building and its occupants, submeters or other measurement devices shall be provided to collect energy consumption data for each end-use category required by Section C405.14.8.</w:t>
      </w:r>
    </w:p>
    <w:p w14:paraId="61F8AD0F"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ind w:left="720"/>
        <w:rPr>
          <w:szCs w:val="24"/>
          <w:u w:val="single"/>
        </w:rPr>
      </w:pPr>
      <w:r w:rsidRPr="00A52D57">
        <w:rPr>
          <w:szCs w:val="24"/>
          <w:u w:val="single"/>
        </w:rPr>
        <w:t>Exceptions:</w:t>
      </w:r>
    </w:p>
    <w:p w14:paraId="1C13F596"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1. HVAC and water heating equipment serving only an individual dwelling unit shall not require end-use submetering.</w:t>
      </w:r>
    </w:p>
    <w:p w14:paraId="44C14CDD"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 xml:space="preserve">2. End-use submetering shall not be required for fire pumps, stairwell pressurization fans or any system that operates only during testing or emergency. </w:t>
      </w:r>
    </w:p>
    <w:p w14:paraId="46AE9E2A"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3. End-use submetering shall not be required for an individual tenant space having a floor area not greater than 2500 square feet (232.3 m</w:t>
      </w:r>
      <w:r w:rsidRPr="00A52D57">
        <w:rPr>
          <w:rFonts w:cs="Helvetica"/>
          <w:bCs/>
          <w:u w:val="single"/>
        </w:rPr>
        <w:t>2</w:t>
      </w:r>
      <w:r w:rsidRPr="00A52D57">
        <w:rPr>
          <w:szCs w:val="24"/>
          <w:u w:val="single"/>
        </w:rPr>
        <w:t>) where a dedicated source meter complying with Section C405.14.9 is provided.</w:t>
      </w:r>
    </w:p>
    <w:p w14:paraId="33F68FF8"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4. Equipment powered primarily by solid fuels serving loads other than building heating and service water heating loads.</w:t>
      </w:r>
    </w:p>
    <w:p w14:paraId="14FDE75A"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C405.14.8</w:t>
      </w:r>
      <w:r w:rsidRPr="00A52D57">
        <w:rPr>
          <w:spacing w:val="4"/>
          <w:szCs w:val="24"/>
          <w:u w:val="single"/>
        </w:rPr>
        <w:t xml:space="preserve"> </w:t>
      </w:r>
      <w:r w:rsidRPr="00A52D57">
        <w:rPr>
          <w:b/>
          <w:bCs/>
          <w:spacing w:val="4"/>
          <w:szCs w:val="24"/>
          <w:u w:val="single"/>
        </w:rPr>
        <w:t>End-use nonelectrical submetering categories</w:t>
      </w:r>
      <w:r w:rsidRPr="00A52D57">
        <w:rPr>
          <w:spacing w:val="4"/>
          <w:szCs w:val="24"/>
          <w:u w:val="single"/>
        </w:rPr>
        <w:t>.</w:t>
      </w:r>
      <w:r w:rsidRPr="00A52D57">
        <w:rPr>
          <w:bCs/>
          <w:spacing w:val="4"/>
          <w:szCs w:val="24"/>
          <w:u w:val="single"/>
        </w:rPr>
        <w:t xml:space="preserve"> </w:t>
      </w:r>
    </w:p>
    <w:p w14:paraId="6BA11B65"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r w:rsidRPr="00A52D57">
        <w:rPr>
          <w:szCs w:val="24"/>
          <w:u w:val="single"/>
        </w:rPr>
        <w:t xml:space="preserve"> Submeters or other approved measurement devices shall be provided to collect energy use data for each end-use category indicated in Table C405.14.8. Where multiple submeters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1EA4D845"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p>
    <w:p w14:paraId="35099C2B"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jc w:val="center"/>
        <w:rPr>
          <w:b/>
          <w:bCs/>
          <w:szCs w:val="24"/>
          <w:u w:val="single"/>
        </w:rPr>
      </w:pPr>
      <w:r w:rsidRPr="00A52D57">
        <w:rPr>
          <w:b/>
          <w:bCs/>
          <w:szCs w:val="24"/>
          <w:u w:val="single"/>
        </w:rPr>
        <w:t>TABLE C405.14.8</w:t>
      </w:r>
    </w:p>
    <w:p w14:paraId="4CB8F3F0"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jc w:val="center"/>
        <w:rPr>
          <w:b/>
          <w:bCs/>
          <w:szCs w:val="24"/>
          <w:u w:val="single"/>
        </w:rPr>
      </w:pPr>
      <w:r w:rsidRPr="00A52D57">
        <w:rPr>
          <w:b/>
          <w:bCs/>
          <w:szCs w:val="24"/>
          <w:u w:val="single"/>
        </w:rPr>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A52D57" w:rsidRPr="00A52D57" w14:paraId="3A5D8786" w14:textId="77777777" w:rsidTr="003B01AE">
        <w:tc>
          <w:tcPr>
            <w:tcW w:w="1611" w:type="dxa"/>
          </w:tcPr>
          <w:p w14:paraId="6E73219D"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jc w:val="center"/>
              <w:rPr>
                <w:rFonts w:eastAsia="Calibri"/>
                <w:b/>
                <w:bCs/>
                <w:szCs w:val="24"/>
                <w:u w:val="single"/>
              </w:rPr>
            </w:pPr>
            <w:r w:rsidRPr="00A52D57">
              <w:rPr>
                <w:rFonts w:eastAsia="Calibri"/>
                <w:b/>
                <w:bCs/>
                <w:szCs w:val="24"/>
                <w:u w:val="single"/>
              </w:rPr>
              <w:t>END USE CATEGORY</w:t>
            </w:r>
          </w:p>
        </w:tc>
        <w:tc>
          <w:tcPr>
            <w:tcW w:w="6731" w:type="dxa"/>
          </w:tcPr>
          <w:p w14:paraId="51DD85A9"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jc w:val="center"/>
              <w:rPr>
                <w:rFonts w:eastAsia="Calibri"/>
                <w:b/>
                <w:bCs/>
                <w:szCs w:val="24"/>
                <w:u w:val="single"/>
              </w:rPr>
            </w:pPr>
            <w:r w:rsidRPr="00A52D57">
              <w:rPr>
                <w:rFonts w:eastAsia="Calibri"/>
                <w:b/>
                <w:bCs/>
                <w:szCs w:val="24"/>
                <w:u w:val="single"/>
              </w:rPr>
              <w:t>DESCRIPTION OF END USE</w:t>
            </w:r>
          </w:p>
        </w:tc>
      </w:tr>
      <w:tr w:rsidR="00A52D57" w:rsidRPr="00A52D57" w14:paraId="790A6BE9" w14:textId="77777777" w:rsidTr="003B01AE">
        <w:tc>
          <w:tcPr>
            <w:tcW w:w="1611" w:type="dxa"/>
            <w:vAlign w:val="center"/>
          </w:tcPr>
          <w:p w14:paraId="3125056F"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Total HVAC system</w:t>
            </w:r>
          </w:p>
        </w:tc>
        <w:tc>
          <w:tcPr>
            <w:tcW w:w="6731" w:type="dxa"/>
          </w:tcPr>
          <w:p w14:paraId="744E406C"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A52D57">
              <w:rPr>
                <w:rFonts w:eastAsia="Calibri"/>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A52D57" w:rsidRPr="00A52D57" w14:paraId="58C10F21" w14:textId="77777777" w:rsidTr="003B01AE">
        <w:tc>
          <w:tcPr>
            <w:tcW w:w="1611" w:type="dxa"/>
            <w:vAlign w:val="center"/>
          </w:tcPr>
          <w:p w14:paraId="1FDAD371"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Process loads</w:t>
            </w:r>
          </w:p>
        </w:tc>
        <w:tc>
          <w:tcPr>
            <w:tcW w:w="6731" w:type="dxa"/>
          </w:tcPr>
          <w:p w14:paraId="28EE4B07"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A52D57">
              <w:rPr>
                <w:rFonts w:eastAsia="Calibri"/>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A52D57" w:rsidRPr="00A52D57" w14:paraId="0B647A4C" w14:textId="77777777" w:rsidTr="003B01AE">
        <w:tc>
          <w:tcPr>
            <w:tcW w:w="1611" w:type="dxa"/>
            <w:vAlign w:val="center"/>
          </w:tcPr>
          <w:p w14:paraId="016E38B0"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Other miscellaneous loads</w:t>
            </w:r>
          </w:p>
        </w:tc>
        <w:tc>
          <w:tcPr>
            <w:tcW w:w="6731" w:type="dxa"/>
          </w:tcPr>
          <w:p w14:paraId="7C81674A"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A52D57">
              <w:rPr>
                <w:rFonts w:eastAsia="Calibri"/>
                <w:szCs w:val="24"/>
                <w:u w:val="single"/>
              </w:rPr>
              <w:t>The remaining loads not included elsewhere in this table, including but not limited to fireplaces, swimming pools, spas, gas lighting, and snow-melt systems.</w:t>
            </w:r>
          </w:p>
        </w:tc>
      </w:tr>
      <w:tr w:rsidR="00A52D57" w:rsidRPr="00A52D57" w14:paraId="09566DB7" w14:textId="77777777" w:rsidTr="003B01AE">
        <w:tc>
          <w:tcPr>
            <w:tcW w:w="1611" w:type="dxa"/>
            <w:vAlign w:val="center"/>
          </w:tcPr>
          <w:p w14:paraId="28B470BB"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Service water heating</w:t>
            </w:r>
          </w:p>
        </w:tc>
        <w:tc>
          <w:tcPr>
            <w:tcW w:w="6731" w:type="dxa"/>
          </w:tcPr>
          <w:p w14:paraId="2D557579"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jc w:val="left"/>
              <w:rPr>
                <w:rFonts w:eastAsia="Calibri"/>
                <w:szCs w:val="24"/>
                <w:u w:val="single"/>
              </w:rPr>
            </w:pPr>
            <w:r w:rsidRPr="00A52D57">
              <w:rPr>
                <w:rFonts w:eastAsia="Calibri"/>
                <w:szCs w:val="24"/>
                <w:u w:val="single"/>
              </w:rPr>
              <w:t xml:space="preserve">Fuel used to heat potable water. </w:t>
            </w:r>
          </w:p>
          <w:p w14:paraId="42887DFF"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after="120"/>
              <w:jc w:val="left"/>
              <w:rPr>
                <w:rFonts w:eastAsia="Calibri"/>
                <w:szCs w:val="24"/>
                <w:u w:val="single"/>
              </w:rPr>
            </w:pPr>
            <w:r w:rsidRPr="00A52D57">
              <w:rPr>
                <w:rFonts w:eastAsia="Calibri"/>
                <w:szCs w:val="24"/>
                <w:u w:val="single"/>
              </w:rPr>
              <w:t>Exception: Water heating with design capacity that is less than 10 percent of the sum of the rated fuel gas or fuel oil input of all monitored equipment.</w:t>
            </w:r>
          </w:p>
        </w:tc>
      </w:tr>
    </w:tbl>
    <w:p w14:paraId="53BBC34C"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C405.14.9 Nonelectrical submeters</w:t>
      </w:r>
      <w:r w:rsidRPr="00A52D57">
        <w:rPr>
          <w:spacing w:val="4"/>
          <w:szCs w:val="24"/>
          <w:u w:val="single"/>
        </w:rPr>
        <w:t>.</w:t>
      </w:r>
    </w:p>
    <w:p w14:paraId="65400ED4"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r w:rsidRPr="00A52D57">
        <w:rPr>
          <w:szCs w:val="24"/>
          <w:u w:val="single"/>
        </w:rPr>
        <w:t xml:space="preserve">  Submeters or other measurement devices required by this section shall be configured to automatically communicate energy consumption data to the data acquisition system required by Section C405.14.10. Source submeters shall be allowed to be any digital-type meter that can provide a digital output to the data acquisition system. Required submetering systems and equipment shall be fully integrated into the data acquisition system and graphical energy report that updates at least hourly in accordance with Sections C405.14.10 and C405.14.11.</w:t>
      </w:r>
    </w:p>
    <w:p w14:paraId="6585BB26"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C405.14.10 Nonelectrical energy data acquisition system</w:t>
      </w:r>
      <w:r w:rsidRPr="00A52D57">
        <w:rPr>
          <w:spacing w:val="4"/>
          <w:szCs w:val="24"/>
          <w:u w:val="single"/>
        </w:rPr>
        <w:t>.</w:t>
      </w:r>
    </w:p>
    <w:p w14:paraId="56697C5E"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jc w:val="left"/>
        <w:rPr>
          <w:szCs w:val="24"/>
          <w:u w:val="single"/>
        </w:rPr>
      </w:pPr>
      <w:r w:rsidRPr="00A52D57">
        <w:rPr>
          <w:szCs w:val="24"/>
          <w:u w:val="single"/>
        </w:rPr>
        <w:t xml:space="preserve">   A data acquisition system shall have the capability to store the data from the required submeters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27D4FAA4"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C405.14.11 Graphical energy report</w:t>
      </w:r>
      <w:r w:rsidRPr="00A52D57">
        <w:rPr>
          <w:spacing w:val="4"/>
          <w:szCs w:val="24"/>
          <w:u w:val="single"/>
        </w:rPr>
        <w:t>.</w:t>
      </w:r>
    </w:p>
    <w:p w14:paraId="30A02CE9"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jc w:val="left"/>
        <w:rPr>
          <w:szCs w:val="24"/>
          <w:u w:val="single"/>
        </w:rPr>
      </w:pPr>
      <w:r w:rsidRPr="00A52D57">
        <w:rPr>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C405.14.8 not less than every hour, day, month and year for the previous 36 months. The graphical report shall incorporate natural gas interval data from the submeter or the ability to enter gas utility bills into the report.</w:t>
      </w:r>
    </w:p>
    <w:bookmarkEnd w:id="82"/>
    <w:p w14:paraId="0BE7BD7D" w14:textId="77777777" w:rsidR="00A52D57" w:rsidRPr="00A52D57" w:rsidRDefault="00A52D57" w:rsidP="00A52D57">
      <w:pPr>
        <w:widowControl w:val="0"/>
        <w:suppressAutoHyphens/>
        <w:autoSpaceDE w:val="0"/>
        <w:autoSpaceDN w:val="0"/>
        <w:adjustRightInd w:val="0"/>
        <w:spacing w:before="130" w:after="130"/>
        <w:rPr>
          <w:b/>
          <w:bCs/>
          <w:u w:val="single"/>
        </w:rPr>
      </w:pPr>
    </w:p>
    <w:p w14:paraId="545D2BE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C405.17 Electrification Ready.</w:t>
      </w:r>
    </w:p>
    <w:p w14:paraId="1569AE9C"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C405.17 – Delete Section</w:t>
      </w:r>
      <w:r w:rsidRPr="00A52D57">
        <w:rPr>
          <w:u w:val="single"/>
        </w:rPr>
        <w:t xml:space="preserve"> </w:t>
      </w:r>
      <w:r w:rsidRPr="00A52D57">
        <w:rPr>
          <w:rFonts w:eastAsia="MS Mincho"/>
          <w:bCs/>
          <w:szCs w:val="24"/>
          <w:u w:val="single"/>
        </w:rPr>
        <w:t xml:space="preserve">C405.17 in its entirety. </w:t>
      </w:r>
    </w:p>
    <w:p w14:paraId="125C55E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C406</w:t>
      </w:r>
    </w:p>
    <w:p w14:paraId="7B58B12B" w14:textId="77777777" w:rsidR="00A52D57" w:rsidRPr="00A52D57" w:rsidRDefault="00A52D57" w:rsidP="00A52D57">
      <w:pPr>
        <w:widowControl w:val="0"/>
        <w:suppressAutoHyphens/>
        <w:spacing w:before="130" w:after="130"/>
        <w:ind w:left="360"/>
        <w:jc w:val="center"/>
        <w:rPr>
          <w:b/>
          <w:bCs/>
          <w:u w:val="single"/>
        </w:rPr>
      </w:pPr>
      <w:r w:rsidRPr="00A52D57">
        <w:rPr>
          <w:rFonts w:eastAsia="MS Mincho"/>
          <w:b/>
          <w:bCs/>
          <w:szCs w:val="24"/>
          <w:u w:val="single"/>
        </w:rPr>
        <w:t>ADDITIONAL EFFICIENCY, RENEWABLE AND LOAD MANAGEMENT REQUIREMENTS</w:t>
      </w:r>
    </w:p>
    <w:p w14:paraId="1491C38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C406.1.1.2 Building core/shell and build-out construction</w:t>
      </w:r>
    </w:p>
    <w:p w14:paraId="37078E54"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C406.1.1.2- Delete item 3.3 of Section C406.1.1.2.</w:t>
      </w:r>
    </w:p>
    <w:p w14:paraId="37EBF66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C406.2.1.6 E06 Improve fenestration.</w:t>
      </w:r>
    </w:p>
    <w:p w14:paraId="72585E46"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C406.2.1.6- Revise Section C406.2.1.6 to read as follows:</w:t>
      </w:r>
    </w:p>
    <w:p w14:paraId="43259E9D"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C406.2.1.6 6 E06 Improve fenestration</w:t>
      </w:r>
      <w:r w:rsidRPr="00A52D57">
        <w:rPr>
          <w:szCs w:val="24"/>
          <w:u w:val="single"/>
        </w:rPr>
        <w:t>. Reserved</w:t>
      </w:r>
    </w:p>
    <w:p w14:paraId="1542B83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C406.2.3.1.3 W03 Efficient fossil fuel water heater.</w:t>
      </w:r>
    </w:p>
    <w:p w14:paraId="3BA0EA65"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C406.2.3.1.3 - Revise Section C406.2.3.1.3 to read as follows:</w:t>
      </w:r>
    </w:p>
    <w:p w14:paraId="274D002E"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C406.2.3.1.3 W03 Efficient fossil fuel water heater</w:t>
      </w:r>
      <w:r w:rsidRPr="00A52D57">
        <w:rPr>
          <w:szCs w:val="24"/>
          <w:u w:val="single"/>
        </w:rPr>
        <w:t>. Reserved</w:t>
      </w:r>
    </w:p>
    <w:p w14:paraId="500CB63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C406.2.3.1.4 Combination service water heating systems.</w:t>
      </w:r>
    </w:p>
    <w:p w14:paraId="12B7E741"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C406.2.3.1.4 - Revise Section C406.2.3.1.3 to read as follows:</w:t>
      </w:r>
    </w:p>
    <w:p w14:paraId="342F58B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b/>
          <w:bCs/>
          <w:u w:val="single"/>
        </w:rPr>
        <w:t>C406.2.3.1.4 Combination service water heating systems</w:t>
      </w:r>
      <w:r w:rsidRPr="00A52D57">
        <w:rPr>
          <w:u w:val="single"/>
        </w:rPr>
        <w:t>. Where service water heating employs both energy recovery and heat pump water heating, W01 may be combined with W02 and receive the sum of both credits.</w:t>
      </w:r>
    </w:p>
    <w:p w14:paraId="176B55D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C406.2.6.1 Q01 Efficient elevator equipment.</w:t>
      </w:r>
    </w:p>
    <w:p w14:paraId="0BC938DB"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C406.2.6.1 - Revise Section C406.2.6.1 to read as follows:</w:t>
      </w:r>
    </w:p>
    <w:p w14:paraId="4196E6ED"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C406.2.6.1 Q01 Efficient elevator equipment</w:t>
      </w:r>
      <w:r w:rsidRPr="00A52D57">
        <w:rPr>
          <w:szCs w:val="24"/>
          <w:u w:val="single"/>
        </w:rPr>
        <w:t>. Reserved</w:t>
      </w:r>
    </w:p>
    <w:p w14:paraId="5525E2D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C406.2.6.2 Q02 Efficient commercial kitchen equipment.</w:t>
      </w:r>
    </w:p>
    <w:p w14:paraId="297D5782"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C406.2.6.2 - Revise Section C406.2.6.2 to read as follows:</w:t>
      </w:r>
    </w:p>
    <w:p w14:paraId="4892EF8A"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C406.2.6.2 Q02 Efficient commercial kitchen equipment</w:t>
      </w:r>
      <w:r w:rsidRPr="00A52D57">
        <w:rPr>
          <w:szCs w:val="24"/>
          <w:u w:val="single"/>
        </w:rPr>
        <w:t>. Reserved</w:t>
      </w:r>
    </w:p>
    <w:p w14:paraId="47FC6EC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C406.2.6.2(1) Minimum Efficiency Requirements: Commercial Fryers.</w:t>
      </w:r>
    </w:p>
    <w:p w14:paraId="3A31B1FD"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C406.2.6.2(1) – Delete Table C406.2.6.2(1) in its entirety. </w:t>
      </w:r>
    </w:p>
    <w:p w14:paraId="1F86028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C406.2.6.2(2) Minimum Efficiency Requirements: Commercial Steam Cookers.</w:t>
      </w:r>
    </w:p>
    <w:p w14:paraId="731B3FFE"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C406.2.6.2(2) – Delete Table C406.2.6.2(2) in its entirety. </w:t>
      </w:r>
    </w:p>
    <w:p w14:paraId="7772DC6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C406.2.6.2(3) Minimum Efficiency Requirements: Commercial Dishwashers.</w:t>
      </w:r>
    </w:p>
    <w:p w14:paraId="0C7E08E7"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C406.2.6.2(3) – Delete Table C406.2.6.2(3) in its entirety. </w:t>
      </w:r>
    </w:p>
    <w:p w14:paraId="5A28434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C406.2.6.2(4) Minimum Efficiency Requirements: Commercial Ovens.</w:t>
      </w:r>
    </w:p>
    <w:p w14:paraId="55AA184B"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C406.2.6.2(4) – Delete Table C406.2.6.2(4) in its entirety. </w:t>
      </w:r>
    </w:p>
    <w:p w14:paraId="7972C7BD" w14:textId="77777777" w:rsidR="00A52D57" w:rsidRPr="00A52D57" w:rsidRDefault="00A52D57" w:rsidP="00A52D57">
      <w:pPr>
        <w:widowControl w:val="0"/>
        <w:suppressAutoHyphens/>
        <w:autoSpaceDE w:val="0"/>
        <w:autoSpaceDN w:val="0"/>
        <w:adjustRightInd w:val="0"/>
        <w:spacing w:before="130" w:after="130"/>
        <w:rPr>
          <w:szCs w:val="24"/>
          <w:u w:val="single"/>
        </w:rPr>
      </w:pPr>
    </w:p>
    <w:p w14:paraId="43659D57" w14:textId="77777777" w:rsidR="00A52D57" w:rsidRPr="00A52D57" w:rsidRDefault="00A52D57" w:rsidP="00A52D57">
      <w:pPr>
        <w:suppressAutoHyphens/>
        <w:jc w:val="left"/>
        <w:rPr>
          <w:u w:val="single"/>
        </w:rPr>
      </w:pPr>
    </w:p>
    <w:p w14:paraId="2C51D9DD" w14:textId="77777777" w:rsidR="00A52D57" w:rsidRPr="00A52D57" w:rsidRDefault="00A52D57" w:rsidP="00A52D57">
      <w:pPr>
        <w:suppressAutoHyphens/>
        <w:jc w:val="center"/>
        <w:rPr>
          <w:b/>
          <w:u w:val="single"/>
        </w:rPr>
      </w:pPr>
      <w:r w:rsidRPr="00A52D57">
        <w:rPr>
          <w:b/>
          <w:u w:val="single"/>
        </w:rPr>
        <w:t>SECTION C407</w:t>
      </w:r>
    </w:p>
    <w:p w14:paraId="5B1FC328" w14:textId="77777777" w:rsidR="00A52D57" w:rsidRPr="00A52D57" w:rsidRDefault="00A52D57" w:rsidP="00A52D57">
      <w:pPr>
        <w:suppressAutoHyphens/>
        <w:jc w:val="center"/>
        <w:rPr>
          <w:b/>
          <w:u w:val="single"/>
        </w:rPr>
      </w:pPr>
      <w:r w:rsidRPr="00A52D57">
        <w:rPr>
          <w:b/>
          <w:u w:val="single"/>
        </w:rPr>
        <w:t>SIMULATED BUILDING PERFORMANCE</w:t>
      </w:r>
    </w:p>
    <w:p w14:paraId="6C8EC77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C407 Simulated Building Performance.</w:t>
      </w:r>
    </w:p>
    <w:p w14:paraId="3C88378B"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 xml:space="preserve">Section C407 – Delete Section C407 in its entirety and add new Section C407 to read as follows: </w:t>
      </w:r>
    </w:p>
    <w:p w14:paraId="50C79242" w14:textId="77777777" w:rsidR="00A52D57" w:rsidRPr="00A52D57" w:rsidRDefault="00A52D57" w:rsidP="00A52D57">
      <w:pPr>
        <w:suppressAutoHyphens/>
        <w:jc w:val="center"/>
        <w:rPr>
          <w:b/>
          <w:u w:val="single"/>
        </w:rPr>
      </w:pPr>
      <w:r w:rsidRPr="00A52D57">
        <w:rPr>
          <w:b/>
          <w:u w:val="single"/>
        </w:rPr>
        <w:t>SECTION C407</w:t>
      </w:r>
    </w:p>
    <w:p w14:paraId="1342C1C0" w14:textId="77777777" w:rsidR="00A52D57" w:rsidRPr="00A52D57" w:rsidRDefault="00A52D57" w:rsidP="00A52D57">
      <w:pPr>
        <w:suppressAutoHyphens/>
        <w:jc w:val="center"/>
        <w:rPr>
          <w:b/>
          <w:u w:val="single"/>
        </w:rPr>
      </w:pPr>
      <w:r w:rsidRPr="00A52D57">
        <w:rPr>
          <w:b/>
          <w:u w:val="single"/>
        </w:rPr>
        <w:t>RESERVED</w:t>
      </w:r>
    </w:p>
    <w:p w14:paraId="030F9914" w14:textId="77777777" w:rsidR="00A52D57" w:rsidRPr="00A52D57" w:rsidRDefault="00A52D57" w:rsidP="00A52D57">
      <w:pPr>
        <w:widowControl w:val="0"/>
        <w:suppressAutoHyphens/>
        <w:spacing w:before="130" w:after="130"/>
        <w:ind w:left="360"/>
        <w:rPr>
          <w:b/>
          <w:bCs/>
          <w:u w:val="single"/>
        </w:rPr>
      </w:pPr>
    </w:p>
    <w:p w14:paraId="08703BD5" w14:textId="77777777" w:rsidR="00A52D57" w:rsidRPr="00A52D57" w:rsidRDefault="00A52D57" w:rsidP="00A52D57">
      <w:pPr>
        <w:suppressAutoHyphens/>
        <w:jc w:val="center"/>
        <w:rPr>
          <w:b/>
          <w:u w:val="single"/>
        </w:rPr>
      </w:pPr>
      <w:r w:rsidRPr="00A52D57">
        <w:rPr>
          <w:b/>
          <w:u w:val="single"/>
        </w:rPr>
        <w:t>SECTION C408</w:t>
      </w:r>
    </w:p>
    <w:p w14:paraId="54B40A42" w14:textId="77777777" w:rsidR="00A52D57" w:rsidRPr="00A52D57" w:rsidRDefault="00A52D57" w:rsidP="00A52D57">
      <w:pPr>
        <w:widowControl w:val="0"/>
        <w:suppressAutoHyphens/>
        <w:spacing w:before="130" w:after="130"/>
        <w:ind w:left="360"/>
        <w:jc w:val="center"/>
        <w:rPr>
          <w:b/>
          <w:bCs/>
          <w:u w:val="single"/>
        </w:rPr>
      </w:pPr>
      <w:r w:rsidRPr="00A52D57">
        <w:rPr>
          <w:b/>
          <w:u w:val="single"/>
        </w:rPr>
        <w:t>MAINTENANCE INFORMATION AND SYSTEM COMMISSIONING</w:t>
      </w:r>
    </w:p>
    <w:p w14:paraId="19FA796F" w14:textId="77777777" w:rsidR="00A52D57" w:rsidRPr="00A52D57" w:rsidRDefault="00A52D57" w:rsidP="00A52D57">
      <w:pPr>
        <w:widowControl w:val="0"/>
        <w:suppressAutoHyphens/>
        <w:spacing w:before="130" w:after="130"/>
        <w:ind w:left="360"/>
        <w:rPr>
          <w:b/>
          <w:bCs/>
          <w:u w:val="single"/>
        </w:rPr>
      </w:pPr>
    </w:p>
    <w:p w14:paraId="39115E5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 Mechanical systems, renewable energy, and service water-heating systems commissioning and completion requirements.  </w:t>
      </w:r>
    </w:p>
    <w:p w14:paraId="6A5DAA6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 – Revise Section</w:t>
      </w:r>
      <w:r w:rsidRPr="00A52D57">
        <w:t xml:space="preserve"> </w:t>
      </w:r>
      <w:r w:rsidRPr="00A52D57">
        <w:rPr>
          <w:rFonts w:eastAsia="MS Mincho"/>
          <w:bCs/>
          <w:szCs w:val="24"/>
          <w:u w:val="single"/>
        </w:rPr>
        <w:t>C408.2 to read as follows:</w:t>
      </w:r>
    </w:p>
    <w:p w14:paraId="265E964C" w14:textId="77777777" w:rsidR="00A52D57" w:rsidRPr="00A52D57" w:rsidRDefault="00A52D57" w:rsidP="00A52D57">
      <w:pPr>
        <w:spacing w:before="130" w:after="130"/>
        <w:ind w:left="360"/>
        <w:jc w:val="left"/>
        <w:rPr>
          <w:b/>
          <w:vanish/>
          <w:szCs w:val="22"/>
          <w:u w:val="single"/>
        </w:rPr>
      </w:pPr>
      <w:r w:rsidRPr="00A52D57">
        <w:rPr>
          <w:b/>
          <w:w w:val="0"/>
          <w:szCs w:val="22"/>
          <w:u w:val="single"/>
        </w:rPr>
        <w:t>C408.2 Mechanical systems, renewable energy, and service water-heating systems commissioning and completion requirements</w:t>
      </w:r>
      <w:r w:rsidRPr="00A52D57">
        <w:rPr>
          <w:bCs/>
          <w:szCs w:val="24"/>
          <w:u w:val="single"/>
        </w:rPr>
        <w:t>.</w:t>
      </w:r>
      <w:r w:rsidRPr="00A52D57">
        <w:rPr>
          <w:b/>
          <w:szCs w:val="22"/>
          <w:u w:val="single"/>
        </w:rPr>
        <w:t xml:space="preserve"> </w:t>
      </w:r>
    </w:p>
    <w:p w14:paraId="15B89E87" w14:textId="77777777" w:rsidR="00A52D57" w:rsidRPr="00A52D57" w:rsidRDefault="00A52D57" w:rsidP="00A52D57">
      <w:pPr>
        <w:autoSpaceDE w:val="0"/>
        <w:autoSpaceDN w:val="0"/>
        <w:adjustRightInd w:val="0"/>
        <w:spacing w:before="80" w:after="80" w:line="220" w:lineRule="atLeast"/>
        <w:ind w:left="360"/>
        <w:rPr>
          <w:szCs w:val="24"/>
          <w:u w:val="single"/>
        </w:rPr>
      </w:pPr>
      <w:r w:rsidRPr="00A52D57">
        <w:rPr>
          <w:szCs w:val="24"/>
          <w:u w:val="single"/>
        </w:rPr>
        <w:t xml:space="preserve"> Prior to the final mechanical and plumbing inspections, the </w:t>
      </w:r>
      <w:r w:rsidRPr="00A52D57">
        <w:rPr>
          <w:i/>
          <w:iCs/>
          <w:szCs w:val="24"/>
          <w:u w:val="single"/>
        </w:rPr>
        <w:t>approved agency</w:t>
      </w:r>
      <w:r w:rsidRPr="00A52D57">
        <w:rPr>
          <w:szCs w:val="24"/>
          <w:u w:val="single"/>
        </w:rPr>
        <w:t xml:space="preserve"> shall provide evidence of mechanical systems </w:t>
      </w:r>
      <w:r w:rsidRPr="00A52D57">
        <w:rPr>
          <w:i/>
          <w:iCs/>
          <w:szCs w:val="24"/>
          <w:u w:val="single"/>
        </w:rPr>
        <w:t>commissioning</w:t>
      </w:r>
      <w:r w:rsidRPr="00A52D57">
        <w:rPr>
          <w:szCs w:val="24"/>
          <w:u w:val="single"/>
        </w:rPr>
        <w:t xml:space="preserve"> and completion in accordance with the provisions of this section.</w:t>
      </w:r>
    </w:p>
    <w:p w14:paraId="66A66E5E" w14:textId="77777777" w:rsidR="00A52D57" w:rsidRPr="00A52D57" w:rsidRDefault="00A52D57" w:rsidP="00A52D57">
      <w:pPr>
        <w:autoSpaceDE w:val="0"/>
        <w:autoSpaceDN w:val="0"/>
        <w:adjustRightInd w:val="0"/>
        <w:spacing w:before="60" w:after="60" w:line="220" w:lineRule="atLeast"/>
        <w:ind w:left="360" w:firstLine="432"/>
        <w:rPr>
          <w:szCs w:val="24"/>
          <w:u w:val="single"/>
        </w:rPr>
      </w:pPr>
      <w:r w:rsidRPr="00A52D57">
        <w:rPr>
          <w:i/>
          <w:iCs/>
          <w:szCs w:val="24"/>
          <w:u w:val="single"/>
        </w:rPr>
        <w:t>Construction document</w:t>
      </w:r>
      <w:r w:rsidRPr="00A52D57">
        <w:rPr>
          <w:szCs w:val="24"/>
          <w:u w:val="single"/>
        </w:rPr>
        <w:t xml:space="preserve"> notes shall clearly indicate provisions for </w:t>
      </w:r>
      <w:r w:rsidRPr="00A52D57">
        <w:rPr>
          <w:i/>
          <w:iCs/>
          <w:szCs w:val="24"/>
          <w:u w:val="single"/>
        </w:rPr>
        <w:t>commissioning</w:t>
      </w:r>
      <w:r w:rsidRPr="00A52D57">
        <w:rPr>
          <w:szCs w:val="24"/>
          <w:u w:val="single"/>
        </w:rPr>
        <w:t xml:space="preserve"> and completion requirements in accordance with this section and are permitted to refer to specifications for further requirements. Copies of all documentation shall be given to the owner or owner’s authorized agent and made available to the </w:t>
      </w:r>
      <w:r w:rsidRPr="00A52D57">
        <w:rPr>
          <w:i/>
          <w:iCs/>
          <w:szCs w:val="24"/>
          <w:u w:val="single"/>
        </w:rPr>
        <w:t>building official</w:t>
      </w:r>
      <w:r w:rsidRPr="00A52D57">
        <w:rPr>
          <w:szCs w:val="24"/>
          <w:u w:val="single"/>
        </w:rPr>
        <w:t xml:space="preserve"> upon request in accordance with Sections C408.2.4 and C408.2.5.</w:t>
      </w:r>
    </w:p>
    <w:p w14:paraId="19E4F760" w14:textId="77777777" w:rsidR="00A52D57" w:rsidRPr="00A52D57" w:rsidRDefault="00A52D57" w:rsidP="00A52D57">
      <w:pPr>
        <w:suppressAutoHyphens/>
        <w:ind w:left="360" w:firstLine="432"/>
        <w:jc w:val="left"/>
        <w:rPr>
          <w:szCs w:val="24"/>
          <w:u w:val="single"/>
        </w:rPr>
      </w:pPr>
      <w:r w:rsidRPr="00A52D57">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FF2CE93" w14:textId="77777777" w:rsidR="00A52D57" w:rsidRPr="00A52D57" w:rsidRDefault="00A52D57" w:rsidP="00A52D57">
      <w:pPr>
        <w:suppressAutoHyphens/>
        <w:ind w:left="1080" w:hanging="360"/>
        <w:jc w:val="left"/>
        <w:rPr>
          <w:szCs w:val="24"/>
          <w:u w:val="single"/>
        </w:rPr>
      </w:pPr>
      <w:r w:rsidRPr="00A52D57">
        <w:rPr>
          <w:szCs w:val="24"/>
          <w:u w:val="single"/>
        </w:rPr>
        <w:t>1.</w:t>
      </w:r>
      <w:r w:rsidRPr="00A52D57">
        <w:rPr>
          <w:szCs w:val="24"/>
          <w:u w:val="single"/>
        </w:rPr>
        <w:tab/>
        <w:t>Heating, cooling, air handling and distribution, ventilation, and exhaust systems, and their related air quality monitoring systems.</w:t>
      </w:r>
    </w:p>
    <w:p w14:paraId="20EBE028" w14:textId="77777777" w:rsidR="00A52D57" w:rsidRPr="00A52D57" w:rsidRDefault="00A52D57" w:rsidP="00A52D57">
      <w:pPr>
        <w:suppressAutoHyphens/>
        <w:ind w:left="1080" w:hanging="360"/>
        <w:jc w:val="left"/>
        <w:rPr>
          <w:szCs w:val="24"/>
          <w:u w:val="single"/>
        </w:rPr>
      </w:pPr>
      <w:r w:rsidRPr="00A52D57">
        <w:rPr>
          <w:szCs w:val="24"/>
          <w:u w:val="single"/>
        </w:rPr>
        <w:t>2.</w:t>
      </w:r>
      <w:r w:rsidRPr="00A52D57">
        <w:rPr>
          <w:szCs w:val="24"/>
          <w:u w:val="single"/>
        </w:rPr>
        <w:tab/>
        <w:t>Air, water, and other energy recovery systems.</w:t>
      </w:r>
    </w:p>
    <w:p w14:paraId="140310A9" w14:textId="77777777" w:rsidR="00A52D57" w:rsidRPr="00A52D57" w:rsidRDefault="00A52D57" w:rsidP="00A52D57">
      <w:pPr>
        <w:suppressAutoHyphens/>
        <w:ind w:left="1080" w:hanging="360"/>
        <w:jc w:val="left"/>
        <w:rPr>
          <w:szCs w:val="24"/>
          <w:u w:val="single"/>
        </w:rPr>
      </w:pPr>
      <w:r w:rsidRPr="00A52D57">
        <w:rPr>
          <w:szCs w:val="24"/>
          <w:u w:val="single"/>
        </w:rPr>
        <w:t>3.</w:t>
      </w:r>
      <w:r w:rsidRPr="00A52D57">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54A2EABA" w14:textId="77777777" w:rsidR="00A52D57" w:rsidRPr="00A52D57" w:rsidRDefault="00A52D57" w:rsidP="00A52D57">
      <w:pPr>
        <w:suppressAutoHyphens/>
        <w:ind w:left="1080" w:hanging="360"/>
        <w:jc w:val="left"/>
        <w:rPr>
          <w:szCs w:val="24"/>
          <w:u w:val="single"/>
        </w:rPr>
      </w:pPr>
      <w:r w:rsidRPr="00A52D57">
        <w:rPr>
          <w:szCs w:val="24"/>
          <w:u w:val="single"/>
        </w:rPr>
        <w:t>4.</w:t>
      </w:r>
      <w:r w:rsidRPr="00A52D57">
        <w:rPr>
          <w:szCs w:val="24"/>
          <w:u w:val="single"/>
        </w:rPr>
        <w:tab/>
        <w:t>Plumbing, including insulation of piping and associated valves, domestic and process water pumping, and mixing systems.</w:t>
      </w:r>
    </w:p>
    <w:p w14:paraId="0913B86A" w14:textId="77777777" w:rsidR="00A52D57" w:rsidRPr="00A52D57" w:rsidRDefault="00A52D57" w:rsidP="00A52D57">
      <w:pPr>
        <w:suppressAutoHyphens/>
        <w:ind w:left="1080" w:hanging="360"/>
        <w:jc w:val="left"/>
        <w:rPr>
          <w:szCs w:val="24"/>
          <w:u w:val="single"/>
        </w:rPr>
      </w:pPr>
      <w:r w:rsidRPr="00A52D57">
        <w:rPr>
          <w:szCs w:val="24"/>
          <w:u w:val="single"/>
        </w:rPr>
        <w:t>5.</w:t>
      </w:r>
      <w:r w:rsidRPr="00A52D57">
        <w:rPr>
          <w:szCs w:val="24"/>
          <w:u w:val="single"/>
        </w:rPr>
        <w:tab/>
        <w:t>Mechanical heating systems and service water heating systems.</w:t>
      </w:r>
    </w:p>
    <w:p w14:paraId="549681FD" w14:textId="77777777" w:rsidR="00A52D57" w:rsidRPr="00A52D57" w:rsidRDefault="00A52D57" w:rsidP="00A52D57">
      <w:pPr>
        <w:suppressAutoHyphens/>
        <w:ind w:left="1080" w:hanging="360"/>
        <w:jc w:val="left"/>
        <w:rPr>
          <w:szCs w:val="24"/>
          <w:u w:val="single"/>
        </w:rPr>
      </w:pPr>
      <w:r w:rsidRPr="00A52D57">
        <w:rPr>
          <w:szCs w:val="24"/>
          <w:u w:val="single"/>
        </w:rPr>
        <w:t>6.</w:t>
      </w:r>
      <w:r w:rsidRPr="00A52D57">
        <w:rPr>
          <w:szCs w:val="24"/>
          <w:u w:val="single"/>
        </w:rPr>
        <w:tab/>
        <w:t>Refrigeration systems.</w:t>
      </w:r>
    </w:p>
    <w:p w14:paraId="2D05ABB1" w14:textId="77777777" w:rsidR="00A52D57" w:rsidRPr="00A52D57" w:rsidRDefault="00A52D57" w:rsidP="00A52D57">
      <w:pPr>
        <w:suppressAutoHyphens/>
        <w:ind w:left="1080" w:hanging="360"/>
        <w:jc w:val="left"/>
        <w:rPr>
          <w:szCs w:val="24"/>
          <w:u w:val="single"/>
        </w:rPr>
      </w:pPr>
      <w:r w:rsidRPr="00A52D57">
        <w:rPr>
          <w:szCs w:val="24"/>
          <w:u w:val="single"/>
        </w:rPr>
        <w:t>7.</w:t>
      </w:r>
      <w:r w:rsidRPr="00A52D57">
        <w:rPr>
          <w:szCs w:val="24"/>
          <w:u w:val="single"/>
        </w:rPr>
        <w:tab/>
        <w:t>Renewable energy and energy storage systems.</w:t>
      </w:r>
    </w:p>
    <w:p w14:paraId="4D98648A" w14:textId="77777777" w:rsidR="00A52D57" w:rsidRPr="00A52D57" w:rsidRDefault="00A52D57" w:rsidP="00A52D57">
      <w:pPr>
        <w:suppressAutoHyphens/>
        <w:ind w:left="1080" w:hanging="360"/>
        <w:jc w:val="left"/>
        <w:rPr>
          <w:szCs w:val="24"/>
          <w:u w:val="single"/>
        </w:rPr>
      </w:pPr>
      <w:r w:rsidRPr="00A52D57">
        <w:rPr>
          <w:szCs w:val="24"/>
          <w:u w:val="single"/>
        </w:rPr>
        <w:t>8.</w:t>
      </w:r>
      <w:r w:rsidRPr="00A52D57">
        <w:rPr>
          <w:szCs w:val="24"/>
          <w:u w:val="single"/>
        </w:rPr>
        <w:tab/>
        <w:t>Other systems, equipment and components that are used for heating, cooling or ventilation and that affect energy use.</w:t>
      </w:r>
    </w:p>
    <w:p w14:paraId="6A55E7A9" w14:textId="77777777" w:rsidR="00A52D57" w:rsidRPr="00A52D57" w:rsidRDefault="00A52D57" w:rsidP="00A52D57">
      <w:pPr>
        <w:autoSpaceDE w:val="0"/>
        <w:autoSpaceDN w:val="0"/>
        <w:adjustRightInd w:val="0"/>
        <w:spacing w:before="80" w:after="80" w:line="220" w:lineRule="atLeast"/>
        <w:ind w:left="720"/>
        <w:rPr>
          <w:i/>
          <w:iCs/>
          <w:szCs w:val="24"/>
          <w:u w:val="single"/>
        </w:rPr>
      </w:pPr>
      <w:r w:rsidRPr="00A52D57">
        <w:rPr>
          <w:b/>
          <w:bCs/>
          <w:szCs w:val="24"/>
          <w:u w:val="single"/>
        </w:rPr>
        <w:t>Exceptions:</w:t>
      </w:r>
      <w:r w:rsidRPr="00A52D57">
        <w:rPr>
          <w:szCs w:val="24"/>
          <w:u w:val="single"/>
        </w:rPr>
        <w:t xml:space="preserve"> The following systems are exempt:</w:t>
      </w:r>
    </w:p>
    <w:p w14:paraId="7CA51CF3" w14:textId="77777777" w:rsidR="00A52D57" w:rsidRPr="00A52D57" w:rsidRDefault="00A52D57" w:rsidP="00A52D57">
      <w:pPr>
        <w:tabs>
          <w:tab w:val="left" w:pos="860"/>
        </w:tabs>
        <w:autoSpaceDE w:val="0"/>
        <w:autoSpaceDN w:val="0"/>
        <w:adjustRightInd w:val="0"/>
        <w:spacing w:before="60" w:after="60" w:line="220" w:lineRule="atLeast"/>
        <w:ind w:left="1440" w:hanging="360"/>
        <w:rPr>
          <w:szCs w:val="24"/>
          <w:u w:val="single"/>
        </w:rPr>
      </w:pPr>
      <w:r w:rsidRPr="00A52D57">
        <w:rPr>
          <w:szCs w:val="24"/>
          <w:u w:val="single"/>
        </w:rPr>
        <w:t>1.</w:t>
      </w:r>
      <w:r w:rsidRPr="00A52D57">
        <w:rPr>
          <w:szCs w:val="24"/>
          <w:u w:val="single"/>
        </w:rPr>
        <w:tab/>
      </w:r>
      <w:r w:rsidRPr="00A52D57">
        <w:rPr>
          <w:sz w:val="16"/>
          <w:szCs w:val="16"/>
          <w:u w:val="single"/>
        </w:rPr>
        <w:t xml:space="preserve"> </w:t>
      </w:r>
      <w:r w:rsidRPr="00A52D57">
        <w:rPr>
          <w:szCs w:val="24"/>
          <w:u w:val="single"/>
        </w:rPr>
        <w:t>Buildings with less than 10 000 square feet (929 m</w:t>
      </w:r>
      <w:r w:rsidRPr="00A52D57">
        <w:rPr>
          <w:rFonts w:cs="Times"/>
          <w:u w:val="single"/>
        </w:rPr>
        <w:t>2</w:t>
      </w:r>
      <w:r w:rsidRPr="00A52D57">
        <w:rPr>
          <w:szCs w:val="24"/>
          <w:u w:val="single"/>
        </w:rPr>
        <w:t>) gross conditioned floor area and combined heating, cooling and service water heating capacity of less than 960,000 Btu/h (281 kW).</w:t>
      </w:r>
    </w:p>
    <w:p w14:paraId="65549F52" w14:textId="77777777" w:rsidR="00A52D57" w:rsidRPr="00A52D57" w:rsidRDefault="00A52D57" w:rsidP="00A52D57">
      <w:pPr>
        <w:tabs>
          <w:tab w:val="left" w:pos="860"/>
        </w:tabs>
        <w:autoSpaceDE w:val="0"/>
        <w:autoSpaceDN w:val="0"/>
        <w:adjustRightInd w:val="0"/>
        <w:spacing w:before="60" w:after="60" w:line="220" w:lineRule="atLeast"/>
        <w:ind w:left="1440" w:hanging="360"/>
        <w:rPr>
          <w:szCs w:val="24"/>
          <w:u w:val="single"/>
        </w:rPr>
      </w:pPr>
      <w:r w:rsidRPr="00A52D57">
        <w:rPr>
          <w:szCs w:val="24"/>
          <w:u w:val="single"/>
        </w:rPr>
        <w:t>2.   Components within dwelling units and sleeping units served by one of the following systems:</w:t>
      </w:r>
    </w:p>
    <w:p w14:paraId="7A70EF2B" w14:textId="77777777" w:rsidR="00A52D57" w:rsidRPr="00A52D57" w:rsidRDefault="00A52D57" w:rsidP="00A52D57">
      <w:pPr>
        <w:tabs>
          <w:tab w:val="left" w:pos="860"/>
        </w:tabs>
        <w:autoSpaceDE w:val="0"/>
        <w:autoSpaceDN w:val="0"/>
        <w:adjustRightInd w:val="0"/>
        <w:spacing w:before="60" w:after="60" w:line="220" w:lineRule="atLeast"/>
        <w:ind w:left="1728" w:hanging="360"/>
        <w:rPr>
          <w:szCs w:val="24"/>
          <w:u w:val="single"/>
        </w:rPr>
      </w:pPr>
      <w:r w:rsidRPr="00A52D57">
        <w:rPr>
          <w:szCs w:val="24"/>
          <w:u w:val="single"/>
        </w:rPr>
        <w:t>2.1. Simple unitary or packaged HVAC equipment listed in Table C403.3.2(1), C403.3.2(2), C403.3.2(4) or C403.3.2(5), each serving one zone and controlled by a single thermostat in the zone served.</w:t>
      </w:r>
    </w:p>
    <w:p w14:paraId="5994316A" w14:textId="77777777" w:rsidR="00A52D57" w:rsidRPr="00A52D57" w:rsidRDefault="00A52D57" w:rsidP="00A52D57">
      <w:pPr>
        <w:tabs>
          <w:tab w:val="left" w:pos="860"/>
        </w:tabs>
        <w:autoSpaceDE w:val="0"/>
        <w:autoSpaceDN w:val="0"/>
        <w:adjustRightInd w:val="0"/>
        <w:spacing w:before="60" w:after="60" w:line="220" w:lineRule="atLeast"/>
        <w:ind w:left="1728" w:hanging="360"/>
        <w:rPr>
          <w:szCs w:val="24"/>
          <w:u w:val="single"/>
        </w:rPr>
      </w:pPr>
      <w:r w:rsidRPr="00A52D57">
        <w:rPr>
          <w:szCs w:val="24"/>
          <w:u w:val="single"/>
        </w:rPr>
        <w:t>2.2. Two-pipe heating systems installed in the dwelling, serving one or more zones .</w:t>
      </w:r>
    </w:p>
    <w:p w14:paraId="2538A5D2" w14:textId="77777777" w:rsidR="00A52D57" w:rsidRPr="00A52D57" w:rsidRDefault="00A52D57" w:rsidP="00A52D57">
      <w:pPr>
        <w:suppressAutoHyphens/>
        <w:ind w:left="1440" w:hanging="360"/>
        <w:jc w:val="left"/>
        <w:rPr>
          <w:szCs w:val="24"/>
          <w:u w:val="single"/>
        </w:rPr>
      </w:pPr>
      <w:r w:rsidRPr="00A52D57">
        <w:rPr>
          <w:szCs w:val="24"/>
          <w:u w:val="single"/>
        </w:rPr>
        <w:t xml:space="preserve">3. </w:t>
      </w:r>
      <w:r w:rsidRPr="00A52D57">
        <w:rPr>
          <w:szCs w:val="24"/>
          <w:u w:val="single"/>
        </w:rPr>
        <w:tab/>
        <w:t xml:space="preserve">Renewable energy systems being installed with a generating capacity of less than 25 kW. </w:t>
      </w:r>
    </w:p>
    <w:p w14:paraId="093E3BDD" w14:textId="77777777" w:rsidR="00A52D57" w:rsidRPr="00A52D57" w:rsidRDefault="00A52D57" w:rsidP="00A52D57">
      <w:pPr>
        <w:widowControl w:val="0"/>
        <w:suppressAutoHyphens/>
        <w:spacing w:before="130" w:after="130"/>
        <w:ind w:left="720"/>
        <w:rPr>
          <w:b/>
          <w:bCs/>
          <w:u w:val="single"/>
        </w:rPr>
      </w:pPr>
    </w:p>
    <w:p w14:paraId="338B473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C408.2.1 Commissioning plan.    </w:t>
      </w:r>
    </w:p>
    <w:p w14:paraId="01377F65"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C408.2.1 – Revise Item 2 of Section</w:t>
      </w:r>
      <w:r w:rsidRPr="00A52D57">
        <w:t xml:space="preserve"> </w:t>
      </w:r>
      <w:r w:rsidRPr="00A52D57">
        <w:rPr>
          <w:rFonts w:eastAsia="MS Mincho"/>
          <w:bCs/>
          <w:szCs w:val="24"/>
          <w:u w:val="single"/>
        </w:rPr>
        <w:t>C408.2.1 to read as follows:</w:t>
      </w:r>
    </w:p>
    <w:p w14:paraId="491EEF93"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2D9C8D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C408.2.2 Systems adjusting and balancing.    </w:t>
      </w:r>
    </w:p>
    <w:p w14:paraId="37FB081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C408.2.2 – Revise Section</w:t>
      </w:r>
      <w:r w:rsidRPr="00A52D57">
        <w:t xml:space="preserve"> </w:t>
      </w:r>
      <w:r w:rsidRPr="00A52D57">
        <w:rPr>
          <w:rFonts w:eastAsia="MS Mincho"/>
          <w:bCs/>
          <w:szCs w:val="24"/>
          <w:u w:val="single"/>
        </w:rPr>
        <w:t>C408.2.2 to read as follows:</w:t>
      </w:r>
    </w:p>
    <w:p w14:paraId="347263B3"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C408.2.2 Systems adjusting and balancing.  </w:t>
      </w:r>
      <w:r w:rsidRPr="00A52D57">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2367A1D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C408.2.2.1 Air systems balancing.    </w:t>
      </w:r>
    </w:p>
    <w:p w14:paraId="59B8B0D0"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C408.2.2.1 – Delete exception from Section</w:t>
      </w:r>
      <w:r w:rsidRPr="00A52D57">
        <w:t xml:space="preserve"> </w:t>
      </w:r>
      <w:r w:rsidRPr="00A52D57">
        <w:rPr>
          <w:rFonts w:eastAsia="MS Mincho"/>
          <w:bCs/>
          <w:szCs w:val="24"/>
          <w:u w:val="single"/>
        </w:rPr>
        <w:t>C408.2.2.1.</w:t>
      </w:r>
    </w:p>
    <w:p w14:paraId="1D63F12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C408.2.3.1 Air systems balancing.    </w:t>
      </w:r>
    </w:p>
    <w:p w14:paraId="1E266977"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C408.2.2.1 – Revise  exception from Section</w:t>
      </w:r>
      <w:r w:rsidRPr="00A52D57">
        <w:t xml:space="preserve"> </w:t>
      </w:r>
      <w:r w:rsidRPr="00A52D57">
        <w:rPr>
          <w:rFonts w:eastAsia="MS Mincho"/>
          <w:bCs/>
          <w:szCs w:val="24"/>
          <w:u w:val="single"/>
        </w:rPr>
        <w:t>C408.2.3.1 to read as follows:</w:t>
      </w:r>
    </w:p>
    <w:p w14:paraId="42A8B1F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 </w:t>
      </w:r>
      <w:r w:rsidRPr="00A52D57">
        <w:rPr>
          <w:u w:val="single"/>
        </w:rPr>
        <w:t>Unitary or packaged HVAC equipment listed in the tables in Section C403.3.2 that do not require supply air economizers shall only be required to demonstrate functioning under full-load and part-load conditions.</w:t>
      </w:r>
    </w:p>
    <w:p w14:paraId="5CC0A3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C408.2.4 Preliminary commissioning report.    </w:t>
      </w:r>
    </w:p>
    <w:p w14:paraId="653C24C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C408.2.4 – Revise the first sentence of Section</w:t>
      </w:r>
      <w:r w:rsidRPr="00A52D57">
        <w:t xml:space="preserve"> </w:t>
      </w:r>
      <w:r w:rsidRPr="00A52D57">
        <w:rPr>
          <w:rFonts w:eastAsia="MS Mincho"/>
          <w:bCs/>
          <w:szCs w:val="24"/>
          <w:u w:val="single"/>
        </w:rPr>
        <w:t>C408.2.4 to read as follows:</w:t>
      </w:r>
    </w:p>
    <w:p w14:paraId="4F5AE3B1" w14:textId="77777777" w:rsidR="00A52D57" w:rsidRPr="00A52D57" w:rsidRDefault="00A52D57" w:rsidP="00A52D57">
      <w:pPr>
        <w:widowControl w:val="0"/>
        <w:suppressAutoHyphens/>
        <w:spacing w:before="130" w:after="130"/>
        <w:ind w:left="360"/>
        <w:rPr>
          <w:u w:val="single"/>
        </w:rPr>
      </w:pPr>
      <w:r w:rsidRPr="00A52D57">
        <w:rPr>
          <w:u w:val="single"/>
        </w:rPr>
        <w:t>A preliminary report of commissioning test procedures and results shall be completed and certified by the approved agency and provided to the building owner or owner’s authorized agent.</w:t>
      </w:r>
    </w:p>
    <w:p w14:paraId="6CDDE67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C408.2.4.1 Acceptance of report.    </w:t>
      </w:r>
    </w:p>
    <w:p w14:paraId="17E0973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C408.2.4.1 – Revise Section</w:t>
      </w:r>
      <w:r w:rsidRPr="00A52D57">
        <w:t xml:space="preserve"> </w:t>
      </w:r>
      <w:r w:rsidRPr="00A52D57">
        <w:rPr>
          <w:rFonts w:eastAsia="MS Mincho"/>
          <w:bCs/>
          <w:szCs w:val="24"/>
          <w:u w:val="single"/>
        </w:rPr>
        <w:t>C408.2.4 to read as follows:</w:t>
      </w:r>
    </w:p>
    <w:p w14:paraId="1E16D7CD"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C408.2.4.1 Acceptance of report.  </w:t>
      </w:r>
      <w:r w:rsidRPr="00A52D57">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6D61A8B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C408.2.5 Documentation requirements.    </w:t>
      </w:r>
    </w:p>
    <w:p w14:paraId="56934F9F"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C408.2.5 – Delete Section C408.2.5, Section C408.2.5.1 and Section C408.2.5.2 and add new Section</w:t>
      </w:r>
      <w:r w:rsidRPr="00A52D57">
        <w:t xml:space="preserve"> </w:t>
      </w:r>
      <w:r w:rsidRPr="00A52D57">
        <w:rPr>
          <w:rFonts w:eastAsia="MS Mincho"/>
          <w:bCs/>
          <w:szCs w:val="24"/>
          <w:u w:val="single"/>
        </w:rPr>
        <w:t>C408.2.5, Section C408.2.5.1, Section C408.2.5.2, Section C408.2.5.3, and Section C408.2.5.4 to read as follows:</w:t>
      </w:r>
    </w:p>
    <w:p w14:paraId="6C62756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C408.2.5 Documentation requirements.  </w:t>
      </w:r>
      <w:r w:rsidRPr="00A52D57">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183FE1AB"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C408.2.5.1 Drawings.  </w:t>
      </w:r>
      <w:r w:rsidRPr="00A52D57">
        <w:rPr>
          <w:u w:val="single"/>
        </w:rPr>
        <w:t xml:space="preserve">Construction documents shall include the location and performance data on each piece of equipment. </w:t>
      </w:r>
    </w:p>
    <w:p w14:paraId="65C11564" w14:textId="77777777" w:rsidR="00A52D57" w:rsidRPr="00A52D57" w:rsidRDefault="00A52D57" w:rsidP="00A52D57">
      <w:pPr>
        <w:widowControl w:val="0"/>
        <w:suppressAutoHyphens/>
        <w:spacing w:before="130" w:after="130"/>
        <w:ind w:left="360"/>
        <w:rPr>
          <w:u w:val="single"/>
        </w:rPr>
      </w:pPr>
      <w:r w:rsidRPr="00A52D57">
        <w:rPr>
          <w:b/>
          <w:bCs/>
          <w:u w:val="single"/>
        </w:rPr>
        <w:t>C408.2.5.2 Manuals.</w:t>
      </w:r>
      <w:r w:rsidRPr="00A52D57">
        <w:rPr>
          <w:u w:val="single"/>
        </w:rPr>
        <w:t xml:space="preserve">  An operating and maintenance manual shall be provided and include all of the following:</w:t>
      </w:r>
    </w:p>
    <w:p w14:paraId="3B5E86FA"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Submittal data stating equipment size and selected options for each piece of equipment requiring maintenance.</w:t>
      </w:r>
    </w:p>
    <w:p w14:paraId="346D0302"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Manufacturer’s operation manuals and maintenance manuals for each piece of equipment requiring maintenance, except equipment not furnished as part of the project. Required routine maintenance actions shall be clearly identified.</w:t>
      </w:r>
    </w:p>
    <w:p w14:paraId="55192391"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Name and address of at least one service agency.</w:t>
      </w:r>
    </w:p>
    <w:p w14:paraId="40764239" w14:textId="77777777" w:rsidR="00A52D57" w:rsidRPr="00A52D57" w:rsidRDefault="00A52D57" w:rsidP="00A52D57">
      <w:pPr>
        <w:widowControl w:val="0"/>
        <w:suppressAutoHyphens/>
        <w:spacing w:before="130" w:after="130"/>
        <w:ind w:left="1008" w:hanging="288"/>
        <w:rPr>
          <w:u w:val="single"/>
        </w:rPr>
      </w:pPr>
      <w:r w:rsidRPr="00A52D57">
        <w:rPr>
          <w:u w:val="single"/>
        </w:rPr>
        <w:t>4.</w:t>
      </w:r>
      <w:r w:rsidRPr="00A52D57">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13D768AA"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Submittal data indicating all selected options for each piece of lighting equipment and lighting controls.</w:t>
      </w:r>
    </w:p>
    <w:p w14:paraId="49D70112" w14:textId="77777777" w:rsidR="00A52D57" w:rsidRPr="00A52D57" w:rsidRDefault="00A52D57" w:rsidP="00A52D57">
      <w:pPr>
        <w:widowControl w:val="0"/>
        <w:suppressAutoHyphens/>
        <w:spacing w:before="130" w:after="130"/>
        <w:ind w:left="1008" w:hanging="288"/>
        <w:rPr>
          <w:u w:val="single"/>
        </w:rPr>
      </w:pPr>
      <w:r w:rsidRPr="00A52D57">
        <w:rPr>
          <w:u w:val="single"/>
        </w:rPr>
        <w:t>6.</w:t>
      </w:r>
      <w:r w:rsidRPr="00A52D57">
        <w:rPr>
          <w:u w:val="single"/>
        </w:rPr>
        <w:tab/>
        <w:t>Operation and maintenance manuals for each piece of lighting equipment. Required routine maintenance actions, cleaning and recommended relamping shall be clearly identified.</w:t>
      </w:r>
    </w:p>
    <w:p w14:paraId="5850FC09" w14:textId="77777777" w:rsidR="00A52D57" w:rsidRPr="00A52D57" w:rsidRDefault="00A52D57" w:rsidP="00A52D57">
      <w:pPr>
        <w:widowControl w:val="0"/>
        <w:suppressAutoHyphens/>
        <w:spacing w:before="130" w:after="130"/>
        <w:ind w:left="1008" w:hanging="288"/>
        <w:rPr>
          <w:u w:val="single"/>
        </w:rPr>
      </w:pPr>
      <w:r w:rsidRPr="00A52D57">
        <w:rPr>
          <w:u w:val="single"/>
        </w:rPr>
        <w:t>7.</w:t>
      </w:r>
      <w:r w:rsidRPr="00A52D57">
        <w:rPr>
          <w:u w:val="single"/>
        </w:rPr>
        <w:tab/>
        <w:t>A schedule for inspecting and recalibrating all lighting controls.</w:t>
      </w:r>
    </w:p>
    <w:p w14:paraId="35E1BFB5" w14:textId="77777777" w:rsidR="00A52D57" w:rsidRPr="00A52D57" w:rsidRDefault="00A52D57" w:rsidP="00A52D57">
      <w:pPr>
        <w:widowControl w:val="0"/>
        <w:suppressAutoHyphens/>
        <w:spacing w:before="130" w:after="130"/>
        <w:ind w:left="1008" w:hanging="288"/>
        <w:rPr>
          <w:u w:val="single"/>
        </w:rPr>
      </w:pPr>
      <w:r w:rsidRPr="00A52D57">
        <w:rPr>
          <w:u w:val="single"/>
        </w:rPr>
        <w:t>8.</w:t>
      </w:r>
      <w:r w:rsidRPr="00A52D57">
        <w:rPr>
          <w:u w:val="single"/>
        </w:rPr>
        <w:tab/>
        <w:t xml:space="preserve">A narrative of how each system is intended to operate, including recommended set points. </w:t>
      </w:r>
    </w:p>
    <w:p w14:paraId="308465CF" w14:textId="77777777" w:rsidR="00A52D57" w:rsidRPr="00A52D57" w:rsidRDefault="00A52D57" w:rsidP="00A52D57">
      <w:pPr>
        <w:widowControl w:val="0"/>
        <w:suppressAutoHyphens/>
        <w:spacing w:before="130" w:after="130"/>
        <w:ind w:left="360"/>
        <w:rPr>
          <w:u w:val="single"/>
        </w:rPr>
      </w:pPr>
      <w:r w:rsidRPr="00A52D57">
        <w:rPr>
          <w:b/>
          <w:bCs/>
          <w:u w:val="single"/>
        </w:rPr>
        <w:t>C408.2.5.3 System balancing report</w:t>
      </w:r>
      <w:r w:rsidRPr="00A52D57">
        <w:rPr>
          <w:u w:val="single"/>
        </w:rPr>
        <w:t>. A written report describing the activities and measurements completed in accordance with Section C408.2.2.</w:t>
      </w:r>
    </w:p>
    <w:p w14:paraId="624294FB" w14:textId="77777777" w:rsidR="00A52D57" w:rsidRPr="00A52D57" w:rsidRDefault="00A52D57" w:rsidP="00A52D57">
      <w:pPr>
        <w:widowControl w:val="0"/>
        <w:suppressAutoHyphens/>
        <w:spacing w:before="130" w:after="130"/>
        <w:ind w:left="360"/>
        <w:rPr>
          <w:u w:val="single"/>
        </w:rPr>
      </w:pPr>
      <w:r w:rsidRPr="00A52D57">
        <w:rPr>
          <w:b/>
          <w:bCs/>
          <w:u w:val="single"/>
        </w:rPr>
        <w:t>C408.2.5.4 Final commissioning report.</w:t>
      </w:r>
      <w:r w:rsidRPr="00A52D57">
        <w:rPr>
          <w:u w:val="single"/>
        </w:rPr>
        <w:t xml:space="preserve"> Within 30 months for new buildings 500 000 gross square feet (46 451.5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500 000 gross square feet (46 451.5 m²) or greater may apply for an extension of time to the building official based on good cause, in accordance with department rules. Such report shall include the following:</w:t>
      </w:r>
    </w:p>
    <w:p w14:paraId="2F5A58C5"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Results of functional performance tests.</w:t>
      </w:r>
    </w:p>
    <w:p w14:paraId="380C5383"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Disposition of deficiencies found during testing, including details of corrective measures used or proposed.</w:t>
      </w:r>
    </w:p>
    <w:p w14:paraId="4BEC892D"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Functional performance test procedures used during the commissioning process including measurable criteria for test acceptance, provided herein for repeatability.</w:t>
      </w:r>
    </w:p>
    <w:p w14:paraId="4C577337" w14:textId="77777777" w:rsidR="00A52D57" w:rsidRPr="00A52D57" w:rsidRDefault="00A52D57" w:rsidP="00A52D57">
      <w:pPr>
        <w:widowControl w:val="0"/>
        <w:suppressAutoHyphens/>
        <w:spacing w:before="130" w:after="130"/>
        <w:ind w:left="360"/>
        <w:rPr>
          <w:u w:val="single"/>
        </w:rPr>
      </w:pPr>
      <w:r w:rsidRPr="00A52D57">
        <w:rPr>
          <w:u w:val="single"/>
        </w:rPr>
        <w:t>Exception: Deferred tests that cannot be performed at the time of report preparation due to climatic conditions.</w:t>
      </w:r>
    </w:p>
    <w:p w14:paraId="51EBE61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C408.3.1 Functional testing.    </w:t>
      </w:r>
    </w:p>
    <w:p w14:paraId="61E6C36A"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C408.3.1 – Revise the first sentence of Section</w:t>
      </w:r>
      <w:r w:rsidRPr="00A52D57">
        <w:t xml:space="preserve"> </w:t>
      </w:r>
      <w:r w:rsidRPr="00A52D57">
        <w:rPr>
          <w:rFonts w:eastAsia="MS Mincho"/>
          <w:bCs/>
          <w:szCs w:val="24"/>
          <w:u w:val="single"/>
        </w:rPr>
        <w:t>C408.3.1 to read as follows:</w:t>
      </w:r>
    </w:p>
    <w:p w14:paraId="6CE3A926" w14:textId="77777777" w:rsidR="00A52D57" w:rsidRPr="00A52D57" w:rsidRDefault="00A52D57" w:rsidP="00A52D57">
      <w:pPr>
        <w:widowControl w:val="0"/>
        <w:suppressAutoHyphens/>
        <w:spacing w:before="130" w:after="130"/>
        <w:ind w:left="360"/>
        <w:rPr>
          <w:u w:val="single"/>
        </w:rPr>
      </w:pPr>
      <w:r w:rsidRPr="00A52D57">
        <w:rPr>
          <w:u w:val="single"/>
        </w:rPr>
        <w:t>Prior to passing final inspection, the approved agency shall provide evidence that the lighting and receptable control systems have been tested to ensure that control hardware and software are calibrated, adjusted, programmed and in proper working condition in accordance with the construction documents and manufacturer’s instructions.</w:t>
      </w:r>
    </w:p>
    <w:p w14:paraId="74DD095E" w14:textId="77777777" w:rsidR="00A52D57" w:rsidRPr="00A52D57" w:rsidRDefault="00A52D57" w:rsidP="00A52D57">
      <w:pPr>
        <w:widowControl w:val="0"/>
        <w:suppressAutoHyphens/>
        <w:spacing w:before="130" w:after="130"/>
        <w:ind w:left="360"/>
        <w:rPr>
          <w:b/>
          <w:bCs/>
          <w:u w:val="single"/>
        </w:rPr>
      </w:pPr>
    </w:p>
    <w:p w14:paraId="5EBD510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C408.4 Air barrier commissioning.  .    </w:t>
      </w:r>
    </w:p>
    <w:p w14:paraId="1FD9AF4B"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C408.4 – Add new Section</w:t>
      </w:r>
      <w:r w:rsidRPr="00A52D57">
        <w:t xml:space="preserve"> </w:t>
      </w:r>
      <w:r w:rsidRPr="00A52D57">
        <w:rPr>
          <w:rFonts w:eastAsia="MS Mincho"/>
          <w:bCs/>
          <w:szCs w:val="24"/>
          <w:u w:val="single"/>
        </w:rPr>
        <w:t>C408.4, Section</w:t>
      </w:r>
      <w:r w:rsidRPr="00A52D57">
        <w:t xml:space="preserve"> </w:t>
      </w:r>
      <w:r w:rsidRPr="00A52D57">
        <w:rPr>
          <w:rFonts w:eastAsia="MS Mincho"/>
          <w:bCs/>
          <w:szCs w:val="24"/>
          <w:u w:val="single"/>
        </w:rPr>
        <w:t>C408.4.1, Section</w:t>
      </w:r>
      <w:r w:rsidRPr="00A52D57">
        <w:t xml:space="preserve"> </w:t>
      </w:r>
      <w:r w:rsidRPr="00A52D57">
        <w:rPr>
          <w:rFonts w:eastAsia="MS Mincho"/>
          <w:bCs/>
          <w:szCs w:val="24"/>
          <w:u w:val="single"/>
        </w:rPr>
        <w:t>C408.4.2, and Section</w:t>
      </w:r>
      <w:r w:rsidRPr="00A52D57">
        <w:t xml:space="preserve"> </w:t>
      </w:r>
      <w:r w:rsidRPr="00A52D57">
        <w:rPr>
          <w:rFonts w:eastAsia="MS Mincho"/>
          <w:bCs/>
          <w:szCs w:val="24"/>
          <w:u w:val="single"/>
        </w:rPr>
        <w:t>C408.4.3 to read as follows:</w:t>
      </w:r>
    </w:p>
    <w:p w14:paraId="7D26837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 Air barrier commissioning.  </w:t>
      </w:r>
      <w:r w:rsidRPr="00A52D57">
        <w:rPr>
          <w:u w:val="single"/>
        </w:rPr>
        <w:t>For new buildings or additions that are 10 000 gross square feet (929 m2) and greater, prior to passing final inspection, the approved agency shall provide evidence of air barrier commissioning and substantial completion in accordance with the provisions of Sections C408.4.1 through C408.4.3.</w:t>
      </w:r>
      <w:r w:rsidRPr="00A52D57">
        <w:rPr>
          <w:b/>
          <w:bCs/>
          <w:u w:val="single"/>
        </w:rPr>
        <w:t xml:space="preserve"> </w:t>
      </w:r>
    </w:p>
    <w:p w14:paraId="498F8244"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C408.4.1 Documentation.  </w:t>
      </w:r>
      <w:r w:rsidRPr="00A52D57">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A52D57">
        <w:rPr>
          <w:b/>
          <w:bCs/>
          <w:u w:val="single"/>
        </w:rPr>
        <w:t xml:space="preserve"> </w:t>
      </w:r>
    </w:p>
    <w:p w14:paraId="21855088"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C408.4.2 Field inspections.  </w:t>
      </w:r>
      <w:r w:rsidRPr="00A52D57">
        <w:rPr>
          <w:u w:val="single"/>
        </w:rPr>
        <w:t>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to the building official. Air barrier continuity shall be determined by testing or inspecting each type of unique air barrier joint or seam in the building envelope for continuity and defects.</w:t>
      </w:r>
      <w:r w:rsidRPr="00A52D57">
        <w:rPr>
          <w:b/>
          <w:bCs/>
          <w:u w:val="single"/>
        </w:rPr>
        <w:t xml:space="preserve"> </w:t>
      </w:r>
    </w:p>
    <w:p w14:paraId="126F457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C408.4.3 Report.  </w:t>
      </w:r>
      <w:r w:rsidRPr="00A52D57">
        <w:rPr>
          <w:u w:val="single"/>
        </w:rPr>
        <w:t>A Final Commissioning Report indicating compliance with the continuous air barrier requirements shall be provided to the building owner and, upon request, to the building official.</w:t>
      </w:r>
    </w:p>
    <w:p w14:paraId="51C92B84" w14:textId="77777777" w:rsidR="00A52D57" w:rsidRPr="00A52D57" w:rsidRDefault="00A52D57" w:rsidP="00A52D57">
      <w:pPr>
        <w:widowControl w:val="0"/>
        <w:suppressAutoHyphens/>
        <w:spacing w:before="130" w:after="130"/>
        <w:ind w:left="360"/>
        <w:rPr>
          <w:b/>
          <w:bCs/>
          <w:u w:val="single"/>
        </w:rPr>
      </w:pPr>
    </w:p>
    <w:p w14:paraId="2D974AC2"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CHAPTER C5</w:t>
      </w:r>
    </w:p>
    <w:p w14:paraId="201BCC38"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EXISTING BUILDINGS</w:t>
      </w:r>
    </w:p>
    <w:p w14:paraId="65764EB7"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SECTION ECC C501</w:t>
      </w:r>
    </w:p>
    <w:p w14:paraId="06B6C289"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GENERAL</w:t>
      </w:r>
    </w:p>
    <w:p w14:paraId="2C51C58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C501.1 Scope.    </w:t>
      </w:r>
    </w:p>
    <w:p w14:paraId="5812C77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C501.1 – Revise Section</w:t>
      </w:r>
      <w:r w:rsidRPr="00A52D57">
        <w:t xml:space="preserve"> </w:t>
      </w:r>
      <w:r w:rsidRPr="00A52D57">
        <w:rPr>
          <w:rFonts w:eastAsia="MS Mincho"/>
          <w:bCs/>
          <w:szCs w:val="24"/>
          <w:u w:val="single"/>
        </w:rPr>
        <w:t>C501.1 to read as follows:</w:t>
      </w:r>
    </w:p>
    <w:p w14:paraId="637C209C"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C501.1 Scope.  </w:t>
      </w:r>
      <w:r w:rsidRPr="00A52D57">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A52D57">
        <w:rPr>
          <w:b/>
          <w:bCs/>
          <w:u w:val="single"/>
        </w:rPr>
        <w:t xml:space="preserve">.  </w:t>
      </w:r>
    </w:p>
    <w:p w14:paraId="2BFBF9D5" w14:textId="77777777" w:rsidR="00A52D57" w:rsidRPr="00A52D57" w:rsidRDefault="00A52D57" w:rsidP="00A52D57">
      <w:pPr>
        <w:widowControl w:val="0"/>
        <w:suppressAutoHyphens/>
        <w:spacing w:before="130" w:after="130"/>
        <w:ind w:left="360"/>
        <w:rPr>
          <w:b/>
          <w:bCs/>
          <w:u w:val="single"/>
        </w:rPr>
      </w:pPr>
    </w:p>
    <w:p w14:paraId="7CAC2F3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C501.2 Compliance.    </w:t>
      </w:r>
    </w:p>
    <w:p w14:paraId="749BBB06"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C501.2 – Revise Section</w:t>
      </w:r>
      <w:r w:rsidRPr="00A52D57">
        <w:t xml:space="preserve"> </w:t>
      </w:r>
      <w:r w:rsidRPr="00A52D57">
        <w:rPr>
          <w:rFonts w:eastAsia="MS Mincho"/>
          <w:bCs/>
          <w:szCs w:val="24"/>
          <w:u w:val="single"/>
        </w:rPr>
        <w:t>C501.2 to read as follows:</w:t>
      </w:r>
    </w:p>
    <w:p w14:paraId="1562CCFE"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C501.2 Compliance.  </w:t>
      </w:r>
      <w:r w:rsidRPr="00A52D57">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the New York City Fire Code, and the New York City Electrical Code. </w:t>
      </w:r>
    </w:p>
    <w:p w14:paraId="0A5EF0D6" w14:textId="77777777" w:rsidR="00A52D57" w:rsidRPr="00A52D57" w:rsidRDefault="00A52D57" w:rsidP="00A52D57">
      <w:pPr>
        <w:widowControl w:val="0"/>
        <w:suppressAutoHyphens/>
        <w:spacing w:before="130" w:after="130"/>
        <w:ind w:left="360"/>
        <w:rPr>
          <w:b/>
          <w:bCs/>
          <w:u w:val="single"/>
        </w:rPr>
      </w:pPr>
      <w:r w:rsidRPr="00A52D57">
        <w:rPr>
          <w:u w:val="single"/>
        </w:rPr>
        <w:t>Exception: Additions, alterations, repairs or changes of occupancy complying with 2025 NYC ASHRAE 90.1</w:t>
      </w:r>
      <w:r w:rsidRPr="00A52D57">
        <w:rPr>
          <w:b/>
          <w:bCs/>
          <w:u w:val="single"/>
        </w:rPr>
        <w:t>.</w:t>
      </w:r>
    </w:p>
    <w:p w14:paraId="7749FCEF" w14:textId="77777777" w:rsidR="00A52D57" w:rsidRPr="00A52D57" w:rsidRDefault="00A52D57" w:rsidP="00A52D57">
      <w:pPr>
        <w:widowControl w:val="0"/>
        <w:suppressAutoHyphens/>
        <w:spacing w:before="130" w:after="130"/>
        <w:ind w:left="360"/>
        <w:rPr>
          <w:b/>
          <w:bCs/>
          <w:u w:val="single"/>
        </w:rPr>
      </w:pPr>
    </w:p>
    <w:p w14:paraId="6C7949B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C501.6 Change in space conditioning.    </w:t>
      </w:r>
    </w:p>
    <w:p w14:paraId="040D08A9"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C501.6 – Revise Section</w:t>
      </w:r>
      <w:r w:rsidRPr="00A52D57">
        <w:t xml:space="preserve"> </w:t>
      </w:r>
      <w:r w:rsidRPr="00A52D57">
        <w:rPr>
          <w:rFonts w:eastAsia="MS Mincho"/>
          <w:bCs/>
          <w:szCs w:val="24"/>
          <w:u w:val="single"/>
        </w:rPr>
        <w:t>C501.6 to read as follows:</w:t>
      </w:r>
    </w:p>
    <w:p w14:paraId="0311EA87"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C501.6 Change in space conditioning. </w:t>
      </w:r>
      <w:r w:rsidRPr="00A52D57">
        <w:rPr>
          <w:u w:val="single"/>
        </w:rPr>
        <w:t>Any nonconditioned or low-energy building or space that is altered to become conditioned space shall be required to comply with Section C502.</w:t>
      </w:r>
    </w:p>
    <w:p w14:paraId="615EFA2F" w14:textId="77777777" w:rsidR="00A52D57" w:rsidRPr="00A52D57" w:rsidRDefault="00A52D57" w:rsidP="00A52D57">
      <w:pPr>
        <w:widowControl w:val="0"/>
        <w:suppressAutoHyphens/>
        <w:spacing w:before="130" w:after="130"/>
        <w:ind w:left="360"/>
        <w:rPr>
          <w:u w:val="single"/>
        </w:rPr>
      </w:pPr>
      <w:r w:rsidRPr="00A52D57">
        <w:rPr>
          <w:u w:val="single"/>
        </w:rPr>
        <w:t>Exception: Where the component performance alternative in Section C402.1.4 is used to comply with this section, the proposed UA shall be not greater than 110 percent of the target UA.</w:t>
      </w:r>
    </w:p>
    <w:p w14:paraId="13B0BF50"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SECTION ECC C502</w:t>
      </w:r>
    </w:p>
    <w:p w14:paraId="7EA80932"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ADDITIONS</w:t>
      </w:r>
    </w:p>
    <w:p w14:paraId="0F75B8A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C502.1 General.    </w:t>
      </w:r>
    </w:p>
    <w:p w14:paraId="3239B15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C502.1 – Revise Section</w:t>
      </w:r>
      <w:r w:rsidRPr="00A52D57">
        <w:t xml:space="preserve"> </w:t>
      </w:r>
      <w:r w:rsidRPr="00A52D57">
        <w:rPr>
          <w:rFonts w:eastAsia="MS Mincho"/>
          <w:bCs/>
          <w:szCs w:val="24"/>
          <w:u w:val="single"/>
        </w:rPr>
        <w:t>C502.1 to read as follows:</w:t>
      </w:r>
    </w:p>
    <w:p w14:paraId="6A54315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C502.1 General.  </w:t>
      </w:r>
      <w:r w:rsidRPr="00A52D57">
        <w:rPr>
          <w:u w:val="single"/>
        </w:rPr>
        <w:t>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C503.</w:t>
      </w:r>
    </w:p>
    <w:p w14:paraId="3AF4AF7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C502.3.1 Vertical fenestration area.    </w:t>
      </w:r>
    </w:p>
    <w:p w14:paraId="57FB52AC"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C502.3.1 – Revise Item 1 of Section</w:t>
      </w:r>
      <w:r w:rsidRPr="00A52D57">
        <w:rPr>
          <w:u w:val="single"/>
        </w:rPr>
        <w:t xml:space="preserve"> </w:t>
      </w:r>
      <w:r w:rsidRPr="00A52D57">
        <w:rPr>
          <w:rFonts w:eastAsia="MS Mincho"/>
          <w:bCs/>
          <w:szCs w:val="24"/>
          <w:u w:val="single"/>
        </w:rPr>
        <w:t>C502.3.1 to read as follows:</w:t>
      </w:r>
    </w:p>
    <w:p w14:paraId="5F9F7B68"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Where an addition has a new vertical fenestration area that results in a total building fenestration area less than or equal to that permitted by Section C402.5.1, the addition shall comply with Section C402.1.4, C402.5.3.</w:t>
      </w:r>
    </w:p>
    <w:p w14:paraId="044E265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C502.3.1 – Revise Item 3 of Section</w:t>
      </w:r>
      <w:r w:rsidRPr="00A52D57">
        <w:rPr>
          <w:u w:val="single"/>
        </w:rPr>
        <w:t xml:space="preserve"> </w:t>
      </w:r>
      <w:r w:rsidRPr="00A52D57">
        <w:rPr>
          <w:rFonts w:eastAsia="MS Mincho"/>
          <w:bCs/>
          <w:szCs w:val="24"/>
          <w:u w:val="single"/>
        </w:rPr>
        <w:t>C502.3.1 to read as follows:</w:t>
      </w:r>
    </w:p>
    <w:p w14:paraId="45219E1D" w14:textId="77777777" w:rsidR="00A52D57" w:rsidRPr="00A52D57" w:rsidRDefault="00A52D57" w:rsidP="00A52D57">
      <w:pPr>
        <w:widowControl w:val="0"/>
        <w:suppressAutoHyphens/>
        <w:spacing w:before="130" w:after="130"/>
        <w:ind w:left="360"/>
        <w:rPr>
          <w:u w:val="single"/>
        </w:rPr>
      </w:pPr>
      <w:r w:rsidRPr="00A52D57">
        <w:rPr>
          <w:u w:val="single"/>
        </w:rPr>
        <w:t>3.</w:t>
      </w:r>
      <w:r w:rsidRPr="00A52D57">
        <w:rPr>
          <w:u w:val="single"/>
        </w:rPr>
        <w:tab/>
        <w:t>Where an addition has vertical fenestration that results in a total building vertical fenestration area exceeding that permitted by Section C402.5.1.2, the addition shall comply with Section C402.1.4.</w:t>
      </w:r>
    </w:p>
    <w:p w14:paraId="35BB957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C502.3.2 Skylight area.    </w:t>
      </w:r>
    </w:p>
    <w:p w14:paraId="78615196"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C502.3.2 – Revise Item 1 of Section</w:t>
      </w:r>
      <w:r w:rsidRPr="00A52D57">
        <w:rPr>
          <w:u w:val="single"/>
        </w:rPr>
        <w:t xml:space="preserve"> </w:t>
      </w:r>
      <w:r w:rsidRPr="00A52D57">
        <w:rPr>
          <w:rFonts w:eastAsia="MS Mincho"/>
          <w:bCs/>
          <w:szCs w:val="24"/>
          <w:u w:val="single"/>
        </w:rPr>
        <w:t>C502.3.2 to read as follows:</w:t>
      </w:r>
    </w:p>
    <w:p w14:paraId="4883EE83"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Where an addition has new skylight area that results in a total building fenestration area less than or equal to that permitted by Section C402.5.1, the addition shall comply with Section C402.1.4.</w:t>
      </w:r>
    </w:p>
    <w:p w14:paraId="0861FDB9"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C502.3.2 – Revise Item 3 of Section</w:t>
      </w:r>
      <w:r w:rsidRPr="00A52D57">
        <w:rPr>
          <w:u w:val="single"/>
        </w:rPr>
        <w:t xml:space="preserve"> </w:t>
      </w:r>
      <w:r w:rsidRPr="00A52D57">
        <w:rPr>
          <w:rFonts w:eastAsia="MS Mincho"/>
          <w:bCs/>
          <w:szCs w:val="24"/>
          <w:u w:val="single"/>
        </w:rPr>
        <w:t>C502.3.2 to read as follows:</w:t>
      </w:r>
    </w:p>
    <w:p w14:paraId="324F456D" w14:textId="77777777" w:rsidR="00A52D57" w:rsidRPr="00A52D57" w:rsidRDefault="00A52D57" w:rsidP="00A52D57">
      <w:pPr>
        <w:widowControl w:val="0"/>
        <w:suppressAutoHyphens/>
        <w:spacing w:before="130" w:after="130"/>
        <w:ind w:left="360"/>
        <w:rPr>
          <w:u w:val="single"/>
        </w:rPr>
      </w:pPr>
      <w:r w:rsidRPr="00A52D57">
        <w:rPr>
          <w:u w:val="single"/>
        </w:rPr>
        <w:t>3.</w:t>
      </w:r>
      <w:r w:rsidRPr="00A52D57">
        <w:rPr>
          <w:u w:val="single"/>
        </w:rPr>
        <w:tab/>
        <w:t>Where an addition has skylight area that results in a total building skylight area exceeding that permitted by Section C402.5.1.2, the addition shall comply with Section C402.1.4.</w:t>
      </w:r>
    </w:p>
    <w:p w14:paraId="2627285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C502.3.4 Service water-heating systems.    </w:t>
      </w:r>
    </w:p>
    <w:p w14:paraId="4742440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C502.3.4 – Revise Section</w:t>
      </w:r>
      <w:r w:rsidRPr="00A52D57">
        <w:t xml:space="preserve"> </w:t>
      </w:r>
      <w:r w:rsidRPr="00A52D57">
        <w:rPr>
          <w:rFonts w:eastAsia="MS Mincho"/>
          <w:bCs/>
          <w:szCs w:val="24"/>
          <w:u w:val="single"/>
        </w:rPr>
        <w:t>C502.3.4 to read as follows:</w:t>
      </w:r>
    </w:p>
    <w:p w14:paraId="5437A404"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C502.3.4 Service water-heating systems. </w:t>
      </w:r>
      <w:r w:rsidRPr="00A52D57">
        <w:rPr>
          <w:u w:val="single"/>
        </w:rPr>
        <w:t>New service water-heating equipment, controls and service water-heating piping shall comply with Section C404 and Section C408.</w:t>
      </w:r>
    </w:p>
    <w:p w14:paraId="759C1C7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C502.3.7 Additional energy efficiency credits.    </w:t>
      </w:r>
    </w:p>
    <w:p w14:paraId="00FE155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C502.3.7 – Delete exception 5 from Section</w:t>
      </w:r>
      <w:r w:rsidRPr="00A52D57">
        <w:t xml:space="preserve"> </w:t>
      </w:r>
      <w:r w:rsidRPr="00A52D57">
        <w:rPr>
          <w:rFonts w:eastAsia="MS Mincho"/>
          <w:bCs/>
          <w:szCs w:val="24"/>
          <w:u w:val="single"/>
        </w:rPr>
        <w:t>C502.3.7.</w:t>
      </w:r>
    </w:p>
    <w:p w14:paraId="2E84B4E5"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SECTION ECC C503</w:t>
      </w:r>
    </w:p>
    <w:p w14:paraId="341C8152"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ALTERATIONS</w:t>
      </w:r>
    </w:p>
    <w:p w14:paraId="4499FAB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C503.1 General.    </w:t>
      </w:r>
    </w:p>
    <w:p w14:paraId="62354C4F"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C503.1– Revise Section</w:t>
      </w:r>
      <w:r w:rsidRPr="00A52D57">
        <w:t xml:space="preserve"> </w:t>
      </w:r>
      <w:r w:rsidRPr="00A52D57">
        <w:rPr>
          <w:rFonts w:eastAsia="MS Mincho"/>
          <w:bCs/>
          <w:szCs w:val="24"/>
          <w:u w:val="single"/>
        </w:rPr>
        <w:t>C503.1 to read as follows:</w:t>
      </w:r>
    </w:p>
    <w:p w14:paraId="31BD6FD5"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C503.1 General.  </w:t>
      </w:r>
      <w:r w:rsidRPr="00A52D57">
        <w:rPr>
          <w:u w:val="single"/>
        </w:rPr>
        <w:t>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Section C503 shall not be construed as limiting the scope of Section C503.1 through omission. Alterations shall not create an unsafe or hazardous condition or overload existing building systems.</w:t>
      </w:r>
    </w:p>
    <w:p w14:paraId="4B77FEE4" w14:textId="77777777" w:rsidR="00A52D57" w:rsidRPr="00A52D57" w:rsidRDefault="00A52D57" w:rsidP="00A52D57">
      <w:pPr>
        <w:widowControl w:val="0"/>
        <w:suppressAutoHyphens/>
        <w:spacing w:before="130" w:after="130"/>
        <w:ind w:left="720"/>
        <w:rPr>
          <w:u w:val="single"/>
        </w:rPr>
      </w:pPr>
      <w:r w:rsidRPr="00A52D57">
        <w:rPr>
          <w:b/>
          <w:bCs/>
          <w:u w:val="single"/>
        </w:rPr>
        <w:t xml:space="preserve">Exception: </w:t>
      </w:r>
      <w:r w:rsidRPr="00A52D57">
        <w:rPr>
          <w:u w:val="single"/>
        </w:rPr>
        <w:t>The following types of work  need not comply with the requirements for new construction, provided that the energy use of the building is not increased:</w:t>
      </w:r>
    </w:p>
    <w:p w14:paraId="557A59BA"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Storm windows installed over existing fenestration.</w:t>
      </w:r>
    </w:p>
    <w:p w14:paraId="51D119CC"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Surface-applied window film installed on existing single-pane fenestration assemblies reducing solar heat gain, provided that the code does not require the glazing or fenestration to be replaced.</w:t>
      </w:r>
    </w:p>
    <w:p w14:paraId="5DD79028"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Roof recover.</w:t>
      </w:r>
    </w:p>
    <w:p w14:paraId="31C241B2" w14:textId="77777777" w:rsidR="00A52D57" w:rsidRPr="00A52D57" w:rsidRDefault="00A52D57" w:rsidP="00A52D57">
      <w:pPr>
        <w:widowControl w:val="0"/>
        <w:suppressAutoHyphens/>
        <w:spacing w:before="130" w:after="130"/>
        <w:ind w:left="1008" w:hanging="288"/>
        <w:rPr>
          <w:u w:val="single"/>
        </w:rPr>
      </w:pPr>
      <w:r w:rsidRPr="00A52D57">
        <w:rPr>
          <w:u w:val="single"/>
        </w:rPr>
        <w:t>4. Roof replacement where roof assembly insulation is integral to or located below the structural roof deck.</w:t>
      </w:r>
    </w:p>
    <w:p w14:paraId="045F2A7A" w14:textId="77777777" w:rsidR="00A52D57" w:rsidRPr="00A52D57" w:rsidRDefault="00A52D57" w:rsidP="00A52D57">
      <w:pPr>
        <w:widowControl w:val="0"/>
        <w:suppressAutoHyphens/>
        <w:spacing w:before="130" w:after="130"/>
        <w:ind w:left="1008" w:hanging="288"/>
        <w:rPr>
          <w:u w:val="single"/>
        </w:rPr>
      </w:pPr>
      <w:r w:rsidRPr="00A52D57">
        <w:rPr>
          <w:u w:val="single"/>
        </w:rPr>
        <w:t>6.</w:t>
      </w:r>
      <w:r w:rsidRPr="00A52D57">
        <w:rPr>
          <w:u w:val="single"/>
        </w:rPr>
        <w:tab/>
        <w:t xml:space="preserve">Roofs without insulation in the cavity and where the sheathing or insulation is exposed during reroofing shall be insulated either above or below the sheathing. </w:t>
      </w:r>
    </w:p>
    <w:p w14:paraId="51ED3182"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Air barriers shall not be required for roof recover and roof replacement where the alterations or renovations to the building do not include alterations, renovations or repairs to the remainder of the building thermal envelope.</w:t>
      </w:r>
    </w:p>
    <w:p w14:paraId="139121FE" w14:textId="77777777" w:rsidR="00A52D57" w:rsidRPr="00A52D57" w:rsidRDefault="00A52D57" w:rsidP="00A52D57">
      <w:pPr>
        <w:widowControl w:val="0"/>
        <w:suppressAutoHyphens/>
        <w:spacing w:before="130" w:after="130"/>
        <w:ind w:left="1008" w:hanging="288"/>
        <w:rPr>
          <w:u w:val="single"/>
        </w:rPr>
      </w:pPr>
      <w:r w:rsidRPr="00A52D57">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41D1D7F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C503.2 Building thermal envelope.    </w:t>
      </w:r>
    </w:p>
    <w:p w14:paraId="2A576F55"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C503.2 – Revise Section</w:t>
      </w:r>
      <w:r w:rsidRPr="00A52D57">
        <w:rPr>
          <w:u w:val="single"/>
        </w:rPr>
        <w:t xml:space="preserve"> </w:t>
      </w:r>
      <w:r w:rsidRPr="00A52D57">
        <w:rPr>
          <w:rFonts w:eastAsia="MS Mincho"/>
          <w:bCs/>
          <w:szCs w:val="24"/>
          <w:u w:val="single"/>
        </w:rPr>
        <w:t>C503.2 to read as follows:</w:t>
      </w:r>
    </w:p>
    <w:p w14:paraId="7756DDBA"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C503.2 Building thermal envelope. </w:t>
      </w:r>
      <w:r w:rsidRPr="00A52D57">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5A851E35"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Exception: Where the existing building exceeds the fenestration area limitations of Section C402.5.1 prior to alteration, the building is exempt from Section C402.5.1 provided that there is no increase in fenestration area.</w:t>
      </w:r>
    </w:p>
    <w:p w14:paraId="3FE4B7F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C503.2.1 Roof replacement.    </w:t>
      </w:r>
    </w:p>
    <w:p w14:paraId="44732B7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C503.2.1 – Revise the exception from Section</w:t>
      </w:r>
      <w:r w:rsidRPr="00A52D57">
        <w:rPr>
          <w:u w:val="single"/>
        </w:rPr>
        <w:t xml:space="preserve"> </w:t>
      </w:r>
      <w:r w:rsidRPr="00A52D57">
        <w:rPr>
          <w:rFonts w:eastAsia="MS Mincho"/>
          <w:bCs/>
          <w:szCs w:val="24"/>
          <w:u w:val="single"/>
        </w:rPr>
        <w:t>C503.2.1 to read as follows:</w:t>
      </w:r>
    </w:p>
    <w:p w14:paraId="11585EA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Exceptions: </w:t>
      </w:r>
      <w:r w:rsidRPr="00A52D57">
        <w:rPr>
          <w:u w:val="single"/>
        </w:rPr>
        <w:t>Where replacement of ceiling finishes exposes cavities of the roof-ceiling construction, that is part of the building thermal envelope, the cavities shall be insulated to full depth with insulation that complies with Section C303.1.4 and having a minimum nominal value of R-3.5 per inch.</w:t>
      </w:r>
    </w:p>
    <w:p w14:paraId="063443BA"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C503.2.2 Vertical fenestration.    </w:t>
      </w:r>
    </w:p>
    <w:p w14:paraId="1E16F13E" w14:textId="77777777" w:rsidR="00A52D57" w:rsidRPr="00A52D57" w:rsidRDefault="00A52D57" w:rsidP="00A52D57">
      <w:pPr>
        <w:widowControl w:val="0"/>
        <w:suppressAutoHyphens/>
        <w:spacing w:before="130" w:after="130"/>
        <w:rPr>
          <w:u w:val="single"/>
        </w:rPr>
      </w:pPr>
      <w:r w:rsidRPr="00A52D57">
        <w:rPr>
          <w:u w:val="single"/>
        </w:rPr>
        <w:t>Section C503.2.2 – Revise Section C503.2.2</w:t>
      </w:r>
      <w:r w:rsidRPr="00A52D57">
        <w:rPr>
          <w:rFonts w:eastAsia="MS Mincho"/>
          <w:szCs w:val="24"/>
          <w:u w:val="single"/>
        </w:rPr>
        <w:t xml:space="preserve"> to read as follows</w:t>
      </w:r>
      <w:r w:rsidRPr="00A52D57">
        <w:rPr>
          <w:u w:val="single"/>
        </w:rPr>
        <w:t>:</w:t>
      </w:r>
    </w:p>
    <w:p w14:paraId="7131939D"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C503.2.2 Vertical fenestration.  </w:t>
      </w:r>
      <w:r w:rsidRPr="00A52D57">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15F8E1CD"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C503.2.3 Skylight area.    </w:t>
      </w:r>
    </w:p>
    <w:p w14:paraId="07FB4161" w14:textId="77777777" w:rsidR="00A52D57" w:rsidRPr="00A52D57" w:rsidRDefault="00A52D57" w:rsidP="00A52D57">
      <w:pPr>
        <w:widowControl w:val="0"/>
        <w:suppressAutoHyphens/>
        <w:spacing w:before="130" w:after="130"/>
        <w:rPr>
          <w:u w:val="single"/>
        </w:rPr>
      </w:pPr>
      <w:r w:rsidRPr="00A52D57">
        <w:rPr>
          <w:u w:val="single"/>
        </w:rPr>
        <w:t xml:space="preserve">Section C503.2.3 – Revise Section C503.2.3 </w:t>
      </w:r>
      <w:r w:rsidRPr="00A52D57">
        <w:rPr>
          <w:rFonts w:eastAsia="MS Mincho"/>
          <w:szCs w:val="24"/>
          <w:u w:val="single"/>
        </w:rPr>
        <w:t>to read as follows</w:t>
      </w:r>
      <w:r w:rsidRPr="00A52D57">
        <w:rPr>
          <w:u w:val="single"/>
        </w:rPr>
        <w:t>:</w:t>
      </w:r>
    </w:p>
    <w:p w14:paraId="4D07D9C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C503.2.3 Skylight area.  </w:t>
      </w:r>
      <w:r w:rsidRPr="00A52D57">
        <w:rPr>
          <w:u w:val="single"/>
        </w:rPr>
        <w:t>New skylight area that results in a total building skylight area less than or equal to that specified in Section C402.5.1 shall comply with Section C402.1.4 and Section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A52D57">
        <w:rPr>
          <w:b/>
          <w:bCs/>
          <w:u w:val="single"/>
        </w:rPr>
        <w:t>.</w:t>
      </w:r>
    </w:p>
    <w:p w14:paraId="413AF306"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C503.2.4 Above-grade wall alterations.    </w:t>
      </w:r>
    </w:p>
    <w:p w14:paraId="0D8A0274" w14:textId="77777777" w:rsidR="00A52D57" w:rsidRPr="00A52D57" w:rsidRDefault="00A52D57" w:rsidP="00A52D57">
      <w:pPr>
        <w:widowControl w:val="0"/>
        <w:suppressAutoHyphens/>
        <w:spacing w:before="130" w:after="130"/>
        <w:rPr>
          <w:u w:val="single"/>
        </w:rPr>
      </w:pPr>
      <w:r w:rsidRPr="00A52D57">
        <w:rPr>
          <w:u w:val="single"/>
        </w:rPr>
        <w:t xml:space="preserve">Section C503.2.4 – Revise Item 2 of Section C503.2.4 </w:t>
      </w:r>
      <w:r w:rsidRPr="00A52D57">
        <w:rPr>
          <w:rFonts w:eastAsia="MS Mincho"/>
          <w:szCs w:val="24"/>
          <w:u w:val="single"/>
        </w:rPr>
        <w:t>to read as follows</w:t>
      </w:r>
      <w:r w:rsidRPr="00A52D57">
        <w:rPr>
          <w:u w:val="single"/>
        </w:rPr>
        <w:t>:</w:t>
      </w:r>
    </w:p>
    <w:p w14:paraId="028CC462" w14:textId="77777777" w:rsidR="00A52D57" w:rsidRPr="00A52D57" w:rsidRDefault="00A52D57" w:rsidP="00A52D57">
      <w:pPr>
        <w:widowControl w:val="0"/>
        <w:suppressAutoHyphens/>
        <w:spacing w:before="130" w:after="130"/>
        <w:ind w:left="360"/>
        <w:rPr>
          <w:u w:val="single"/>
        </w:rPr>
      </w:pPr>
      <w:r w:rsidRPr="00A52D57">
        <w:rPr>
          <w:u w:val="single"/>
        </w:rPr>
        <w:t>2. Where wall cavities are exposed, the cavities shall be insulated to full depth with insulation complying with Section C303.1.4 and having a minimum nominal value of R-3.5 per inch.</w:t>
      </w:r>
    </w:p>
    <w:p w14:paraId="6D568577"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C503.3 Heating and cooling systems.    </w:t>
      </w:r>
    </w:p>
    <w:p w14:paraId="2B4B2A55" w14:textId="77777777" w:rsidR="00A52D57" w:rsidRPr="00A52D57" w:rsidRDefault="00A52D57" w:rsidP="00A52D57">
      <w:pPr>
        <w:widowControl w:val="0"/>
        <w:suppressAutoHyphens/>
        <w:spacing w:before="130" w:after="130"/>
        <w:rPr>
          <w:u w:val="single"/>
        </w:rPr>
      </w:pPr>
      <w:r w:rsidRPr="00A52D57">
        <w:rPr>
          <w:u w:val="single"/>
        </w:rPr>
        <w:t xml:space="preserve">Section C503.3 – Revise Section C503.3 </w:t>
      </w:r>
      <w:r w:rsidRPr="00A52D57">
        <w:rPr>
          <w:rFonts w:eastAsia="MS Mincho"/>
          <w:szCs w:val="24"/>
          <w:u w:val="single"/>
        </w:rPr>
        <w:t>to read as follows</w:t>
      </w:r>
      <w:r w:rsidRPr="00A52D57">
        <w:rPr>
          <w:u w:val="single"/>
        </w:rPr>
        <w:t>:</w:t>
      </w:r>
    </w:p>
    <w:p w14:paraId="7DA3D245"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C503.3 Heating and cooling systems.  </w:t>
      </w:r>
      <w:r w:rsidRPr="00A52D57">
        <w:rPr>
          <w:u w:val="single"/>
        </w:rPr>
        <w:t>New heating, cooling, piping and duct systems that are part of the alteration shall comply with Sections C403 and C408</w:t>
      </w:r>
      <w:r w:rsidRPr="00A52D57">
        <w:rPr>
          <w:b/>
          <w:bCs/>
          <w:u w:val="single"/>
        </w:rPr>
        <w:t xml:space="preserve">. </w:t>
      </w:r>
      <w:r w:rsidRPr="00A52D57">
        <w:rPr>
          <w:u w:val="single"/>
        </w:rPr>
        <w:t>Alterations to heating, cooling duct, and piping systems shall comply with Sections C403 and C408</w:t>
      </w:r>
      <w:r w:rsidRPr="00A52D57">
        <w:rPr>
          <w:b/>
          <w:bCs/>
          <w:u w:val="single"/>
        </w:rPr>
        <w:t>.</w:t>
      </w:r>
    </w:p>
    <w:p w14:paraId="10C6A7A4"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C503.3.4 Controls.    </w:t>
      </w:r>
    </w:p>
    <w:p w14:paraId="3019FABF" w14:textId="77777777" w:rsidR="00A52D57" w:rsidRPr="00A52D57" w:rsidRDefault="00A52D57" w:rsidP="00A52D57">
      <w:pPr>
        <w:widowControl w:val="0"/>
        <w:suppressAutoHyphens/>
        <w:spacing w:before="130" w:after="130"/>
        <w:rPr>
          <w:u w:val="single"/>
        </w:rPr>
      </w:pPr>
      <w:r w:rsidRPr="00A52D57">
        <w:rPr>
          <w:u w:val="single"/>
        </w:rPr>
        <w:t xml:space="preserve">Section C503.3.4 – Revise Section C503.3.4 </w:t>
      </w:r>
      <w:r w:rsidRPr="00A52D57">
        <w:rPr>
          <w:rFonts w:eastAsia="MS Mincho"/>
          <w:szCs w:val="24"/>
          <w:u w:val="single"/>
        </w:rPr>
        <w:t>to read as follows</w:t>
      </w:r>
      <w:r w:rsidRPr="00A52D57">
        <w:rPr>
          <w:u w:val="single"/>
        </w:rPr>
        <w:t>:</w:t>
      </w:r>
    </w:p>
    <w:p w14:paraId="6FB545C1"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C503.3.4 Controls. </w:t>
      </w:r>
      <w:r w:rsidRPr="00A52D57">
        <w:rPr>
          <w:u w:val="single"/>
        </w:rPr>
        <w:t>New HVACR systems that are part of the alteration shall be provided with controls that comply with Section C403.4. Altered controls shall comply with Section C403.4. 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1841EB30" w14:textId="77777777" w:rsidR="00A52D57" w:rsidRPr="00A52D57" w:rsidRDefault="00A52D57" w:rsidP="00A52D57">
      <w:pPr>
        <w:widowControl w:val="0"/>
        <w:suppressAutoHyphens/>
        <w:spacing w:before="130" w:after="130"/>
        <w:ind w:left="360"/>
        <w:rPr>
          <w:u w:val="single"/>
        </w:rPr>
      </w:pPr>
      <w:r w:rsidRPr="00A52D57">
        <w:rPr>
          <w:u w:val="single"/>
        </w:rPr>
        <w:t>Exceptions:</w:t>
      </w:r>
    </w:p>
    <w:p w14:paraId="33E83D78" w14:textId="77777777" w:rsidR="00A52D57" w:rsidRPr="00A52D57" w:rsidRDefault="00A52D57" w:rsidP="00A52D57">
      <w:pPr>
        <w:widowControl w:val="0"/>
        <w:suppressAutoHyphens/>
        <w:spacing w:before="130" w:after="130"/>
        <w:ind w:left="360"/>
        <w:rPr>
          <w:u w:val="single"/>
        </w:rPr>
      </w:pPr>
      <w:r w:rsidRPr="00A52D57">
        <w:rPr>
          <w:u w:val="single"/>
        </w:rPr>
        <w:t>1. Controls for terminal distribution elements located in a space occupied by a different tenant than the altered space.</w:t>
      </w:r>
    </w:p>
    <w:p w14:paraId="6F8B04CD" w14:textId="77777777" w:rsidR="00A52D57" w:rsidRPr="00A52D57" w:rsidRDefault="00A52D57" w:rsidP="00A52D57">
      <w:pPr>
        <w:widowControl w:val="0"/>
        <w:suppressAutoHyphens/>
        <w:spacing w:before="130" w:after="130"/>
        <w:ind w:left="360"/>
        <w:rPr>
          <w:u w:val="single"/>
        </w:rPr>
      </w:pPr>
      <w:r w:rsidRPr="00A52D57">
        <w:rPr>
          <w:u w:val="single"/>
        </w:rPr>
        <w:t>2. Control provisions of section C403.4 which are impossible to achieve without an alteration of otherwise unaltered non-control elements of the associated, immediately upstream plant equipment.</w:t>
      </w:r>
    </w:p>
    <w:p w14:paraId="43440F01"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C503.3.5 System sizing.    </w:t>
      </w:r>
    </w:p>
    <w:p w14:paraId="25006DCF" w14:textId="77777777" w:rsidR="00A52D57" w:rsidRPr="00A52D57" w:rsidRDefault="00A52D57" w:rsidP="00A52D57">
      <w:pPr>
        <w:widowControl w:val="0"/>
        <w:suppressAutoHyphens/>
        <w:spacing w:before="130" w:after="130"/>
        <w:rPr>
          <w:u w:val="single"/>
        </w:rPr>
      </w:pPr>
      <w:r w:rsidRPr="00A52D57">
        <w:rPr>
          <w:u w:val="single"/>
        </w:rPr>
        <w:t xml:space="preserve">Section C503.3.3 – Revise Section C503.3.5 </w:t>
      </w:r>
      <w:r w:rsidRPr="00A52D57">
        <w:rPr>
          <w:rFonts w:eastAsia="MS Mincho"/>
          <w:szCs w:val="24"/>
          <w:u w:val="single"/>
        </w:rPr>
        <w:t>to read as follows</w:t>
      </w:r>
      <w:r w:rsidRPr="00A52D57">
        <w:rPr>
          <w:u w:val="single"/>
        </w:rPr>
        <w:t>:</w:t>
      </w:r>
    </w:p>
    <w:p w14:paraId="1C816CE0"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C503.3.5 System sizing.  </w:t>
      </w:r>
      <w:r w:rsidRPr="00A52D57">
        <w:rPr>
          <w:u w:val="single"/>
        </w:rPr>
        <w:t xml:space="preserve">New heating, cooling and ventilation systems that is part of an alteration shall be sized in accordance with Section C403.1.1 based on the existing building features as modified by the alteration. </w:t>
      </w:r>
    </w:p>
    <w:p w14:paraId="2C3A9C93" w14:textId="77777777" w:rsidR="00A52D57" w:rsidRPr="00A52D57" w:rsidRDefault="00A52D57" w:rsidP="00A52D57">
      <w:pPr>
        <w:widowControl w:val="0"/>
        <w:suppressAutoHyphens/>
        <w:spacing w:before="130" w:after="130"/>
        <w:ind w:left="360"/>
        <w:rPr>
          <w:u w:val="single"/>
        </w:rPr>
      </w:pPr>
      <w:r w:rsidRPr="00A52D57">
        <w:rPr>
          <w:u w:val="single"/>
        </w:rPr>
        <w:t xml:space="preserve">Exception: </w:t>
      </w:r>
    </w:p>
    <w:p w14:paraId="5F958D04" w14:textId="77777777" w:rsidR="00A52D57" w:rsidRPr="00A52D57" w:rsidRDefault="00A52D57" w:rsidP="00A52D57">
      <w:pPr>
        <w:widowControl w:val="0"/>
        <w:suppressAutoHyphens/>
        <w:spacing w:before="130" w:after="130"/>
        <w:ind w:left="360"/>
        <w:rPr>
          <w:u w:val="single"/>
        </w:rPr>
      </w:pPr>
      <w:r w:rsidRPr="00A52D57">
        <w:rPr>
          <w:u w:val="single"/>
        </w:rPr>
        <w:t>1. Where it is demonstrated to the building official that compliance with this section would result in heating or cooling equipment that is deemed by the commissioner incompatible with the rest of the heating or cooling system.</w:t>
      </w:r>
    </w:p>
    <w:p w14:paraId="074FB596" w14:textId="77777777" w:rsidR="00A52D57" w:rsidRPr="00A52D57" w:rsidRDefault="00A52D57" w:rsidP="00A52D57">
      <w:pPr>
        <w:widowControl w:val="0"/>
        <w:suppressAutoHyphens/>
        <w:spacing w:before="130" w:after="130"/>
        <w:ind w:left="360"/>
        <w:rPr>
          <w:u w:val="single"/>
        </w:rPr>
      </w:pPr>
      <w:r w:rsidRPr="00A52D57">
        <w:rPr>
          <w:u w:val="single"/>
        </w:rPr>
        <w:t>2. Where it has been demonstrated to the building official that the additional capacity will be needed in the future.</w:t>
      </w:r>
    </w:p>
    <w:p w14:paraId="17F5FAE2"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C503.6 Additional energy efficiency credit requirements for alterations.    </w:t>
      </w:r>
    </w:p>
    <w:p w14:paraId="52A67D34" w14:textId="77777777" w:rsidR="00A52D57" w:rsidRPr="00A52D57" w:rsidRDefault="00A52D57" w:rsidP="00A52D57">
      <w:pPr>
        <w:widowControl w:val="0"/>
        <w:suppressAutoHyphens/>
        <w:spacing w:before="130" w:after="130"/>
        <w:rPr>
          <w:u w:val="single"/>
        </w:rPr>
      </w:pPr>
      <w:r w:rsidRPr="00A52D57">
        <w:rPr>
          <w:u w:val="single"/>
        </w:rPr>
        <w:t xml:space="preserve">Section C503.6 – Revise exception 3 from Section C503.6 </w:t>
      </w:r>
      <w:r w:rsidRPr="00A52D57">
        <w:rPr>
          <w:rFonts w:eastAsia="MS Mincho"/>
          <w:szCs w:val="24"/>
          <w:u w:val="single"/>
        </w:rPr>
        <w:t>to read as follows</w:t>
      </w:r>
      <w:r w:rsidRPr="00A52D57">
        <w:rPr>
          <w:u w:val="single"/>
        </w:rPr>
        <w:t>:</w:t>
      </w:r>
    </w:p>
    <w:p w14:paraId="581E0A35" w14:textId="77777777" w:rsidR="00A52D57" w:rsidRPr="00A52D57" w:rsidRDefault="00A52D57" w:rsidP="00A52D57">
      <w:pPr>
        <w:widowControl w:val="0"/>
        <w:suppressAutoHyphens/>
        <w:spacing w:before="130" w:after="130"/>
        <w:rPr>
          <w:b/>
          <w:bCs/>
          <w:u w:val="single"/>
        </w:rPr>
      </w:pPr>
      <w:r w:rsidRPr="00A52D57">
        <w:rPr>
          <w:u w:val="single"/>
        </w:rPr>
        <w:t xml:space="preserve">3. Reserved. </w:t>
      </w:r>
      <w:r w:rsidRPr="00A52D57">
        <w:rPr>
          <w:b/>
          <w:bCs/>
          <w:u w:val="single"/>
        </w:rPr>
        <w:t xml:space="preserve">Section C505.1 General..    </w:t>
      </w:r>
    </w:p>
    <w:p w14:paraId="137A76B0" w14:textId="77777777" w:rsidR="00A52D57" w:rsidRPr="00A52D57" w:rsidRDefault="00A52D57" w:rsidP="00A52D57">
      <w:pPr>
        <w:widowControl w:val="0"/>
        <w:suppressAutoHyphens/>
        <w:spacing w:before="130" w:after="130"/>
        <w:rPr>
          <w:u w:val="single"/>
        </w:rPr>
      </w:pPr>
      <w:r w:rsidRPr="00A52D57">
        <w:rPr>
          <w:u w:val="single"/>
        </w:rPr>
        <w:t>Section C505.1 – Delete the exception to Section C505.1.</w:t>
      </w:r>
    </w:p>
    <w:p w14:paraId="5C27F2D6"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C505.2.1 Building thermal envelope.    </w:t>
      </w:r>
    </w:p>
    <w:p w14:paraId="039BDEBA" w14:textId="77777777" w:rsidR="00A52D57" w:rsidRPr="00A52D57" w:rsidRDefault="00A52D57" w:rsidP="00A52D57">
      <w:pPr>
        <w:widowControl w:val="0"/>
        <w:suppressAutoHyphens/>
        <w:spacing w:before="130" w:after="130"/>
        <w:rPr>
          <w:u w:val="single"/>
        </w:rPr>
      </w:pPr>
      <w:r w:rsidRPr="00A52D57">
        <w:rPr>
          <w:u w:val="single"/>
        </w:rPr>
        <w:t>Section C505.2.1 – Revise Section C505.2.1 to read as follows:</w:t>
      </w:r>
    </w:p>
    <w:p w14:paraId="0DBC370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C505.2.1 Building thermal envelope. </w:t>
      </w:r>
      <w:r w:rsidRPr="00A52D57">
        <w:rPr>
          <w:u w:val="single"/>
        </w:rPr>
        <w:t>Where a change of occupancy results in a fenestration area greater than the maximum fenestration area allowed by Section C402.5.1, the building shall comply with Section C402.1.4, with a proposed EPF that shall be not greater than 110 percent of the target UA.</w:t>
      </w:r>
    </w:p>
    <w:p w14:paraId="0897B687" w14:textId="77777777" w:rsidR="00A52D57" w:rsidRPr="00A52D57" w:rsidRDefault="00A52D57" w:rsidP="00A52D57">
      <w:pPr>
        <w:widowControl w:val="0"/>
        <w:suppressAutoHyphens/>
        <w:spacing w:before="130" w:after="130"/>
        <w:ind w:left="360"/>
        <w:rPr>
          <w:u w:val="single"/>
        </w:rPr>
      </w:pPr>
      <w:r w:rsidRPr="00A52D57">
        <w:rPr>
          <w:b/>
          <w:bCs/>
          <w:u w:val="single"/>
        </w:rPr>
        <w:t xml:space="preserve">Exception: </w:t>
      </w:r>
      <w:r w:rsidRPr="00A52D57">
        <w:rPr>
          <w:u w:val="single"/>
        </w:rPr>
        <w:t>Where the change of occupancy or use is made to a building or a portion of the building that is less than 2000 square feet (185.8 m</w:t>
      </w:r>
      <w:r w:rsidRPr="00A52D57">
        <w:rPr>
          <w:u w:val="single"/>
          <w:vertAlign w:val="superscript"/>
        </w:rPr>
        <w:t>2</w:t>
      </w:r>
      <w:r w:rsidRPr="00A52D57">
        <w:rPr>
          <w:u w:val="single"/>
        </w:rPr>
        <w:t>), the new occupancy is exempt from Section C402.5.1, provided that there is not an increase in fenestration area.</w:t>
      </w:r>
    </w:p>
    <w:p w14:paraId="3F420840" w14:textId="77777777" w:rsidR="00A52D57" w:rsidRPr="00A52D57" w:rsidRDefault="00A52D57" w:rsidP="00A52D57">
      <w:pPr>
        <w:widowControl w:val="0"/>
        <w:suppressAutoHyphens/>
        <w:spacing w:before="130" w:after="130"/>
        <w:rPr>
          <w:b/>
          <w:bCs/>
          <w:u w:val="single"/>
        </w:rPr>
      </w:pPr>
      <w:r w:rsidRPr="00A52D57">
        <w:rPr>
          <w:b/>
          <w:bCs/>
          <w:u w:val="single"/>
        </w:rPr>
        <w:t xml:space="preserve">Table C505.2.2—Building Mechanical Systems.    </w:t>
      </w:r>
    </w:p>
    <w:p w14:paraId="6343435C" w14:textId="77777777" w:rsidR="00A52D57" w:rsidRPr="00A52D57" w:rsidRDefault="00A52D57" w:rsidP="00A52D57">
      <w:pPr>
        <w:widowControl w:val="0"/>
        <w:suppressAutoHyphens/>
        <w:spacing w:before="130" w:after="130"/>
        <w:rPr>
          <w:u w:val="single"/>
        </w:rPr>
      </w:pPr>
      <w:r w:rsidRPr="00A52D57">
        <w:rPr>
          <w:u w:val="single"/>
        </w:rPr>
        <w:t>Table C505.2.2– Revise Table C505.2.2 to read as follows:</w:t>
      </w:r>
    </w:p>
    <w:p w14:paraId="267BFE89" w14:textId="77777777" w:rsidR="00A52D57" w:rsidRPr="00A52D57" w:rsidRDefault="00A52D57" w:rsidP="00A52D57">
      <w:pPr>
        <w:widowControl w:val="0"/>
        <w:suppressAutoHyphens/>
        <w:spacing w:before="130" w:after="130"/>
        <w:jc w:val="center"/>
        <w:rPr>
          <w:b/>
          <w:bCs/>
          <w:u w:val="single"/>
        </w:rPr>
      </w:pPr>
      <w:r w:rsidRPr="00A52D57">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A52D57" w:rsidRPr="00A52D57" w14:paraId="1754529E" w14:textId="77777777" w:rsidTr="003B01AE">
        <w:tc>
          <w:tcPr>
            <w:tcW w:w="4478" w:type="dxa"/>
          </w:tcPr>
          <w:p w14:paraId="7DE086A3"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ENERGY USE INTENSITY RANK</w:t>
            </w:r>
          </w:p>
        </w:tc>
        <w:tc>
          <w:tcPr>
            <w:tcW w:w="4512" w:type="dxa"/>
          </w:tcPr>
          <w:p w14:paraId="299A1640"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NEW YORK CITY BUILDING CODE  OCCUPANCY CLASSIFICATION AND USE</w:t>
            </w:r>
          </w:p>
        </w:tc>
      </w:tr>
      <w:tr w:rsidR="00A52D57" w:rsidRPr="00A52D57" w14:paraId="004B5201" w14:textId="77777777" w:rsidTr="003B01AE">
        <w:tc>
          <w:tcPr>
            <w:tcW w:w="4478" w:type="dxa"/>
          </w:tcPr>
          <w:p w14:paraId="18F2482D"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High</w:t>
            </w:r>
          </w:p>
        </w:tc>
        <w:tc>
          <w:tcPr>
            <w:tcW w:w="4512" w:type="dxa"/>
          </w:tcPr>
          <w:p w14:paraId="21C7927C"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A-2, B (laboratories), I-2</w:t>
            </w:r>
          </w:p>
        </w:tc>
      </w:tr>
      <w:tr w:rsidR="00A52D57" w:rsidRPr="00A52D57" w14:paraId="657A652F" w14:textId="77777777" w:rsidTr="003B01AE">
        <w:tc>
          <w:tcPr>
            <w:tcW w:w="4478" w:type="dxa"/>
          </w:tcPr>
          <w:p w14:paraId="64959141"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Medium</w:t>
            </w:r>
          </w:p>
        </w:tc>
        <w:tc>
          <w:tcPr>
            <w:tcW w:w="4512" w:type="dxa"/>
          </w:tcPr>
          <w:p w14:paraId="58F260DA"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A-1, A-3,a A-4, A-5, B,</w:t>
            </w:r>
            <w:r w:rsidRPr="00A52D57">
              <w:rPr>
                <w:rFonts w:ascii="Calibri" w:eastAsia="Calibri" w:hAnsi="Calibri"/>
                <w:sz w:val="22"/>
                <w:szCs w:val="22"/>
                <w:u w:val="single"/>
                <w:vertAlign w:val="superscript"/>
              </w:rPr>
              <w:t>b</w:t>
            </w:r>
            <w:r w:rsidRPr="00A52D57">
              <w:rPr>
                <w:rFonts w:ascii="Calibri" w:eastAsia="Calibri" w:hAnsi="Calibri"/>
                <w:sz w:val="22"/>
                <w:szCs w:val="22"/>
                <w:u w:val="single"/>
              </w:rPr>
              <w:t xml:space="preserve"> E, I-1, I-3, I-4, M</w:t>
            </w:r>
          </w:p>
        </w:tc>
      </w:tr>
      <w:tr w:rsidR="00A52D57" w:rsidRPr="00A52D57" w14:paraId="2983DD2F" w14:textId="77777777" w:rsidTr="003B01AE">
        <w:tc>
          <w:tcPr>
            <w:tcW w:w="4478" w:type="dxa"/>
          </w:tcPr>
          <w:p w14:paraId="23889BAF"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Low</w:t>
            </w:r>
          </w:p>
        </w:tc>
        <w:tc>
          <w:tcPr>
            <w:tcW w:w="4512" w:type="dxa"/>
          </w:tcPr>
          <w:p w14:paraId="4AC959B9"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A-3 (places of religious worship), R-1, R-2, R-3,c S-1, S-2, F, H, U</w:t>
            </w:r>
          </w:p>
        </w:tc>
      </w:tr>
    </w:tbl>
    <w:p w14:paraId="42C918C9" w14:textId="77777777" w:rsidR="00A52D57" w:rsidRPr="00A52D57" w:rsidRDefault="00A52D57" w:rsidP="00A52D57">
      <w:pPr>
        <w:widowControl w:val="0"/>
        <w:suppressAutoHyphens/>
        <w:spacing w:before="130" w:after="130"/>
        <w:ind w:left="360"/>
        <w:rPr>
          <w:u w:val="single"/>
        </w:rPr>
      </w:pPr>
      <w:r w:rsidRPr="00A52D57">
        <w:rPr>
          <w:u w:val="single"/>
        </w:rPr>
        <w:t>a. Excluding places of religious worship.</w:t>
      </w:r>
    </w:p>
    <w:p w14:paraId="37C8A026" w14:textId="77777777" w:rsidR="00A52D57" w:rsidRPr="00A52D57" w:rsidRDefault="00A52D57" w:rsidP="00A52D57">
      <w:pPr>
        <w:widowControl w:val="0"/>
        <w:suppressAutoHyphens/>
        <w:spacing w:before="130" w:after="130"/>
        <w:ind w:left="360"/>
        <w:rPr>
          <w:u w:val="single"/>
        </w:rPr>
      </w:pPr>
      <w:r w:rsidRPr="00A52D57">
        <w:rPr>
          <w:u w:val="single"/>
        </w:rPr>
        <w:t>b. Excluding laboratories.</w:t>
      </w:r>
    </w:p>
    <w:p w14:paraId="26B4B66F" w14:textId="77777777" w:rsidR="00A52D57" w:rsidRPr="00A52D57" w:rsidRDefault="00A52D57" w:rsidP="00A52D57">
      <w:pPr>
        <w:widowControl w:val="0"/>
        <w:suppressAutoHyphens/>
        <w:spacing w:before="130" w:after="130"/>
        <w:ind w:left="360"/>
        <w:rPr>
          <w:u w:val="single"/>
        </w:rPr>
      </w:pPr>
      <w:r w:rsidRPr="00A52D57">
        <w:rPr>
          <w:u w:val="single"/>
        </w:rPr>
        <w:t>c. Buildings three stories or less in height above grade plane shall comply with Section R505.</w:t>
      </w:r>
    </w:p>
    <w:p w14:paraId="7DC797FD" w14:textId="77777777" w:rsidR="00A52D57" w:rsidRPr="00A52D57" w:rsidRDefault="00A52D57" w:rsidP="00A52D57">
      <w:pPr>
        <w:widowControl w:val="0"/>
        <w:suppressAutoHyphens/>
        <w:spacing w:before="130" w:after="130"/>
        <w:ind w:left="360"/>
        <w:rPr>
          <w:b/>
          <w:bCs/>
          <w:u w:val="single"/>
        </w:rPr>
      </w:pPr>
    </w:p>
    <w:p w14:paraId="6D1EB2AD" w14:textId="77777777" w:rsidR="00A52D57" w:rsidRPr="00A52D57" w:rsidRDefault="00A52D57" w:rsidP="00A52D57">
      <w:pPr>
        <w:widowControl w:val="0"/>
        <w:suppressAutoHyphens/>
        <w:spacing w:before="130" w:after="130"/>
        <w:rPr>
          <w:b/>
          <w:bCs/>
          <w:u w:val="single"/>
        </w:rPr>
      </w:pPr>
      <w:r w:rsidRPr="00A52D57">
        <w:rPr>
          <w:b/>
          <w:bCs/>
          <w:u w:val="single"/>
        </w:rPr>
        <w:t xml:space="preserve">Table C505.2.3—Service Water Heating.    </w:t>
      </w:r>
    </w:p>
    <w:p w14:paraId="4DB99B18" w14:textId="77777777" w:rsidR="00A52D57" w:rsidRPr="00A52D57" w:rsidRDefault="00A52D57" w:rsidP="00A52D57">
      <w:pPr>
        <w:widowControl w:val="0"/>
        <w:suppressAutoHyphens/>
        <w:spacing w:before="130" w:after="130"/>
        <w:rPr>
          <w:u w:val="single"/>
        </w:rPr>
      </w:pPr>
      <w:r w:rsidRPr="00A52D57">
        <w:rPr>
          <w:u w:val="single"/>
        </w:rPr>
        <w:t>Table C505.2.3– Revise Table C505.2.3 to read as follows:</w:t>
      </w:r>
    </w:p>
    <w:p w14:paraId="647FD87C"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A52D57" w:rsidRPr="00A52D57" w14:paraId="49F89970" w14:textId="77777777" w:rsidTr="003B01AE">
        <w:tc>
          <w:tcPr>
            <w:tcW w:w="4478" w:type="dxa"/>
          </w:tcPr>
          <w:p w14:paraId="17A0F50D"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ENERGY USE INTENSITY RANK</w:t>
            </w:r>
          </w:p>
        </w:tc>
        <w:tc>
          <w:tcPr>
            <w:tcW w:w="4512" w:type="dxa"/>
          </w:tcPr>
          <w:p w14:paraId="14E5ABB2"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NEW YORK CITY BUILDING CODE  OCCUPANCY CLASSIFICATION AND USE</w:t>
            </w:r>
          </w:p>
        </w:tc>
      </w:tr>
      <w:tr w:rsidR="00A52D57" w:rsidRPr="00A52D57" w14:paraId="6BA9CE79" w14:textId="77777777" w:rsidTr="003B01AE">
        <w:tc>
          <w:tcPr>
            <w:tcW w:w="4478" w:type="dxa"/>
          </w:tcPr>
          <w:p w14:paraId="61234C5B"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High</w:t>
            </w:r>
          </w:p>
        </w:tc>
        <w:tc>
          <w:tcPr>
            <w:tcW w:w="4512" w:type="dxa"/>
          </w:tcPr>
          <w:p w14:paraId="223523C4"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A-2, I-1, I-2, R-1</w:t>
            </w:r>
          </w:p>
        </w:tc>
      </w:tr>
      <w:tr w:rsidR="00A52D57" w:rsidRPr="00A52D57" w14:paraId="4B91E8CB" w14:textId="77777777" w:rsidTr="003B01AE">
        <w:tc>
          <w:tcPr>
            <w:tcW w:w="4478" w:type="dxa"/>
          </w:tcPr>
          <w:p w14:paraId="6C62E19B"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Low</w:t>
            </w:r>
          </w:p>
        </w:tc>
        <w:tc>
          <w:tcPr>
            <w:tcW w:w="4512" w:type="dxa"/>
          </w:tcPr>
          <w:p w14:paraId="2875D5A5"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All other occupancies and uses</w:t>
            </w:r>
          </w:p>
        </w:tc>
      </w:tr>
    </w:tbl>
    <w:p w14:paraId="379C8305" w14:textId="77777777" w:rsidR="00A52D57" w:rsidRPr="00A52D57" w:rsidRDefault="00A52D57" w:rsidP="00A52D57">
      <w:pPr>
        <w:widowControl w:val="0"/>
        <w:suppressAutoHyphens/>
        <w:spacing w:before="130" w:after="130"/>
        <w:rPr>
          <w:b/>
          <w:bCs/>
          <w:u w:val="single"/>
        </w:rPr>
      </w:pPr>
      <w:r w:rsidRPr="00A52D57">
        <w:rPr>
          <w:b/>
          <w:bCs/>
          <w:u w:val="single"/>
        </w:rPr>
        <w:t xml:space="preserve">Table C505.2.4—Lighting.    </w:t>
      </w:r>
    </w:p>
    <w:p w14:paraId="0A5B3767" w14:textId="77777777" w:rsidR="00A52D57" w:rsidRPr="00A52D57" w:rsidRDefault="00A52D57" w:rsidP="00A52D57">
      <w:pPr>
        <w:widowControl w:val="0"/>
        <w:suppressAutoHyphens/>
        <w:spacing w:before="130" w:after="130"/>
        <w:rPr>
          <w:u w:val="single"/>
        </w:rPr>
      </w:pPr>
      <w:r w:rsidRPr="00A52D57">
        <w:rPr>
          <w:u w:val="single"/>
        </w:rPr>
        <w:t>Table C505.2.4– Revise Table C505.2.4 to read as follows:</w:t>
      </w:r>
    </w:p>
    <w:p w14:paraId="68692310" w14:textId="77777777" w:rsidR="00A52D57" w:rsidRPr="00A52D57" w:rsidRDefault="00A52D57" w:rsidP="00A52D57">
      <w:pPr>
        <w:widowControl w:val="0"/>
        <w:suppressAutoHyphens/>
        <w:spacing w:before="130" w:after="130"/>
        <w:jc w:val="center"/>
        <w:rPr>
          <w:b/>
          <w:bCs/>
          <w:u w:val="single"/>
        </w:rPr>
      </w:pPr>
      <w:r w:rsidRPr="00A52D57">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A52D57" w:rsidRPr="00A52D57" w14:paraId="42E65710" w14:textId="77777777" w:rsidTr="003B01AE">
        <w:tc>
          <w:tcPr>
            <w:tcW w:w="4478" w:type="dxa"/>
          </w:tcPr>
          <w:p w14:paraId="247302F1"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ENERGY USE INTENSITY RANK</w:t>
            </w:r>
          </w:p>
        </w:tc>
        <w:tc>
          <w:tcPr>
            <w:tcW w:w="4512" w:type="dxa"/>
          </w:tcPr>
          <w:p w14:paraId="6B44A121"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NEW YORK CITY BUILDING CODE  OCCUPANCY CLASSIFICATION AND USE</w:t>
            </w:r>
          </w:p>
        </w:tc>
      </w:tr>
      <w:tr w:rsidR="00A52D57" w:rsidRPr="00A52D57" w14:paraId="65383828" w14:textId="77777777" w:rsidTr="003B01AE">
        <w:tc>
          <w:tcPr>
            <w:tcW w:w="4478" w:type="dxa"/>
          </w:tcPr>
          <w:p w14:paraId="19A6E631"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High</w:t>
            </w:r>
          </w:p>
        </w:tc>
        <w:tc>
          <w:tcPr>
            <w:tcW w:w="4512" w:type="dxa"/>
          </w:tcPr>
          <w:p w14:paraId="32D9B66D"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B (laboratories), B (outpatient healthcare), I-2, M</w:t>
            </w:r>
          </w:p>
        </w:tc>
      </w:tr>
      <w:tr w:rsidR="00A52D57" w:rsidRPr="00A52D57" w14:paraId="376D4534" w14:textId="77777777" w:rsidTr="003B01AE">
        <w:tc>
          <w:tcPr>
            <w:tcW w:w="4478" w:type="dxa"/>
          </w:tcPr>
          <w:p w14:paraId="38CF3817"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Medium</w:t>
            </w:r>
          </w:p>
        </w:tc>
        <w:tc>
          <w:tcPr>
            <w:tcW w:w="4512" w:type="dxa"/>
          </w:tcPr>
          <w:p w14:paraId="00A790DE"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A-2, A-3 (courtrooms), B,a I-1, I-3, I-4, R-1, R-2, R-3,b R-4, S-1, S-2</w:t>
            </w:r>
          </w:p>
        </w:tc>
      </w:tr>
      <w:tr w:rsidR="00A52D57" w:rsidRPr="00A52D57" w14:paraId="3F20389B" w14:textId="77777777" w:rsidTr="003B01AE">
        <w:tc>
          <w:tcPr>
            <w:tcW w:w="4478" w:type="dxa"/>
          </w:tcPr>
          <w:p w14:paraId="7604AA57"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Low</w:t>
            </w:r>
          </w:p>
        </w:tc>
        <w:tc>
          <w:tcPr>
            <w:tcW w:w="4512" w:type="dxa"/>
          </w:tcPr>
          <w:p w14:paraId="2C07B7BB"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A-1, A-3,c A-4, E</w:t>
            </w:r>
          </w:p>
        </w:tc>
      </w:tr>
    </w:tbl>
    <w:p w14:paraId="52286A93" w14:textId="77777777" w:rsidR="00A52D57" w:rsidRPr="00A52D57" w:rsidRDefault="00A52D57" w:rsidP="00A52D57">
      <w:pPr>
        <w:widowControl w:val="0"/>
        <w:suppressAutoHyphens/>
        <w:spacing w:before="130" w:after="130"/>
        <w:ind w:left="360"/>
        <w:rPr>
          <w:b/>
          <w:bCs/>
          <w:u w:val="single"/>
        </w:rPr>
      </w:pPr>
      <w:r w:rsidRPr="00A52D57">
        <w:rPr>
          <w:b/>
          <w:bCs/>
          <w:u w:val="single"/>
        </w:rPr>
        <w:t>a. Excluding laboratories and outpatient healthcare.</w:t>
      </w:r>
    </w:p>
    <w:p w14:paraId="738D6231" w14:textId="77777777" w:rsidR="00A52D57" w:rsidRPr="00A52D57" w:rsidRDefault="00A52D57" w:rsidP="00A52D57">
      <w:pPr>
        <w:widowControl w:val="0"/>
        <w:suppressAutoHyphens/>
        <w:spacing w:before="130" w:after="130"/>
        <w:ind w:left="360"/>
        <w:rPr>
          <w:b/>
          <w:bCs/>
          <w:u w:val="single"/>
        </w:rPr>
      </w:pPr>
      <w:r w:rsidRPr="00A52D57">
        <w:rPr>
          <w:b/>
          <w:bCs/>
          <w:u w:val="single"/>
        </w:rPr>
        <w:t>b. Buildings three stories or less in height above grade plane shall comply with Section R505.</w:t>
      </w:r>
    </w:p>
    <w:p w14:paraId="11FCD502" w14:textId="77777777" w:rsidR="00A52D57" w:rsidRPr="00A52D57" w:rsidRDefault="00A52D57" w:rsidP="00A52D57">
      <w:pPr>
        <w:widowControl w:val="0"/>
        <w:suppressAutoHyphens/>
        <w:spacing w:before="130" w:after="130"/>
        <w:ind w:left="360"/>
        <w:rPr>
          <w:b/>
          <w:bCs/>
          <w:u w:val="single"/>
        </w:rPr>
      </w:pPr>
      <w:r w:rsidRPr="00A52D57">
        <w:rPr>
          <w:b/>
          <w:bCs/>
          <w:u w:val="single"/>
        </w:rPr>
        <w:t>c. Excluding courtrooms.</w:t>
      </w:r>
    </w:p>
    <w:p w14:paraId="2B847416" w14:textId="77777777" w:rsidR="00A52D57" w:rsidRPr="00A52D57" w:rsidRDefault="00A52D57" w:rsidP="00A52D57">
      <w:pPr>
        <w:widowControl w:val="0"/>
        <w:suppressAutoHyphens/>
        <w:spacing w:before="130" w:after="130"/>
        <w:ind w:left="360"/>
        <w:rPr>
          <w:b/>
          <w:bCs/>
          <w:u w:val="single"/>
        </w:rPr>
      </w:pPr>
    </w:p>
    <w:p w14:paraId="136638FA"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CHAPTER C6</w:t>
      </w:r>
    </w:p>
    <w:p w14:paraId="53A47F26" w14:textId="77777777" w:rsidR="00A52D57" w:rsidRPr="00A52D57" w:rsidRDefault="00A52D57" w:rsidP="00A52D57">
      <w:pPr>
        <w:widowControl w:val="0"/>
        <w:suppressAutoHyphens/>
        <w:spacing w:before="130" w:after="130"/>
        <w:ind w:left="360"/>
        <w:jc w:val="center"/>
        <w:rPr>
          <w:b/>
          <w:bCs/>
          <w:u w:val="single"/>
        </w:rPr>
      </w:pPr>
    </w:p>
    <w:p w14:paraId="68AEB4B6"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R2</w:t>
      </w:r>
    </w:p>
    <w:p w14:paraId="11579724"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szCs w:val="24"/>
          <w:u w:val="single"/>
        </w:rPr>
        <w:t>DEFINITIONS</w:t>
      </w:r>
    </w:p>
    <w:p w14:paraId="684DFE91"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 xml:space="preserve">SECTION R201 </w:t>
      </w:r>
    </w:p>
    <w:p w14:paraId="132BED40"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GENERAL</w:t>
      </w:r>
    </w:p>
    <w:p w14:paraId="17396B4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R201.1 Scope.</w:t>
      </w:r>
    </w:p>
    <w:p w14:paraId="10D5FB2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R201.1 – Revise Section R201.1 to read as follows:</w:t>
      </w:r>
    </w:p>
    <w:p w14:paraId="7C11F2DE"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bCs/>
          <w:szCs w:val="24"/>
          <w:u w:val="single"/>
          <w:lang w:val="x-none"/>
        </w:rPr>
        <w:t>R201.1 Scope.</w:t>
      </w:r>
      <w:r w:rsidRPr="00A52D57">
        <w:rPr>
          <w:b/>
          <w:bCs/>
          <w:szCs w:val="24"/>
          <w:u w:val="single"/>
        </w:rPr>
        <w:t xml:space="preserve"> </w:t>
      </w:r>
      <w:r w:rsidRPr="00A52D57">
        <w:rPr>
          <w:bCs/>
          <w:szCs w:val="24"/>
          <w:u w:val="single"/>
        </w:rPr>
        <w:t>Unless stated otherwise, the words and terms provided in italics within this code shall have the meanings as defined in Section R202, C202, or as defined within the chapter or appendix where the word or term is found, except as provided in Sections R201.3 and R201.4.</w:t>
      </w:r>
    </w:p>
    <w:p w14:paraId="579F22B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R201.3 Terms defined in other codes.</w:t>
      </w:r>
    </w:p>
    <w:p w14:paraId="0F0387E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R201.3 – Revise Section R201.3 to read as follows:</w:t>
      </w:r>
    </w:p>
    <w:p w14:paraId="158125A0" w14:textId="77777777" w:rsidR="00A52D57" w:rsidRPr="00A52D57" w:rsidRDefault="00A52D57" w:rsidP="00A52D57">
      <w:pPr>
        <w:widowControl w:val="0"/>
        <w:suppressAutoHyphens/>
        <w:autoSpaceDE w:val="0"/>
        <w:autoSpaceDN w:val="0"/>
        <w:adjustRightInd w:val="0"/>
        <w:spacing w:before="130" w:after="130"/>
        <w:ind w:left="360"/>
        <w:rPr>
          <w:u w:val="single"/>
        </w:rPr>
      </w:pPr>
      <w:bookmarkStart w:id="83" w:name="_Toc423972331"/>
      <w:bookmarkStart w:id="84" w:name="_Toc424209815"/>
      <w:bookmarkStart w:id="85" w:name="_Toc424211006"/>
      <w:r w:rsidRPr="00A52D57">
        <w:rPr>
          <w:b/>
          <w:bCs/>
          <w:u w:val="single"/>
        </w:rPr>
        <w:t>R201.3 Terms defined in other codes.</w:t>
      </w:r>
      <w:bookmarkEnd w:id="83"/>
      <w:bookmarkEnd w:id="84"/>
      <w:bookmarkEnd w:id="85"/>
      <w:r w:rsidRPr="00A52D57">
        <w:rPr>
          <w:b/>
          <w:bCs/>
          <w:u w:val="single"/>
        </w:rPr>
        <w:t xml:space="preserve"> </w:t>
      </w:r>
      <w:r w:rsidRPr="00A52D57">
        <w:rPr>
          <w:u w:val="single"/>
        </w:rPr>
        <w:t>Where italicized words and terms are not defined in this code but are defined in the New York City Construction Codes, New York City Fire Code, or New York City Electrical Code, such words and terms shall have the meanings ascribed to them in such other codes.</w:t>
      </w:r>
    </w:p>
    <w:p w14:paraId="168D1EE7"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Section R202</w:t>
      </w:r>
    </w:p>
    <w:p w14:paraId="3EE74B1A"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GENERAL DEFINITIONS</w:t>
      </w:r>
    </w:p>
    <w:p w14:paraId="4A38ED5A"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Section R202 </w:t>
      </w:r>
      <w:r w:rsidRPr="00A52D57">
        <w:rPr>
          <w:u w:val="single"/>
        </w:rPr>
        <w:t>–</w:t>
      </w:r>
      <w:r w:rsidRPr="00A52D57">
        <w:rPr>
          <w:szCs w:val="24"/>
          <w:u w:val="single"/>
        </w:rPr>
        <w:t xml:space="preserve"> Delete the definitions of “Building Code of New York State,” “Existing Building Code of New York State,” “Fire Code of New York State,” “Fuel Gas Code of New York State,” “Mechanical Code of New York State,” “Plumbing Code of New York State,” ”Property Maintenance Code of New York State,” “Residential Code of New York State,” and “Uniform Code.”</w:t>
      </w:r>
    </w:p>
    <w:p w14:paraId="04F6656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“2025 NYC ASHRAE 90.1,” after the definition of “2025 NYS ASHRAE 90.1,” to read as follows:</w:t>
      </w:r>
    </w:p>
    <w:p w14:paraId="7B9D9DE6" w14:textId="77777777" w:rsidR="00A52D57" w:rsidRPr="00A52D57" w:rsidRDefault="00A52D57" w:rsidP="00A52D57">
      <w:pPr>
        <w:widowControl w:val="0"/>
        <w:suppressAutoHyphens/>
        <w:spacing w:before="130" w:after="130"/>
        <w:rPr>
          <w:u w:val="single"/>
        </w:rPr>
      </w:pPr>
      <w:r w:rsidRPr="00A52D57">
        <w:rPr>
          <w:b/>
          <w:bCs/>
          <w:u w:val="single"/>
        </w:rPr>
        <w:t>2025 NYC ASHRAE 90.1.</w:t>
      </w:r>
      <w:r w:rsidRPr="00A52D57">
        <w:rPr>
          <w:u w:val="single"/>
        </w:rPr>
        <w:t xml:space="preserve"> New York City amendments to 2025 NYS ASHRAE 90.1.</w:t>
      </w:r>
    </w:p>
    <w:p w14:paraId="68BF6D33"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Section R202 </w:t>
      </w:r>
      <w:r w:rsidRPr="00A52D57">
        <w:rPr>
          <w:u w:val="single"/>
        </w:rPr>
        <w:t>–</w:t>
      </w:r>
      <w:r w:rsidRPr="00A52D57">
        <w:rPr>
          <w:szCs w:val="24"/>
          <w:u w:val="single"/>
        </w:rPr>
        <w:t xml:space="preserve"> Delete the definitions of “Approved” and “Approved agency” after the definition of “Alteration.”</w:t>
      </w:r>
    </w:p>
    <w:p w14:paraId="12CD260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“Approved” and “Approved agency,” after the definition of “Alteration,” to read as follows:</w:t>
      </w:r>
    </w:p>
    <w:p w14:paraId="6339A97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b/>
          <w:bCs/>
          <w:szCs w:val="24"/>
          <w:u w:val="single"/>
        </w:rPr>
        <w:t>APPROVED.</w:t>
      </w:r>
      <w:r w:rsidRPr="00A52D57">
        <w:rPr>
          <w:szCs w:val="24"/>
          <w:u w:val="single"/>
        </w:rPr>
        <w:t xml:space="preserve"> </w:t>
      </w:r>
      <w:r w:rsidRPr="00A52D57">
        <w:rPr>
          <w:u w:val="single"/>
        </w:rPr>
        <w:t>See Section 28-101.5 of the Administrative Code.</w:t>
      </w:r>
    </w:p>
    <w:p w14:paraId="36275E4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b/>
          <w:bCs/>
          <w:szCs w:val="24"/>
          <w:u w:val="single"/>
        </w:rPr>
        <w:t>APPROVED AGENCY.</w:t>
      </w:r>
      <w:r w:rsidRPr="00A52D57">
        <w:rPr>
          <w:szCs w:val="24"/>
          <w:u w:val="single"/>
        </w:rPr>
        <w:t xml:space="preserve"> </w:t>
      </w:r>
      <w:r w:rsidRPr="00A52D57">
        <w:rPr>
          <w:u w:val="single"/>
        </w:rPr>
        <w:t>See Section 28-101.5 of the Administrative Code.</w:t>
      </w:r>
    </w:p>
    <w:p w14:paraId="1F57882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definitions of “Area-weighted average” and “Authority having jurisdiction”  after the definition of “Approved source.”</w:t>
      </w:r>
    </w:p>
    <w:p w14:paraId="7C1018C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“Area-weighted average” and “Authority having jurisdiction,” after the definition of “Approved source,” to read as follows:</w:t>
      </w:r>
    </w:p>
    <w:p w14:paraId="1092D8B2"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AREA WEIGHTED AVERAGE.</w:t>
      </w:r>
      <w:r w:rsidRPr="00A52D57">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or fenestration in a building. As an example, the area weighted average for window fenestration U-factors equals (Area 1 × U-factor 1) + (Area 2 × U-factor 2) + …/Total Area = weighted average fenestration U-factor.</w:t>
      </w:r>
    </w:p>
    <w:p w14:paraId="6C8FCED9"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AUTHORITY HAVING JURISDICTION.</w:t>
      </w:r>
      <w:r w:rsidRPr="00A52D57">
        <w:rPr>
          <w:szCs w:val="24"/>
          <w:u w:val="single"/>
        </w:rPr>
        <w:t xml:space="preserve"> The governmental unit or agency responsible for administration and enforcement of the </w:t>
      </w:r>
      <w:r w:rsidRPr="00A52D57">
        <w:rPr>
          <w:szCs w:val="24"/>
          <w:highlight w:val="lightGray"/>
          <w:u w:val="single"/>
        </w:rPr>
        <w:t>New York City Building Codes and NYCECC</w:t>
      </w:r>
      <w:r w:rsidRPr="00A52D57">
        <w:rPr>
          <w:szCs w:val="24"/>
          <w:u w:val="single"/>
        </w:rPr>
        <w:t>.</w:t>
      </w:r>
    </w:p>
    <w:p w14:paraId="63FF3EC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“Basement wall” after the definition of “Balanced ventilation system.”</w:t>
      </w:r>
    </w:p>
    <w:p w14:paraId="52188AD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“Basement or cellar, Energy Code,” “Basement wall,” and “Below-grade wall,” after the definition of “Balanced ventilation system,” to read as follows:</w:t>
      </w:r>
    </w:p>
    <w:p w14:paraId="12937AE8" w14:textId="77777777" w:rsidR="00A52D57" w:rsidRPr="00A52D57" w:rsidRDefault="00A52D57" w:rsidP="00A52D57">
      <w:pPr>
        <w:suppressAutoHyphens/>
        <w:jc w:val="left"/>
        <w:rPr>
          <w:rFonts w:eastAsia="MS Mincho"/>
          <w:u w:val="single"/>
        </w:rPr>
      </w:pPr>
      <w:r w:rsidRPr="00A52D57">
        <w:rPr>
          <w:rFonts w:eastAsia="MS Mincho"/>
          <w:b/>
          <w:bCs/>
          <w:u w:val="single"/>
        </w:rPr>
        <w:t>BASEMENT OR CELLAR, ENERGY CODE.</w:t>
      </w:r>
      <w:r w:rsidRPr="00A52D57">
        <w:rPr>
          <w:rFonts w:eastAsia="MS Mincho"/>
          <w:u w:val="single"/>
        </w:rPr>
        <w:t xml:space="preserve"> A story that is not a story above grade plane. See the definition of “Story above grade plane.”</w:t>
      </w:r>
    </w:p>
    <w:p w14:paraId="3EDEC21D" w14:textId="77777777" w:rsidR="00A52D57" w:rsidRPr="00A52D57" w:rsidRDefault="00A52D57" w:rsidP="00A52D57">
      <w:pPr>
        <w:suppressAutoHyphens/>
        <w:jc w:val="left"/>
        <w:rPr>
          <w:rFonts w:eastAsia="MS Mincho"/>
          <w:b/>
          <w:bCs/>
          <w:u w:val="single"/>
        </w:rPr>
      </w:pPr>
      <w:r w:rsidRPr="00A52D57">
        <w:rPr>
          <w:rFonts w:eastAsia="MS Mincho"/>
          <w:b/>
          <w:bCs/>
          <w:u w:val="single"/>
        </w:rPr>
        <w:t xml:space="preserve">BASEMENT WALL. </w:t>
      </w:r>
      <w:r w:rsidRPr="00A52D57">
        <w:rPr>
          <w:rFonts w:eastAsia="MS Mincho"/>
          <w:u w:val="single"/>
        </w:rPr>
        <w:t>See “Below-grade wall.”</w:t>
      </w:r>
    </w:p>
    <w:p w14:paraId="02C9B658" w14:textId="77777777" w:rsidR="00A52D57" w:rsidRPr="00A52D57" w:rsidRDefault="00A52D57" w:rsidP="00A52D57">
      <w:pPr>
        <w:suppressAutoHyphens/>
        <w:jc w:val="left"/>
        <w:rPr>
          <w:rFonts w:eastAsia="MS Mincho"/>
          <w:u w:val="single"/>
        </w:rPr>
      </w:pPr>
      <w:r w:rsidRPr="00A52D57">
        <w:rPr>
          <w:rFonts w:eastAsia="MS Mincho"/>
          <w:b/>
          <w:bCs/>
          <w:u w:val="single"/>
        </w:rPr>
        <w:t>BELOW-GRADE WALL</w:t>
      </w:r>
      <w:r w:rsidRPr="00A52D57">
        <w:rPr>
          <w:rFonts w:eastAsia="MS Mincho"/>
          <w:u w:val="single"/>
        </w:rPr>
        <w:t>. A wall where 50 percent or more of the total surface area is below the adjoining grade and enclosing conditioned space.</w:t>
      </w:r>
    </w:p>
    <w:p w14:paraId="0F64FF5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“Building official” after the definition of “Building.”</w:t>
      </w:r>
    </w:p>
    <w:p w14:paraId="30A4C7B6" w14:textId="77777777" w:rsidR="00A52D57" w:rsidRPr="00A52D57" w:rsidRDefault="00A52D57" w:rsidP="00A52D57">
      <w:pPr>
        <w:widowControl w:val="0"/>
        <w:suppressAutoHyphens/>
        <w:autoSpaceDE w:val="0"/>
        <w:autoSpaceDN w:val="0"/>
        <w:adjustRightInd w:val="0"/>
        <w:spacing w:before="130" w:after="130" w:line="259" w:lineRule="auto"/>
        <w:rPr>
          <w:u w:val="single"/>
        </w:rPr>
      </w:pPr>
      <w:r w:rsidRPr="00A52D57">
        <w:rPr>
          <w:u w:val="single"/>
        </w:rPr>
        <w:t>Section R202 – Add the definition of “Building official,” after the definition of “Building,” to read as follows:</w:t>
      </w:r>
    </w:p>
    <w:p w14:paraId="3C8E5B72" w14:textId="77777777" w:rsidR="00A52D57" w:rsidRPr="00A52D57" w:rsidRDefault="00A52D57" w:rsidP="00A52D57">
      <w:pPr>
        <w:suppressAutoHyphens/>
        <w:jc w:val="left"/>
        <w:rPr>
          <w:rFonts w:eastAsia="MS Mincho"/>
          <w:u w:val="single"/>
        </w:rPr>
      </w:pPr>
      <w:r w:rsidRPr="00A52D57">
        <w:rPr>
          <w:rFonts w:eastAsia="MS Mincho"/>
          <w:b/>
          <w:bCs/>
          <w:u w:val="single"/>
        </w:rPr>
        <w:t>BUILDING OFFICIAL.</w:t>
      </w:r>
      <w:r w:rsidRPr="00A52D57">
        <w:rPr>
          <w:rFonts w:eastAsia="MS Mincho"/>
          <w:u w:val="single"/>
        </w:rPr>
        <w:t xml:space="preserve"> The Commissioner or his or her duly authorized representative. See Section 28-101.5 of the Administrative Code.</w:t>
      </w:r>
    </w:p>
    <w:p w14:paraId="3C570572" w14:textId="77777777" w:rsidR="00A52D57" w:rsidRPr="00A52D57" w:rsidRDefault="00A52D57" w:rsidP="00A52D57">
      <w:pPr>
        <w:widowControl w:val="0"/>
        <w:suppressAutoHyphens/>
        <w:spacing w:before="130" w:after="130"/>
        <w:rPr>
          <w:u w:val="single"/>
        </w:rPr>
      </w:pPr>
      <w:r w:rsidRPr="00A52D57">
        <w:rPr>
          <w:u w:val="single"/>
        </w:rPr>
        <w:t>Section R202 – Delete the definition of “Building Thermal Envelope” after the definition of “Building System.”</w:t>
      </w:r>
    </w:p>
    <w:p w14:paraId="7178C8DE" w14:textId="77777777" w:rsidR="00A52D57" w:rsidRPr="00A52D57" w:rsidRDefault="00A52D57" w:rsidP="00A52D57">
      <w:pPr>
        <w:widowControl w:val="0"/>
        <w:suppressAutoHyphens/>
        <w:spacing w:before="130" w:after="130" w:line="259" w:lineRule="auto"/>
        <w:rPr>
          <w:u w:val="single"/>
        </w:rPr>
      </w:pPr>
      <w:r w:rsidRPr="00A52D57">
        <w:rPr>
          <w:u w:val="single"/>
        </w:rPr>
        <w:t>Section R202 – Add the definition of “Building Thermal Envelope,” after the definition of “Building System,” to read as follows:</w:t>
      </w:r>
    </w:p>
    <w:p w14:paraId="41BEE06A" w14:textId="77777777" w:rsidR="00A52D57" w:rsidRPr="00A52D57" w:rsidRDefault="00A52D57" w:rsidP="00A52D57">
      <w:pPr>
        <w:suppressAutoHyphens/>
        <w:jc w:val="left"/>
        <w:rPr>
          <w:rFonts w:eastAsia="MS Mincho"/>
          <w:u w:val="single"/>
        </w:rPr>
      </w:pPr>
      <w:r w:rsidRPr="00A52D57">
        <w:rPr>
          <w:rFonts w:eastAsia="MS Mincho"/>
          <w:b/>
          <w:bCs/>
          <w:u w:val="single"/>
        </w:rPr>
        <w:t>BUILDING THERMAL ENVELOPE</w:t>
      </w:r>
      <w:r w:rsidRPr="00A52D57">
        <w:rPr>
          <w:rFonts w:eastAsia="MS Mincho"/>
          <w:u w:val="single"/>
        </w:rPr>
        <w:t>. The exterior walls, floors, ceilings, slabs, roofs,  fenestration, and any other building element assemblies (above or below grade) that enclose conditioned space or provide a boundary between conditioned space and exempt or unconditioned space.</w:t>
      </w:r>
    </w:p>
    <w:p w14:paraId="52B40E6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“Commissioner,” after the definition of “Commercial building,” to read as follows:</w:t>
      </w:r>
    </w:p>
    <w:p w14:paraId="6099AC0F" w14:textId="77777777" w:rsidR="00A52D57" w:rsidRPr="00A52D57" w:rsidRDefault="00A52D57" w:rsidP="00A52D57">
      <w:pPr>
        <w:suppressAutoHyphens/>
        <w:jc w:val="left"/>
        <w:rPr>
          <w:rFonts w:eastAsia="MS Mincho"/>
          <w:u w:val="single"/>
        </w:rPr>
      </w:pPr>
      <w:r w:rsidRPr="00A52D57">
        <w:rPr>
          <w:rFonts w:eastAsia="MS Mincho"/>
          <w:b/>
          <w:bCs/>
          <w:u w:val="single"/>
        </w:rPr>
        <w:t>COMMISSIONER.</w:t>
      </w:r>
      <w:r w:rsidRPr="00A52D57">
        <w:rPr>
          <w:rFonts w:eastAsia="MS Mincho"/>
          <w:u w:val="single"/>
        </w:rPr>
        <w:t xml:space="preserve"> The commissioner of buildings of the city of New York, or his or her duly authorized representative. (See “Authority Having Jurisdiction” and “Building official.”)</w:t>
      </w:r>
    </w:p>
    <w:p w14:paraId="026A941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“Enclosed Reflective Airspace” after the definition of “Emittance.”</w:t>
      </w:r>
    </w:p>
    <w:p w14:paraId="4DC00BA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“Embodied Carbon” and “Enclosed Reflective Airspace,” after the definition of “Emittance,” to read as follows:</w:t>
      </w:r>
    </w:p>
    <w:p w14:paraId="5B8AC7BA" w14:textId="77777777" w:rsidR="00A52D57" w:rsidRPr="00A52D57" w:rsidRDefault="00A52D57" w:rsidP="00A52D57">
      <w:pPr>
        <w:suppressAutoHyphens/>
        <w:jc w:val="left"/>
        <w:rPr>
          <w:rFonts w:eastAsia="MS Mincho"/>
          <w:u w:val="single"/>
        </w:rPr>
      </w:pPr>
      <w:r w:rsidRPr="00A52D57">
        <w:rPr>
          <w:rFonts w:eastAsia="MS Mincho"/>
          <w:b/>
          <w:bCs/>
          <w:u w:val="single"/>
        </w:rPr>
        <w:t>EMBODIED CARBON:</w:t>
      </w:r>
      <w:r w:rsidRPr="00A52D57">
        <w:rPr>
          <w:rFonts w:eastAsia="MS Mincho"/>
          <w:u w:val="single"/>
        </w:rPr>
        <w:t xml:space="preserve"> The total greenhouse gas emissions associated with the life cycle of building materials and products, excluding operational emissions from the building itself.</w:t>
      </w:r>
    </w:p>
    <w:p w14:paraId="761D09CD" w14:textId="77777777" w:rsidR="00A52D57" w:rsidRPr="00A52D57" w:rsidRDefault="00A52D57" w:rsidP="00A52D57">
      <w:pPr>
        <w:suppressAutoHyphens/>
        <w:jc w:val="left"/>
        <w:rPr>
          <w:rFonts w:eastAsia="MS Mincho"/>
          <w:u w:val="single"/>
        </w:rPr>
      </w:pPr>
      <w:r w:rsidRPr="00A52D57">
        <w:rPr>
          <w:rFonts w:eastAsia="MS Mincho"/>
          <w:b/>
          <w:bCs/>
          <w:u w:val="single"/>
        </w:rPr>
        <w:t>ENCLOSED REFLECTIVE AIRSPACE.</w:t>
      </w:r>
      <w:r w:rsidRPr="00A52D57">
        <w:rPr>
          <w:rFonts w:eastAsia="MS Mincho"/>
          <w:u w:val="single"/>
        </w:rPr>
        <w:t xml:space="preserve"> An unventilated cavity with at least 1 low-emittance surface adjacent to an empty air space bounded on all sides by building components.</w:t>
      </w:r>
    </w:p>
    <w:p w14:paraId="530DF88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definitions of “Energy code” and “Energy cost” after the definition of “Energy analysis.”</w:t>
      </w:r>
    </w:p>
    <w:p w14:paraId="5A03509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“Energy code,” after the definition of “Energy analysis,” to read as follows:</w:t>
      </w:r>
    </w:p>
    <w:p w14:paraId="4C37A7FE" w14:textId="77777777" w:rsidR="00A52D57" w:rsidRPr="00A52D57" w:rsidRDefault="00A52D57" w:rsidP="00A52D57">
      <w:pPr>
        <w:suppressAutoHyphens/>
        <w:jc w:val="left"/>
        <w:rPr>
          <w:rFonts w:eastAsia="MS Mincho"/>
          <w:u w:val="single"/>
        </w:rPr>
      </w:pPr>
      <w:r w:rsidRPr="00A52D57">
        <w:rPr>
          <w:rFonts w:eastAsia="MS Mincho"/>
          <w:b/>
          <w:bCs/>
          <w:u w:val="single"/>
        </w:rPr>
        <w:t>ENERGY CODE.</w:t>
      </w:r>
      <w:r w:rsidRPr="00A52D57">
        <w:rPr>
          <w:rFonts w:eastAsia="MS Mincho"/>
          <w:u w:val="single"/>
        </w:rPr>
        <w:t xml:space="preserve"> The New York City Energy Conservation Code.</w:t>
      </w:r>
    </w:p>
    <w:p w14:paraId="0E348DC6"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u w:val="single"/>
        </w:rPr>
        <w:t>Section R202 – Delete the definition of “Grade Plane”   after the definition of “Fuel oil.”</w:t>
      </w:r>
    </w:p>
    <w:p w14:paraId="112F97E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“Grade Plane, Energy,” after the definition of “Fuel Oil,” to read as follows:</w:t>
      </w:r>
    </w:p>
    <w:p w14:paraId="69E2805B" w14:textId="77777777" w:rsidR="00A52D57" w:rsidRPr="00A52D57" w:rsidRDefault="00A52D57" w:rsidP="00A52D57">
      <w:pPr>
        <w:suppressAutoHyphens/>
        <w:jc w:val="left"/>
        <w:rPr>
          <w:rFonts w:eastAsia="MS Mincho"/>
          <w:u w:val="single"/>
        </w:rPr>
      </w:pPr>
      <w:r w:rsidRPr="00A52D57">
        <w:rPr>
          <w:rFonts w:eastAsia="MS Mincho"/>
          <w:b/>
          <w:bCs/>
          <w:u w:val="single"/>
        </w:rPr>
        <w:t>GRADE PLANE, ENERGY.</w:t>
      </w:r>
      <w:r w:rsidRPr="00A52D57">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(1828.8 mm) from the building, between the structure and a point 6 feet (1828.8 mm) from the building.</w:t>
      </w:r>
    </w:p>
    <w:p w14:paraId="3163194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“Labeled” after the definition of “Knee Wall.”</w:t>
      </w:r>
    </w:p>
    <w:p w14:paraId="41CE443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“Labeled” and “Lead Energy professional”,”” after the definition of “Knee Wall,” to read as follows:</w:t>
      </w:r>
    </w:p>
    <w:p w14:paraId="211BB00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LABELED. See Section 28-101.5 of the Administrative Code.</w:t>
      </w:r>
    </w:p>
    <w:p w14:paraId="3E3C98F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LEAD ENERGY PROFESSIONAL. The registered design professional who signs and seals the energy analysis for an entire project. Such individual may be the same registered design professional who signs and seals the design drawings for the same project.</w:t>
      </w:r>
    </w:p>
    <w:p w14:paraId="35C4295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“Listed” after the definition of “Liquid Fuel.”</w:t>
      </w:r>
    </w:p>
    <w:p w14:paraId="41720B7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“Listed”,”” after the definition of “Liquid Fuel,” to read as follows:</w:t>
      </w:r>
    </w:p>
    <w:p w14:paraId="4F2F153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LISTED. See Section 28-101.5 of the Administrative Code.</w:t>
      </w:r>
    </w:p>
    <w:p w14:paraId="5C4EE82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“Market value” after the definition of “Manual.”</w:t>
      </w:r>
    </w:p>
    <w:p w14:paraId="5A2C167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“Professional certification” and “Project,” after the definition of “Plenum,” to read as follows:</w:t>
      </w:r>
    </w:p>
    <w:p w14:paraId="68661929" w14:textId="77777777" w:rsidR="00A52D57" w:rsidRPr="00A52D57" w:rsidRDefault="00A52D57" w:rsidP="00A52D57">
      <w:pPr>
        <w:suppressAutoHyphens/>
        <w:jc w:val="left"/>
        <w:rPr>
          <w:rFonts w:eastAsia="MS Mincho"/>
          <w:u w:val="single"/>
        </w:rPr>
      </w:pPr>
      <w:r w:rsidRPr="00A52D57">
        <w:rPr>
          <w:rFonts w:eastAsia="MS Mincho"/>
          <w:b/>
          <w:bCs/>
          <w:u w:val="single"/>
        </w:rPr>
        <w:t>PROFESSIONAL CERTIFICATION.</w:t>
      </w:r>
      <w:r w:rsidRPr="00A52D57">
        <w:rPr>
          <w:rFonts w:eastAsia="MS Mincho"/>
          <w:u w:val="single"/>
        </w:rPr>
        <w:t xml:space="preserve"> See Section 28-101.5 of the Administrative Code. </w:t>
      </w:r>
    </w:p>
    <w:p w14:paraId="2FE01C80" w14:textId="77777777" w:rsidR="00A52D57" w:rsidRPr="00A52D57" w:rsidRDefault="00A52D57" w:rsidP="00A52D57">
      <w:pPr>
        <w:suppressAutoHyphens/>
        <w:jc w:val="left"/>
        <w:rPr>
          <w:rFonts w:eastAsia="MS Mincho"/>
          <w:u w:val="single"/>
        </w:rPr>
      </w:pPr>
      <w:r w:rsidRPr="00A52D57">
        <w:rPr>
          <w:rFonts w:eastAsia="MS Mincho"/>
          <w:b/>
          <w:bCs/>
          <w:u w:val="single"/>
        </w:rPr>
        <w:t>PROJECT.</w:t>
      </w:r>
      <w:r w:rsidRPr="00A52D57">
        <w:rPr>
          <w:rFonts w:eastAsia="MS Mincho"/>
          <w:u w:val="single"/>
        </w:rPr>
        <w:t xml:space="preserve"> A design and construction undertaking comprised of work related to 1 or more buildings and the site improvements. A project is represented by 1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1 or more permits.</w:t>
      </w:r>
    </w:p>
    <w:p w14:paraId="43B235D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“Solar Heat Gain Coefficient (SHGC)” after the definition of “Sleeping unit.”</w:t>
      </w:r>
    </w:p>
    <w:p w14:paraId="26C83CB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“Solar Heat Gain Coefficient (SHGC),” after the definition of “Sleeping unit,” to read as follows:</w:t>
      </w:r>
    </w:p>
    <w:p w14:paraId="6ACD25FE" w14:textId="77777777" w:rsidR="00A52D57" w:rsidRPr="00A52D57" w:rsidRDefault="00A52D57" w:rsidP="00A52D57">
      <w:pPr>
        <w:suppressAutoHyphens/>
        <w:jc w:val="left"/>
        <w:rPr>
          <w:rFonts w:eastAsia="MS Mincho"/>
          <w:u w:val="single"/>
        </w:rPr>
      </w:pPr>
      <w:r w:rsidRPr="00A52D57">
        <w:rPr>
          <w:rFonts w:eastAsia="MS Mincho"/>
          <w:b/>
          <w:bCs/>
          <w:u w:val="single"/>
        </w:rPr>
        <w:t>SOLAR HEAT GAIN COEFFICIENT (SHGC).</w:t>
      </w:r>
      <w:r w:rsidRPr="00A52D57">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5B377D5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“Story,” “Story above grade plane,” “Substantial Energy Alteration,” and “Substantially complete building permit application,” after the definition of “Steep slope,” to read as follows:</w:t>
      </w:r>
    </w:p>
    <w:p w14:paraId="7AD0DE1A" w14:textId="77777777" w:rsidR="00A52D57" w:rsidRPr="00A52D57" w:rsidRDefault="00A52D57" w:rsidP="00A52D57">
      <w:pPr>
        <w:suppressAutoHyphens/>
        <w:jc w:val="left"/>
        <w:rPr>
          <w:rFonts w:eastAsia="MS Mincho"/>
          <w:u w:val="single"/>
        </w:rPr>
      </w:pPr>
      <w:r w:rsidRPr="00A52D57">
        <w:rPr>
          <w:rFonts w:eastAsia="MS Mincho"/>
          <w:b/>
          <w:bCs/>
          <w:u w:val="single"/>
        </w:rPr>
        <w:t>STORY.</w:t>
      </w:r>
      <w:r w:rsidRPr="00A52D57">
        <w:rPr>
          <w:rFonts w:eastAsia="MS Mincho"/>
          <w:u w:val="single"/>
        </w:rPr>
        <w:t xml:space="preserve"> The portion of a building included between the upper surface of a floor and the upper surface of the floor or roof next above. See the definitions of “Basement or Cellar, Energy Code” and “Grade plane, Energy Code.” A story is measured as the vertical distance from top to top of 2 successive tiers of beams or finished floor surfaces and, for the topmost story, from the top of the floor finish to the top of the ceiling joists or, where there is not a ceiling, to the top of the roof rafters.</w:t>
      </w:r>
    </w:p>
    <w:p w14:paraId="39E587AD" w14:textId="77777777" w:rsidR="00A52D57" w:rsidRPr="00A52D57" w:rsidRDefault="00A52D57" w:rsidP="00A52D57">
      <w:pPr>
        <w:suppressAutoHyphens/>
        <w:jc w:val="left"/>
        <w:rPr>
          <w:rFonts w:eastAsia="MS Mincho"/>
          <w:u w:val="single"/>
        </w:rPr>
      </w:pPr>
      <w:r w:rsidRPr="00A52D57">
        <w:rPr>
          <w:rFonts w:eastAsia="MS Mincho"/>
          <w:b/>
          <w:bCs/>
          <w:u w:val="single"/>
        </w:rPr>
        <w:t>STORY ABOVE GRADE PLANE.</w:t>
      </w:r>
      <w:r w:rsidRPr="00A52D57">
        <w:rPr>
          <w:rFonts w:eastAsia="MS Mincho"/>
          <w:u w:val="single"/>
        </w:rPr>
        <w:t xml:space="preserve"> Any story having its finished floor surface entirely above grade plane, or any story in which the finished surface of the floor next above is:</w:t>
      </w:r>
    </w:p>
    <w:p w14:paraId="3592D7FB" w14:textId="77777777" w:rsidR="00A52D57" w:rsidRPr="00A52D57" w:rsidRDefault="00A52D57" w:rsidP="00A52D57">
      <w:pPr>
        <w:suppressAutoHyphens/>
        <w:jc w:val="left"/>
        <w:rPr>
          <w:rFonts w:eastAsia="MS Mincho"/>
          <w:u w:val="single"/>
        </w:rPr>
      </w:pPr>
      <w:r w:rsidRPr="00A52D57">
        <w:rPr>
          <w:rFonts w:eastAsia="MS Mincho"/>
          <w:u w:val="single"/>
        </w:rPr>
        <w:t>1. More than 6 feet (1828.8 mm) above average grade plane; or</w:t>
      </w:r>
    </w:p>
    <w:p w14:paraId="5D7493BF" w14:textId="77777777" w:rsidR="00A52D57" w:rsidRPr="00A52D57" w:rsidRDefault="00A52D57" w:rsidP="00A52D57">
      <w:pPr>
        <w:suppressAutoHyphens/>
        <w:jc w:val="left"/>
        <w:rPr>
          <w:rFonts w:eastAsia="MS Mincho"/>
          <w:u w:val="single"/>
        </w:rPr>
      </w:pPr>
      <w:r w:rsidRPr="00A52D57">
        <w:rPr>
          <w:rFonts w:eastAsia="MS Mincho"/>
          <w:u w:val="single"/>
        </w:rPr>
        <w:t>2. More than 12 feet (3657.6 mm) above the finished ground level at any point.</w:t>
      </w:r>
    </w:p>
    <w:p w14:paraId="5C54DEE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“Thermal Bridges,” after the definition of “Testing unit enclosure area,” to read as follows:</w:t>
      </w:r>
    </w:p>
    <w:p w14:paraId="3EF72512" w14:textId="77777777" w:rsidR="00A52D57" w:rsidRPr="00A52D57" w:rsidRDefault="00A52D57" w:rsidP="00A52D57">
      <w:pPr>
        <w:suppressAutoHyphens/>
        <w:jc w:val="left"/>
        <w:rPr>
          <w:rFonts w:eastAsia="MS Mincho"/>
          <w:u w:val="single"/>
        </w:rPr>
      </w:pPr>
      <w:r w:rsidRPr="00A52D57">
        <w:rPr>
          <w:rFonts w:eastAsia="MS Mincho"/>
          <w:b/>
          <w:bCs/>
          <w:u w:val="single"/>
        </w:rPr>
        <w:t>THERMAL BRIDGES.</w:t>
      </w:r>
      <w:r w:rsidRPr="00A52D57">
        <w:rPr>
          <w:rFonts w:eastAsia="MS Mincho"/>
          <w:u w:val="single"/>
        </w:rPr>
        <w:t xml:space="preserve"> A structural element or interface of elements that has higher thermal conductivity than the surrounding building thermal envelope, which creates a path of decreased resistance for heat transfer.</w:t>
      </w:r>
    </w:p>
    <w:p w14:paraId="2A55FA62" w14:textId="77777777" w:rsidR="00A52D57" w:rsidRPr="00A52D57" w:rsidRDefault="00A52D57" w:rsidP="00A52D57">
      <w:pPr>
        <w:suppressAutoHyphens/>
        <w:ind w:left="720"/>
        <w:jc w:val="left"/>
        <w:rPr>
          <w:rFonts w:eastAsia="MS Mincho"/>
          <w:u w:val="single"/>
        </w:rPr>
      </w:pPr>
      <w:r w:rsidRPr="00A52D57">
        <w:rPr>
          <w:rFonts w:eastAsia="MS Mincho"/>
          <w:b/>
          <w:bCs/>
          <w:u w:val="single"/>
        </w:rPr>
        <w:t>CHI-FACTOR (χ-FACTOR).</w:t>
      </w:r>
      <w:r w:rsidRPr="00A52D57">
        <w:rPr>
          <w:rFonts w:eastAsia="MS Mincho"/>
          <w:u w:val="single"/>
        </w:rPr>
        <w:t xml:space="preserve"> The heat loss factor for a single thermal bridge characterized as a point element of a building thermal envelope (Btu/h x °F) [W/K].</w:t>
      </w:r>
    </w:p>
    <w:p w14:paraId="3F734915" w14:textId="77777777" w:rsidR="00A52D57" w:rsidRPr="00A52D57" w:rsidRDefault="00A52D57" w:rsidP="00A52D57">
      <w:pPr>
        <w:suppressAutoHyphens/>
        <w:ind w:left="720"/>
        <w:jc w:val="left"/>
        <w:rPr>
          <w:rFonts w:eastAsia="MS Mincho"/>
          <w:u w:val="single"/>
        </w:rPr>
      </w:pPr>
      <w:r w:rsidRPr="00A52D57">
        <w:rPr>
          <w:rFonts w:eastAsia="MS Mincho"/>
          <w:b/>
          <w:bCs/>
          <w:u w:val="single"/>
        </w:rPr>
        <w:t>CLEAR FIELD THERMAL BRIDGE.</w:t>
      </w:r>
      <w:r w:rsidRPr="00A52D57">
        <w:rPr>
          <w:rFonts w:eastAsia="MS Mincho"/>
          <w:u w:val="single"/>
        </w:rPr>
        <w:t xml:space="preserve"> Elements of a building envelope assembly creating paths of decreased resistance for heat transfer which repeat at regular intervals, such as metal or wood studs, girts, and purlins.</w:t>
      </w:r>
    </w:p>
    <w:p w14:paraId="44C78F68" w14:textId="77777777" w:rsidR="00A52D57" w:rsidRPr="00A52D57" w:rsidRDefault="00A52D57" w:rsidP="00A52D57">
      <w:pPr>
        <w:suppressAutoHyphens/>
        <w:ind w:left="720"/>
        <w:jc w:val="left"/>
        <w:rPr>
          <w:rFonts w:eastAsia="MS Mincho"/>
          <w:u w:val="single"/>
        </w:rPr>
      </w:pPr>
      <w:r w:rsidRPr="00A52D57">
        <w:rPr>
          <w:rFonts w:eastAsia="MS Mincho"/>
          <w:b/>
          <w:bCs/>
          <w:u w:val="single"/>
        </w:rPr>
        <w:t>LINEAR THERMAL BRIDGE</w:t>
      </w:r>
      <w:r w:rsidRPr="00A52D57">
        <w:rPr>
          <w:rFonts w:eastAsia="MS Mincho"/>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36D56E63" w14:textId="77777777" w:rsidR="00A52D57" w:rsidRPr="00A52D57" w:rsidRDefault="00A52D57" w:rsidP="00A52D57">
      <w:pPr>
        <w:suppressAutoHyphens/>
        <w:ind w:left="720"/>
        <w:jc w:val="left"/>
        <w:rPr>
          <w:rFonts w:eastAsia="MS Mincho"/>
          <w:u w:val="single"/>
        </w:rPr>
      </w:pPr>
      <w:r w:rsidRPr="00A52D57">
        <w:rPr>
          <w:rFonts w:eastAsia="MS Mincho"/>
          <w:b/>
          <w:bCs/>
          <w:u w:val="single"/>
        </w:rPr>
        <w:t>POINT THERMAL BRIDGE</w:t>
      </w:r>
      <w:r w:rsidRPr="00A52D57">
        <w:rPr>
          <w:rFonts w:eastAsia="MS Mincho"/>
          <w:u w:val="single"/>
        </w:rPr>
        <w:t>.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34F88B21" w14:textId="77777777" w:rsidR="00A52D57" w:rsidRPr="00A52D57" w:rsidRDefault="00A52D57" w:rsidP="00A52D57">
      <w:pPr>
        <w:suppressAutoHyphens/>
        <w:jc w:val="left"/>
        <w:rPr>
          <w:rFonts w:eastAsia="MS Mincho"/>
          <w:u w:val="single"/>
        </w:rPr>
      </w:pPr>
      <w:r w:rsidRPr="00A52D57">
        <w:rPr>
          <w:rFonts w:eastAsia="MS Mincho"/>
          <w:b/>
          <w:bCs/>
          <w:u w:val="single"/>
        </w:rPr>
        <w:t>PSI-FACTOR (ψ-FACTOR).</w:t>
      </w:r>
      <w:r w:rsidRPr="00A52D57">
        <w:rPr>
          <w:rFonts w:eastAsia="MS Mincho"/>
          <w:u w:val="single"/>
        </w:rPr>
        <w:t xml:space="preserve"> The heat loss factor per unit length of a thermal bridge characterized as a linear element of a building thermal envelope (Btu/h x ft x °F) [W/(m x K)].</w:t>
      </w:r>
    </w:p>
    <w:p w14:paraId="3DFE4F8C"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R3</w:t>
      </w:r>
    </w:p>
    <w:p w14:paraId="603E908A"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GENERAL REQUIREMENTS</w:t>
      </w:r>
    </w:p>
    <w:p w14:paraId="5B3BE070"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R301</w:t>
      </w:r>
    </w:p>
    <w:p w14:paraId="231E0E84" w14:textId="77777777" w:rsidR="00A52D57" w:rsidRPr="00A52D57" w:rsidRDefault="00A52D57" w:rsidP="00A52D57">
      <w:pPr>
        <w:autoSpaceDE w:val="0"/>
        <w:autoSpaceDN w:val="0"/>
        <w:adjustRightInd w:val="0"/>
        <w:spacing w:before="130" w:after="130"/>
        <w:jc w:val="center"/>
        <w:rPr>
          <w:bCs/>
          <w:szCs w:val="24"/>
          <w:u w:val="single"/>
        </w:rPr>
      </w:pPr>
      <w:r w:rsidRPr="00A52D57">
        <w:rPr>
          <w:b/>
          <w:bCs/>
          <w:szCs w:val="24"/>
          <w:u w:val="single"/>
        </w:rPr>
        <w:t>CLIMATE ZONES</w:t>
      </w:r>
    </w:p>
    <w:p w14:paraId="531FB20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R301.1 General.</w:t>
      </w:r>
    </w:p>
    <w:p w14:paraId="01FD6261"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R301.1 </w:t>
      </w:r>
      <w:r w:rsidRPr="00A52D57">
        <w:rPr>
          <w:u w:val="single"/>
        </w:rPr>
        <w:t>–</w:t>
      </w:r>
      <w:r w:rsidRPr="00A52D57">
        <w:rPr>
          <w:bCs/>
          <w:szCs w:val="24"/>
          <w:u w:val="single"/>
        </w:rPr>
        <w:t xml:space="preserve"> Revise Section R301.1 to read as follows:</w:t>
      </w:r>
    </w:p>
    <w:p w14:paraId="70B3E0AD"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bCs/>
          <w:szCs w:val="24"/>
          <w:u w:val="single"/>
          <w:lang w:val="x-none"/>
        </w:rPr>
        <w:t>R301.1 General.</w:t>
      </w:r>
      <w:r w:rsidRPr="00A52D57">
        <w:rPr>
          <w:b/>
          <w:bCs/>
          <w:szCs w:val="24"/>
          <w:u w:val="single"/>
        </w:rPr>
        <w:t xml:space="preserve"> </w:t>
      </w:r>
      <w:r w:rsidRPr="00A52D57">
        <w:rPr>
          <w:bCs/>
          <w:szCs w:val="24"/>
          <w:u w:val="single"/>
        </w:rPr>
        <w:t>For projects in the city of New York, Climate Zone 4A shall be used in determining the applicable requirements from Chapter R4.</w:t>
      </w:r>
    </w:p>
    <w:p w14:paraId="3FBF4AF4" w14:textId="77777777" w:rsidR="00A52D57" w:rsidRPr="00A52D57" w:rsidRDefault="00A52D57" w:rsidP="00A52D57">
      <w:pPr>
        <w:suppressAutoHyphens/>
        <w:spacing w:before="130" w:after="130"/>
        <w:jc w:val="center"/>
        <w:rPr>
          <w:b/>
          <w:szCs w:val="24"/>
          <w:u w:val="single"/>
        </w:rPr>
      </w:pPr>
      <w:r w:rsidRPr="00A52D57">
        <w:rPr>
          <w:b/>
          <w:szCs w:val="24"/>
          <w:u w:val="single"/>
        </w:rPr>
        <w:t>SECTION R303</w:t>
      </w:r>
    </w:p>
    <w:p w14:paraId="28AB5805" w14:textId="77777777" w:rsidR="00A52D57" w:rsidRPr="00A52D57" w:rsidRDefault="00A52D57" w:rsidP="00A52D57">
      <w:pPr>
        <w:suppressAutoHyphens/>
        <w:spacing w:before="130" w:after="130"/>
        <w:jc w:val="center"/>
        <w:rPr>
          <w:b/>
          <w:szCs w:val="24"/>
          <w:u w:val="single"/>
        </w:rPr>
      </w:pPr>
      <w:r w:rsidRPr="00A52D57">
        <w:rPr>
          <w:b/>
          <w:szCs w:val="24"/>
          <w:u w:val="single"/>
        </w:rPr>
        <w:t>MATERIALS, SYSTEMS AND EQUIPMENT</w:t>
      </w:r>
    </w:p>
    <w:p w14:paraId="505C8870" w14:textId="77777777" w:rsidR="00A52D57" w:rsidRPr="00A52D57" w:rsidRDefault="00A52D57" w:rsidP="00A52D57">
      <w:pPr>
        <w:suppressAutoHyphens/>
        <w:spacing w:before="130" w:after="130"/>
        <w:jc w:val="left"/>
        <w:rPr>
          <w:b/>
          <w:szCs w:val="24"/>
          <w:u w:val="single"/>
        </w:rPr>
      </w:pPr>
      <w:r w:rsidRPr="00A52D57">
        <w:rPr>
          <w:b/>
          <w:szCs w:val="24"/>
          <w:u w:val="single"/>
        </w:rPr>
        <w:t>Section R303.1.1 Building thermal envelope insulation.</w:t>
      </w:r>
    </w:p>
    <w:p w14:paraId="08EB1B9D" w14:textId="77777777" w:rsidR="00A52D57" w:rsidRPr="00A52D57" w:rsidRDefault="00A52D57" w:rsidP="00A52D57">
      <w:pPr>
        <w:suppressAutoHyphens/>
        <w:spacing w:before="130" w:after="130"/>
        <w:jc w:val="left"/>
        <w:rPr>
          <w:szCs w:val="24"/>
          <w:u w:val="single"/>
        </w:rPr>
      </w:pPr>
      <w:r w:rsidRPr="00A52D57">
        <w:rPr>
          <w:szCs w:val="24"/>
          <w:u w:val="single"/>
        </w:rPr>
        <w:t>Section R303.1.1 – Revise the Exception to Section R303.1.1 to read as follows:</w:t>
      </w:r>
    </w:p>
    <w:p w14:paraId="3E8F113B"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Exception:</w:t>
      </w:r>
      <w:r w:rsidRPr="00A52D57">
        <w:rPr>
          <w:szCs w:val="24"/>
          <w:u w:val="single"/>
          <w:lang w:val="x-none"/>
        </w:rPr>
        <w:t xml:space="preserve"> For roof insulation installed above the deck, the R-value shall be labeled as required by the material standards specified in the </w:t>
      </w:r>
      <w:r w:rsidRPr="00A52D57">
        <w:rPr>
          <w:u w:val="single"/>
          <w:lang w:val="x-none"/>
        </w:rPr>
        <w:t>New York City Building Code</w:t>
      </w:r>
      <w:r w:rsidRPr="00A52D57">
        <w:rPr>
          <w:szCs w:val="24"/>
          <w:u w:val="single"/>
          <w:lang w:val="x-none"/>
        </w:rPr>
        <w:t>.</w:t>
      </w:r>
    </w:p>
    <w:p w14:paraId="1194CAF2" w14:textId="77777777" w:rsidR="00A52D57" w:rsidRPr="00A52D57" w:rsidRDefault="00A52D57" w:rsidP="00A52D57">
      <w:pPr>
        <w:suppressAutoHyphens/>
        <w:spacing w:before="130" w:after="130"/>
        <w:jc w:val="left"/>
        <w:rPr>
          <w:b/>
          <w:bCs/>
          <w:u w:val="single"/>
        </w:rPr>
      </w:pPr>
      <w:r w:rsidRPr="00A52D57">
        <w:rPr>
          <w:b/>
          <w:bCs/>
          <w:u w:val="single"/>
        </w:rPr>
        <w:t>Section R303.1.2 Insulation mark installation.</w:t>
      </w:r>
    </w:p>
    <w:p w14:paraId="143A5678" w14:textId="77777777" w:rsidR="00A52D57" w:rsidRPr="00A52D57" w:rsidRDefault="00A52D57" w:rsidP="00A52D57">
      <w:pPr>
        <w:suppressAutoHyphens/>
        <w:spacing w:before="130" w:after="130"/>
        <w:jc w:val="left"/>
        <w:rPr>
          <w:u w:val="single"/>
        </w:rPr>
      </w:pPr>
      <w:r w:rsidRPr="00A52D57">
        <w:rPr>
          <w:u w:val="single"/>
        </w:rPr>
        <w:t>Section R303.1.2 – Revise the Exception to Section R303.1.2 to read as follows:</w:t>
      </w:r>
    </w:p>
    <w:p w14:paraId="1D14080C"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 xml:space="preserve">Exception: </w:t>
      </w:r>
      <w:r w:rsidRPr="00A52D57">
        <w:rPr>
          <w:szCs w:val="24"/>
          <w:u w:val="single"/>
          <w:lang w:val="x-none"/>
        </w:rPr>
        <w:t>For roof insulation installed above the deck, the R-value shall be labeled as required by the material standards in the New York City Building Code</w:t>
      </w:r>
    </w:p>
    <w:p w14:paraId="24856EA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R303.1.3 Fenestration product rating.</w:t>
      </w:r>
    </w:p>
    <w:p w14:paraId="2DF2E2A6"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R303.1.3 </w:t>
      </w:r>
      <w:r w:rsidRPr="00A52D57">
        <w:rPr>
          <w:u w:val="single"/>
        </w:rPr>
        <w:t>–</w:t>
      </w:r>
      <w:r w:rsidRPr="00A52D57">
        <w:rPr>
          <w:bCs/>
          <w:szCs w:val="24"/>
          <w:u w:val="single"/>
        </w:rPr>
        <w:t xml:space="preserve"> Revise Section R303.1.3 to read as follows:</w:t>
      </w:r>
    </w:p>
    <w:p w14:paraId="59EDB5F2"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R303.1.3 Fenestration product rating.</w:t>
      </w:r>
      <w:r w:rsidRPr="00A52D57">
        <w:rPr>
          <w:szCs w:val="24"/>
          <w:u w:val="single"/>
        </w:rPr>
        <w:t xml:space="preserve"> </w:t>
      </w:r>
      <w:r w:rsidRPr="00A52D57">
        <w:rPr>
          <w:u w:val="single"/>
        </w:rPr>
        <w:t>U</w:t>
      </w:r>
      <w:r w:rsidRPr="00A52D57">
        <w:rPr>
          <w:szCs w:val="24"/>
          <w:u w:val="single"/>
        </w:rPr>
        <w:t>-factors of fenestration products such as windows, doors, and skylights shall be determined in accordance with NFRC 100.</w:t>
      </w:r>
    </w:p>
    <w:p w14:paraId="0F69F53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u w:val="single"/>
        </w:rPr>
        <w:t>Exception:</w:t>
      </w:r>
      <w:r w:rsidRPr="00A52D57">
        <w:rPr>
          <w:u w:val="single"/>
        </w:rPr>
        <w:t xml:space="preserve"> Where required, garage door U-factors shall be determined in accordance with either NFRC 100 or ANSI/DASMA 105.</w:t>
      </w:r>
    </w:p>
    <w:p w14:paraId="6EF1BCFC" w14:textId="77777777" w:rsidR="00A52D57" w:rsidRPr="00A52D57" w:rsidRDefault="00A52D57" w:rsidP="00A52D57">
      <w:pPr>
        <w:tabs>
          <w:tab w:val="left" w:pos="720"/>
        </w:tabs>
        <w:suppressAutoHyphens/>
        <w:spacing w:before="130" w:after="130"/>
        <w:ind w:left="720"/>
        <w:rPr>
          <w:rFonts w:ascii="Times New Roman PS MT" w:eastAsia="Times New Roman PS MT" w:hAnsi="Times New Roman PS MT" w:cs="Times New Roman PS MT"/>
          <w:szCs w:val="24"/>
          <w:u w:val="single"/>
        </w:rPr>
      </w:pPr>
      <w:r w:rsidRPr="00A52D57">
        <w:rPr>
          <w:rFonts w:ascii="Times New Roman PS MT" w:eastAsia="Times New Roman PS MT" w:hAnsi="Times New Roman PS MT"/>
          <w:i/>
          <w:sz w:val="22"/>
          <w:u w:val="single"/>
        </w:rPr>
        <w:t>U-</w:t>
      </w:r>
      <w:r w:rsidRPr="00A52D57">
        <w:rPr>
          <w:rFonts w:ascii="Times New Roman PS MT" w:eastAsia="Times New Roman PS MT" w:hAnsi="Times New Roman PS MT"/>
          <w:sz w:val="22"/>
          <w:u w:val="single"/>
        </w:rPr>
        <w:t>factors shall be determined by a third-party accredited, independent laboratory,</w:t>
      </w:r>
      <w:r w:rsidRPr="00A52D57">
        <w:rPr>
          <w:rFonts w:ascii="Times New Roman PS MT" w:eastAsia="Times New Roman PS MT" w:hAnsi="Times New Roman PS MT"/>
          <w:sz w:val="20"/>
          <w:u w:val="single"/>
        </w:rPr>
        <w:t xml:space="preserve"> </w:t>
      </w:r>
      <w:r w:rsidRPr="00A52D57">
        <w:rPr>
          <w:rFonts w:ascii="Times New Roman PS MT" w:eastAsia="Times New Roman PS MT" w:hAnsi="Times New Roman PS MT"/>
          <w:sz w:val="22"/>
          <w:u w:val="single"/>
        </w:rPr>
        <w:t>recognized by ANSI, ILAC</w:t>
      </w:r>
      <w:r w:rsidRPr="00A52D57">
        <w:rPr>
          <w:rFonts w:ascii="Times New Roman PS MT" w:eastAsia="Times New Roman PS MT" w:hAnsi="Times New Roman PS MT" w:cs="Times New Roman PS MT"/>
          <w:szCs w:val="24"/>
          <w:u w:val="single"/>
        </w:rPr>
        <w:t>,</w:t>
      </w:r>
      <w:r w:rsidRPr="00A52D57">
        <w:rPr>
          <w:rFonts w:ascii="Times New Roman PS MT" w:eastAsia="Times New Roman PS MT" w:hAnsi="Times New Roman PS MT"/>
          <w:sz w:val="22"/>
          <w:u w:val="single"/>
        </w:rPr>
        <w:t xml:space="preserve"> or MiRa and labeled and certified by the manufacturer.</w:t>
      </w:r>
    </w:p>
    <w:p w14:paraId="4AEC069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 xml:space="preserve">Products lacking such a labeled </w:t>
      </w:r>
      <w:r w:rsidRPr="00A52D57">
        <w:rPr>
          <w:u w:val="single"/>
        </w:rPr>
        <w:t>U</w:t>
      </w:r>
      <w:r w:rsidRPr="00A52D57">
        <w:rPr>
          <w:szCs w:val="24"/>
          <w:u w:val="single"/>
        </w:rPr>
        <w:t xml:space="preserve">-factor shall be assigned a default </w:t>
      </w:r>
      <w:r w:rsidRPr="00A52D57">
        <w:rPr>
          <w:u w:val="single"/>
        </w:rPr>
        <w:t>U</w:t>
      </w:r>
      <w:r w:rsidRPr="00A52D57">
        <w:rPr>
          <w:szCs w:val="24"/>
          <w:u w:val="single"/>
        </w:rPr>
        <w:t>-factor from Table R303.1.3(1) or Table R303.1.3(2). The solar heat gain coefficient (SHGC) and visible transmittance (VT) of glazed fenestration products such as windows, glazed doors, and skylights shall be determined in accordance with NFRC 200 by an accredited, independent laboratory and labeled and certified by the manufacturer. Products lacking such a labeled SHGC or VT shall be assigned a default SHGC or VT from Table R303.1.3(3).</w:t>
      </w:r>
    </w:p>
    <w:p w14:paraId="5BC65A4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R303.1.6 Airspaces.</w:t>
      </w:r>
    </w:p>
    <w:p w14:paraId="638213D5"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R303.1.6 </w:t>
      </w:r>
      <w:r w:rsidRPr="00A52D57">
        <w:rPr>
          <w:u w:val="single"/>
        </w:rPr>
        <w:t>–</w:t>
      </w:r>
      <w:r w:rsidRPr="00A52D57">
        <w:rPr>
          <w:bCs/>
          <w:szCs w:val="24"/>
          <w:u w:val="single"/>
        </w:rPr>
        <w:t xml:space="preserve"> Revise Section R303.1.6 to read as follows:</w:t>
      </w:r>
    </w:p>
    <w:p w14:paraId="103FBB82"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R303.1.6 Airspaces.</w:t>
      </w:r>
      <w:r w:rsidRPr="00A52D57">
        <w:rPr>
          <w:szCs w:val="24"/>
          <w:u w:val="single"/>
        </w:rPr>
        <w:t xml:space="preserve"> Where the </w:t>
      </w:r>
      <w:r w:rsidRPr="00A52D57">
        <w:rPr>
          <w:u w:val="single"/>
        </w:rPr>
        <w:t>R</w:t>
      </w:r>
      <w:r w:rsidRPr="00A52D57">
        <w:rPr>
          <w:szCs w:val="24"/>
          <w:u w:val="single"/>
        </w:rPr>
        <w:t>-value of an enclosed reflective airspace or enclosed nonreflective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occurs:</w:t>
      </w:r>
    </w:p>
    <w:p w14:paraId="780917A1"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1. The enclosed airspace is unventilated.</w:t>
      </w:r>
    </w:p>
    <w:p w14:paraId="0FDC7E8B"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 xml:space="preserve">2. The enclosed airspace is bounded on 1 or more sides by an anchored masonry veneer, constructed in accordance with the </w:t>
      </w:r>
      <w:r w:rsidRPr="00A52D57">
        <w:rPr>
          <w:i/>
          <w:highlight w:val="lightGray"/>
          <w:u w:val="single"/>
        </w:rPr>
        <w:t>New York City Building Code</w:t>
      </w:r>
      <w:r w:rsidRPr="00A52D57">
        <w:rPr>
          <w:szCs w:val="24"/>
          <w:u w:val="single"/>
        </w:rPr>
        <w:t>, and vented by veneer weep holes located only at the bottom portion of the airspace and spaced not less than 15 inches (381 mm) on center with the top of the cavity airspace closed.</w:t>
      </w:r>
    </w:p>
    <w:p w14:paraId="18EF4223"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Exception:</w:t>
      </w:r>
      <w:r w:rsidRPr="00A52D57">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2DC8EF9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R303.2 Installation.</w:t>
      </w:r>
    </w:p>
    <w:p w14:paraId="109B3FA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R303.2 </w:t>
      </w:r>
      <w:r w:rsidRPr="00A52D57">
        <w:rPr>
          <w:u w:val="single"/>
        </w:rPr>
        <w:t>–</w:t>
      </w:r>
      <w:r w:rsidRPr="00A52D57">
        <w:rPr>
          <w:bCs/>
          <w:szCs w:val="24"/>
          <w:u w:val="single"/>
        </w:rPr>
        <w:t xml:space="preserve"> Revise Section R303.2 to read as follows:</w:t>
      </w:r>
    </w:p>
    <w:p w14:paraId="2EE5C96D"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R303.2 Installation.</w:t>
      </w:r>
      <w:r w:rsidRPr="00A52D57">
        <w:rPr>
          <w:szCs w:val="24"/>
          <w:u w:val="single"/>
        </w:rPr>
        <w:t xml:space="preserve">   Materials, systems, and equipment shall be installed in accordance with the manufacturer’s instructions and the provisions of the </w:t>
      </w:r>
      <w:r w:rsidRPr="00A52D57">
        <w:rPr>
          <w:u w:val="single"/>
        </w:rPr>
        <w:t>New York City Construction Codes</w:t>
      </w:r>
      <w:r w:rsidRPr="00A52D57">
        <w:rPr>
          <w:szCs w:val="24"/>
          <w:u w:val="single"/>
        </w:rPr>
        <w:t>.</w:t>
      </w:r>
    </w:p>
    <w:p w14:paraId="406D39AF"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R4</w:t>
      </w:r>
    </w:p>
    <w:p w14:paraId="394AB54F" w14:textId="77777777" w:rsidR="00A52D57" w:rsidRPr="00A52D57" w:rsidRDefault="00A52D57" w:rsidP="00A52D57">
      <w:pPr>
        <w:suppressAutoHyphens/>
        <w:spacing w:before="130" w:after="130"/>
        <w:jc w:val="center"/>
        <w:rPr>
          <w:rFonts w:eastAsia="MS Mincho"/>
          <w:bCs/>
          <w:szCs w:val="24"/>
          <w:u w:val="single"/>
        </w:rPr>
      </w:pPr>
      <w:r w:rsidRPr="00A52D57">
        <w:rPr>
          <w:b/>
          <w:szCs w:val="24"/>
          <w:u w:val="single"/>
        </w:rPr>
        <w:t>RESIDENTIAL ENERGY EFFICIENCY</w:t>
      </w:r>
    </w:p>
    <w:p w14:paraId="021A5D29"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R401</w:t>
      </w:r>
    </w:p>
    <w:p w14:paraId="4874AFFB"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GENERAL</w:t>
      </w:r>
    </w:p>
    <w:p w14:paraId="3F9011F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R401.3 Certificate.</w:t>
      </w:r>
    </w:p>
    <w:p w14:paraId="150E2326"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R401.3 </w:t>
      </w:r>
      <w:r w:rsidRPr="00A52D57">
        <w:rPr>
          <w:u w:val="single"/>
        </w:rPr>
        <w:t>–</w:t>
      </w:r>
      <w:r w:rsidRPr="00A52D57">
        <w:rPr>
          <w:bCs/>
          <w:szCs w:val="24"/>
          <w:u w:val="single"/>
        </w:rPr>
        <w:t xml:space="preserve"> Revise Section R401.3 to read as follows:</w:t>
      </w:r>
    </w:p>
    <w:p w14:paraId="5A672A4A"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szCs w:val="24"/>
          <w:u w:val="single"/>
        </w:rPr>
        <w:t>R401.3 Certificate</w:t>
      </w:r>
      <w:r w:rsidRPr="00A52D57">
        <w:rPr>
          <w:bCs/>
          <w:szCs w:val="24"/>
          <w:u w:val="single"/>
        </w:rPr>
        <w:t>. A permanent certificate shall be completed by the builder or other approved party and posted on a wall in the space where the furnace is located, a utility room, or an approved location inside the building. Where located on an electrical panel, the certificate shall not cover or obstruct the visibility of the circuit directory label, service disconnect label, or other required labels. The certificate shall indicate the following:</w:t>
      </w:r>
    </w:p>
    <w:p w14:paraId="42CE4FA5"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 xml:space="preserve">1. The predominant </w:t>
      </w:r>
      <w:r w:rsidRPr="00A52D57">
        <w:rPr>
          <w:u w:val="single"/>
        </w:rPr>
        <w:t>R</w:t>
      </w:r>
      <w:r w:rsidRPr="00A52D57">
        <w:rPr>
          <w:bCs/>
          <w:szCs w:val="24"/>
          <w:u w:val="single"/>
        </w:rPr>
        <w:t>-values of insulation installed in or on ceilings, roofs, walls, foundation components such as slabs, below-grade walls, crawl space walls, and floors, and ducts outside conditioned spaces.</w:t>
      </w:r>
    </w:p>
    <w:p w14:paraId="7FD242F5"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2.</w:t>
      </w:r>
      <w:r w:rsidRPr="00A52D57">
        <w:rPr>
          <w:bCs/>
          <w:szCs w:val="24"/>
          <w:u w:val="single"/>
        </w:rPr>
        <w:tab/>
      </w:r>
      <w:r w:rsidRPr="00A52D57">
        <w:rPr>
          <w:u w:val="single"/>
        </w:rPr>
        <w:t>U</w:t>
      </w:r>
      <w:r w:rsidRPr="00A52D57">
        <w:rPr>
          <w:bCs/>
          <w:szCs w:val="24"/>
          <w:u w:val="single"/>
        </w:rPr>
        <w:t>-factors of fenestration and the solar heat gain coefficient (SHGC) of fenestration. Where there is more than 1 value for any component of the building thermal envelope, the certificate shall indicate both the value covering the largest area and the area weighted average value if available.</w:t>
      </w:r>
    </w:p>
    <w:p w14:paraId="405F9EED"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3.</w:t>
      </w:r>
      <w:r w:rsidRPr="00A52D57">
        <w:rPr>
          <w:bCs/>
          <w:szCs w:val="24"/>
          <w:u w:val="single"/>
        </w:rPr>
        <w:tab/>
        <w:t>The results from any required duct system and building thermal envelope air leakage testing performed on the building.</w:t>
      </w:r>
    </w:p>
    <w:p w14:paraId="2F60AF8F"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4.</w:t>
      </w:r>
      <w:r w:rsidRPr="00A52D57">
        <w:rPr>
          <w:bCs/>
          <w:szCs w:val="24"/>
          <w:u w:val="single"/>
        </w:rPr>
        <w:tab/>
        <w:t>The types, sizes and efficiencies of heating, cooling and service water-heating equipment. Where a gas-fired unvented room heater, electric furnace, or baseboard electric heater is installed in the residence, the certificate shall indicate “gas-fired unvented room heater,” “electric furnace,” or “baseboard electric heater,” as appropriate. An efficiency shall not be indicated for gas-fired unvented room heaters, electric furnaces and electric baseboard heaters.</w:t>
      </w:r>
    </w:p>
    <w:p w14:paraId="2B3BC30A"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5.</w:t>
      </w:r>
      <w:r w:rsidRPr="00A52D57">
        <w:rPr>
          <w:bCs/>
          <w:szCs w:val="24"/>
          <w:u w:val="single"/>
        </w:rPr>
        <w:tab/>
        <w:t>Where on-site photovoltaic panel systems have been installed, the array capacity, inverter efficiency, panel tilt, and orientation.</w:t>
      </w:r>
    </w:p>
    <w:p w14:paraId="2EB6120D"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6.</w:t>
      </w:r>
      <w:r w:rsidRPr="00A52D57">
        <w:rPr>
          <w:bCs/>
          <w:szCs w:val="24"/>
          <w:u w:val="single"/>
        </w:rPr>
        <w:tab/>
        <w:t>For buildings where an Energy Rating Index score is determined in accordance with Section R406, the Energy Rating Index score, both with and without any on-site generation.</w:t>
      </w:r>
    </w:p>
    <w:p w14:paraId="19DF5823"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7.</w:t>
      </w:r>
      <w:r w:rsidRPr="00A52D57">
        <w:rPr>
          <w:bCs/>
          <w:szCs w:val="24"/>
          <w:u w:val="single"/>
        </w:rPr>
        <w:tab/>
        <w:t>The code edition under which the structure was permitted, the compliance path used, and, where applicable, the additional efficiency measures selected for compliance with Section R408.</w:t>
      </w:r>
    </w:p>
    <w:p w14:paraId="28450145"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bCs/>
          <w:szCs w:val="24"/>
          <w:u w:val="single"/>
        </w:rPr>
        <w:t>8. The location and dimensions of a solar-ready zone, where one is provided.</w:t>
      </w:r>
    </w:p>
    <w:p w14:paraId="7A4E83A3"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R402</w:t>
      </w:r>
    </w:p>
    <w:p w14:paraId="311D00AC"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BUILDING THERMAL ENVELOPE</w:t>
      </w:r>
    </w:p>
    <w:p w14:paraId="40AF951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R402.1 General.</w:t>
      </w:r>
    </w:p>
    <w:p w14:paraId="2AF7353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R402.1 </w:t>
      </w:r>
      <w:r w:rsidRPr="00A52D57">
        <w:rPr>
          <w:u w:val="single"/>
        </w:rPr>
        <w:t>–</w:t>
      </w:r>
      <w:r w:rsidRPr="00A52D57">
        <w:rPr>
          <w:bCs/>
          <w:szCs w:val="24"/>
          <w:u w:val="single"/>
        </w:rPr>
        <w:t xml:space="preserve"> Revise Section R402.1 to read as follows:</w:t>
      </w:r>
    </w:p>
    <w:p w14:paraId="68C1A971"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R402.1 General.</w:t>
      </w:r>
      <w:r w:rsidRPr="00A52D57">
        <w:rPr>
          <w:u w:val="single"/>
        </w:rPr>
        <w:t xml:space="preserve"> The building thermal envelope shall comply with the requirements of one of the following:</w:t>
      </w:r>
    </w:p>
    <w:p w14:paraId="688E36C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1. Sections R402.1.1 through R402.1.4, R402.1.6, and R402.2 through R402.7.</w:t>
      </w:r>
    </w:p>
    <w:p w14:paraId="32D9661C"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 xml:space="preserve"> 2. Sections R402.1.1, R402.1.5, R402.1.6, and R402.2 through R402.7.</w:t>
      </w:r>
    </w:p>
    <w:p w14:paraId="592F21E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R402.1.1 General.</w:t>
      </w:r>
    </w:p>
    <w:p w14:paraId="00338930"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R402.1.1 </w:t>
      </w:r>
      <w:r w:rsidRPr="00A52D57">
        <w:rPr>
          <w:u w:val="single"/>
        </w:rPr>
        <w:t>–</w:t>
      </w:r>
      <w:r w:rsidRPr="00A52D57">
        <w:rPr>
          <w:bCs/>
          <w:szCs w:val="24"/>
          <w:u w:val="single"/>
        </w:rPr>
        <w:t xml:space="preserve"> Revise Section R402.1.1 to read as follows:</w:t>
      </w:r>
    </w:p>
    <w:p w14:paraId="54229EBF"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R402.1.1 Vapor retarder. </w:t>
      </w:r>
      <w:r w:rsidRPr="00A52D57">
        <w:rPr>
          <w:u w:val="single"/>
        </w:rPr>
        <w:t>Wall assemblies in the building thermal envelope shall comply with the vapor retarder requirements of the New York City Building Code, as applicable.</w:t>
      </w:r>
    </w:p>
    <w:p w14:paraId="4F30FAF3"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R402.1.2 Insulation and Fenestration Requirements by Component</w:t>
      </w:r>
      <w:r w:rsidRPr="00A52D57">
        <w:rPr>
          <w:b/>
          <w:bCs/>
          <w:iCs/>
          <w:szCs w:val="24"/>
          <w:u w:val="single"/>
          <w:vertAlign w:val="superscript"/>
        </w:rPr>
        <w:t>a</w:t>
      </w:r>
    </w:p>
    <w:p w14:paraId="25182448"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R402.1.2 to read as follows:</w:t>
      </w:r>
    </w:p>
    <w:p w14:paraId="2A349621"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rPr>
      </w:pPr>
      <w:r w:rsidRPr="00A52D57">
        <w:rPr>
          <w:b/>
          <w:bCs/>
          <w:u w:val="single"/>
        </w:rPr>
        <w:t>TABLE R402.1.2</w:t>
      </w:r>
    </w:p>
    <w:p w14:paraId="3E703DC4"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vertAlign w:val="superscript"/>
        </w:rPr>
      </w:pPr>
      <w:r w:rsidRPr="00A52D57">
        <w:rPr>
          <w:b/>
          <w:bCs/>
          <w:u w:val="single"/>
        </w:rPr>
        <w:t>MAXIMUM ASSEMBLY U-FACTORS AND FENESTRATION REQUIREMENTS</w:t>
      </w:r>
      <w:r w:rsidRPr="00A52D57">
        <w:rPr>
          <w:b/>
          <w:bCs/>
          <w:u w:val="single"/>
          <w:vertAlign w:val="superscript"/>
        </w:rPr>
        <w:t>a</w:t>
      </w:r>
    </w:p>
    <w:tbl>
      <w:tblPr>
        <w:tblW w:w="7748" w:type="dxa"/>
        <w:jc w:val="center"/>
        <w:tblLook w:val="04A0" w:firstRow="1" w:lastRow="0" w:firstColumn="1" w:lastColumn="0" w:noHBand="0" w:noVBand="1"/>
      </w:tblPr>
      <w:tblGrid>
        <w:gridCol w:w="3843"/>
        <w:gridCol w:w="2395"/>
        <w:gridCol w:w="820"/>
        <w:gridCol w:w="690"/>
      </w:tblGrid>
      <w:tr w:rsidR="00A52D57" w:rsidRPr="00A52D57" w14:paraId="1B4FEA7C" w14:textId="77777777" w:rsidTr="003B01AE">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72FE5082" w14:textId="77777777" w:rsidR="00A52D57" w:rsidRPr="00A52D57" w:rsidRDefault="00A52D57" w:rsidP="00A52D57">
            <w:pPr>
              <w:suppressAutoHyphens/>
              <w:jc w:val="center"/>
              <w:rPr>
                <w:rFonts w:cs="Arial"/>
                <w:b/>
                <w:bCs/>
                <w:sz w:val="18"/>
                <w:szCs w:val="18"/>
                <w:u w:val="single"/>
              </w:rPr>
            </w:pPr>
            <w:r w:rsidRPr="00A52D57">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21636FEF" w14:textId="77777777" w:rsidR="00A52D57" w:rsidRPr="00A52D57" w:rsidRDefault="00A52D57" w:rsidP="00A52D57">
            <w:pPr>
              <w:suppressAutoHyphens/>
              <w:jc w:val="center"/>
              <w:rPr>
                <w:sz w:val="18"/>
                <w:u w:val="single"/>
              </w:rPr>
            </w:pPr>
            <w:r w:rsidRPr="00A52D57">
              <w:rPr>
                <w:sz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7EC9DC18" w14:textId="77777777" w:rsidR="00A52D57" w:rsidRPr="00A52D57" w:rsidRDefault="00A52D57" w:rsidP="00A52D57">
            <w:pPr>
              <w:suppressAutoHyphens/>
              <w:jc w:val="center"/>
              <w:rPr>
                <w:sz w:val="18"/>
                <w:u w:val="single"/>
              </w:rPr>
            </w:pPr>
            <w:r w:rsidRPr="00A52D57">
              <w:rPr>
                <w:sz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210D6E5F" w14:textId="77777777" w:rsidR="00A52D57" w:rsidRPr="00A52D57" w:rsidRDefault="00A52D57" w:rsidP="00A52D57">
            <w:pPr>
              <w:suppressAutoHyphens/>
              <w:jc w:val="center"/>
              <w:rPr>
                <w:sz w:val="18"/>
                <w:u w:val="single"/>
              </w:rPr>
            </w:pPr>
            <w:r w:rsidRPr="00A52D57">
              <w:rPr>
                <w:sz w:val="18"/>
                <w:u w:val="single"/>
              </w:rPr>
              <w:t>6</w:t>
            </w:r>
          </w:p>
        </w:tc>
      </w:tr>
      <w:tr w:rsidR="00A52D57" w:rsidRPr="00A52D57" w14:paraId="5A275AB0"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3E364D2"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Vertical Fenestration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259FBAF6"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0.27</w:t>
            </w:r>
          </w:p>
        </w:tc>
        <w:tc>
          <w:tcPr>
            <w:tcW w:w="820" w:type="dxa"/>
            <w:tcBorders>
              <w:top w:val="nil"/>
              <w:left w:val="nil"/>
              <w:bottom w:val="single" w:sz="4" w:space="0" w:color="auto"/>
              <w:right w:val="single" w:sz="4" w:space="0" w:color="auto"/>
            </w:tcBorders>
            <w:vAlign w:val="center"/>
          </w:tcPr>
          <w:p w14:paraId="7BD42DB4" w14:textId="77777777" w:rsidR="00A52D57" w:rsidRPr="00A52D57" w:rsidRDefault="00A52D57" w:rsidP="00A52D57">
            <w:pPr>
              <w:suppressAutoHyphens/>
              <w:jc w:val="center"/>
              <w:rPr>
                <w:rFonts w:cs="Arial"/>
                <w:sz w:val="18"/>
                <w:szCs w:val="18"/>
                <w:u w:val="single"/>
                <w:vertAlign w:val="superscript"/>
              </w:rPr>
            </w:pPr>
            <w:r w:rsidRPr="00A52D57">
              <w:rPr>
                <w:rFonts w:cs="Arial"/>
                <w:sz w:val="18"/>
                <w:szCs w:val="18"/>
                <w:u w:val="single"/>
              </w:rPr>
              <w:t>0.27</w:t>
            </w:r>
            <w:r w:rsidRPr="00A52D57">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15EA5764" w14:textId="77777777" w:rsidR="00A52D57" w:rsidRPr="00A52D57" w:rsidRDefault="00A52D57" w:rsidP="00A52D57">
            <w:pPr>
              <w:suppressAutoHyphens/>
              <w:jc w:val="center"/>
              <w:rPr>
                <w:rFonts w:cs="Arial"/>
                <w:sz w:val="18"/>
                <w:szCs w:val="18"/>
                <w:u w:val="single"/>
                <w:vertAlign w:val="superscript"/>
              </w:rPr>
            </w:pPr>
            <w:r w:rsidRPr="00A52D57">
              <w:rPr>
                <w:rFonts w:cs="Arial"/>
                <w:sz w:val="18"/>
                <w:szCs w:val="18"/>
                <w:u w:val="single"/>
              </w:rPr>
              <w:t>0.27</w:t>
            </w:r>
            <w:r w:rsidRPr="00A52D57">
              <w:rPr>
                <w:rFonts w:cs="Arial"/>
                <w:sz w:val="18"/>
                <w:szCs w:val="18"/>
                <w:u w:val="single"/>
                <w:vertAlign w:val="superscript"/>
              </w:rPr>
              <w:t>c</w:t>
            </w:r>
          </w:p>
        </w:tc>
      </w:tr>
      <w:tr w:rsidR="00A52D57" w:rsidRPr="00A52D57" w14:paraId="495EE5E1"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2CEF718"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Skylight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48EA0F70"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0.50</w:t>
            </w:r>
          </w:p>
        </w:tc>
        <w:tc>
          <w:tcPr>
            <w:tcW w:w="820" w:type="dxa"/>
            <w:tcBorders>
              <w:top w:val="nil"/>
              <w:left w:val="nil"/>
              <w:bottom w:val="single" w:sz="4" w:space="0" w:color="auto"/>
              <w:right w:val="single" w:sz="4" w:space="0" w:color="auto"/>
            </w:tcBorders>
            <w:vAlign w:val="center"/>
          </w:tcPr>
          <w:p w14:paraId="565F0C9C"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0.50</w:t>
            </w:r>
          </w:p>
        </w:tc>
        <w:tc>
          <w:tcPr>
            <w:tcW w:w="690" w:type="dxa"/>
            <w:tcBorders>
              <w:top w:val="nil"/>
              <w:left w:val="nil"/>
              <w:bottom w:val="single" w:sz="4" w:space="0" w:color="auto"/>
              <w:right w:val="single" w:sz="4" w:space="0" w:color="auto"/>
            </w:tcBorders>
            <w:vAlign w:val="center"/>
          </w:tcPr>
          <w:p w14:paraId="17739D1B"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0.50</w:t>
            </w:r>
          </w:p>
        </w:tc>
      </w:tr>
      <w:tr w:rsidR="00A52D57" w:rsidRPr="00A52D57" w14:paraId="6A07CE46" w14:textId="77777777" w:rsidTr="003B01AE">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58A5D71B" w14:textId="77777777" w:rsidR="00A52D57" w:rsidRPr="00A52D57" w:rsidRDefault="00A52D57" w:rsidP="00A52D57">
            <w:pPr>
              <w:suppressAutoHyphens/>
              <w:jc w:val="left"/>
              <w:rPr>
                <w:rFonts w:cs="Arial"/>
                <w:caps/>
                <w:sz w:val="18"/>
                <w:szCs w:val="18"/>
                <w:u w:val="single"/>
                <w:vertAlign w:val="superscript"/>
              </w:rPr>
            </w:pPr>
            <w:r w:rsidRPr="00A52D57">
              <w:rPr>
                <w:rFonts w:cs="Arial"/>
                <w:caps/>
                <w:sz w:val="18"/>
                <w:szCs w:val="18"/>
                <w:u w:val="single"/>
              </w:rPr>
              <w:t>Glazed Vertical Fenestration SHGC</w:t>
            </w:r>
            <w:r w:rsidRPr="00A52D57">
              <w:rPr>
                <w:rFonts w:cs="Arial"/>
                <w:sz w:val="18"/>
                <w:szCs w:val="18"/>
                <w:u w:val="single"/>
                <w:vertAlign w:val="superscript"/>
              </w:rPr>
              <w:t>c,d,f</w:t>
            </w:r>
          </w:p>
        </w:tc>
        <w:tc>
          <w:tcPr>
            <w:tcW w:w="2395" w:type="dxa"/>
            <w:tcBorders>
              <w:top w:val="nil"/>
              <w:left w:val="nil"/>
              <w:bottom w:val="single" w:sz="4" w:space="0" w:color="auto"/>
              <w:right w:val="single" w:sz="4" w:space="0" w:color="auto"/>
            </w:tcBorders>
            <w:noWrap/>
            <w:vAlign w:val="center"/>
          </w:tcPr>
          <w:p w14:paraId="6D3A1600" w14:textId="77777777" w:rsidR="00A52D57" w:rsidRPr="00A52D57" w:rsidRDefault="00A52D57" w:rsidP="00A52D57">
            <w:pPr>
              <w:suppressAutoHyphens/>
              <w:jc w:val="center"/>
              <w:rPr>
                <w:rFonts w:cs="Arial"/>
                <w:sz w:val="20"/>
                <w:u w:val="single"/>
              </w:rPr>
            </w:pPr>
            <w:r w:rsidRPr="00A52D57">
              <w:rPr>
                <w:rFonts w:cs="Arial"/>
                <w:sz w:val="20"/>
                <w:u w:val="single"/>
              </w:rPr>
              <w:t>0.40</w:t>
            </w:r>
          </w:p>
          <w:p w14:paraId="686AED1E" w14:textId="77777777" w:rsidR="00A52D57" w:rsidRPr="00A52D57" w:rsidRDefault="00A52D57" w:rsidP="00A52D57">
            <w:pPr>
              <w:suppressAutoHyphens/>
              <w:jc w:val="center"/>
              <w:rPr>
                <w:rFonts w:cs="Arial"/>
                <w:u w:val="single"/>
              </w:rPr>
            </w:pPr>
          </w:p>
        </w:tc>
        <w:tc>
          <w:tcPr>
            <w:tcW w:w="820" w:type="dxa"/>
            <w:tcBorders>
              <w:top w:val="nil"/>
              <w:left w:val="nil"/>
              <w:bottom w:val="single" w:sz="4" w:space="0" w:color="auto"/>
              <w:right w:val="single" w:sz="4" w:space="0" w:color="auto"/>
            </w:tcBorders>
            <w:noWrap/>
            <w:vAlign w:val="center"/>
          </w:tcPr>
          <w:p w14:paraId="6917801F" w14:textId="77777777" w:rsidR="00A52D57" w:rsidRPr="00A52D57" w:rsidRDefault="00A52D57" w:rsidP="00A52D57">
            <w:pPr>
              <w:suppressAutoHyphens/>
              <w:jc w:val="center"/>
              <w:rPr>
                <w:rFonts w:cs="Arial"/>
                <w:u w:val="single"/>
              </w:rPr>
            </w:pPr>
            <w:r w:rsidRPr="00A52D57">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459B1880" w14:textId="77777777" w:rsidR="00A52D57" w:rsidRPr="00A52D57" w:rsidRDefault="00A52D57" w:rsidP="00A52D57">
            <w:pPr>
              <w:suppressAutoHyphens/>
              <w:jc w:val="center"/>
              <w:rPr>
                <w:rFonts w:cs="Arial"/>
                <w:u w:val="single"/>
              </w:rPr>
            </w:pPr>
            <w:r w:rsidRPr="00A52D57">
              <w:rPr>
                <w:rFonts w:cs="Arial"/>
                <w:sz w:val="18"/>
                <w:szCs w:val="18"/>
                <w:u w:val="single"/>
              </w:rPr>
              <w:t>NR</w:t>
            </w:r>
          </w:p>
        </w:tc>
      </w:tr>
      <w:tr w:rsidR="00A52D57" w:rsidRPr="00A52D57" w14:paraId="0124FD6C" w14:textId="77777777" w:rsidTr="003B01AE">
        <w:trPr>
          <w:trHeight w:val="480"/>
          <w:jc w:val="center"/>
        </w:trPr>
        <w:tc>
          <w:tcPr>
            <w:tcW w:w="3843" w:type="dxa"/>
            <w:tcBorders>
              <w:top w:val="nil"/>
              <w:left w:val="single" w:sz="4" w:space="0" w:color="auto"/>
              <w:bottom w:val="single" w:sz="4" w:space="0" w:color="auto"/>
              <w:right w:val="single" w:sz="4" w:space="0" w:color="auto"/>
            </w:tcBorders>
            <w:vAlign w:val="center"/>
          </w:tcPr>
          <w:p w14:paraId="48814339" w14:textId="77777777" w:rsidR="00A52D57" w:rsidRPr="00A52D57" w:rsidRDefault="00A52D57" w:rsidP="00A52D57">
            <w:pPr>
              <w:suppressAutoHyphens/>
              <w:jc w:val="left"/>
              <w:rPr>
                <w:rFonts w:cs="Arial"/>
                <w:caps/>
                <w:sz w:val="18"/>
                <w:szCs w:val="18"/>
                <w:u w:val="single"/>
                <w:vertAlign w:val="superscript"/>
              </w:rPr>
            </w:pPr>
            <w:r w:rsidRPr="00A52D57">
              <w:rPr>
                <w:rFonts w:cs="Arial"/>
                <w:caps/>
                <w:sz w:val="18"/>
                <w:szCs w:val="18"/>
                <w:u w:val="single"/>
              </w:rPr>
              <w:t>Skylight SHGC</w:t>
            </w:r>
            <w:r w:rsidRPr="00A52D57">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21FCBBD9" w14:textId="77777777" w:rsidR="00A52D57" w:rsidRPr="00A52D57" w:rsidRDefault="00A52D57" w:rsidP="00A52D57">
            <w:pPr>
              <w:suppressAutoHyphens/>
              <w:jc w:val="center"/>
              <w:rPr>
                <w:rFonts w:cs="Arial"/>
                <w:sz w:val="20"/>
                <w:u w:val="single"/>
              </w:rPr>
            </w:pPr>
            <w:r w:rsidRPr="00A52D57">
              <w:rPr>
                <w:rFonts w:cs="Arial"/>
                <w:sz w:val="20"/>
                <w:u w:val="single"/>
              </w:rPr>
              <w:t>0.40</w:t>
            </w:r>
          </w:p>
          <w:p w14:paraId="77BF3B03" w14:textId="77777777" w:rsidR="00A52D57" w:rsidRPr="00A52D57" w:rsidRDefault="00A52D57" w:rsidP="00A52D57">
            <w:pPr>
              <w:suppressAutoHyphens/>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7E47D15B"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24378639"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NR</w:t>
            </w:r>
          </w:p>
        </w:tc>
      </w:tr>
      <w:tr w:rsidR="00A52D57" w:rsidRPr="00A52D57" w14:paraId="01350718"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31ABB01"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Ceiling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384D3A2" w14:textId="77777777" w:rsidR="00A52D57" w:rsidRPr="00A52D57" w:rsidRDefault="00A52D57" w:rsidP="00A52D57">
            <w:pPr>
              <w:suppressAutoHyphens/>
              <w:jc w:val="center"/>
              <w:rPr>
                <w:rFonts w:cs="Arial"/>
                <w:sz w:val="18"/>
                <w:szCs w:val="18"/>
                <w:u w:val="single"/>
              </w:rPr>
            </w:pPr>
          </w:p>
          <w:p w14:paraId="09B7AAA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661AAE15"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0.026</w:t>
            </w:r>
          </w:p>
        </w:tc>
        <w:tc>
          <w:tcPr>
            <w:tcW w:w="690" w:type="dxa"/>
            <w:tcBorders>
              <w:top w:val="nil"/>
              <w:left w:val="nil"/>
              <w:bottom w:val="single" w:sz="4" w:space="0" w:color="auto"/>
              <w:right w:val="single" w:sz="4" w:space="0" w:color="auto"/>
            </w:tcBorders>
            <w:vAlign w:val="center"/>
          </w:tcPr>
          <w:p w14:paraId="289542EB"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0.026</w:t>
            </w:r>
          </w:p>
        </w:tc>
      </w:tr>
      <w:tr w:rsidR="00A52D57" w:rsidRPr="00A52D57" w14:paraId="1E83E76B" w14:textId="77777777" w:rsidTr="003B01AE">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6A5DCF66"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2BEA784A" w14:textId="77777777" w:rsidR="00A52D57" w:rsidRPr="00A52D57" w:rsidRDefault="00A52D57" w:rsidP="00A52D57">
            <w:pPr>
              <w:suppressAutoHyphens/>
              <w:jc w:val="center"/>
              <w:rPr>
                <w:rFonts w:cs="Arial"/>
                <w:u w:val="single"/>
              </w:rPr>
            </w:pPr>
            <w:r w:rsidRPr="00A52D57">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5D1573F7" w14:textId="77777777" w:rsidR="00A52D57" w:rsidRPr="00A52D57" w:rsidRDefault="00A52D57" w:rsidP="00A52D57">
            <w:pPr>
              <w:suppressAutoHyphens/>
              <w:jc w:val="center"/>
              <w:rPr>
                <w:rFonts w:cs="Arial"/>
                <w:u w:val="single"/>
              </w:rPr>
            </w:pPr>
            <w:r w:rsidRPr="00A52D57">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1B0EB6B4" w14:textId="77777777" w:rsidR="00A52D57" w:rsidRPr="00A52D57" w:rsidRDefault="00A52D57" w:rsidP="00A52D57">
            <w:pPr>
              <w:suppressAutoHyphens/>
              <w:jc w:val="center"/>
              <w:rPr>
                <w:rFonts w:cs="Arial"/>
                <w:u w:val="single"/>
              </w:rPr>
            </w:pPr>
            <w:r w:rsidRPr="00A52D57">
              <w:rPr>
                <w:rFonts w:cs="Arial"/>
                <w:sz w:val="18"/>
                <w:szCs w:val="18"/>
                <w:u w:val="single"/>
              </w:rPr>
              <w:t>0.032</w:t>
            </w:r>
          </w:p>
        </w:tc>
      </w:tr>
      <w:tr w:rsidR="00A52D57" w:rsidRPr="00A52D57" w14:paraId="676F5FE1"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551A70C"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Wood Frame Wall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68825385"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0.045</w:t>
            </w:r>
          </w:p>
        </w:tc>
        <w:tc>
          <w:tcPr>
            <w:tcW w:w="820" w:type="dxa"/>
            <w:tcBorders>
              <w:top w:val="nil"/>
              <w:left w:val="nil"/>
              <w:bottom w:val="single" w:sz="4" w:space="0" w:color="auto"/>
              <w:right w:val="single" w:sz="4" w:space="0" w:color="auto"/>
            </w:tcBorders>
            <w:vAlign w:val="center"/>
          </w:tcPr>
          <w:p w14:paraId="6ACAFF30"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0.045</w:t>
            </w:r>
          </w:p>
        </w:tc>
        <w:tc>
          <w:tcPr>
            <w:tcW w:w="690" w:type="dxa"/>
            <w:tcBorders>
              <w:top w:val="nil"/>
              <w:left w:val="nil"/>
              <w:bottom w:val="single" w:sz="4" w:space="0" w:color="auto"/>
              <w:right w:val="single" w:sz="4" w:space="0" w:color="auto"/>
            </w:tcBorders>
            <w:vAlign w:val="center"/>
          </w:tcPr>
          <w:p w14:paraId="08ACC78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0.045</w:t>
            </w:r>
          </w:p>
        </w:tc>
      </w:tr>
      <w:tr w:rsidR="00A52D57" w:rsidRPr="00A52D57" w14:paraId="777DB14E"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6BE32C6"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Mass Wall </w:t>
            </w:r>
            <w:r w:rsidRPr="00A52D57">
              <w:rPr>
                <w:rFonts w:cs="Arial"/>
                <w:i/>
                <w:iCs/>
                <w:caps/>
                <w:sz w:val="18"/>
                <w:szCs w:val="18"/>
                <w:u w:val="single"/>
              </w:rPr>
              <w:t>U</w:t>
            </w:r>
            <w:r w:rsidRPr="00A52D57">
              <w:rPr>
                <w:rFonts w:cs="Arial"/>
                <w:caps/>
                <w:sz w:val="18"/>
                <w:szCs w:val="18"/>
                <w:u w:val="single"/>
              </w:rPr>
              <w:t>-factor</w:t>
            </w:r>
            <w:r w:rsidRPr="00A52D57">
              <w:rPr>
                <w:rFonts w:cs="Arial"/>
                <w:sz w:val="18"/>
                <w:szCs w:val="18"/>
                <w:u w:val="single"/>
                <w:vertAlign w:val="superscript"/>
              </w:rPr>
              <w:t>b</w:t>
            </w:r>
            <w:r w:rsidRPr="00A52D57">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39AEAF52"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0.056</w:t>
            </w:r>
          </w:p>
        </w:tc>
        <w:tc>
          <w:tcPr>
            <w:tcW w:w="820" w:type="dxa"/>
            <w:tcBorders>
              <w:top w:val="nil"/>
              <w:left w:val="nil"/>
              <w:bottom w:val="single" w:sz="4" w:space="0" w:color="auto"/>
              <w:right w:val="single" w:sz="4" w:space="0" w:color="auto"/>
            </w:tcBorders>
            <w:vAlign w:val="center"/>
          </w:tcPr>
          <w:p w14:paraId="7D88AB03" w14:textId="77777777" w:rsidR="00A52D57" w:rsidRPr="00A52D57" w:rsidRDefault="00A52D57" w:rsidP="00A52D57">
            <w:pPr>
              <w:suppressAutoHyphens/>
              <w:jc w:val="center"/>
              <w:rPr>
                <w:rFonts w:cs="Arial"/>
                <w:strike/>
                <w:sz w:val="18"/>
                <w:szCs w:val="18"/>
                <w:u w:val="single"/>
              </w:rPr>
            </w:pPr>
            <w:r w:rsidRPr="00A52D57">
              <w:rPr>
                <w:rFonts w:cs="Arial"/>
                <w:sz w:val="18"/>
                <w:szCs w:val="18"/>
                <w:u w:val="single"/>
              </w:rPr>
              <w:t>0.060</w:t>
            </w:r>
          </w:p>
        </w:tc>
        <w:tc>
          <w:tcPr>
            <w:tcW w:w="690" w:type="dxa"/>
            <w:tcBorders>
              <w:top w:val="nil"/>
              <w:left w:val="nil"/>
              <w:bottom w:val="single" w:sz="4" w:space="0" w:color="auto"/>
              <w:right w:val="single" w:sz="4" w:space="0" w:color="auto"/>
            </w:tcBorders>
            <w:vAlign w:val="center"/>
          </w:tcPr>
          <w:p w14:paraId="7F158434"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0.060</w:t>
            </w:r>
          </w:p>
        </w:tc>
      </w:tr>
      <w:tr w:rsidR="00A52D57" w:rsidRPr="00A52D57" w14:paraId="4FD88F02"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2C07E543"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Floor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45F312C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0.033</w:t>
            </w:r>
          </w:p>
        </w:tc>
        <w:tc>
          <w:tcPr>
            <w:tcW w:w="820" w:type="dxa"/>
            <w:tcBorders>
              <w:top w:val="nil"/>
              <w:left w:val="nil"/>
              <w:bottom w:val="single" w:sz="4" w:space="0" w:color="auto"/>
              <w:right w:val="single" w:sz="4" w:space="0" w:color="auto"/>
            </w:tcBorders>
            <w:vAlign w:val="center"/>
          </w:tcPr>
          <w:p w14:paraId="19245B86"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0.033</w:t>
            </w:r>
          </w:p>
        </w:tc>
        <w:tc>
          <w:tcPr>
            <w:tcW w:w="690" w:type="dxa"/>
            <w:tcBorders>
              <w:top w:val="nil"/>
              <w:left w:val="nil"/>
              <w:bottom w:val="single" w:sz="4" w:space="0" w:color="auto"/>
              <w:right w:val="single" w:sz="4" w:space="0" w:color="auto"/>
            </w:tcBorders>
            <w:vAlign w:val="center"/>
          </w:tcPr>
          <w:p w14:paraId="22D7E77E"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0.033</w:t>
            </w:r>
          </w:p>
        </w:tc>
      </w:tr>
      <w:tr w:rsidR="00A52D57" w:rsidRPr="00A52D57" w14:paraId="692B2CD2"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1F32F72"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Below-grade Wall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296FFB96"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0.050</w:t>
            </w:r>
          </w:p>
        </w:tc>
        <w:tc>
          <w:tcPr>
            <w:tcW w:w="820" w:type="dxa"/>
            <w:tcBorders>
              <w:top w:val="nil"/>
              <w:left w:val="nil"/>
              <w:bottom w:val="single" w:sz="4" w:space="0" w:color="auto"/>
              <w:right w:val="single" w:sz="4" w:space="0" w:color="auto"/>
            </w:tcBorders>
            <w:vAlign w:val="center"/>
          </w:tcPr>
          <w:p w14:paraId="481374CC"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0.050</w:t>
            </w:r>
          </w:p>
        </w:tc>
        <w:tc>
          <w:tcPr>
            <w:tcW w:w="690" w:type="dxa"/>
            <w:tcBorders>
              <w:top w:val="nil"/>
              <w:left w:val="nil"/>
              <w:bottom w:val="single" w:sz="4" w:space="0" w:color="auto"/>
              <w:right w:val="single" w:sz="4" w:space="0" w:color="auto"/>
            </w:tcBorders>
            <w:vAlign w:val="center"/>
          </w:tcPr>
          <w:p w14:paraId="2D747EA4"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0.050</w:t>
            </w:r>
          </w:p>
        </w:tc>
      </w:tr>
      <w:tr w:rsidR="00A52D57" w:rsidRPr="00A52D57" w14:paraId="2EB0234C"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8636CED" w14:textId="77777777" w:rsidR="00A52D57" w:rsidRPr="00A52D57" w:rsidRDefault="00A52D57" w:rsidP="00A52D57">
            <w:pPr>
              <w:suppressAutoHyphens/>
              <w:jc w:val="left"/>
              <w:rPr>
                <w:rFonts w:cs="Arial"/>
                <w:caps/>
                <w:sz w:val="18"/>
                <w:szCs w:val="18"/>
                <w:u w:val="single"/>
                <w:vertAlign w:val="superscript"/>
              </w:rPr>
            </w:pPr>
            <w:r w:rsidRPr="00A52D57">
              <w:rPr>
                <w:rFonts w:cs="Arial"/>
                <w:caps/>
                <w:sz w:val="18"/>
                <w:szCs w:val="18"/>
                <w:u w:val="single"/>
              </w:rPr>
              <w:t xml:space="preserve">Unheated Slab </w:t>
            </w:r>
            <w:r w:rsidRPr="00A52D57">
              <w:rPr>
                <w:rFonts w:cs="Arial"/>
                <w:i/>
                <w:iCs/>
                <w:caps/>
                <w:sz w:val="18"/>
                <w:szCs w:val="18"/>
                <w:u w:val="single"/>
              </w:rPr>
              <w:t>F</w:t>
            </w:r>
            <w:r w:rsidRPr="00A52D57">
              <w:rPr>
                <w:rFonts w:cs="Arial"/>
                <w:caps/>
                <w:sz w:val="18"/>
                <w:szCs w:val="18"/>
                <w:u w:val="single"/>
              </w:rPr>
              <w:t>-Factor</w:t>
            </w:r>
            <w:r w:rsidRPr="00A52D57">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59568482" w14:textId="77777777" w:rsidR="00A52D57" w:rsidRPr="00A52D57" w:rsidRDefault="00A52D57" w:rsidP="00A52D57">
            <w:pPr>
              <w:suppressAutoHyphens/>
              <w:jc w:val="center"/>
              <w:rPr>
                <w:rFonts w:cs="Arial"/>
                <w:u w:val="single"/>
              </w:rPr>
            </w:pPr>
            <w:r w:rsidRPr="00A52D57">
              <w:rPr>
                <w:rFonts w:cs="Arial"/>
                <w:sz w:val="18"/>
                <w:szCs w:val="18"/>
                <w:u w:val="single"/>
              </w:rPr>
              <w:t>0.48</w:t>
            </w:r>
          </w:p>
        </w:tc>
        <w:tc>
          <w:tcPr>
            <w:tcW w:w="820" w:type="dxa"/>
            <w:tcBorders>
              <w:top w:val="nil"/>
              <w:left w:val="nil"/>
              <w:bottom w:val="single" w:sz="4" w:space="0" w:color="auto"/>
              <w:right w:val="single" w:sz="4" w:space="0" w:color="auto"/>
            </w:tcBorders>
            <w:noWrap/>
            <w:vAlign w:val="center"/>
          </w:tcPr>
          <w:p w14:paraId="672642D8" w14:textId="77777777" w:rsidR="00A52D57" w:rsidRPr="00A52D57" w:rsidRDefault="00A52D57" w:rsidP="00A52D57">
            <w:pPr>
              <w:suppressAutoHyphens/>
              <w:jc w:val="center"/>
              <w:rPr>
                <w:rFonts w:cs="Arial"/>
                <w:u w:val="single"/>
              </w:rPr>
            </w:pPr>
            <w:r w:rsidRPr="00A52D57">
              <w:rPr>
                <w:rFonts w:cs="Arial"/>
                <w:sz w:val="18"/>
                <w:szCs w:val="18"/>
                <w:u w:val="single"/>
              </w:rPr>
              <w:t>0.48</w:t>
            </w:r>
          </w:p>
        </w:tc>
        <w:tc>
          <w:tcPr>
            <w:tcW w:w="690" w:type="dxa"/>
            <w:tcBorders>
              <w:top w:val="nil"/>
              <w:left w:val="nil"/>
              <w:bottom w:val="single" w:sz="4" w:space="0" w:color="auto"/>
              <w:right w:val="single" w:sz="4" w:space="0" w:color="auto"/>
            </w:tcBorders>
            <w:noWrap/>
            <w:vAlign w:val="center"/>
          </w:tcPr>
          <w:p w14:paraId="41DF4D95" w14:textId="77777777" w:rsidR="00A52D57" w:rsidRPr="00A52D57" w:rsidRDefault="00A52D57" w:rsidP="00A52D57">
            <w:pPr>
              <w:suppressAutoHyphens/>
              <w:jc w:val="center"/>
              <w:rPr>
                <w:rFonts w:cs="Arial"/>
                <w:u w:val="single"/>
              </w:rPr>
            </w:pPr>
            <w:r w:rsidRPr="00A52D57">
              <w:rPr>
                <w:rFonts w:cs="Arial"/>
                <w:sz w:val="18"/>
                <w:szCs w:val="18"/>
                <w:u w:val="single"/>
              </w:rPr>
              <w:t>0.48</w:t>
            </w:r>
          </w:p>
        </w:tc>
      </w:tr>
      <w:tr w:rsidR="00A52D57" w:rsidRPr="00A52D57" w14:paraId="0C0B5A56"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646F01A"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Heated Slab </w:t>
            </w:r>
            <w:r w:rsidRPr="00A52D57">
              <w:rPr>
                <w:rFonts w:cs="Arial"/>
                <w:i/>
                <w:iCs/>
                <w:caps/>
                <w:sz w:val="18"/>
                <w:szCs w:val="18"/>
                <w:u w:val="single"/>
              </w:rPr>
              <w:t>F</w:t>
            </w:r>
            <w:r w:rsidRPr="00A52D57">
              <w:rPr>
                <w:rFonts w:cs="Arial"/>
                <w:caps/>
                <w:sz w:val="18"/>
                <w:szCs w:val="18"/>
                <w:u w:val="single"/>
              </w:rPr>
              <w:t>-Factor</w:t>
            </w:r>
            <w:r w:rsidRPr="00A52D57">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5A75F8F3" w14:textId="77777777" w:rsidR="00A52D57" w:rsidRPr="00A52D57" w:rsidRDefault="00A52D57" w:rsidP="00A52D57">
            <w:pPr>
              <w:suppressAutoHyphens/>
              <w:jc w:val="center"/>
              <w:rPr>
                <w:rFonts w:cs="Arial"/>
                <w:u w:val="single"/>
              </w:rPr>
            </w:pPr>
            <w:r w:rsidRPr="00A52D57">
              <w:rPr>
                <w:rFonts w:cs="Arial"/>
                <w:sz w:val="18"/>
                <w:szCs w:val="18"/>
                <w:u w:val="single"/>
              </w:rPr>
              <w:t>0.55</w:t>
            </w:r>
          </w:p>
        </w:tc>
        <w:tc>
          <w:tcPr>
            <w:tcW w:w="820" w:type="dxa"/>
            <w:tcBorders>
              <w:top w:val="nil"/>
              <w:left w:val="nil"/>
              <w:bottom w:val="single" w:sz="4" w:space="0" w:color="auto"/>
              <w:right w:val="single" w:sz="4" w:space="0" w:color="auto"/>
            </w:tcBorders>
            <w:noWrap/>
            <w:vAlign w:val="center"/>
          </w:tcPr>
          <w:p w14:paraId="7ADC6481" w14:textId="77777777" w:rsidR="00A52D57" w:rsidRPr="00A52D57" w:rsidRDefault="00A52D57" w:rsidP="00A52D57">
            <w:pPr>
              <w:suppressAutoHyphens/>
              <w:jc w:val="center"/>
              <w:rPr>
                <w:rFonts w:cs="Arial"/>
                <w:u w:val="single"/>
              </w:rPr>
            </w:pPr>
            <w:r w:rsidRPr="00A52D57">
              <w:rPr>
                <w:rFonts w:cs="Arial"/>
                <w:sz w:val="18"/>
                <w:szCs w:val="18"/>
                <w:u w:val="single"/>
              </w:rPr>
              <w:t>0.55</w:t>
            </w:r>
          </w:p>
        </w:tc>
        <w:tc>
          <w:tcPr>
            <w:tcW w:w="690" w:type="dxa"/>
            <w:tcBorders>
              <w:top w:val="nil"/>
              <w:left w:val="nil"/>
              <w:bottom w:val="single" w:sz="4" w:space="0" w:color="auto"/>
              <w:right w:val="single" w:sz="4" w:space="0" w:color="auto"/>
            </w:tcBorders>
            <w:noWrap/>
            <w:vAlign w:val="center"/>
          </w:tcPr>
          <w:p w14:paraId="7408AE15" w14:textId="77777777" w:rsidR="00A52D57" w:rsidRPr="00A52D57" w:rsidRDefault="00A52D57" w:rsidP="00A52D57">
            <w:pPr>
              <w:suppressAutoHyphens/>
              <w:jc w:val="center"/>
              <w:rPr>
                <w:rFonts w:cs="Arial"/>
                <w:u w:val="single"/>
              </w:rPr>
            </w:pPr>
            <w:r w:rsidRPr="00A52D57">
              <w:rPr>
                <w:rFonts w:cs="Arial"/>
                <w:sz w:val="18"/>
                <w:szCs w:val="18"/>
                <w:u w:val="single"/>
              </w:rPr>
              <w:t>0.55</w:t>
            </w:r>
          </w:p>
        </w:tc>
      </w:tr>
      <w:tr w:rsidR="00A52D57" w:rsidRPr="00A52D57" w14:paraId="39BA0270"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2A954EB7"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Crawl Space Wall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CF9822C"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0.042</w:t>
            </w:r>
          </w:p>
        </w:tc>
        <w:tc>
          <w:tcPr>
            <w:tcW w:w="820" w:type="dxa"/>
            <w:tcBorders>
              <w:top w:val="nil"/>
              <w:left w:val="nil"/>
              <w:bottom w:val="single" w:sz="4" w:space="0" w:color="auto"/>
              <w:right w:val="single" w:sz="4" w:space="0" w:color="auto"/>
            </w:tcBorders>
            <w:vAlign w:val="center"/>
          </w:tcPr>
          <w:p w14:paraId="4B03949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0.055</w:t>
            </w:r>
          </w:p>
        </w:tc>
        <w:tc>
          <w:tcPr>
            <w:tcW w:w="690" w:type="dxa"/>
            <w:tcBorders>
              <w:top w:val="nil"/>
              <w:left w:val="nil"/>
              <w:bottom w:val="single" w:sz="4" w:space="0" w:color="auto"/>
              <w:right w:val="single" w:sz="4" w:space="0" w:color="auto"/>
            </w:tcBorders>
            <w:vAlign w:val="center"/>
          </w:tcPr>
          <w:p w14:paraId="6368776A"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0.055</w:t>
            </w:r>
          </w:p>
        </w:tc>
      </w:tr>
    </w:tbl>
    <w:p w14:paraId="2FFC4FDD" w14:textId="77777777" w:rsidR="00A52D57" w:rsidRPr="00A52D57" w:rsidRDefault="00A52D57" w:rsidP="00A52D57">
      <w:pPr>
        <w:widowControl w:val="0"/>
        <w:suppressAutoHyphens/>
        <w:autoSpaceDE w:val="0"/>
        <w:autoSpaceDN w:val="0"/>
        <w:adjustRightInd w:val="0"/>
        <w:spacing w:before="130" w:after="130"/>
        <w:ind w:left="360"/>
        <w:rPr>
          <w:sz w:val="18"/>
          <w:szCs w:val="14"/>
          <w:u w:val="single"/>
        </w:rPr>
      </w:pPr>
      <w:r w:rsidRPr="00A52D57">
        <w:rPr>
          <w:sz w:val="18"/>
          <w:szCs w:val="14"/>
          <w:u w:val="single"/>
        </w:rPr>
        <w:t>For SI: 1 foot = 304.8 mm.</w:t>
      </w:r>
    </w:p>
    <w:p w14:paraId="7D90AE91"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 xml:space="preserve">a. Nonfenestration </w:t>
      </w:r>
      <w:r w:rsidRPr="00A52D57">
        <w:rPr>
          <w:sz w:val="18"/>
          <w:u w:val="single"/>
        </w:rPr>
        <w:t>U</w:t>
      </w:r>
      <w:r w:rsidRPr="00A52D57">
        <w:rPr>
          <w:sz w:val="18"/>
          <w:szCs w:val="14"/>
          <w:u w:val="single"/>
        </w:rPr>
        <w:t xml:space="preserve">-factors and </w:t>
      </w:r>
      <w:r w:rsidRPr="00A52D57">
        <w:rPr>
          <w:sz w:val="18"/>
          <w:u w:val="single"/>
        </w:rPr>
        <w:t>F</w:t>
      </w:r>
      <w:r w:rsidRPr="00A52D57">
        <w:rPr>
          <w:sz w:val="18"/>
          <w:szCs w:val="14"/>
          <w:u w:val="single"/>
        </w:rPr>
        <w:t>-factors shall be obtained from measurement, calculation, an approved source, or Appendix RF.</w:t>
      </w:r>
    </w:p>
    <w:p w14:paraId="3285F659"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b.</w:t>
      </w:r>
      <w:r w:rsidRPr="00A52D57" w:rsidDel="00CC3BE6">
        <w:rPr>
          <w:sz w:val="18"/>
          <w:szCs w:val="14"/>
          <w:u w:val="single"/>
        </w:rPr>
        <w:t xml:space="preserve"> </w:t>
      </w:r>
      <w:r w:rsidRPr="00A52D57">
        <w:rPr>
          <w:sz w:val="18"/>
          <w:szCs w:val="14"/>
          <w:u w:val="single"/>
        </w:rPr>
        <w:t xml:space="preserve">Mass walls shall be in accordance with Section R402.2.6. Where more than half the insulation is on the interior, the mass wall </w:t>
      </w:r>
      <w:r w:rsidRPr="00A52D57">
        <w:rPr>
          <w:sz w:val="18"/>
          <w:u w:val="single"/>
        </w:rPr>
        <w:t>U</w:t>
      </w:r>
      <w:r w:rsidRPr="00A52D57">
        <w:rPr>
          <w:sz w:val="18"/>
          <w:szCs w:val="14"/>
          <w:u w:val="single"/>
        </w:rPr>
        <w:t>-factor shall not exceed 0.56.</w:t>
      </w:r>
    </w:p>
    <w:p w14:paraId="58488FF8"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c.</w:t>
      </w:r>
      <w:r w:rsidRPr="00A52D57" w:rsidDel="00CC3BE6">
        <w:rPr>
          <w:sz w:val="18"/>
          <w:szCs w:val="14"/>
          <w:u w:val="single"/>
        </w:rPr>
        <w:t xml:space="preserve"> </w:t>
      </w:r>
      <w:r w:rsidRPr="00A52D57">
        <w:rPr>
          <w:sz w:val="18"/>
          <w:szCs w:val="14"/>
          <w:u w:val="single"/>
        </w:rPr>
        <w:t>Reserved</w:t>
      </w:r>
    </w:p>
    <w:p w14:paraId="72C7FC8D"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 xml:space="preserve">d. </w:t>
      </w:r>
      <w:r w:rsidRPr="00A52D57">
        <w:rPr>
          <w:sz w:val="18"/>
          <w:u w:val="single"/>
        </w:rPr>
        <w:t>F</w:t>
      </w:r>
      <w:r w:rsidRPr="00A52D57">
        <w:rPr>
          <w:sz w:val="18"/>
          <w:szCs w:val="14"/>
          <w:u w:val="single"/>
        </w:rPr>
        <w:t xml:space="preserve">-factors for slabs shall correspond to the </w:t>
      </w:r>
      <w:r w:rsidRPr="00A52D57">
        <w:rPr>
          <w:sz w:val="18"/>
          <w:u w:val="single"/>
        </w:rPr>
        <w:t>R</w:t>
      </w:r>
      <w:r w:rsidRPr="00A52D57">
        <w:rPr>
          <w:sz w:val="18"/>
          <w:szCs w:val="14"/>
          <w:u w:val="single"/>
        </w:rPr>
        <w:t>-values of Table R402.1.3 and the installation conditions of Section R402.2.10.1.</w:t>
      </w:r>
    </w:p>
    <w:p w14:paraId="7D3096CB"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R402.1.3 Insulation and Fenestration Requirements by Component</w:t>
      </w:r>
      <w:r w:rsidRPr="00A52D57">
        <w:rPr>
          <w:b/>
          <w:bCs/>
          <w:iCs/>
          <w:szCs w:val="24"/>
          <w:u w:val="single"/>
          <w:vertAlign w:val="superscript"/>
        </w:rPr>
        <w:t>a</w:t>
      </w:r>
    </w:p>
    <w:p w14:paraId="4C15E76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R402.1.3 to read as follows:</w:t>
      </w:r>
    </w:p>
    <w:p w14:paraId="7F5B256B" w14:textId="77777777" w:rsidR="00A52D57" w:rsidRPr="00A52D57" w:rsidRDefault="00A52D57" w:rsidP="00A52D57">
      <w:pPr>
        <w:widowControl w:val="0"/>
        <w:suppressAutoHyphens/>
        <w:autoSpaceDE w:val="0"/>
        <w:autoSpaceDN w:val="0"/>
        <w:adjustRightInd w:val="0"/>
        <w:ind w:left="360"/>
        <w:jc w:val="center"/>
        <w:rPr>
          <w:b/>
          <w:bCs/>
          <w:sz w:val="22"/>
          <w:szCs w:val="18"/>
          <w:u w:val="single"/>
        </w:rPr>
      </w:pPr>
      <w:r w:rsidRPr="00A52D57">
        <w:rPr>
          <w:b/>
          <w:bCs/>
          <w:sz w:val="22"/>
          <w:szCs w:val="18"/>
          <w:u w:val="single"/>
        </w:rPr>
        <w:t>TABLE R402.1.3</w:t>
      </w:r>
    </w:p>
    <w:p w14:paraId="66B77341" w14:textId="77777777" w:rsidR="00A52D57" w:rsidRPr="00A52D57" w:rsidRDefault="00A52D57" w:rsidP="00A52D57">
      <w:pPr>
        <w:widowControl w:val="0"/>
        <w:suppressAutoHyphens/>
        <w:autoSpaceDE w:val="0"/>
        <w:autoSpaceDN w:val="0"/>
        <w:adjustRightInd w:val="0"/>
        <w:ind w:left="360"/>
        <w:jc w:val="center"/>
        <w:rPr>
          <w:b/>
          <w:bCs/>
          <w:sz w:val="22"/>
          <w:szCs w:val="18"/>
          <w:u w:val="single"/>
        </w:rPr>
      </w:pPr>
      <w:r w:rsidRPr="00A52D57">
        <w:rPr>
          <w:b/>
          <w:bCs/>
          <w:sz w:val="22"/>
          <w:szCs w:val="18"/>
          <w:u w:val="single"/>
        </w:rPr>
        <w:t xml:space="preserve">INSULATION MINIMUM </w:t>
      </w:r>
      <w:r w:rsidRPr="00A52D57">
        <w:rPr>
          <w:b/>
          <w:sz w:val="22"/>
          <w:u w:val="single"/>
        </w:rPr>
        <w:t>R</w:t>
      </w:r>
      <w:r w:rsidRPr="00A52D57">
        <w:rPr>
          <w:b/>
          <w:bCs/>
          <w:sz w:val="22"/>
          <w:szCs w:val="18"/>
          <w:u w:val="single"/>
        </w:rPr>
        <w:t>-VALUES AND FENESTRATION REQUIREMENTS BY COMPONENT</w:t>
      </w:r>
      <w:r w:rsidRPr="00A52D57">
        <w:rPr>
          <w:b/>
          <w:bCs/>
          <w:sz w:val="22"/>
          <w:szCs w:val="18"/>
          <w:u w:val="single"/>
          <w:vertAlign w:val="superscript"/>
        </w:rPr>
        <w:t>a</w:t>
      </w:r>
    </w:p>
    <w:tbl>
      <w:tblPr>
        <w:tblW w:w="9231" w:type="dxa"/>
        <w:jc w:val="center"/>
        <w:tblLook w:val="04A0" w:firstRow="1" w:lastRow="0" w:firstColumn="1" w:lastColumn="0" w:noHBand="0" w:noVBand="1"/>
      </w:tblPr>
      <w:tblGrid>
        <w:gridCol w:w="4049"/>
        <w:gridCol w:w="2786"/>
        <w:gridCol w:w="1170"/>
        <w:gridCol w:w="1226"/>
      </w:tblGrid>
      <w:tr w:rsidR="00A52D57" w:rsidRPr="00A52D57" w14:paraId="426E241C" w14:textId="77777777" w:rsidTr="003B01AE">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26CD6858" w14:textId="77777777" w:rsidR="00A52D57" w:rsidRPr="00A52D57" w:rsidRDefault="00A52D57" w:rsidP="00A52D57">
            <w:pPr>
              <w:suppressAutoHyphens/>
              <w:jc w:val="center"/>
              <w:rPr>
                <w:sz w:val="18"/>
                <w:u w:val="single"/>
              </w:rPr>
            </w:pPr>
            <w:r w:rsidRPr="00A52D57">
              <w:rPr>
                <w:sz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3128C8BE" w14:textId="77777777" w:rsidR="00A52D57" w:rsidRPr="00A52D57" w:rsidRDefault="00A52D57" w:rsidP="00A52D57">
            <w:pPr>
              <w:suppressAutoHyphens/>
              <w:jc w:val="center"/>
              <w:rPr>
                <w:sz w:val="18"/>
                <w:u w:val="single"/>
              </w:rPr>
            </w:pPr>
            <w:r w:rsidRPr="00A52D57">
              <w:rPr>
                <w:sz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04A9F386" w14:textId="77777777" w:rsidR="00A52D57" w:rsidRPr="00A52D57" w:rsidRDefault="00A52D57" w:rsidP="00A52D57">
            <w:pPr>
              <w:suppressAutoHyphens/>
              <w:jc w:val="center"/>
              <w:rPr>
                <w:sz w:val="18"/>
                <w:u w:val="single"/>
              </w:rPr>
            </w:pPr>
            <w:r w:rsidRPr="00A52D57">
              <w:rPr>
                <w:sz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06F00EA2" w14:textId="77777777" w:rsidR="00A52D57" w:rsidRPr="00A52D57" w:rsidRDefault="00A52D57" w:rsidP="00A52D57">
            <w:pPr>
              <w:suppressAutoHyphens/>
              <w:jc w:val="center"/>
              <w:rPr>
                <w:sz w:val="18"/>
                <w:u w:val="single"/>
              </w:rPr>
            </w:pPr>
            <w:r w:rsidRPr="00A52D57">
              <w:rPr>
                <w:sz w:val="18"/>
                <w:u w:val="single"/>
              </w:rPr>
              <w:t>6</w:t>
            </w:r>
          </w:p>
        </w:tc>
      </w:tr>
      <w:tr w:rsidR="00A52D57" w:rsidRPr="00A52D57" w14:paraId="47CBC225"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66C160C" w14:textId="77777777" w:rsidR="00A52D57" w:rsidRPr="00A52D57" w:rsidRDefault="00A52D57" w:rsidP="00A52D57">
            <w:pPr>
              <w:suppressAutoHyphens/>
              <w:jc w:val="center"/>
              <w:rPr>
                <w:caps/>
                <w:sz w:val="18"/>
                <w:szCs w:val="18"/>
                <w:u w:val="single"/>
              </w:rPr>
            </w:pPr>
            <w:r w:rsidRPr="00A52D57">
              <w:rPr>
                <w:caps/>
                <w:sz w:val="18"/>
                <w:szCs w:val="18"/>
                <w:u w:val="single"/>
              </w:rPr>
              <w:t xml:space="preserve">VERTICAL Fenestration </w:t>
            </w:r>
            <w:r w:rsidRPr="00A52D57">
              <w:rPr>
                <w:i/>
                <w:iCs/>
                <w:caps/>
                <w:sz w:val="18"/>
                <w:szCs w:val="18"/>
                <w:u w:val="single"/>
              </w:rPr>
              <w:t>U</w:t>
            </w:r>
            <w:r w:rsidRPr="00A52D57">
              <w:rPr>
                <w:caps/>
                <w:sz w:val="18"/>
                <w:szCs w:val="18"/>
                <w:u w:val="single"/>
              </w:rPr>
              <w:t>-factor</w:t>
            </w:r>
            <w:r w:rsidRPr="00A52D57">
              <w:rPr>
                <w:sz w:val="18"/>
                <w:szCs w:val="18"/>
                <w:u w:val="single"/>
                <w:vertAlign w:val="superscript"/>
              </w:rPr>
              <w:t>f</w:t>
            </w:r>
          </w:p>
        </w:tc>
        <w:tc>
          <w:tcPr>
            <w:tcW w:w="2786" w:type="dxa"/>
            <w:tcBorders>
              <w:top w:val="nil"/>
              <w:left w:val="nil"/>
              <w:bottom w:val="single" w:sz="4" w:space="0" w:color="auto"/>
              <w:right w:val="single" w:sz="4" w:space="0" w:color="auto"/>
            </w:tcBorders>
            <w:vAlign w:val="center"/>
          </w:tcPr>
          <w:p w14:paraId="4B9695F6"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1170" w:type="dxa"/>
            <w:tcBorders>
              <w:top w:val="nil"/>
              <w:left w:val="nil"/>
              <w:bottom w:val="single" w:sz="4" w:space="0" w:color="auto"/>
              <w:right w:val="single" w:sz="4" w:space="0" w:color="auto"/>
            </w:tcBorders>
            <w:vAlign w:val="center"/>
          </w:tcPr>
          <w:p w14:paraId="6B03E2C5"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1226" w:type="dxa"/>
            <w:tcBorders>
              <w:top w:val="nil"/>
              <w:left w:val="nil"/>
              <w:bottom w:val="single" w:sz="4" w:space="0" w:color="auto"/>
              <w:right w:val="single" w:sz="4" w:space="0" w:color="auto"/>
            </w:tcBorders>
            <w:vAlign w:val="center"/>
          </w:tcPr>
          <w:p w14:paraId="0F1F88B2" w14:textId="77777777" w:rsidR="00A52D57" w:rsidRPr="00A52D57" w:rsidRDefault="00A52D57" w:rsidP="00A52D57">
            <w:pPr>
              <w:suppressAutoHyphens/>
              <w:jc w:val="center"/>
              <w:rPr>
                <w:sz w:val="18"/>
                <w:szCs w:val="18"/>
                <w:u w:val="single"/>
              </w:rPr>
            </w:pPr>
            <w:r w:rsidRPr="00A52D57">
              <w:rPr>
                <w:sz w:val="18"/>
                <w:szCs w:val="18"/>
                <w:u w:val="single"/>
              </w:rPr>
              <w:t>0.27</w:t>
            </w:r>
          </w:p>
        </w:tc>
      </w:tr>
      <w:tr w:rsidR="00A52D57" w:rsidRPr="00A52D57" w14:paraId="76C82FB5"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EE3E918" w14:textId="77777777" w:rsidR="00A52D57" w:rsidRPr="00A52D57" w:rsidRDefault="00A52D57" w:rsidP="00A52D57">
            <w:pPr>
              <w:suppressAutoHyphens/>
              <w:jc w:val="center"/>
              <w:rPr>
                <w:caps/>
                <w:sz w:val="18"/>
                <w:szCs w:val="18"/>
                <w:u w:val="single"/>
              </w:rPr>
            </w:pPr>
            <w:r w:rsidRPr="00A52D57">
              <w:rPr>
                <w:caps/>
                <w:sz w:val="18"/>
                <w:szCs w:val="18"/>
                <w:u w:val="single"/>
              </w:rPr>
              <w:t>Skylight</w:t>
            </w:r>
            <w:r w:rsidRPr="00A52D57">
              <w:rPr>
                <w:sz w:val="18"/>
                <w:szCs w:val="18"/>
                <w:u w:val="single"/>
                <w:vertAlign w:val="superscript"/>
              </w:rPr>
              <w:t>b</w:t>
            </w:r>
            <w:r w:rsidRPr="00A52D57">
              <w:rPr>
                <w:caps/>
                <w:sz w:val="18"/>
                <w:szCs w:val="18"/>
                <w:u w:val="single"/>
              </w:rPr>
              <w:t xml:space="preserve"> </w:t>
            </w:r>
            <w:r w:rsidRPr="00A52D57">
              <w:rPr>
                <w:i/>
                <w:iCs/>
                <w:caps/>
                <w:sz w:val="18"/>
                <w:szCs w:val="18"/>
                <w:u w:val="single"/>
              </w:rPr>
              <w:t>U</w:t>
            </w:r>
            <w:r w:rsidRPr="00A52D57">
              <w:rPr>
                <w:caps/>
                <w:sz w:val="18"/>
                <w:szCs w:val="18"/>
                <w:u w:val="single"/>
              </w:rPr>
              <w:t>-factor</w:t>
            </w:r>
          </w:p>
        </w:tc>
        <w:tc>
          <w:tcPr>
            <w:tcW w:w="2786" w:type="dxa"/>
            <w:tcBorders>
              <w:top w:val="nil"/>
              <w:left w:val="nil"/>
              <w:bottom w:val="single" w:sz="4" w:space="0" w:color="auto"/>
              <w:right w:val="single" w:sz="4" w:space="0" w:color="auto"/>
            </w:tcBorders>
            <w:vAlign w:val="center"/>
          </w:tcPr>
          <w:p w14:paraId="38722DE3" w14:textId="77777777" w:rsidR="00A52D57" w:rsidRPr="00A52D57" w:rsidRDefault="00A52D57" w:rsidP="00A52D57">
            <w:pPr>
              <w:suppressAutoHyphens/>
              <w:jc w:val="center"/>
              <w:rPr>
                <w:sz w:val="18"/>
                <w:szCs w:val="18"/>
                <w:u w:val="single"/>
              </w:rPr>
            </w:pPr>
            <w:r w:rsidRPr="00A52D57">
              <w:rPr>
                <w:sz w:val="18"/>
                <w:szCs w:val="18"/>
                <w:u w:val="single"/>
              </w:rPr>
              <w:t>0.50</w:t>
            </w:r>
          </w:p>
        </w:tc>
        <w:tc>
          <w:tcPr>
            <w:tcW w:w="1170" w:type="dxa"/>
            <w:tcBorders>
              <w:top w:val="nil"/>
              <w:left w:val="nil"/>
              <w:bottom w:val="single" w:sz="4" w:space="0" w:color="auto"/>
              <w:right w:val="single" w:sz="4" w:space="0" w:color="auto"/>
            </w:tcBorders>
            <w:vAlign w:val="center"/>
          </w:tcPr>
          <w:p w14:paraId="0F573429" w14:textId="77777777" w:rsidR="00A52D57" w:rsidRPr="00A52D57" w:rsidRDefault="00A52D57" w:rsidP="00A52D57">
            <w:pPr>
              <w:suppressAutoHyphens/>
              <w:jc w:val="center"/>
              <w:rPr>
                <w:sz w:val="18"/>
                <w:szCs w:val="18"/>
                <w:u w:val="single"/>
              </w:rPr>
            </w:pPr>
            <w:r w:rsidRPr="00A52D57">
              <w:rPr>
                <w:sz w:val="18"/>
                <w:szCs w:val="18"/>
                <w:u w:val="single"/>
              </w:rPr>
              <w:t>0.50</w:t>
            </w:r>
          </w:p>
        </w:tc>
        <w:tc>
          <w:tcPr>
            <w:tcW w:w="1226" w:type="dxa"/>
            <w:tcBorders>
              <w:top w:val="nil"/>
              <w:left w:val="nil"/>
              <w:bottom w:val="single" w:sz="4" w:space="0" w:color="auto"/>
              <w:right w:val="single" w:sz="4" w:space="0" w:color="auto"/>
            </w:tcBorders>
            <w:vAlign w:val="center"/>
          </w:tcPr>
          <w:p w14:paraId="1F78C271" w14:textId="77777777" w:rsidR="00A52D57" w:rsidRPr="00A52D57" w:rsidRDefault="00A52D57" w:rsidP="00A52D57">
            <w:pPr>
              <w:suppressAutoHyphens/>
              <w:jc w:val="center"/>
              <w:rPr>
                <w:sz w:val="18"/>
                <w:szCs w:val="18"/>
                <w:u w:val="single"/>
              </w:rPr>
            </w:pPr>
            <w:r w:rsidRPr="00A52D57">
              <w:rPr>
                <w:sz w:val="18"/>
                <w:szCs w:val="18"/>
                <w:u w:val="single"/>
              </w:rPr>
              <w:t>0.50</w:t>
            </w:r>
          </w:p>
        </w:tc>
      </w:tr>
      <w:tr w:rsidR="00A52D57" w:rsidRPr="00A52D57" w14:paraId="67FCA7E9" w14:textId="77777777" w:rsidTr="003B01AE">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78DB179B" w14:textId="77777777" w:rsidR="00A52D57" w:rsidRPr="00A52D57" w:rsidRDefault="00A52D57" w:rsidP="00A52D57">
            <w:pPr>
              <w:suppressAutoHyphens/>
              <w:jc w:val="center"/>
              <w:rPr>
                <w:caps/>
                <w:sz w:val="18"/>
                <w:szCs w:val="18"/>
                <w:u w:val="single"/>
              </w:rPr>
            </w:pPr>
            <w:r w:rsidRPr="00A52D57">
              <w:rPr>
                <w:caps/>
                <w:sz w:val="18"/>
                <w:szCs w:val="18"/>
                <w:u w:val="single"/>
              </w:rPr>
              <w:t>Glazed Vertical Fenestration SHGC</w:t>
            </w:r>
            <w:r w:rsidRPr="00A52D57">
              <w:rPr>
                <w:sz w:val="18"/>
                <w:szCs w:val="18"/>
                <w:u w:val="single"/>
                <w:vertAlign w:val="superscript"/>
              </w:rPr>
              <w:t>h</w:t>
            </w:r>
          </w:p>
        </w:tc>
        <w:tc>
          <w:tcPr>
            <w:tcW w:w="2786" w:type="dxa"/>
            <w:tcBorders>
              <w:top w:val="nil"/>
              <w:left w:val="nil"/>
              <w:bottom w:val="single" w:sz="4" w:space="0" w:color="auto"/>
              <w:right w:val="single" w:sz="4" w:space="0" w:color="auto"/>
            </w:tcBorders>
            <w:noWrap/>
            <w:vAlign w:val="center"/>
          </w:tcPr>
          <w:p w14:paraId="08258209" w14:textId="77777777" w:rsidR="00A52D57" w:rsidRPr="00A52D57" w:rsidRDefault="00A52D57" w:rsidP="00A52D57">
            <w:pPr>
              <w:suppressAutoHyphens/>
              <w:jc w:val="center"/>
              <w:rPr>
                <w:sz w:val="18"/>
                <w:szCs w:val="18"/>
                <w:u w:val="single"/>
              </w:rPr>
            </w:pPr>
            <w:r w:rsidRPr="00A52D57">
              <w:rPr>
                <w:sz w:val="18"/>
                <w:szCs w:val="18"/>
                <w:u w:val="single"/>
              </w:rPr>
              <w:t>0.40</w:t>
            </w:r>
          </w:p>
          <w:p w14:paraId="21FA35F7" w14:textId="77777777" w:rsidR="00A52D57" w:rsidRPr="00A52D57" w:rsidRDefault="00A52D57" w:rsidP="00A52D57">
            <w:pPr>
              <w:suppressAutoHyphens/>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16F4FC08" w14:textId="77777777" w:rsidR="00A52D57" w:rsidRPr="00A52D57" w:rsidRDefault="00A52D57" w:rsidP="00A52D57">
            <w:pPr>
              <w:suppressAutoHyphens/>
              <w:jc w:val="center"/>
              <w:rPr>
                <w:sz w:val="18"/>
                <w:szCs w:val="18"/>
                <w:u w:val="single"/>
              </w:rPr>
            </w:pPr>
            <w:r w:rsidRPr="00A52D57">
              <w:rPr>
                <w:sz w:val="18"/>
                <w:szCs w:val="18"/>
                <w:u w:val="single"/>
              </w:rPr>
              <w:t>NR</w:t>
            </w:r>
          </w:p>
        </w:tc>
        <w:tc>
          <w:tcPr>
            <w:tcW w:w="1226" w:type="dxa"/>
            <w:tcBorders>
              <w:top w:val="nil"/>
              <w:left w:val="nil"/>
              <w:bottom w:val="single" w:sz="4" w:space="0" w:color="auto"/>
              <w:right w:val="single" w:sz="4" w:space="0" w:color="auto"/>
            </w:tcBorders>
            <w:noWrap/>
            <w:vAlign w:val="center"/>
          </w:tcPr>
          <w:p w14:paraId="4F757454" w14:textId="77777777" w:rsidR="00A52D57" w:rsidRPr="00A52D57" w:rsidRDefault="00A52D57" w:rsidP="00A52D57">
            <w:pPr>
              <w:suppressAutoHyphens/>
              <w:jc w:val="center"/>
              <w:rPr>
                <w:sz w:val="18"/>
                <w:szCs w:val="18"/>
                <w:u w:val="single"/>
              </w:rPr>
            </w:pPr>
            <w:r w:rsidRPr="00A52D57">
              <w:rPr>
                <w:sz w:val="18"/>
                <w:szCs w:val="18"/>
                <w:u w:val="single"/>
              </w:rPr>
              <w:t>NR</w:t>
            </w:r>
          </w:p>
        </w:tc>
      </w:tr>
      <w:tr w:rsidR="00A52D57" w:rsidRPr="00A52D57" w14:paraId="604057D5"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62C276F9" w14:textId="77777777" w:rsidR="00A52D57" w:rsidRPr="00A52D57" w:rsidRDefault="00A52D57" w:rsidP="00A52D57">
            <w:pPr>
              <w:suppressAutoHyphens/>
              <w:jc w:val="center"/>
              <w:rPr>
                <w:caps/>
                <w:sz w:val="18"/>
                <w:szCs w:val="18"/>
                <w:u w:val="single"/>
              </w:rPr>
            </w:pPr>
            <w:r w:rsidRPr="00A52D57">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595B2CC9" w14:textId="77777777" w:rsidR="00A52D57" w:rsidRPr="00A52D57" w:rsidRDefault="00A52D57" w:rsidP="00A52D57">
            <w:pPr>
              <w:suppressAutoHyphens/>
              <w:jc w:val="center"/>
              <w:rPr>
                <w:sz w:val="18"/>
                <w:szCs w:val="18"/>
                <w:u w:val="single"/>
              </w:rPr>
            </w:pPr>
            <w:r w:rsidRPr="00A52D57">
              <w:rPr>
                <w:sz w:val="18"/>
                <w:szCs w:val="18"/>
                <w:u w:val="single"/>
              </w:rPr>
              <w:t>0.40</w:t>
            </w:r>
          </w:p>
        </w:tc>
        <w:tc>
          <w:tcPr>
            <w:tcW w:w="1170" w:type="dxa"/>
            <w:tcBorders>
              <w:top w:val="nil"/>
              <w:left w:val="nil"/>
              <w:bottom w:val="single" w:sz="4" w:space="0" w:color="auto"/>
              <w:right w:val="single" w:sz="4" w:space="0" w:color="auto"/>
            </w:tcBorders>
            <w:vAlign w:val="center"/>
          </w:tcPr>
          <w:p w14:paraId="19D1FE4D" w14:textId="77777777" w:rsidR="00A52D57" w:rsidRPr="00A52D57" w:rsidRDefault="00A52D57" w:rsidP="00A52D57">
            <w:pPr>
              <w:suppressAutoHyphens/>
              <w:jc w:val="center"/>
              <w:rPr>
                <w:strike/>
                <w:sz w:val="18"/>
                <w:szCs w:val="18"/>
                <w:u w:val="single"/>
              </w:rPr>
            </w:pPr>
            <w:r w:rsidRPr="00A52D57">
              <w:rPr>
                <w:sz w:val="18"/>
                <w:szCs w:val="18"/>
                <w:u w:val="single"/>
              </w:rPr>
              <w:t>NR</w:t>
            </w:r>
          </w:p>
        </w:tc>
        <w:tc>
          <w:tcPr>
            <w:tcW w:w="1226" w:type="dxa"/>
            <w:tcBorders>
              <w:top w:val="nil"/>
              <w:left w:val="nil"/>
              <w:bottom w:val="single" w:sz="4" w:space="0" w:color="auto"/>
              <w:right w:val="single" w:sz="4" w:space="0" w:color="auto"/>
            </w:tcBorders>
            <w:vAlign w:val="center"/>
          </w:tcPr>
          <w:p w14:paraId="28159D4D" w14:textId="77777777" w:rsidR="00A52D57" w:rsidRPr="00A52D57" w:rsidRDefault="00A52D57" w:rsidP="00A52D57">
            <w:pPr>
              <w:suppressAutoHyphens/>
              <w:jc w:val="center"/>
              <w:rPr>
                <w:strike/>
                <w:sz w:val="18"/>
                <w:szCs w:val="18"/>
                <w:u w:val="single"/>
              </w:rPr>
            </w:pPr>
            <w:r w:rsidRPr="00A52D57">
              <w:rPr>
                <w:sz w:val="18"/>
                <w:szCs w:val="18"/>
                <w:u w:val="single"/>
              </w:rPr>
              <w:t>NR</w:t>
            </w:r>
          </w:p>
        </w:tc>
      </w:tr>
      <w:tr w:rsidR="00A52D57" w:rsidRPr="00A52D57" w14:paraId="5E7043C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F765D73" w14:textId="77777777" w:rsidR="00A52D57" w:rsidRPr="00A52D57" w:rsidRDefault="00A52D57" w:rsidP="00A52D57">
            <w:pPr>
              <w:suppressAutoHyphens/>
              <w:jc w:val="center"/>
              <w:rPr>
                <w:caps/>
                <w:sz w:val="18"/>
                <w:szCs w:val="18"/>
                <w:u w:val="single"/>
              </w:rPr>
            </w:pPr>
            <w:r w:rsidRPr="00A52D57">
              <w:rPr>
                <w:caps/>
                <w:sz w:val="18"/>
                <w:szCs w:val="18"/>
                <w:u w:val="single"/>
              </w:rPr>
              <w:t>Ceiling</w:t>
            </w:r>
            <w:r w:rsidRPr="00A52D57">
              <w:rPr>
                <w:i/>
                <w:iCs/>
                <w:caps/>
                <w:sz w:val="18"/>
                <w:szCs w:val="18"/>
                <w:u w:val="single"/>
              </w:rPr>
              <w:t xml:space="preserve"> R-</w:t>
            </w:r>
            <w:r w:rsidRPr="00A52D57">
              <w:rPr>
                <w:caps/>
                <w:sz w:val="18"/>
                <w:szCs w:val="18"/>
                <w:u w:val="single"/>
              </w:rPr>
              <w:t>Value</w:t>
            </w:r>
            <w:r w:rsidRPr="00A52D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1AEBBACE" w14:textId="77777777" w:rsidR="00A52D57" w:rsidRPr="00A52D57" w:rsidRDefault="00A52D57" w:rsidP="00A52D57">
            <w:pPr>
              <w:suppressAutoHyphens/>
              <w:jc w:val="center"/>
              <w:rPr>
                <w:sz w:val="18"/>
                <w:szCs w:val="18"/>
                <w:u w:val="single"/>
              </w:rPr>
            </w:pPr>
            <w:r w:rsidRPr="00A52D57">
              <w:rPr>
                <w:sz w:val="18"/>
                <w:szCs w:val="18"/>
                <w:u w:val="single"/>
              </w:rPr>
              <w:t>49 ca</w:t>
            </w:r>
          </w:p>
        </w:tc>
        <w:tc>
          <w:tcPr>
            <w:tcW w:w="1170" w:type="dxa"/>
            <w:tcBorders>
              <w:top w:val="nil"/>
              <w:left w:val="nil"/>
              <w:bottom w:val="single" w:sz="4" w:space="0" w:color="auto"/>
              <w:right w:val="single" w:sz="4" w:space="0" w:color="auto"/>
            </w:tcBorders>
            <w:vAlign w:val="center"/>
          </w:tcPr>
          <w:p w14:paraId="606A22E3" w14:textId="77777777" w:rsidR="00A52D57" w:rsidRPr="00A52D57" w:rsidRDefault="00A52D57" w:rsidP="00A52D57">
            <w:pPr>
              <w:suppressAutoHyphens/>
              <w:jc w:val="center"/>
              <w:rPr>
                <w:sz w:val="18"/>
                <w:szCs w:val="18"/>
                <w:u w:val="single"/>
              </w:rPr>
            </w:pPr>
            <w:r w:rsidRPr="00A52D57">
              <w:rPr>
                <w:sz w:val="18"/>
                <w:szCs w:val="18"/>
                <w:u w:val="single"/>
              </w:rPr>
              <w:t>49ca</w:t>
            </w:r>
          </w:p>
        </w:tc>
        <w:tc>
          <w:tcPr>
            <w:tcW w:w="1226" w:type="dxa"/>
            <w:tcBorders>
              <w:top w:val="nil"/>
              <w:left w:val="nil"/>
              <w:bottom w:val="single" w:sz="4" w:space="0" w:color="auto"/>
              <w:right w:val="single" w:sz="4" w:space="0" w:color="auto"/>
            </w:tcBorders>
            <w:vAlign w:val="center"/>
          </w:tcPr>
          <w:p w14:paraId="62C94531" w14:textId="77777777" w:rsidR="00A52D57" w:rsidRPr="00A52D57" w:rsidRDefault="00A52D57" w:rsidP="00A52D57">
            <w:pPr>
              <w:suppressAutoHyphens/>
              <w:jc w:val="center"/>
              <w:rPr>
                <w:sz w:val="18"/>
                <w:szCs w:val="18"/>
                <w:u w:val="single"/>
              </w:rPr>
            </w:pPr>
            <w:r w:rsidRPr="00A52D57">
              <w:rPr>
                <w:sz w:val="18"/>
                <w:szCs w:val="18"/>
                <w:u w:val="single"/>
              </w:rPr>
              <w:t>49ca</w:t>
            </w:r>
          </w:p>
        </w:tc>
      </w:tr>
      <w:tr w:rsidR="00A52D57" w:rsidRPr="00A52D57" w14:paraId="69B0026D"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13E47D50" w14:textId="77777777" w:rsidR="00A52D57" w:rsidRPr="00A52D57" w:rsidRDefault="00A52D57" w:rsidP="00A52D57">
            <w:pPr>
              <w:suppressAutoHyphens/>
              <w:jc w:val="center"/>
              <w:rPr>
                <w:caps/>
                <w:sz w:val="18"/>
                <w:szCs w:val="18"/>
                <w:u w:val="single"/>
              </w:rPr>
            </w:pPr>
            <w:r w:rsidRPr="00A52D57">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3FA82800" w14:textId="77777777" w:rsidR="00A52D57" w:rsidRPr="00A52D57" w:rsidRDefault="00A52D57" w:rsidP="00A52D57">
            <w:pPr>
              <w:suppressAutoHyphens/>
              <w:jc w:val="center"/>
              <w:rPr>
                <w:sz w:val="18"/>
                <w:szCs w:val="18"/>
                <w:u w:val="single"/>
              </w:rPr>
            </w:pPr>
            <w:r w:rsidRPr="00A52D57">
              <w:rPr>
                <w:sz w:val="18"/>
                <w:szCs w:val="18"/>
                <w:u w:val="single"/>
              </w:rPr>
              <w:t>30ci</w:t>
            </w:r>
          </w:p>
        </w:tc>
        <w:tc>
          <w:tcPr>
            <w:tcW w:w="1170" w:type="dxa"/>
            <w:tcBorders>
              <w:top w:val="nil"/>
              <w:left w:val="nil"/>
              <w:bottom w:val="single" w:sz="4" w:space="0" w:color="auto"/>
              <w:right w:val="single" w:sz="4" w:space="0" w:color="auto"/>
            </w:tcBorders>
            <w:vAlign w:val="center"/>
          </w:tcPr>
          <w:p w14:paraId="31135BD9" w14:textId="77777777" w:rsidR="00A52D57" w:rsidRPr="00A52D57" w:rsidRDefault="00A52D57" w:rsidP="00A52D57">
            <w:pPr>
              <w:suppressAutoHyphens/>
              <w:jc w:val="center"/>
              <w:rPr>
                <w:sz w:val="18"/>
                <w:szCs w:val="18"/>
                <w:u w:val="single"/>
              </w:rPr>
            </w:pPr>
            <w:r w:rsidRPr="00A52D57">
              <w:rPr>
                <w:sz w:val="18"/>
                <w:szCs w:val="18"/>
                <w:u w:val="single"/>
              </w:rPr>
              <w:t>30ci</w:t>
            </w:r>
          </w:p>
        </w:tc>
        <w:tc>
          <w:tcPr>
            <w:tcW w:w="1226" w:type="dxa"/>
            <w:tcBorders>
              <w:top w:val="nil"/>
              <w:left w:val="nil"/>
              <w:bottom w:val="single" w:sz="4" w:space="0" w:color="auto"/>
              <w:right w:val="single" w:sz="4" w:space="0" w:color="auto"/>
            </w:tcBorders>
            <w:vAlign w:val="center"/>
          </w:tcPr>
          <w:p w14:paraId="4EB7511F" w14:textId="77777777" w:rsidR="00A52D57" w:rsidRPr="00A52D57" w:rsidRDefault="00A52D57" w:rsidP="00A52D57">
            <w:pPr>
              <w:suppressAutoHyphens/>
              <w:jc w:val="center"/>
              <w:rPr>
                <w:sz w:val="18"/>
                <w:szCs w:val="18"/>
                <w:u w:val="single"/>
              </w:rPr>
            </w:pPr>
            <w:r w:rsidRPr="00A52D57">
              <w:rPr>
                <w:sz w:val="18"/>
                <w:szCs w:val="18"/>
                <w:u w:val="single"/>
              </w:rPr>
              <w:t>30ci</w:t>
            </w:r>
          </w:p>
        </w:tc>
      </w:tr>
      <w:tr w:rsidR="00A52D57" w:rsidRPr="00A52D57" w14:paraId="54A75B4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05A0C95" w14:textId="77777777" w:rsidR="00A52D57" w:rsidRPr="00A52D57" w:rsidRDefault="00A52D57" w:rsidP="00A52D57">
            <w:pPr>
              <w:suppressAutoHyphens/>
              <w:jc w:val="center"/>
              <w:rPr>
                <w:caps/>
                <w:sz w:val="18"/>
                <w:szCs w:val="18"/>
                <w:u w:val="single"/>
              </w:rPr>
            </w:pPr>
            <w:r w:rsidRPr="00A52D57">
              <w:rPr>
                <w:caps/>
                <w:sz w:val="18"/>
                <w:szCs w:val="18"/>
                <w:u w:val="single"/>
              </w:rPr>
              <w:t xml:space="preserve">Wood Frame Wall </w:t>
            </w:r>
            <w:r w:rsidRPr="00A52D57">
              <w:rPr>
                <w:i/>
                <w:iCs/>
                <w:caps/>
                <w:sz w:val="18"/>
                <w:szCs w:val="18"/>
                <w:u w:val="single"/>
              </w:rPr>
              <w:t>R-</w:t>
            </w:r>
            <w:r w:rsidRPr="00A52D57">
              <w:rPr>
                <w:caps/>
                <w:sz w:val="18"/>
                <w:szCs w:val="18"/>
                <w:u w:val="single"/>
              </w:rPr>
              <w:t>Value</w:t>
            </w:r>
            <w:r w:rsidRPr="00A52D57">
              <w:rPr>
                <w:sz w:val="18"/>
                <w:szCs w:val="18"/>
                <w:u w:val="single"/>
                <w:vertAlign w:val="superscript"/>
              </w:rPr>
              <w:t>d</w:t>
            </w:r>
          </w:p>
        </w:tc>
        <w:tc>
          <w:tcPr>
            <w:tcW w:w="2786" w:type="dxa"/>
            <w:tcBorders>
              <w:top w:val="nil"/>
              <w:left w:val="nil"/>
              <w:bottom w:val="single" w:sz="4" w:space="0" w:color="auto"/>
              <w:right w:val="single" w:sz="4" w:space="0" w:color="auto"/>
            </w:tcBorders>
            <w:vAlign w:val="center"/>
          </w:tcPr>
          <w:p w14:paraId="39A162B5" w14:textId="77777777" w:rsidR="00A52D57" w:rsidRPr="00A52D57" w:rsidRDefault="00A52D57" w:rsidP="00A52D57">
            <w:pPr>
              <w:suppressAutoHyphens/>
              <w:jc w:val="center"/>
              <w:rPr>
                <w:sz w:val="18"/>
                <w:szCs w:val="18"/>
                <w:u w:val="single"/>
              </w:rPr>
            </w:pPr>
            <w:r w:rsidRPr="00A52D57">
              <w:rPr>
                <w:sz w:val="18"/>
                <w:szCs w:val="18"/>
                <w:u w:val="single"/>
              </w:rPr>
              <w:t>30ca or</w:t>
            </w:r>
          </w:p>
          <w:p w14:paraId="7F548487" w14:textId="77777777" w:rsidR="00A52D57" w:rsidRPr="00A52D57" w:rsidRDefault="00A52D57" w:rsidP="00A52D57">
            <w:pPr>
              <w:suppressAutoHyphens/>
              <w:jc w:val="center"/>
              <w:rPr>
                <w:sz w:val="18"/>
                <w:szCs w:val="18"/>
                <w:u w:val="single"/>
              </w:rPr>
            </w:pPr>
            <w:r w:rsidRPr="00A52D57">
              <w:rPr>
                <w:sz w:val="18"/>
                <w:szCs w:val="18"/>
                <w:u w:val="single"/>
              </w:rPr>
              <w:t>20ca +5ci or 13ca+10ci</w:t>
            </w:r>
          </w:p>
          <w:p w14:paraId="686D39E2" w14:textId="77777777" w:rsidR="00A52D57" w:rsidRPr="00A52D57" w:rsidRDefault="00A52D57" w:rsidP="00A52D57">
            <w:pPr>
              <w:suppressAutoHyphens/>
              <w:jc w:val="center"/>
              <w:rPr>
                <w:sz w:val="18"/>
                <w:szCs w:val="18"/>
                <w:u w:val="single"/>
              </w:rPr>
            </w:pPr>
            <w:r w:rsidRPr="00A52D57">
              <w:rPr>
                <w:sz w:val="18"/>
                <w:szCs w:val="18"/>
                <w:u w:val="single"/>
              </w:rPr>
              <w:t>20ci</w:t>
            </w:r>
          </w:p>
          <w:p w14:paraId="41528345" w14:textId="77777777" w:rsidR="00A52D57" w:rsidRPr="00A52D57" w:rsidRDefault="00A52D57" w:rsidP="00A52D57">
            <w:pPr>
              <w:suppressAutoHyphens/>
              <w:jc w:val="center"/>
              <w:rPr>
                <w:sz w:val="18"/>
                <w:szCs w:val="18"/>
                <w:u w:val="single"/>
              </w:rPr>
            </w:pPr>
          </w:p>
        </w:tc>
        <w:tc>
          <w:tcPr>
            <w:tcW w:w="1170" w:type="dxa"/>
            <w:tcBorders>
              <w:top w:val="nil"/>
              <w:left w:val="nil"/>
              <w:bottom w:val="single" w:sz="4" w:space="0" w:color="auto"/>
              <w:right w:val="single" w:sz="4" w:space="0" w:color="auto"/>
            </w:tcBorders>
            <w:vAlign w:val="center"/>
          </w:tcPr>
          <w:p w14:paraId="1582C4B0" w14:textId="77777777" w:rsidR="00A52D57" w:rsidRPr="00A52D57" w:rsidRDefault="00A52D57" w:rsidP="00A52D57">
            <w:pPr>
              <w:suppressAutoHyphens/>
              <w:jc w:val="center"/>
              <w:rPr>
                <w:sz w:val="18"/>
                <w:szCs w:val="18"/>
                <w:u w:val="single"/>
              </w:rPr>
            </w:pPr>
            <w:r w:rsidRPr="00A52D57">
              <w:rPr>
                <w:sz w:val="18"/>
                <w:szCs w:val="18"/>
                <w:u w:val="single"/>
              </w:rPr>
              <w:t>30ca or</w:t>
            </w:r>
          </w:p>
          <w:p w14:paraId="54C04683" w14:textId="77777777" w:rsidR="00A52D57" w:rsidRPr="00A52D57" w:rsidRDefault="00A52D57" w:rsidP="00A52D57">
            <w:pPr>
              <w:suppressAutoHyphens/>
              <w:jc w:val="center"/>
              <w:rPr>
                <w:sz w:val="18"/>
                <w:szCs w:val="18"/>
                <w:u w:val="single"/>
              </w:rPr>
            </w:pPr>
            <w:r w:rsidRPr="00A52D57">
              <w:rPr>
                <w:sz w:val="18"/>
                <w:szCs w:val="18"/>
                <w:u w:val="single"/>
              </w:rPr>
              <w:t>20ca+5ci or</w:t>
            </w:r>
          </w:p>
          <w:p w14:paraId="6F5E00BB" w14:textId="77777777" w:rsidR="00A52D57" w:rsidRPr="00A52D57" w:rsidRDefault="00A52D57" w:rsidP="00A52D57">
            <w:pPr>
              <w:suppressAutoHyphens/>
              <w:jc w:val="center"/>
              <w:rPr>
                <w:sz w:val="18"/>
                <w:szCs w:val="18"/>
                <w:u w:val="single"/>
              </w:rPr>
            </w:pPr>
            <w:r w:rsidRPr="00A52D57">
              <w:rPr>
                <w:sz w:val="18"/>
                <w:szCs w:val="18"/>
                <w:u w:val="single"/>
              </w:rPr>
              <w:t>13ca+10ci or</w:t>
            </w:r>
          </w:p>
          <w:p w14:paraId="044EEA6B" w14:textId="77777777" w:rsidR="00A52D57" w:rsidRPr="00A52D57" w:rsidRDefault="00A52D57" w:rsidP="00A52D57">
            <w:pPr>
              <w:suppressAutoHyphens/>
              <w:jc w:val="center"/>
              <w:rPr>
                <w:sz w:val="18"/>
                <w:szCs w:val="18"/>
                <w:u w:val="single"/>
              </w:rPr>
            </w:pPr>
            <w:r w:rsidRPr="00A52D57">
              <w:rPr>
                <w:sz w:val="18"/>
                <w:szCs w:val="18"/>
                <w:u w:val="single"/>
              </w:rPr>
              <w:t>20ci</w:t>
            </w:r>
          </w:p>
        </w:tc>
        <w:tc>
          <w:tcPr>
            <w:tcW w:w="1226" w:type="dxa"/>
            <w:tcBorders>
              <w:top w:val="nil"/>
              <w:left w:val="nil"/>
              <w:bottom w:val="single" w:sz="4" w:space="0" w:color="auto"/>
              <w:right w:val="single" w:sz="4" w:space="0" w:color="auto"/>
            </w:tcBorders>
            <w:vAlign w:val="center"/>
          </w:tcPr>
          <w:p w14:paraId="6283AE4F" w14:textId="77777777" w:rsidR="00A52D57" w:rsidRPr="00A52D57" w:rsidRDefault="00A52D57" w:rsidP="00A52D57">
            <w:pPr>
              <w:suppressAutoHyphens/>
              <w:jc w:val="center"/>
              <w:rPr>
                <w:sz w:val="18"/>
                <w:szCs w:val="18"/>
                <w:u w:val="single"/>
              </w:rPr>
            </w:pPr>
            <w:r w:rsidRPr="00A52D57">
              <w:rPr>
                <w:sz w:val="18"/>
                <w:szCs w:val="18"/>
                <w:u w:val="single"/>
              </w:rPr>
              <w:t>30ca or</w:t>
            </w:r>
          </w:p>
          <w:p w14:paraId="70C309AD" w14:textId="77777777" w:rsidR="00A52D57" w:rsidRPr="00A52D57" w:rsidRDefault="00A52D57" w:rsidP="00A52D57">
            <w:pPr>
              <w:suppressAutoHyphens/>
              <w:jc w:val="center"/>
              <w:rPr>
                <w:sz w:val="18"/>
                <w:szCs w:val="18"/>
                <w:u w:val="single"/>
              </w:rPr>
            </w:pPr>
            <w:r w:rsidRPr="00A52D57">
              <w:rPr>
                <w:sz w:val="18"/>
                <w:szCs w:val="18"/>
                <w:u w:val="single"/>
              </w:rPr>
              <w:t>20ca+5ci or</w:t>
            </w:r>
          </w:p>
          <w:p w14:paraId="05573128" w14:textId="77777777" w:rsidR="00A52D57" w:rsidRPr="00A52D57" w:rsidRDefault="00A52D57" w:rsidP="00A52D57">
            <w:pPr>
              <w:suppressAutoHyphens/>
              <w:jc w:val="center"/>
              <w:rPr>
                <w:sz w:val="18"/>
                <w:szCs w:val="18"/>
                <w:u w:val="single"/>
              </w:rPr>
            </w:pPr>
            <w:r w:rsidRPr="00A52D57">
              <w:rPr>
                <w:sz w:val="18"/>
                <w:szCs w:val="18"/>
                <w:u w:val="single"/>
              </w:rPr>
              <w:t>13ca+10ci or</w:t>
            </w:r>
          </w:p>
          <w:p w14:paraId="7D057005" w14:textId="77777777" w:rsidR="00A52D57" w:rsidRPr="00A52D57" w:rsidRDefault="00A52D57" w:rsidP="00A52D57">
            <w:pPr>
              <w:suppressAutoHyphens/>
              <w:jc w:val="center"/>
              <w:rPr>
                <w:sz w:val="18"/>
                <w:szCs w:val="18"/>
                <w:u w:val="single"/>
              </w:rPr>
            </w:pPr>
            <w:r w:rsidRPr="00A52D57">
              <w:rPr>
                <w:sz w:val="18"/>
                <w:szCs w:val="18"/>
                <w:u w:val="single"/>
              </w:rPr>
              <w:t>20ci</w:t>
            </w:r>
          </w:p>
        </w:tc>
      </w:tr>
      <w:tr w:rsidR="00A52D57" w:rsidRPr="00A52D57" w14:paraId="51A39F49"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3650576" w14:textId="77777777" w:rsidR="00A52D57" w:rsidRPr="00A52D57" w:rsidRDefault="00A52D57" w:rsidP="00A52D57">
            <w:pPr>
              <w:suppressAutoHyphens/>
              <w:jc w:val="center"/>
              <w:rPr>
                <w:caps/>
                <w:sz w:val="18"/>
                <w:szCs w:val="18"/>
                <w:u w:val="single"/>
              </w:rPr>
            </w:pPr>
            <w:r w:rsidRPr="00A52D57">
              <w:rPr>
                <w:caps/>
                <w:sz w:val="18"/>
                <w:szCs w:val="18"/>
                <w:u w:val="single"/>
              </w:rPr>
              <w:t>Mass Wall</w:t>
            </w:r>
            <w:r w:rsidRPr="00A52D57">
              <w:rPr>
                <w:i/>
                <w:iCs/>
                <w:caps/>
                <w:sz w:val="18"/>
                <w:szCs w:val="18"/>
                <w:u w:val="single"/>
              </w:rPr>
              <w:t xml:space="preserve"> R-</w:t>
            </w:r>
            <w:r w:rsidRPr="00A52D57">
              <w:rPr>
                <w:caps/>
                <w:sz w:val="18"/>
                <w:szCs w:val="18"/>
                <w:u w:val="single"/>
              </w:rPr>
              <w:t>Value</w:t>
            </w:r>
            <w:r w:rsidRPr="00A52D57">
              <w:rPr>
                <w:sz w:val="18"/>
                <w:szCs w:val="18"/>
                <w:u w:val="single"/>
                <w:vertAlign w:val="superscript"/>
              </w:rPr>
              <w:t>e</w:t>
            </w:r>
          </w:p>
        </w:tc>
        <w:tc>
          <w:tcPr>
            <w:tcW w:w="2786" w:type="dxa"/>
            <w:tcBorders>
              <w:top w:val="nil"/>
              <w:left w:val="nil"/>
              <w:bottom w:val="single" w:sz="4" w:space="0" w:color="auto"/>
              <w:right w:val="single" w:sz="4" w:space="0" w:color="auto"/>
            </w:tcBorders>
            <w:vAlign w:val="center"/>
          </w:tcPr>
          <w:p w14:paraId="458F5DD4" w14:textId="77777777" w:rsidR="00A52D57" w:rsidRPr="00A52D57" w:rsidRDefault="00A52D57" w:rsidP="00A52D57">
            <w:pPr>
              <w:suppressAutoHyphens/>
              <w:jc w:val="center"/>
              <w:rPr>
                <w:sz w:val="18"/>
                <w:szCs w:val="18"/>
                <w:u w:val="single"/>
              </w:rPr>
            </w:pPr>
            <w:r w:rsidRPr="00A52D57">
              <w:rPr>
                <w:sz w:val="18"/>
                <w:szCs w:val="18"/>
                <w:u w:val="single"/>
              </w:rPr>
              <w:t>15ci/20ci</w:t>
            </w:r>
          </w:p>
        </w:tc>
        <w:tc>
          <w:tcPr>
            <w:tcW w:w="1170" w:type="dxa"/>
            <w:tcBorders>
              <w:top w:val="nil"/>
              <w:left w:val="nil"/>
              <w:bottom w:val="single" w:sz="4" w:space="0" w:color="auto"/>
              <w:right w:val="single" w:sz="4" w:space="0" w:color="auto"/>
            </w:tcBorders>
            <w:vAlign w:val="center"/>
          </w:tcPr>
          <w:p w14:paraId="280F5F51" w14:textId="77777777" w:rsidR="00A52D57" w:rsidRPr="00A52D57" w:rsidRDefault="00A52D57" w:rsidP="00A52D57">
            <w:pPr>
              <w:suppressAutoHyphens/>
              <w:jc w:val="center"/>
              <w:rPr>
                <w:strike/>
                <w:sz w:val="18"/>
                <w:szCs w:val="18"/>
                <w:u w:val="single"/>
              </w:rPr>
            </w:pPr>
            <w:r w:rsidRPr="00A52D57">
              <w:rPr>
                <w:sz w:val="18"/>
                <w:szCs w:val="18"/>
                <w:u w:val="single"/>
              </w:rPr>
              <w:t>15ci/20ci</w:t>
            </w:r>
          </w:p>
        </w:tc>
        <w:tc>
          <w:tcPr>
            <w:tcW w:w="1226" w:type="dxa"/>
            <w:tcBorders>
              <w:top w:val="nil"/>
              <w:left w:val="nil"/>
              <w:bottom w:val="single" w:sz="4" w:space="0" w:color="auto"/>
              <w:right w:val="single" w:sz="4" w:space="0" w:color="auto"/>
            </w:tcBorders>
            <w:vAlign w:val="center"/>
          </w:tcPr>
          <w:p w14:paraId="70C85CF9" w14:textId="77777777" w:rsidR="00A52D57" w:rsidRPr="00A52D57" w:rsidRDefault="00A52D57" w:rsidP="00A52D57">
            <w:pPr>
              <w:suppressAutoHyphens/>
              <w:jc w:val="center"/>
              <w:rPr>
                <w:sz w:val="18"/>
                <w:szCs w:val="18"/>
                <w:u w:val="single"/>
              </w:rPr>
            </w:pPr>
            <w:r w:rsidRPr="00A52D57">
              <w:rPr>
                <w:sz w:val="18"/>
                <w:szCs w:val="18"/>
                <w:u w:val="single"/>
              </w:rPr>
              <w:t>15ci/20ci</w:t>
            </w:r>
          </w:p>
        </w:tc>
      </w:tr>
      <w:tr w:rsidR="00A52D57" w:rsidRPr="00A52D57" w14:paraId="7E661D81"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0D22A3D7" w14:textId="77777777" w:rsidR="00A52D57" w:rsidRPr="00A52D57" w:rsidRDefault="00A52D57" w:rsidP="00A52D57">
            <w:pPr>
              <w:suppressAutoHyphens/>
              <w:jc w:val="center"/>
              <w:rPr>
                <w:caps/>
                <w:sz w:val="18"/>
                <w:szCs w:val="18"/>
                <w:u w:val="single"/>
              </w:rPr>
            </w:pPr>
            <w:r w:rsidRPr="00A52D57">
              <w:rPr>
                <w:caps/>
                <w:sz w:val="18"/>
                <w:szCs w:val="18"/>
                <w:u w:val="single"/>
              </w:rPr>
              <w:t xml:space="preserve">Floor </w:t>
            </w:r>
            <w:r w:rsidRPr="00A52D57">
              <w:rPr>
                <w:i/>
                <w:iCs/>
                <w:caps/>
                <w:sz w:val="18"/>
                <w:szCs w:val="18"/>
                <w:u w:val="single"/>
              </w:rPr>
              <w:t>R-</w:t>
            </w:r>
            <w:r w:rsidRPr="00A52D57">
              <w:rPr>
                <w:caps/>
                <w:sz w:val="18"/>
                <w:szCs w:val="18"/>
                <w:u w:val="single"/>
              </w:rPr>
              <w:t>Value</w:t>
            </w:r>
            <w:r w:rsidRPr="00A52D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04F42D4D" w14:textId="77777777" w:rsidR="00A52D57" w:rsidRPr="00A52D57" w:rsidRDefault="00A52D57" w:rsidP="00A52D57">
            <w:pPr>
              <w:suppressAutoHyphens/>
              <w:jc w:val="center"/>
              <w:rPr>
                <w:sz w:val="18"/>
                <w:szCs w:val="18"/>
                <w:u w:val="single"/>
              </w:rPr>
            </w:pPr>
            <w:r w:rsidRPr="00A52D57">
              <w:rPr>
                <w:sz w:val="18"/>
                <w:szCs w:val="18"/>
                <w:u w:val="single"/>
              </w:rPr>
              <w:t>30ca or 19ca+7.5ci or 20ci</w:t>
            </w:r>
          </w:p>
        </w:tc>
        <w:tc>
          <w:tcPr>
            <w:tcW w:w="1170" w:type="dxa"/>
            <w:tcBorders>
              <w:top w:val="nil"/>
              <w:left w:val="nil"/>
              <w:bottom w:val="single" w:sz="4" w:space="0" w:color="auto"/>
              <w:right w:val="single" w:sz="4" w:space="0" w:color="auto"/>
            </w:tcBorders>
            <w:vAlign w:val="center"/>
          </w:tcPr>
          <w:p w14:paraId="267A8D4F" w14:textId="77777777" w:rsidR="00A52D57" w:rsidRPr="00A52D57" w:rsidRDefault="00A52D57" w:rsidP="00A52D57">
            <w:pPr>
              <w:suppressAutoHyphens/>
              <w:jc w:val="center"/>
              <w:rPr>
                <w:sz w:val="18"/>
                <w:szCs w:val="18"/>
                <w:u w:val="single"/>
              </w:rPr>
            </w:pPr>
            <w:r w:rsidRPr="00A52D57">
              <w:rPr>
                <w:sz w:val="18"/>
                <w:szCs w:val="18"/>
                <w:u w:val="single"/>
              </w:rPr>
              <w:t>30ca or 19ca+7.5ci or 20ci</w:t>
            </w:r>
          </w:p>
        </w:tc>
        <w:tc>
          <w:tcPr>
            <w:tcW w:w="1226" w:type="dxa"/>
            <w:tcBorders>
              <w:top w:val="nil"/>
              <w:left w:val="nil"/>
              <w:bottom w:val="single" w:sz="4" w:space="0" w:color="auto"/>
              <w:right w:val="single" w:sz="4" w:space="0" w:color="auto"/>
            </w:tcBorders>
            <w:vAlign w:val="center"/>
          </w:tcPr>
          <w:p w14:paraId="468BDB3A" w14:textId="77777777" w:rsidR="00A52D57" w:rsidRPr="00A52D57" w:rsidRDefault="00A52D57" w:rsidP="00A52D57">
            <w:pPr>
              <w:suppressAutoHyphens/>
              <w:jc w:val="center"/>
              <w:rPr>
                <w:sz w:val="18"/>
                <w:szCs w:val="18"/>
                <w:u w:val="single"/>
              </w:rPr>
            </w:pPr>
            <w:r w:rsidRPr="00A52D57">
              <w:rPr>
                <w:sz w:val="18"/>
                <w:szCs w:val="18"/>
                <w:u w:val="single"/>
              </w:rPr>
              <w:t>30ca or 19ca+7.5ci or 20ci</w:t>
            </w:r>
          </w:p>
        </w:tc>
      </w:tr>
      <w:tr w:rsidR="00A52D57" w:rsidRPr="00A52D57" w14:paraId="3C0C39B4"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E86CB1C" w14:textId="77777777" w:rsidR="00A52D57" w:rsidRPr="00A52D57" w:rsidRDefault="00A52D57" w:rsidP="00A52D57">
            <w:pPr>
              <w:suppressAutoHyphens/>
              <w:jc w:val="center"/>
              <w:rPr>
                <w:caps/>
                <w:sz w:val="18"/>
                <w:szCs w:val="18"/>
                <w:u w:val="single"/>
                <w:vertAlign w:val="superscript"/>
              </w:rPr>
            </w:pPr>
            <w:r w:rsidRPr="00A52D57">
              <w:rPr>
                <w:sz w:val="18"/>
                <w:szCs w:val="18"/>
                <w:u w:val="single"/>
              </w:rPr>
              <w:t xml:space="preserve">BELOW-GRADE </w:t>
            </w:r>
            <w:r w:rsidRPr="00A52D57">
              <w:rPr>
                <w:caps/>
                <w:sz w:val="18"/>
                <w:szCs w:val="18"/>
                <w:u w:val="single"/>
              </w:rPr>
              <w:t xml:space="preserve">Wall </w:t>
            </w:r>
            <w:r w:rsidRPr="00A52D57">
              <w:rPr>
                <w:i/>
                <w:iCs/>
                <w:caps/>
                <w:sz w:val="18"/>
                <w:szCs w:val="18"/>
                <w:u w:val="single"/>
              </w:rPr>
              <w:t>R-</w:t>
            </w:r>
            <w:r w:rsidRPr="00A52D57">
              <w:rPr>
                <w:caps/>
                <w:sz w:val="18"/>
                <w:szCs w:val="18"/>
                <w:u w:val="single"/>
              </w:rPr>
              <w:t>Value </w:t>
            </w:r>
            <w:r w:rsidRPr="00A52D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042AC4B9" w14:textId="77777777" w:rsidR="00A52D57" w:rsidRPr="00A52D57" w:rsidRDefault="00A52D57" w:rsidP="00A52D57">
            <w:pPr>
              <w:suppressAutoHyphens/>
              <w:jc w:val="center"/>
              <w:rPr>
                <w:sz w:val="18"/>
                <w:szCs w:val="18"/>
                <w:u w:val="single"/>
              </w:rPr>
            </w:pPr>
            <w:r w:rsidRPr="00A52D57">
              <w:rPr>
                <w:sz w:val="18"/>
                <w:szCs w:val="18"/>
                <w:u w:val="single"/>
              </w:rPr>
              <w:t xml:space="preserve"> 15ci or 19ca or 13ca +5ci</w:t>
            </w:r>
          </w:p>
        </w:tc>
        <w:tc>
          <w:tcPr>
            <w:tcW w:w="1170" w:type="dxa"/>
            <w:tcBorders>
              <w:top w:val="nil"/>
              <w:left w:val="nil"/>
              <w:bottom w:val="single" w:sz="4" w:space="0" w:color="auto"/>
              <w:right w:val="single" w:sz="4" w:space="0" w:color="auto"/>
            </w:tcBorders>
            <w:vAlign w:val="center"/>
          </w:tcPr>
          <w:p w14:paraId="77C98E9F"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0A716A6B"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r>
      <w:tr w:rsidR="00A52D57" w:rsidRPr="00A52D57" w14:paraId="6334D53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3C0E7606" w14:textId="77777777" w:rsidR="00A52D57" w:rsidRPr="00A52D57" w:rsidRDefault="00A52D57" w:rsidP="00A52D57">
            <w:pPr>
              <w:suppressAutoHyphens/>
              <w:jc w:val="center"/>
              <w:rPr>
                <w:caps/>
                <w:sz w:val="18"/>
                <w:szCs w:val="18"/>
                <w:u w:val="single"/>
              </w:rPr>
            </w:pPr>
            <w:r w:rsidRPr="00A52D57">
              <w:rPr>
                <w:caps/>
                <w:sz w:val="18"/>
                <w:szCs w:val="18"/>
                <w:u w:val="single"/>
              </w:rPr>
              <w:t>Unheated slab R-value &amp; depth</w:t>
            </w:r>
            <w:r w:rsidRPr="00A52D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11D29089" w14:textId="77777777" w:rsidR="00A52D57" w:rsidRPr="00A52D57" w:rsidRDefault="00A52D57" w:rsidP="00A52D57">
            <w:pPr>
              <w:suppressAutoHyphens/>
              <w:jc w:val="center"/>
              <w:rPr>
                <w:strike/>
                <w:sz w:val="18"/>
                <w:szCs w:val="18"/>
                <w:u w:val="single"/>
              </w:rPr>
            </w:pPr>
            <w:r w:rsidRPr="00A52D57">
              <w:rPr>
                <w:sz w:val="18"/>
                <w:szCs w:val="18"/>
                <w:u w:val="single"/>
              </w:rPr>
              <w:t>10ci, 4 ft.</w:t>
            </w:r>
          </w:p>
        </w:tc>
        <w:tc>
          <w:tcPr>
            <w:tcW w:w="1170" w:type="dxa"/>
            <w:tcBorders>
              <w:top w:val="nil"/>
              <w:left w:val="nil"/>
              <w:bottom w:val="single" w:sz="4" w:space="0" w:color="auto"/>
              <w:right w:val="single" w:sz="4" w:space="0" w:color="auto"/>
            </w:tcBorders>
            <w:noWrap/>
            <w:vAlign w:val="center"/>
          </w:tcPr>
          <w:p w14:paraId="55FF8EC4" w14:textId="77777777" w:rsidR="00A52D57" w:rsidRPr="00A52D57" w:rsidRDefault="00A52D57" w:rsidP="00A52D57">
            <w:pPr>
              <w:suppressAutoHyphens/>
              <w:jc w:val="center"/>
              <w:rPr>
                <w:strike/>
                <w:sz w:val="18"/>
                <w:szCs w:val="18"/>
                <w:u w:val="single"/>
              </w:rPr>
            </w:pPr>
            <w:r w:rsidRPr="00A52D57">
              <w:rPr>
                <w:sz w:val="18"/>
                <w:szCs w:val="18"/>
                <w:u w:val="single"/>
              </w:rPr>
              <w:t>10ci, 4 ft.</w:t>
            </w:r>
          </w:p>
        </w:tc>
        <w:tc>
          <w:tcPr>
            <w:tcW w:w="1226" w:type="dxa"/>
            <w:tcBorders>
              <w:top w:val="nil"/>
              <w:left w:val="nil"/>
              <w:bottom w:val="single" w:sz="4" w:space="0" w:color="auto"/>
              <w:right w:val="single" w:sz="4" w:space="0" w:color="auto"/>
            </w:tcBorders>
            <w:noWrap/>
            <w:vAlign w:val="center"/>
          </w:tcPr>
          <w:p w14:paraId="4814DB7B" w14:textId="77777777" w:rsidR="00A52D57" w:rsidRPr="00A52D57" w:rsidRDefault="00A52D57" w:rsidP="00A52D57">
            <w:pPr>
              <w:suppressAutoHyphens/>
              <w:jc w:val="center"/>
              <w:rPr>
                <w:strike/>
                <w:sz w:val="18"/>
                <w:szCs w:val="18"/>
                <w:u w:val="single"/>
              </w:rPr>
            </w:pPr>
            <w:r w:rsidRPr="00A52D57">
              <w:rPr>
                <w:sz w:val="18"/>
                <w:szCs w:val="18"/>
                <w:u w:val="single"/>
              </w:rPr>
              <w:t>10ci, 4 ft.</w:t>
            </w:r>
          </w:p>
        </w:tc>
      </w:tr>
      <w:tr w:rsidR="00A52D57" w:rsidRPr="00A52D57" w14:paraId="2ACC4FF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7CE3E55B" w14:textId="77777777" w:rsidR="00A52D57" w:rsidRPr="00A52D57" w:rsidRDefault="00A52D57" w:rsidP="00A52D57">
            <w:pPr>
              <w:suppressAutoHyphens/>
              <w:jc w:val="center"/>
              <w:rPr>
                <w:caps/>
                <w:sz w:val="18"/>
                <w:szCs w:val="18"/>
                <w:u w:val="single"/>
              </w:rPr>
            </w:pPr>
            <w:r w:rsidRPr="00A52D57">
              <w:rPr>
                <w:caps/>
                <w:sz w:val="18"/>
                <w:szCs w:val="18"/>
                <w:u w:val="single"/>
              </w:rPr>
              <w:t>Heated slab R-value &amp; depth</w:t>
            </w:r>
            <w:r w:rsidRPr="00A52D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4DE2E079" w14:textId="77777777" w:rsidR="00A52D57" w:rsidRPr="00A52D57" w:rsidRDefault="00A52D57" w:rsidP="00A52D57">
            <w:pPr>
              <w:suppressAutoHyphens/>
              <w:jc w:val="center"/>
              <w:rPr>
                <w:sz w:val="18"/>
                <w:szCs w:val="18"/>
                <w:u w:val="single"/>
              </w:rPr>
            </w:pPr>
            <w:r w:rsidRPr="00A52D57">
              <w:rPr>
                <w:sz w:val="18"/>
                <w:szCs w:val="18"/>
                <w:u w:val="single"/>
              </w:rPr>
              <w:t>10ci 4 ft and R-10 full slab</w:t>
            </w:r>
          </w:p>
          <w:p w14:paraId="13CA6B16" w14:textId="77777777" w:rsidR="00A52D57" w:rsidRPr="00A52D57" w:rsidRDefault="00A52D57" w:rsidP="00A52D57">
            <w:pPr>
              <w:suppressAutoHyphens/>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577AD866" w14:textId="77777777" w:rsidR="00A52D57" w:rsidRPr="00A52D57" w:rsidRDefault="00A52D57" w:rsidP="00A52D57">
            <w:pPr>
              <w:suppressAutoHyphens/>
              <w:jc w:val="center"/>
              <w:rPr>
                <w:sz w:val="18"/>
                <w:szCs w:val="18"/>
                <w:u w:val="single"/>
              </w:rPr>
            </w:pPr>
            <w:r w:rsidRPr="00A52D57">
              <w:rPr>
                <w:sz w:val="18"/>
                <w:szCs w:val="18"/>
                <w:u w:val="single"/>
              </w:rPr>
              <w:t>10ci, 4ft and R-10 full slab</w:t>
            </w:r>
          </w:p>
        </w:tc>
        <w:tc>
          <w:tcPr>
            <w:tcW w:w="1226" w:type="dxa"/>
            <w:tcBorders>
              <w:top w:val="nil"/>
              <w:left w:val="nil"/>
              <w:bottom w:val="single" w:sz="4" w:space="0" w:color="auto"/>
              <w:right w:val="single" w:sz="4" w:space="0" w:color="auto"/>
            </w:tcBorders>
            <w:noWrap/>
            <w:vAlign w:val="center"/>
          </w:tcPr>
          <w:p w14:paraId="1ECC9DBE" w14:textId="77777777" w:rsidR="00A52D57" w:rsidRPr="00A52D57" w:rsidRDefault="00A52D57" w:rsidP="00A52D57">
            <w:pPr>
              <w:suppressAutoHyphens/>
              <w:jc w:val="center"/>
              <w:rPr>
                <w:sz w:val="18"/>
                <w:szCs w:val="18"/>
                <w:u w:val="single"/>
              </w:rPr>
            </w:pPr>
            <w:r w:rsidRPr="00A52D57">
              <w:rPr>
                <w:sz w:val="18"/>
                <w:szCs w:val="18"/>
                <w:u w:val="single"/>
              </w:rPr>
              <w:t>10ci, 4ft and R-10 full slab</w:t>
            </w:r>
          </w:p>
        </w:tc>
      </w:tr>
      <w:tr w:rsidR="00A52D57" w:rsidRPr="00A52D57" w14:paraId="0242924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7B23F384" w14:textId="77777777" w:rsidR="00A52D57" w:rsidRPr="00A52D57" w:rsidRDefault="00A52D57" w:rsidP="00A52D57">
            <w:pPr>
              <w:suppressAutoHyphens/>
              <w:jc w:val="center"/>
              <w:rPr>
                <w:caps/>
                <w:sz w:val="18"/>
                <w:szCs w:val="18"/>
                <w:u w:val="single"/>
                <w:vertAlign w:val="superscript"/>
              </w:rPr>
            </w:pPr>
            <w:r w:rsidRPr="00A52D57">
              <w:rPr>
                <w:caps/>
                <w:sz w:val="18"/>
                <w:szCs w:val="18"/>
                <w:u w:val="single"/>
              </w:rPr>
              <w:t xml:space="preserve">Crawl Space Wall </w:t>
            </w:r>
            <w:r w:rsidRPr="00A52D57">
              <w:rPr>
                <w:i/>
                <w:iCs/>
                <w:caps/>
                <w:sz w:val="18"/>
                <w:szCs w:val="18"/>
                <w:u w:val="single"/>
              </w:rPr>
              <w:t>R-value</w:t>
            </w:r>
            <w:r w:rsidRPr="00A52D57">
              <w:rPr>
                <w:caps/>
                <w:sz w:val="18"/>
                <w:szCs w:val="18"/>
                <w:u w:val="single"/>
              </w:rPr>
              <w:t> </w:t>
            </w:r>
            <w:r w:rsidRPr="00A52D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2D4211C8" w14:textId="77777777" w:rsidR="00A52D57" w:rsidRPr="00A52D57" w:rsidRDefault="00A52D57" w:rsidP="00A52D57">
            <w:pPr>
              <w:suppressAutoHyphens/>
              <w:jc w:val="center"/>
              <w:rPr>
                <w:strike/>
                <w:sz w:val="18"/>
                <w:szCs w:val="18"/>
                <w:u w:val="single"/>
              </w:rPr>
            </w:pPr>
            <w:r w:rsidRPr="00A52D57">
              <w:rPr>
                <w:sz w:val="18"/>
                <w:szCs w:val="18"/>
                <w:u w:val="single"/>
              </w:rPr>
              <w:t>15ci or 19ca or 13ca +5ci</w:t>
            </w:r>
          </w:p>
        </w:tc>
        <w:tc>
          <w:tcPr>
            <w:tcW w:w="1170" w:type="dxa"/>
            <w:tcBorders>
              <w:top w:val="nil"/>
              <w:left w:val="nil"/>
              <w:bottom w:val="single" w:sz="4" w:space="0" w:color="auto"/>
              <w:right w:val="single" w:sz="4" w:space="0" w:color="auto"/>
            </w:tcBorders>
            <w:vAlign w:val="center"/>
          </w:tcPr>
          <w:p w14:paraId="5AB0DED3"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4E613532"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r>
    </w:tbl>
    <w:p w14:paraId="4EF1D8AD" w14:textId="77777777" w:rsidR="00A52D57" w:rsidRPr="00A52D57" w:rsidRDefault="00A52D57" w:rsidP="00A52D57">
      <w:pPr>
        <w:numPr>
          <w:ilvl w:val="0"/>
          <w:numId w:val="29"/>
        </w:numPr>
        <w:suppressAutoHyphens/>
        <w:contextualSpacing/>
        <w:jc w:val="left"/>
        <w:rPr>
          <w:sz w:val="18"/>
          <w:u w:val="single"/>
        </w:rPr>
      </w:pPr>
      <w:r w:rsidRPr="00A52D57">
        <w:rPr>
          <w:i/>
          <w:iCs/>
          <w:sz w:val="18"/>
          <w:szCs w:val="18"/>
          <w:u w:val="single"/>
        </w:rPr>
        <w:t>R-</w:t>
      </w:r>
      <w:r w:rsidRPr="00A52D57">
        <w:rPr>
          <w:sz w:val="18"/>
          <w:szCs w:val="18"/>
          <w:u w:val="single"/>
        </w:rPr>
        <w:t xml:space="preserve">values are minimums. </w:t>
      </w:r>
      <w:r w:rsidRPr="00A52D57">
        <w:rPr>
          <w:i/>
          <w:iCs/>
          <w:sz w:val="18"/>
          <w:szCs w:val="18"/>
          <w:u w:val="single"/>
        </w:rPr>
        <w:t>U</w:t>
      </w:r>
      <w:r w:rsidRPr="00A52D57">
        <w:rPr>
          <w:sz w:val="18"/>
          <w:szCs w:val="18"/>
          <w:u w:val="single"/>
        </w:rPr>
        <w:t xml:space="preserve">-factors and </w:t>
      </w:r>
      <w:r w:rsidRPr="00A52D57">
        <w:rPr>
          <w:i/>
          <w:iCs/>
          <w:sz w:val="18"/>
          <w:szCs w:val="18"/>
          <w:u w:val="single"/>
        </w:rPr>
        <w:t xml:space="preserve">SHGC </w:t>
      </w:r>
      <w:r w:rsidRPr="00A52D57">
        <w:rPr>
          <w:sz w:val="18"/>
          <w:szCs w:val="18"/>
          <w:u w:val="single"/>
        </w:rPr>
        <w:t xml:space="preserve">are maximums. Where insulation is installed in a cavity that is less than the label or design thickness of the insulation, the installed </w:t>
      </w:r>
      <w:r w:rsidRPr="00A52D57">
        <w:rPr>
          <w:i/>
          <w:iCs/>
          <w:sz w:val="18"/>
          <w:szCs w:val="18"/>
          <w:u w:val="single"/>
        </w:rPr>
        <w:t>R</w:t>
      </w:r>
      <w:r w:rsidRPr="00A52D57">
        <w:rPr>
          <w:sz w:val="18"/>
          <w:szCs w:val="18"/>
          <w:u w:val="single"/>
        </w:rPr>
        <w:t xml:space="preserve">-value of the insulation shall be not less than the </w:t>
      </w:r>
      <w:r w:rsidRPr="00A52D57">
        <w:rPr>
          <w:i/>
          <w:iCs/>
          <w:sz w:val="18"/>
          <w:szCs w:val="18"/>
          <w:u w:val="single"/>
        </w:rPr>
        <w:t>R</w:t>
      </w:r>
      <w:r w:rsidRPr="00A52D57">
        <w:rPr>
          <w:sz w:val="18"/>
          <w:szCs w:val="18"/>
          <w:u w:val="single"/>
        </w:rPr>
        <w:t>-value specified in the table. </w:t>
      </w:r>
    </w:p>
    <w:p w14:paraId="2F123181"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“15ci or 19ca” means R-15</w:t>
      </w:r>
      <w:r w:rsidRPr="00A52D57">
        <w:rPr>
          <w:i/>
          <w:iCs/>
          <w:sz w:val="18"/>
          <w:szCs w:val="18"/>
          <w:u w:val="single"/>
        </w:rPr>
        <w:t xml:space="preserve"> continuous insulation</w:t>
      </w:r>
      <w:r w:rsidRPr="00A52D57">
        <w:rPr>
          <w:sz w:val="18"/>
          <w:szCs w:val="18"/>
          <w:u w:val="single"/>
        </w:rPr>
        <w:t xml:space="preserve"> (ci) on the interior or exterior surface of the wall or R-19 </w:t>
      </w:r>
      <w:r w:rsidRPr="00A52D57">
        <w:rPr>
          <w:i/>
          <w:iCs/>
          <w:sz w:val="18"/>
          <w:szCs w:val="18"/>
          <w:u w:val="single"/>
        </w:rPr>
        <w:t>cavity insulation</w:t>
      </w:r>
      <w:r w:rsidRPr="00A52D57">
        <w:rPr>
          <w:sz w:val="18"/>
          <w:szCs w:val="18"/>
          <w:u w:val="single"/>
        </w:rPr>
        <w:t xml:space="preserve"> on the interior side of the wall. 13ca+5ci means R-13 </w:t>
      </w:r>
      <w:r w:rsidRPr="00A52D57">
        <w:rPr>
          <w:i/>
          <w:iCs/>
          <w:sz w:val="18"/>
          <w:szCs w:val="18"/>
          <w:u w:val="single"/>
        </w:rPr>
        <w:t>cavity insulation</w:t>
      </w:r>
      <w:r w:rsidRPr="00A52D57">
        <w:rPr>
          <w:sz w:val="18"/>
          <w:szCs w:val="18"/>
          <w:u w:val="single"/>
        </w:rPr>
        <w:t xml:space="preserve"> on the interior of the basement wall plus R-5 </w:t>
      </w:r>
      <w:r w:rsidRPr="00A52D57">
        <w:rPr>
          <w:i/>
          <w:iCs/>
          <w:sz w:val="18"/>
          <w:szCs w:val="18"/>
          <w:u w:val="single"/>
        </w:rPr>
        <w:t>continuous insulation</w:t>
      </w:r>
      <w:r w:rsidRPr="00A52D57">
        <w:rPr>
          <w:sz w:val="18"/>
          <w:szCs w:val="18"/>
          <w:u w:val="single"/>
        </w:rPr>
        <w:t xml:space="preserve"> on the interior or exterior of the home.</w:t>
      </w:r>
    </w:p>
    <w:p w14:paraId="6801E55F"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Slab insulation shall be installed in accordance with Section R402.2.10.1. </w:t>
      </w:r>
    </w:p>
    <w:p w14:paraId="2BC9609A"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The first value is</w:t>
      </w:r>
      <w:r w:rsidRPr="00A52D57">
        <w:rPr>
          <w:i/>
          <w:iCs/>
          <w:sz w:val="18"/>
          <w:szCs w:val="18"/>
          <w:u w:val="single"/>
        </w:rPr>
        <w:t xml:space="preserve"> cavity insulation</w:t>
      </w:r>
      <w:r w:rsidRPr="00A52D57">
        <w:rPr>
          <w:sz w:val="18"/>
          <w:szCs w:val="18"/>
          <w:u w:val="single"/>
        </w:rPr>
        <w:t xml:space="preserve">, the second value is </w:t>
      </w:r>
      <w:r w:rsidRPr="00A52D57">
        <w:rPr>
          <w:i/>
          <w:iCs/>
          <w:sz w:val="18"/>
          <w:szCs w:val="18"/>
          <w:u w:val="single"/>
        </w:rPr>
        <w:t>continuous insulation.</w:t>
      </w:r>
      <w:r w:rsidRPr="00A52D57">
        <w:rPr>
          <w:sz w:val="18"/>
          <w:szCs w:val="18"/>
          <w:u w:val="single"/>
        </w:rPr>
        <w:t xml:space="preserve"> Therefore, as an example, “13ca+10ci ” means R-13  </w:t>
      </w:r>
      <w:r w:rsidRPr="00A52D57">
        <w:rPr>
          <w:i/>
          <w:iCs/>
          <w:sz w:val="18"/>
          <w:szCs w:val="18"/>
          <w:u w:val="single"/>
        </w:rPr>
        <w:t>cavity insulation</w:t>
      </w:r>
      <w:r w:rsidRPr="00A52D57">
        <w:rPr>
          <w:sz w:val="18"/>
          <w:szCs w:val="18"/>
          <w:u w:val="single"/>
        </w:rPr>
        <w:t xml:space="preserve"> plus R-10 </w:t>
      </w:r>
      <w:r w:rsidRPr="00A52D57">
        <w:rPr>
          <w:i/>
          <w:iCs/>
          <w:sz w:val="18"/>
          <w:szCs w:val="18"/>
          <w:u w:val="single"/>
        </w:rPr>
        <w:t>continuous insulation.</w:t>
      </w:r>
      <w:r w:rsidRPr="00A52D57">
        <w:rPr>
          <w:sz w:val="18"/>
          <w:szCs w:val="18"/>
          <w:u w:val="single"/>
        </w:rPr>
        <w:t> </w:t>
      </w:r>
    </w:p>
    <w:p w14:paraId="678BCDC8"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 xml:space="preserve">Mass walls shall be in accordance with Section R402.2.6 The second </w:t>
      </w:r>
      <w:r w:rsidRPr="00A52D57">
        <w:rPr>
          <w:i/>
          <w:iCs/>
          <w:sz w:val="18"/>
          <w:szCs w:val="18"/>
          <w:u w:val="single"/>
        </w:rPr>
        <w:t>R-value</w:t>
      </w:r>
      <w:r w:rsidRPr="00A52D57">
        <w:rPr>
          <w:sz w:val="18"/>
          <w:szCs w:val="18"/>
          <w:u w:val="single"/>
        </w:rPr>
        <w:t xml:space="preserve"> applies where more than half of the insulation is on the interior of the mass wall.</w:t>
      </w:r>
    </w:p>
    <w:p w14:paraId="796269B0"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Reserved</w:t>
      </w:r>
    </w:p>
    <w:p w14:paraId="4F7D84B1" w14:textId="77777777" w:rsidR="00A52D57" w:rsidRPr="00A52D57" w:rsidRDefault="00A52D57" w:rsidP="00A52D57">
      <w:pPr>
        <w:numPr>
          <w:ilvl w:val="0"/>
          <w:numId w:val="29"/>
        </w:numPr>
        <w:suppressAutoHyphens/>
        <w:spacing w:after="160" w:line="279" w:lineRule="auto"/>
        <w:contextualSpacing/>
        <w:jc w:val="left"/>
        <w:rPr>
          <w:sz w:val="18"/>
          <w:szCs w:val="18"/>
          <w:u w:val="single"/>
        </w:rPr>
      </w:pPr>
      <w:r w:rsidRPr="00A52D57">
        <w:rPr>
          <w:sz w:val="18"/>
          <w:szCs w:val="18"/>
          <w:u w:val="single"/>
        </w:rPr>
        <w:t>"30ca or 20ca+5ci or 20ci" means R-30</w:t>
      </w:r>
      <w:r w:rsidRPr="00A52D57">
        <w:rPr>
          <w:strike/>
          <w:sz w:val="18"/>
          <w:szCs w:val="18"/>
          <w:u w:val="single"/>
        </w:rPr>
        <w:t xml:space="preserve"> </w:t>
      </w:r>
      <w:r w:rsidRPr="00A52D57">
        <w:rPr>
          <w:sz w:val="18"/>
          <w:szCs w:val="18"/>
          <w:u w:val="single"/>
        </w:rPr>
        <w:t xml:space="preserve"> </w:t>
      </w:r>
      <w:r w:rsidRPr="00A52D57">
        <w:rPr>
          <w:i/>
          <w:iCs/>
          <w:sz w:val="18"/>
          <w:szCs w:val="18"/>
          <w:u w:val="single"/>
        </w:rPr>
        <w:t>cavity insulation</w:t>
      </w:r>
      <w:r w:rsidRPr="00A52D57">
        <w:rPr>
          <w:sz w:val="18"/>
          <w:szCs w:val="18"/>
          <w:u w:val="single"/>
        </w:rPr>
        <w:t xml:space="preserve"> alone or R-20 </w:t>
      </w:r>
      <w:r w:rsidRPr="00A52D57">
        <w:rPr>
          <w:i/>
          <w:iCs/>
          <w:sz w:val="18"/>
          <w:szCs w:val="18"/>
          <w:u w:val="single"/>
        </w:rPr>
        <w:t>cavity insulation</w:t>
      </w:r>
      <w:r w:rsidRPr="00A52D57">
        <w:rPr>
          <w:sz w:val="18"/>
          <w:szCs w:val="18"/>
          <w:u w:val="single"/>
        </w:rPr>
        <w:t xml:space="preserve"> with R-5 </w:t>
      </w:r>
      <w:r w:rsidRPr="00A52D57">
        <w:rPr>
          <w:i/>
          <w:iCs/>
          <w:sz w:val="18"/>
          <w:szCs w:val="18"/>
          <w:u w:val="single"/>
        </w:rPr>
        <w:t>continuous insulation</w:t>
      </w:r>
      <w:r w:rsidRPr="00A52D57">
        <w:rPr>
          <w:sz w:val="18"/>
          <w:szCs w:val="18"/>
          <w:u w:val="single"/>
        </w:rPr>
        <w:t xml:space="preserve"> or R-20 </w:t>
      </w:r>
      <w:r w:rsidRPr="00A52D57">
        <w:rPr>
          <w:i/>
          <w:iCs/>
          <w:sz w:val="18"/>
          <w:szCs w:val="18"/>
          <w:u w:val="single"/>
        </w:rPr>
        <w:t>continuous insulation</w:t>
      </w:r>
      <w:r w:rsidRPr="00A52D57">
        <w:rPr>
          <w:sz w:val="18"/>
          <w:szCs w:val="18"/>
          <w:u w:val="single"/>
        </w:rPr>
        <w:t xml:space="preserve"> alone</w:t>
      </w:r>
    </w:p>
    <w:p w14:paraId="1D58489A"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R402.1.5  Component performance alternative.</w:t>
      </w:r>
    </w:p>
    <w:p w14:paraId="5EE60EA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R402.1.5 </w:t>
      </w:r>
      <w:r w:rsidRPr="00A52D57">
        <w:rPr>
          <w:u w:val="single"/>
        </w:rPr>
        <w:t>–</w:t>
      </w:r>
      <w:r w:rsidRPr="00A52D57">
        <w:rPr>
          <w:bCs/>
          <w:szCs w:val="24"/>
          <w:u w:val="single"/>
        </w:rPr>
        <w:t xml:space="preserve"> Revise Section R402.1.5 to read as follows:</w:t>
      </w:r>
    </w:p>
    <w:p w14:paraId="3ACD7DFA" w14:textId="77777777" w:rsidR="00A52D57" w:rsidRPr="00A52D57" w:rsidRDefault="00A52D57" w:rsidP="00A52D57">
      <w:pPr>
        <w:widowControl w:val="0"/>
        <w:autoSpaceDE w:val="0"/>
        <w:autoSpaceDN w:val="0"/>
        <w:spacing w:before="130" w:after="130"/>
        <w:ind w:left="360"/>
        <w:rPr>
          <w:rFonts w:eastAsia="Calibri"/>
          <w:szCs w:val="24"/>
        </w:rPr>
      </w:pPr>
      <w:r w:rsidRPr="00A52D57">
        <w:rPr>
          <w:rFonts w:eastAsia="Calibri"/>
          <w:b/>
          <w:szCs w:val="24"/>
        </w:rPr>
        <w:t xml:space="preserve">R402.1.5 Component performance alternative. </w:t>
      </w:r>
      <w:r w:rsidRPr="00A52D57">
        <w:rPr>
          <w:rFonts w:eastAsia="Calibri"/>
          <w:szCs w:val="24"/>
        </w:rPr>
        <w:t xml:space="preserve">Where the proposed total </w:t>
      </w:r>
      <w:r w:rsidRPr="00A52D57">
        <w:rPr>
          <w:rFonts w:eastAsia="Calibri"/>
          <w:i/>
          <w:szCs w:val="24"/>
        </w:rPr>
        <w:t xml:space="preserve">building thermal envelope </w:t>
      </w:r>
      <w:r w:rsidRPr="00A52D57">
        <w:rPr>
          <w:rFonts w:eastAsia="Calibri"/>
          <w:szCs w:val="24"/>
        </w:rPr>
        <w:t>thermal conductance (TC</w:t>
      </w:r>
      <w:r w:rsidRPr="00A52D57">
        <w:rPr>
          <w:rFonts w:eastAsia="Calibri"/>
          <w:szCs w:val="24"/>
          <w:vertAlign w:val="subscript"/>
        </w:rPr>
        <w:t>p</w:t>
      </w:r>
      <w:r w:rsidRPr="00A52D57">
        <w:rPr>
          <w:rFonts w:eastAsia="Calibri"/>
          <w:szCs w:val="24"/>
        </w:rPr>
        <w:t xml:space="preserve">) is less than or equal to the reference total </w:t>
      </w:r>
      <w:r w:rsidRPr="00A52D57">
        <w:rPr>
          <w:rFonts w:eastAsia="Calibri"/>
          <w:i/>
          <w:szCs w:val="24"/>
        </w:rPr>
        <w:t xml:space="preserve">building thermal envelope </w:t>
      </w:r>
      <w:r w:rsidRPr="00A52D57">
        <w:rPr>
          <w:rFonts w:eastAsia="Calibri"/>
          <w:szCs w:val="24"/>
        </w:rPr>
        <w:t>thermal conductance (TC</w:t>
      </w:r>
      <w:r w:rsidRPr="00A52D57">
        <w:rPr>
          <w:rFonts w:eastAsia="Calibri"/>
          <w:szCs w:val="24"/>
          <w:vertAlign w:val="subscript"/>
        </w:rPr>
        <w:t>r</w:t>
      </w:r>
      <w:r w:rsidRPr="00A52D57">
        <w:rPr>
          <w:rFonts w:eastAsia="Calibri"/>
          <w:szCs w:val="24"/>
        </w:rPr>
        <w:t>) using factors in Table</w:t>
      </w:r>
      <w:r w:rsidRPr="00A52D57">
        <w:rPr>
          <w:rFonts w:eastAsia="Calibri"/>
          <w:spacing w:val="40"/>
          <w:szCs w:val="24"/>
        </w:rPr>
        <w:t xml:space="preserve"> </w:t>
      </w:r>
      <w:r w:rsidRPr="00A52D57">
        <w:rPr>
          <w:rFonts w:eastAsia="Calibri"/>
          <w:szCs w:val="24"/>
        </w:rPr>
        <w:t xml:space="preserve">R402.1.2, the </w:t>
      </w:r>
      <w:r w:rsidRPr="00A52D57">
        <w:rPr>
          <w:rFonts w:eastAsia="Calibri"/>
          <w:i/>
          <w:szCs w:val="24"/>
        </w:rPr>
        <w:t xml:space="preserve">building </w:t>
      </w:r>
      <w:r w:rsidRPr="00A52D57">
        <w:rPr>
          <w:rFonts w:eastAsia="Calibri"/>
          <w:szCs w:val="24"/>
        </w:rPr>
        <w:t>shall be considered to be in compliance with Table R402.1.2. The total thermal conductance (TC) shall be determined</w:t>
      </w:r>
      <w:r w:rsidRPr="00A52D57">
        <w:rPr>
          <w:rFonts w:eastAsia="Calibri"/>
          <w:spacing w:val="40"/>
          <w:szCs w:val="24"/>
        </w:rPr>
        <w:t xml:space="preserve"> </w:t>
      </w:r>
      <w:r w:rsidRPr="00A52D57">
        <w:rPr>
          <w:rFonts w:eastAsia="Calibri"/>
          <w:szCs w:val="24"/>
        </w:rPr>
        <w:t>in</w:t>
      </w:r>
      <w:r w:rsidRPr="00A52D57">
        <w:rPr>
          <w:rFonts w:eastAsia="Calibri"/>
          <w:spacing w:val="40"/>
          <w:szCs w:val="24"/>
        </w:rPr>
        <w:t xml:space="preserve"> </w:t>
      </w:r>
      <w:r w:rsidRPr="00A52D57">
        <w:rPr>
          <w:rFonts w:eastAsia="Calibri"/>
          <w:szCs w:val="24"/>
        </w:rPr>
        <w:t>accordance</w:t>
      </w:r>
      <w:r w:rsidRPr="00A52D57">
        <w:rPr>
          <w:rFonts w:eastAsia="Calibri"/>
          <w:spacing w:val="40"/>
          <w:szCs w:val="24"/>
        </w:rPr>
        <w:t xml:space="preserve"> </w:t>
      </w:r>
      <w:r w:rsidRPr="00A52D57">
        <w:rPr>
          <w:rFonts w:eastAsia="Calibri"/>
          <w:szCs w:val="24"/>
        </w:rPr>
        <w:t>with</w:t>
      </w:r>
      <w:r w:rsidRPr="00A52D57">
        <w:rPr>
          <w:rFonts w:eastAsia="Calibri"/>
          <w:spacing w:val="40"/>
          <w:szCs w:val="24"/>
        </w:rPr>
        <w:t xml:space="preserve"> </w:t>
      </w:r>
      <w:r w:rsidRPr="00A52D57">
        <w:rPr>
          <w:rFonts w:eastAsia="Calibri"/>
          <w:szCs w:val="24"/>
        </w:rPr>
        <w:t>Equation</w:t>
      </w:r>
      <w:r w:rsidRPr="00A52D57">
        <w:rPr>
          <w:rFonts w:eastAsia="Calibri"/>
          <w:spacing w:val="40"/>
          <w:szCs w:val="24"/>
        </w:rPr>
        <w:t xml:space="preserve"> </w:t>
      </w:r>
      <w:r w:rsidRPr="00A52D57">
        <w:rPr>
          <w:rFonts w:eastAsia="Calibri"/>
          <w:szCs w:val="24"/>
        </w:rPr>
        <w:t>4-1.</w:t>
      </w:r>
      <w:r w:rsidRPr="00A52D57">
        <w:rPr>
          <w:rFonts w:eastAsia="Calibri"/>
          <w:spacing w:val="40"/>
          <w:szCs w:val="24"/>
        </w:rPr>
        <w:t xml:space="preserve"> </w:t>
      </w:r>
      <w:r w:rsidRPr="00A52D57">
        <w:rPr>
          <w:rFonts w:eastAsia="Calibri"/>
          <w:szCs w:val="24"/>
        </w:rPr>
        <w:t xml:space="preserve">Proposed </w:t>
      </w:r>
      <w:r w:rsidRPr="00A52D57">
        <w:rPr>
          <w:rFonts w:eastAsia="Calibri"/>
          <w:i/>
          <w:szCs w:val="24"/>
        </w:rPr>
        <w:t>U</w:t>
      </w:r>
      <w:r w:rsidRPr="00A52D57">
        <w:rPr>
          <w:rFonts w:eastAsia="Calibri"/>
          <w:szCs w:val="24"/>
        </w:rPr>
        <w:t>-factors</w:t>
      </w:r>
      <w:r w:rsidRPr="00A52D57">
        <w:rPr>
          <w:rFonts w:eastAsia="Calibri"/>
          <w:spacing w:val="40"/>
          <w:szCs w:val="24"/>
        </w:rPr>
        <w:t xml:space="preserve"> </w:t>
      </w:r>
      <w:r w:rsidRPr="00A52D57">
        <w:rPr>
          <w:rFonts w:eastAsia="Calibri"/>
          <w:szCs w:val="24"/>
        </w:rPr>
        <w:t>and</w:t>
      </w:r>
      <w:r w:rsidRPr="00A52D57">
        <w:rPr>
          <w:rFonts w:eastAsia="Calibri"/>
          <w:spacing w:val="40"/>
          <w:szCs w:val="24"/>
        </w:rPr>
        <w:t xml:space="preserve"> </w:t>
      </w:r>
      <w:r w:rsidRPr="00A52D57">
        <w:rPr>
          <w:rFonts w:eastAsia="Calibri"/>
          <w:szCs w:val="24"/>
        </w:rPr>
        <w:t>slab-on-grade</w:t>
      </w:r>
      <w:r w:rsidRPr="00A52D57">
        <w:rPr>
          <w:rFonts w:eastAsia="Calibri"/>
          <w:spacing w:val="40"/>
          <w:szCs w:val="24"/>
        </w:rPr>
        <w:t xml:space="preserve"> </w:t>
      </w:r>
      <w:r w:rsidRPr="00A52D57">
        <w:rPr>
          <w:rFonts w:eastAsia="Calibri"/>
          <w:i/>
          <w:szCs w:val="24"/>
        </w:rPr>
        <w:t>F</w:t>
      </w:r>
      <w:r w:rsidRPr="00A52D57">
        <w:rPr>
          <w:rFonts w:eastAsia="Calibri"/>
          <w:szCs w:val="24"/>
        </w:rPr>
        <w:t>-factors</w:t>
      </w:r>
      <w:r w:rsidRPr="00A52D57">
        <w:rPr>
          <w:rFonts w:eastAsia="Calibri"/>
          <w:spacing w:val="40"/>
          <w:szCs w:val="24"/>
        </w:rPr>
        <w:t xml:space="preserve"> </w:t>
      </w:r>
      <w:r w:rsidRPr="00A52D57">
        <w:rPr>
          <w:rFonts w:eastAsia="Calibri"/>
          <w:szCs w:val="24"/>
        </w:rPr>
        <w:t>shall</w:t>
      </w:r>
      <w:r w:rsidRPr="00A52D57">
        <w:rPr>
          <w:rFonts w:eastAsia="Calibri"/>
          <w:spacing w:val="40"/>
          <w:szCs w:val="24"/>
        </w:rPr>
        <w:t xml:space="preserve"> </w:t>
      </w:r>
      <w:r w:rsidRPr="00A52D57">
        <w:rPr>
          <w:rFonts w:eastAsia="Calibri"/>
          <w:szCs w:val="24"/>
        </w:rPr>
        <w:t>be</w:t>
      </w:r>
      <w:r w:rsidRPr="00A52D57">
        <w:rPr>
          <w:rFonts w:eastAsia="Calibri"/>
          <w:spacing w:val="40"/>
          <w:szCs w:val="24"/>
        </w:rPr>
        <w:t xml:space="preserve"> </w:t>
      </w:r>
      <w:r w:rsidRPr="00A52D57">
        <w:rPr>
          <w:rFonts w:eastAsia="Calibri"/>
          <w:szCs w:val="24"/>
        </w:rPr>
        <w:t>taken</w:t>
      </w:r>
      <w:r w:rsidRPr="00A52D57">
        <w:rPr>
          <w:rFonts w:eastAsia="Calibri"/>
          <w:spacing w:val="40"/>
          <w:szCs w:val="24"/>
        </w:rPr>
        <w:t xml:space="preserve"> </w:t>
      </w:r>
      <w:r w:rsidRPr="00A52D57">
        <w:rPr>
          <w:rFonts w:eastAsia="Calibri"/>
          <w:szCs w:val="24"/>
        </w:rPr>
        <w:t xml:space="preserve">from </w:t>
      </w:r>
      <w:r w:rsidRPr="00A52D57">
        <w:rPr>
          <w:rFonts w:eastAsia="Calibri"/>
          <w:i/>
          <w:szCs w:val="24"/>
        </w:rPr>
        <w:t>2025</w:t>
      </w:r>
      <w:r w:rsidRPr="00A52D57">
        <w:rPr>
          <w:rFonts w:eastAsia="Calibri"/>
          <w:i/>
          <w:spacing w:val="40"/>
          <w:szCs w:val="24"/>
        </w:rPr>
        <w:t xml:space="preserve"> </w:t>
      </w:r>
      <w:r w:rsidRPr="00A52D57">
        <w:rPr>
          <w:rFonts w:eastAsia="Calibri"/>
          <w:i/>
          <w:szCs w:val="24"/>
        </w:rPr>
        <w:t xml:space="preserve">NYC ASHRAE Standard 90.1 </w:t>
      </w:r>
      <w:r w:rsidRPr="00A52D57">
        <w:rPr>
          <w:rFonts w:eastAsia="Calibri"/>
          <w:szCs w:val="24"/>
        </w:rPr>
        <w:t xml:space="preserve">Appendix A or determined using a method consistent with the ASHRAE </w:t>
      </w:r>
      <w:r w:rsidRPr="00A52D57">
        <w:rPr>
          <w:rFonts w:eastAsia="Calibri"/>
          <w:i/>
          <w:szCs w:val="24"/>
        </w:rPr>
        <w:t>Handbook of Fundamentals</w:t>
      </w:r>
      <w:r w:rsidRPr="00A52D57">
        <w:rPr>
          <w:rFonts w:eastAsia="Calibri"/>
          <w:i/>
          <w:spacing w:val="26"/>
          <w:szCs w:val="24"/>
        </w:rPr>
        <w:t xml:space="preserve"> </w:t>
      </w:r>
      <w:r w:rsidRPr="00A52D57">
        <w:rPr>
          <w:rFonts w:eastAsia="Calibri"/>
          <w:szCs w:val="24"/>
        </w:rPr>
        <w:t>and</w:t>
      </w:r>
      <w:r w:rsidRPr="00A52D57">
        <w:rPr>
          <w:rFonts w:eastAsia="Calibri"/>
          <w:spacing w:val="80"/>
          <w:szCs w:val="24"/>
        </w:rPr>
        <w:t xml:space="preserve"> </w:t>
      </w:r>
      <w:r w:rsidRPr="00A52D57">
        <w:rPr>
          <w:rFonts w:eastAsia="Calibri"/>
          <w:szCs w:val="24"/>
        </w:rPr>
        <w:t xml:space="preserve">shall include the thermal bridging effects of framing materials. In addition to TC compliance, the SHGC requirements of Table R402.1.2 and the maximum </w:t>
      </w:r>
      <w:r w:rsidRPr="00A52D57">
        <w:rPr>
          <w:rFonts w:eastAsia="Calibri"/>
          <w:i/>
          <w:szCs w:val="24"/>
        </w:rPr>
        <w:t xml:space="preserve">fenestration U-factors </w:t>
      </w:r>
      <w:r w:rsidRPr="00A52D57">
        <w:rPr>
          <w:rFonts w:eastAsia="Calibri"/>
          <w:szCs w:val="24"/>
        </w:rPr>
        <w:t>of Section R402.6 shall be met.</w:t>
      </w:r>
    </w:p>
    <w:p w14:paraId="7866C113" w14:textId="77777777" w:rsidR="00A52D57" w:rsidRPr="00A52D57" w:rsidRDefault="00A52D57" w:rsidP="00A52D57">
      <w:pPr>
        <w:widowControl w:val="0"/>
        <w:autoSpaceDE w:val="0"/>
        <w:autoSpaceDN w:val="0"/>
        <w:spacing w:before="130" w:after="130"/>
        <w:ind w:left="360"/>
        <w:rPr>
          <w:rFonts w:eastAsia="Calibri"/>
          <w:i/>
          <w:szCs w:val="24"/>
        </w:rPr>
      </w:pPr>
      <w:r w:rsidRPr="00A52D57">
        <w:rPr>
          <w:rFonts w:eastAsia="Calibri"/>
          <w:w w:val="105"/>
          <w:szCs w:val="24"/>
        </w:rPr>
        <w:t>Equation</w:t>
      </w:r>
      <w:r w:rsidRPr="00A52D57">
        <w:rPr>
          <w:rFonts w:eastAsia="Calibri"/>
          <w:spacing w:val="-7"/>
          <w:w w:val="105"/>
          <w:szCs w:val="24"/>
        </w:rPr>
        <w:t xml:space="preserve"> </w:t>
      </w:r>
      <w:r w:rsidRPr="00A52D57">
        <w:rPr>
          <w:rFonts w:eastAsia="Calibri"/>
          <w:w w:val="105"/>
          <w:szCs w:val="24"/>
        </w:rPr>
        <w:t>4-1</w:t>
      </w:r>
      <w:r w:rsidRPr="00A52D57">
        <w:rPr>
          <w:rFonts w:eastAsia="Calibri"/>
          <w:spacing w:val="50"/>
          <w:w w:val="105"/>
          <w:szCs w:val="24"/>
        </w:rPr>
        <w:t xml:space="preserve">  </w:t>
      </w:r>
      <w:r w:rsidRPr="00A52D57">
        <w:rPr>
          <w:rFonts w:eastAsia="Calibri"/>
          <w:i/>
          <w:w w:val="105"/>
          <w:szCs w:val="24"/>
        </w:rPr>
        <w:t>TC</w:t>
      </w:r>
      <w:r w:rsidRPr="00A52D57">
        <w:rPr>
          <w:rFonts w:eastAsia="Calibri"/>
          <w:i/>
          <w:w w:val="105"/>
          <w:szCs w:val="24"/>
          <w:vertAlign w:val="subscript"/>
        </w:rPr>
        <w:t>p</w:t>
      </w:r>
      <w:r w:rsidRPr="00A52D57">
        <w:rPr>
          <w:rFonts w:eastAsia="Calibri"/>
          <w:i/>
          <w:spacing w:val="-7"/>
          <w:w w:val="105"/>
          <w:szCs w:val="24"/>
        </w:rPr>
        <w:t xml:space="preserve"> </w:t>
      </w:r>
      <w:r w:rsidRPr="00A52D57">
        <w:rPr>
          <w:rFonts w:eastAsia="Calibri"/>
          <w:w w:val="105"/>
          <w:szCs w:val="24"/>
        </w:rPr>
        <w:t>≤</w:t>
      </w:r>
      <w:r w:rsidRPr="00A52D57">
        <w:rPr>
          <w:rFonts w:eastAsia="Calibri"/>
          <w:spacing w:val="-14"/>
          <w:w w:val="105"/>
          <w:szCs w:val="24"/>
        </w:rPr>
        <w:t xml:space="preserve"> </w:t>
      </w:r>
      <w:r w:rsidRPr="00A52D57">
        <w:rPr>
          <w:rFonts w:eastAsia="Calibri"/>
          <w:i/>
          <w:spacing w:val="-5"/>
          <w:w w:val="105"/>
          <w:szCs w:val="24"/>
        </w:rPr>
        <w:t>TC</w:t>
      </w:r>
      <w:r w:rsidRPr="00A52D57">
        <w:rPr>
          <w:rFonts w:eastAsia="Calibri"/>
          <w:i/>
          <w:spacing w:val="-5"/>
          <w:w w:val="105"/>
          <w:szCs w:val="24"/>
          <w:vertAlign w:val="subscript"/>
        </w:rPr>
        <w:t>r</w:t>
      </w:r>
    </w:p>
    <w:p w14:paraId="1909ED44" w14:textId="77777777" w:rsidR="00A52D57" w:rsidRPr="00A52D57" w:rsidRDefault="00A52D57" w:rsidP="00A52D57">
      <w:pPr>
        <w:widowControl w:val="0"/>
        <w:autoSpaceDE w:val="0"/>
        <w:autoSpaceDN w:val="0"/>
        <w:spacing w:before="130" w:after="130"/>
        <w:ind w:left="360"/>
        <w:rPr>
          <w:rFonts w:eastAsia="Calibri"/>
          <w:szCs w:val="24"/>
        </w:rPr>
      </w:pPr>
      <w:r w:rsidRPr="00A52D57">
        <w:rPr>
          <w:rFonts w:eastAsia="Calibri"/>
          <w:spacing w:val="-2"/>
          <w:szCs w:val="24"/>
        </w:rPr>
        <w:t>where:</w:t>
      </w:r>
    </w:p>
    <w:p w14:paraId="2CE00AD1" w14:textId="77777777" w:rsidR="00A52D57" w:rsidRPr="00A52D57" w:rsidRDefault="00A52D57" w:rsidP="00A52D57">
      <w:pPr>
        <w:widowControl w:val="0"/>
        <w:autoSpaceDE w:val="0"/>
        <w:autoSpaceDN w:val="0"/>
        <w:spacing w:before="130" w:after="130"/>
        <w:ind w:left="360"/>
        <w:rPr>
          <w:rFonts w:eastAsia="Calibri"/>
          <w:i/>
          <w:szCs w:val="24"/>
        </w:rPr>
      </w:pPr>
      <w:r w:rsidRPr="00A52D57">
        <w:rPr>
          <w:rFonts w:eastAsia="Calibri"/>
          <w:i/>
          <w:szCs w:val="24"/>
        </w:rPr>
        <w:t>TC</w:t>
      </w:r>
      <w:r w:rsidRPr="00A52D57">
        <w:rPr>
          <w:rFonts w:eastAsia="Calibri"/>
          <w:i/>
          <w:szCs w:val="24"/>
          <w:vertAlign w:val="subscript"/>
        </w:rPr>
        <w:t>p</w:t>
      </w:r>
      <w:r w:rsidRPr="00A52D57">
        <w:rPr>
          <w:rFonts w:eastAsia="Calibri"/>
          <w:i/>
          <w:spacing w:val="-11"/>
          <w:szCs w:val="24"/>
        </w:rPr>
        <w:t xml:space="preserve"> </w:t>
      </w:r>
      <w:r w:rsidRPr="00A52D57">
        <w:rPr>
          <w:rFonts w:eastAsia="Calibri"/>
          <w:szCs w:val="24"/>
        </w:rPr>
        <w:t>=</w:t>
      </w:r>
      <w:r w:rsidRPr="00A52D57">
        <w:rPr>
          <w:rFonts w:eastAsia="Calibri"/>
          <w:spacing w:val="-11"/>
          <w:szCs w:val="24"/>
        </w:rPr>
        <w:t xml:space="preserve"> </w:t>
      </w:r>
      <w:r w:rsidRPr="00A52D57">
        <w:rPr>
          <w:rFonts w:eastAsia="Calibri"/>
          <w:i/>
          <w:szCs w:val="24"/>
        </w:rPr>
        <w:t>U</w:t>
      </w:r>
      <w:r w:rsidRPr="00A52D57">
        <w:rPr>
          <w:rFonts w:eastAsia="Calibri"/>
          <w:i/>
          <w:szCs w:val="24"/>
          <w:vertAlign w:val="subscript"/>
        </w:rPr>
        <w:t>p</w:t>
      </w:r>
      <w:r w:rsidRPr="00A52D57">
        <w:rPr>
          <w:rFonts w:eastAsia="Calibri"/>
          <w:i/>
          <w:szCs w:val="24"/>
        </w:rPr>
        <w:t>A</w:t>
      </w:r>
      <w:r w:rsidRPr="00A52D57">
        <w:rPr>
          <w:rFonts w:eastAsia="Calibri"/>
          <w:i/>
          <w:spacing w:val="-11"/>
          <w:szCs w:val="24"/>
        </w:rPr>
        <w:t xml:space="preserve"> </w:t>
      </w:r>
      <w:r w:rsidRPr="00A52D57">
        <w:rPr>
          <w:rFonts w:eastAsia="Calibri"/>
          <w:szCs w:val="24"/>
        </w:rPr>
        <w:t>+</w:t>
      </w:r>
      <w:r w:rsidRPr="00A52D57">
        <w:rPr>
          <w:rFonts w:eastAsia="Calibri"/>
          <w:spacing w:val="-10"/>
          <w:szCs w:val="24"/>
        </w:rPr>
        <w:t xml:space="preserve"> </w:t>
      </w:r>
      <w:r w:rsidRPr="00A52D57">
        <w:rPr>
          <w:rFonts w:eastAsia="Calibri"/>
          <w:i/>
          <w:szCs w:val="24"/>
        </w:rPr>
        <w:t>F</w:t>
      </w:r>
      <w:r w:rsidRPr="00A52D57">
        <w:rPr>
          <w:rFonts w:eastAsia="Calibri"/>
          <w:i/>
          <w:szCs w:val="24"/>
          <w:vertAlign w:val="subscript"/>
        </w:rPr>
        <w:t>p</w:t>
      </w:r>
      <w:r w:rsidRPr="00A52D57">
        <w:rPr>
          <w:rFonts w:eastAsia="Calibri"/>
          <w:i/>
          <w:szCs w:val="24"/>
        </w:rPr>
        <w:t>P TC</w:t>
      </w:r>
      <w:r w:rsidRPr="00A52D57">
        <w:rPr>
          <w:rFonts w:eastAsia="Calibri"/>
          <w:i/>
          <w:szCs w:val="24"/>
          <w:vertAlign w:val="subscript"/>
        </w:rPr>
        <w:t>r</w:t>
      </w:r>
      <w:r w:rsidRPr="00A52D57">
        <w:rPr>
          <w:rFonts w:eastAsia="Calibri"/>
          <w:i/>
          <w:szCs w:val="24"/>
        </w:rPr>
        <w:t xml:space="preserve"> </w:t>
      </w:r>
      <w:r w:rsidRPr="00A52D57">
        <w:rPr>
          <w:rFonts w:eastAsia="Calibri"/>
          <w:szCs w:val="24"/>
        </w:rPr>
        <w:t xml:space="preserve">= </w:t>
      </w:r>
      <w:r w:rsidRPr="00A52D57">
        <w:rPr>
          <w:rFonts w:eastAsia="Calibri"/>
          <w:i/>
          <w:szCs w:val="24"/>
        </w:rPr>
        <w:t>U</w:t>
      </w:r>
      <w:r w:rsidRPr="00A52D57">
        <w:rPr>
          <w:rFonts w:eastAsia="Calibri"/>
          <w:i/>
          <w:szCs w:val="24"/>
          <w:vertAlign w:val="subscript"/>
        </w:rPr>
        <w:t>r</w:t>
      </w:r>
      <w:r w:rsidRPr="00A52D57">
        <w:rPr>
          <w:rFonts w:eastAsia="Calibri"/>
          <w:i/>
          <w:szCs w:val="24"/>
        </w:rPr>
        <w:t xml:space="preserve">A </w:t>
      </w:r>
      <w:r w:rsidRPr="00A52D57">
        <w:rPr>
          <w:rFonts w:eastAsia="Calibri"/>
          <w:szCs w:val="24"/>
        </w:rPr>
        <w:t xml:space="preserve">+ </w:t>
      </w:r>
      <w:r w:rsidRPr="00A52D57">
        <w:rPr>
          <w:rFonts w:eastAsia="Calibri"/>
          <w:i/>
          <w:szCs w:val="24"/>
        </w:rPr>
        <w:t>F</w:t>
      </w:r>
      <w:r w:rsidRPr="00A52D57">
        <w:rPr>
          <w:rFonts w:eastAsia="Calibri"/>
          <w:i/>
          <w:szCs w:val="24"/>
          <w:vertAlign w:val="subscript"/>
        </w:rPr>
        <w:t>r</w:t>
      </w:r>
      <w:r w:rsidRPr="00A52D57">
        <w:rPr>
          <w:rFonts w:eastAsia="Calibri"/>
          <w:i/>
          <w:szCs w:val="24"/>
        </w:rPr>
        <w:t>P</w:t>
      </w:r>
    </w:p>
    <w:p w14:paraId="2A0BC7D9" w14:textId="77777777" w:rsidR="00A52D57" w:rsidRPr="00A52D57" w:rsidRDefault="00A52D57" w:rsidP="00A52D57">
      <w:pPr>
        <w:widowControl w:val="0"/>
        <w:autoSpaceDE w:val="0"/>
        <w:autoSpaceDN w:val="0"/>
        <w:spacing w:before="130" w:after="130"/>
        <w:ind w:left="1080" w:hanging="720"/>
        <w:rPr>
          <w:rFonts w:eastAsia="Calibri"/>
          <w:szCs w:val="24"/>
        </w:rPr>
      </w:pPr>
      <w:r w:rsidRPr="00A52D57">
        <w:rPr>
          <w:rFonts w:eastAsia="Calibri"/>
          <w:i/>
          <w:szCs w:val="24"/>
        </w:rPr>
        <w:t>U</w:t>
      </w:r>
      <w:r w:rsidRPr="00A52D57">
        <w:rPr>
          <w:rFonts w:eastAsia="Calibri"/>
          <w:i/>
          <w:szCs w:val="24"/>
          <w:vertAlign w:val="subscript"/>
        </w:rPr>
        <w:t>p</w:t>
      </w:r>
      <w:r w:rsidRPr="00A52D57">
        <w:rPr>
          <w:rFonts w:eastAsia="Calibri"/>
          <w:i/>
          <w:szCs w:val="24"/>
        </w:rPr>
        <w:t>A</w:t>
      </w:r>
      <w:r w:rsidRPr="00A52D57">
        <w:rPr>
          <w:rFonts w:eastAsia="Calibri"/>
          <w:i/>
          <w:spacing w:val="2"/>
          <w:szCs w:val="24"/>
        </w:rPr>
        <w:t xml:space="preserve"> </w:t>
      </w:r>
      <w:r w:rsidRPr="00A52D57">
        <w:rPr>
          <w:rFonts w:eastAsia="Calibri"/>
          <w:szCs w:val="24"/>
        </w:rPr>
        <w:t>=</w:t>
      </w:r>
      <w:r w:rsidRPr="00A52D57">
        <w:rPr>
          <w:rFonts w:eastAsia="Calibri"/>
          <w:spacing w:val="3"/>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sum</w:t>
      </w:r>
      <w:r w:rsidRPr="00A52D57">
        <w:rPr>
          <w:rFonts w:eastAsia="Calibri"/>
          <w:spacing w:val="3"/>
          <w:szCs w:val="24"/>
        </w:rPr>
        <w:t xml:space="preserve"> </w:t>
      </w:r>
      <w:r w:rsidRPr="00A52D57">
        <w:rPr>
          <w:rFonts w:eastAsia="Calibri"/>
          <w:szCs w:val="24"/>
        </w:rPr>
        <w:t>of</w:t>
      </w:r>
      <w:r w:rsidRPr="00A52D57">
        <w:rPr>
          <w:rFonts w:eastAsia="Calibri"/>
          <w:spacing w:val="2"/>
          <w:szCs w:val="24"/>
        </w:rPr>
        <w:t xml:space="preserve"> </w:t>
      </w:r>
      <w:r w:rsidRPr="00A52D57">
        <w:rPr>
          <w:rFonts w:eastAsia="Calibri"/>
          <w:szCs w:val="24"/>
        </w:rPr>
        <w:t>proposed</w:t>
      </w:r>
      <w:r w:rsidRPr="00A52D57">
        <w:rPr>
          <w:rFonts w:eastAsia="Calibri"/>
          <w:spacing w:val="3"/>
          <w:szCs w:val="24"/>
        </w:rPr>
        <w:t xml:space="preserve"> </w:t>
      </w:r>
      <w:r w:rsidRPr="00A52D57">
        <w:rPr>
          <w:rFonts w:eastAsia="Calibri"/>
          <w:i/>
          <w:szCs w:val="24"/>
        </w:rPr>
        <w:t>U</w:t>
      </w:r>
      <w:r w:rsidRPr="00A52D57">
        <w:rPr>
          <w:rFonts w:eastAsia="Calibri"/>
          <w:szCs w:val="24"/>
        </w:rPr>
        <w:t>-factors</w:t>
      </w:r>
      <w:r w:rsidRPr="00A52D57">
        <w:rPr>
          <w:rFonts w:eastAsia="Calibri"/>
          <w:spacing w:val="2"/>
          <w:szCs w:val="24"/>
        </w:rPr>
        <w:t xml:space="preserve"> </w:t>
      </w:r>
      <w:r w:rsidRPr="00A52D57">
        <w:rPr>
          <w:rFonts w:eastAsia="Calibri"/>
          <w:szCs w:val="24"/>
        </w:rPr>
        <w:t>times</w:t>
      </w:r>
      <w:r w:rsidRPr="00A52D57">
        <w:rPr>
          <w:rFonts w:eastAsia="Calibri"/>
          <w:spacing w:val="3"/>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assembly</w:t>
      </w:r>
      <w:r w:rsidRPr="00A52D57">
        <w:rPr>
          <w:rFonts w:eastAsia="Calibri"/>
          <w:spacing w:val="1"/>
          <w:szCs w:val="24"/>
        </w:rPr>
        <w:t xml:space="preserve"> </w:t>
      </w:r>
      <w:r w:rsidRPr="00A52D57">
        <w:rPr>
          <w:rFonts w:eastAsia="Calibri"/>
          <w:szCs w:val="24"/>
        </w:rPr>
        <w:t>areas</w:t>
      </w:r>
      <w:r w:rsidRPr="00A52D57">
        <w:rPr>
          <w:rFonts w:eastAsia="Calibri"/>
          <w:spacing w:val="2"/>
          <w:szCs w:val="24"/>
        </w:rPr>
        <w:t xml:space="preserve"> </w:t>
      </w:r>
      <w:r w:rsidRPr="00A52D57">
        <w:rPr>
          <w:rFonts w:eastAsia="Calibri"/>
          <w:szCs w:val="24"/>
        </w:rPr>
        <w:t>in</w:t>
      </w:r>
      <w:r w:rsidRPr="00A52D57">
        <w:rPr>
          <w:rFonts w:eastAsia="Calibri"/>
          <w:spacing w:val="2"/>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proposed</w:t>
      </w:r>
      <w:r w:rsidRPr="00A52D57">
        <w:rPr>
          <w:rFonts w:eastAsia="Calibri"/>
          <w:spacing w:val="2"/>
          <w:szCs w:val="24"/>
        </w:rPr>
        <w:t xml:space="preserve"> </w:t>
      </w:r>
      <w:r w:rsidRPr="00A52D57">
        <w:rPr>
          <w:rFonts w:eastAsia="Calibri"/>
          <w:spacing w:val="-2"/>
          <w:szCs w:val="24"/>
        </w:rPr>
        <w:t>building.</w:t>
      </w:r>
    </w:p>
    <w:p w14:paraId="20FE9418" w14:textId="77777777" w:rsidR="00A52D57" w:rsidRPr="00A52D57" w:rsidRDefault="00A52D57" w:rsidP="00A52D57">
      <w:pPr>
        <w:widowControl w:val="0"/>
        <w:autoSpaceDE w:val="0"/>
        <w:autoSpaceDN w:val="0"/>
        <w:spacing w:before="130" w:after="130"/>
        <w:ind w:left="1080" w:hanging="720"/>
        <w:rPr>
          <w:rFonts w:eastAsia="Calibri"/>
          <w:szCs w:val="24"/>
        </w:rPr>
      </w:pPr>
      <w:r w:rsidRPr="00A52D57">
        <w:rPr>
          <w:rFonts w:eastAsia="Calibri"/>
          <w:i/>
          <w:szCs w:val="24"/>
        </w:rPr>
        <w:t>F</w:t>
      </w:r>
      <w:r w:rsidRPr="00A52D57">
        <w:rPr>
          <w:rFonts w:eastAsia="Calibri"/>
          <w:i/>
          <w:szCs w:val="24"/>
          <w:vertAlign w:val="subscript"/>
        </w:rPr>
        <w:t>p</w:t>
      </w:r>
      <w:r w:rsidRPr="00A52D57">
        <w:rPr>
          <w:rFonts w:eastAsia="Calibri"/>
          <w:i/>
          <w:szCs w:val="24"/>
        </w:rPr>
        <w:t>P</w:t>
      </w:r>
      <w:r w:rsidRPr="00A52D57">
        <w:rPr>
          <w:rFonts w:eastAsia="Calibri"/>
          <w:i/>
          <w:spacing w:val="5"/>
          <w:szCs w:val="24"/>
        </w:rPr>
        <w:t xml:space="preserve"> </w:t>
      </w:r>
      <w:r w:rsidRPr="00A52D57">
        <w:rPr>
          <w:rFonts w:eastAsia="Calibri"/>
          <w:szCs w:val="24"/>
        </w:rPr>
        <w:t>=</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sum</w:t>
      </w:r>
      <w:r w:rsidRPr="00A52D57">
        <w:rPr>
          <w:rFonts w:eastAsia="Calibri"/>
          <w:spacing w:val="5"/>
          <w:szCs w:val="24"/>
        </w:rPr>
        <w:t xml:space="preserve"> </w:t>
      </w:r>
      <w:r w:rsidRPr="00A52D57">
        <w:rPr>
          <w:rFonts w:eastAsia="Calibri"/>
          <w:szCs w:val="24"/>
        </w:rPr>
        <w:t>of</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proposed</w:t>
      </w:r>
      <w:r w:rsidRPr="00A52D57">
        <w:rPr>
          <w:rFonts w:eastAsia="Calibri"/>
          <w:spacing w:val="5"/>
          <w:szCs w:val="24"/>
        </w:rPr>
        <w:t xml:space="preserve"> </w:t>
      </w:r>
      <w:r w:rsidRPr="00A52D57">
        <w:rPr>
          <w:rFonts w:eastAsia="Calibri"/>
          <w:i/>
          <w:szCs w:val="24"/>
        </w:rPr>
        <w:t>F</w:t>
      </w:r>
      <w:r w:rsidRPr="00A52D57">
        <w:rPr>
          <w:rFonts w:eastAsia="Calibri"/>
          <w:szCs w:val="24"/>
        </w:rPr>
        <w:t>-factors</w:t>
      </w:r>
      <w:r w:rsidRPr="00A52D57">
        <w:rPr>
          <w:rFonts w:eastAsia="Calibri"/>
          <w:spacing w:val="5"/>
          <w:szCs w:val="24"/>
        </w:rPr>
        <w:t xml:space="preserve"> </w:t>
      </w:r>
      <w:r w:rsidRPr="00A52D57">
        <w:rPr>
          <w:rFonts w:eastAsia="Calibri"/>
          <w:szCs w:val="24"/>
        </w:rPr>
        <w:t>times</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slab-on-grade</w:t>
      </w:r>
      <w:r w:rsidRPr="00A52D57">
        <w:rPr>
          <w:rFonts w:eastAsia="Calibri"/>
          <w:spacing w:val="5"/>
          <w:szCs w:val="24"/>
        </w:rPr>
        <w:t xml:space="preserve"> </w:t>
      </w:r>
      <w:r w:rsidRPr="00A52D57">
        <w:rPr>
          <w:rFonts w:eastAsia="Calibri"/>
          <w:szCs w:val="24"/>
        </w:rPr>
        <w:t>perimeter</w:t>
      </w:r>
      <w:r w:rsidRPr="00A52D57">
        <w:rPr>
          <w:rFonts w:eastAsia="Calibri"/>
          <w:spacing w:val="5"/>
          <w:szCs w:val="24"/>
        </w:rPr>
        <w:t xml:space="preserve"> </w:t>
      </w:r>
      <w:r w:rsidRPr="00A52D57">
        <w:rPr>
          <w:rFonts w:eastAsia="Calibri"/>
          <w:szCs w:val="24"/>
        </w:rPr>
        <w:t>lengths</w:t>
      </w:r>
      <w:r w:rsidRPr="00A52D57">
        <w:rPr>
          <w:rFonts w:eastAsia="Calibri"/>
          <w:spacing w:val="5"/>
          <w:szCs w:val="24"/>
        </w:rPr>
        <w:t xml:space="preserve"> </w:t>
      </w:r>
      <w:r w:rsidRPr="00A52D57">
        <w:rPr>
          <w:rFonts w:eastAsia="Calibri"/>
          <w:szCs w:val="24"/>
        </w:rPr>
        <w:t>in</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proposed</w:t>
      </w:r>
      <w:r w:rsidRPr="00A52D57">
        <w:rPr>
          <w:rFonts w:eastAsia="Calibri"/>
          <w:spacing w:val="5"/>
          <w:szCs w:val="24"/>
        </w:rPr>
        <w:t xml:space="preserve"> </w:t>
      </w:r>
      <w:r w:rsidRPr="00A52D57">
        <w:rPr>
          <w:rFonts w:eastAsia="Calibri"/>
          <w:spacing w:val="-2"/>
          <w:szCs w:val="24"/>
        </w:rPr>
        <w:t>building.</w:t>
      </w:r>
    </w:p>
    <w:p w14:paraId="61842266" w14:textId="77777777" w:rsidR="00A52D57" w:rsidRPr="00A52D57" w:rsidRDefault="00A52D57" w:rsidP="00A52D57">
      <w:pPr>
        <w:widowControl w:val="0"/>
        <w:autoSpaceDE w:val="0"/>
        <w:autoSpaceDN w:val="0"/>
        <w:spacing w:before="130" w:after="130"/>
        <w:ind w:left="1080" w:hanging="720"/>
        <w:rPr>
          <w:rFonts w:eastAsia="Calibri"/>
          <w:szCs w:val="24"/>
        </w:rPr>
      </w:pPr>
      <w:r w:rsidRPr="00A52D57">
        <w:rPr>
          <w:rFonts w:eastAsia="Calibri"/>
          <w:i/>
          <w:szCs w:val="24"/>
        </w:rPr>
        <w:t>U</w:t>
      </w:r>
      <w:r w:rsidRPr="00A52D57">
        <w:rPr>
          <w:rFonts w:eastAsia="Calibri"/>
          <w:i/>
          <w:szCs w:val="24"/>
          <w:vertAlign w:val="subscript"/>
        </w:rPr>
        <w:t>r</w:t>
      </w:r>
      <w:r w:rsidRPr="00A52D57">
        <w:rPr>
          <w:rFonts w:eastAsia="Calibri"/>
          <w:i/>
          <w:szCs w:val="24"/>
        </w:rPr>
        <w:t>A</w:t>
      </w:r>
      <w:r w:rsidRPr="00A52D57">
        <w:rPr>
          <w:rFonts w:eastAsia="Calibri"/>
          <w:i/>
          <w:spacing w:val="1"/>
          <w:szCs w:val="24"/>
        </w:rPr>
        <w:t xml:space="preserve"> </w:t>
      </w:r>
      <w:r w:rsidRPr="00A52D57">
        <w:rPr>
          <w:rFonts w:eastAsia="Calibri"/>
          <w:szCs w:val="24"/>
        </w:rPr>
        <w:t>=</w:t>
      </w:r>
      <w:r w:rsidRPr="00A52D57">
        <w:rPr>
          <w:rFonts w:eastAsia="Calibri"/>
          <w:spacing w:val="2"/>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sum</w:t>
      </w:r>
      <w:r w:rsidRPr="00A52D57">
        <w:rPr>
          <w:rFonts w:eastAsia="Calibri"/>
          <w:spacing w:val="1"/>
          <w:szCs w:val="24"/>
        </w:rPr>
        <w:t xml:space="preserve"> </w:t>
      </w:r>
      <w:r w:rsidRPr="00A52D57">
        <w:rPr>
          <w:rFonts w:eastAsia="Calibri"/>
          <w:szCs w:val="24"/>
        </w:rPr>
        <w:t>of</w:t>
      </w:r>
      <w:r w:rsidRPr="00A52D57">
        <w:rPr>
          <w:rFonts w:eastAsia="Calibri"/>
          <w:spacing w:val="2"/>
          <w:szCs w:val="24"/>
        </w:rPr>
        <w:t xml:space="preserve"> </w:t>
      </w:r>
      <w:r w:rsidRPr="00A52D57">
        <w:rPr>
          <w:rFonts w:eastAsia="Calibri"/>
          <w:i/>
          <w:szCs w:val="24"/>
        </w:rPr>
        <w:t>U</w:t>
      </w:r>
      <w:r w:rsidRPr="00A52D57">
        <w:rPr>
          <w:rFonts w:eastAsia="Calibri"/>
          <w:szCs w:val="24"/>
        </w:rPr>
        <w:t>-factors in</w:t>
      </w:r>
      <w:r w:rsidRPr="00A52D57">
        <w:rPr>
          <w:rFonts w:eastAsia="Calibri"/>
          <w:spacing w:val="2"/>
          <w:szCs w:val="24"/>
        </w:rPr>
        <w:t xml:space="preserve"> </w:t>
      </w:r>
      <w:r w:rsidRPr="00A52D57">
        <w:rPr>
          <w:rFonts w:eastAsia="Calibri"/>
          <w:szCs w:val="24"/>
        </w:rPr>
        <w:t>Table</w:t>
      </w:r>
      <w:r w:rsidRPr="00A52D57">
        <w:rPr>
          <w:rFonts w:eastAsia="Calibri"/>
          <w:spacing w:val="1"/>
          <w:szCs w:val="24"/>
        </w:rPr>
        <w:t xml:space="preserve"> </w:t>
      </w:r>
      <w:r w:rsidRPr="00A52D57">
        <w:rPr>
          <w:rFonts w:eastAsia="Calibri"/>
          <w:szCs w:val="24"/>
        </w:rPr>
        <w:t>R402.1.2 times</w:t>
      </w:r>
      <w:r w:rsidRPr="00A52D57">
        <w:rPr>
          <w:rFonts w:eastAsia="Calibri"/>
          <w:spacing w:val="1"/>
          <w:szCs w:val="24"/>
        </w:rPr>
        <w:t xml:space="preserve"> </w:t>
      </w:r>
      <w:r w:rsidRPr="00A52D57">
        <w:rPr>
          <w:rFonts w:eastAsia="Calibri"/>
          <w:szCs w:val="24"/>
        </w:rPr>
        <w:t>the same</w:t>
      </w:r>
      <w:r w:rsidRPr="00A52D57">
        <w:rPr>
          <w:rFonts w:eastAsia="Calibri"/>
          <w:spacing w:val="1"/>
          <w:szCs w:val="24"/>
        </w:rPr>
        <w:t xml:space="preserve"> </w:t>
      </w:r>
      <w:r w:rsidRPr="00A52D57">
        <w:rPr>
          <w:rFonts w:eastAsia="Calibri"/>
          <w:szCs w:val="24"/>
        </w:rPr>
        <w:t>assembly</w:t>
      </w:r>
      <w:r w:rsidRPr="00A52D57">
        <w:rPr>
          <w:rFonts w:eastAsia="Calibri"/>
          <w:spacing w:val="1"/>
          <w:szCs w:val="24"/>
        </w:rPr>
        <w:t xml:space="preserve"> </w:t>
      </w:r>
      <w:r w:rsidRPr="00A52D57">
        <w:rPr>
          <w:rFonts w:eastAsia="Calibri"/>
          <w:szCs w:val="24"/>
        </w:rPr>
        <w:t>areas</w:t>
      </w:r>
      <w:r w:rsidRPr="00A52D57">
        <w:rPr>
          <w:rFonts w:eastAsia="Calibri"/>
          <w:spacing w:val="2"/>
          <w:szCs w:val="24"/>
        </w:rPr>
        <w:t xml:space="preserve"> </w:t>
      </w:r>
      <w:r w:rsidRPr="00A52D57">
        <w:rPr>
          <w:rFonts w:eastAsia="Calibri"/>
          <w:szCs w:val="24"/>
        </w:rPr>
        <w:t>as</w:t>
      </w:r>
      <w:r w:rsidRPr="00A52D57">
        <w:rPr>
          <w:rFonts w:eastAsia="Calibri"/>
          <w:spacing w:val="1"/>
          <w:szCs w:val="24"/>
        </w:rPr>
        <w:t xml:space="preserve"> </w:t>
      </w:r>
      <w:r w:rsidRPr="00A52D57">
        <w:rPr>
          <w:rFonts w:eastAsia="Calibri"/>
          <w:szCs w:val="24"/>
        </w:rPr>
        <w:t>in</w:t>
      </w:r>
      <w:r w:rsidRPr="00A52D57">
        <w:rPr>
          <w:rFonts w:eastAsia="Calibri"/>
          <w:spacing w:val="1"/>
          <w:szCs w:val="24"/>
        </w:rPr>
        <w:t xml:space="preserve"> </w:t>
      </w:r>
      <w:r w:rsidRPr="00A52D57">
        <w:rPr>
          <w:rFonts w:eastAsia="Calibri"/>
          <w:szCs w:val="24"/>
        </w:rPr>
        <w:t>the</w:t>
      </w:r>
      <w:r w:rsidRPr="00A52D57">
        <w:rPr>
          <w:rFonts w:eastAsia="Calibri"/>
          <w:spacing w:val="1"/>
          <w:szCs w:val="24"/>
        </w:rPr>
        <w:t xml:space="preserve"> </w:t>
      </w:r>
      <w:r w:rsidRPr="00A52D57">
        <w:rPr>
          <w:rFonts w:eastAsia="Calibri"/>
          <w:szCs w:val="24"/>
        </w:rPr>
        <w:t>proposed</w:t>
      </w:r>
      <w:r w:rsidRPr="00A52D57">
        <w:rPr>
          <w:rFonts w:eastAsia="Calibri"/>
          <w:spacing w:val="1"/>
          <w:szCs w:val="24"/>
        </w:rPr>
        <w:t xml:space="preserve"> </w:t>
      </w:r>
      <w:r w:rsidRPr="00A52D57">
        <w:rPr>
          <w:rFonts w:eastAsia="Calibri"/>
          <w:spacing w:val="-2"/>
          <w:szCs w:val="24"/>
        </w:rPr>
        <w:t>building.</w:t>
      </w:r>
    </w:p>
    <w:p w14:paraId="2528A069" w14:textId="77777777" w:rsidR="00A52D57" w:rsidRPr="00A52D57" w:rsidRDefault="00A52D57" w:rsidP="00A52D57">
      <w:pPr>
        <w:suppressAutoHyphens/>
        <w:spacing w:before="130" w:after="130"/>
        <w:rPr>
          <w:rFonts w:eastAsia="MS Mincho"/>
        </w:rPr>
      </w:pPr>
      <w:r w:rsidRPr="00A52D57">
        <w:rPr>
          <w:i/>
        </w:rPr>
        <w:t>F</w:t>
      </w:r>
      <w:r w:rsidRPr="00A52D57">
        <w:rPr>
          <w:i/>
          <w:vertAlign w:val="subscript"/>
        </w:rPr>
        <w:t>r</w:t>
      </w:r>
      <w:r w:rsidRPr="00A52D57">
        <w:rPr>
          <w:i/>
        </w:rPr>
        <w:t>P</w:t>
      </w:r>
      <w:r w:rsidRPr="00A52D57">
        <w:rPr>
          <w:i/>
          <w:spacing w:val="3"/>
        </w:rPr>
        <w:t xml:space="preserve"> </w:t>
      </w:r>
      <w:r w:rsidRPr="00A52D57">
        <w:t>=</w:t>
      </w:r>
      <w:r w:rsidRPr="00A52D57">
        <w:rPr>
          <w:spacing w:val="4"/>
        </w:rPr>
        <w:t xml:space="preserve"> </w:t>
      </w:r>
      <w:r w:rsidRPr="00A52D57">
        <w:t>the</w:t>
      </w:r>
      <w:r w:rsidRPr="00A52D57">
        <w:rPr>
          <w:spacing w:val="3"/>
        </w:rPr>
        <w:t xml:space="preserve"> </w:t>
      </w:r>
      <w:r w:rsidRPr="00A52D57">
        <w:t>sum</w:t>
      </w:r>
      <w:r w:rsidRPr="00A52D57">
        <w:rPr>
          <w:spacing w:val="4"/>
        </w:rPr>
        <w:t xml:space="preserve"> </w:t>
      </w:r>
      <w:r w:rsidRPr="00A52D57">
        <w:t>of</w:t>
      </w:r>
      <w:r w:rsidRPr="00A52D57">
        <w:rPr>
          <w:spacing w:val="4"/>
        </w:rPr>
        <w:t xml:space="preserve"> </w:t>
      </w:r>
      <w:r w:rsidRPr="00A52D57">
        <w:rPr>
          <w:i/>
        </w:rPr>
        <w:t>F</w:t>
      </w:r>
      <w:r w:rsidRPr="00A52D57">
        <w:t>-factors</w:t>
      </w:r>
      <w:r w:rsidRPr="00A52D57">
        <w:rPr>
          <w:spacing w:val="3"/>
        </w:rPr>
        <w:t xml:space="preserve"> </w:t>
      </w:r>
      <w:r w:rsidRPr="00A52D57">
        <w:t>in</w:t>
      </w:r>
      <w:r w:rsidRPr="00A52D57">
        <w:rPr>
          <w:spacing w:val="5"/>
        </w:rPr>
        <w:t xml:space="preserve"> </w:t>
      </w:r>
      <w:r w:rsidRPr="00A52D57">
        <w:t>Table</w:t>
      </w:r>
      <w:r w:rsidRPr="00A52D57">
        <w:rPr>
          <w:spacing w:val="3"/>
        </w:rPr>
        <w:t xml:space="preserve"> </w:t>
      </w:r>
      <w:r w:rsidRPr="00A52D57">
        <w:t>R402.1.2</w:t>
      </w:r>
      <w:r w:rsidRPr="00A52D57">
        <w:rPr>
          <w:spacing w:val="3"/>
        </w:rPr>
        <w:t xml:space="preserve"> </w:t>
      </w:r>
      <w:r w:rsidRPr="00A52D57">
        <w:t>times</w:t>
      </w:r>
      <w:r w:rsidRPr="00A52D57">
        <w:rPr>
          <w:spacing w:val="3"/>
        </w:rPr>
        <w:t xml:space="preserve"> </w:t>
      </w:r>
      <w:r w:rsidRPr="00A52D57">
        <w:t>the</w:t>
      </w:r>
      <w:r w:rsidRPr="00A52D57">
        <w:rPr>
          <w:spacing w:val="4"/>
        </w:rPr>
        <w:t xml:space="preserve"> </w:t>
      </w:r>
      <w:r w:rsidRPr="00A52D57">
        <w:t>same</w:t>
      </w:r>
      <w:r w:rsidRPr="00A52D57">
        <w:rPr>
          <w:spacing w:val="3"/>
        </w:rPr>
        <w:t xml:space="preserve"> </w:t>
      </w:r>
      <w:r w:rsidRPr="00A52D57">
        <w:t>slab-on-grade</w:t>
      </w:r>
      <w:r w:rsidRPr="00A52D57">
        <w:rPr>
          <w:spacing w:val="4"/>
        </w:rPr>
        <w:t xml:space="preserve"> </w:t>
      </w:r>
      <w:r w:rsidRPr="00A52D57">
        <w:t>perimeter</w:t>
      </w:r>
      <w:r w:rsidRPr="00A52D57">
        <w:rPr>
          <w:spacing w:val="4"/>
        </w:rPr>
        <w:t xml:space="preserve"> </w:t>
      </w:r>
      <w:r w:rsidRPr="00A52D57">
        <w:t>lengths</w:t>
      </w:r>
      <w:r w:rsidRPr="00A52D57">
        <w:rPr>
          <w:spacing w:val="3"/>
        </w:rPr>
        <w:t xml:space="preserve"> </w:t>
      </w:r>
      <w:r w:rsidRPr="00A52D57">
        <w:t>as</w:t>
      </w:r>
      <w:r w:rsidRPr="00A52D57">
        <w:rPr>
          <w:spacing w:val="4"/>
        </w:rPr>
        <w:t xml:space="preserve"> </w:t>
      </w:r>
      <w:r w:rsidRPr="00A52D57">
        <w:t>in</w:t>
      </w:r>
      <w:r w:rsidRPr="00A52D57">
        <w:rPr>
          <w:spacing w:val="4"/>
        </w:rPr>
        <w:t xml:space="preserve"> </w:t>
      </w:r>
      <w:r w:rsidRPr="00A52D57">
        <w:t>the</w:t>
      </w:r>
      <w:r w:rsidRPr="00A52D57">
        <w:rPr>
          <w:spacing w:val="4"/>
        </w:rPr>
        <w:t xml:space="preserve"> </w:t>
      </w:r>
      <w:r w:rsidRPr="00A52D57">
        <w:t>proposed</w:t>
      </w:r>
      <w:r w:rsidRPr="00A52D57">
        <w:rPr>
          <w:spacing w:val="3"/>
        </w:rPr>
        <w:t xml:space="preserve"> </w:t>
      </w:r>
      <w:r w:rsidRPr="00A52D57">
        <w:rPr>
          <w:spacing w:val="-2"/>
        </w:rPr>
        <w:t>building.</w:t>
      </w:r>
    </w:p>
    <w:p w14:paraId="229EB191"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R402.1.6 Rooms containing fuel-burning appliances.</w:t>
      </w:r>
    </w:p>
    <w:p w14:paraId="3D0EBDD9"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R402.1.6 – Revise Section R402.1.6 to read as follows:</w:t>
      </w:r>
    </w:p>
    <w:p w14:paraId="7996142E"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 xml:space="preserve">R402.1.6 Rooms containing fuel-burning appliances. </w:t>
      </w:r>
      <w:r w:rsidRPr="00A52D57">
        <w:rPr>
          <w:u w:val="single"/>
        </w:rPr>
        <w:t>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below-grade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p w14:paraId="0D912D90"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Exceptions:</w:t>
      </w:r>
    </w:p>
    <w:p w14:paraId="158DA2BD"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u w:val="single"/>
        </w:rPr>
        <w:t>1. Direct vent appliances with both intake and exhaust pipes installed continuous to the outside.</w:t>
      </w:r>
    </w:p>
    <w:p w14:paraId="75A8F3B0"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u w:val="single"/>
        </w:rPr>
        <w:t>2. Fireplaces and stoves complying with Section R402.4.2 and the New York City Mechanical Code.</w:t>
      </w:r>
    </w:p>
    <w:p w14:paraId="6D99AEA1"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R402.2.7 Steel-frame ceilings, walls, and floors.</w:t>
      </w:r>
    </w:p>
    <w:p w14:paraId="3BCD54E5"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R402.2.7 – Revise Section R402.2.7 to read as follows:</w:t>
      </w:r>
    </w:p>
    <w:p w14:paraId="4F3E9927"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R402.2.7 Steel-frame ceilings, walls, and floors.  </w:t>
      </w:r>
      <w:r w:rsidRPr="00A52D57">
        <w:rPr>
          <w:u w:val="single"/>
        </w:rPr>
        <w:t xml:space="preserve">Steel-frame ceilings, walls, and floors shall comply with the ceiling, wood frame wall, and floor </w:t>
      </w:r>
      <w:r w:rsidRPr="00A52D57">
        <w:rPr>
          <w:i/>
          <w:u w:val="single"/>
        </w:rPr>
        <w:t>U</w:t>
      </w:r>
      <w:r w:rsidRPr="00A52D57">
        <w:rPr>
          <w:u w:val="single"/>
        </w:rPr>
        <w:t xml:space="preserve">-factor requirements of Table R402.1.2. </w:t>
      </w:r>
      <w:r w:rsidRPr="00A52D57">
        <w:rPr>
          <w:i/>
          <w:u w:val="single"/>
        </w:rPr>
        <w:t>R</w:t>
      </w:r>
      <w:r w:rsidRPr="00A52D57">
        <w:rPr>
          <w:u w:val="single"/>
        </w:rPr>
        <w:t xml:space="preserve">-values in table R402.1.3 may not be applied. The calculation of the </w:t>
      </w:r>
      <w:r w:rsidRPr="00A52D57">
        <w:rPr>
          <w:i/>
          <w:u w:val="single"/>
        </w:rPr>
        <w:t>U</w:t>
      </w:r>
      <w:r w:rsidRPr="00A52D57">
        <w:rPr>
          <w:u w:val="single"/>
        </w:rPr>
        <w:t>-factor for steel-framed ceilings and walls in a building thermal envelope assembly shall be determined in accordance with section RF102.3.</w:t>
      </w:r>
    </w:p>
    <w:p w14:paraId="2F863D58" w14:textId="77777777" w:rsidR="00A52D57" w:rsidRPr="00A52D57" w:rsidRDefault="00A52D57" w:rsidP="00A52D57">
      <w:pPr>
        <w:widowControl w:val="0"/>
        <w:suppressAutoHyphens/>
        <w:autoSpaceDE w:val="0"/>
        <w:autoSpaceDN w:val="0"/>
        <w:adjustRightInd w:val="0"/>
        <w:spacing w:before="130" w:after="130"/>
        <w:rPr>
          <w:rFonts w:eastAsia="MS Mincho"/>
          <w:b/>
          <w:bCs/>
          <w:u w:val="single"/>
        </w:rPr>
      </w:pPr>
      <w:r w:rsidRPr="00A52D57">
        <w:rPr>
          <w:rFonts w:eastAsia="MS Mincho"/>
          <w:b/>
          <w:bCs/>
          <w:u w:val="single"/>
        </w:rPr>
        <w:t>Section R402.2.9 Basement Walls.</w:t>
      </w:r>
    </w:p>
    <w:p w14:paraId="4BEC1A15"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 xml:space="preserve">R402.2.9 </w:t>
      </w:r>
      <w:r w:rsidRPr="00A52D57">
        <w:rPr>
          <w:rFonts w:eastAsia="MS Mincho"/>
          <w:bCs/>
          <w:szCs w:val="24"/>
          <w:u w:val="single"/>
        </w:rPr>
        <w:t>–</w:t>
      </w:r>
      <w:r w:rsidRPr="00A52D57">
        <w:rPr>
          <w:b/>
          <w:bCs/>
          <w:u w:val="single"/>
        </w:rPr>
        <w:t xml:space="preserve"> Delete Section </w:t>
      </w:r>
      <w:r w:rsidRPr="00A52D57">
        <w:rPr>
          <w:rFonts w:eastAsia="MS Mincho"/>
          <w:b/>
          <w:bCs/>
          <w:szCs w:val="24"/>
          <w:u w:val="single"/>
        </w:rPr>
        <w:t xml:space="preserve">R402.2.9 </w:t>
      </w:r>
      <w:r w:rsidRPr="00A52D57">
        <w:rPr>
          <w:b/>
          <w:bCs/>
          <w:u w:val="single"/>
        </w:rPr>
        <w:t xml:space="preserve">in its entirety and add a new Section </w:t>
      </w:r>
      <w:r w:rsidRPr="00A52D57">
        <w:rPr>
          <w:rFonts w:eastAsia="MS Mincho"/>
          <w:b/>
          <w:bCs/>
          <w:szCs w:val="24"/>
          <w:u w:val="single"/>
        </w:rPr>
        <w:t>R402.2.9</w:t>
      </w:r>
      <w:r w:rsidRPr="00A52D57">
        <w:rPr>
          <w:b/>
          <w:bCs/>
          <w:u w:val="single"/>
        </w:rPr>
        <w:t xml:space="preserve"> to read as follows:</w:t>
      </w:r>
    </w:p>
    <w:p w14:paraId="3BB16B8D"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R402.2.9 Below-grade walls. </w:t>
      </w:r>
      <w:r w:rsidRPr="00A52D57">
        <w:rPr>
          <w:u w:val="single"/>
        </w:rPr>
        <w:t>Below-grade walls shall be insulated in accordance with Table R402.1.3.</w:t>
      </w:r>
    </w:p>
    <w:p w14:paraId="2077C47C" w14:textId="77777777" w:rsidR="00A52D57" w:rsidRPr="00A52D57" w:rsidRDefault="00A52D57" w:rsidP="00A52D57">
      <w:pPr>
        <w:widowControl w:val="0"/>
        <w:suppressAutoHyphens/>
        <w:spacing w:before="130" w:after="130"/>
        <w:ind w:left="360"/>
        <w:rPr>
          <w:u w:val="single"/>
        </w:rPr>
      </w:pPr>
      <w:r w:rsidRPr="00A52D57">
        <w:rPr>
          <w:u w:val="single"/>
        </w:rPr>
        <w:t>Exception: Below-grade walls associated with unconditioned basements or cellars where the following requirements are met:</w:t>
      </w:r>
    </w:p>
    <w:p w14:paraId="2DB98EBB"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The floor overhead, including the underside stairway stringer leading to the basement or cellar, is insulated in accordance with Section R402.1.3 and applicable provisions of Sections R402.2 and R402.2.8.</w:t>
      </w:r>
    </w:p>
    <w:p w14:paraId="42A572ED"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 xml:space="preserve">There are no uninsulated ductwork, domestic hot water piping, or hydronic heating surfaces exposed to the basement or cellar. </w:t>
      </w:r>
    </w:p>
    <w:p w14:paraId="6036C384"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There are no HVAC supply or return diffusers serving the basement or cellar.</w:t>
      </w:r>
    </w:p>
    <w:p w14:paraId="2FF77B7E" w14:textId="77777777" w:rsidR="00A52D57" w:rsidRPr="00A52D57" w:rsidRDefault="00A52D57" w:rsidP="00A52D57">
      <w:pPr>
        <w:widowControl w:val="0"/>
        <w:suppressAutoHyphens/>
        <w:spacing w:before="130" w:after="130"/>
        <w:ind w:left="1008" w:hanging="288"/>
        <w:rPr>
          <w:u w:val="single"/>
        </w:rPr>
      </w:pPr>
      <w:r w:rsidRPr="00A52D57">
        <w:rPr>
          <w:u w:val="single"/>
        </w:rPr>
        <w:t>4.</w:t>
      </w:r>
      <w:r w:rsidRPr="00A52D57">
        <w:rPr>
          <w:u w:val="single"/>
        </w:rPr>
        <w:tab/>
        <w:t>The walls surrounding the stairway and adjacent to conditioned space are insulated in accordance with Section R402.1.3 and applicable provisions of Section R402.2.</w:t>
      </w:r>
    </w:p>
    <w:p w14:paraId="444950C3"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The door(s) leading to the basement or cellar from conditioned spaces are insulated in accordance with Section R402.1.3 and applicable provisions of Section R402.2 and weather-stripped in accordance with Section R402.5.</w:t>
      </w:r>
    </w:p>
    <w:p w14:paraId="4BAC2753" w14:textId="77777777" w:rsidR="00A52D57" w:rsidRPr="00A52D57" w:rsidRDefault="00A52D57" w:rsidP="00A52D57">
      <w:pPr>
        <w:widowControl w:val="0"/>
        <w:suppressAutoHyphens/>
        <w:spacing w:before="130" w:after="130"/>
        <w:ind w:left="1008" w:hanging="288"/>
        <w:rPr>
          <w:u w:val="single"/>
        </w:rPr>
      </w:pPr>
      <w:r w:rsidRPr="00A52D57">
        <w:rPr>
          <w:u w:val="single"/>
        </w:rPr>
        <w:t>6.</w:t>
      </w:r>
      <w:r w:rsidRPr="00A52D57">
        <w:rPr>
          <w:u w:val="single"/>
        </w:rPr>
        <w:tab/>
        <w:t>The building thermal envelope separating the basement or cellar from adjacent conditioned spaces complies with Section R402.5.</w:t>
      </w:r>
    </w:p>
    <w:p w14:paraId="266D76DE" w14:textId="77777777" w:rsidR="00A52D57" w:rsidRPr="00A52D57" w:rsidRDefault="00A52D57" w:rsidP="00A52D57">
      <w:pPr>
        <w:widowControl w:val="0"/>
        <w:suppressAutoHyphens/>
        <w:autoSpaceDE w:val="0"/>
        <w:autoSpaceDN w:val="0"/>
        <w:adjustRightInd w:val="0"/>
        <w:spacing w:before="130" w:after="130"/>
        <w:rPr>
          <w:rFonts w:eastAsia="MS Mincho"/>
          <w:b/>
          <w:bCs/>
          <w:u w:val="single"/>
        </w:rPr>
      </w:pPr>
      <w:r w:rsidRPr="00A52D57">
        <w:rPr>
          <w:rFonts w:eastAsia="MS Mincho"/>
          <w:b/>
          <w:bCs/>
          <w:u w:val="single"/>
        </w:rPr>
        <w:t>Section R402.2.9.1 Basement wall insulation installation.</w:t>
      </w:r>
    </w:p>
    <w:p w14:paraId="5075E2B6"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R402.2.9.1 </w:t>
      </w:r>
      <w:r w:rsidRPr="00A52D57">
        <w:rPr>
          <w:rFonts w:eastAsia="MS Mincho"/>
          <w:bCs/>
          <w:szCs w:val="24"/>
          <w:u w:val="single"/>
        </w:rPr>
        <w:t xml:space="preserve">– </w:t>
      </w:r>
      <w:r w:rsidRPr="00A52D57">
        <w:rPr>
          <w:u w:val="single"/>
        </w:rPr>
        <w:t xml:space="preserve">Delete Section </w:t>
      </w:r>
      <w:r w:rsidRPr="00A52D57">
        <w:rPr>
          <w:rFonts w:eastAsia="MS Mincho"/>
          <w:szCs w:val="24"/>
          <w:u w:val="single"/>
        </w:rPr>
        <w:t xml:space="preserve">R402.2.9.1 </w:t>
      </w:r>
      <w:r w:rsidRPr="00A52D57">
        <w:rPr>
          <w:u w:val="single"/>
        </w:rPr>
        <w:t xml:space="preserve">in its entirety and add a new Section </w:t>
      </w:r>
      <w:r w:rsidRPr="00A52D57">
        <w:rPr>
          <w:rFonts w:eastAsia="MS Mincho"/>
          <w:szCs w:val="24"/>
          <w:u w:val="single"/>
        </w:rPr>
        <w:t xml:space="preserve">R402.2.9.1 </w:t>
      </w:r>
      <w:r w:rsidRPr="00A52D57">
        <w:rPr>
          <w:u w:val="single"/>
        </w:rPr>
        <w:t xml:space="preserve"> to read as follows:</w:t>
      </w:r>
    </w:p>
    <w:p w14:paraId="5587459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R402.2.9.1 Below-grade wall insulation installation. </w:t>
      </w:r>
      <w:r w:rsidRPr="00A52D57">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p>
    <w:p w14:paraId="4184C9A1" w14:textId="77777777" w:rsidR="00A52D57" w:rsidRPr="00A52D57" w:rsidRDefault="00A52D57" w:rsidP="00A52D57">
      <w:pPr>
        <w:widowControl w:val="0"/>
        <w:suppressAutoHyphens/>
        <w:autoSpaceDE w:val="0"/>
        <w:autoSpaceDN w:val="0"/>
        <w:adjustRightInd w:val="0"/>
        <w:spacing w:before="130" w:after="130"/>
        <w:rPr>
          <w:rFonts w:eastAsia="MS Mincho"/>
          <w:b/>
          <w:bCs/>
          <w:u w:val="single"/>
        </w:rPr>
      </w:pPr>
      <w:r w:rsidRPr="00A52D57">
        <w:rPr>
          <w:rFonts w:eastAsia="MS Mincho"/>
          <w:b/>
          <w:bCs/>
          <w:u w:val="single"/>
        </w:rPr>
        <w:t>Section R402.2.10.1 Slab-on-grade floor insulation installation.</w:t>
      </w:r>
    </w:p>
    <w:p w14:paraId="1E380C4B"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R402.2.10.1 </w:t>
      </w:r>
      <w:r w:rsidRPr="00A52D57">
        <w:rPr>
          <w:rFonts w:eastAsia="MS Mincho"/>
          <w:bCs/>
          <w:szCs w:val="24"/>
          <w:u w:val="single"/>
        </w:rPr>
        <w:t xml:space="preserve">– </w:t>
      </w:r>
      <w:r w:rsidRPr="00A52D57">
        <w:rPr>
          <w:u w:val="single"/>
        </w:rPr>
        <w:t xml:space="preserve">Delete Section </w:t>
      </w:r>
      <w:r w:rsidRPr="00A52D57">
        <w:rPr>
          <w:rFonts w:eastAsia="MS Mincho"/>
          <w:szCs w:val="24"/>
          <w:u w:val="single"/>
        </w:rPr>
        <w:t>R402.2.10.1</w:t>
      </w:r>
      <w:r w:rsidRPr="00A52D57">
        <w:rPr>
          <w:u w:val="single"/>
        </w:rPr>
        <w:t xml:space="preserve"> in its entirety and add a new Section </w:t>
      </w:r>
      <w:r w:rsidRPr="00A52D57">
        <w:rPr>
          <w:rFonts w:eastAsia="MS Mincho"/>
          <w:szCs w:val="24"/>
          <w:u w:val="single"/>
        </w:rPr>
        <w:t xml:space="preserve">R402.2.10.1 </w:t>
      </w:r>
      <w:r w:rsidRPr="00A52D57">
        <w:rPr>
          <w:u w:val="single"/>
        </w:rPr>
        <w:t xml:space="preserve"> to read as follows:</w:t>
      </w:r>
    </w:p>
    <w:p w14:paraId="673C54D0" w14:textId="77777777" w:rsidR="00A52D57" w:rsidRPr="00A52D57" w:rsidRDefault="00A52D57" w:rsidP="00A52D57">
      <w:pPr>
        <w:widowControl w:val="0"/>
        <w:suppressAutoHyphens/>
        <w:spacing w:before="130" w:after="130"/>
        <w:ind w:left="360"/>
        <w:rPr>
          <w:u w:val="single"/>
        </w:rPr>
      </w:pPr>
      <w:r w:rsidRPr="00A52D57">
        <w:rPr>
          <w:b/>
          <w:bCs/>
          <w:u w:val="single"/>
        </w:rPr>
        <w:t>R402.2.10.1 Slab-on-grade floor insulation installation.</w:t>
      </w:r>
      <w:r w:rsidRPr="00A52D57">
        <w:rPr>
          <w:b/>
          <w:u w:val="single"/>
        </w:rPr>
        <w:t xml:space="preserve"> </w:t>
      </w:r>
      <w:r w:rsidRPr="00A52D57">
        <w:rPr>
          <w:u w:val="single"/>
        </w:rPr>
        <w:t>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Chapter 18 of the New York City Building Code. Where a proposed design includes insulation extending away from the building, the insulation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108E98EA" w14:textId="77777777" w:rsidR="00A52D57" w:rsidRPr="00A52D57" w:rsidRDefault="00A52D57" w:rsidP="00A52D57">
      <w:pPr>
        <w:widowControl w:val="0"/>
        <w:suppressAutoHyphens/>
        <w:spacing w:before="130" w:after="130"/>
        <w:rPr>
          <w:u w:val="single"/>
        </w:rPr>
      </w:pPr>
      <w:r w:rsidRPr="00A52D57">
        <w:rPr>
          <w:b/>
          <w:bCs/>
          <w:u w:val="single"/>
        </w:rPr>
        <w:t>Section R402.2.11.1 Crawl space wall insulation installations.</w:t>
      </w:r>
    </w:p>
    <w:p w14:paraId="498D0B52"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R402.2.11.1 </w:t>
      </w:r>
      <w:r w:rsidRPr="00A52D57">
        <w:rPr>
          <w:rFonts w:eastAsia="MS Mincho"/>
          <w:bCs/>
          <w:szCs w:val="24"/>
          <w:u w:val="single"/>
        </w:rPr>
        <w:t>–</w:t>
      </w:r>
      <w:r w:rsidRPr="00A52D57">
        <w:rPr>
          <w:u w:val="single"/>
        </w:rPr>
        <w:t xml:space="preserve"> Revise the last paragraph of Section </w:t>
      </w:r>
      <w:r w:rsidRPr="00A52D57">
        <w:rPr>
          <w:rFonts w:eastAsia="MS Mincho"/>
          <w:szCs w:val="24"/>
          <w:u w:val="single"/>
        </w:rPr>
        <w:t>R402.5.1</w:t>
      </w:r>
      <w:r w:rsidRPr="00A52D57">
        <w:rPr>
          <w:u w:val="single"/>
        </w:rPr>
        <w:t xml:space="preserve"> to read as follows:</w:t>
      </w:r>
    </w:p>
    <w:p w14:paraId="42F8191D" w14:textId="77777777" w:rsidR="00A52D57" w:rsidRPr="00A52D57" w:rsidRDefault="00A52D57" w:rsidP="00A52D57">
      <w:pPr>
        <w:widowControl w:val="0"/>
        <w:suppressAutoHyphens/>
        <w:spacing w:before="130" w:after="130"/>
        <w:ind w:left="360"/>
        <w:rPr>
          <w:u w:val="single"/>
        </w:rPr>
      </w:pPr>
      <w:r w:rsidRPr="00A52D57">
        <w:rPr>
          <w:u w:val="single"/>
        </w:rPr>
        <w:t xml:space="preserve">Exposed earth in crawl space foundations shall be covered with a continuous Class I vapor retarder in accordance with the </w:t>
      </w:r>
      <w:r w:rsidRPr="00A52D57">
        <w:rPr>
          <w:i/>
          <w:u w:val="single"/>
        </w:rPr>
        <w:t>New York City Building Code</w:t>
      </w:r>
      <w:r w:rsidRPr="00A52D57">
        <w:rPr>
          <w:u w:val="single"/>
        </w:rPr>
        <w:t>, as applicable. Joints of the vapor retarder shall overlap by 6 inches (152.4 mm) and be sealed or taped. The edges of the vapor retarder shall extend not less than 6 inches (152.4 mm) up stem walls and shall be attached to the stem walls.</w:t>
      </w:r>
    </w:p>
    <w:p w14:paraId="42E83C96" w14:textId="77777777" w:rsidR="00A52D57" w:rsidRPr="00A52D57" w:rsidRDefault="00A52D57" w:rsidP="00A52D57">
      <w:pPr>
        <w:widowControl w:val="0"/>
        <w:suppressAutoHyphens/>
        <w:spacing w:before="130" w:after="130"/>
        <w:rPr>
          <w:u w:val="single"/>
        </w:rPr>
      </w:pPr>
      <w:r w:rsidRPr="00A52D57">
        <w:rPr>
          <w:b/>
          <w:bCs/>
          <w:u w:val="single"/>
        </w:rPr>
        <w:t>Section R402.5.1 Building thermal envelope.</w:t>
      </w:r>
    </w:p>
    <w:p w14:paraId="6269122B"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R402.5.1 </w:t>
      </w:r>
      <w:r w:rsidRPr="00A52D57">
        <w:rPr>
          <w:rFonts w:eastAsia="MS Mincho"/>
          <w:bCs/>
          <w:szCs w:val="24"/>
          <w:u w:val="single"/>
        </w:rPr>
        <w:t>–</w:t>
      </w:r>
      <w:r w:rsidRPr="00A52D57">
        <w:rPr>
          <w:u w:val="single"/>
        </w:rPr>
        <w:t xml:space="preserve"> Delete Section </w:t>
      </w:r>
      <w:r w:rsidRPr="00A52D57">
        <w:rPr>
          <w:rFonts w:eastAsia="MS Mincho"/>
          <w:szCs w:val="24"/>
          <w:u w:val="single"/>
        </w:rPr>
        <w:t>R402.5.1</w:t>
      </w:r>
      <w:r w:rsidRPr="00A52D57">
        <w:rPr>
          <w:u w:val="single"/>
        </w:rPr>
        <w:t xml:space="preserve"> in its entirety and add a new Section </w:t>
      </w:r>
      <w:r w:rsidRPr="00A52D57">
        <w:rPr>
          <w:rFonts w:eastAsia="MS Mincho"/>
          <w:szCs w:val="24"/>
          <w:u w:val="single"/>
        </w:rPr>
        <w:t xml:space="preserve">R402.5.1 </w:t>
      </w:r>
      <w:r w:rsidRPr="00A52D57">
        <w:rPr>
          <w:u w:val="single"/>
        </w:rPr>
        <w:t>to read as follows:</w:t>
      </w:r>
    </w:p>
    <w:p w14:paraId="73EAE6FE" w14:textId="77777777" w:rsidR="00A52D57" w:rsidRPr="00A52D57" w:rsidRDefault="00A52D57" w:rsidP="00A52D57">
      <w:pPr>
        <w:widowControl w:val="0"/>
        <w:suppressAutoHyphens/>
        <w:spacing w:before="130" w:after="130"/>
        <w:ind w:left="360"/>
        <w:rPr>
          <w:u w:val="single"/>
        </w:rPr>
      </w:pPr>
      <w:r w:rsidRPr="00A52D57">
        <w:rPr>
          <w:b/>
          <w:bCs/>
          <w:u w:val="single"/>
        </w:rPr>
        <w:t>R402.5.1 Building thermal envelope. </w:t>
      </w:r>
      <w:r w:rsidRPr="00A52D57">
        <w:rPr>
          <w:u w:val="single"/>
        </w:rPr>
        <w:t xml:space="preserve">The </w:t>
      </w:r>
      <w:r w:rsidRPr="00A52D57">
        <w:rPr>
          <w:i/>
          <w:iCs/>
          <w:u w:val="single"/>
        </w:rPr>
        <w:t>building thermal envelope</w:t>
      </w:r>
      <w:r w:rsidRPr="00A52D57">
        <w:rPr>
          <w:u w:val="single"/>
        </w:rPr>
        <w:t xml:space="preserve"> shall comply with Sections R402.5.1.1 through</w:t>
      </w:r>
      <w:r w:rsidRPr="00A52D57">
        <w:rPr>
          <w:b/>
          <w:bCs/>
          <w:u w:val="single"/>
        </w:rPr>
        <w:t xml:space="preserve"> </w:t>
      </w:r>
      <w:r w:rsidRPr="00A52D57">
        <w:rPr>
          <w:u w:val="single"/>
        </w:rPr>
        <w:t>R402.5.1.4. The sealing methods between dissimilar materials shall allow for differential expansion and contraction.</w:t>
      </w:r>
    </w:p>
    <w:p w14:paraId="15AC8348" w14:textId="77777777" w:rsidR="00A52D57" w:rsidRPr="00A52D57" w:rsidRDefault="00A52D57" w:rsidP="00A52D57">
      <w:pPr>
        <w:widowControl w:val="0"/>
        <w:suppressAutoHyphens/>
        <w:spacing w:before="130" w:after="130"/>
        <w:rPr>
          <w:b/>
          <w:bCs/>
          <w:u w:val="single"/>
        </w:rPr>
      </w:pPr>
      <w:r w:rsidRPr="00A52D57">
        <w:rPr>
          <w:b/>
          <w:bCs/>
          <w:u w:val="single"/>
        </w:rPr>
        <w:t>Section R402.5.1.1 Installation.</w:t>
      </w:r>
    </w:p>
    <w:p w14:paraId="16350EF1"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R402.5.1.1 </w:t>
      </w:r>
      <w:r w:rsidRPr="00A52D57">
        <w:rPr>
          <w:rFonts w:eastAsia="MS Mincho"/>
          <w:bCs/>
          <w:szCs w:val="24"/>
          <w:u w:val="single"/>
        </w:rPr>
        <w:t>–</w:t>
      </w:r>
      <w:r w:rsidRPr="00A52D57">
        <w:rPr>
          <w:u w:val="single"/>
        </w:rPr>
        <w:t xml:space="preserve"> Delete Section </w:t>
      </w:r>
      <w:r w:rsidRPr="00A52D57">
        <w:rPr>
          <w:rFonts w:eastAsia="MS Mincho"/>
          <w:szCs w:val="24"/>
          <w:u w:val="single"/>
        </w:rPr>
        <w:t xml:space="preserve">R402.5.1.1 </w:t>
      </w:r>
      <w:r w:rsidRPr="00A52D57">
        <w:rPr>
          <w:u w:val="single"/>
        </w:rPr>
        <w:t xml:space="preserve">in its entirety and add a new Section </w:t>
      </w:r>
      <w:r w:rsidRPr="00A52D57">
        <w:rPr>
          <w:rFonts w:eastAsia="MS Mincho"/>
          <w:szCs w:val="24"/>
          <w:u w:val="single"/>
        </w:rPr>
        <w:t xml:space="preserve">R402.5.1.1 </w:t>
      </w:r>
      <w:r w:rsidRPr="00A52D57">
        <w:rPr>
          <w:u w:val="single"/>
        </w:rPr>
        <w:t>to read as follows:</w:t>
      </w:r>
    </w:p>
    <w:p w14:paraId="0C8AE65B" w14:textId="77777777" w:rsidR="00A52D57" w:rsidRPr="00A52D57" w:rsidRDefault="00A52D57" w:rsidP="00A52D57">
      <w:pPr>
        <w:widowControl w:val="0"/>
        <w:suppressAutoHyphens/>
        <w:spacing w:before="130" w:after="130"/>
        <w:ind w:left="360"/>
        <w:rPr>
          <w:u w:val="single"/>
        </w:rPr>
      </w:pPr>
      <w:r w:rsidRPr="00A52D57">
        <w:rPr>
          <w:b/>
          <w:bCs/>
          <w:u w:val="single"/>
        </w:rPr>
        <w:t>R402.5.1.1 Installation. </w:t>
      </w:r>
      <w:r w:rsidRPr="00A52D57">
        <w:rPr>
          <w:u w:val="single"/>
        </w:rPr>
        <w:t xml:space="preserve">The components of the </w:t>
      </w:r>
      <w:r w:rsidRPr="00A52D57">
        <w:rPr>
          <w:i/>
          <w:iCs/>
          <w:u w:val="single"/>
        </w:rPr>
        <w:t>building thermal envelope</w:t>
      </w:r>
      <w:r w:rsidRPr="00A52D57">
        <w:rPr>
          <w:u w:val="single"/>
        </w:rPr>
        <w:t xml:space="preserve"> as indicated in Table R402.5.1.1 shall be installed in accordance with the manufacturer’s instructions and the criteria indicated in Table R402.5.1.1, as applicable to the method of construction. Where required by the </w:t>
      </w:r>
      <w:r w:rsidRPr="00A52D57">
        <w:rPr>
          <w:i/>
          <w:iCs/>
          <w:u w:val="single"/>
        </w:rPr>
        <w:t>building official,</w:t>
      </w:r>
      <w:r w:rsidRPr="00A52D57">
        <w:rPr>
          <w:u w:val="single"/>
        </w:rPr>
        <w:t xml:space="preserve"> an </w:t>
      </w:r>
      <w:r w:rsidRPr="00A52D57">
        <w:rPr>
          <w:i/>
          <w:iCs/>
          <w:u w:val="single"/>
        </w:rPr>
        <w:t xml:space="preserve">approved </w:t>
      </w:r>
      <w:r w:rsidRPr="00A52D57">
        <w:rPr>
          <w:u w:val="single"/>
        </w:rPr>
        <w:t xml:space="preserve">agency shall inspect all components and verify compliance. The inspection shall include an open wall visual inspection of all components included in Table R402.5.1.1. and such components 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w:t>
      </w:r>
      <w:r w:rsidRPr="00A52D57">
        <w:rPr>
          <w:i/>
          <w:u w:val="single"/>
        </w:rPr>
        <w:t>R</w:t>
      </w:r>
      <w:r w:rsidRPr="00A52D57">
        <w:rPr>
          <w:u w:val="single"/>
        </w:rPr>
        <w:t>-value.</w:t>
      </w:r>
    </w:p>
    <w:p w14:paraId="47B3EA61"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R402.5.1.1 Insulation and Fenestration Requirements by Component</w:t>
      </w:r>
      <w:r w:rsidRPr="00A52D57">
        <w:rPr>
          <w:b/>
          <w:bCs/>
          <w:iCs/>
          <w:szCs w:val="24"/>
          <w:u w:val="single"/>
          <w:vertAlign w:val="superscript"/>
        </w:rPr>
        <w:t>a</w:t>
      </w:r>
    </w:p>
    <w:p w14:paraId="5C33635A" w14:textId="77777777" w:rsidR="00A52D57" w:rsidRPr="00A52D57" w:rsidRDefault="00A52D57" w:rsidP="00A52D57">
      <w:pPr>
        <w:widowControl w:val="0"/>
        <w:suppressAutoHyphens/>
        <w:spacing w:before="130" w:after="130"/>
        <w:ind w:left="360"/>
        <w:rPr>
          <w:b/>
          <w:bCs/>
          <w:u w:val="single"/>
        </w:rPr>
      </w:pPr>
      <w:r w:rsidRPr="00A52D57">
        <w:rPr>
          <w:rFonts w:eastAsia="MS Mincho"/>
          <w:bCs/>
          <w:szCs w:val="24"/>
          <w:u w:val="single"/>
        </w:rPr>
        <w:t>Revise Table R402.5.1.1 to read as follows:</w:t>
      </w:r>
    </w:p>
    <w:p w14:paraId="3A7764EA"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TABLE R402.5.1.1</w:t>
      </w:r>
    </w:p>
    <w:p w14:paraId="11672A18"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AIR BARRIER, AIR SEALING AND INSULATION INSTALLATION</w:t>
      </w:r>
      <w:r w:rsidRPr="00A52D57">
        <w:rPr>
          <w:b/>
          <w:bCs/>
          <w:u w:val="single"/>
          <w:vertAlign w:val="superscript"/>
        </w:rPr>
        <w:t>a</w:t>
      </w:r>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A52D57" w:rsidRPr="00A52D57" w14:paraId="537EE3A5"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3DC6A054" w14:textId="77777777" w:rsidR="00A52D57" w:rsidRPr="00A52D57" w:rsidRDefault="00A52D57" w:rsidP="00A52D57">
            <w:pPr>
              <w:widowControl w:val="0"/>
              <w:suppressAutoHyphens/>
              <w:rPr>
                <w:b/>
                <w:bCs/>
                <w:sz w:val="20"/>
                <w:u w:val="single"/>
              </w:rPr>
            </w:pPr>
            <w:r w:rsidRPr="00A52D57">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0801868B" w14:textId="77777777" w:rsidR="00A52D57" w:rsidRPr="00A52D57" w:rsidRDefault="00A52D57" w:rsidP="00A52D57">
            <w:pPr>
              <w:widowControl w:val="0"/>
              <w:suppressAutoHyphens/>
              <w:rPr>
                <w:b/>
                <w:bCs/>
                <w:sz w:val="20"/>
                <w:u w:val="single"/>
              </w:rPr>
            </w:pPr>
            <w:r w:rsidRPr="00A52D57">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3D9335AC" w14:textId="77777777" w:rsidR="00A52D57" w:rsidRPr="00A52D57" w:rsidRDefault="00A52D57" w:rsidP="00A52D57">
            <w:pPr>
              <w:widowControl w:val="0"/>
              <w:suppressAutoHyphens/>
              <w:rPr>
                <w:b/>
                <w:bCs/>
                <w:sz w:val="20"/>
                <w:u w:val="single"/>
              </w:rPr>
            </w:pPr>
            <w:r w:rsidRPr="00A52D57">
              <w:rPr>
                <w:b/>
                <w:bCs/>
                <w:sz w:val="20"/>
                <w:u w:val="single"/>
              </w:rPr>
              <w:t>INSULATION INSTALLATION CRITERIA </w:t>
            </w:r>
          </w:p>
        </w:tc>
      </w:tr>
      <w:tr w:rsidR="00A52D57" w:rsidRPr="00A52D57" w14:paraId="690F4611"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5F01AD1" w14:textId="77777777" w:rsidR="00A52D57" w:rsidRPr="00A52D57" w:rsidRDefault="00A52D57" w:rsidP="00A52D57">
            <w:pPr>
              <w:widowControl w:val="0"/>
              <w:suppressAutoHyphens/>
              <w:rPr>
                <w:sz w:val="20"/>
                <w:u w:val="single"/>
              </w:rPr>
            </w:pPr>
            <w:r w:rsidRPr="00A52D57">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hideMark/>
          </w:tcPr>
          <w:p w14:paraId="274190A7" w14:textId="77777777" w:rsidR="00A52D57" w:rsidRPr="00A52D57" w:rsidRDefault="00A52D57" w:rsidP="00A52D57">
            <w:pPr>
              <w:widowControl w:val="0"/>
              <w:suppressAutoHyphens/>
              <w:jc w:val="center"/>
              <w:rPr>
                <w:sz w:val="20"/>
                <w:u w:val="single"/>
              </w:rPr>
            </w:pPr>
            <w:r w:rsidRPr="00A52D57">
              <w:rPr>
                <w:sz w:val="20"/>
                <w:u w:val="single"/>
              </w:rPr>
              <w:t>A continuous air barrier shall be installed in the building thermal envelope.</w:t>
            </w:r>
          </w:p>
          <w:p w14:paraId="19573082" w14:textId="77777777" w:rsidR="00A52D57" w:rsidRPr="00A52D57" w:rsidRDefault="00A52D57" w:rsidP="00A52D57">
            <w:pPr>
              <w:widowControl w:val="0"/>
              <w:suppressAutoHyphens/>
              <w:jc w:val="center"/>
              <w:rPr>
                <w:sz w:val="20"/>
                <w:u w:val="single"/>
              </w:rPr>
            </w:pPr>
          </w:p>
          <w:p w14:paraId="40ECBCE6" w14:textId="77777777" w:rsidR="00A52D57" w:rsidRPr="00A52D57" w:rsidRDefault="00A52D57" w:rsidP="00A52D57">
            <w:pPr>
              <w:widowControl w:val="0"/>
              <w:suppressAutoHyphens/>
              <w:jc w:val="center"/>
              <w:rPr>
                <w:sz w:val="20"/>
                <w:u w:val="single"/>
              </w:rPr>
            </w:pPr>
            <w:r w:rsidRPr="00A52D57">
              <w:rPr>
                <w:sz w:val="20"/>
                <w:u w:val="single"/>
              </w:rPr>
              <w:br/>
            </w:r>
          </w:p>
          <w:p w14:paraId="55179CF1" w14:textId="77777777" w:rsidR="00A52D57" w:rsidRPr="00A52D57" w:rsidRDefault="00A52D57" w:rsidP="00A52D57">
            <w:pPr>
              <w:widowControl w:val="0"/>
              <w:suppressAutoHyphens/>
              <w:jc w:val="center"/>
              <w:rPr>
                <w:sz w:val="20"/>
                <w:u w:val="single"/>
              </w:rPr>
            </w:pPr>
            <w:r w:rsidRPr="00A52D57">
              <w:rPr>
                <w:sz w:val="20"/>
                <w:u w:val="single"/>
              </w:rPr>
              <w:t>Breaks or joints in the air barrier shall be sealed.</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5ECBE25" w14:textId="77777777" w:rsidR="00A52D57" w:rsidRPr="00A52D57" w:rsidRDefault="00A52D57" w:rsidP="00A52D57">
            <w:pPr>
              <w:widowControl w:val="0"/>
              <w:suppressAutoHyphens/>
              <w:jc w:val="center"/>
              <w:rPr>
                <w:sz w:val="20"/>
                <w:u w:val="single"/>
              </w:rPr>
            </w:pPr>
            <w:r w:rsidRPr="00A52D57">
              <w:rPr>
                <w:sz w:val="20"/>
                <w:u w:val="single"/>
              </w:rPr>
              <w:t>Air-permeable insulation shall not be used as a sealing material.</w:t>
            </w:r>
          </w:p>
          <w:p w14:paraId="664736D4" w14:textId="77777777" w:rsidR="00A52D57" w:rsidRPr="00A52D57" w:rsidRDefault="00A52D57" w:rsidP="00A52D57">
            <w:pPr>
              <w:widowControl w:val="0"/>
              <w:suppressAutoHyphens/>
              <w:jc w:val="center"/>
              <w:rPr>
                <w:sz w:val="20"/>
                <w:u w:val="single"/>
              </w:rPr>
            </w:pPr>
          </w:p>
          <w:p w14:paraId="550F555B" w14:textId="77777777" w:rsidR="00A52D57" w:rsidRPr="00A52D57" w:rsidRDefault="00A52D57" w:rsidP="00A52D57">
            <w:pPr>
              <w:widowControl w:val="0"/>
              <w:suppressAutoHyphens/>
              <w:jc w:val="center"/>
              <w:rPr>
                <w:sz w:val="20"/>
                <w:u w:val="single"/>
              </w:rPr>
            </w:pPr>
            <w:r w:rsidRPr="00A52D57">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w:t>
            </w:r>
          </w:p>
          <w:p w14:paraId="484A64F1" w14:textId="77777777" w:rsidR="00A52D57" w:rsidRPr="00A52D57" w:rsidRDefault="00A52D57" w:rsidP="00A52D57">
            <w:pPr>
              <w:widowControl w:val="0"/>
              <w:suppressAutoHyphens/>
              <w:jc w:val="center"/>
              <w:rPr>
                <w:sz w:val="20"/>
                <w:u w:val="single"/>
              </w:rPr>
            </w:pPr>
          </w:p>
        </w:tc>
      </w:tr>
      <w:tr w:rsidR="00A52D57" w:rsidRPr="00A52D57" w14:paraId="29AFCEC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9FFF630" w14:textId="77777777" w:rsidR="00A52D57" w:rsidRPr="00A52D57" w:rsidRDefault="00A52D57" w:rsidP="00A52D57">
            <w:pPr>
              <w:widowControl w:val="0"/>
              <w:suppressAutoHyphens/>
              <w:rPr>
                <w:sz w:val="20"/>
                <w:u w:val="single"/>
              </w:rPr>
            </w:pPr>
            <w:r w:rsidRPr="00A52D57">
              <w:rPr>
                <w:sz w:val="20"/>
                <w:u w:val="single"/>
              </w:rPr>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B943427" w14:textId="77777777" w:rsidR="00A52D57" w:rsidRPr="00A52D57" w:rsidRDefault="00A52D57" w:rsidP="00A52D57">
            <w:pPr>
              <w:widowControl w:val="0"/>
              <w:suppressAutoHyphens/>
              <w:rPr>
                <w:sz w:val="20"/>
                <w:u w:val="single"/>
              </w:rPr>
            </w:pPr>
            <w:r w:rsidRPr="00A52D57">
              <w:rPr>
                <w:sz w:val="20"/>
                <w:u w:val="single"/>
              </w:rPr>
              <w:t> An air barrier shall be installed in any dropped ceiling or soffit to separate it from unconditioned space. </w:t>
            </w:r>
            <w:r w:rsidRPr="00A52D57">
              <w:rPr>
                <w:sz w:val="20"/>
                <w:u w:val="single"/>
              </w:rPr>
              <w:br/>
              <w:t> </w:t>
            </w:r>
          </w:p>
          <w:p w14:paraId="3FA19628" w14:textId="77777777" w:rsidR="00A52D57" w:rsidRPr="00A52D57" w:rsidRDefault="00A52D57" w:rsidP="00A52D57">
            <w:pPr>
              <w:widowControl w:val="0"/>
              <w:suppressAutoHyphens/>
              <w:rPr>
                <w:sz w:val="20"/>
                <w:u w:val="single"/>
              </w:rPr>
            </w:pPr>
            <w:r w:rsidRPr="00A52D57">
              <w:rPr>
                <w:sz w:val="20"/>
                <w:u w:val="single"/>
              </w:rPr>
              <w:t>Access openings, drop down stairs or knee wall doors to unconditioned attic spaces shall be sealed with gasketing </w:t>
            </w:r>
          </w:p>
          <w:p w14:paraId="350A5C24" w14:textId="77777777" w:rsidR="00A52D57" w:rsidRPr="00A52D57" w:rsidRDefault="00A52D57" w:rsidP="00A52D57">
            <w:pPr>
              <w:widowControl w:val="0"/>
              <w:suppressAutoHyphens/>
              <w:rPr>
                <w:sz w:val="20"/>
                <w:u w:val="single"/>
              </w:rPr>
            </w:pPr>
            <w:r w:rsidRPr="00A52D57">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97DA239" w14:textId="77777777" w:rsidR="00A52D57" w:rsidRPr="00A52D57" w:rsidRDefault="00A52D57" w:rsidP="00A52D57">
            <w:pPr>
              <w:widowControl w:val="0"/>
              <w:suppressAutoHyphens/>
              <w:rPr>
                <w:sz w:val="20"/>
                <w:u w:val="single"/>
              </w:rPr>
            </w:pPr>
            <w:r w:rsidRPr="00A52D57">
              <w:rPr>
                <w:sz w:val="20"/>
                <w:u w:val="single"/>
              </w:rPr>
              <w:t>The insulation in any dropped ceiling/soffit shall be aligned with the air barrier. Access hatches </w:t>
            </w:r>
          </w:p>
          <w:p w14:paraId="13C55A0C" w14:textId="77777777" w:rsidR="00A52D57" w:rsidRPr="00A52D57" w:rsidRDefault="00A52D57" w:rsidP="00A52D57">
            <w:pPr>
              <w:widowControl w:val="0"/>
              <w:suppressAutoHyphens/>
              <w:rPr>
                <w:sz w:val="20"/>
                <w:u w:val="single"/>
              </w:rPr>
            </w:pPr>
            <w:r w:rsidRPr="00A52D57">
              <w:rPr>
                <w:sz w:val="20"/>
                <w:u w:val="single"/>
              </w:rPr>
              <w:t>and doors shall be installed and insulated in accordance with Section R402.2.5. </w:t>
            </w:r>
          </w:p>
          <w:p w14:paraId="151C4312" w14:textId="77777777" w:rsidR="00A52D57" w:rsidRPr="00A52D57" w:rsidRDefault="00A52D57" w:rsidP="00A52D57">
            <w:pPr>
              <w:widowControl w:val="0"/>
              <w:suppressAutoHyphens/>
              <w:rPr>
                <w:sz w:val="20"/>
                <w:u w:val="single"/>
              </w:rPr>
            </w:pPr>
            <w:r w:rsidRPr="00A52D57">
              <w:rPr>
                <w:sz w:val="20"/>
                <w:u w:val="single"/>
              </w:rPr>
              <w:t>Eave baffles shall be installed in accordance with </w:t>
            </w:r>
          </w:p>
          <w:p w14:paraId="7845D2AA" w14:textId="77777777" w:rsidR="00A52D57" w:rsidRPr="00A52D57" w:rsidRDefault="00A52D57" w:rsidP="00A52D57">
            <w:pPr>
              <w:widowControl w:val="0"/>
              <w:suppressAutoHyphens/>
              <w:rPr>
                <w:sz w:val="20"/>
                <w:u w:val="single"/>
              </w:rPr>
            </w:pPr>
            <w:r w:rsidRPr="00A52D57">
              <w:rPr>
                <w:sz w:val="20"/>
                <w:u w:val="single"/>
              </w:rPr>
              <w:t>Section R402.2.4. </w:t>
            </w:r>
          </w:p>
        </w:tc>
      </w:tr>
      <w:tr w:rsidR="00A52D57" w:rsidRPr="00A52D57" w14:paraId="5CC941B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89B737D" w14:textId="77777777" w:rsidR="00A52D57" w:rsidRPr="00A52D57" w:rsidRDefault="00A52D57" w:rsidP="00A52D57">
            <w:pPr>
              <w:widowControl w:val="0"/>
              <w:suppressAutoHyphens/>
              <w:rPr>
                <w:sz w:val="20"/>
                <w:u w:val="single"/>
              </w:rPr>
            </w:pPr>
            <w:r w:rsidRPr="00A52D57">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EAA7726" w14:textId="77777777" w:rsidR="00A52D57" w:rsidRPr="00A52D57" w:rsidRDefault="00A52D57" w:rsidP="00A52D57">
            <w:pPr>
              <w:widowControl w:val="0"/>
              <w:suppressAutoHyphens/>
              <w:rPr>
                <w:sz w:val="20"/>
                <w:u w:val="single"/>
              </w:rPr>
            </w:pPr>
            <w:r w:rsidRPr="00A52D57">
              <w:rPr>
                <w:sz w:val="20"/>
                <w:u w:val="single"/>
              </w:rPr>
              <w:t>The junction of the foundation and sill plate shall be sealed.  </w:t>
            </w:r>
            <w:r w:rsidRPr="00A52D57">
              <w:rPr>
                <w:sz w:val="20"/>
                <w:u w:val="single"/>
              </w:rPr>
              <w:br/>
              <w:t> </w:t>
            </w:r>
          </w:p>
          <w:p w14:paraId="4CA9C67E" w14:textId="77777777" w:rsidR="00A52D57" w:rsidRPr="00A52D57" w:rsidRDefault="00A52D57" w:rsidP="00A52D57">
            <w:pPr>
              <w:widowControl w:val="0"/>
              <w:suppressAutoHyphens/>
              <w:rPr>
                <w:sz w:val="20"/>
                <w:u w:val="single"/>
              </w:rPr>
            </w:pPr>
            <w:r w:rsidRPr="00A52D57">
              <w:rPr>
                <w:sz w:val="20"/>
                <w:u w:val="single"/>
              </w:rPr>
              <w:t>The junction of the top plate and the top of exterior walls shall be sealed. </w:t>
            </w:r>
          </w:p>
          <w:p w14:paraId="2830B9E0" w14:textId="77777777" w:rsidR="00A52D57" w:rsidRPr="00A52D57" w:rsidRDefault="00A52D57" w:rsidP="00A52D57">
            <w:pPr>
              <w:widowControl w:val="0"/>
              <w:suppressAutoHyphens/>
              <w:rPr>
                <w:sz w:val="20"/>
                <w:u w:val="single"/>
              </w:rPr>
            </w:pPr>
            <w:r w:rsidRPr="00A52D57">
              <w:rPr>
                <w:sz w:val="20"/>
                <w:u w:val="single"/>
              </w:rPr>
              <w:t> </w:t>
            </w:r>
          </w:p>
          <w:p w14:paraId="705781A4" w14:textId="77777777" w:rsidR="00A52D57" w:rsidRPr="00A52D57" w:rsidRDefault="00A52D57" w:rsidP="00A52D57">
            <w:pPr>
              <w:widowControl w:val="0"/>
              <w:suppressAutoHyphens/>
              <w:rPr>
                <w:sz w:val="20"/>
                <w:u w:val="single"/>
              </w:rPr>
            </w:pPr>
            <w:r w:rsidRPr="00A52D57">
              <w:rPr>
                <w:sz w:val="20"/>
                <w:u w:val="single"/>
              </w:rPr>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815646A" w14:textId="77777777" w:rsidR="00A52D57" w:rsidRPr="00A52D57" w:rsidRDefault="00A52D57" w:rsidP="00A52D57">
            <w:pPr>
              <w:widowControl w:val="0"/>
              <w:suppressAutoHyphens/>
              <w:rPr>
                <w:sz w:val="20"/>
                <w:u w:val="single"/>
              </w:rPr>
            </w:pPr>
            <w:r w:rsidRPr="00A52D57">
              <w:rPr>
                <w:sz w:val="20"/>
                <w:u w:val="single"/>
              </w:rPr>
              <w:t xml:space="preserve">Cavities within corners and headers of frame walls shall be insulated by completely filling the cavity with a material having a thermal resistance, </w:t>
            </w:r>
            <w:r w:rsidRPr="00A52D57">
              <w:rPr>
                <w:i/>
                <w:iCs/>
                <w:sz w:val="20"/>
                <w:u w:val="single"/>
              </w:rPr>
              <w:t>R</w:t>
            </w:r>
            <w:r w:rsidRPr="00A52D57">
              <w:rPr>
                <w:sz w:val="20"/>
                <w:u w:val="single"/>
              </w:rPr>
              <w:t xml:space="preserve">-value, of not less than </w:t>
            </w:r>
            <w:r w:rsidRPr="00A52D57">
              <w:rPr>
                <w:i/>
                <w:iCs/>
                <w:sz w:val="20"/>
                <w:u w:val="single"/>
              </w:rPr>
              <w:t>R</w:t>
            </w:r>
            <w:r w:rsidRPr="00A52D57">
              <w:rPr>
                <w:sz w:val="20"/>
                <w:u w:val="single"/>
              </w:rPr>
              <w:t>-3 per inch.  </w:t>
            </w:r>
            <w:r w:rsidRPr="00A52D57">
              <w:rPr>
                <w:sz w:val="20"/>
                <w:u w:val="single"/>
              </w:rPr>
              <w:br/>
              <w:t> </w:t>
            </w:r>
          </w:p>
          <w:p w14:paraId="17BA2FD2" w14:textId="77777777" w:rsidR="00A52D57" w:rsidRPr="00A52D57" w:rsidRDefault="00A52D57" w:rsidP="00A52D57">
            <w:pPr>
              <w:widowControl w:val="0"/>
              <w:suppressAutoHyphens/>
              <w:rPr>
                <w:sz w:val="20"/>
                <w:u w:val="single"/>
              </w:rPr>
            </w:pPr>
            <w:r w:rsidRPr="00A52D57">
              <w:rPr>
                <w:sz w:val="20"/>
                <w:u w:val="single"/>
              </w:rPr>
              <w:t>Exterior building thermal envelope insulation for framed walls shall be installed in substantial contact and continuous alignment with the air barrier. </w:t>
            </w:r>
          </w:p>
        </w:tc>
      </w:tr>
      <w:tr w:rsidR="00A52D57" w:rsidRPr="00A52D57" w14:paraId="482220B3" w14:textId="77777777" w:rsidTr="003B01AE">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2FE9D1D5" w14:textId="77777777" w:rsidR="00A52D57" w:rsidRPr="00A52D57" w:rsidRDefault="00A52D57" w:rsidP="00A52D57">
            <w:pPr>
              <w:widowControl w:val="0"/>
              <w:suppressAutoHyphens/>
              <w:rPr>
                <w:sz w:val="20"/>
                <w:u w:val="single"/>
              </w:rPr>
            </w:pPr>
            <w:r w:rsidRPr="00A52D57">
              <w:rPr>
                <w:sz w:val="20"/>
                <w:u w:val="single"/>
              </w:rPr>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823AA80" w14:textId="77777777" w:rsidR="00A52D57" w:rsidRPr="00A52D57" w:rsidRDefault="00A52D57" w:rsidP="00A52D57">
            <w:pPr>
              <w:widowControl w:val="0"/>
              <w:suppressAutoHyphens/>
              <w:rPr>
                <w:sz w:val="20"/>
                <w:u w:val="single"/>
              </w:rPr>
            </w:pPr>
            <w:r w:rsidRPr="00A52D57">
              <w:rPr>
                <w:sz w:val="20"/>
                <w:u w:val="single"/>
              </w:rPr>
              <w:t>Knee walls shall have an air </w:t>
            </w:r>
          </w:p>
          <w:p w14:paraId="4B50CD56" w14:textId="77777777" w:rsidR="00A52D57" w:rsidRPr="00A52D57" w:rsidRDefault="00A52D57" w:rsidP="00A52D57">
            <w:pPr>
              <w:widowControl w:val="0"/>
              <w:suppressAutoHyphens/>
              <w:rPr>
                <w:sz w:val="20"/>
                <w:u w:val="single"/>
              </w:rPr>
            </w:pPr>
            <w:r w:rsidRPr="00A52D57">
              <w:rPr>
                <w:sz w:val="20"/>
                <w:u w:val="single"/>
              </w:rPr>
              <w:t>barrier between conditioned </w:t>
            </w:r>
          </w:p>
          <w:p w14:paraId="75E2381A" w14:textId="77777777" w:rsidR="00A52D57" w:rsidRPr="00A52D57" w:rsidRDefault="00A52D57" w:rsidP="00A52D57">
            <w:pPr>
              <w:widowControl w:val="0"/>
              <w:suppressAutoHyphens/>
              <w:rPr>
                <w:sz w:val="20"/>
                <w:u w:val="single"/>
              </w:rPr>
            </w:pPr>
            <w:r w:rsidRPr="00A52D57">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28F31D0" w14:textId="77777777" w:rsidR="00A52D57" w:rsidRPr="00A52D57" w:rsidRDefault="00A52D57" w:rsidP="00A52D57">
            <w:pPr>
              <w:widowControl w:val="0"/>
              <w:suppressAutoHyphens/>
              <w:rPr>
                <w:sz w:val="20"/>
                <w:u w:val="single"/>
              </w:rPr>
            </w:pPr>
            <w:r w:rsidRPr="00A52D57">
              <w:rPr>
                <w:sz w:val="20"/>
                <w:u w:val="single"/>
              </w:rPr>
              <w:t>Insulation installed in a knee wall assembly shall be installed in accordance with Section </w:t>
            </w:r>
          </w:p>
          <w:p w14:paraId="4A76AF7C" w14:textId="77777777" w:rsidR="00A52D57" w:rsidRPr="00A52D57" w:rsidRDefault="00A52D57" w:rsidP="00A52D57">
            <w:pPr>
              <w:widowControl w:val="0"/>
              <w:suppressAutoHyphens/>
              <w:rPr>
                <w:sz w:val="20"/>
                <w:u w:val="single"/>
              </w:rPr>
            </w:pPr>
            <w:r w:rsidRPr="00A52D57">
              <w:rPr>
                <w:sz w:val="20"/>
                <w:u w:val="single"/>
              </w:rPr>
              <w:t>R402.2.3. </w:t>
            </w:r>
          </w:p>
          <w:p w14:paraId="4637075C" w14:textId="77777777" w:rsidR="00A52D57" w:rsidRPr="00A52D57" w:rsidRDefault="00A52D57" w:rsidP="00A52D57">
            <w:pPr>
              <w:widowControl w:val="0"/>
              <w:suppressAutoHyphens/>
              <w:rPr>
                <w:sz w:val="20"/>
                <w:u w:val="single"/>
              </w:rPr>
            </w:pPr>
            <w:r w:rsidRPr="00A52D57">
              <w:rPr>
                <w:sz w:val="20"/>
                <w:u w:val="single"/>
              </w:rPr>
              <w:t>Air-permeable insulation shall be enclosed inside an air barrier assembly. </w:t>
            </w:r>
          </w:p>
        </w:tc>
      </w:tr>
      <w:tr w:rsidR="00A52D57" w:rsidRPr="00A52D57" w14:paraId="4700C29C"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04D496B" w14:textId="77777777" w:rsidR="00A52D57" w:rsidRPr="00A52D57" w:rsidRDefault="00A52D57" w:rsidP="00A52D57">
            <w:pPr>
              <w:widowControl w:val="0"/>
              <w:suppressAutoHyphens/>
              <w:rPr>
                <w:sz w:val="20"/>
                <w:u w:val="single"/>
              </w:rPr>
            </w:pPr>
            <w:r w:rsidRPr="00A52D57">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0067846" w14:textId="77777777" w:rsidR="00A52D57" w:rsidRPr="00A52D57" w:rsidRDefault="00A52D57" w:rsidP="00A52D57">
            <w:pPr>
              <w:widowControl w:val="0"/>
              <w:suppressAutoHyphens/>
              <w:rPr>
                <w:sz w:val="20"/>
                <w:u w:val="single"/>
              </w:rPr>
            </w:pPr>
            <w:r w:rsidRPr="00A52D57">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340C635" w14:textId="77777777" w:rsidR="00A52D57" w:rsidRPr="00A52D57" w:rsidRDefault="00A52D57" w:rsidP="00A52D57">
            <w:pPr>
              <w:widowControl w:val="0"/>
              <w:suppressAutoHyphens/>
              <w:rPr>
                <w:sz w:val="20"/>
                <w:u w:val="single"/>
              </w:rPr>
            </w:pPr>
            <w:r w:rsidRPr="00A52D57">
              <w:rPr>
                <w:sz w:val="20"/>
                <w:u w:val="single"/>
              </w:rPr>
              <w:t>Insulation shall not be required in the rough opening gap except as required by the fenestration manufacturer's instructions. </w:t>
            </w:r>
          </w:p>
        </w:tc>
      </w:tr>
      <w:tr w:rsidR="00A52D57" w:rsidRPr="00A52D57" w14:paraId="757299A3"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336AEF8" w14:textId="77777777" w:rsidR="00A52D57" w:rsidRPr="00A52D57" w:rsidRDefault="00A52D57" w:rsidP="00A52D57">
            <w:pPr>
              <w:widowControl w:val="0"/>
              <w:suppressAutoHyphens/>
              <w:rPr>
                <w:sz w:val="20"/>
                <w:u w:val="single"/>
              </w:rPr>
            </w:pPr>
            <w:r w:rsidRPr="00A52D57">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3E320D4" w14:textId="77777777" w:rsidR="00A52D57" w:rsidRPr="00A52D57" w:rsidRDefault="00A52D57" w:rsidP="00A52D57">
            <w:pPr>
              <w:widowControl w:val="0"/>
              <w:suppressAutoHyphens/>
              <w:rPr>
                <w:sz w:val="20"/>
                <w:u w:val="single"/>
              </w:rPr>
            </w:pPr>
            <w:r w:rsidRPr="00A52D57">
              <w:rPr>
                <w:sz w:val="20"/>
                <w:u w:val="single"/>
              </w:rPr>
              <w:t>Rim joists shall include an air barrier.</w:t>
            </w:r>
            <w:r w:rsidRPr="00A52D57">
              <w:rPr>
                <w:sz w:val="20"/>
                <w:u w:val="single"/>
                <w:vertAlign w:val="superscript"/>
              </w:rPr>
              <w:t>b</w:t>
            </w:r>
            <w:r w:rsidRPr="00A52D57">
              <w:rPr>
                <w:sz w:val="20"/>
                <w:u w:val="single"/>
              </w:rPr>
              <w:t>. </w:t>
            </w:r>
            <w:r w:rsidRPr="00A52D57">
              <w:rPr>
                <w:sz w:val="20"/>
                <w:u w:val="single"/>
              </w:rPr>
              <w:br/>
              <w:t> </w:t>
            </w:r>
          </w:p>
          <w:p w14:paraId="1B6F62D3" w14:textId="77777777" w:rsidR="00A52D57" w:rsidRPr="00A52D57" w:rsidRDefault="00A52D57" w:rsidP="00A52D57">
            <w:pPr>
              <w:widowControl w:val="0"/>
              <w:suppressAutoHyphens/>
              <w:rPr>
                <w:sz w:val="20"/>
                <w:u w:val="single"/>
              </w:rPr>
            </w:pPr>
            <w:r w:rsidRPr="00A52D57">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B2F0229" w14:textId="77777777" w:rsidR="00A52D57" w:rsidRPr="00A52D57" w:rsidRDefault="00A52D57" w:rsidP="00A52D57">
            <w:pPr>
              <w:widowControl w:val="0"/>
              <w:suppressAutoHyphens/>
              <w:rPr>
                <w:sz w:val="20"/>
                <w:u w:val="single"/>
              </w:rPr>
            </w:pPr>
            <w:r w:rsidRPr="00A52D57">
              <w:rPr>
                <w:sz w:val="20"/>
                <w:u w:val="single"/>
              </w:rPr>
              <w:t>Rim joists shall be insulated so that the insulation maintains permanent contact with the exterior rim board.ᵇ </w:t>
            </w:r>
          </w:p>
        </w:tc>
      </w:tr>
      <w:tr w:rsidR="00A52D57" w:rsidRPr="00A52D57" w14:paraId="6C3A32D0" w14:textId="77777777" w:rsidTr="003B01AE">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487CEBA4" w14:textId="77777777" w:rsidR="00A52D57" w:rsidRPr="00A52D57" w:rsidRDefault="00A52D57" w:rsidP="00A52D57">
            <w:pPr>
              <w:widowControl w:val="0"/>
              <w:suppressAutoHyphens/>
              <w:rPr>
                <w:sz w:val="20"/>
                <w:u w:val="single"/>
              </w:rPr>
            </w:pPr>
            <w:r w:rsidRPr="00A52D57">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B68BBEE" w14:textId="77777777" w:rsidR="00A52D57" w:rsidRPr="00A52D57" w:rsidRDefault="00A52D57" w:rsidP="00A52D57">
            <w:pPr>
              <w:widowControl w:val="0"/>
              <w:suppressAutoHyphens/>
              <w:rPr>
                <w:sz w:val="20"/>
                <w:u w:val="single"/>
              </w:rPr>
            </w:pPr>
            <w:r w:rsidRPr="00A52D57">
              <w:rPr>
                <w:sz w:val="20"/>
                <w:u w:val="single"/>
              </w:rPr>
              <w:t> </w:t>
            </w:r>
          </w:p>
          <w:p w14:paraId="7BFE92FE" w14:textId="77777777" w:rsidR="00A52D57" w:rsidRPr="00A52D57" w:rsidRDefault="00A52D57" w:rsidP="00A52D57">
            <w:pPr>
              <w:widowControl w:val="0"/>
              <w:suppressAutoHyphens/>
              <w:rPr>
                <w:sz w:val="20"/>
                <w:u w:val="single"/>
              </w:rPr>
            </w:pPr>
            <w:r w:rsidRPr="00A52D57">
              <w:rPr>
                <w:sz w:val="20"/>
                <w:u w:val="single"/>
              </w:rPr>
              <w:t>Floor framing members that are part of the </w:t>
            </w:r>
          </w:p>
          <w:p w14:paraId="705A0C16" w14:textId="77777777" w:rsidR="00A52D57" w:rsidRPr="00A52D57" w:rsidRDefault="00A52D57" w:rsidP="00A52D57">
            <w:pPr>
              <w:widowControl w:val="0"/>
              <w:suppressAutoHyphens/>
              <w:rPr>
                <w:sz w:val="20"/>
                <w:u w:val="single"/>
              </w:rPr>
            </w:pPr>
            <w:r w:rsidRPr="00A52D57">
              <w:rPr>
                <w:sz w:val="20"/>
                <w:u w:val="single"/>
              </w:rPr>
              <w:t>building thermal envelope shall be air sealed to maintain a continuous air barrier. </w:t>
            </w:r>
          </w:p>
          <w:p w14:paraId="498EA4E6" w14:textId="77777777" w:rsidR="00A52D57" w:rsidRPr="00A52D57" w:rsidRDefault="00A52D57" w:rsidP="00A52D57">
            <w:pPr>
              <w:widowControl w:val="0"/>
              <w:suppressAutoHyphens/>
              <w:rPr>
                <w:sz w:val="20"/>
                <w:u w:val="single"/>
              </w:rPr>
            </w:pPr>
            <w:r w:rsidRPr="00A52D57">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058DD9B" w14:textId="77777777" w:rsidR="00A52D57" w:rsidRPr="00A52D57" w:rsidRDefault="00A52D57" w:rsidP="00A52D57">
            <w:pPr>
              <w:widowControl w:val="0"/>
              <w:suppressAutoHyphens/>
              <w:rPr>
                <w:sz w:val="20"/>
                <w:u w:val="single"/>
              </w:rPr>
            </w:pPr>
            <w:r w:rsidRPr="00A52D57">
              <w:rPr>
                <w:sz w:val="20"/>
                <w:u w:val="single"/>
              </w:rPr>
              <w:t>Floor insulation shall be installed in accordance with the requirements of Section R402.2.8. </w:t>
            </w:r>
          </w:p>
        </w:tc>
      </w:tr>
      <w:tr w:rsidR="00A52D57" w:rsidRPr="00A52D57" w14:paraId="3F2B1B5C"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FBC358D" w14:textId="77777777" w:rsidR="00A52D57" w:rsidRPr="00A52D57" w:rsidRDefault="00A52D57" w:rsidP="00A52D57">
            <w:pPr>
              <w:widowControl w:val="0"/>
              <w:suppressAutoHyphens/>
              <w:rPr>
                <w:sz w:val="20"/>
                <w:u w:val="single"/>
              </w:rPr>
            </w:pPr>
            <w:r w:rsidRPr="00A52D57">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25F17F2" w14:textId="77777777" w:rsidR="00A52D57" w:rsidRPr="00A52D57" w:rsidRDefault="00A52D57" w:rsidP="00A52D57">
            <w:pPr>
              <w:widowControl w:val="0"/>
              <w:suppressAutoHyphens/>
              <w:rPr>
                <w:sz w:val="20"/>
                <w:u w:val="single"/>
              </w:rPr>
            </w:pPr>
            <w:r w:rsidRPr="00A52D57">
              <w:rPr>
                <w:sz w:val="20"/>
                <w:u w:val="single"/>
              </w:rPr>
              <w:t>Exposed earth in unvented crawl spaces shall be covered with a Class I vapor retarder/air barrier in accordance with Section R402.2.11.  </w:t>
            </w:r>
            <w:r w:rsidRPr="00A52D57">
              <w:rPr>
                <w:sz w:val="20"/>
                <w:u w:val="single"/>
              </w:rPr>
              <w:br/>
              <w:t> </w:t>
            </w:r>
          </w:p>
          <w:p w14:paraId="552681D2" w14:textId="77777777" w:rsidR="00A52D57" w:rsidRPr="00A52D57" w:rsidRDefault="00A52D57" w:rsidP="00A52D57">
            <w:pPr>
              <w:widowControl w:val="0"/>
              <w:suppressAutoHyphens/>
              <w:rPr>
                <w:sz w:val="20"/>
                <w:u w:val="single"/>
              </w:rPr>
            </w:pPr>
            <w:r w:rsidRPr="00A52D57">
              <w:rPr>
                <w:sz w:val="20"/>
                <w:u w:val="single"/>
              </w:rPr>
              <w:t>Penetrations through concrete foundation walls and slabs shall be air sealed.  </w:t>
            </w:r>
            <w:r w:rsidRPr="00A52D57">
              <w:rPr>
                <w:sz w:val="20"/>
                <w:u w:val="single"/>
              </w:rPr>
              <w:br/>
              <w:t> </w:t>
            </w:r>
          </w:p>
          <w:p w14:paraId="414F2623" w14:textId="77777777" w:rsidR="00A52D57" w:rsidRPr="00A52D57" w:rsidRDefault="00A52D57" w:rsidP="00A52D57">
            <w:pPr>
              <w:widowControl w:val="0"/>
              <w:suppressAutoHyphens/>
              <w:rPr>
                <w:sz w:val="20"/>
                <w:u w:val="single"/>
              </w:rPr>
            </w:pPr>
            <w:r w:rsidRPr="00A52D57">
              <w:rPr>
                <w:sz w:val="20"/>
                <w:u w:val="single"/>
              </w:rPr>
              <w:t>Class 1 vapor retarders shall not be used as an air 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476E62F" w14:textId="77777777" w:rsidR="00A52D57" w:rsidRPr="00A52D57" w:rsidRDefault="00A52D57" w:rsidP="00A52D57">
            <w:pPr>
              <w:widowControl w:val="0"/>
              <w:suppressAutoHyphens/>
              <w:rPr>
                <w:sz w:val="20"/>
                <w:u w:val="single"/>
              </w:rPr>
            </w:pPr>
            <w:r w:rsidRPr="00A52D57">
              <w:rPr>
                <w:sz w:val="20"/>
                <w:u w:val="single"/>
              </w:rPr>
              <w:t>Crawl space insulation, where provided instead of floor insulation, shall be installed in accordance with Section R402.2.11.  </w:t>
            </w:r>
            <w:r w:rsidRPr="00A52D57">
              <w:rPr>
                <w:sz w:val="20"/>
                <w:u w:val="single"/>
              </w:rPr>
              <w:br/>
              <w:t> </w:t>
            </w:r>
          </w:p>
          <w:p w14:paraId="306947E8" w14:textId="77777777" w:rsidR="00A52D57" w:rsidRPr="00A52D57" w:rsidRDefault="00A52D57" w:rsidP="00A52D57">
            <w:pPr>
              <w:widowControl w:val="0"/>
              <w:suppressAutoHyphens/>
              <w:rPr>
                <w:sz w:val="20"/>
                <w:u w:val="single"/>
              </w:rPr>
            </w:pPr>
            <w:r w:rsidRPr="00A52D57">
              <w:rPr>
                <w:sz w:val="20"/>
                <w:u w:val="single"/>
              </w:rPr>
              <w:t>Conditioned basement or cellar foundation wall insulation shall be installed in accordance with Section R402.2.9.1.  </w:t>
            </w:r>
            <w:r w:rsidRPr="00A52D57">
              <w:rPr>
                <w:sz w:val="20"/>
                <w:u w:val="single"/>
              </w:rPr>
              <w:br/>
              <w:t> </w:t>
            </w:r>
          </w:p>
          <w:p w14:paraId="51F856E9" w14:textId="77777777" w:rsidR="00A52D57" w:rsidRPr="00A52D57" w:rsidRDefault="00A52D57" w:rsidP="00A52D57">
            <w:pPr>
              <w:widowControl w:val="0"/>
              <w:suppressAutoHyphens/>
              <w:rPr>
                <w:sz w:val="20"/>
                <w:u w:val="single"/>
              </w:rPr>
            </w:pPr>
            <w:r w:rsidRPr="00A52D57">
              <w:rPr>
                <w:sz w:val="20"/>
                <w:u w:val="single"/>
              </w:rPr>
              <w:t>Slab-on-grade floor insulation shall be installed in accordance with Section R402.2.10. </w:t>
            </w:r>
          </w:p>
        </w:tc>
      </w:tr>
      <w:tr w:rsidR="00A52D57" w:rsidRPr="00A52D57" w14:paraId="6D30608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3C575C8" w14:textId="77777777" w:rsidR="00A52D57" w:rsidRPr="00A52D57" w:rsidRDefault="00A52D57" w:rsidP="00A52D57">
            <w:pPr>
              <w:widowControl w:val="0"/>
              <w:suppressAutoHyphens/>
              <w:rPr>
                <w:sz w:val="20"/>
                <w:u w:val="single"/>
              </w:rPr>
            </w:pPr>
            <w:r w:rsidRPr="00A52D57">
              <w:rPr>
                <w:sz w:val="20"/>
                <w:u w:val="single"/>
              </w:rPr>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9445FEE" w14:textId="77777777" w:rsidR="00A52D57" w:rsidRPr="00A52D57" w:rsidRDefault="00A52D57" w:rsidP="00A52D57">
            <w:pPr>
              <w:widowControl w:val="0"/>
              <w:suppressAutoHyphens/>
              <w:rPr>
                <w:sz w:val="20"/>
                <w:u w:val="single"/>
              </w:rPr>
            </w:pPr>
            <w:r w:rsidRPr="00A52D57">
              <w:rPr>
                <w:sz w:val="20"/>
                <w:u w:val="single"/>
              </w:rPr>
              <w:t>Duct and flue shafts to exterior or unconditioned space shall be sealed.  </w:t>
            </w:r>
            <w:r w:rsidRPr="00A52D57">
              <w:rPr>
                <w:sz w:val="20"/>
                <w:u w:val="single"/>
              </w:rPr>
              <w:br/>
              <w:t> </w:t>
            </w:r>
          </w:p>
          <w:p w14:paraId="4F212B6A" w14:textId="77777777" w:rsidR="00A52D57" w:rsidRPr="00A52D57" w:rsidRDefault="00A52D57" w:rsidP="00A52D57">
            <w:pPr>
              <w:widowControl w:val="0"/>
              <w:suppressAutoHyphens/>
              <w:rPr>
                <w:sz w:val="20"/>
                <w:u w:val="single"/>
              </w:rPr>
            </w:pPr>
            <w:r w:rsidRPr="00A52D57">
              <w:rPr>
                <w:sz w:val="20"/>
                <w:u w:val="single"/>
              </w:rPr>
              <w:t>Utility penetrations of the air barrier shall be caulked, gasketed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68B6862" w14:textId="77777777" w:rsidR="00A52D57" w:rsidRPr="00A52D57" w:rsidRDefault="00A52D57" w:rsidP="00A52D57">
            <w:pPr>
              <w:widowControl w:val="0"/>
              <w:suppressAutoHyphens/>
              <w:rPr>
                <w:sz w:val="20"/>
                <w:u w:val="single"/>
              </w:rPr>
            </w:pPr>
            <w:r w:rsidRPr="00A52D57">
              <w:rPr>
                <w:sz w:val="20"/>
                <w:u w:val="single"/>
              </w:rPr>
              <w:t>Insulation shall be fitted tightly around utilities passing through shafts and penetrations in the building thermal envelope to maintain required</w:t>
            </w:r>
            <w:r w:rsidRPr="00A52D57">
              <w:rPr>
                <w:i/>
                <w:iCs/>
                <w:sz w:val="20"/>
                <w:u w:val="single"/>
              </w:rPr>
              <w:t xml:space="preserve"> R</w:t>
            </w:r>
            <w:r w:rsidRPr="00A52D57">
              <w:rPr>
                <w:sz w:val="20"/>
                <w:u w:val="single"/>
              </w:rPr>
              <w:t>-value </w:t>
            </w:r>
          </w:p>
        </w:tc>
      </w:tr>
      <w:tr w:rsidR="00A52D57" w:rsidRPr="00A52D57" w14:paraId="56BDA5E1"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3F2F3BA" w14:textId="77777777" w:rsidR="00A52D57" w:rsidRPr="00A52D57" w:rsidRDefault="00A52D57" w:rsidP="00A52D57">
            <w:pPr>
              <w:widowControl w:val="0"/>
              <w:suppressAutoHyphens/>
              <w:rPr>
                <w:sz w:val="20"/>
                <w:u w:val="single"/>
              </w:rPr>
            </w:pPr>
            <w:r w:rsidRPr="00A52D57">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A7D0FB2" w14:textId="77777777" w:rsidR="00A52D57" w:rsidRPr="00A52D57" w:rsidRDefault="00A52D57" w:rsidP="00A52D57">
            <w:pPr>
              <w:widowControl w:val="0"/>
              <w:suppressAutoHyphens/>
              <w:rPr>
                <w:sz w:val="20"/>
                <w:u w:val="single"/>
              </w:rPr>
            </w:pPr>
            <w:r w:rsidRPr="00A52D57">
              <w:rPr>
                <w:sz w:val="20"/>
                <w:u w:val="single"/>
              </w:rPr>
              <w:t>Narrow cavities of 1 inch (25.4 mm) 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ACFF382" w14:textId="77777777" w:rsidR="00A52D57" w:rsidRPr="00A52D57" w:rsidRDefault="00A52D57" w:rsidP="00A52D57">
            <w:pPr>
              <w:widowControl w:val="0"/>
              <w:suppressAutoHyphens/>
              <w:rPr>
                <w:sz w:val="20"/>
                <w:u w:val="single"/>
              </w:rPr>
            </w:pPr>
            <w:r w:rsidRPr="00A52D57">
              <w:rPr>
                <w:sz w:val="20"/>
                <w:u w:val="single"/>
              </w:rPr>
              <w:t>Batts to be installed in narrow cavities shall be cut to fit or narrow cavities shall be filled with insulation that on installation readily conforms to the available cavity space. </w:t>
            </w:r>
          </w:p>
        </w:tc>
      </w:tr>
      <w:tr w:rsidR="00A52D57" w:rsidRPr="00A52D57" w14:paraId="41D9C4EA"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49198E8" w14:textId="77777777" w:rsidR="00A52D57" w:rsidRPr="00A52D57" w:rsidRDefault="00A52D57" w:rsidP="00A52D57">
            <w:pPr>
              <w:widowControl w:val="0"/>
              <w:suppressAutoHyphens/>
              <w:rPr>
                <w:sz w:val="20"/>
                <w:u w:val="single"/>
              </w:rPr>
            </w:pPr>
            <w:r w:rsidRPr="00A52D57">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0A3D2E7" w14:textId="77777777" w:rsidR="00A52D57" w:rsidRPr="00A52D57" w:rsidRDefault="00A52D57" w:rsidP="00A52D57">
            <w:pPr>
              <w:widowControl w:val="0"/>
              <w:suppressAutoHyphens/>
              <w:rPr>
                <w:sz w:val="20"/>
                <w:u w:val="single"/>
              </w:rPr>
            </w:pPr>
            <w:r w:rsidRPr="00A52D57">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7DE9A7F" w14:textId="77777777" w:rsidR="00A52D57" w:rsidRPr="00A52D57" w:rsidRDefault="00A52D57" w:rsidP="00A52D57">
            <w:pPr>
              <w:widowControl w:val="0"/>
              <w:suppressAutoHyphens/>
              <w:rPr>
                <w:sz w:val="20"/>
                <w:u w:val="single"/>
              </w:rPr>
            </w:pPr>
            <w:r w:rsidRPr="00A52D57">
              <w:rPr>
                <w:sz w:val="20"/>
                <w:u w:val="single"/>
              </w:rPr>
              <w:t>Insulated portions of the garage separation assembly shall be installed in accordance with Sections R303 and R402.2.8. </w:t>
            </w:r>
          </w:p>
        </w:tc>
      </w:tr>
      <w:tr w:rsidR="00A52D57" w:rsidRPr="00A52D57" w14:paraId="3F6ADAA2"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A64297C" w14:textId="77777777" w:rsidR="00A52D57" w:rsidRPr="00A52D57" w:rsidRDefault="00A52D57" w:rsidP="00A52D57">
            <w:pPr>
              <w:widowControl w:val="0"/>
              <w:suppressAutoHyphens/>
              <w:rPr>
                <w:sz w:val="20"/>
                <w:u w:val="single"/>
              </w:rPr>
            </w:pPr>
            <w:r w:rsidRPr="00A52D57">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F986A24" w14:textId="77777777" w:rsidR="00A52D57" w:rsidRPr="00A52D57" w:rsidRDefault="00A52D57" w:rsidP="00A52D57">
            <w:pPr>
              <w:widowControl w:val="0"/>
              <w:suppressAutoHyphens/>
              <w:rPr>
                <w:sz w:val="20"/>
                <w:u w:val="single"/>
              </w:rPr>
            </w:pPr>
            <w:r w:rsidRPr="00A52D57">
              <w:rPr>
                <w:sz w:val="20"/>
                <w:u w:val="single"/>
              </w:rPr>
              <w:t>Recessed light fixtures installed in the building thermal envelope shall be air sealed in accordance with Section R402.5.4.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52CB6BB" w14:textId="77777777" w:rsidR="00A52D57" w:rsidRPr="00A52D57" w:rsidRDefault="00A52D57" w:rsidP="00A52D57">
            <w:pPr>
              <w:widowControl w:val="0"/>
              <w:suppressAutoHyphens/>
              <w:rPr>
                <w:sz w:val="20"/>
                <w:u w:val="single"/>
              </w:rPr>
            </w:pPr>
            <w:r w:rsidRPr="00A52D57">
              <w:rPr>
                <w:sz w:val="20"/>
                <w:u w:val="single"/>
              </w:rPr>
              <w:t>Recessed light fixtures installed in the building thermal envelope shall be airtight and IC rated and shall be buried in or surrounded with insulation. </w:t>
            </w:r>
          </w:p>
        </w:tc>
      </w:tr>
      <w:tr w:rsidR="00A52D57" w:rsidRPr="00A52D57" w14:paraId="79DDA2C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1524342" w14:textId="77777777" w:rsidR="00A52D57" w:rsidRPr="00A52D57" w:rsidRDefault="00A52D57" w:rsidP="00A52D57">
            <w:pPr>
              <w:widowControl w:val="0"/>
              <w:suppressAutoHyphens/>
              <w:rPr>
                <w:sz w:val="20"/>
                <w:u w:val="single"/>
              </w:rPr>
            </w:pPr>
            <w:r w:rsidRPr="00A52D57">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BEAFC9D" w14:textId="77777777" w:rsidR="00A52D57" w:rsidRPr="00A52D57" w:rsidRDefault="00A52D57" w:rsidP="00A52D57">
            <w:pPr>
              <w:widowControl w:val="0"/>
              <w:suppressAutoHyphens/>
              <w:rPr>
                <w:sz w:val="20"/>
                <w:u w:val="single"/>
              </w:rPr>
            </w:pPr>
            <w:r w:rsidRPr="00A52D57">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0E9F160" w14:textId="77777777" w:rsidR="00A52D57" w:rsidRPr="00A52D57" w:rsidRDefault="00A52D57" w:rsidP="00A52D57">
            <w:pPr>
              <w:widowControl w:val="0"/>
              <w:suppressAutoHyphens/>
              <w:rPr>
                <w:sz w:val="20"/>
                <w:u w:val="single"/>
              </w:rPr>
            </w:pPr>
            <w:r w:rsidRPr="00A52D57">
              <w:rPr>
                <w:sz w:val="20"/>
                <w:u w:val="single"/>
              </w:rPr>
              <w:t xml:space="preserve">Insulation shall be installed to fill the available space and surround wiring, plumbing, or other obstructions, unless the required </w:t>
            </w:r>
            <w:r w:rsidRPr="00A52D57">
              <w:rPr>
                <w:i/>
                <w:iCs/>
                <w:sz w:val="20"/>
                <w:u w:val="single"/>
              </w:rPr>
              <w:t>R</w:t>
            </w:r>
            <w:r w:rsidRPr="00A52D57">
              <w:rPr>
                <w:sz w:val="20"/>
                <w:u w:val="single"/>
              </w:rPr>
              <w:t>-value can be met by installing insulation and air barrier systems completely to the exterior side of the obstructions. </w:t>
            </w:r>
          </w:p>
        </w:tc>
      </w:tr>
      <w:tr w:rsidR="00A52D57" w:rsidRPr="00A52D57" w14:paraId="718EC989"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6B98667" w14:textId="77777777" w:rsidR="00A52D57" w:rsidRPr="00A52D57" w:rsidRDefault="00A52D57" w:rsidP="00A52D57">
            <w:pPr>
              <w:widowControl w:val="0"/>
              <w:suppressAutoHyphens/>
              <w:rPr>
                <w:sz w:val="20"/>
                <w:u w:val="single"/>
              </w:rPr>
            </w:pPr>
            <w:r w:rsidRPr="00A52D57">
              <w:rPr>
                <w:sz w:val="20"/>
                <w:u w:val="single"/>
              </w:rPr>
              <w:t>Showers, tubs and fireplaces </w:t>
            </w:r>
          </w:p>
          <w:p w14:paraId="5665F190" w14:textId="77777777" w:rsidR="00A52D57" w:rsidRPr="00A52D57" w:rsidRDefault="00A52D57" w:rsidP="00A52D57">
            <w:pPr>
              <w:widowControl w:val="0"/>
              <w:suppressAutoHyphens/>
              <w:rPr>
                <w:sz w:val="20"/>
                <w:u w:val="single"/>
              </w:rPr>
            </w:pPr>
            <w:r w:rsidRPr="00A52D57">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FF0FA7B" w14:textId="77777777" w:rsidR="00A52D57" w:rsidRPr="00A52D57" w:rsidRDefault="00A52D57" w:rsidP="00A52D57">
            <w:pPr>
              <w:widowControl w:val="0"/>
              <w:suppressAutoHyphens/>
              <w:rPr>
                <w:sz w:val="20"/>
                <w:u w:val="single"/>
              </w:rPr>
            </w:pPr>
            <w:r w:rsidRPr="00A52D57">
              <w:rPr>
                <w:sz w:val="20"/>
                <w:u w:val="single"/>
              </w:rPr>
              <w:t>An air barrier shall separate insulation in the building thermal envelope from the shower, tub or </w:t>
            </w:r>
          </w:p>
          <w:p w14:paraId="7AC5FA00" w14:textId="77777777" w:rsidR="00A52D57" w:rsidRPr="00A52D57" w:rsidRDefault="00A52D57" w:rsidP="00A52D57">
            <w:pPr>
              <w:widowControl w:val="0"/>
              <w:suppressAutoHyphens/>
              <w:rPr>
                <w:sz w:val="20"/>
                <w:u w:val="single"/>
              </w:rPr>
            </w:pPr>
            <w:r w:rsidRPr="00A52D57">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814D07B" w14:textId="77777777" w:rsidR="00A52D57" w:rsidRPr="00A52D57" w:rsidRDefault="00A52D57" w:rsidP="00A52D57">
            <w:pPr>
              <w:widowControl w:val="0"/>
              <w:suppressAutoHyphens/>
              <w:rPr>
                <w:sz w:val="20"/>
                <w:u w:val="single"/>
              </w:rPr>
            </w:pPr>
            <w:r w:rsidRPr="00A52D57">
              <w:rPr>
                <w:sz w:val="20"/>
                <w:u w:val="single"/>
              </w:rPr>
              <w:t>Exterior framed walls adjacent to showers, tubs and fireplaces shall be insulated. </w:t>
            </w:r>
          </w:p>
        </w:tc>
      </w:tr>
      <w:tr w:rsidR="00A52D57" w:rsidRPr="00A52D57" w14:paraId="6819EE58"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DD67838" w14:textId="77777777" w:rsidR="00A52D57" w:rsidRPr="00A52D57" w:rsidRDefault="00A52D57" w:rsidP="00A52D57">
            <w:pPr>
              <w:widowControl w:val="0"/>
              <w:suppressAutoHyphens/>
              <w:rPr>
                <w:sz w:val="20"/>
                <w:u w:val="single"/>
              </w:rPr>
            </w:pPr>
            <w:r w:rsidRPr="00A52D57">
              <w:rPr>
                <w:sz w:val="20"/>
                <w:u w:val="single"/>
              </w:rPr>
              <w:t>Electrical, communication </w:t>
            </w:r>
          </w:p>
          <w:p w14:paraId="77CEC219" w14:textId="77777777" w:rsidR="00A52D57" w:rsidRPr="00A52D57" w:rsidRDefault="00A52D57" w:rsidP="00A52D57">
            <w:pPr>
              <w:widowControl w:val="0"/>
              <w:suppressAutoHyphens/>
              <w:rPr>
                <w:sz w:val="20"/>
                <w:u w:val="single"/>
              </w:rPr>
            </w:pPr>
            <w:r w:rsidRPr="00A52D57">
              <w:rPr>
                <w:sz w:val="20"/>
                <w:u w:val="single"/>
              </w:rPr>
              <w:t>and other equipment boxes, </w:t>
            </w:r>
          </w:p>
          <w:p w14:paraId="51F93D68" w14:textId="77777777" w:rsidR="00A52D57" w:rsidRPr="00A52D57" w:rsidRDefault="00A52D57" w:rsidP="00A52D57">
            <w:pPr>
              <w:widowControl w:val="0"/>
              <w:suppressAutoHyphens/>
              <w:rPr>
                <w:sz w:val="20"/>
                <w:u w:val="single"/>
              </w:rPr>
            </w:pPr>
            <w:r w:rsidRPr="00A52D57">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1B5903A" w14:textId="77777777" w:rsidR="00A52D57" w:rsidRPr="00A52D57" w:rsidRDefault="00A52D57" w:rsidP="00A52D57">
            <w:pPr>
              <w:widowControl w:val="0"/>
              <w:suppressAutoHyphens/>
              <w:rPr>
                <w:sz w:val="20"/>
                <w:u w:val="single"/>
              </w:rPr>
            </w:pPr>
            <w:r w:rsidRPr="00A52D57">
              <w:rPr>
                <w:sz w:val="20"/>
                <w:u w:val="single"/>
              </w:rPr>
              <w:t>Boxes, housing and enclosures that </w:t>
            </w:r>
          </w:p>
          <w:p w14:paraId="0D6AEBEC" w14:textId="77777777" w:rsidR="00A52D57" w:rsidRPr="00A52D57" w:rsidRDefault="00A52D57" w:rsidP="00A52D57">
            <w:pPr>
              <w:widowControl w:val="0"/>
              <w:suppressAutoHyphens/>
              <w:rPr>
                <w:sz w:val="20"/>
                <w:u w:val="single"/>
              </w:rPr>
            </w:pPr>
            <w:r w:rsidRPr="00A52D57">
              <w:rPr>
                <w:sz w:val="20"/>
                <w:u w:val="single"/>
              </w:rPr>
              <w:t>penetrate the air barrier shall be caulked, taped, gasketed or otherwise sealed to the air barrier element being penetrated. </w:t>
            </w:r>
          </w:p>
          <w:p w14:paraId="59E970F5" w14:textId="77777777" w:rsidR="00A52D57" w:rsidRPr="00A52D57" w:rsidRDefault="00A52D57" w:rsidP="00A52D57">
            <w:pPr>
              <w:widowControl w:val="0"/>
              <w:suppressAutoHyphens/>
              <w:rPr>
                <w:sz w:val="20"/>
                <w:u w:val="single"/>
              </w:rPr>
            </w:pPr>
            <w:r w:rsidRPr="00A52D57">
              <w:rPr>
                <w:sz w:val="20"/>
                <w:u w:val="single"/>
              </w:rPr>
              <w:t>All concealed openings into the box, housing or enclosure shall be sealed. </w:t>
            </w:r>
          </w:p>
          <w:p w14:paraId="6B9F57FE" w14:textId="77777777" w:rsidR="00A52D57" w:rsidRPr="00A52D57" w:rsidRDefault="00A52D57" w:rsidP="00A52D57">
            <w:pPr>
              <w:widowControl w:val="0"/>
              <w:suppressAutoHyphens/>
              <w:rPr>
                <w:sz w:val="20"/>
                <w:u w:val="single"/>
              </w:rPr>
            </w:pPr>
            <w:r w:rsidRPr="00A52D57">
              <w:rPr>
                <w:sz w:val="20"/>
                <w:u w:val="single"/>
              </w:rPr>
              <w:t>Alternatively, air-sealed boxes shall be installed in accordance with Section </w:t>
            </w:r>
          </w:p>
          <w:p w14:paraId="5AFFA82D" w14:textId="77777777" w:rsidR="00A52D57" w:rsidRPr="00A52D57" w:rsidRDefault="00A52D57" w:rsidP="00A52D57">
            <w:pPr>
              <w:widowControl w:val="0"/>
              <w:suppressAutoHyphens/>
              <w:rPr>
                <w:sz w:val="20"/>
                <w:u w:val="single"/>
              </w:rPr>
            </w:pPr>
            <w:r w:rsidRPr="00A52D57">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CE3BEC3" w14:textId="77777777" w:rsidR="00A52D57" w:rsidRPr="00A52D57" w:rsidRDefault="00A52D57" w:rsidP="00A52D57">
            <w:pPr>
              <w:widowControl w:val="0"/>
              <w:suppressAutoHyphens/>
              <w:rPr>
                <w:sz w:val="20"/>
                <w:u w:val="single"/>
              </w:rPr>
            </w:pPr>
            <w:r w:rsidRPr="00A52D57">
              <w:rPr>
                <w:sz w:val="20"/>
                <w:u w:val="single"/>
              </w:rPr>
              <w:t>Boxes, housing and enclosures shall be buried in or surrounded by insulation. </w:t>
            </w:r>
          </w:p>
        </w:tc>
      </w:tr>
      <w:tr w:rsidR="00A52D57" w:rsidRPr="00A52D57" w14:paraId="39552345"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5D985F4" w14:textId="77777777" w:rsidR="00A52D57" w:rsidRPr="00A52D57" w:rsidRDefault="00A52D57" w:rsidP="00A52D57">
            <w:pPr>
              <w:widowControl w:val="0"/>
              <w:suppressAutoHyphens/>
              <w:rPr>
                <w:sz w:val="20"/>
                <w:u w:val="single"/>
              </w:rPr>
            </w:pPr>
            <w:r w:rsidRPr="00A52D57">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F4AF44" w14:textId="77777777" w:rsidR="00A52D57" w:rsidRPr="00A52D57" w:rsidRDefault="00A52D57" w:rsidP="00A52D57">
            <w:pPr>
              <w:widowControl w:val="0"/>
              <w:suppressAutoHyphens/>
              <w:rPr>
                <w:sz w:val="20"/>
                <w:u w:val="single"/>
              </w:rPr>
            </w:pPr>
            <w:r w:rsidRPr="00A52D57">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9F4A46F" w14:textId="77777777" w:rsidR="00A52D57" w:rsidRPr="00A52D57" w:rsidRDefault="00A52D57" w:rsidP="00A52D57">
            <w:pPr>
              <w:widowControl w:val="0"/>
              <w:suppressAutoHyphens/>
              <w:rPr>
                <w:sz w:val="20"/>
                <w:u w:val="single"/>
              </w:rPr>
            </w:pPr>
            <w:r w:rsidRPr="00A52D57">
              <w:rPr>
                <w:sz w:val="20"/>
                <w:u w:val="single"/>
              </w:rPr>
              <w:t>HVAC supply and return register boots located within a building thermal envelope assembly shall be buried in or surrounded by insulation. </w:t>
            </w:r>
          </w:p>
        </w:tc>
      </w:tr>
      <w:tr w:rsidR="00A52D57" w:rsidRPr="00A52D57" w14:paraId="53568E7C"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1236EC1B" w14:textId="77777777" w:rsidR="00A52D57" w:rsidRPr="00A52D57" w:rsidRDefault="00A52D57" w:rsidP="00A52D57">
            <w:pPr>
              <w:widowControl w:val="0"/>
              <w:suppressAutoHyphens/>
              <w:rPr>
                <w:sz w:val="20"/>
                <w:u w:val="single"/>
              </w:rPr>
            </w:pPr>
            <w:r w:rsidRPr="00A52D57">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00C79B6" w14:textId="77777777" w:rsidR="00A52D57" w:rsidRPr="00A52D57" w:rsidRDefault="00A52D57" w:rsidP="00A52D57">
            <w:pPr>
              <w:widowControl w:val="0"/>
              <w:suppressAutoHyphens/>
              <w:rPr>
                <w:sz w:val="20"/>
                <w:u w:val="single"/>
              </w:rPr>
            </w:pPr>
            <w:r w:rsidRPr="00A52D57">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A613E8" w14:textId="77777777" w:rsidR="00A52D57" w:rsidRPr="00A52D57" w:rsidRDefault="00A52D57" w:rsidP="00A52D57">
            <w:pPr>
              <w:widowControl w:val="0"/>
              <w:suppressAutoHyphens/>
              <w:rPr>
                <w:sz w:val="20"/>
                <w:u w:val="single"/>
              </w:rPr>
            </w:pPr>
            <w:r w:rsidRPr="00A52D57">
              <w:rPr>
                <w:sz w:val="20"/>
                <w:u w:val="single"/>
              </w:rPr>
              <w:t> </w:t>
            </w:r>
          </w:p>
        </w:tc>
      </w:tr>
      <w:tr w:rsidR="00A52D57" w:rsidRPr="00A52D57" w14:paraId="6DE4E431"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AA517C5" w14:textId="77777777" w:rsidR="00A52D57" w:rsidRPr="00A52D57" w:rsidRDefault="00A52D57" w:rsidP="00A52D57">
            <w:pPr>
              <w:widowControl w:val="0"/>
              <w:suppressAutoHyphens/>
              <w:rPr>
                <w:sz w:val="20"/>
                <w:u w:val="single"/>
              </w:rPr>
            </w:pPr>
            <w:r w:rsidRPr="00A52D57">
              <w:rPr>
                <w:sz w:val="20"/>
                <w:u w:val="single"/>
              </w:rPr>
              <w:t>Common walls or double walls separating attached </w:t>
            </w:r>
          </w:p>
          <w:p w14:paraId="6A8DA98B" w14:textId="77777777" w:rsidR="00A52D57" w:rsidRPr="00A52D57" w:rsidRDefault="00A52D57" w:rsidP="00A52D57">
            <w:pPr>
              <w:widowControl w:val="0"/>
              <w:suppressAutoHyphens/>
              <w:rPr>
                <w:sz w:val="20"/>
                <w:u w:val="single"/>
              </w:rPr>
            </w:pPr>
            <w:r w:rsidRPr="00A52D57">
              <w:rPr>
                <w:sz w:val="20"/>
                <w:u w:val="single"/>
              </w:rPr>
              <w:t>single-family dwellings or </w:t>
            </w:r>
          </w:p>
          <w:p w14:paraId="57AE368D" w14:textId="77777777" w:rsidR="00A52D57" w:rsidRPr="00A52D57" w:rsidRDefault="00A52D57" w:rsidP="00A52D57">
            <w:pPr>
              <w:widowControl w:val="0"/>
              <w:suppressAutoHyphens/>
              <w:rPr>
                <w:sz w:val="20"/>
                <w:u w:val="single"/>
              </w:rPr>
            </w:pPr>
            <w:r w:rsidRPr="00A52D57">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16F9F21" w14:textId="77777777" w:rsidR="00A52D57" w:rsidRPr="00A52D57" w:rsidRDefault="00A52D57" w:rsidP="00A52D57">
            <w:pPr>
              <w:widowControl w:val="0"/>
              <w:suppressAutoHyphens/>
              <w:rPr>
                <w:sz w:val="20"/>
                <w:u w:val="single"/>
              </w:rPr>
            </w:pPr>
            <w:r w:rsidRPr="00A52D57">
              <w:rPr>
                <w:sz w:val="20"/>
                <w:u w:val="single"/>
              </w:rPr>
              <w:t>An interior air barrier shall be provided. Air sealing at the intersections with building </w:t>
            </w:r>
          </w:p>
          <w:p w14:paraId="4238A202" w14:textId="77777777" w:rsidR="00A52D57" w:rsidRPr="00A52D57" w:rsidRDefault="00A52D57" w:rsidP="00A52D57">
            <w:pPr>
              <w:widowControl w:val="0"/>
              <w:suppressAutoHyphens/>
              <w:rPr>
                <w:sz w:val="20"/>
                <w:u w:val="single"/>
              </w:rPr>
            </w:pPr>
            <w:r w:rsidRPr="00A52D57">
              <w:rPr>
                <w:sz w:val="20"/>
                <w:u w:val="single"/>
              </w:rPr>
              <w:t>thermal envelope shall be provided. </w:t>
            </w:r>
          </w:p>
          <w:p w14:paraId="11AC0B95" w14:textId="77777777" w:rsidR="00A52D57" w:rsidRPr="00A52D57" w:rsidRDefault="00A52D57" w:rsidP="00A52D57">
            <w:pPr>
              <w:widowControl w:val="0"/>
              <w:suppressAutoHyphens/>
              <w:rPr>
                <w:sz w:val="20"/>
                <w:u w:val="single"/>
              </w:rPr>
            </w:pPr>
            <w:r w:rsidRPr="00A52D57">
              <w:rPr>
                <w:sz w:val="20"/>
                <w:u w:val="single"/>
              </w:rPr>
              <w:t>Where installed in a fire resistance- </w:t>
            </w:r>
          </w:p>
          <w:p w14:paraId="10451957" w14:textId="77777777" w:rsidR="00A52D57" w:rsidRPr="00A52D57" w:rsidRDefault="00A52D57" w:rsidP="00A52D57">
            <w:pPr>
              <w:widowControl w:val="0"/>
              <w:suppressAutoHyphens/>
              <w:rPr>
                <w:sz w:val="20"/>
                <w:u w:val="single"/>
              </w:rPr>
            </w:pPr>
            <w:r w:rsidRPr="00A52D57">
              <w:rPr>
                <w:sz w:val="20"/>
                <w:u w:val="single"/>
              </w:rPr>
              <w:t>rated wall assembly, air sealing materials shall comply with one of the following: </w:t>
            </w:r>
          </w:p>
          <w:p w14:paraId="45E9D9A6" w14:textId="77777777" w:rsidR="00A52D57" w:rsidRPr="00A52D57" w:rsidRDefault="00A52D57" w:rsidP="00A52D57">
            <w:pPr>
              <w:widowControl w:val="0"/>
              <w:suppressAutoHyphens/>
              <w:rPr>
                <w:sz w:val="20"/>
                <w:u w:val="single"/>
              </w:rPr>
            </w:pPr>
            <w:r w:rsidRPr="00A52D57">
              <w:rPr>
                <w:sz w:val="20"/>
                <w:u w:val="single"/>
              </w:rPr>
              <w:t>1. Be in accordance with an approved design for the fire-resistance-rated </w:t>
            </w:r>
          </w:p>
          <w:p w14:paraId="374F943D" w14:textId="77777777" w:rsidR="00A52D57" w:rsidRPr="00A52D57" w:rsidRDefault="00A52D57" w:rsidP="00A52D57">
            <w:pPr>
              <w:widowControl w:val="0"/>
              <w:suppressAutoHyphens/>
              <w:rPr>
                <w:sz w:val="20"/>
                <w:u w:val="single"/>
              </w:rPr>
            </w:pPr>
            <w:r w:rsidRPr="00A52D57">
              <w:rPr>
                <w:sz w:val="20"/>
                <w:u w:val="single"/>
              </w:rPr>
              <w:t>assembly. </w:t>
            </w:r>
          </w:p>
          <w:p w14:paraId="02F6C753" w14:textId="77777777" w:rsidR="00A52D57" w:rsidRPr="00A52D57" w:rsidRDefault="00A52D57" w:rsidP="00A52D57">
            <w:pPr>
              <w:widowControl w:val="0"/>
              <w:suppressAutoHyphens/>
              <w:rPr>
                <w:sz w:val="20"/>
                <w:u w:val="single"/>
              </w:rPr>
            </w:pPr>
            <w:r w:rsidRPr="00A52D57">
              <w:rPr>
                <w:sz w:val="20"/>
                <w:u w:val="single"/>
              </w:rPr>
              <w:t>2. Be supported by approved data that </w:t>
            </w:r>
          </w:p>
          <w:p w14:paraId="5049627D" w14:textId="77777777" w:rsidR="00A52D57" w:rsidRPr="00A52D57" w:rsidRDefault="00A52D57" w:rsidP="00A52D57">
            <w:pPr>
              <w:widowControl w:val="0"/>
              <w:suppressAutoHyphens/>
              <w:rPr>
                <w:sz w:val="20"/>
                <w:u w:val="single"/>
              </w:rPr>
            </w:pPr>
            <w:r w:rsidRPr="00A52D57">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A543D1D" w14:textId="77777777" w:rsidR="00A52D57" w:rsidRPr="00A52D57" w:rsidRDefault="00A52D57" w:rsidP="00A52D57">
            <w:pPr>
              <w:widowControl w:val="0"/>
              <w:suppressAutoHyphens/>
              <w:rPr>
                <w:sz w:val="20"/>
                <w:u w:val="single"/>
              </w:rPr>
            </w:pPr>
            <w:r w:rsidRPr="00A52D57">
              <w:rPr>
                <w:sz w:val="20"/>
                <w:u w:val="single"/>
              </w:rPr>
              <w:t>Insulation materials recognized in the approved common wall or double-wall design and installed in accordance with the approved design shall be </w:t>
            </w:r>
          </w:p>
          <w:p w14:paraId="7CB95AFF" w14:textId="77777777" w:rsidR="00A52D57" w:rsidRPr="00A52D57" w:rsidRDefault="00A52D57" w:rsidP="00A52D57">
            <w:pPr>
              <w:widowControl w:val="0"/>
              <w:suppressAutoHyphens/>
              <w:rPr>
                <w:sz w:val="20"/>
                <w:u w:val="single"/>
              </w:rPr>
            </w:pPr>
            <w:r w:rsidRPr="00A52D57">
              <w:rPr>
                <w:sz w:val="20"/>
                <w:u w:val="single"/>
              </w:rPr>
              <w:t>permitted to be used. </w:t>
            </w:r>
          </w:p>
        </w:tc>
      </w:tr>
    </w:tbl>
    <w:p w14:paraId="011319E0" w14:textId="77777777" w:rsidR="00A52D57" w:rsidRPr="00A52D57" w:rsidRDefault="00A52D57" w:rsidP="00A52D57">
      <w:pPr>
        <w:widowControl w:val="0"/>
        <w:suppressAutoHyphens/>
        <w:spacing w:before="130" w:after="130"/>
        <w:ind w:left="360"/>
        <w:rPr>
          <w:u w:val="single"/>
        </w:rPr>
      </w:pPr>
      <w:r w:rsidRPr="00A52D57">
        <w:rPr>
          <w:u w:val="single"/>
        </w:rPr>
        <w:t>a. Inspection of log walls shall be in accordance with the provisions of ICC 400. </w:t>
      </w:r>
    </w:p>
    <w:p w14:paraId="54D45368" w14:textId="77777777" w:rsidR="00A52D57" w:rsidRPr="00A52D57" w:rsidRDefault="00A52D57" w:rsidP="00A52D57">
      <w:pPr>
        <w:widowControl w:val="0"/>
        <w:suppressAutoHyphens/>
        <w:spacing w:before="130" w:after="130"/>
        <w:ind w:left="360"/>
        <w:rPr>
          <w:u w:val="single"/>
        </w:rPr>
      </w:pPr>
      <w:r w:rsidRPr="00A52D57">
        <w:rPr>
          <w:u w:val="single"/>
        </w:rPr>
        <w:t>b. Insulation full enclosure is not required in unconditioned/ventilated attic spaces and at rim joists. </w:t>
      </w:r>
    </w:p>
    <w:p w14:paraId="70909CFD" w14:textId="77777777" w:rsidR="00A52D57" w:rsidRPr="00A52D57" w:rsidRDefault="00A52D57" w:rsidP="00A52D57">
      <w:pPr>
        <w:widowControl w:val="0"/>
        <w:suppressAutoHyphens/>
        <w:spacing w:before="130" w:after="130"/>
      </w:pPr>
      <w:r w:rsidRPr="00A52D57">
        <w:rPr>
          <w:b/>
          <w:bCs/>
          <w:szCs w:val="24"/>
          <w:u w:val="single"/>
        </w:rPr>
        <w:t xml:space="preserve">Section </w:t>
      </w:r>
      <w:r w:rsidRPr="00A52D57">
        <w:rPr>
          <w:b/>
          <w:bCs/>
          <w:u w:val="single"/>
        </w:rPr>
        <w:t>R402.5.1.2 Air leakage testing</w:t>
      </w:r>
      <w:r w:rsidRPr="00A52D57">
        <w:rPr>
          <w:b/>
          <w:bCs/>
          <w:szCs w:val="24"/>
          <w:u w:val="single"/>
        </w:rPr>
        <w:t>.</w:t>
      </w:r>
    </w:p>
    <w:p w14:paraId="76E383E7"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R402.5.1.2 </w:t>
      </w:r>
      <w:r w:rsidRPr="00A52D57">
        <w:rPr>
          <w:rFonts w:eastAsia="MS Mincho"/>
          <w:bCs/>
          <w:szCs w:val="24"/>
          <w:u w:val="single"/>
        </w:rPr>
        <w:t>–</w:t>
      </w:r>
      <w:r w:rsidRPr="00A52D57">
        <w:rPr>
          <w:u w:val="single"/>
        </w:rPr>
        <w:t xml:space="preserve"> Delete Section </w:t>
      </w:r>
      <w:r w:rsidRPr="00A52D57">
        <w:rPr>
          <w:rFonts w:eastAsia="MS Mincho"/>
          <w:szCs w:val="24"/>
          <w:u w:val="single"/>
        </w:rPr>
        <w:t xml:space="preserve">R402.5.1.2 </w:t>
      </w:r>
      <w:r w:rsidRPr="00A52D57">
        <w:rPr>
          <w:u w:val="single"/>
        </w:rPr>
        <w:t xml:space="preserve">in its entirety and add a new Section </w:t>
      </w:r>
      <w:r w:rsidRPr="00A52D57">
        <w:rPr>
          <w:rFonts w:eastAsia="MS Mincho"/>
          <w:szCs w:val="24"/>
          <w:u w:val="single"/>
        </w:rPr>
        <w:t xml:space="preserve">R402.5.1.2 </w:t>
      </w:r>
      <w:r w:rsidRPr="00A52D57">
        <w:rPr>
          <w:u w:val="single"/>
        </w:rPr>
        <w:t>to read as follows:</w:t>
      </w:r>
    </w:p>
    <w:p w14:paraId="114827A3"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R402.5.1.2 Air leakage testing. </w:t>
      </w:r>
      <w:r w:rsidRPr="00A52D57">
        <w:rPr>
          <w:u w:val="single"/>
        </w:rPr>
        <w:t>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w:t>
      </w:r>
    </w:p>
    <w:p w14:paraId="18254F4A" w14:textId="77777777" w:rsidR="00A52D57" w:rsidRPr="00A52D57" w:rsidRDefault="00A52D57" w:rsidP="00A52D57">
      <w:pPr>
        <w:widowControl w:val="0"/>
        <w:suppressAutoHyphens/>
        <w:spacing w:before="130" w:after="130"/>
        <w:ind w:left="360"/>
        <w:rPr>
          <w:u w:val="single"/>
        </w:rPr>
      </w:pPr>
      <w:r w:rsidRPr="00A52D57">
        <w:rPr>
          <w:u w:val="single"/>
        </w:rPr>
        <w:t>Exception: For heated sunrooms, heated attached private garages, and heated detached private garages accessory to 1- and 2-family dwellings and townhouses not more than 3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6A5F90C3" w14:textId="77777777" w:rsidR="00A52D57" w:rsidRPr="00A52D57" w:rsidRDefault="00A52D57" w:rsidP="00A52D57">
      <w:pPr>
        <w:widowControl w:val="0"/>
        <w:suppressAutoHyphens/>
        <w:spacing w:before="130" w:after="130"/>
      </w:pPr>
      <w:r w:rsidRPr="00A52D57">
        <w:rPr>
          <w:b/>
          <w:bCs/>
          <w:szCs w:val="24"/>
          <w:u w:val="single"/>
        </w:rPr>
        <w:t xml:space="preserve">Section </w:t>
      </w:r>
      <w:r w:rsidRPr="00A52D57">
        <w:rPr>
          <w:b/>
          <w:bCs/>
          <w:u w:val="single"/>
        </w:rPr>
        <w:t>R402.5.1.3 Maximum air leakage rate</w:t>
      </w:r>
      <w:r w:rsidRPr="00A52D57">
        <w:rPr>
          <w:b/>
          <w:bCs/>
          <w:szCs w:val="24"/>
          <w:u w:val="single"/>
        </w:rPr>
        <w:t>.</w:t>
      </w:r>
    </w:p>
    <w:p w14:paraId="6F418299"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u w:val="single"/>
        </w:rPr>
        <w:t xml:space="preserve">R402.5.1.3 </w:t>
      </w:r>
      <w:r w:rsidRPr="00A52D57">
        <w:rPr>
          <w:rFonts w:eastAsia="MS Mincho"/>
          <w:bCs/>
          <w:szCs w:val="24"/>
          <w:u w:val="single"/>
        </w:rPr>
        <w:t xml:space="preserve">– </w:t>
      </w:r>
      <w:r w:rsidRPr="00A52D57">
        <w:rPr>
          <w:u w:val="single"/>
        </w:rPr>
        <w:t xml:space="preserve">Delete Section </w:t>
      </w:r>
      <w:r w:rsidRPr="00A52D57">
        <w:rPr>
          <w:rFonts w:eastAsia="MS Mincho"/>
          <w:u w:val="single"/>
        </w:rPr>
        <w:t xml:space="preserve">R402.5.1.3 </w:t>
      </w:r>
      <w:r w:rsidRPr="00A52D57">
        <w:rPr>
          <w:u w:val="single"/>
        </w:rPr>
        <w:t xml:space="preserve">in its entirety and add a new Section </w:t>
      </w:r>
      <w:r w:rsidRPr="00A52D57">
        <w:rPr>
          <w:rFonts w:eastAsia="MS Mincho"/>
          <w:u w:val="single"/>
        </w:rPr>
        <w:t xml:space="preserve">R402.5.1.3 </w:t>
      </w:r>
      <w:r w:rsidRPr="00A52D57">
        <w:rPr>
          <w:u w:val="single"/>
        </w:rPr>
        <w:t>to read as follows:</w:t>
      </w:r>
    </w:p>
    <w:p w14:paraId="3F3C07CA" w14:textId="77777777" w:rsidR="00A52D57" w:rsidRPr="00A52D57" w:rsidRDefault="00A52D57" w:rsidP="00A52D57">
      <w:pPr>
        <w:widowControl w:val="0"/>
        <w:suppressAutoHyphens/>
        <w:spacing w:before="130" w:after="130"/>
        <w:ind w:left="360"/>
        <w:rPr>
          <w:u w:val="single"/>
        </w:rPr>
      </w:pPr>
      <w:r w:rsidRPr="00A52D57">
        <w:rPr>
          <w:b/>
          <w:bCs/>
          <w:u w:val="single"/>
        </w:rPr>
        <w:t>R402.5.1.3 Maximum air leakage rate.</w:t>
      </w:r>
      <w:r w:rsidRPr="00A52D57">
        <w:rPr>
          <w:u w:val="single"/>
        </w:rPr>
        <w:t xml:space="preserve"> The maximum air leakage rate for any building under any compliance path shall not exceed 3.0  air changes per hour. Testing shall be conducted in accordance with ANSI/RESNET/ICC 380, ASTM E779, or ASTM E1827 and reported at a pressure differential of 0.2 inch (5.08 mm) water gauge (50 Pa).</w:t>
      </w:r>
    </w:p>
    <w:p w14:paraId="7D03B2E9" w14:textId="77777777" w:rsidR="00A52D57" w:rsidRPr="00A52D57" w:rsidRDefault="00A52D57" w:rsidP="00A52D57">
      <w:pPr>
        <w:widowControl w:val="0"/>
        <w:suppressAutoHyphens/>
        <w:spacing w:before="130" w:after="130"/>
        <w:ind w:left="360"/>
        <w:rPr>
          <w:u w:val="single"/>
        </w:rPr>
      </w:pPr>
      <w:r w:rsidRPr="00A52D57">
        <w:rPr>
          <w:b/>
          <w:bCs/>
          <w:u w:val="single"/>
        </w:rPr>
        <w:t>Exception:</w:t>
      </w:r>
      <w:r w:rsidRPr="00A52D57">
        <w:rPr>
          <w:u w:val="single"/>
        </w:rPr>
        <w:t xml:space="preserve"> Buildings over 50 000 square feet (4645.2 m</w:t>
      </w:r>
      <w:r w:rsidRPr="00A52D57">
        <w:rPr>
          <w:u w:val="single"/>
          <w:vertAlign w:val="superscript"/>
        </w:rPr>
        <w:t>2</w:t>
      </w:r>
      <w:r w:rsidRPr="00A52D57">
        <w:rPr>
          <w:u w:val="single"/>
        </w:rPr>
        <w:t>) may comply with the testing requirements of section C402.6.</w:t>
      </w:r>
    </w:p>
    <w:p w14:paraId="11F38F61" w14:textId="77777777" w:rsidR="00A52D57" w:rsidRPr="00A52D57" w:rsidRDefault="00A52D57" w:rsidP="00A52D57">
      <w:pPr>
        <w:widowControl w:val="0"/>
        <w:suppressAutoHyphens/>
        <w:spacing w:before="130" w:after="130"/>
      </w:pPr>
      <w:r w:rsidRPr="00A52D57">
        <w:rPr>
          <w:b/>
          <w:bCs/>
          <w:szCs w:val="24"/>
          <w:u w:val="single"/>
        </w:rPr>
        <w:t>Section R402.5.1.4 Testing procedure.</w:t>
      </w:r>
    </w:p>
    <w:p w14:paraId="47D04418" w14:textId="77777777" w:rsidR="00A52D57" w:rsidRPr="00A52D57" w:rsidRDefault="00A52D57" w:rsidP="00A52D57">
      <w:pPr>
        <w:widowControl w:val="0"/>
        <w:suppressAutoHyphens/>
        <w:spacing w:before="130" w:after="130"/>
        <w:rPr>
          <w:szCs w:val="24"/>
          <w:u w:val="single"/>
        </w:rPr>
      </w:pPr>
      <w:r w:rsidRPr="00A52D57">
        <w:rPr>
          <w:szCs w:val="24"/>
          <w:u w:val="single"/>
        </w:rPr>
        <w:t xml:space="preserve">Section R402.1.4 </w:t>
      </w:r>
      <w:r w:rsidRPr="00A52D57">
        <w:rPr>
          <w:rFonts w:eastAsia="MS Mincho"/>
          <w:bCs/>
          <w:szCs w:val="24"/>
          <w:u w:val="single"/>
        </w:rPr>
        <w:t>–</w:t>
      </w:r>
      <w:r w:rsidRPr="00A52D57">
        <w:rPr>
          <w:szCs w:val="24"/>
          <w:u w:val="single"/>
        </w:rPr>
        <w:t xml:space="preserve"> Add a new Section R402.5.1.4 to read as follows:</w:t>
      </w:r>
    </w:p>
    <w:p w14:paraId="1BD12DFA"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R402.5.1.4 Testing procedure. </w:t>
      </w:r>
      <w:r w:rsidRPr="00A52D57">
        <w:rPr>
          <w:u w:val="single"/>
        </w:rPr>
        <w:t>Testing shall be conducted by an approved agency.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w:t>
      </w:r>
    </w:p>
    <w:p w14:paraId="42DDA0D1"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1. The name and place of business of the party conducting the test;  </w:t>
      </w:r>
    </w:p>
    <w:p w14:paraId="4B6F5954"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2. The address of the building that was tested;  </w:t>
      </w:r>
    </w:p>
    <w:p w14:paraId="09C2B878"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3.The conditioned floor area of the dwelling, calculated in accordance with ANSI/BOMA Z65.1, except that conditioned floor area shall include areas where the ceiling height is less than 5 feet (1524 mm);  </w:t>
      </w:r>
    </w:p>
    <w:p w14:paraId="0E2B9BFA"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4.Measurement of the air volume lost at an internal pressurization of 0.2 inches (5.08 mm) water gauge (50 Pa);  </w:t>
      </w:r>
    </w:p>
    <w:p w14:paraId="3A0B8B21"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5. The air leakage rate in air changes per hour or cubic feet per minute per square foot of dwelling unit enclosure area; </w:t>
      </w:r>
    </w:p>
    <w:p w14:paraId="67E54B80"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6. The date(s) of the test; </w:t>
      </w:r>
    </w:p>
    <w:p w14:paraId="628E5786"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7. A certification by the party conducting the test of the accuracy of the test results; and </w:t>
      </w:r>
    </w:p>
    <w:p w14:paraId="09C08A59"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8. The signature of the party conducting the test.  </w:t>
      </w:r>
    </w:p>
    <w:p w14:paraId="3A882391" w14:textId="77777777" w:rsidR="00A52D57" w:rsidRPr="00A52D57" w:rsidRDefault="00A52D57" w:rsidP="00A52D57">
      <w:pPr>
        <w:widowControl w:val="0"/>
        <w:suppressAutoHyphens/>
        <w:spacing w:before="130" w:after="130"/>
        <w:ind w:left="360"/>
        <w:rPr>
          <w:u w:val="single"/>
        </w:rPr>
      </w:pPr>
      <w:r w:rsidRPr="00A52D57">
        <w:rPr>
          <w:u w:val="single"/>
        </w:rPr>
        <w:t>During testing:</w:t>
      </w:r>
    </w:p>
    <w:p w14:paraId="13C9441A" w14:textId="77777777" w:rsidR="00A52D57" w:rsidRPr="00A52D57" w:rsidRDefault="00A52D57" w:rsidP="00A52D57">
      <w:pPr>
        <w:widowControl w:val="0"/>
        <w:suppressAutoHyphens/>
        <w:spacing w:before="130" w:after="130"/>
        <w:ind w:left="990" w:hanging="270"/>
        <w:rPr>
          <w:u w:val="single"/>
        </w:rPr>
      </w:pPr>
      <w:r w:rsidRPr="00A52D57">
        <w:rPr>
          <w:u w:val="single"/>
        </w:rPr>
        <w:t>1. Exterior windows, exterior doors, fireplace doors, and stove doors shall be closed, but not sealed, beyond the intended weatherstripping or other infiltration control measures.</w:t>
      </w:r>
    </w:p>
    <w:p w14:paraId="2B46456E"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2. Dampers including exhaust, intake, makeup air, backdraft, and flue dampers shall be closed, but not sealed, beyond intended infiltration control measures. </w:t>
      </w:r>
    </w:p>
    <w:p w14:paraId="41E25857"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3. Interior doors, where installed at the time of the test, shall be open.  </w:t>
      </w:r>
    </w:p>
    <w:p w14:paraId="2363D11B"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4. Exterior or interior terminations for continuous ventilation systems and heat recovery ventilators shall be closed and sealed. </w:t>
      </w:r>
    </w:p>
    <w:p w14:paraId="4759C7EF"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5. Heating and cooling systems, where installed at the time of the test, shall be turned off. </w:t>
      </w:r>
    </w:p>
    <w:p w14:paraId="5A57EE78" w14:textId="77777777" w:rsidR="00A52D57" w:rsidRPr="00A52D57" w:rsidRDefault="00A52D57" w:rsidP="00A52D57">
      <w:pPr>
        <w:widowControl w:val="0"/>
        <w:suppressAutoHyphens/>
        <w:spacing w:before="130" w:after="130"/>
        <w:ind w:left="1008" w:hanging="288"/>
        <w:rPr>
          <w:u w:val="single"/>
        </w:rPr>
      </w:pPr>
      <w:r w:rsidRPr="00A52D57">
        <w:rPr>
          <w:u w:val="single"/>
        </w:rPr>
        <w:t>6. Supply and return registers, where installed at the time of the test, shall be fully open.</w:t>
      </w:r>
    </w:p>
    <w:p w14:paraId="7A6458D7" w14:textId="77777777" w:rsidR="00A52D57" w:rsidRPr="00A52D57" w:rsidRDefault="00A52D57" w:rsidP="00A52D57">
      <w:pPr>
        <w:widowControl w:val="0"/>
        <w:suppressAutoHyphens/>
        <w:spacing w:before="130" w:after="130"/>
      </w:pPr>
      <w:r w:rsidRPr="00A52D57">
        <w:rPr>
          <w:b/>
          <w:bCs/>
          <w:szCs w:val="24"/>
          <w:u w:val="single"/>
        </w:rPr>
        <w:t xml:space="preserve">Section R402.6 Maximum fenestration </w:t>
      </w:r>
      <w:r w:rsidRPr="00A52D57">
        <w:rPr>
          <w:b/>
          <w:u w:val="single"/>
        </w:rPr>
        <w:t>U</w:t>
      </w:r>
      <w:r w:rsidRPr="00A52D57">
        <w:rPr>
          <w:b/>
          <w:bCs/>
          <w:szCs w:val="24"/>
          <w:u w:val="single"/>
        </w:rPr>
        <w:t>-factor and SHGC.</w:t>
      </w:r>
    </w:p>
    <w:p w14:paraId="76B13BD8"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u w:val="single"/>
        </w:rPr>
        <w:t xml:space="preserve">R402.6 </w:t>
      </w:r>
      <w:r w:rsidRPr="00A52D57">
        <w:rPr>
          <w:rFonts w:eastAsia="MS Mincho"/>
          <w:bCs/>
          <w:szCs w:val="24"/>
          <w:u w:val="single"/>
        </w:rPr>
        <w:t xml:space="preserve">– </w:t>
      </w:r>
      <w:r w:rsidRPr="00A52D57">
        <w:rPr>
          <w:u w:val="single"/>
        </w:rPr>
        <w:t xml:space="preserve">Delete Section </w:t>
      </w:r>
      <w:r w:rsidRPr="00A52D57">
        <w:rPr>
          <w:rFonts w:eastAsia="MS Mincho"/>
          <w:u w:val="single"/>
        </w:rPr>
        <w:t xml:space="preserve">R402.6 </w:t>
      </w:r>
      <w:r w:rsidRPr="00A52D57">
        <w:rPr>
          <w:u w:val="single"/>
        </w:rPr>
        <w:t xml:space="preserve">in its entirety and add a new Section </w:t>
      </w:r>
      <w:r w:rsidRPr="00A52D57">
        <w:rPr>
          <w:rFonts w:eastAsia="MS Mincho"/>
          <w:u w:val="single"/>
        </w:rPr>
        <w:t xml:space="preserve">R402.6 </w:t>
      </w:r>
      <w:r w:rsidRPr="00A52D57">
        <w:rPr>
          <w:u w:val="single"/>
        </w:rPr>
        <w:t>to read as follows:</w:t>
      </w:r>
    </w:p>
    <w:p w14:paraId="0851C489"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R402.6 Maximum fenestration </w:t>
      </w:r>
      <w:r w:rsidRPr="00A52D57">
        <w:rPr>
          <w:b/>
          <w:u w:val="single"/>
        </w:rPr>
        <w:t>U</w:t>
      </w:r>
      <w:r w:rsidRPr="00A52D57">
        <w:rPr>
          <w:b/>
          <w:bCs/>
          <w:u w:val="single"/>
        </w:rPr>
        <w:t>-factor and SHGC</w:t>
      </w:r>
      <w:r w:rsidRPr="00A52D57">
        <w:rPr>
          <w:u w:val="single"/>
        </w:rPr>
        <w:t>.</w:t>
      </w:r>
      <w:r w:rsidRPr="00A52D57">
        <w:rPr>
          <w:b/>
          <w:bCs/>
          <w:u w:val="single"/>
        </w:rPr>
        <w:t> </w:t>
      </w:r>
      <w:r w:rsidRPr="00A52D57">
        <w:rPr>
          <w:u w:val="single"/>
        </w:rPr>
        <w:t xml:space="preserve">The area-weighted average maximum fenestration </w:t>
      </w:r>
      <w:r w:rsidRPr="00A52D57">
        <w:rPr>
          <w:i/>
          <w:iCs/>
          <w:u w:val="single"/>
        </w:rPr>
        <w:t>U</w:t>
      </w:r>
      <w:r w:rsidRPr="00A52D57">
        <w:rPr>
          <w:u w:val="single"/>
        </w:rPr>
        <w:t>-factor permitted using tradeoffs from Section R402.1.5 or R405 shall be 0.40 for vertical fenestration and 0.72 for skylights.</w:t>
      </w:r>
    </w:p>
    <w:p w14:paraId="43ED6102" w14:textId="77777777" w:rsidR="00A52D57" w:rsidRPr="00A52D57" w:rsidRDefault="00A52D57" w:rsidP="00A52D57">
      <w:pPr>
        <w:widowControl w:val="0"/>
        <w:suppressAutoHyphens/>
        <w:spacing w:before="130" w:after="130"/>
        <w:ind w:left="360"/>
        <w:rPr>
          <w:u w:val="single"/>
        </w:rPr>
      </w:pPr>
      <w:r w:rsidRPr="00A52D57">
        <w:rPr>
          <w:b/>
          <w:bCs/>
          <w:u w:val="single"/>
        </w:rPr>
        <w:t>Exception</w:t>
      </w:r>
      <w:r w:rsidRPr="00A52D57">
        <w:rPr>
          <w:i/>
          <w:u w:val="single"/>
        </w:rPr>
        <w:t>:</w:t>
      </w:r>
      <w:r w:rsidRPr="00A52D57">
        <w:rPr>
          <w:u w:val="single"/>
        </w:rPr>
        <w:t xml:space="preserve"> The maximum U-factor for fenestration shall not be required in storm shelters complying with ICC 500.</w:t>
      </w:r>
    </w:p>
    <w:p w14:paraId="04AF6E22" w14:textId="77777777" w:rsidR="00A52D57" w:rsidRPr="00A52D57" w:rsidRDefault="00A52D57" w:rsidP="00A52D57">
      <w:pPr>
        <w:widowControl w:val="0"/>
        <w:suppressAutoHyphens/>
        <w:spacing w:before="130" w:after="130"/>
      </w:pPr>
      <w:r w:rsidRPr="00A52D57">
        <w:rPr>
          <w:b/>
          <w:bCs/>
          <w:u w:val="single"/>
        </w:rPr>
        <w:t>Section R402.7 Thermal bridges.</w:t>
      </w:r>
    </w:p>
    <w:p w14:paraId="5920D11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R402.7 – Add new Sections R402.7, R402.7.1, R402.7.2, and R402.7.3, and Table R402.7, to read as follows:</w:t>
      </w:r>
    </w:p>
    <w:p w14:paraId="5B03194E" w14:textId="77777777" w:rsidR="00A52D57" w:rsidRPr="00A52D57" w:rsidRDefault="00A52D57" w:rsidP="00A52D57">
      <w:pPr>
        <w:suppressAutoHyphens/>
        <w:spacing w:before="130" w:after="130"/>
        <w:jc w:val="left"/>
        <w:rPr>
          <w:rFonts w:eastAsia="MS Mincho"/>
          <w:b/>
          <w:bCs/>
          <w:szCs w:val="24"/>
          <w:u w:val="single"/>
        </w:rPr>
      </w:pPr>
      <w:r w:rsidRPr="00A52D57">
        <w:rPr>
          <w:rFonts w:eastAsia="MS Mincho"/>
          <w:b/>
          <w:bCs/>
          <w:szCs w:val="24"/>
          <w:u w:val="single"/>
        </w:rPr>
        <w:t xml:space="preserve">R402.7 Thermal bridges. </w:t>
      </w:r>
      <w:r w:rsidRPr="00A52D57">
        <w:rPr>
          <w:rFonts w:eastAsia="MS Mincho"/>
          <w:szCs w:val="24"/>
          <w:u w:val="single"/>
        </w:rPr>
        <w:t>Applications for construction document approval shall include documentation of thermal bridges</w:t>
      </w:r>
      <w:r w:rsidRPr="00A52D57">
        <w:rPr>
          <w:rFonts w:eastAsia="MS Mincho"/>
          <w:b/>
          <w:bCs/>
          <w:szCs w:val="24"/>
          <w:u w:val="single"/>
        </w:rPr>
        <w:t>.</w:t>
      </w:r>
    </w:p>
    <w:p w14:paraId="20EEA206" w14:textId="77777777" w:rsidR="00A52D57" w:rsidRPr="00A52D57" w:rsidRDefault="00A52D57" w:rsidP="00A52D57">
      <w:pPr>
        <w:suppressAutoHyphens/>
        <w:spacing w:before="130" w:after="130"/>
        <w:jc w:val="left"/>
        <w:rPr>
          <w:rFonts w:eastAsia="MS Mincho"/>
          <w:b/>
          <w:bCs/>
          <w:szCs w:val="24"/>
          <w:u w:val="single"/>
        </w:rPr>
      </w:pPr>
      <w:r w:rsidRPr="00A52D57">
        <w:rPr>
          <w:rFonts w:eastAsia="MS Mincho"/>
          <w:b/>
          <w:bCs/>
          <w:szCs w:val="24"/>
          <w:u w:val="single"/>
        </w:rPr>
        <w:t xml:space="preserve">R402.7.1 Clear field thermal bridges. </w:t>
      </w:r>
      <w:r w:rsidRPr="00A52D57">
        <w:rPr>
          <w:rFonts w:eastAsia="MS Mincho"/>
          <w:szCs w:val="24"/>
          <w:u w:val="single"/>
        </w:rPr>
        <w:t xml:space="preserve">Where otherwise not included in pre-calculated assembly </w:t>
      </w:r>
      <w:r w:rsidRPr="00A52D57">
        <w:rPr>
          <w:rFonts w:eastAsia="MS Mincho"/>
          <w:i/>
          <w:u w:val="single"/>
        </w:rPr>
        <w:t>U</w:t>
      </w:r>
      <w:r w:rsidRPr="00A52D57">
        <w:rPr>
          <w:rFonts w:eastAsia="MS Mincho"/>
          <w:szCs w:val="24"/>
          <w:u w:val="single"/>
        </w:rPr>
        <w:t xml:space="preserve">-factors, </w:t>
      </w:r>
      <w:r w:rsidRPr="00A52D57">
        <w:rPr>
          <w:rFonts w:eastAsia="MS Mincho"/>
          <w:i/>
          <w:u w:val="single"/>
        </w:rPr>
        <w:t>C</w:t>
      </w:r>
      <w:r w:rsidRPr="00A52D57">
        <w:rPr>
          <w:rFonts w:eastAsia="MS Mincho"/>
          <w:szCs w:val="24"/>
          <w:u w:val="single"/>
        </w:rPr>
        <w:t xml:space="preserve">-factors, or </w:t>
      </w:r>
      <w:r w:rsidRPr="00A52D57">
        <w:rPr>
          <w:rFonts w:eastAsia="MS Mincho"/>
          <w:i/>
          <w:u w:val="single"/>
        </w:rPr>
        <w:t>F</w:t>
      </w:r>
      <w:r w:rsidRPr="00A52D57">
        <w:rPr>
          <w:rFonts w:eastAsia="MS Mincho"/>
          <w:szCs w:val="24"/>
          <w:u w:val="single"/>
        </w:rPr>
        <w:t>-factors outlined in Appendix A of 2025 NYC ASHRAE 90.1, clear field thermal bridges in a wall, roof, or floor assembly shall be noted as such in the drawings</w:t>
      </w:r>
      <w:r w:rsidRPr="00A52D57">
        <w:rPr>
          <w:rFonts w:eastAsia="MS Mincho"/>
          <w:b/>
          <w:bCs/>
          <w:szCs w:val="24"/>
          <w:u w:val="single"/>
        </w:rPr>
        <w:t>.</w:t>
      </w:r>
    </w:p>
    <w:p w14:paraId="7DCA8E1A" w14:textId="77777777" w:rsidR="00A52D57" w:rsidRPr="00A52D57" w:rsidRDefault="00A52D57" w:rsidP="00A52D57">
      <w:pPr>
        <w:suppressAutoHyphens/>
        <w:spacing w:before="130" w:after="130"/>
        <w:jc w:val="left"/>
        <w:rPr>
          <w:rFonts w:eastAsia="MS Mincho"/>
          <w:szCs w:val="24"/>
          <w:u w:val="single"/>
        </w:rPr>
      </w:pPr>
      <w:r w:rsidRPr="00A52D57">
        <w:rPr>
          <w:rFonts w:eastAsia="MS Mincho"/>
          <w:b/>
          <w:bCs/>
          <w:szCs w:val="24"/>
          <w:u w:val="single"/>
        </w:rPr>
        <w:t xml:space="preserve">R402.7.2 Point thermal bridges. </w:t>
      </w:r>
      <w:r w:rsidRPr="00A52D57">
        <w:rPr>
          <w:rFonts w:eastAsia="MS Mincho"/>
          <w:szCs w:val="24"/>
          <w:u w:val="single"/>
        </w:rPr>
        <w:t>Point thermal bridges greater than or equal in area to 8 in</w:t>
      </w:r>
      <w:r w:rsidRPr="00A52D57">
        <w:rPr>
          <w:rFonts w:eastAsia="MS Mincho"/>
          <w:szCs w:val="24"/>
          <w:u w:val="single"/>
          <w:vertAlign w:val="superscript"/>
        </w:rPr>
        <w:t>2</w:t>
      </w:r>
      <w:r w:rsidRPr="00A52D57">
        <w:rPr>
          <w:rFonts w:eastAsia="MS Mincho"/>
          <w:szCs w:val="24"/>
          <w:u w:val="single"/>
        </w:rPr>
        <w:t xml:space="preserve"> (5161 mm</w:t>
      </w:r>
      <w:r w:rsidRPr="00A52D57">
        <w:rPr>
          <w:rFonts w:eastAsia="MS Mincho"/>
          <w:szCs w:val="24"/>
          <w:u w:val="single"/>
          <w:vertAlign w:val="superscript"/>
        </w:rPr>
        <w:t>2</w:t>
      </w:r>
      <w:r w:rsidRPr="00A52D57">
        <w:rPr>
          <w:rFonts w:eastAsia="MS Mincho"/>
          <w:szCs w:val="24"/>
          <w:u w:val="single"/>
        </w:rPr>
        <w:t>) and not associated with HVAC or electrical systems shall be noted as thermal bridges in the drawings.</w:t>
      </w:r>
    </w:p>
    <w:p w14:paraId="5EBA780D" w14:textId="77777777" w:rsidR="00A52D57" w:rsidRPr="00A52D57" w:rsidRDefault="00A52D57" w:rsidP="00A52D57">
      <w:pPr>
        <w:suppressAutoHyphens/>
        <w:spacing w:before="130" w:after="130"/>
        <w:jc w:val="left"/>
        <w:rPr>
          <w:rFonts w:eastAsia="MS Mincho"/>
          <w:szCs w:val="24"/>
          <w:u w:val="single"/>
        </w:rPr>
      </w:pPr>
      <w:r w:rsidRPr="00A52D57">
        <w:rPr>
          <w:rFonts w:eastAsia="MS Mincho"/>
          <w:b/>
          <w:bCs/>
          <w:szCs w:val="24"/>
          <w:u w:val="single"/>
        </w:rPr>
        <w:t>R402.7.3 Linear thermal bridges.</w:t>
      </w:r>
      <w:r w:rsidRPr="00A52D57">
        <w:rPr>
          <w:rFonts w:eastAsia="MS Mincho"/>
          <w:szCs w:val="24"/>
          <w:u w:val="single"/>
        </w:rPr>
        <w:t xml:space="preserve"> Construction documents shall include the following documentation in tabular format for linear thermal bridges listed in Table R402.7:</w:t>
      </w:r>
    </w:p>
    <w:p w14:paraId="329C6743"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1. Linear thermal bridge type.</w:t>
      </w:r>
    </w:p>
    <w:p w14:paraId="35323554"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 xml:space="preserve">2. Aggregate length of each type of linear thermal bridge. </w:t>
      </w:r>
    </w:p>
    <w:p w14:paraId="6234B600"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3. Relevant detail in the construction documents showing a cross-section through the thermal bridge.</w:t>
      </w:r>
    </w:p>
    <w:p w14:paraId="1B36F9B7"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4. Ψ-value for each thermal bridge from Table R402.7.</w:t>
      </w:r>
    </w:p>
    <w:p w14:paraId="2716A18C" w14:textId="77777777" w:rsidR="00A52D57" w:rsidRPr="00A52D57" w:rsidRDefault="00A52D57" w:rsidP="00A52D57">
      <w:pPr>
        <w:suppressAutoHyphens/>
        <w:spacing w:before="130" w:after="130"/>
        <w:jc w:val="left"/>
        <w:rPr>
          <w:rFonts w:eastAsia="MS Mincho"/>
          <w:szCs w:val="24"/>
          <w:u w:val="single"/>
        </w:rPr>
      </w:pPr>
      <w:r w:rsidRPr="00A52D57">
        <w:rPr>
          <w:rFonts w:eastAsia="MS Mincho"/>
          <w:b/>
          <w:u w:val="single"/>
        </w:rPr>
        <w:t>Exception:</w:t>
      </w:r>
      <w:r w:rsidRPr="00A52D57">
        <w:rPr>
          <w:rFonts w:eastAsia="MS Mincho"/>
          <w:szCs w:val="24"/>
          <w:u w:val="single"/>
        </w:rPr>
        <w:t xml:space="preserve"> Where linear thermal bridges have been tested or modeled using methods approved by the department, alternate values may be used as long as supporting documentation is provided.</w:t>
      </w:r>
    </w:p>
    <w:p w14:paraId="2A4036F3" w14:textId="77777777" w:rsidR="00A52D57" w:rsidRPr="00A52D57" w:rsidRDefault="00A52D57" w:rsidP="00A52D57">
      <w:pPr>
        <w:suppressAutoHyphens/>
        <w:jc w:val="center"/>
        <w:outlineLvl w:val="3"/>
        <w:rPr>
          <w:b/>
          <w:bCs/>
          <w:szCs w:val="24"/>
          <w:u w:val="single"/>
        </w:rPr>
      </w:pPr>
      <w:r w:rsidRPr="00A52D57">
        <w:rPr>
          <w:b/>
          <w:bCs/>
          <w:szCs w:val="24"/>
          <w:u w:val="single"/>
        </w:rPr>
        <w:t xml:space="preserve">Table R402.7                                                                                                                               </w:t>
      </w:r>
    </w:p>
    <w:p w14:paraId="7C88DFDD" w14:textId="77777777" w:rsidR="00A52D57" w:rsidRPr="00A52D57" w:rsidRDefault="00A52D57" w:rsidP="00A52D57">
      <w:pPr>
        <w:suppressAutoHyphens/>
        <w:jc w:val="center"/>
        <w:outlineLvl w:val="3"/>
        <w:rPr>
          <w:b/>
          <w:bCs/>
          <w:szCs w:val="24"/>
          <w:u w:val="single"/>
        </w:rPr>
      </w:pPr>
      <w:r w:rsidRPr="00A52D57">
        <w:rPr>
          <w:b/>
          <w:bCs/>
          <w:szCs w:val="24"/>
          <w:u w:val="single"/>
        </w:rPr>
        <w:t xml:space="preserve">AVERAGE THERMAL TRANSMITTANCE FOR UNMITIGATED LINEAR THERMAL BRIDGES </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3180"/>
        <w:gridCol w:w="3175"/>
      </w:tblGrid>
      <w:tr w:rsidR="00A52D57" w:rsidRPr="00A52D57" w14:paraId="0210F88C" w14:textId="77777777" w:rsidTr="003B01AE">
        <w:trPr>
          <w:trHeight w:val="412"/>
        </w:trPr>
        <w:tc>
          <w:tcPr>
            <w:tcW w:w="3221" w:type="dxa"/>
          </w:tcPr>
          <w:p w14:paraId="2A012E74" w14:textId="77777777" w:rsidR="00A52D57" w:rsidRPr="00A52D57" w:rsidRDefault="00A52D57" w:rsidP="00A52D57">
            <w:pPr>
              <w:widowControl w:val="0"/>
              <w:autoSpaceDE w:val="0"/>
              <w:autoSpaceDN w:val="0"/>
              <w:spacing w:line="201" w:lineRule="exact"/>
              <w:ind w:left="225" w:right="216"/>
              <w:jc w:val="center"/>
              <w:rPr>
                <w:b/>
                <w:bCs/>
                <w:szCs w:val="24"/>
                <w:u w:val="single"/>
              </w:rPr>
            </w:pPr>
            <w:r w:rsidRPr="00A52D57">
              <w:rPr>
                <w:b/>
                <w:bCs/>
                <w:szCs w:val="24"/>
                <w:u w:val="single"/>
              </w:rPr>
              <w:t>Type</w:t>
            </w:r>
            <w:r w:rsidRPr="00A52D57">
              <w:rPr>
                <w:b/>
                <w:bCs/>
                <w:spacing w:val="-2"/>
                <w:szCs w:val="24"/>
                <w:u w:val="single"/>
              </w:rPr>
              <w:t xml:space="preserve"> </w:t>
            </w:r>
            <w:r w:rsidRPr="00A52D57">
              <w:rPr>
                <w:b/>
                <w:bCs/>
                <w:szCs w:val="24"/>
                <w:u w:val="single"/>
              </w:rPr>
              <w:t>of</w:t>
            </w:r>
            <w:r w:rsidRPr="00A52D57">
              <w:rPr>
                <w:b/>
                <w:bCs/>
                <w:spacing w:val="-1"/>
                <w:szCs w:val="24"/>
                <w:u w:val="single"/>
              </w:rPr>
              <w:t xml:space="preserve"> </w:t>
            </w:r>
            <w:r w:rsidRPr="00A52D57">
              <w:rPr>
                <w:b/>
                <w:bCs/>
                <w:szCs w:val="24"/>
                <w:u w:val="single"/>
              </w:rPr>
              <w:t>Thermal</w:t>
            </w:r>
            <w:r w:rsidRPr="00A52D57">
              <w:rPr>
                <w:b/>
                <w:bCs/>
                <w:spacing w:val="-1"/>
                <w:szCs w:val="24"/>
                <w:u w:val="single"/>
              </w:rPr>
              <w:t xml:space="preserve"> </w:t>
            </w:r>
            <w:r w:rsidRPr="00A52D57">
              <w:rPr>
                <w:b/>
                <w:bCs/>
                <w:szCs w:val="24"/>
                <w:u w:val="single"/>
              </w:rPr>
              <w:t>Bridge</w:t>
            </w:r>
          </w:p>
        </w:tc>
        <w:tc>
          <w:tcPr>
            <w:tcW w:w="3180" w:type="dxa"/>
          </w:tcPr>
          <w:p w14:paraId="0A5FD3B6" w14:textId="77777777" w:rsidR="00A52D57" w:rsidRPr="00A52D57" w:rsidRDefault="00A52D57" w:rsidP="00A52D57">
            <w:pPr>
              <w:widowControl w:val="0"/>
              <w:autoSpaceDE w:val="0"/>
              <w:autoSpaceDN w:val="0"/>
              <w:spacing w:line="201" w:lineRule="exact"/>
              <w:ind w:left="935" w:right="925"/>
              <w:jc w:val="center"/>
              <w:rPr>
                <w:b/>
                <w:bCs/>
                <w:szCs w:val="24"/>
                <w:u w:val="single"/>
              </w:rPr>
            </w:pPr>
            <w:r w:rsidRPr="00A52D57">
              <w:rPr>
                <w:b/>
                <w:bCs/>
                <w:szCs w:val="24"/>
                <w:u w:val="single"/>
              </w:rPr>
              <w:t>Ψ-value</w:t>
            </w:r>
            <w:r w:rsidRPr="00A52D57">
              <w:rPr>
                <w:b/>
                <w:bCs/>
                <w:szCs w:val="24"/>
                <w:u w:val="single"/>
                <w:vertAlign w:val="superscript"/>
              </w:rPr>
              <w:t>a</w:t>
            </w:r>
          </w:p>
          <w:p w14:paraId="1949B01B" w14:textId="77777777" w:rsidR="00A52D57" w:rsidRPr="00A52D57" w:rsidRDefault="00A52D57" w:rsidP="00A52D57">
            <w:pPr>
              <w:widowControl w:val="0"/>
              <w:autoSpaceDE w:val="0"/>
              <w:autoSpaceDN w:val="0"/>
              <w:spacing w:line="192" w:lineRule="exact"/>
              <w:ind w:left="937" w:right="925"/>
              <w:jc w:val="center"/>
              <w:rPr>
                <w:b/>
                <w:bCs/>
                <w:szCs w:val="24"/>
                <w:u w:val="single"/>
              </w:rPr>
            </w:pPr>
            <w:r w:rsidRPr="00A52D57">
              <w:rPr>
                <w:b/>
                <w:bCs/>
                <w:szCs w:val="24"/>
                <w:u w:val="single"/>
              </w:rPr>
              <w:t>[Btu/hr</w:t>
            </w:r>
            <w:r w:rsidRPr="00A52D57">
              <w:rPr>
                <w:b/>
                <w:bCs/>
                <w:spacing w:val="-1"/>
                <w:szCs w:val="24"/>
                <w:u w:val="single"/>
              </w:rPr>
              <w:t xml:space="preserve"> </w:t>
            </w:r>
            <w:r w:rsidRPr="00A52D57">
              <w:rPr>
                <w:b/>
                <w:bCs/>
                <w:szCs w:val="24"/>
                <w:u w:val="single"/>
              </w:rPr>
              <w:t>•</w:t>
            </w:r>
            <w:r w:rsidRPr="00A52D57">
              <w:rPr>
                <w:b/>
                <w:bCs/>
                <w:spacing w:val="-1"/>
                <w:szCs w:val="24"/>
                <w:u w:val="single"/>
              </w:rPr>
              <w:t xml:space="preserve"> </w:t>
            </w:r>
            <w:r w:rsidRPr="00A52D57">
              <w:rPr>
                <w:b/>
                <w:bCs/>
                <w:szCs w:val="24"/>
                <w:u w:val="single"/>
              </w:rPr>
              <w:t>ft •</w:t>
            </w:r>
            <w:r w:rsidRPr="00A52D57">
              <w:rPr>
                <w:b/>
                <w:bCs/>
                <w:spacing w:val="-1"/>
                <w:szCs w:val="24"/>
                <w:u w:val="single"/>
              </w:rPr>
              <w:t xml:space="preserve"> </w:t>
            </w:r>
            <w:r w:rsidRPr="00A52D57">
              <w:rPr>
                <w:b/>
                <w:bCs/>
                <w:szCs w:val="24"/>
                <w:u w:val="single"/>
              </w:rPr>
              <w:t>˚F]</w:t>
            </w:r>
          </w:p>
        </w:tc>
        <w:tc>
          <w:tcPr>
            <w:tcW w:w="3175" w:type="dxa"/>
          </w:tcPr>
          <w:p w14:paraId="3AF5BE1F" w14:textId="77777777" w:rsidR="00A52D57" w:rsidRPr="00A52D57" w:rsidRDefault="00A52D57" w:rsidP="00A52D57">
            <w:pPr>
              <w:widowControl w:val="0"/>
              <w:autoSpaceDE w:val="0"/>
              <w:autoSpaceDN w:val="0"/>
              <w:spacing w:line="201" w:lineRule="exact"/>
              <w:ind w:left="1201" w:right="1190"/>
              <w:jc w:val="center"/>
              <w:rPr>
                <w:b/>
                <w:bCs/>
                <w:szCs w:val="24"/>
                <w:u w:val="single"/>
              </w:rPr>
            </w:pPr>
            <w:r w:rsidRPr="00A52D57">
              <w:rPr>
                <w:b/>
                <w:bCs/>
                <w:szCs w:val="24"/>
                <w:u w:val="single"/>
              </w:rPr>
              <w:t>Ψ-value</w:t>
            </w:r>
            <w:r w:rsidRPr="00A52D57">
              <w:rPr>
                <w:b/>
                <w:bCs/>
                <w:szCs w:val="24"/>
                <w:u w:val="single"/>
                <w:vertAlign w:val="superscript"/>
              </w:rPr>
              <w:t>a</w:t>
            </w:r>
          </w:p>
          <w:p w14:paraId="008B7B97" w14:textId="77777777" w:rsidR="00A52D57" w:rsidRPr="00A52D57" w:rsidRDefault="00A52D57" w:rsidP="00A52D57">
            <w:pPr>
              <w:widowControl w:val="0"/>
              <w:autoSpaceDE w:val="0"/>
              <w:autoSpaceDN w:val="0"/>
              <w:spacing w:line="192" w:lineRule="exact"/>
              <w:ind w:left="1201" w:right="1189"/>
              <w:jc w:val="center"/>
              <w:rPr>
                <w:b/>
                <w:bCs/>
                <w:szCs w:val="24"/>
                <w:u w:val="single"/>
              </w:rPr>
            </w:pPr>
            <w:r w:rsidRPr="00A52D57">
              <w:rPr>
                <w:b/>
                <w:bCs/>
                <w:szCs w:val="24"/>
                <w:u w:val="single"/>
              </w:rPr>
              <w:t>W/mK</w:t>
            </w:r>
          </w:p>
        </w:tc>
      </w:tr>
      <w:tr w:rsidR="00A52D57" w:rsidRPr="00A52D57" w14:paraId="227566DC" w14:textId="77777777" w:rsidTr="003B01AE">
        <w:trPr>
          <w:trHeight w:val="208"/>
        </w:trPr>
        <w:tc>
          <w:tcPr>
            <w:tcW w:w="9576" w:type="dxa"/>
            <w:gridSpan w:val="3"/>
          </w:tcPr>
          <w:p w14:paraId="601BB82C" w14:textId="77777777" w:rsidR="00A52D57" w:rsidRPr="00A52D57" w:rsidRDefault="00A52D57" w:rsidP="00A52D57">
            <w:pPr>
              <w:widowControl w:val="0"/>
              <w:autoSpaceDE w:val="0"/>
              <w:autoSpaceDN w:val="0"/>
              <w:spacing w:line="188" w:lineRule="exact"/>
              <w:ind w:left="1353" w:right="1344"/>
              <w:jc w:val="center"/>
              <w:rPr>
                <w:b/>
                <w:bCs/>
                <w:szCs w:val="24"/>
                <w:u w:val="single"/>
              </w:rPr>
            </w:pPr>
            <w:r w:rsidRPr="00A52D57">
              <w:rPr>
                <w:b/>
                <w:bCs/>
                <w:szCs w:val="24"/>
                <w:u w:val="single"/>
              </w:rPr>
              <w:t>Steel</w:t>
            </w:r>
            <w:r w:rsidRPr="00A52D57">
              <w:rPr>
                <w:b/>
                <w:bCs/>
                <w:spacing w:val="-2"/>
                <w:szCs w:val="24"/>
                <w:u w:val="single"/>
              </w:rPr>
              <w:t xml:space="preserve"> </w:t>
            </w:r>
            <w:r w:rsidRPr="00A52D57">
              <w:rPr>
                <w:b/>
                <w:bCs/>
                <w:szCs w:val="24"/>
                <w:u w:val="single"/>
              </w:rPr>
              <w:t>Frame,</w:t>
            </w:r>
            <w:r w:rsidRPr="00A52D57">
              <w:rPr>
                <w:b/>
                <w:bCs/>
                <w:spacing w:val="-1"/>
                <w:szCs w:val="24"/>
                <w:u w:val="single"/>
              </w:rPr>
              <w:t xml:space="preserve"> </w:t>
            </w:r>
            <w:r w:rsidRPr="00A52D57">
              <w:rPr>
                <w:b/>
                <w:bCs/>
                <w:szCs w:val="24"/>
                <w:u w:val="single"/>
              </w:rPr>
              <w:t>Steel</w:t>
            </w:r>
            <w:r w:rsidRPr="00A52D57">
              <w:rPr>
                <w:b/>
                <w:bCs/>
                <w:spacing w:val="-1"/>
                <w:szCs w:val="24"/>
                <w:u w:val="single"/>
              </w:rPr>
              <w:t xml:space="preserve"> </w:t>
            </w:r>
            <w:r w:rsidRPr="00A52D57">
              <w:rPr>
                <w:b/>
                <w:bCs/>
                <w:szCs w:val="24"/>
                <w:u w:val="single"/>
              </w:rPr>
              <w:t>Stud,</w:t>
            </w:r>
            <w:r w:rsidRPr="00A52D57">
              <w:rPr>
                <w:b/>
                <w:bCs/>
                <w:spacing w:val="-3"/>
                <w:szCs w:val="24"/>
                <w:u w:val="single"/>
              </w:rPr>
              <w:t xml:space="preserve"> </w:t>
            </w:r>
            <w:r w:rsidRPr="00A52D57">
              <w:rPr>
                <w:b/>
                <w:bCs/>
                <w:szCs w:val="24"/>
                <w:u w:val="single"/>
              </w:rPr>
              <w:t>Poured-in-place</w:t>
            </w:r>
            <w:r w:rsidRPr="00A52D57">
              <w:rPr>
                <w:b/>
                <w:bCs/>
                <w:spacing w:val="-1"/>
                <w:szCs w:val="24"/>
                <w:u w:val="single"/>
              </w:rPr>
              <w:t xml:space="preserve"> </w:t>
            </w:r>
            <w:r w:rsidRPr="00A52D57">
              <w:rPr>
                <w:b/>
                <w:bCs/>
                <w:szCs w:val="24"/>
                <w:u w:val="single"/>
              </w:rPr>
              <w:t>Concrete,</w:t>
            </w:r>
            <w:r w:rsidRPr="00A52D57">
              <w:rPr>
                <w:b/>
                <w:bCs/>
                <w:spacing w:val="-1"/>
                <w:szCs w:val="24"/>
                <w:u w:val="single"/>
              </w:rPr>
              <w:t xml:space="preserve"> </w:t>
            </w:r>
            <w:r w:rsidRPr="00A52D57">
              <w:rPr>
                <w:b/>
                <w:bCs/>
                <w:szCs w:val="24"/>
                <w:u w:val="single"/>
              </w:rPr>
              <w:t>Concrete</w:t>
            </w:r>
            <w:r w:rsidRPr="00A52D57">
              <w:rPr>
                <w:b/>
                <w:bCs/>
                <w:spacing w:val="-1"/>
                <w:szCs w:val="24"/>
                <w:u w:val="single"/>
              </w:rPr>
              <w:t xml:space="preserve"> </w:t>
            </w:r>
            <w:r w:rsidRPr="00A52D57">
              <w:rPr>
                <w:b/>
                <w:bCs/>
                <w:szCs w:val="24"/>
                <w:u w:val="single"/>
              </w:rPr>
              <w:t>Block,</w:t>
            </w:r>
            <w:r w:rsidRPr="00A52D57">
              <w:rPr>
                <w:b/>
                <w:bCs/>
                <w:spacing w:val="-3"/>
                <w:szCs w:val="24"/>
                <w:u w:val="single"/>
              </w:rPr>
              <w:t xml:space="preserve"> </w:t>
            </w:r>
            <w:r w:rsidRPr="00A52D57">
              <w:rPr>
                <w:b/>
                <w:bCs/>
                <w:szCs w:val="24"/>
                <w:u w:val="single"/>
              </w:rPr>
              <w:t>Curtain-wall</w:t>
            </w:r>
          </w:p>
        </w:tc>
      </w:tr>
      <w:tr w:rsidR="00A52D57" w:rsidRPr="00A52D57" w14:paraId="3441724C" w14:textId="77777777" w:rsidTr="003B01AE">
        <w:trPr>
          <w:trHeight w:val="206"/>
        </w:trPr>
        <w:tc>
          <w:tcPr>
            <w:tcW w:w="3221" w:type="dxa"/>
          </w:tcPr>
          <w:p w14:paraId="0CF7BC40" w14:textId="77777777" w:rsidR="00A52D57" w:rsidRPr="00A52D57" w:rsidRDefault="00A52D57" w:rsidP="00A52D57">
            <w:pPr>
              <w:widowControl w:val="0"/>
              <w:autoSpaceDE w:val="0"/>
              <w:autoSpaceDN w:val="0"/>
              <w:spacing w:before="2" w:line="184" w:lineRule="exact"/>
              <w:ind w:left="223" w:right="216"/>
              <w:jc w:val="center"/>
              <w:rPr>
                <w:szCs w:val="24"/>
                <w:u w:val="single"/>
              </w:rPr>
            </w:pPr>
            <w:r w:rsidRPr="00A52D57">
              <w:rPr>
                <w:szCs w:val="24"/>
                <w:u w:val="single"/>
              </w:rPr>
              <w:t>Balcony</w:t>
            </w:r>
          </w:p>
        </w:tc>
        <w:tc>
          <w:tcPr>
            <w:tcW w:w="3180" w:type="dxa"/>
          </w:tcPr>
          <w:p w14:paraId="16FD8AD1"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0.50</w:t>
            </w:r>
          </w:p>
        </w:tc>
        <w:tc>
          <w:tcPr>
            <w:tcW w:w="3175" w:type="dxa"/>
          </w:tcPr>
          <w:p w14:paraId="17C323CF"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0.871</w:t>
            </w:r>
          </w:p>
        </w:tc>
      </w:tr>
      <w:tr w:rsidR="00A52D57" w:rsidRPr="00A52D57" w14:paraId="09CC87EE" w14:textId="77777777" w:rsidTr="003B01AE">
        <w:trPr>
          <w:trHeight w:val="205"/>
        </w:trPr>
        <w:tc>
          <w:tcPr>
            <w:tcW w:w="3221" w:type="dxa"/>
          </w:tcPr>
          <w:p w14:paraId="4DCAACFE" w14:textId="77777777" w:rsidR="00A52D57" w:rsidRPr="00A52D57" w:rsidRDefault="00A52D57" w:rsidP="00A52D57">
            <w:pPr>
              <w:widowControl w:val="0"/>
              <w:autoSpaceDE w:val="0"/>
              <w:autoSpaceDN w:val="0"/>
              <w:spacing w:before="2" w:line="184" w:lineRule="exact"/>
              <w:ind w:left="224" w:right="216"/>
              <w:jc w:val="center"/>
              <w:rPr>
                <w:szCs w:val="24"/>
                <w:u w:val="single"/>
              </w:rPr>
            </w:pPr>
            <w:r w:rsidRPr="00A52D57">
              <w:rPr>
                <w:szCs w:val="24"/>
                <w:u w:val="single"/>
              </w:rPr>
              <w:t>Floor</w:t>
            </w:r>
            <w:r w:rsidRPr="00A52D57">
              <w:rPr>
                <w:szCs w:val="24"/>
                <w:u w:val="single"/>
                <w:vertAlign w:val="superscript"/>
              </w:rPr>
              <w:t>b</w:t>
            </w:r>
          </w:p>
        </w:tc>
        <w:tc>
          <w:tcPr>
            <w:tcW w:w="3180" w:type="dxa"/>
          </w:tcPr>
          <w:p w14:paraId="735B6EE0"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0.44</w:t>
            </w:r>
          </w:p>
        </w:tc>
        <w:tc>
          <w:tcPr>
            <w:tcW w:w="3175" w:type="dxa"/>
          </w:tcPr>
          <w:p w14:paraId="15B98914"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0.755</w:t>
            </w:r>
          </w:p>
        </w:tc>
      </w:tr>
      <w:tr w:rsidR="00A52D57" w:rsidRPr="00A52D57" w14:paraId="22E53A85" w14:textId="77777777" w:rsidTr="003B01AE">
        <w:trPr>
          <w:trHeight w:val="208"/>
        </w:trPr>
        <w:tc>
          <w:tcPr>
            <w:tcW w:w="3221" w:type="dxa"/>
          </w:tcPr>
          <w:p w14:paraId="068769C4" w14:textId="77777777" w:rsidR="00A52D57" w:rsidRPr="00A52D57" w:rsidRDefault="00A52D57" w:rsidP="00A52D57">
            <w:pPr>
              <w:widowControl w:val="0"/>
              <w:autoSpaceDE w:val="0"/>
              <w:autoSpaceDN w:val="0"/>
              <w:spacing w:before="4" w:line="184" w:lineRule="exact"/>
              <w:ind w:left="223" w:right="216"/>
              <w:jc w:val="center"/>
              <w:rPr>
                <w:szCs w:val="24"/>
                <w:u w:val="single"/>
              </w:rPr>
            </w:pPr>
            <w:r w:rsidRPr="00A52D57">
              <w:rPr>
                <w:szCs w:val="24"/>
                <w:u w:val="single"/>
              </w:rPr>
              <w:t>Slab</w:t>
            </w:r>
            <w:r w:rsidRPr="00A52D57">
              <w:rPr>
                <w:spacing w:val="1"/>
                <w:szCs w:val="24"/>
                <w:u w:val="single"/>
              </w:rPr>
              <w:t xml:space="preserve"> </w:t>
            </w:r>
            <w:r w:rsidRPr="00A52D57">
              <w:rPr>
                <w:szCs w:val="24"/>
                <w:u w:val="single"/>
              </w:rPr>
              <w:t>to Ground</w:t>
            </w:r>
          </w:p>
        </w:tc>
        <w:tc>
          <w:tcPr>
            <w:tcW w:w="3180" w:type="dxa"/>
          </w:tcPr>
          <w:p w14:paraId="13F12F71" w14:textId="77777777" w:rsidR="00A52D57" w:rsidRPr="00A52D57" w:rsidRDefault="00A52D57" w:rsidP="00A52D57">
            <w:pPr>
              <w:widowControl w:val="0"/>
              <w:autoSpaceDE w:val="0"/>
              <w:autoSpaceDN w:val="0"/>
              <w:spacing w:before="4" w:line="184" w:lineRule="exact"/>
              <w:ind w:left="933" w:right="925"/>
              <w:jc w:val="center"/>
              <w:rPr>
                <w:szCs w:val="24"/>
                <w:u w:val="single"/>
              </w:rPr>
            </w:pPr>
            <w:r w:rsidRPr="00A52D57">
              <w:rPr>
                <w:szCs w:val="24"/>
                <w:u w:val="single"/>
              </w:rPr>
              <w:t>n/a</w:t>
            </w:r>
          </w:p>
        </w:tc>
        <w:tc>
          <w:tcPr>
            <w:tcW w:w="3175" w:type="dxa"/>
          </w:tcPr>
          <w:p w14:paraId="26B5AE1C" w14:textId="77777777" w:rsidR="00A52D57" w:rsidRPr="00A52D57" w:rsidRDefault="00A52D57" w:rsidP="00A52D57">
            <w:pPr>
              <w:widowControl w:val="0"/>
              <w:autoSpaceDE w:val="0"/>
              <w:autoSpaceDN w:val="0"/>
              <w:spacing w:before="4" w:line="184" w:lineRule="exact"/>
              <w:ind w:left="1201" w:right="1190"/>
              <w:jc w:val="center"/>
              <w:rPr>
                <w:szCs w:val="24"/>
                <w:u w:val="single"/>
              </w:rPr>
            </w:pPr>
            <w:r w:rsidRPr="00A52D57">
              <w:rPr>
                <w:szCs w:val="24"/>
                <w:u w:val="single"/>
              </w:rPr>
              <w:t>n/a</w:t>
            </w:r>
          </w:p>
        </w:tc>
      </w:tr>
      <w:tr w:rsidR="00A52D57" w:rsidRPr="00A52D57" w14:paraId="4E1A473F" w14:textId="77777777" w:rsidTr="003B01AE">
        <w:trPr>
          <w:trHeight w:val="205"/>
        </w:trPr>
        <w:tc>
          <w:tcPr>
            <w:tcW w:w="3221" w:type="dxa"/>
          </w:tcPr>
          <w:p w14:paraId="4F02CBB2" w14:textId="77777777" w:rsidR="00A52D57" w:rsidRPr="00A52D57" w:rsidRDefault="00A52D57" w:rsidP="00A52D57">
            <w:pPr>
              <w:widowControl w:val="0"/>
              <w:autoSpaceDE w:val="0"/>
              <w:autoSpaceDN w:val="0"/>
              <w:spacing w:before="2" w:line="184" w:lineRule="exact"/>
              <w:ind w:left="228" w:right="216"/>
              <w:jc w:val="center"/>
              <w:rPr>
                <w:szCs w:val="24"/>
                <w:u w:val="single"/>
              </w:rPr>
            </w:pPr>
            <w:r w:rsidRPr="00A52D57">
              <w:rPr>
                <w:szCs w:val="24"/>
                <w:u w:val="single"/>
              </w:rPr>
              <w:t>Fenestration</w:t>
            </w:r>
            <w:r w:rsidRPr="00A52D57">
              <w:rPr>
                <w:spacing w:val="-3"/>
                <w:szCs w:val="24"/>
                <w:u w:val="single"/>
              </w:rPr>
              <w:t xml:space="preserve"> </w:t>
            </w:r>
            <w:r w:rsidRPr="00A52D57">
              <w:rPr>
                <w:szCs w:val="24"/>
                <w:u w:val="single"/>
              </w:rPr>
              <w:t>Perimeter</w:t>
            </w:r>
            <w:r w:rsidRPr="00A52D57">
              <w:rPr>
                <w:spacing w:val="-2"/>
                <w:szCs w:val="24"/>
                <w:u w:val="single"/>
              </w:rPr>
              <w:t xml:space="preserve"> </w:t>
            </w:r>
            <w:r w:rsidRPr="00A52D57">
              <w:rPr>
                <w:szCs w:val="24"/>
                <w:u w:val="single"/>
              </w:rPr>
              <w:t>Transition</w:t>
            </w:r>
            <w:r w:rsidRPr="00A52D57">
              <w:rPr>
                <w:szCs w:val="24"/>
                <w:u w:val="single"/>
                <w:vertAlign w:val="superscript"/>
              </w:rPr>
              <w:t>c</w:t>
            </w:r>
          </w:p>
        </w:tc>
        <w:tc>
          <w:tcPr>
            <w:tcW w:w="3180" w:type="dxa"/>
          </w:tcPr>
          <w:p w14:paraId="394D3B2A"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0.32</w:t>
            </w:r>
          </w:p>
        </w:tc>
        <w:tc>
          <w:tcPr>
            <w:tcW w:w="3175" w:type="dxa"/>
          </w:tcPr>
          <w:p w14:paraId="62E38961"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0.550</w:t>
            </w:r>
          </w:p>
        </w:tc>
      </w:tr>
      <w:tr w:rsidR="00A52D57" w:rsidRPr="00A52D57" w14:paraId="1BAD0C88" w14:textId="77777777" w:rsidTr="003B01AE">
        <w:trPr>
          <w:trHeight w:val="208"/>
        </w:trPr>
        <w:tc>
          <w:tcPr>
            <w:tcW w:w="3221" w:type="dxa"/>
          </w:tcPr>
          <w:p w14:paraId="612C2323" w14:textId="77777777" w:rsidR="00A52D57" w:rsidRPr="00A52D57" w:rsidRDefault="00A52D57" w:rsidP="00A52D57">
            <w:pPr>
              <w:widowControl w:val="0"/>
              <w:autoSpaceDE w:val="0"/>
              <w:autoSpaceDN w:val="0"/>
              <w:spacing w:before="2" w:line="187" w:lineRule="exact"/>
              <w:ind w:left="224" w:right="216"/>
              <w:jc w:val="center"/>
              <w:rPr>
                <w:szCs w:val="24"/>
                <w:u w:val="single"/>
              </w:rPr>
            </w:pPr>
            <w:r w:rsidRPr="00A52D57">
              <w:rPr>
                <w:szCs w:val="24"/>
                <w:u w:val="single"/>
              </w:rPr>
              <w:t>Parapet</w:t>
            </w:r>
          </w:p>
        </w:tc>
        <w:tc>
          <w:tcPr>
            <w:tcW w:w="3180" w:type="dxa"/>
          </w:tcPr>
          <w:p w14:paraId="754CDB17" w14:textId="77777777" w:rsidR="00A52D57" w:rsidRPr="00A52D57" w:rsidRDefault="00A52D57" w:rsidP="00A52D57">
            <w:pPr>
              <w:widowControl w:val="0"/>
              <w:autoSpaceDE w:val="0"/>
              <w:autoSpaceDN w:val="0"/>
              <w:spacing w:before="2" w:line="187" w:lineRule="exact"/>
              <w:ind w:left="934" w:right="925"/>
              <w:jc w:val="center"/>
              <w:rPr>
                <w:szCs w:val="24"/>
                <w:u w:val="single"/>
              </w:rPr>
            </w:pPr>
            <w:r w:rsidRPr="00A52D57">
              <w:rPr>
                <w:szCs w:val="24"/>
                <w:u w:val="single"/>
              </w:rPr>
              <w:t>0.42</w:t>
            </w:r>
          </w:p>
        </w:tc>
        <w:tc>
          <w:tcPr>
            <w:tcW w:w="3175" w:type="dxa"/>
          </w:tcPr>
          <w:p w14:paraId="207DF858" w14:textId="77777777" w:rsidR="00A52D57" w:rsidRPr="00A52D57" w:rsidRDefault="00A52D57" w:rsidP="00A52D57">
            <w:pPr>
              <w:widowControl w:val="0"/>
              <w:autoSpaceDE w:val="0"/>
              <w:autoSpaceDN w:val="0"/>
              <w:spacing w:before="2" w:line="187" w:lineRule="exact"/>
              <w:ind w:left="1201" w:right="1190"/>
              <w:jc w:val="center"/>
              <w:rPr>
                <w:szCs w:val="24"/>
                <w:u w:val="single"/>
              </w:rPr>
            </w:pPr>
            <w:r w:rsidRPr="00A52D57">
              <w:rPr>
                <w:szCs w:val="24"/>
                <w:u w:val="single"/>
              </w:rPr>
              <w:t>0.735</w:t>
            </w:r>
          </w:p>
        </w:tc>
      </w:tr>
      <w:tr w:rsidR="00A52D57" w:rsidRPr="00A52D57" w14:paraId="103844E7" w14:textId="77777777" w:rsidTr="003B01AE">
        <w:trPr>
          <w:trHeight w:val="206"/>
        </w:trPr>
        <w:tc>
          <w:tcPr>
            <w:tcW w:w="3221" w:type="dxa"/>
          </w:tcPr>
          <w:p w14:paraId="58C67899" w14:textId="77777777" w:rsidR="00A52D57" w:rsidRPr="00A52D57" w:rsidRDefault="00A52D57" w:rsidP="00A52D57">
            <w:pPr>
              <w:widowControl w:val="0"/>
              <w:autoSpaceDE w:val="0"/>
              <w:autoSpaceDN w:val="0"/>
              <w:spacing w:before="2" w:line="184" w:lineRule="exact"/>
              <w:ind w:left="226" w:right="216"/>
              <w:jc w:val="center"/>
              <w:rPr>
                <w:szCs w:val="24"/>
                <w:u w:val="single"/>
              </w:rPr>
            </w:pPr>
            <w:r w:rsidRPr="00A52D57">
              <w:rPr>
                <w:szCs w:val="24"/>
                <w:u w:val="single"/>
              </w:rPr>
              <w:t>Eaves</w:t>
            </w:r>
          </w:p>
        </w:tc>
        <w:tc>
          <w:tcPr>
            <w:tcW w:w="3180" w:type="dxa"/>
          </w:tcPr>
          <w:p w14:paraId="510D7274"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0BECA310"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355BC107" w14:textId="77777777" w:rsidTr="003B01AE">
        <w:trPr>
          <w:trHeight w:val="206"/>
        </w:trPr>
        <w:tc>
          <w:tcPr>
            <w:tcW w:w="3221" w:type="dxa"/>
          </w:tcPr>
          <w:p w14:paraId="59B80C36" w14:textId="77777777" w:rsidR="00A52D57" w:rsidRPr="00A52D57" w:rsidRDefault="00A52D57" w:rsidP="00A52D57">
            <w:pPr>
              <w:widowControl w:val="0"/>
              <w:autoSpaceDE w:val="0"/>
              <w:autoSpaceDN w:val="0"/>
              <w:spacing w:before="2" w:line="184" w:lineRule="exact"/>
              <w:ind w:left="225" w:right="216"/>
              <w:jc w:val="center"/>
              <w:rPr>
                <w:szCs w:val="24"/>
                <w:u w:val="single"/>
              </w:rPr>
            </w:pPr>
            <w:r w:rsidRPr="00A52D57">
              <w:rPr>
                <w:szCs w:val="24"/>
                <w:u w:val="single"/>
              </w:rPr>
              <w:t>Shelf Angle</w:t>
            </w:r>
          </w:p>
        </w:tc>
        <w:tc>
          <w:tcPr>
            <w:tcW w:w="3180" w:type="dxa"/>
          </w:tcPr>
          <w:p w14:paraId="04B95999"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0.41</w:t>
            </w:r>
          </w:p>
        </w:tc>
        <w:tc>
          <w:tcPr>
            <w:tcW w:w="3175" w:type="dxa"/>
          </w:tcPr>
          <w:p w14:paraId="55AEFE39"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0.713</w:t>
            </w:r>
          </w:p>
        </w:tc>
      </w:tr>
      <w:tr w:rsidR="00A52D57" w:rsidRPr="00A52D57" w14:paraId="1CAEE7FF" w14:textId="77777777" w:rsidTr="003B01AE">
        <w:trPr>
          <w:trHeight w:val="208"/>
        </w:trPr>
        <w:tc>
          <w:tcPr>
            <w:tcW w:w="9576" w:type="dxa"/>
            <w:gridSpan w:val="3"/>
          </w:tcPr>
          <w:p w14:paraId="1C08E7BC" w14:textId="77777777" w:rsidR="00A52D57" w:rsidRPr="00A52D57" w:rsidRDefault="00A52D57" w:rsidP="00A52D57">
            <w:pPr>
              <w:widowControl w:val="0"/>
              <w:autoSpaceDE w:val="0"/>
              <w:autoSpaceDN w:val="0"/>
              <w:spacing w:line="188" w:lineRule="exact"/>
              <w:ind w:left="1353" w:right="1343"/>
              <w:jc w:val="center"/>
              <w:rPr>
                <w:b/>
                <w:bCs/>
                <w:szCs w:val="24"/>
                <w:u w:val="single"/>
              </w:rPr>
            </w:pPr>
            <w:r w:rsidRPr="00A52D57">
              <w:rPr>
                <w:b/>
                <w:bCs/>
                <w:szCs w:val="24"/>
                <w:u w:val="single"/>
              </w:rPr>
              <w:t>Wood</w:t>
            </w:r>
            <w:r w:rsidRPr="00A52D57">
              <w:rPr>
                <w:b/>
                <w:bCs/>
                <w:spacing w:val="-2"/>
                <w:szCs w:val="24"/>
                <w:u w:val="single"/>
              </w:rPr>
              <w:t xml:space="preserve"> </w:t>
            </w:r>
            <w:r w:rsidRPr="00A52D57">
              <w:rPr>
                <w:b/>
                <w:bCs/>
                <w:szCs w:val="24"/>
                <w:u w:val="single"/>
              </w:rPr>
              <w:t>Frame</w:t>
            </w:r>
            <w:r w:rsidRPr="00A52D57">
              <w:rPr>
                <w:b/>
                <w:bCs/>
                <w:spacing w:val="-2"/>
                <w:szCs w:val="24"/>
                <w:u w:val="single"/>
              </w:rPr>
              <w:t xml:space="preserve"> </w:t>
            </w:r>
            <w:r w:rsidRPr="00A52D57">
              <w:rPr>
                <w:b/>
                <w:bCs/>
                <w:szCs w:val="24"/>
                <w:u w:val="single"/>
              </w:rPr>
              <w:t>Construction</w:t>
            </w:r>
          </w:p>
        </w:tc>
      </w:tr>
      <w:tr w:rsidR="00A52D57" w:rsidRPr="00A52D57" w14:paraId="43687E20" w14:textId="77777777" w:rsidTr="003B01AE">
        <w:trPr>
          <w:trHeight w:val="206"/>
        </w:trPr>
        <w:tc>
          <w:tcPr>
            <w:tcW w:w="3221" w:type="dxa"/>
          </w:tcPr>
          <w:p w14:paraId="7D06ED29" w14:textId="77777777" w:rsidR="00A52D57" w:rsidRPr="00A52D57" w:rsidRDefault="00A52D57" w:rsidP="00A52D57">
            <w:pPr>
              <w:widowControl w:val="0"/>
              <w:autoSpaceDE w:val="0"/>
              <w:autoSpaceDN w:val="0"/>
              <w:spacing w:before="2" w:line="184" w:lineRule="exact"/>
              <w:ind w:left="223" w:right="216"/>
              <w:jc w:val="center"/>
              <w:rPr>
                <w:szCs w:val="24"/>
                <w:u w:val="single"/>
              </w:rPr>
            </w:pPr>
            <w:r w:rsidRPr="00A52D57">
              <w:rPr>
                <w:szCs w:val="24"/>
                <w:u w:val="single"/>
              </w:rPr>
              <w:t>Balcony</w:t>
            </w:r>
          </w:p>
        </w:tc>
        <w:tc>
          <w:tcPr>
            <w:tcW w:w="3180" w:type="dxa"/>
          </w:tcPr>
          <w:p w14:paraId="0DC541B2"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6376109F"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51D1B302" w14:textId="77777777" w:rsidTr="003B01AE">
        <w:trPr>
          <w:trHeight w:val="208"/>
        </w:trPr>
        <w:tc>
          <w:tcPr>
            <w:tcW w:w="3221" w:type="dxa"/>
          </w:tcPr>
          <w:p w14:paraId="1ABB6DB7" w14:textId="77777777" w:rsidR="00A52D57" w:rsidRPr="00A52D57" w:rsidRDefault="00A52D57" w:rsidP="00A52D57">
            <w:pPr>
              <w:widowControl w:val="0"/>
              <w:autoSpaceDE w:val="0"/>
              <w:autoSpaceDN w:val="0"/>
              <w:spacing w:before="2" w:line="187" w:lineRule="exact"/>
              <w:ind w:left="224" w:right="216"/>
              <w:jc w:val="center"/>
              <w:rPr>
                <w:szCs w:val="24"/>
                <w:u w:val="single"/>
              </w:rPr>
            </w:pPr>
            <w:r w:rsidRPr="00A52D57">
              <w:rPr>
                <w:szCs w:val="24"/>
                <w:u w:val="single"/>
              </w:rPr>
              <w:t>Floor</w:t>
            </w:r>
            <w:r w:rsidRPr="00A52D57">
              <w:rPr>
                <w:szCs w:val="24"/>
                <w:u w:val="single"/>
                <w:vertAlign w:val="superscript"/>
              </w:rPr>
              <w:t>b</w:t>
            </w:r>
          </w:p>
        </w:tc>
        <w:tc>
          <w:tcPr>
            <w:tcW w:w="3180" w:type="dxa"/>
          </w:tcPr>
          <w:p w14:paraId="236CC206" w14:textId="77777777" w:rsidR="00A52D57" w:rsidRPr="00A52D57" w:rsidRDefault="00A52D57" w:rsidP="00A52D57">
            <w:pPr>
              <w:widowControl w:val="0"/>
              <w:autoSpaceDE w:val="0"/>
              <w:autoSpaceDN w:val="0"/>
              <w:spacing w:before="2" w:line="187" w:lineRule="exact"/>
              <w:ind w:left="933" w:right="925"/>
              <w:jc w:val="center"/>
              <w:rPr>
                <w:szCs w:val="24"/>
                <w:u w:val="single"/>
              </w:rPr>
            </w:pPr>
            <w:r w:rsidRPr="00A52D57">
              <w:rPr>
                <w:szCs w:val="24"/>
                <w:u w:val="single"/>
              </w:rPr>
              <w:t>0.336</w:t>
            </w:r>
          </w:p>
        </w:tc>
        <w:tc>
          <w:tcPr>
            <w:tcW w:w="3175" w:type="dxa"/>
          </w:tcPr>
          <w:p w14:paraId="1E5C3108" w14:textId="77777777" w:rsidR="00A52D57" w:rsidRPr="00A52D57" w:rsidRDefault="00A52D57" w:rsidP="00A52D57">
            <w:pPr>
              <w:widowControl w:val="0"/>
              <w:autoSpaceDE w:val="0"/>
              <w:autoSpaceDN w:val="0"/>
              <w:spacing w:before="2" w:line="187" w:lineRule="exact"/>
              <w:ind w:left="1201" w:right="1190"/>
              <w:jc w:val="center"/>
              <w:rPr>
                <w:szCs w:val="24"/>
                <w:u w:val="single"/>
              </w:rPr>
            </w:pPr>
            <w:r w:rsidRPr="00A52D57">
              <w:rPr>
                <w:szCs w:val="24"/>
                <w:u w:val="single"/>
              </w:rPr>
              <w:t>0.582</w:t>
            </w:r>
          </w:p>
        </w:tc>
      </w:tr>
      <w:tr w:rsidR="00A52D57" w:rsidRPr="00A52D57" w14:paraId="77CFFAEF" w14:textId="77777777" w:rsidTr="003B01AE">
        <w:trPr>
          <w:trHeight w:val="206"/>
        </w:trPr>
        <w:tc>
          <w:tcPr>
            <w:tcW w:w="3221" w:type="dxa"/>
          </w:tcPr>
          <w:p w14:paraId="74CD28EB" w14:textId="77777777" w:rsidR="00A52D57" w:rsidRPr="00A52D57" w:rsidRDefault="00A52D57" w:rsidP="00A52D57">
            <w:pPr>
              <w:widowControl w:val="0"/>
              <w:autoSpaceDE w:val="0"/>
              <w:autoSpaceDN w:val="0"/>
              <w:spacing w:before="2" w:line="184" w:lineRule="exact"/>
              <w:ind w:left="223" w:right="216"/>
              <w:jc w:val="center"/>
              <w:rPr>
                <w:szCs w:val="24"/>
                <w:u w:val="single"/>
              </w:rPr>
            </w:pPr>
            <w:r w:rsidRPr="00A52D57">
              <w:rPr>
                <w:szCs w:val="24"/>
                <w:u w:val="single"/>
              </w:rPr>
              <w:t>Slab</w:t>
            </w:r>
            <w:r w:rsidRPr="00A52D57">
              <w:rPr>
                <w:spacing w:val="1"/>
                <w:szCs w:val="24"/>
                <w:u w:val="single"/>
              </w:rPr>
              <w:t xml:space="preserve"> </w:t>
            </w:r>
            <w:r w:rsidRPr="00A52D57">
              <w:rPr>
                <w:szCs w:val="24"/>
                <w:u w:val="single"/>
              </w:rPr>
              <w:t>to Ground</w:t>
            </w:r>
          </w:p>
        </w:tc>
        <w:tc>
          <w:tcPr>
            <w:tcW w:w="3180" w:type="dxa"/>
          </w:tcPr>
          <w:p w14:paraId="7DA7AD5D"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24B2BB81"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76B67EAE" w14:textId="77777777" w:rsidTr="003B01AE">
        <w:trPr>
          <w:trHeight w:val="208"/>
        </w:trPr>
        <w:tc>
          <w:tcPr>
            <w:tcW w:w="3221" w:type="dxa"/>
          </w:tcPr>
          <w:p w14:paraId="00DA9013" w14:textId="77777777" w:rsidR="00A52D57" w:rsidRPr="00A52D57" w:rsidRDefault="00A52D57" w:rsidP="00A52D57">
            <w:pPr>
              <w:widowControl w:val="0"/>
              <w:autoSpaceDE w:val="0"/>
              <w:autoSpaceDN w:val="0"/>
              <w:spacing w:before="2" w:line="187" w:lineRule="exact"/>
              <w:ind w:left="228" w:right="216"/>
              <w:jc w:val="center"/>
              <w:rPr>
                <w:szCs w:val="24"/>
                <w:u w:val="single"/>
              </w:rPr>
            </w:pPr>
            <w:r w:rsidRPr="00A52D57">
              <w:rPr>
                <w:szCs w:val="24"/>
                <w:u w:val="single"/>
              </w:rPr>
              <w:t>Fenestration</w:t>
            </w:r>
            <w:r w:rsidRPr="00A52D57">
              <w:rPr>
                <w:spacing w:val="-3"/>
                <w:szCs w:val="24"/>
                <w:u w:val="single"/>
              </w:rPr>
              <w:t xml:space="preserve"> </w:t>
            </w:r>
            <w:r w:rsidRPr="00A52D57">
              <w:rPr>
                <w:szCs w:val="24"/>
                <w:u w:val="single"/>
              </w:rPr>
              <w:t>Perimeter</w:t>
            </w:r>
            <w:r w:rsidRPr="00A52D57">
              <w:rPr>
                <w:spacing w:val="-2"/>
                <w:szCs w:val="24"/>
                <w:u w:val="single"/>
              </w:rPr>
              <w:t xml:space="preserve"> </w:t>
            </w:r>
            <w:r w:rsidRPr="00A52D57">
              <w:rPr>
                <w:szCs w:val="24"/>
                <w:u w:val="single"/>
              </w:rPr>
              <w:t>Transition</w:t>
            </w:r>
            <w:r w:rsidRPr="00A52D57">
              <w:rPr>
                <w:szCs w:val="24"/>
                <w:u w:val="single"/>
                <w:vertAlign w:val="superscript"/>
              </w:rPr>
              <w:t>c</w:t>
            </w:r>
          </w:p>
        </w:tc>
        <w:tc>
          <w:tcPr>
            <w:tcW w:w="3180" w:type="dxa"/>
          </w:tcPr>
          <w:p w14:paraId="5BD5D615" w14:textId="77777777" w:rsidR="00A52D57" w:rsidRPr="00A52D57" w:rsidRDefault="00A52D57" w:rsidP="00A52D57">
            <w:pPr>
              <w:widowControl w:val="0"/>
              <w:autoSpaceDE w:val="0"/>
              <w:autoSpaceDN w:val="0"/>
              <w:spacing w:before="2" w:line="187" w:lineRule="exact"/>
              <w:ind w:left="934" w:right="925"/>
              <w:jc w:val="center"/>
              <w:rPr>
                <w:szCs w:val="24"/>
                <w:u w:val="single"/>
              </w:rPr>
            </w:pPr>
            <w:r w:rsidRPr="00A52D57">
              <w:rPr>
                <w:szCs w:val="24"/>
                <w:u w:val="single"/>
              </w:rPr>
              <w:t>0.15</w:t>
            </w:r>
          </w:p>
        </w:tc>
        <w:tc>
          <w:tcPr>
            <w:tcW w:w="3175" w:type="dxa"/>
          </w:tcPr>
          <w:p w14:paraId="3582D1C7" w14:textId="77777777" w:rsidR="00A52D57" w:rsidRPr="00A52D57" w:rsidRDefault="00A52D57" w:rsidP="00A52D57">
            <w:pPr>
              <w:widowControl w:val="0"/>
              <w:autoSpaceDE w:val="0"/>
              <w:autoSpaceDN w:val="0"/>
              <w:spacing w:before="2" w:line="187" w:lineRule="exact"/>
              <w:ind w:left="1201" w:right="1190"/>
              <w:jc w:val="center"/>
              <w:rPr>
                <w:szCs w:val="24"/>
                <w:u w:val="single"/>
              </w:rPr>
            </w:pPr>
            <w:r w:rsidRPr="00A52D57">
              <w:rPr>
                <w:szCs w:val="24"/>
                <w:u w:val="single"/>
              </w:rPr>
              <w:t>0.26</w:t>
            </w:r>
          </w:p>
        </w:tc>
      </w:tr>
      <w:tr w:rsidR="00A52D57" w:rsidRPr="00A52D57" w14:paraId="32C17218" w14:textId="77777777" w:rsidTr="003B01AE">
        <w:trPr>
          <w:trHeight w:val="206"/>
        </w:trPr>
        <w:tc>
          <w:tcPr>
            <w:tcW w:w="3221" w:type="dxa"/>
          </w:tcPr>
          <w:p w14:paraId="5226CCAD" w14:textId="77777777" w:rsidR="00A52D57" w:rsidRPr="00A52D57" w:rsidRDefault="00A52D57" w:rsidP="00A52D57">
            <w:pPr>
              <w:widowControl w:val="0"/>
              <w:autoSpaceDE w:val="0"/>
              <w:autoSpaceDN w:val="0"/>
              <w:spacing w:before="2" w:line="184" w:lineRule="exact"/>
              <w:ind w:left="224" w:right="216"/>
              <w:jc w:val="center"/>
              <w:rPr>
                <w:szCs w:val="24"/>
                <w:u w:val="single"/>
              </w:rPr>
            </w:pPr>
            <w:r w:rsidRPr="00A52D57">
              <w:rPr>
                <w:szCs w:val="24"/>
                <w:u w:val="single"/>
              </w:rPr>
              <w:t>Parapet</w:t>
            </w:r>
          </w:p>
        </w:tc>
        <w:tc>
          <w:tcPr>
            <w:tcW w:w="3180" w:type="dxa"/>
          </w:tcPr>
          <w:p w14:paraId="3586DF3E"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0.032</w:t>
            </w:r>
          </w:p>
        </w:tc>
        <w:tc>
          <w:tcPr>
            <w:tcW w:w="3175" w:type="dxa"/>
          </w:tcPr>
          <w:p w14:paraId="122F1190"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0.056</w:t>
            </w:r>
          </w:p>
        </w:tc>
      </w:tr>
      <w:tr w:rsidR="00A52D57" w:rsidRPr="00A52D57" w14:paraId="65E3A453" w14:textId="77777777" w:rsidTr="003B01AE">
        <w:trPr>
          <w:trHeight w:val="205"/>
        </w:trPr>
        <w:tc>
          <w:tcPr>
            <w:tcW w:w="3221" w:type="dxa"/>
          </w:tcPr>
          <w:p w14:paraId="4242BFB6" w14:textId="77777777" w:rsidR="00A52D57" w:rsidRPr="00A52D57" w:rsidRDefault="00A52D57" w:rsidP="00A52D57">
            <w:pPr>
              <w:widowControl w:val="0"/>
              <w:autoSpaceDE w:val="0"/>
              <w:autoSpaceDN w:val="0"/>
              <w:spacing w:before="2" w:line="184" w:lineRule="exact"/>
              <w:ind w:left="226" w:right="216"/>
              <w:jc w:val="center"/>
              <w:rPr>
                <w:szCs w:val="24"/>
                <w:u w:val="single"/>
              </w:rPr>
            </w:pPr>
            <w:r w:rsidRPr="00A52D57">
              <w:rPr>
                <w:szCs w:val="24"/>
                <w:u w:val="single"/>
              </w:rPr>
              <w:t>Eaves</w:t>
            </w:r>
          </w:p>
        </w:tc>
        <w:tc>
          <w:tcPr>
            <w:tcW w:w="3180" w:type="dxa"/>
          </w:tcPr>
          <w:p w14:paraId="15C17D6A"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3AF50C3F"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376956BE" w14:textId="77777777" w:rsidTr="003B01AE">
        <w:trPr>
          <w:trHeight w:val="208"/>
        </w:trPr>
        <w:tc>
          <w:tcPr>
            <w:tcW w:w="3221" w:type="dxa"/>
          </w:tcPr>
          <w:p w14:paraId="69240361" w14:textId="77777777" w:rsidR="00A52D57" w:rsidRPr="00A52D57" w:rsidRDefault="00A52D57" w:rsidP="00A52D57">
            <w:pPr>
              <w:widowControl w:val="0"/>
              <w:autoSpaceDE w:val="0"/>
              <w:autoSpaceDN w:val="0"/>
              <w:spacing w:before="4" w:line="184" w:lineRule="exact"/>
              <w:ind w:left="225" w:right="216"/>
              <w:jc w:val="center"/>
              <w:rPr>
                <w:szCs w:val="24"/>
                <w:u w:val="single"/>
              </w:rPr>
            </w:pPr>
            <w:r w:rsidRPr="00A52D57">
              <w:rPr>
                <w:szCs w:val="24"/>
                <w:u w:val="single"/>
              </w:rPr>
              <w:t>Shelf Angle</w:t>
            </w:r>
          </w:p>
        </w:tc>
        <w:tc>
          <w:tcPr>
            <w:tcW w:w="3180" w:type="dxa"/>
          </w:tcPr>
          <w:p w14:paraId="25A28A6A" w14:textId="77777777" w:rsidR="00A52D57" w:rsidRPr="00A52D57" w:rsidRDefault="00A52D57" w:rsidP="00A52D57">
            <w:pPr>
              <w:widowControl w:val="0"/>
              <w:autoSpaceDE w:val="0"/>
              <w:autoSpaceDN w:val="0"/>
              <w:spacing w:before="4" w:line="184" w:lineRule="exact"/>
              <w:ind w:left="933" w:right="925"/>
              <w:jc w:val="center"/>
              <w:rPr>
                <w:szCs w:val="24"/>
                <w:u w:val="single"/>
              </w:rPr>
            </w:pPr>
            <w:r w:rsidRPr="00A52D57">
              <w:rPr>
                <w:szCs w:val="24"/>
                <w:u w:val="single"/>
              </w:rPr>
              <w:t>0.186</w:t>
            </w:r>
          </w:p>
        </w:tc>
        <w:tc>
          <w:tcPr>
            <w:tcW w:w="3175" w:type="dxa"/>
          </w:tcPr>
          <w:p w14:paraId="67A4C6BE" w14:textId="77777777" w:rsidR="00A52D57" w:rsidRPr="00A52D57" w:rsidRDefault="00A52D57" w:rsidP="00A52D57">
            <w:pPr>
              <w:widowControl w:val="0"/>
              <w:autoSpaceDE w:val="0"/>
              <w:autoSpaceDN w:val="0"/>
              <w:spacing w:before="4" w:line="184" w:lineRule="exact"/>
              <w:ind w:left="1201" w:right="1190"/>
              <w:jc w:val="center"/>
              <w:rPr>
                <w:szCs w:val="24"/>
                <w:u w:val="single"/>
              </w:rPr>
            </w:pPr>
            <w:r w:rsidRPr="00A52D57">
              <w:rPr>
                <w:szCs w:val="24"/>
                <w:u w:val="single"/>
              </w:rPr>
              <w:t>0.322</w:t>
            </w:r>
          </w:p>
        </w:tc>
      </w:tr>
    </w:tbl>
    <w:p w14:paraId="5F318A31" w14:textId="77777777" w:rsidR="00A52D57" w:rsidRPr="00A52D57" w:rsidRDefault="00A52D57" w:rsidP="00A52D57">
      <w:pPr>
        <w:widowControl w:val="0"/>
        <w:tabs>
          <w:tab w:val="left" w:pos="975"/>
        </w:tabs>
        <w:suppressAutoHyphens/>
        <w:autoSpaceDE w:val="0"/>
        <w:autoSpaceDN w:val="0"/>
        <w:spacing w:before="19" w:line="242" w:lineRule="auto"/>
        <w:ind w:left="1007" w:right="916" w:hanging="188"/>
        <w:jc w:val="left"/>
        <w:rPr>
          <w:szCs w:val="24"/>
          <w:u w:val="single"/>
        </w:rPr>
      </w:pPr>
      <w:r w:rsidRPr="00A52D57">
        <w:rPr>
          <w:szCs w:val="24"/>
          <w:u w:val="single"/>
        </w:rPr>
        <w:t>a.</w:t>
      </w:r>
      <w:r w:rsidRPr="00A52D57">
        <w:rPr>
          <w:szCs w:val="24"/>
          <w:u w:val="single"/>
        </w:rPr>
        <w:tab/>
        <w:t>Psi-values are derived from the ASHRAE Research Project 1365 and BC Hydro Building Envelope Thermal Bridging Guide Version 1.2 - September 2018, and are based on poor performing details.</w:t>
      </w:r>
    </w:p>
    <w:p w14:paraId="0A8F6B78" w14:textId="77777777" w:rsidR="00A52D57" w:rsidRPr="00A52D57" w:rsidRDefault="00A52D57" w:rsidP="00A52D57">
      <w:pPr>
        <w:widowControl w:val="0"/>
        <w:tabs>
          <w:tab w:val="left" w:pos="975"/>
        </w:tabs>
        <w:suppressAutoHyphens/>
        <w:autoSpaceDE w:val="0"/>
        <w:autoSpaceDN w:val="0"/>
        <w:spacing w:before="43"/>
        <w:ind w:left="974" w:hanging="155"/>
        <w:jc w:val="left"/>
        <w:rPr>
          <w:szCs w:val="24"/>
          <w:u w:val="single"/>
        </w:rPr>
      </w:pPr>
      <w:r w:rsidRPr="00A52D57">
        <w:rPr>
          <w:spacing w:val="-1"/>
          <w:w w:val="99"/>
          <w:szCs w:val="24"/>
          <w:u w:val="single"/>
        </w:rPr>
        <w:t>b.</w:t>
      </w:r>
      <w:r w:rsidRPr="00A52D57">
        <w:rPr>
          <w:szCs w:val="24"/>
          <w:u w:val="single"/>
        </w:rPr>
        <w:t>This</w:t>
      </w:r>
      <w:r w:rsidRPr="00A52D57">
        <w:rPr>
          <w:spacing w:val="-2"/>
          <w:szCs w:val="24"/>
          <w:u w:val="single"/>
        </w:rPr>
        <w:t xml:space="preserve"> </w:t>
      </w:r>
      <w:r w:rsidRPr="00A52D57">
        <w:rPr>
          <w:szCs w:val="24"/>
          <w:u w:val="single"/>
        </w:rPr>
        <w:t>value</w:t>
      </w:r>
      <w:r w:rsidRPr="00A52D57">
        <w:rPr>
          <w:spacing w:val="-3"/>
          <w:szCs w:val="24"/>
          <w:u w:val="single"/>
        </w:rPr>
        <w:t xml:space="preserve"> </w:t>
      </w:r>
      <w:r w:rsidRPr="00A52D57">
        <w:rPr>
          <w:szCs w:val="24"/>
          <w:u w:val="single"/>
        </w:rPr>
        <w:t>is</w:t>
      </w:r>
      <w:r w:rsidRPr="00A52D57">
        <w:rPr>
          <w:spacing w:val="-1"/>
          <w:szCs w:val="24"/>
          <w:u w:val="single"/>
        </w:rPr>
        <w:t xml:space="preserve"> </w:t>
      </w:r>
      <w:r w:rsidRPr="00A52D57">
        <w:rPr>
          <w:szCs w:val="24"/>
          <w:u w:val="single"/>
        </w:rPr>
        <w:t>for an intermediate</w:t>
      </w:r>
      <w:r w:rsidRPr="00A52D57">
        <w:rPr>
          <w:spacing w:val="-3"/>
          <w:szCs w:val="24"/>
          <w:u w:val="single"/>
        </w:rPr>
        <w:t xml:space="preserve"> </w:t>
      </w:r>
      <w:r w:rsidRPr="00A52D57">
        <w:rPr>
          <w:szCs w:val="24"/>
          <w:u w:val="single"/>
        </w:rPr>
        <w:t>floor.</w:t>
      </w:r>
      <w:r w:rsidRPr="00A52D57">
        <w:rPr>
          <w:spacing w:val="34"/>
          <w:szCs w:val="24"/>
          <w:u w:val="single"/>
        </w:rPr>
        <w:t xml:space="preserve"> </w:t>
      </w:r>
      <w:r w:rsidRPr="00A52D57">
        <w:rPr>
          <w:szCs w:val="24"/>
          <w:u w:val="single"/>
        </w:rPr>
        <w:t>Ground</w:t>
      </w:r>
      <w:r w:rsidRPr="00A52D57">
        <w:rPr>
          <w:spacing w:val="-1"/>
          <w:szCs w:val="24"/>
          <w:u w:val="single"/>
        </w:rPr>
        <w:t xml:space="preserve"> </w:t>
      </w:r>
      <w:r w:rsidRPr="00A52D57">
        <w:rPr>
          <w:szCs w:val="24"/>
          <w:u w:val="single"/>
        </w:rPr>
        <w:t>to</w:t>
      </w:r>
      <w:r w:rsidRPr="00A52D57">
        <w:rPr>
          <w:spacing w:val="-2"/>
          <w:szCs w:val="24"/>
          <w:u w:val="single"/>
        </w:rPr>
        <w:t xml:space="preserve"> </w:t>
      </w:r>
      <w:r w:rsidRPr="00A52D57">
        <w:rPr>
          <w:szCs w:val="24"/>
          <w:u w:val="single"/>
        </w:rPr>
        <w:t>Slab</w:t>
      </w:r>
      <w:r w:rsidRPr="00A52D57">
        <w:rPr>
          <w:spacing w:val="-3"/>
          <w:szCs w:val="24"/>
          <w:u w:val="single"/>
        </w:rPr>
        <w:t xml:space="preserve"> </w:t>
      </w:r>
      <w:r w:rsidRPr="00A52D57">
        <w:rPr>
          <w:szCs w:val="24"/>
          <w:u w:val="single"/>
        </w:rPr>
        <w:t>thermal</w:t>
      </w:r>
      <w:r w:rsidRPr="00A52D57">
        <w:rPr>
          <w:spacing w:val="-2"/>
          <w:szCs w:val="24"/>
          <w:u w:val="single"/>
        </w:rPr>
        <w:t xml:space="preserve"> </w:t>
      </w:r>
      <w:r w:rsidRPr="00A52D57">
        <w:rPr>
          <w:szCs w:val="24"/>
          <w:u w:val="single"/>
        </w:rPr>
        <w:t>bridging</w:t>
      </w:r>
      <w:r w:rsidRPr="00A52D57">
        <w:rPr>
          <w:spacing w:val="-2"/>
          <w:szCs w:val="24"/>
          <w:u w:val="single"/>
        </w:rPr>
        <w:t xml:space="preserve"> </w:t>
      </w:r>
      <w:r w:rsidRPr="00A52D57">
        <w:rPr>
          <w:szCs w:val="24"/>
          <w:u w:val="single"/>
        </w:rPr>
        <w:t>is applicable</w:t>
      </w:r>
      <w:r w:rsidRPr="00A52D57">
        <w:rPr>
          <w:spacing w:val="-3"/>
          <w:szCs w:val="24"/>
          <w:u w:val="single"/>
        </w:rPr>
        <w:t xml:space="preserve"> </w:t>
      </w:r>
      <w:r w:rsidRPr="00A52D57">
        <w:rPr>
          <w:szCs w:val="24"/>
          <w:u w:val="single"/>
        </w:rPr>
        <w:t>for</w:t>
      </w:r>
      <w:r w:rsidRPr="00A52D57">
        <w:rPr>
          <w:spacing w:val="3"/>
          <w:szCs w:val="24"/>
          <w:u w:val="single"/>
        </w:rPr>
        <w:t xml:space="preserve"> </w:t>
      </w:r>
      <w:r w:rsidRPr="00A52D57">
        <w:rPr>
          <w:szCs w:val="24"/>
          <w:u w:val="single"/>
        </w:rPr>
        <w:t>all</w:t>
      </w:r>
      <w:r w:rsidRPr="00A52D57">
        <w:rPr>
          <w:spacing w:val="-1"/>
          <w:szCs w:val="24"/>
          <w:u w:val="single"/>
        </w:rPr>
        <w:t xml:space="preserve"> </w:t>
      </w:r>
      <w:r w:rsidRPr="00A52D57">
        <w:rPr>
          <w:szCs w:val="24"/>
          <w:u w:val="single"/>
        </w:rPr>
        <w:t>buildings.</w:t>
      </w:r>
    </w:p>
    <w:p w14:paraId="3B1AA320" w14:textId="77777777" w:rsidR="00A52D57" w:rsidRPr="00A52D57" w:rsidRDefault="00A52D57" w:rsidP="00A52D57">
      <w:pPr>
        <w:suppressAutoHyphens/>
        <w:spacing w:before="130" w:after="130"/>
        <w:jc w:val="center"/>
        <w:rPr>
          <w:rFonts w:eastAsia="MS Mincho"/>
          <w:b/>
          <w:bCs/>
          <w:szCs w:val="24"/>
          <w:u w:val="single"/>
        </w:rPr>
      </w:pPr>
      <w:r w:rsidRPr="00A52D57">
        <w:rPr>
          <w:spacing w:val="-1"/>
          <w:w w:val="99"/>
          <w:szCs w:val="24"/>
          <w:u w:val="single"/>
        </w:rPr>
        <w:t>c.</w:t>
      </w:r>
      <w:r w:rsidRPr="00A52D57">
        <w:rPr>
          <w:rFonts w:eastAsia="Microsoft Sans Serif"/>
          <w:spacing w:val="-1"/>
          <w:w w:val="99"/>
          <w:u w:val="single"/>
        </w:rPr>
        <w:tab/>
      </w:r>
      <w:r w:rsidRPr="00A52D57">
        <w:rPr>
          <w:szCs w:val="24"/>
          <w:u w:val="single"/>
        </w:rPr>
        <w:t>Fenestration Perimeter Transition is the thermal bridge between any fenestration frame and the typical wall, roof, or floor assembly it abuts or is</w:t>
      </w:r>
      <w:r w:rsidRPr="00A52D57">
        <w:rPr>
          <w:spacing w:val="1"/>
          <w:szCs w:val="24"/>
          <w:u w:val="single"/>
        </w:rPr>
        <w:t xml:space="preserve"> </w:t>
      </w:r>
      <w:r w:rsidRPr="00A52D57">
        <w:rPr>
          <w:szCs w:val="24"/>
          <w:u w:val="single"/>
        </w:rPr>
        <w:t>mounted within. For each unique window or door installation type, provide a minimum of 1 typical-installation detail showing either the head, jamb,</w:t>
      </w:r>
      <w:r w:rsidRPr="00A52D57">
        <w:rPr>
          <w:spacing w:val="-35"/>
          <w:szCs w:val="24"/>
          <w:u w:val="single"/>
        </w:rPr>
        <w:t xml:space="preserve"> </w:t>
      </w:r>
      <w:r w:rsidRPr="00A52D57">
        <w:rPr>
          <w:szCs w:val="24"/>
          <w:u w:val="single"/>
        </w:rPr>
        <w:t>or sill detail of the window or door frame and the abutting wall, roof, or floor construction, including all structural and insulation layers, blocking,</w:t>
      </w:r>
      <w:r w:rsidRPr="00A52D57">
        <w:rPr>
          <w:spacing w:val="1"/>
          <w:szCs w:val="24"/>
          <w:u w:val="single"/>
        </w:rPr>
        <w:t xml:space="preserve"> </w:t>
      </w:r>
      <w:r w:rsidRPr="00A52D57">
        <w:rPr>
          <w:szCs w:val="24"/>
          <w:u w:val="single"/>
        </w:rPr>
        <w:t>flashing,</w:t>
      </w:r>
      <w:r w:rsidRPr="00A52D57">
        <w:rPr>
          <w:spacing w:val="2"/>
          <w:szCs w:val="24"/>
          <w:u w:val="single"/>
        </w:rPr>
        <w:t xml:space="preserve"> </w:t>
      </w:r>
      <w:r w:rsidRPr="00A52D57">
        <w:rPr>
          <w:szCs w:val="24"/>
          <w:u w:val="single"/>
        </w:rPr>
        <w:t>and cladding.</w:t>
      </w:r>
    </w:p>
    <w:p w14:paraId="07F0D5E0"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R403</w:t>
      </w:r>
    </w:p>
    <w:p w14:paraId="3D499E49"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SYSTEMS</w:t>
      </w:r>
    </w:p>
    <w:p w14:paraId="4C4A1AE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R403.3.3 Ductwork located outside conditioned space.</w:t>
      </w:r>
    </w:p>
    <w:p w14:paraId="51F7F015"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R403.3.3 </w:t>
      </w:r>
      <w:r w:rsidRPr="00A52D57">
        <w:rPr>
          <w:rFonts w:eastAsia="MS Mincho"/>
          <w:bCs/>
          <w:szCs w:val="24"/>
          <w:u w:val="single"/>
        </w:rPr>
        <w:t>–</w:t>
      </w:r>
      <w:r w:rsidRPr="00A52D57">
        <w:rPr>
          <w:bCs/>
          <w:szCs w:val="24"/>
          <w:u w:val="single"/>
        </w:rPr>
        <w:t xml:space="preserve"> Revise Section R403.3.3 to read as follows:</w:t>
      </w:r>
    </w:p>
    <w:p w14:paraId="2FC22461"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R403.3.3 Ductwork located outside conditioned space. </w:t>
      </w:r>
      <w:r w:rsidRPr="00A52D57">
        <w:rPr>
          <w:u w:val="single"/>
        </w:rPr>
        <w:t xml:space="preserve">New ductwork shall not be located outside conditioned space. Existing and return ductwork located outside conditioned space shall be insulated to an </w:t>
      </w:r>
      <w:r w:rsidRPr="00A52D57">
        <w:rPr>
          <w:i/>
          <w:u w:val="single"/>
        </w:rPr>
        <w:t>R</w:t>
      </w:r>
      <w:r w:rsidRPr="00A52D57">
        <w:rPr>
          <w:u w:val="single"/>
        </w:rPr>
        <w:t xml:space="preserve">-value of not less than R-8 for ducts 3 inches (76.2 mm) in diameter and larger and not less than R-6 for ducts smaller than 3 inches (76.2 mm) in diameter. Ductwork buried beneath a building shall be insulated as required per this section or have an equivalent thermal distribution efficiency. Underground ductwork utilizing the thermal distribution efficiency method shall be listed and labeled to indicate the </w:t>
      </w:r>
      <w:r w:rsidRPr="00A52D57">
        <w:rPr>
          <w:i/>
          <w:u w:val="single"/>
        </w:rPr>
        <w:t>R</w:t>
      </w:r>
      <w:r w:rsidRPr="00A52D57">
        <w:rPr>
          <w:u w:val="single"/>
        </w:rPr>
        <w:t>-value equivalency.</w:t>
      </w:r>
    </w:p>
    <w:p w14:paraId="45FA736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R403.3.6 Sealing.</w:t>
      </w:r>
    </w:p>
    <w:p w14:paraId="342A3247"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R403.3.6 </w:t>
      </w:r>
      <w:r w:rsidRPr="00A52D57">
        <w:rPr>
          <w:rFonts w:eastAsia="MS Mincho"/>
          <w:bCs/>
          <w:szCs w:val="24"/>
          <w:u w:val="single"/>
        </w:rPr>
        <w:t>–</w:t>
      </w:r>
      <w:r w:rsidRPr="00A52D57">
        <w:rPr>
          <w:bCs/>
          <w:szCs w:val="24"/>
          <w:u w:val="single"/>
        </w:rPr>
        <w:t xml:space="preserve"> Revise Section R403.3.6 to read as follows:</w:t>
      </w:r>
    </w:p>
    <w:p w14:paraId="51D78AEF" w14:textId="77777777" w:rsidR="00A52D57" w:rsidRPr="00A52D57" w:rsidRDefault="00A52D57" w:rsidP="00A52D57">
      <w:pPr>
        <w:widowControl w:val="0"/>
        <w:suppressAutoHyphens/>
        <w:spacing w:before="130" w:after="130"/>
        <w:ind w:left="360"/>
        <w:rPr>
          <w:u w:val="single"/>
        </w:rPr>
      </w:pPr>
      <w:r w:rsidRPr="00A52D57">
        <w:rPr>
          <w:b/>
          <w:bCs/>
          <w:u w:val="single"/>
        </w:rPr>
        <w:t>R403.3.6 Sealing</w:t>
      </w:r>
      <w:r w:rsidRPr="00A52D57">
        <w:rPr>
          <w:u w:val="single"/>
        </w:rPr>
        <w:t>. Ductwork, air-handling units, and filter boxes shall be sealed. Joints and seams shall comply with the New York City Mechanical Code, as applicable.</w:t>
      </w:r>
    </w:p>
    <w:p w14:paraId="54F9D5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R403.4 Mechanical system piping insulation.</w:t>
      </w:r>
    </w:p>
    <w:p w14:paraId="0F6F58F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R403.4 </w:t>
      </w:r>
      <w:r w:rsidRPr="00A52D57">
        <w:rPr>
          <w:rFonts w:eastAsia="MS Mincho"/>
          <w:bCs/>
          <w:szCs w:val="24"/>
          <w:u w:val="single"/>
        </w:rPr>
        <w:t>–</w:t>
      </w:r>
      <w:r w:rsidRPr="00A52D57">
        <w:rPr>
          <w:bCs/>
          <w:szCs w:val="24"/>
          <w:u w:val="single"/>
        </w:rPr>
        <w:t xml:space="preserve"> Revise Section R403.4 to read as follows:</w:t>
      </w:r>
    </w:p>
    <w:p w14:paraId="3DB4141B" w14:textId="77777777" w:rsidR="00A52D57" w:rsidRPr="00A52D57" w:rsidRDefault="00A52D57" w:rsidP="00A52D57">
      <w:pPr>
        <w:widowControl w:val="0"/>
        <w:suppressAutoHyphens/>
        <w:spacing w:before="130" w:after="130"/>
        <w:ind w:left="360"/>
        <w:rPr>
          <w:u w:val="single"/>
        </w:rPr>
      </w:pPr>
      <w:r w:rsidRPr="00A52D57">
        <w:rPr>
          <w:b/>
          <w:bCs/>
          <w:u w:val="single"/>
        </w:rPr>
        <w:t>R403.4 Mechanical system piping insulation.</w:t>
      </w:r>
      <w:r w:rsidRPr="00A52D57">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R-value of not less than R-3.</w:t>
      </w:r>
    </w:p>
    <w:p w14:paraId="407421A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R403.4 MINIMUM PIPE INSULATION THICKNESS (in inches).</w:t>
      </w:r>
    </w:p>
    <w:p w14:paraId="423B04D1" w14:textId="77777777" w:rsidR="00A52D57" w:rsidRPr="00A52D57" w:rsidRDefault="00A52D57" w:rsidP="00A52D57">
      <w:pPr>
        <w:widowControl w:val="0"/>
        <w:suppressAutoHyphens/>
        <w:spacing w:before="130" w:after="130"/>
        <w:ind w:left="360"/>
        <w:rPr>
          <w:u w:val="single"/>
        </w:rPr>
      </w:pPr>
      <w:r w:rsidRPr="00A52D57">
        <w:rPr>
          <w:bCs/>
          <w:szCs w:val="24"/>
          <w:u w:val="single"/>
        </w:rPr>
        <w:t>Table R403.4 – Add Table R403.4.1 and Table R403.2 to read as follows:</w:t>
      </w:r>
    </w:p>
    <w:p w14:paraId="6D348BE8" w14:textId="77777777" w:rsidR="00A52D57" w:rsidRPr="00A52D57" w:rsidRDefault="00A52D57" w:rsidP="00A52D57">
      <w:pPr>
        <w:keepNext/>
        <w:suppressAutoHyphens/>
        <w:autoSpaceDE w:val="0"/>
        <w:autoSpaceDN w:val="0"/>
        <w:adjustRightInd w:val="0"/>
        <w:spacing w:line="180" w:lineRule="atLeast"/>
        <w:jc w:val="center"/>
        <w:rPr>
          <w:b/>
          <w:bCs/>
          <w:szCs w:val="24"/>
          <w:u w:val="single"/>
        </w:rPr>
      </w:pPr>
      <w:r w:rsidRPr="00A52D57">
        <w:rPr>
          <w:b/>
          <w:bCs/>
          <w:szCs w:val="24"/>
          <w:u w:val="single"/>
        </w:rPr>
        <w:t>TABLE R403.4.1</w:t>
      </w:r>
    </w:p>
    <w:p w14:paraId="13E83626"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MINIMUM PIPE INSULATION THICKNESS (in inches)</w:t>
      </w:r>
      <w:r w:rsidRPr="00A52D57">
        <w:rPr>
          <w:b/>
          <w:bCs/>
          <w:szCs w:val="24"/>
          <w:u w:val="single"/>
          <w:vertAlign w:val="superscript"/>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A52D57" w:rsidRPr="00A52D57" w14:paraId="0CFF7E6C" w14:textId="77777777" w:rsidTr="003B01AE">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E7214D0"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9955492"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40DA12D2" w14:textId="77777777" w:rsidR="00A52D57" w:rsidRPr="00A52D57" w:rsidRDefault="00A52D57" w:rsidP="00A52D57">
            <w:pPr>
              <w:suppressAutoHyphens/>
              <w:autoSpaceDE w:val="0"/>
              <w:autoSpaceDN w:val="0"/>
              <w:adjustRightInd w:val="0"/>
              <w:spacing w:line="160" w:lineRule="atLeast"/>
              <w:jc w:val="center"/>
              <w:rPr>
                <w:b/>
                <w:bCs/>
                <w:szCs w:val="24"/>
                <w:u w:val="single"/>
              </w:rPr>
            </w:pPr>
            <w:r w:rsidRPr="00A52D57">
              <w:rPr>
                <w:b/>
                <w:bCs/>
                <w:szCs w:val="24"/>
                <w:u w:val="single"/>
              </w:rPr>
              <w:t>INCHES</w:t>
            </w:r>
          </w:p>
          <w:p w14:paraId="0910DB75" w14:textId="77777777" w:rsidR="00A52D57" w:rsidRPr="00A52D57" w:rsidRDefault="00A52D57" w:rsidP="00A52D57">
            <w:pPr>
              <w:suppressAutoHyphens/>
              <w:autoSpaceDE w:val="0"/>
              <w:autoSpaceDN w:val="0"/>
              <w:adjustRightInd w:val="0"/>
              <w:spacing w:line="160" w:lineRule="atLeast"/>
              <w:jc w:val="center"/>
              <w:rPr>
                <w:b/>
                <w:bCs/>
                <w:szCs w:val="24"/>
                <w:u w:val="single"/>
              </w:rPr>
            </w:pPr>
            <w:r w:rsidRPr="00A52D57">
              <w:rPr>
                <w:b/>
                <w:bCs/>
                <w:szCs w:val="24"/>
                <w:u w:val="single"/>
              </w:rPr>
              <w:t>OR</w:t>
            </w:r>
          </w:p>
          <w:p w14:paraId="66BFD0D2" w14:textId="77777777" w:rsidR="00A52D57" w:rsidRPr="00A52D57" w:rsidRDefault="00A52D57" w:rsidP="00A52D57">
            <w:pPr>
              <w:suppressAutoHyphens/>
              <w:autoSpaceDE w:val="0"/>
              <w:autoSpaceDN w:val="0"/>
              <w:adjustRightInd w:val="0"/>
              <w:spacing w:line="160" w:lineRule="atLeast"/>
              <w:jc w:val="center"/>
              <w:rPr>
                <w:b/>
                <w:bCs/>
                <w:szCs w:val="24"/>
                <w:u w:val="single"/>
              </w:rPr>
            </w:pPr>
            <w:r w:rsidRPr="00A52D57">
              <w:rPr>
                <w:b/>
                <w:bCs/>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7BB06C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NOMINAL PIPE OR TUBE SIZE (inches)</w:t>
            </w:r>
          </w:p>
        </w:tc>
      </w:tr>
      <w:tr w:rsidR="00A52D57" w:rsidRPr="00A52D57" w14:paraId="6D167598" w14:textId="77777777" w:rsidTr="003B01AE">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40A1BA52" w14:textId="77777777" w:rsidR="00A52D57" w:rsidRPr="00A52D57" w:rsidRDefault="00A52D57" w:rsidP="00A52D57">
            <w:pPr>
              <w:widowControl w:val="0"/>
              <w:autoSpaceDE w:val="0"/>
              <w:autoSpaceDN w:val="0"/>
              <w:adjustRightInd w:val="0"/>
              <w:jc w:val="left"/>
              <w:rPr>
                <w:b/>
                <w:bCs/>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75A166"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Conductivity</w:t>
            </w:r>
            <w:r w:rsidRPr="00A52D57">
              <w:rPr>
                <w:b/>
                <w:bCs/>
                <w:szCs w:val="24"/>
                <w:u w:val="single"/>
              </w:rPr>
              <w:br/>
              <w:t>Btu × in./(h × ft</w:t>
            </w:r>
            <w:r w:rsidRPr="00A52D57">
              <w:rPr>
                <w:b/>
                <w:bCs/>
                <w:szCs w:val="24"/>
                <w:u w:val="single"/>
                <w:vertAlign w:val="superscript"/>
              </w:rPr>
              <w:t>2</w:t>
            </w:r>
            <w:r w:rsidRPr="00A52D57">
              <w:rPr>
                <w:b/>
                <w:bCs/>
                <w:szCs w:val="24"/>
                <w:u w:val="single"/>
              </w:rPr>
              <w:t xml:space="preserve"> × °F)</w:t>
            </w:r>
            <w:r w:rsidRPr="00A52D57">
              <w:rPr>
                <w:b/>
                <w:bCs/>
                <w:szCs w:val="24"/>
                <w:u w:val="single"/>
                <w:vertAlign w:val="superscript"/>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BD9615"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023356CF" w14:textId="77777777" w:rsidR="00A52D57" w:rsidRPr="00A52D57" w:rsidRDefault="00A52D57" w:rsidP="00A52D57">
            <w:pPr>
              <w:suppressAutoHyphens/>
              <w:autoSpaceDE w:val="0"/>
              <w:autoSpaceDN w:val="0"/>
              <w:adjustRightInd w:val="0"/>
              <w:spacing w:line="160" w:lineRule="atLeast"/>
              <w:jc w:val="center"/>
              <w:rPr>
                <w:b/>
                <w:bCs/>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95F900"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7E3883"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1 to &lt; 1</w:t>
            </w:r>
            <w:r w:rsidRPr="00A52D57">
              <w:rPr>
                <w:b/>
                <w:bCs/>
                <w:szCs w:val="24"/>
                <w:u w:val="single"/>
                <w:vertAlign w:val="superscript"/>
              </w:rPr>
              <w:t>1</w:t>
            </w:r>
            <w:r w:rsidRPr="00A52D57">
              <w:rPr>
                <w:b/>
                <w:bCs/>
                <w:szCs w:val="24"/>
                <w:u w:val="single"/>
              </w:rPr>
              <w:t>/</w:t>
            </w:r>
            <w:r w:rsidRPr="00A52D57">
              <w:rPr>
                <w:b/>
                <w:bCs/>
                <w:szCs w:val="24"/>
                <w:u w:val="single"/>
                <w:vertAlign w:val="subscript"/>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4ADD4E"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1</w:t>
            </w:r>
            <w:r w:rsidRPr="00A52D57">
              <w:rPr>
                <w:b/>
                <w:bCs/>
                <w:szCs w:val="24"/>
                <w:u w:val="single"/>
                <w:vertAlign w:val="superscript"/>
              </w:rPr>
              <w:t>1</w:t>
            </w:r>
            <w:r w:rsidRPr="00A52D57">
              <w:rPr>
                <w:b/>
                <w:bCs/>
                <w:szCs w:val="24"/>
                <w:u w:val="single"/>
              </w:rPr>
              <w:t>/</w:t>
            </w:r>
            <w:r w:rsidRPr="00A52D57">
              <w:rPr>
                <w:b/>
                <w:bCs/>
                <w:szCs w:val="24"/>
                <w:u w:val="single"/>
                <w:vertAlign w:val="subscript"/>
              </w:rPr>
              <w:t>2</w:t>
            </w:r>
            <w:r w:rsidRPr="00A52D57">
              <w:rPr>
                <w:b/>
                <w:bCs/>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19078C"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437CC5"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&gt; 8</w:t>
            </w:r>
          </w:p>
        </w:tc>
      </w:tr>
      <w:tr w:rsidR="00A52D57" w:rsidRPr="00A52D57" w14:paraId="048A24ED"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1AA34D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9BAEAC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22CEEFF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77D8149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3799EFF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97C9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0C784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6FA5A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3280F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r>
      <w:tr w:rsidR="00A52D57" w:rsidRPr="00A52D57" w14:paraId="394548F3"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2B75D7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F8A192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3FF44629"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19346DEF"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0B6A37E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EF56B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DF3E8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6E2E1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EADDA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R-21</w:t>
            </w:r>
          </w:p>
        </w:tc>
      </w:tr>
      <w:tr w:rsidR="00A52D57" w:rsidRPr="00A52D57" w14:paraId="2BAC3D91"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20C557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E3873A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6B8AB7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25962AF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FA93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08E6C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A1C4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6CEF7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2CAB1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r>
      <w:tr w:rsidR="00A52D57" w:rsidRPr="00A52D57" w14:paraId="5A5C948E"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29DC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A2A7976"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A826BE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18713935"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AC6F02"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2B87E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0888A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6F0DD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72BA2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R-20</w:t>
            </w:r>
          </w:p>
        </w:tc>
      </w:tr>
      <w:tr w:rsidR="00A52D57" w:rsidRPr="00A52D57" w14:paraId="6CD7D742"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CBBE76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FA814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E36E99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150</w:t>
            </w:r>
          </w:p>
        </w:tc>
        <w:tc>
          <w:tcPr>
            <w:tcW w:w="1170" w:type="dxa"/>
            <w:tcBorders>
              <w:top w:val="nil"/>
              <w:left w:val="single" w:sz="4" w:space="0" w:color="000000"/>
              <w:bottom w:val="single" w:sz="4" w:space="0" w:color="000000"/>
              <w:right w:val="single" w:sz="4" w:space="0" w:color="000000"/>
            </w:tcBorders>
          </w:tcPr>
          <w:p w14:paraId="0BAD040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7F574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44327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183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3E325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1E5CB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3.0</w:t>
            </w:r>
          </w:p>
        </w:tc>
      </w:tr>
      <w:tr w:rsidR="00A52D57" w:rsidRPr="00A52D57" w14:paraId="57A0A23D"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F69E5B4"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C9E056F"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31B0A"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1A710C7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F76BF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F6F5C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3F6233"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A7445A"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F5F40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R-13</w:t>
            </w:r>
          </w:p>
        </w:tc>
      </w:tr>
      <w:tr w:rsidR="00A52D57" w:rsidRPr="00A52D57" w14:paraId="2AB32455"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87CE03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9B37B7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593A4D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125</w:t>
            </w:r>
          </w:p>
        </w:tc>
        <w:tc>
          <w:tcPr>
            <w:tcW w:w="1170" w:type="dxa"/>
            <w:tcBorders>
              <w:top w:val="nil"/>
              <w:left w:val="single" w:sz="4" w:space="0" w:color="000000"/>
              <w:bottom w:val="single" w:sz="4" w:space="0" w:color="000000"/>
              <w:right w:val="single" w:sz="4" w:space="0" w:color="000000"/>
            </w:tcBorders>
          </w:tcPr>
          <w:p w14:paraId="3C27E9FB"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48113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C9F6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016B5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7F5A8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C08B7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w:t>
            </w:r>
          </w:p>
        </w:tc>
      </w:tr>
      <w:tr w:rsidR="00A52D57" w:rsidRPr="00A52D57" w14:paraId="457BF34B"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5858B06"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F333D38"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BC07797"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31B8CB6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60D9D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9193E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E4B2E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AF3C0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EADB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r>
      <w:tr w:rsidR="00A52D57" w:rsidRPr="00A52D57" w14:paraId="23FC8FD9"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F31509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1EDDAF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CF535D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100</w:t>
            </w:r>
          </w:p>
        </w:tc>
        <w:tc>
          <w:tcPr>
            <w:tcW w:w="1170" w:type="dxa"/>
            <w:tcBorders>
              <w:top w:val="nil"/>
              <w:left w:val="single" w:sz="4" w:space="0" w:color="000000"/>
              <w:bottom w:val="single" w:sz="4" w:space="0" w:color="000000"/>
              <w:right w:val="single" w:sz="4" w:space="0" w:color="000000"/>
            </w:tcBorders>
          </w:tcPr>
          <w:p w14:paraId="661EDD88"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258A3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352C3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EDFC9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00190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CDECA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r>
      <w:tr w:rsidR="00A52D57" w:rsidRPr="00A52D57" w14:paraId="6219201E"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B272EC2"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939816D"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E26E7DF"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459A3578"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02262B"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7F16D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9BFA1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D52E5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5FF3CF"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R-7</w:t>
            </w:r>
          </w:p>
        </w:tc>
      </w:tr>
      <w:tr w:rsidR="00A52D57" w:rsidRPr="00A52D57" w14:paraId="399CB431"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8F2098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8641F5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41409E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75</w:t>
            </w:r>
          </w:p>
        </w:tc>
        <w:tc>
          <w:tcPr>
            <w:tcW w:w="1170" w:type="dxa"/>
            <w:tcBorders>
              <w:top w:val="nil"/>
              <w:left w:val="single" w:sz="4" w:space="0" w:color="000000"/>
              <w:bottom w:val="single" w:sz="4" w:space="0" w:color="000000"/>
              <w:right w:val="single" w:sz="4" w:space="0" w:color="000000"/>
            </w:tcBorders>
          </w:tcPr>
          <w:p w14:paraId="7FCDAC8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60924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D99D7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7AC3F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BD67A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3E21A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r>
      <w:tr w:rsidR="00A52D57" w:rsidRPr="00A52D57" w14:paraId="5BAC390E"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BB9971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9E523C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69AFA9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auto"/>
              <w:right w:val="single" w:sz="4" w:space="0" w:color="000000"/>
            </w:tcBorders>
          </w:tcPr>
          <w:p w14:paraId="128B3BA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C719A"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E50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462832"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80FC7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62A6F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R-4</w:t>
            </w:r>
          </w:p>
        </w:tc>
      </w:tr>
      <w:tr w:rsidR="00A52D57" w:rsidRPr="00A52D57" w14:paraId="7B7701BF"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915BA6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19E00D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35928A0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51C5ED2F"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3128F83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BC7558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79283B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178F31C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B74D0B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r>
      <w:tr w:rsidR="00A52D57" w:rsidRPr="00A52D57" w14:paraId="13F528CC"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AE883"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F06A143"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2C655F9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4811961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5B8204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3BB7D3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AC07C8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575378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CE1227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R-7</w:t>
            </w:r>
          </w:p>
        </w:tc>
      </w:tr>
    </w:tbl>
    <w:p w14:paraId="3F2AD8AD"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inch = 25.4 mm, °C = [(°F) – 32]/1.8.</w:t>
      </w:r>
    </w:p>
    <w:p w14:paraId="69C73206"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a.</w:t>
      </w:r>
      <w:r w:rsidRPr="00A52D57">
        <w:rPr>
          <w:szCs w:val="24"/>
          <w:u w:val="single"/>
        </w:rPr>
        <w:tab/>
        <w:t>For piping smaller than 1.5 inches (38.1 mm) and located in partitions within conditioned spaces, reduction of these thicknesses by 1 inch (25.4 mm) shall be permitted (before thickness adjustment required in Note b) but not to a thickness less than 1 inch (25.4 mm).</w:t>
      </w:r>
    </w:p>
    <w:p w14:paraId="19D6ED78"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b.</w:t>
      </w:r>
      <w:r w:rsidRPr="00A52D57">
        <w:rPr>
          <w:szCs w:val="24"/>
          <w:u w:val="single"/>
        </w:rPr>
        <w:tab/>
        <w:t xml:space="preserve"> For insulation outside the stated conductivity range, the minimum thickness (T) shall be determined as follows:</w:t>
      </w:r>
    </w:p>
    <w:p w14:paraId="6560CD8A" w14:textId="77777777" w:rsidR="00A52D57" w:rsidRPr="00A52D57" w:rsidRDefault="00A52D57" w:rsidP="00A52D57">
      <w:pPr>
        <w:suppressAutoHyphens/>
        <w:autoSpaceDE w:val="0"/>
        <w:autoSpaceDN w:val="0"/>
        <w:adjustRightInd w:val="0"/>
        <w:spacing w:before="20" w:line="180" w:lineRule="atLeast"/>
        <w:ind w:left="720" w:hanging="360"/>
        <w:rPr>
          <w:szCs w:val="24"/>
          <w:u w:val="single"/>
        </w:rPr>
      </w:pPr>
      <w:r w:rsidRPr="00A52D57">
        <w:rPr>
          <w:i/>
          <w:iCs/>
          <w:szCs w:val="24"/>
          <w:u w:val="single"/>
        </w:rPr>
        <w:t>T</w:t>
      </w:r>
      <w:r w:rsidRPr="00A52D57">
        <w:rPr>
          <w:szCs w:val="24"/>
          <w:u w:val="single"/>
        </w:rPr>
        <w:t xml:space="preserve"> = </w:t>
      </w:r>
      <w:r w:rsidRPr="00A52D57">
        <w:rPr>
          <w:i/>
          <w:iCs/>
          <w:szCs w:val="24"/>
          <w:u w:val="single"/>
        </w:rPr>
        <w:t>r</w:t>
      </w:r>
      <w:r w:rsidRPr="00A52D57">
        <w:rPr>
          <w:szCs w:val="24"/>
          <w:u w:val="single"/>
        </w:rPr>
        <w:t xml:space="preserve">[(1 + </w:t>
      </w:r>
      <w:r w:rsidRPr="00A52D57">
        <w:rPr>
          <w:i/>
          <w:iCs/>
          <w:szCs w:val="24"/>
          <w:u w:val="single"/>
        </w:rPr>
        <w:t>t</w:t>
      </w:r>
      <w:r w:rsidRPr="00A52D57">
        <w:rPr>
          <w:szCs w:val="24"/>
          <w:u w:val="single"/>
        </w:rPr>
        <w:t>/</w:t>
      </w:r>
      <w:r w:rsidRPr="00A52D57">
        <w:rPr>
          <w:i/>
          <w:iCs/>
          <w:szCs w:val="24"/>
          <w:u w:val="single"/>
        </w:rPr>
        <w:t>r</w:t>
      </w:r>
      <w:r w:rsidRPr="00A52D57">
        <w:rPr>
          <w:szCs w:val="24"/>
          <w:u w:val="single"/>
        </w:rPr>
        <w:t>)</w:t>
      </w:r>
      <w:r w:rsidRPr="00A52D57">
        <w:rPr>
          <w:szCs w:val="24"/>
          <w:u w:val="single"/>
          <w:vertAlign w:val="superscript"/>
        </w:rPr>
        <w:t>K/k</w:t>
      </w:r>
      <w:r w:rsidRPr="00A52D57">
        <w:rPr>
          <w:szCs w:val="24"/>
          <w:u w:val="single"/>
        </w:rPr>
        <w:t xml:space="preserve"> – 1]  </w:t>
      </w:r>
    </w:p>
    <w:p w14:paraId="4DBA02C5" w14:textId="77777777" w:rsidR="00A52D57" w:rsidRPr="00A52D57" w:rsidRDefault="00A52D57" w:rsidP="00A52D57">
      <w:pPr>
        <w:suppressAutoHyphens/>
        <w:autoSpaceDE w:val="0"/>
        <w:autoSpaceDN w:val="0"/>
        <w:adjustRightInd w:val="0"/>
        <w:spacing w:before="20" w:line="180" w:lineRule="atLeast"/>
        <w:ind w:left="720" w:hanging="360"/>
        <w:rPr>
          <w:szCs w:val="24"/>
          <w:u w:val="single"/>
        </w:rPr>
      </w:pPr>
      <w:r w:rsidRPr="00A52D57">
        <w:rPr>
          <w:szCs w:val="24"/>
          <w:u w:val="single"/>
        </w:rPr>
        <w:t>where:</w:t>
      </w:r>
    </w:p>
    <w:p w14:paraId="74091F06"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T</w:t>
      </w:r>
      <w:r w:rsidRPr="00A52D57">
        <w:rPr>
          <w:szCs w:val="24"/>
          <w:u w:val="single"/>
        </w:rPr>
        <w:t xml:space="preserve"> = Minimum insulation thickness. </w:t>
      </w:r>
    </w:p>
    <w:p w14:paraId="1CF812C2"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r</w:t>
      </w:r>
      <w:r w:rsidRPr="00A52D57">
        <w:rPr>
          <w:szCs w:val="24"/>
          <w:u w:val="single"/>
        </w:rPr>
        <w:t xml:space="preserve"> = Actual outside radius of pipe. </w:t>
      </w:r>
    </w:p>
    <w:p w14:paraId="73F44D67"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t</w:t>
      </w:r>
      <w:r w:rsidRPr="00A52D57">
        <w:rPr>
          <w:szCs w:val="24"/>
          <w:u w:val="single"/>
        </w:rPr>
        <w:t xml:space="preserve"> = Insulation thickness listed in the table for applicable fluid temperature and pipe size. </w:t>
      </w:r>
    </w:p>
    <w:p w14:paraId="7E4A59B5"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K</w:t>
      </w:r>
      <w:r w:rsidRPr="00A52D57">
        <w:rPr>
          <w:szCs w:val="24"/>
          <w:u w:val="single"/>
        </w:rPr>
        <w:t xml:space="preserve"> = Conductivity of alternate material at mean rating temperature indicated for the applicable fluid temperature (Btu × in/h × ft</w:t>
      </w:r>
      <w:r w:rsidRPr="00A52D57">
        <w:rPr>
          <w:szCs w:val="24"/>
          <w:u w:val="single"/>
          <w:vertAlign w:val="superscript"/>
        </w:rPr>
        <w:t>2</w:t>
      </w:r>
      <w:r w:rsidRPr="00A52D57">
        <w:rPr>
          <w:szCs w:val="24"/>
          <w:u w:val="single"/>
        </w:rPr>
        <w:t xml:space="preserve"> × °F). </w:t>
      </w:r>
    </w:p>
    <w:p w14:paraId="0560672C"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k</w:t>
      </w:r>
      <w:r w:rsidRPr="00A52D57">
        <w:rPr>
          <w:szCs w:val="24"/>
          <w:u w:val="single"/>
        </w:rPr>
        <w:t xml:space="preserve"> = The upper value of the conductivity range listed in the table for the applicable fluid temperature.</w:t>
      </w:r>
    </w:p>
    <w:p w14:paraId="5E62C48C" w14:textId="77777777" w:rsidR="00A52D57" w:rsidRPr="00A52D57" w:rsidRDefault="00A52D57" w:rsidP="00A52D57">
      <w:pPr>
        <w:autoSpaceDE w:val="0"/>
        <w:autoSpaceDN w:val="0"/>
        <w:adjustRightInd w:val="0"/>
        <w:spacing w:before="80" w:after="80" w:line="220" w:lineRule="atLeast"/>
        <w:jc w:val="left"/>
      </w:pPr>
      <w:r w:rsidRPr="00A52D57">
        <w:rPr>
          <w:u w:val="single"/>
        </w:rPr>
        <w:t>c.</w:t>
      </w:r>
      <w:r w:rsidRPr="00A52D57">
        <w:rPr>
          <w:u w:val="single"/>
        </w:rPr>
        <w:tab/>
        <w:t xml:space="preserve">For direct-buried heating and hot water system piping, reduction of these thicknesses by </w:t>
      </w:r>
      <w:r w:rsidRPr="00A52D57">
        <w:rPr>
          <w:color w:val="000000"/>
          <w:w w:val="0"/>
          <w:sz w:val="20"/>
          <w:szCs w:val="24"/>
          <w:u w:val="single"/>
        </w:rPr>
        <w:t>1.5</w:t>
      </w:r>
      <w:r w:rsidRPr="00A52D57">
        <w:rPr>
          <w:u w:val="single"/>
        </w:rPr>
        <w:t xml:space="preserve"> inches (38</w:t>
      </w:r>
      <w:r w:rsidRPr="00A52D57">
        <w:rPr>
          <w:szCs w:val="24"/>
          <w:u w:val="single"/>
        </w:rPr>
        <w:t>.1</w:t>
      </w:r>
      <w:r w:rsidRPr="00A52D57">
        <w:rPr>
          <w:u w:val="single"/>
        </w:rPr>
        <w:t xml:space="preserve"> mm) shall be permitted (before thickness adjustment required in Note b but not to thicknesses less than 1 inch</w:t>
      </w:r>
      <w:r w:rsidRPr="00A52D57">
        <w:rPr>
          <w:szCs w:val="24"/>
          <w:u w:val="single"/>
        </w:rPr>
        <w:t xml:space="preserve"> (25.4 mm)</w:t>
      </w:r>
      <w:r w:rsidRPr="00A52D57">
        <w:rPr>
          <w:color w:val="000000"/>
          <w:w w:val="0"/>
          <w:sz w:val="20"/>
          <w:szCs w:val="24"/>
          <w:u w:val="single"/>
        </w:rPr>
        <w:t>.</w:t>
      </w:r>
    </w:p>
    <w:p w14:paraId="0E1B063B"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b/>
          <w:bCs/>
          <w:szCs w:val="24"/>
          <w:u w:val="single"/>
        </w:rPr>
      </w:pPr>
      <w:bookmarkStart w:id="86" w:name="_Hlk187316798"/>
      <w:r w:rsidRPr="00A52D57">
        <w:rPr>
          <w:b/>
          <w:bCs/>
          <w:szCs w:val="24"/>
          <w:u w:val="single"/>
        </w:rPr>
        <w:t>TABLE R403.4.2</w:t>
      </w:r>
    </w:p>
    <w:p w14:paraId="3DCAB0F8" w14:textId="77777777" w:rsidR="00A52D57" w:rsidRPr="00A52D57" w:rsidRDefault="00A52D57" w:rsidP="00A52D57">
      <w:pPr>
        <w:autoSpaceDE w:val="0"/>
        <w:autoSpaceDN w:val="0"/>
        <w:adjustRightInd w:val="0"/>
        <w:spacing w:before="80" w:after="80" w:line="220" w:lineRule="atLeast"/>
        <w:jc w:val="center"/>
        <w:rPr>
          <w:b/>
          <w:bCs/>
          <w:szCs w:val="24"/>
          <w:u w:val="single"/>
        </w:rPr>
      </w:pPr>
      <w:r w:rsidRPr="00A52D57">
        <w:rPr>
          <w:b/>
          <w:bCs/>
          <w:szCs w:val="24"/>
          <w:u w:val="single"/>
        </w:rPr>
        <w:t xml:space="preserve">MINIMUM PIPE INSULATION </w:t>
      </w:r>
      <w:r w:rsidRPr="00A52D57">
        <w:rPr>
          <w:b/>
          <w:u w:val="single"/>
        </w:rPr>
        <w:t>R</w:t>
      </w:r>
      <w:r w:rsidRPr="00A52D57">
        <w:rPr>
          <w:b/>
          <w:bCs/>
          <w:szCs w:val="24"/>
          <w:u w:val="single"/>
        </w:rPr>
        <w:t>-Value</w:t>
      </w:r>
      <w:r w:rsidRPr="00A52D57">
        <w:rPr>
          <w:b/>
          <w:bCs/>
          <w:szCs w:val="24"/>
          <w:u w:val="single"/>
          <w:vertAlign w:val="superscript"/>
        </w:rPr>
        <w:t>a</w:t>
      </w:r>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A52D57" w:rsidRPr="00A52D57" w14:paraId="4EDA8CA1" w14:textId="77777777" w:rsidTr="003B01AE">
        <w:trPr>
          <w:trHeight w:val="403"/>
          <w:jc w:val="center"/>
        </w:trPr>
        <w:tc>
          <w:tcPr>
            <w:tcW w:w="5035" w:type="dxa"/>
          </w:tcPr>
          <w:p w14:paraId="23F3E207"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rFonts w:eastAsia="Calibri"/>
                <w:b/>
                <w:bCs/>
                <w:szCs w:val="24"/>
                <w:u w:val="single"/>
              </w:rPr>
            </w:pPr>
            <w:r w:rsidRPr="00A52D57">
              <w:rPr>
                <w:rFonts w:eastAsia="Calibri"/>
                <w:b/>
                <w:bCs/>
                <w:szCs w:val="24"/>
                <w:u w:val="single"/>
              </w:rPr>
              <w:t>FLUID OPERATING TEMPERATURE RANGE AND</w:t>
            </w:r>
          </w:p>
          <w:p w14:paraId="5E32E867"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USAGE (°F)</w:t>
            </w:r>
          </w:p>
        </w:tc>
        <w:tc>
          <w:tcPr>
            <w:tcW w:w="5400" w:type="dxa"/>
            <w:gridSpan w:val="5"/>
          </w:tcPr>
          <w:p w14:paraId="620AAAA8"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rFonts w:eastAsia="Calibri"/>
                <w:b/>
                <w:bCs/>
                <w:szCs w:val="24"/>
                <w:u w:val="single"/>
              </w:rPr>
            </w:pPr>
            <w:r w:rsidRPr="00A52D57">
              <w:rPr>
                <w:rFonts w:eastAsia="Calibri"/>
                <w:b/>
                <w:bCs/>
                <w:szCs w:val="24"/>
                <w:u w:val="single"/>
              </w:rPr>
              <w:t>NOMINAL PIPE OR TUBE SIZE</w:t>
            </w:r>
          </w:p>
          <w:p w14:paraId="4E41D6CE"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(inches)</w:t>
            </w:r>
          </w:p>
        </w:tc>
      </w:tr>
      <w:tr w:rsidR="00A52D57" w:rsidRPr="00A52D57" w14:paraId="30EC3711" w14:textId="77777777" w:rsidTr="003B01AE">
        <w:trPr>
          <w:trHeight w:val="403"/>
          <w:jc w:val="center"/>
        </w:trPr>
        <w:tc>
          <w:tcPr>
            <w:tcW w:w="5035" w:type="dxa"/>
          </w:tcPr>
          <w:p w14:paraId="3151D6A1"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p>
        </w:tc>
        <w:tc>
          <w:tcPr>
            <w:tcW w:w="900" w:type="dxa"/>
          </w:tcPr>
          <w:p w14:paraId="2BA3A5AC"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&lt;1</w:t>
            </w:r>
          </w:p>
        </w:tc>
        <w:tc>
          <w:tcPr>
            <w:tcW w:w="1260" w:type="dxa"/>
          </w:tcPr>
          <w:p w14:paraId="40178064"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A52D57">
              <w:rPr>
                <w:rFonts w:eastAsia="Calibri"/>
                <w:b/>
                <w:bCs/>
                <w:szCs w:val="24"/>
                <w:u w:val="single"/>
              </w:rPr>
              <w:t>1 TO &lt;1 1/2</w:t>
            </w:r>
          </w:p>
        </w:tc>
        <w:tc>
          <w:tcPr>
            <w:tcW w:w="1440" w:type="dxa"/>
          </w:tcPr>
          <w:p w14:paraId="60A54C0D"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A52D57">
              <w:rPr>
                <w:rFonts w:eastAsia="Calibri"/>
                <w:b/>
                <w:bCs/>
                <w:szCs w:val="24"/>
                <w:u w:val="single"/>
              </w:rPr>
              <w:t>1 1/2 TO &lt;4</w:t>
            </w:r>
          </w:p>
        </w:tc>
        <w:tc>
          <w:tcPr>
            <w:tcW w:w="720" w:type="dxa"/>
          </w:tcPr>
          <w:p w14:paraId="406372C1"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A52D57">
              <w:rPr>
                <w:rFonts w:eastAsia="Calibri"/>
                <w:b/>
                <w:bCs/>
                <w:szCs w:val="24"/>
                <w:u w:val="single"/>
              </w:rPr>
              <w:t>4 TO &lt;8</w:t>
            </w:r>
          </w:p>
        </w:tc>
        <w:tc>
          <w:tcPr>
            <w:tcW w:w="1080" w:type="dxa"/>
          </w:tcPr>
          <w:p w14:paraId="42361C65"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≥8</w:t>
            </w:r>
          </w:p>
        </w:tc>
      </w:tr>
      <w:tr w:rsidR="00A52D57" w:rsidRPr="00A52D57" w14:paraId="12610DAC" w14:textId="77777777" w:rsidTr="003B01AE">
        <w:trPr>
          <w:trHeight w:val="418"/>
          <w:jc w:val="center"/>
        </w:trPr>
        <w:tc>
          <w:tcPr>
            <w:tcW w:w="5035" w:type="dxa"/>
          </w:tcPr>
          <w:p w14:paraId="710961FC"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p>
        </w:tc>
        <w:tc>
          <w:tcPr>
            <w:tcW w:w="5400" w:type="dxa"/>
            <w:gridSpan w:val="5"/>
          </w:tcPr>
          <w:p w14:paraId="10010672"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 xml:space="preserve">Minimum Insulation </w:t>
            </w:r>
            <w:r w:rsidRPr="00A52D57">
              <w:rPr>
                <w:rFonts w:eastAsia="Calibri"/>
                <w:b/>
                <w:i/>
                <w:u w:val="single"/>
              </w:rPr>
              <w:t>R</w:t>
            </w:r>
            <w:r w:rsidRPr="00A52D57">
              <w:rPr>
                <w:rFonts w:eastAsia="Calibri"/>
                <w:b/>
                <w:bCs/>
                <w:szCs w:val="24"/>
                <w:u w:val="single"/>
              </w:rPr>
              <w:t>-Value</w:t>
            </w:r>
          </w:p>
        </w:tc>
      </w:tr>
      <w:tr w:rsidR="00A52D57" w:rsidRPr="00A52D57" w14:paraId="60B222BB" w14:textId="77777777" w:rsidTr="003B01AE">
        <w:trPr>
          <w:trHeight w:val="403"/>
          <w:jc w:val="center"/>
        </w:trPr>
        <w:tc>
          <w:tcPr>
            <w:tcW w:w="5035" w:type="dxa"/>
          </w:tcPr>
          <w:p w14:paraId="30563330"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&gt;350</w:t>
            </w:r>
          </w:p>
        </w:tc>
        <w:tc>
          <w:tcPr>
            <w:tcW w:w="900" w:type="dxa"/>
          </w:tcPr>
          <w:p w14:paraId="75F678A6"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R32</w:t>
            </w:r>
          </w:p>
        </w:tc>
        <w:tc>
          <w:tcPr>
            <w:tcW w:w="1260" w:type="dxa"/>
          </w:tcPr>
          <w:p w14:paraId="0B7F6BB3"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R36</w:t>
            </w:r>
          </w:p>
        </w:tc>
        <w:tc>
          <w:tcPr>
            <w:tcW w:w="1440" w:type="dxa"/>
          </w:tcPr>
          <w:p w14:paraId="32535B0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R34</w:t>
            </w:r>
          </w:p>
        </w:tc>
        <w:tc>
          <w:tcPr>
            <w:tcW w:w="720" w:type="dxa"/>
          </w:tcPr>
          <w:p w14:paraId="42D769A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R26</w:t>
            </w:r>
          </w:p>
        </w:tc>
        <w:tc>
          <w:tcPr>
            <w:tcW w:w="1080" w:type="dxa"/>
          </w:tcPr>
          <w:p w14:paraId="5CFC9377"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R21</w:t>
            </w:r>
          </w:p>
        </w:tc>
      </w:tr>
      <w:tr w:rsidR="00A52D57" w:rsidRPr="00A52D57" w14:paraId="35B4B2E3" w14:textId="77777777" w:rsidTr="003B01AE">
        <w:trPr>
          <w:trHeight w:val="403"/>
          <w:jc w:val="center"/>
        </w:trPr>
        <w:tc>
          <w:tcPr>
            <w:tcW w:w="5035" w:type="dxa"/>
          </w:tcPr>
          <w:p w14:paraId="2CEB4C5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251-350</w:t>
            </w:r>
          </w:p>
        </w:tc>
        <w:tc>
          <w:tcPr>
            <w:tcW w:w="900" w:type="dxa"/>
          </w:tcPr>
          <w:p w14:paraId="59DD1287"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R20</w:t>
            </w:r>
          </w:p>
        </w:tc>
        <w:tc>
          <w:tcPr>
            <w:tcW w:w="1260" w:type="dxa"/>
          </w:tcPr>
          <w:p w14:paraId="111CAC39"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R29</w:t>
            </w:r>
          </w:p>
        </w:tc>
        <w:tc>
          <w:tcPr>
            <w:tcW w:w="1440" w:type="dxa"/>
          </w:tcPr>
          <w:p w14:paraId="1407BEC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R32</w:t>
            </w:r>
          </w:p>
        </w:tc>
        <w:tc>
          <w:tcPr>
            <w:tcW w:w="720" w:type="dxa"/>
          </w:tcPr>
          <w:p w14:paraId="082DC6DC"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R24</w:t>
            </w:r>
          </w:p>
        </w:tc>
        <w:tc>
          <w:tcPr>
            <w:tcW w:w="1080" w:type="dxa"/>
          </w:tcPr>
          <w:p w14:paraId="5F32AA1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R20</w:t>
            </w:r>
          </w:p>
        </w:tc>
      </w:tr>
      <w:tr w:rsidR="00A52D57" w:rsidRPr="00A52D57" w14:paraId="6C4E51DB" w14:textId="77777777" w:rsidTr="003B01AE">
        <w:trPr>
          <w:trHeight w:val="403"/>
          <w:jc w:val="center"/>
        </w:trPr>
        <w:tc>
          <w:tcPr>
            <w:tcW w:w="5035" w:type="dxa"/>
          </w:tcPr>
          <w:p w14:paraId="703F8993"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201-250</w:t>
            </w:r>
          </w:p>
        </w:tc>
        <w:tc>
          <w:tcPr>
            <w:tcW w:w="900" w:type="dxa"/>
          </w:tcPr>
          <w:p w14:paraId="508DC7C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R17</w:t>
            </w:r>
          </w:p>
        </w:tc>
        <w:tc>
          <w:tcPr>
            <w:tcW w:w="1260" w:type="dxa"/>
          </w:tcPr>
          <w:p w14:paraId="6A37305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R17</w:t>
            </w:r>
          </w:p>
        </w:tc>
        <w:tc>
          <w:tcPr>
            <w:tcW w:w="1440" w:type="dxa"/>
          </w:tcPr>
          <w:p w14:paraId="62460871"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R17</w:t>
            </w:r>
          </w:p>
        </w:tc>
        <w:tc>
          <w:tcPr>
            <w:tcW w:w="720" w:type="dxa"/>
          </w:tcPr>
          <w:p w14:paraId="33BEAF8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R15</w:t>
            </w:r>
          </w:p>
        </w:tc>
        <w:tc>
          <w:tcPr>
            <w:tcW w:w="1080" w:type="dxa"/>
          </w:tcPr>
          <w:p w14:paraId="35612ED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R13</w:t>
            </w:r>
          </w:p>
        </w:tc>
      </w:tr>
      <w:tr w:rsidR="00A52D57" w:rsidRPr="00A52D57" w14:paraId="3F663943" w14:textId="77777777" w:rsidTr="003B01AE">
        <w:trPr>
          <w:trHeight w:val="403"/>
          <w:jc w:val="center"/>
        </w:trPr>
        <w:tc>
          <w:tcPr>
            <w:tcW w:w="5035" w:type="dxa"/>
          </w:tcPr>
          <w:p w14:paraId="13A72C68"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141-200</w:t>
            </w:r>
          </w:p>
        </w:tc>
        <w:tc>
          <w:tcPr>
            <w:tcW w:w="900" w:type="dxa"/>
          </w:tcPr>
          <w:p w14:paraId="0F5F505A"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260" w:type="dxa"/>
          </w:tcPr>
          <w:p w14:paraId="569A338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440" w:type="dxa"/>
          </w:tcPr>
          <w:p w14:paraId="74B6DF8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R11</w:t>
            </w:r>
          </w:p>
        </w:tc>
        <w:tc>
          <w:tcPr>
            <w:tcW w:w="720" w:type="dxa"/>
          </w:tcPr>
          <w:p w14:paraId="26A983E7"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R10</w:t>
            </w:r>
          </w:p>
        </w:tc>
        <w:tc>
          <w:tcPr>
            <w:tcW w:w="1080" w:type="dxa"/>
          </w:tcPr>
          <w:p w14:paraId="5035EA31"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r>
      <w:tr w:rsidR="00A52D57" w:rsidRPr="00A52D57" w14:paraId="2AD9AF18" w14:textId="77777777" w:rsidTr="003B01AE">
        <w:trPr>
          <w:trHeight w:val="403"/>
          <w:jc w:val="center"/>
        </w:trPr>
        <w:tc>
          <w:tcPr>
            <w:tcW w:w="5035" w:type="dxa"/>
          </w:tcPr>
          <w:p w14:paraId="4FAF828D"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105-140</w:t>
            </w:r>
          </w:p>
        </w:tc>
        <w:tc>
          <w:tcPr>
            <w:tcW w:w="900" w:type="dxa"/>
          </w:tcPr>
          <w:p w14:paraId="1B303271"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R5</w:t>
            </w:r>
          </w:p>
        </w:tc>
        <w:tc>
          <w:tcPr>
            <w:tcW w:w="1260" w:type="dxa"/>
          </w:tcPr>
          <w:p w14:paraId="230BDD03"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440" w:type="dxa"/>
          </w:tcPr>
          <w:p w14:paraId="192A8C4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R8</w:t>
            </w:r>
          </w:p>
        </w:tc>
        <w:tc>
          <w:tcPr>
            <w:tcW w:w="720" w:type="dxa"/>
          </w:tcPr>
          <w:p w14:paraId="1053CDD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R8</w:t>
            </w:r>
          </w:p>
        </w:tc>
        <w:tc>
          <w:tcPr>
            <w:tcW w:w="1080" w:type="dxa"/>
          </w:tcPr>
          <w:p w14:paraId="7A0B9ED8"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R7</w:t>
            </w:r>
          </w:p>
        </w:tc>
      </w:tr>
      <w:tr w:rsidR="00A52D57" w:rsidRPr="00A52D57" w14:paraId="0A32488F" w14:textId="77777777" w:rsidTr="003B01AE">
        <w:trPr>
          <w:trHeight w:val="403"/>
          <w:jc w:val="center"/>
        </w:trPr>
        <w:tc>
          <w:tcPr>
            <w:tcW w:w="5035" w:type="dxa"/>
          </w:tcPr>
          <w:p w14:paraId="7C1EF179"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40-60</w:t>
            </w:r>
          </w:p>
        </w:tc>
        <w:tc>
          <w:tcPr>
            <w:tcW w:w="900" w:type="dxa"/>
          </w:tcPr>
          <w:p w14:paraId="4A22B348"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w:t>
            </w:r>
          </w:p>
        </w:tc>
        <w:tc>
          <w:tcPr>
            <w:tcW w:w="1260" w:type="dxa"/>
          </w:tcPr>
          <w:p w14:paraId="3044A29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w:t>
            </w:r>
          </w:p>
        </w:tc>
        <w:tc>
          <w:tcPr>
            <w:tcW w:w="1440" w:type="dxa"/>
          </w:tcPr>
          <w:p w14:paraId="541ED8C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R5</w:t>
            </w:r>
          </w:p>
        </w:tc>
        <w:tc>
          <w:tcPr>
            <w:tcW w:w="720" w:type="dxa"/>
          </w:tcPr>
          <w:p w14:paraId="3E6FBE56"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R5</w:t>
            </w:r>
          </w:p>
        </w:tc>
        <w:tc>
          <w:tcPr>
            <w:tcW w:w="1080" w:type="dxa"/>
          </w:tcPr>
          <w:p w14:paraId="5FE5B3D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R4</w:t>
            </w:r>
          </w:p>
        </w:tc>
      </w:tr>
      <w:tr w:rsidR="00A52D57" w:rsidRPr="00A52D57" w14:paraId="140D5D91" w14:textId="77777777" w:rsidTr="003B01AE">
        <w:trPr>
          <w:trHeight w:val="403"/>
          <w:jc w:val="center"/>
        </w:trPr>
        <w:tc>
          <w:tcPr>
            <w:tcW w:w="5035" w:type="dxa"/>
          </w:tcPr>
          <w:p w14:paraId="4616418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≤40</w:t>
            </w:r>
          </w:p>
        </w:tc>
        <w:tc>
          <w:tcPr>
            <w:tcW w:w="900" w:type="dxa"/>
          </w:tcPr>
          <w:p w14:paraId="5EDDD9D9"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R6</w:t>
            </w:r>
          </w:p>
        </w:tc>
        <w:tc>
          <w:tcPr>
            <w:tcW w:w="1260" w:type="dxa"/>
          </w:tcPr>
          <w:p w14:paraId="7FFB3DE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440" w:type="dxa"/>
          </w:tcPr>
          <w:p w14:paraId="6483ED70"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720" w:type="dxa"/>
          </w:tcPr>
          <w:p w14:paraId="3438C60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R8</w:t>
            </w:r>
          </w:p>
        </w:tc>
        <w:tc>
          <w:tcPr>
            <w:tcW w:w="1080" w:type="dxa"/>
          </w:tcPr>
          <w:p w14:paraId="0111699D"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R7</w:t>
            </w:r>
          </w:p>
        </w:tc>
      </w:tr>
    </w:tbl>
    <w:p w14:paraId="5FCB39A0" w14:textId="77777777" w:rsidR="00A52D57" w:rsidRPr="00A52D57" w:rsidRDefault="00A52D57" w:rsidP="00A52D57">
      <w:pPr>
        <w:autoSpaceDE w:val="0"/>
        <w:autoSpaceDN w:val="0"/>
        <w:adjustRightInd w:val="0"/>
        <w:jc w:val="left"/>
        <w:rPr>
          <w:szCs w:val="24"/>
          <w:u w:val="single"/>
          <w:lang w:val="es-EC"/>
        </w:rPr>
      </w:pPr>
      <w:r w:rsidRPr="00A52D57">
        <w:rPr>
          <w:szCs w:val="24"/>
          <w:u w:val="single"/>
          <w:lang w:val="es-EC"/>
        </w:rPr>
        <w:t xml:space="preserve">For SI: R-1 = RSI-0.176228, °C = [(°F)-32]/1.8. </w:t>
      </w:r>
    </w:p>
    <w:p w14:paraId="126E8C14" w14:textId="77777777" w:rsidR="00A52D57" w:rsidRPr="00A52D57" w:rsidRDefault="00A52D57" w:rsidP="00A52D57">
      <w:pPr>
        <w:autoSpaceDE w:val="0"/>
        <w:autoSpaceDN w:val="0"/>
        <w:adjustRightInd w:val="0"/>
        <w:jc w:val="left"/>
        <w:rPr>
          <w:szCs w:val="24"/>
          <w:u w:val="single"/>
        </w:rPr>
      </w:pPr>
      <w:r w:rsidRPr="00A52D57">
        <w:rPr>
          <w:szCs w:val="24"/>
          <w:u w:val="single"/>
        </w:rPr>
        <w:t xml:space="preserve">a. The R-value of cylindrical piping insulation shall be determined as follows: </w:t>
      </w:r>
    </w:p>
    <w:p w14:paraId="36008813" w14:textId="77777777" w:rsidR="00A52D57" w:rsidRPr="00A52D57" w:rsidRDefault="00A52D57" w:rsidP="00A52D57">
      <w:pPr>
        <w:autoSpaceDE w:val="0"/>
        <w:autoSpaceDN w:val="0"/>
        <w:adjustRightInd w:val="0"/>
        <w:ind w:left="144"/>
        <w:jc w:val="left"/>
        <w:rPr>
          <w:szCs w:val="24"/>
          <w:u w:val="single"/>
          <w:lang w:val="es-EC"/>
        </w:rPr>
      </w:pPr>
      <w:r w:rsidRPr="00A52D57">
        <w:rPr>
          <w:szCs w:val="24"/>
          <w:u w:val="single"/>
          <w:lang w:val="es-EC"/>
        </w:rPr>
        <w:t xml:space="preserve">R=(ro(ln(ro/ri)))/k </w:t>
      </w:r>
    </w:p>
    <w:p w14:paraId="4D710C34" w14:textId="77777777" w:rsidR="00A52D57" w:rsidRPr="00A52D57" w:rsidRDefault="00A52D57" w:rsidP="00A52D57">
      <w:pPr>
        <w:autoSpaceDE w:val="0"/>
        <w:autoSpaceDN w:val="0"/>
        <w:adjustRightInd w:val="0"/>
        <w:ind w:left="288"/>
        <w:jc w:val="left"/>
        <w:rPr>
          <w:szCs w:val="24"/>
          <w:u w:val="single"/>
        </w:rPr>
      </w:pPr>
      <w:r w:rsidRPr="00A52D57">
        <w:rPr>
          <w:szCs w:val="24"/>
          <w:u w:val="single"/>
        </w:rPr>
        <w:t xml:space="preserve">where: </w:t>
      </w:r>
    </w:p>
    <w:p w14:paraId="04EE15CA" w14:textId="77777777" w:rsidR="00A52D57" w:rsidRPr="00A52D57" w:rsidRDefault="00A52D57" w:rsidP="00A52D57">
      <w:pPr>
        <w:autoSpaceDE w:val="0"/>
        <w:autoSpaceDN w:val="0"/>
        <w:adjustRightInd w:val="0"/>
        <w:ind w:left="432"/>
        <w:jc w:val="left"/>
        <w:rPr>
          <w:szCs w:val="24"/>
          <w:u w:val="single"/>
        </w:rPr>
      </w:pPr>
      <w:r w:rsidRPr="00A52D57">
        <w:rPr>
          <w:szCs w:val="24"/>
          <w:u w:val="single"/>
        </w:rPr>
        <w:t xml:space="preserve">R = The interior R-value of the cylindrical piping insulation in Btu x ft2 x °F/h </w:t>
      </w:r>
    </w:p>
    <w:p w14:paraId="3CC69344" w14:textId="77777777" w:rsidR="00A52D57" w:rsidRPr="00A52D57" w:rsidRDefault="00A52D57" w:rsidP="00A52D57">
      <w:pPr>
        <w:autoSpaceDE w:val="0"/>
        <w:autoSpaceDN w:val="0"/>
        <w:adjustRightInd w:val="0"/>
        <w:ind w:left="432"/>
        <w:jc w:val="left"/>
        <w:rPr>
          <w:szCs w:val="24"/>
          <w:u w:val="single"/>
        </w:rPr>
      </w:pPr>
      <w:r w:rsidRPr="00A52D57">
        <w:rPr>
          <w:szCs w:val="24"/>
          <w:u w:val="single"/>
        </w:rPr>
        <w:t xml:space="preserve">ro = The outer radius of the piping insulation in inches </w:t>
      </w:r>
    </w:p>
    <w:p w14:paraId="290C69FA" w14:textId="77777777" w:rsidR="00A52D57" w:rsidRPr="00A52D57" w:rsidRDefault="00A52D57" w:rsidP="00A52D57">
      <w:pPr>
        <w:autoSpaceDE w:val="0"/>
        <w:autoSpaceDN w:val="0"/>
        <w:adjustRightInd w:val="0"/>
        <w:ind w:left="432"/>
        <w:jc w:val="left"/>
        <w:rPr>
          <w:szCs w:val="24"/>
          <w:u w:val="single"/>
        </w:rPr>
      </w:pPr>
      <w:r w:rsidRPr="00A52D57">
        <w:rPr>
          <w:szCs w:val="24"/>
          <w:u w:val="single"/>
        </w:rPr>
        <w:t xml:space="preserve">ri = The inner radius of the piping insulation in inches </w:t>
      </w:r>
    </w:p>
    <w:p w14:paraId="5C4A603A" w14:textId="77777777" w:rsidR="00A52D57" w:rsidRPr="00A52D57" w:rsidRDefault="00A52D57" w:rsidP="00A52D57">
      <w:pPr>
        <w:autoSpaceDE w:val="0"/>
        <w:autoSpaceDN w:val="0"/>
        <w:adjustRightInd w:val="0"/>
        <w:spacing w:before="80" w:after="80" w:line="220" w:lineRule="atLeast"/>
        <w:ind w:left="432"/>
        <w:jc w:val="left"/>
        <w:rPr>
          <w:rFonts w:ascii="Arial" w:hAnsi="Arial"/>
          <w:color w:val="006400"/>
          <w:sz w:val="20"/>
        </w:rPr>
      </w:pPr>
      <w:r w:rsidRPr="00A52D57">
        <w:rPr>
          <w:w w:val="0"/>
          <w:szCs w:val="24"/>
          <w:u w:val="single"/>
        </w:rPr>
        <w:t>k = the thermal conductivity of the insulation material in Btu x in/h x ft2 x °F</w:t>
      </w:r>
    </w:p>
    <w:bookmarkEnd w:id="86"/>
    <w:p w14:paraId="2C5A8B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R403.5.3 Drain water heat recovery units.</w:t>
      </w:r>
    </w:p>
    <w:p w14:paraId="289566D6"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R403.5.3 </w:t>
      </w:r>
      <w:r w:rsidRPr="00A52D57">
        <w:rPr>
          <w:rFonts w:eastAsia="MS Mincho"/>
          <w:bCs/>
          <w:szCs w:val="24"/>
          <w:u w:val="single"/>
        </w:rPr>
        <w:t>–</w:t>
      </w:r>
      <w:r w:rsidRPr="00A52D57">
        <w:rPr>
          <w:bCs/>
          <w:szCs w:val="24"/>
          <w:u w:val="single"/>
        </w:rPr>
        <w:t xml:space="preserve"> Revise Section R403.5.3 to read as follows:</w:t>
      </w:r>
    </w:p>
    <w:p w14:paraId="0696F5EA" w14:textId="77777777" w:rsidR="00A52D57" w:rsidRPr="00A52D57" w:rsidRDefault="00A52D57" w:rsidP="00A52D57">
      <w:pPr>
        <w:widowControl w:val="0"/>
        <w:suppressAutoHyphens/>
        <w:spacing w:before="130" w:after="130"/>
        <w:ind w:left="360"/>
        <w:rPr>
          <w:u w:val="single"/>
        </w:rPr>
      </w:pPr>
      <w:r w:rsidRPr="00A52D57">
        <w:rPr>
          <w:b/>
          <w:bCs/>
          <w:u w:val="single"/>
        </w:rPr>
        <w:t>R403.5.3 Drain water heat recovery units.</w:t>
      </w:r>
      <w:r w:rsidRPr="00A52D57">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kPa) for individual units connected to 1 or 2 showers. Potable water-side pressure loss of drain water heat recovery units shall be less than 2 psi (13.8 kPa) for individual units connected to 3 or more showers.</w:t>
      </w:r>
    </w:p>
    <w:p w14:paraId="6864C12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R403.5.5 Supply of service hot water.</w:t>
      </w:r>
    </w:p>
    <w:p w14:paraId="7C523F37"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R403.5.5 – Add Section R403.5.5, Table R403.5.5, Section R403.5.5.1, Table R403.5.5.1, Sections R403.5.5.1.1, R403.5.5.2, R403.5.5.3, and R403.5.5.4, and Table R403.5.5.4 to read as follows:</w:t>
      </w:r>
    </w:p>
    <w:p w14:paraId="7A502992" w14:textId="77777777" w:rsidR="00A52D57" w:rsidRPr="00A52D57" w:rsidRDefault="00A52D57" w:rsidP="00A52D57">
      <w:pPr>
        <w:widowControl w:val="0"/>
        <w:suppressAutoHyphens/>
        <w:spacing w:before="130" w:after="130"/>
        <w:ind w:left="360"/>
        <w:rPr>
          <w:u w:val="single"/>
        </w:rPr>
      </w:pPr>
      <w:r w:rsidRPr="00A52D57">
        <w:rPr>
          <w:b/>
          <w:bCs/>
          <w:u w:val="single"/>
        </w:rPr>
        <w:t>R403.5.5 Supply of heated water.</w:t>
      </w:r>
      <w:r w:rsidRPr="00A52D57">
        <w:rPr>
          <w:u w:val="single"/>
        </w:rPr>
        <w:t xml:space="preserve"> In new buildings, heated water supply piping shall be in accordance with one of the following: </w:t>
      </w:r>
    </w:p>
    <w:p w14:paraId="7057CB55" w14:textId="77777777" w:rsidR="00A52D57" w:rsidRPr="00A52D57" w:rsidRDefault="00A52D57" w:rsidP="00A52D57">
      <w:pPr>
        <w:widowControl w:val="0"/>
        <w:suppressAutoHyphens/>
        <w:spacing w:before="130" w:after="130"/>
        <w:ind w:left="648" w:hanging="288"/>
        <w:rPr>
          <w:u w:val="single"/>
        </w:rPr>
      </w:pPr>
      <w:r w:rsidRPr="00A52D57">
        <w:rPr>
          <w:u w:val="single"/>
        </w:rPr>
        <w:t>1.</w:t>
      </w:r>
      <w:r w:rsidRPr="00A52D57">
        <w:rPr>
          <w:b/>
          <w:bCs/>
          <w:u w:val="single"/>
        </w:rPr>
        <w:t>Maximum allowable pipe length method</w:t>
      </w:r>
      <w:r w:rsidRPr="00A52D57">
        <w:rPr>
          <w:u w:val="single"/>
        </w:rPr>
        <w:t>. The maximum allowable pipe length from the nearest source of heated water to the termination of the fixture supply pipe shall be in accordance with the maximum pipe length in Table R403.5.5. Where the length contains more than one size of pipe, the largest size shall be used for determining the maximum allowable length of the piping in Table R403.5.5.</w:t>
      </w:r>
    </w:p>
    <w:p w14:paraId="73208179"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b/>
          <w:bCs/>
          <w:u w:val="single"/>
        </w:rPr>
        <w:t>Maximum allowable pipe volume method</w:t>
      </w:r>
      <w:r w:rsidRPr="00A52D57">
        <w:rPr>
          <w:u w:val="single"/>
        </w:rPr>
        <w:t>. The water volume in the piping shall be calculated in accordance with Table R403.5.5. The maximum volume of hot or tempered water in the piping to public lavatory faucets shall be 2 ounces. For fixtures other than public lavatory faucets, the maximum volume shall be 64 ounces for hot or tempered water from a waterheater or boiler and 24 ounces for hot or tempered water from a circulation loop pipe or an electrically heat-traced pipe.</w:t>
      </w:r>
    </w:p>
    <w:p w14:paraId="4113FA11"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b/>
          <w:bCs/>
          <w:u w:val="single"/>
        </w:rPr>
        <w:t>Drain water heat recovery units</w:t>
      </w:r>
      <w:r w:rsidRPr="00A52D57">
        <w:rPr>
          <w:u w:val="single"/>
        </w:rPr>
        <w:t>.  New buildings shall include a drain water heat recovery unit in accordance with R403.5.3.</w:t>
      </w:r>
    </w:p>
    <w:p w14:paraId="366D2270" w14:textId="77777777" w:rsidR="00A52D57" w:rsidRPr="00A52D57" w:rsidRDefault="00A52D57" w:rsidP="00A52D57">
      <w:pPr>
        <w:widowControl w:val="0"/>
        <w:suppressAutoHyphens/>
        <w:spacing w:before="130" w:after="130"/>
        <w:ind w:left="648" w:hanging="288"/>
        <w:rPr>
          <w:u w:val="single"/>
        </w:rPr>
      </w:pPr>
      <w:r w:rsidRPr="00A52D57">
        <w:rPr>
          <w:u w:val="single"/>
        </w:rPr>
        <w:t>4.</w:t>
      </w:r>
      <w:r w:rsidRPr="00A52D57">
        <w:rPr>
          <w:b/>
          <w:bCs/>
          <w:u w:val="single"/>
        </w:rPr>
        <w:t>Recirculation Systems</w:t>
      </w:r>
      <w:r w:rsidRPr="00A52D57">
        <w:rPr>
          <w:u w:val="single"/>
        </w:rPr>
        <w:t>. Projects shall include a recirculation system with no more than 0.5 gallon (1.9 liter) storage.  The storage limit shall be measured from the point where the branch feeding the fixture branches off the recirculation loop to the fixture. Recirculation systems must be based on an occupant-controlled switch or an occupancy sensor, installed in each bathroom which is located beyond a 0.5 gallon stored-volume range from the water heater.</w:t>
      </w:r>
    </w:p>
    <w:p w14:paraId="13CEE860" w14:textId="77777777" w:rsidR="00A52D57" w:rsidRPr="00A52D57" w:rsidRDefault="00A52D57" w:rsidP="00A52D57">
      <w:pPr>
        <w:suppressAutoHyphens/>
        <w:jc w:val="center"/>
        <w:rPr>
          <w:b/>
          <w:bCs/>
          <w:szCs w:val="24"/>
          <w:u w:val="single"/>
        </w:rPr>
      </w:pPr>
      <w:r w:rsidRPr="00A52D57">
        <w:rPr>
          <w:b/>
          <w:bCs/>
          <w:szCs w:val="24"/>
          <w:u w:val="single"/>
        </w:rPr>
        <w:t>Table R403.5.5</w:t>
      </w:r>
    </w:p>
    <w:p w14:paraId="03B55B82" w14:textId="77777777" w:rsidR="00A52D57" w:rsidRPr="00A52D57" w:rsidRDefault="00A52D57" w:rsidP="00A52D57">
      <w:pPr>
        <w:suppressAutoHyphens/>
        <w:jc w:val="center"/>
        <w:rPr>
          <w:b/>
          <w:bCs/>
          <w:szCs w:val="24"/>
          <w:u w:val="single"/>
        </w:rPr>
      </w:pPr>
      <w:r w:rsidRPr="00A52D57">
        <w:rPr>
          <w:b/>
          <w:bCs/>
          <w:szCs w:val="24"/>
          <w:u w:val="single"/>
        </w:rPr>
        <w:t>Pipe Volume and Maximum Piping Lengths</w:t>
      </w:r>
    </w:p>
    <w:tbl>
      <w:tblPr>
        <w:tblW w:w="9074"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3"/>
        <w:gridCol w:w="1956"/>
        <w:gridCol w:w="2820"/>
        <w:gridCol w:w="2745"/>
      </w:tblGrid>
      <w:tr w:rsidR="00A52D57" w:rsidRPr="00A52D57" w14:paraId="0CBC944E" w14:textId="77777777" w:rsidTr="003B01AE">
        <w:trPr>
          <w:trHeight w:val="243"/>
        </w:trPr>
        <w:tc>
          <w:tcPr>
            <w:tcW w:w="1553" w:type="dxa"/>
            <w:vMerge w:val="restart"/>
            <w:tcBorders>
              <w:top w:val="single" w:sz="6" w:space="0" w:color="auto"/>
              <w:left w:val="single" w:sz="6" w:space="0" w:color="auto"/>
              <w:bottom w:val="single" w:sz="6" w:space="0" w:color="auto"/>
              <w:right w:val="single" w:sz="4" w:space="0" w:color="auto"/>
            </w:tcBorders>
            <w:vAlign w:val="center"/>
          </w:tcPr>
          <w:p w14:paraId="5F843948" w14:textId="77777777" w:rsidR="00A52D57" w:rsidRPr="00A52D57" w:rsidRDefault="00A52D57" w:rsidP="00A52D57">
            <w:pPr>
              <w:suppressAutoHyphens/>
              <w:spacing w:beforeAutospacing="1" w:afterAutospacing="1"/>
              <w:jc w:val="center"/>
              <w:rPr>
                <w:szCs w:val="24"/>
                <w:u w:val="single"/>
              </w:rPr>
            </w:pPr>
            <w:r w:rsidRPr="00A52D57">
              <w:rPr>
                <w:szCs w:val="24"/>
                <w:u w:val="single"/>
              </w:rPr>
              <w:t>Nominal Pipe or Tube Size (inch) </w:t>
            </w:r>
          </w:p>
        </w:tc>
        <w:tc>
          <w:tcPr>
            <w:tcW w:w="1956" w:type="dxa"/>
            <w:vMerge w:val="restart"/>
            <w:tcBorders>
              <w:top w:val="single" w:sz="6" w:space="0" w:color="auto"/>
              <w:left w:val="single" w:sz="4" w:space="0" w:color="auto"/>
              <w:bottom w:val="single" w:sz="6" w:space="0" w:color="auto"/>
              <w:right w:val="single" w:sz="6" w:space="0" w:color="auto"/>
            </w:tcBorders>
            <w:vAlign w:val="center"/>
          </w:tcPr>
          <w:p w14:paraId="6E965BB1" w14:textId="77777777" w:rsidR="00A52D57" w:rsidRPr="00A52D57" w:rsidRDefault="00A52D57" w:rsidP="00A52D57">
            <w:pPr>
              <w:suppressAutoHyphens/>
              <w:spacing w:beforeAutospacing="1" w:afterAutospacing="1"/>
              <w:jc w:val="center"/>
              <w:rPr>
                <w:szCs w:val="24"/>
                <w:u w:val="single"/>
              </w:rPr>
            </w:pPr>
            <w:r w:rsidRPr="00A52D57">
              <w:rPr>
                <w:szCs w:val="24"/>
                <w:u w:val="single"/>
              </w:rPr>
              <w:t>VOLUME (Liquid Ounces Per Foot Length) </w:t>
            </w:r>
          </w:p>
        </w:tc>
        <w:tc>
          <w:tcPr>
            <w:tcW w:w="5565" w:type="dxa"/>
            <w:gridSpan w:val="2"/>
            <w:tcBorders>
              <w:top w:val="single" w:sz="6" w:space="0" w:color="auto"/>
              <w:left w:val="single" w:sz="6" w:space="0" w:color="auto"/>
              <w:bottom w:val="single" w:sz="6" w:space="0" w:color="auto"/>
              <w:right w:val="single" w:sz="6" w:space="0" w:color="auto"/>
            </w:tcBorders>
          </w:tcPr>
          <w:p w14:paraId="19487BA8" w14:textId="77777777" w:rsidR="00A52D57" w:rsidRPr="00A52D57" w:rsidRDefault="00A52D57" w:rsidP="00A52D57">
            <w:pPr>
              <w:suppressAutoHyphens/>
              <w:spacing w:beforeAutospacing="1" w:afterAutospacing="1"/>
              <w:jc w:val="center"/>
              <w:rPr>
                <w:szCs w:val="24"/>
                <w:u w:val="single"/>
              </w:rPr>
            </w:pPr>
            <w:r w:rsidRPr="00A52D57">
              <w:rPr>
                <w:szCs w:val="24"/>
                <w:u w:val="single"/>
              </w:rPr>
              <w:t>Maximum Pipe or Tube Length </w:t>
            </w:r>
          </w:p>
        </w:tc>
      </w:tr>
      <w:tr w:rsidR="00A52D57" w:rsidRPr="00A52D57" w14:paraId="473D025E" w14:textId="77777777" w:rsidTr="003B01AE">
        <w:trPr>
          <w:trHeight w:val="146"/>
        </w:trPr>
        <w:tc>
          <w:tcPr>
            <w:tcW w:w="1553" w:type="dxa"/>
            <w:vMerge/>
          </w:tcPr>
          <w:p w14:paraId="3992379F" w14:textId="77777777" w:rsidR="00A52D57" w:rsidRPr="00A52D57" w:rsidRDefault="00A52D57" w:rsidP="00A52D57">
            <w:pPr>
              <w:suppressAutoHyphens/>
              <w:jc w:val="left"/>
              <w:rPr>
                <w:szCs w:val="24"/>
                <w:u w:val="single"/>
              </w:rPr>
            </w:pPr>
          </w:p>
        </w:tc>
        <w:tc>
          <w:tcPr>
            <w:tcW w:w="1956" w:type="dxa"/>
            <w:vMerge/>
          </w:tcPr>
          <w:p w14:paraId="396CACF3" w14:textId="77777777" w:rsidR="00A52D57" w:rsidRPr="00A52D57" w:rsidRDefault="00A52D57" w:rsidP="00A52D57">
            <w:pPr>
              <w:suppressAutoHyphens/>
              <w:jc w:val="left"/>
              <w:rPr>
                <w:szCs w:val="24"/>
                <w:u w:val="single"/>
              </w:rPr>
            </w:pPr>
          </w:p>
        </w:tc>
        <w:tc>
          <w:tcPr>
            <w:tcW w:w="2820" w:type="dxa"/>
            <w:tcBorders>
              <w:top w:val="single" w:sz="6" w:space="0" w:color="auto"/>
              <w:left w:val="single" w:sz="6" w:space="0" w:color="auto"/>
              <w:bottom w:val="single" w:sz="6" w:space="0" w:color="auto"/>
              <w:right w:val="single" w:sz="6" w:space="0" w:color="auto"/>
            </w:tcBorders>
          </w:tcPr>
          <w:p w14:paraId="1933A61E" w14:textId="77777777" w:rsidR="00A52D57" w:rsidRPr="00A52D57" w:rsidRDefault="00A52D57" w:rsidP="00A52D57">
            <w:pPr>
              <w:suppressAutoHyphens/>
              <w:spacing w:beforeAutospacing="1" w:afterAutospacing="1"/>
              <w:jc w:val="center"/>
              <w:rPr>
                <w:szCs w:val="24"/>
                <w:u w:val="single"/>
              </w:rPr>
            </w:pPr>
            <w:r w:rsidRPr="00A52D57">
              <w:rPr>
                <w:szCs w:val="24"/>
                <w:u w:val="single"/>
              </w:rPr>
              <w:t>System without a circulation loop or heat-traced line (feet) </w:t>
            </w:r>
          </w:p>
        </w:tc>
        <w:tc>
          <w:tcPr>
            <w:tcW w:w="2745" w:type="dxa"/>
            <w:tcBorders>
              <w:top w:val="single" w:sz="6" w:space="0" w:color="auto"/>
              <w:left w:val="single" w:sz="6" w:space="0" w:color="auto"/>
              <w:bottom w:val="single" w:sz="6" w:space="0" w:color="auto"/>
              <w:right w:val="single" w:sz="6" w:space="0" w:color="auto"/>
            </w:tcBorders>
          </w:tcPr>
          <w:p w14:paraId="6D789D72" w14:textId="77777777" w:rsidR="00A52D57" w:rsidRPr="00A52D57" w:rsidRDefault="00A52D57" w:rsidP="00A52D57">
            <w:pPr>
              <w:suppressAutoHyphens/>
              <w:spacing w:beforeAutospacing="1" w:afterAutospacing="1"/>
              <w:jc w:val="center"/>
              <w:rPr>
                <w:szCs w:val="24"/>
                <w:u w:val="single"/>
              </w:rPr>
            </w:pPr>
            <w:r w:rsidRPr="00A52D57">
              <w:rPr>
                <w:szCs w:val="24"/>
                <w:u w:val="single"/>
              </w:rPr>
              <w:t>System with a circulation loop or heat-traced line (feet) </w:t>
            </w:r>
          </w:p>
        </w:tc>
      </w:tr>
      <w:tr w:rsidR="00A52D57" w:rsidRPr="00A52D57" w14:paraId="0F7D5C29"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0A90B5FB" w14:textId="77777777" w:rsidR="00A52D57" w:rsidRPr="00A52D57" w:rsidRDefault="00A52D57" w:rsidP="00A52D57">
            <w:pPr>
              <w:suppressAutoHyphens/>
              <w:spacing w:beforeAutospacing="1" w:afterAutospacing="1"/>
              <w:jc w:val="center"/>
              <w:rPr>
                <w:szCs w:val="24"/>
                <w:u w:val="single"/>
              </w:rPr>
            </w:pPr>
            <w:r w:rsidRPr="00A52D57">
              <w:rPr>
                <w:szCs w:val="24"/>
                <w:u w:val="single"/>
              </w:rPr>
              <w:t>1/4</w:t>
            </w:r>
            <w:r w:rsidRPr="00A52D57">
              <w:rPr>
                <w:szCs w:val="24"/>
                <w:u w:val="single"/>
                <w:vertAlign w:val="superscript"/>
              </w:rPr>
              <w:t>a</w:t>
            </w:r>
            <w:r w:rsidRPr="00A52D57">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6CA20BE3" w14:textId="77777777" w:rsidR="00A52D57" w:rsidRPr="00A52D57" w:rsidRDefault="00A52D57" w:rsidP="00A52D57">
            <w:pPr>
              <w:suppressAutoHyphens/>
              <w:spacing w:beforeAutospacing="1" w:afterAutospacing="1"/>
              <w:jc w:val="center"/>
              <w:rPr>
                <w:szCs w:val="24"/>
                <w:u w:val="single"/>
              </w:rPr>
            </w:pPr>
            <w:r w:rsidRPr="00A52D57">
              <w:rPr>
                <w:szCs w:val="24"/>
                <w:u w:val="single"/>
              </w:rPr>
              <w:t>0.33 </w:t>
            </w:r>
          </w:p>
        </w:tc>
        <w:tc>
          <w:tcPr>
            <w:tcW w:w="2820" w:type="dxa"/>
            <w:tcBorders>
              <w:top w:val="single" w:sz="6" w:space="0" w:color="auto"/>
              <w:left w:val="single" w:sz="6" w:space="0" w:color="auto"/>
              <w:bottom w:val="single" w:sz="6" w:space="0" w:color="auto"/>
              <w:right w:val="single" w:sz="6" w:space="0" w:color="auto"/>
            </w:tcBorders>
          </w:tcPr>
          <w:p w14:paraId="1FAEFC07" w14:textId="77777777" w:rsidR="00A52D57" w:rsidRPr="00A52D57" w:rsidRDefault="00A52D57" w:rsidP="00A52D57">
            <w:pPr>
              <w:suppressAutoHyphens/>
              <w:spacing w:beforeAutospacing="1" w:afterAutospacing="1"/>
              <w:jc w:val="center"/>
              <w:rPr>
                <w:szCs w:val="24"/>
                <w:u w:val="single"/>
              </w:rPr>
            </w:pPr>
            <w:r w:rsidRPr="00A52D57">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17075610"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40C3196E"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57455B26" w14:textId="77777777" w:rsidR="00A52D57" w:rsidRPr="00A52D57" w:rsidRDefault="00A52D57" w:rsidP="00A52D57">
            <w:pPr>
              <w:suppressAutoHyphens/>
              <w:spacing w:beforeAutospacing="1" w:afterAutospacing="1"/>
              <w:jc w:val="center"/>
              <w:rPr>
                <w:szCs w:val="24"/>
                <w:u w:val="single"/>
              </w:rPr>
            </w:pPr>
            <w:r w:rsidRPr="00A52D57">
              <w:rPr>
                <w:szCs w:val="24"/>
                <w:u w:val="single"/>
              </w:rPr>
              <w:t>5/16</w:t>
            </w:r>
            <w:r w:rsidRPr="00A52D57">
              <w:rPr>
                <w:szCs w:val="24"/>
                <w:u w:val="single"/>
                <w:vertAlign w:val="superscript"/>
              </w:rPr>
              <w:t>a</w:t>
            </w:r>
            <w:r w:rsidRPr="00A52D57">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1AC69ADF" w14:textId="77777777" w:rsidR="00A52D57" w:rsidRPr="00A52D57" w:rsidRDefault="00A52D57" w:rsidP="00A52D57">
            <w:pPr>
              <w:suppressAutoHyphens/>
              <w:spacing w:beforeAutospacing="1" w:afterAutospacing="1"/>
              <w:jc w:val="center"/>
              <w:rPr>
                <w:szCs w:val="24"/>
                <w:u w:val="single"/>
              </w:rPr>
            </w:pPr>
            <w:r w:rsidRPr="00A52D57">
              <w:rPr>
                <w:szCs w:val="24"/>
                <w:u w:val="single"/>
              </w:rPr>
              <w:t>0.5 </w:t>
            </w:r>
          </w:p>
        </w:tc>
        <w:tc>
          <w:tcPr>
            <w:tcW w:w="2820" w:type="dxa"/>
            <w:tcBorders>
              <w:top w:val="single" w:sz="6" w:space="0" w:color="auto"/>
              <w:left w:val="single" w:sz="6" w:space="0" w:color="auto"/>
              <w:bottom w:val="single" w:sz="6" w:space="0" w:color="auto"/>
              <w:right w:val="single" w:sz="6" w:space="0" w:color="auto"/>
            </w:tcBorders>
          </w:tcPr>
          <w:p w14:paraId="50301D39" w14:textId="77777777" w:rsidR="00A52D57" w:rsidRPr="00A52D57" w:rsidRDefault="00A52D57" w:rsidP="00A52D57">
            <w:pPr>
              <w:suppressAutoHyphens/>
              <w:spacing w:beforeAutospacing="1" w:afterAutospacing="1"/>
              <w:jc w:val="center"/>
              <w:rPr>
                <w:szCs w:val="24"/>
                <w:u w:val="single"/>
              </w:rPr>
            </w:pPr>
            <w:r w:rsidRPr="00A52D57">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60DE0718"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5EE0EFA9"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17B37884" w14:textId="77777777" w:rsidR="00A52D57" w:rsidRPr="00A52D57" w:rsidRDefault="00A52D57" w:rsidP="00A52D57">
            <w:pPr>
              <w:suppressAutoHyphens/>
              <w:spacing w:beforeAutospacing="1" w:afterAutospacing="1"/>
              <w:jc w:val="center"/>
              <w:rPr>
                <w:szCs w:val="24"/>
                <w:u w:val="single"/>
              </w:rPr>
            </w:pPr>
            <w:r w:rsidRPr="00A52D57">
              <w:rPr>
                <w:szCs w:val="24"/>
                <w:u w:val="single"/>
              </w:rPr>
              <w:t>3/8</w:t>
            </w:r>
            <w:r w:rsidRPr="00A52D57">
              <w:rPr>
                <w:szCs w:val="24"/>
                <w:u w:val="single"/>
                <w:vertAlign w:val="superscript"/>
              </w:rPr>
              <w:t>a</w:t>
            </w:r>
            <w:r w:rsidRPr="00A52D57">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5B23147A" w14:textId="77777777" w:rsidR="00A52D57" w:rsidRPr="00A52D57" w:rsidRDefault="00A52D57" w:rsidP="00A52D57">
            <w:pPr>
              <w:suppressAutoHyphens/>
              <w:spacing w:beforeAutospacing="1" w:afterAutospacing="1"/>
              <w:jc w:val="center"/>
              <w:rPr>
                <w:szCs w:val="24"/>
                <w:u w:val="single"/>
              </w:rPr>
            </w:pPr>
            <w:r w:rsidRPr="00A52D57">
              <w:rPr>
                <w:szCs w:val="24"/>
                <w:u w:val="single"/>
              </w:rPr>
              <w:t>0.75 </w:t>
            </w:r>
          </w:p>
        </w:tc>
        <w:tc>
          <w:tcPr>
            <w:tcW w:w="2820" w:type="dxa"/>
            <w:tcBorders>
              <w:top w:val="single" w:sz="6" w:space="0" w:color="auto"/>
              <w:left w:val="single" w:sz="6" w:space="0" w:color="auto"/>
              <w:bottom w:val="single" w:sz="6" w:space="0" w:color="auto"/>
              <w:right w:val="single" w:sz="6" w:space="0" w:color="auto"/>
            </w:tcBorders>
          </w:tcPr>
          <w:p w14:paraId="6BD572D2" w14:textId="77777777" w:rsidR="00A52D57" w:rsidRPr="00A52D57" w:rsidRDefault="00A52D57" w:rsidP="00A52D57">
            <w:pPr>
              <w:suppressAutoHyphens/>
              <w:spacing w:beforeAutospacing="1" w:afterAutospacing="1"/>
              <w:jc w:val="center"/>
              <w:rPr>
                <w:szCs w:val="24"/>
                <w:u w:val="single"/>
              </w:rPr>
            </w:pPr>
            <w:r w:rsidRPr="00A52D57">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76A2CEB5"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6B654BFA" w14:textId="77777777" w:rsidTr="003B01AE">
        <w:trPr>
          <w:trHeight w:val="228"/>
        </w:trPr>
        <w:tc>
          <w:tcPr>
            <w:tcW w:w="1553" w:type="dxa"/>
            <w:tcBorders>
              <w:top w:val="single" w:sz="6" w:space="0" w:color="auto"/>
              <w:left w:val="single" w:sz="6" w:space="0" w:color="auto"/>
              <w:bottom w:val="single" w:sz="6" w:space="0" w:color="auto"/>
              <w:right w:val="single" w:sz="6" w:space="0" w:color="auto"/>
            </w:tcBorders>
          </w:tcPr>
          <w:p w14:paraId="7657149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1/2 </w:t>
            </w:r>
          </w:p>
        </w:tc>
        <w:tc>
          <w:tcPr>
            <w:tcW w:w="1956" w:type="dxa"/>
            <w:tcBorders>
              <w:top w:val="single" w:sz="6" w:space="0" w:color="auto"/>
              <w:left w:val="single" w:sz="6" w:space="0" w:color="auto"/>
              <w:bottom w:val="single" w:sz="6" w:space="0" w:color="auto"/>
              <w:right w:val="single" w:sz="6" w:space="0" w:color="auto"/>
            </w:tcBorders>
          </w:tcPr>
          <w:p w14:paraId="05BEAC4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1.5 </w:t>
            </w:r>
          </w:p>
        </w:tc>
        <w:tc>
          <w:tcPr>
            <w:tcW w:w="2820" w:type="dxa"/>
            <w:tcBorders>
              <w:top w:val="single" w:sz="6" w:space="0" w:color="auto"/>
              <w:left w:val="single" w:sz="6" w:space="0" w:color="auto"/>
              <w:bottom w:val="single" w:sz="6" w:space="0" w:color="auto"/>
              <w:right w:val="single" w:sz="6" w:space="0" w:color="auto"/>
            </w:tcBorders>
          </w:tcPr>
          <w:p w14:paraId="7EE48A64" w14:textId="77777777" w:rsidR="00A52D57" w:rsidRPr="00A52D57" w:rsidRDefault="00A52D57" w:rsidP="00A52D57">
            <w:pPr>
              <w:suppressAutoHyphens/>
              <w:spacing w:beforeAutospacing="1" w:afterAutospacing="1"/>
              <w:jc w:val="center"/>
              <w:rPr>
                <w:szCs w:val="24"/>
                <w:u w:val="single"/>
              </w:rPr>
            </w:pPr>
            <w:r w:rsidRPr="00A52D57">
              <w:rPr>
                <w:szCs w:val="24"/>
                <w:u w:val="single"/>
              </w:rPr>
              <w:t>43 </w:t>
            </w:r>
          </w:p>
        </w:tc>
        <w:tc>
          <w:tcPr>
            <w:tcW w:w="2745" w:type="dxa"/>
            <w:tcBorders>
              <w:top w:val="single" w:sz="6" w:space="0" w:color="auto"/>
              <w:left w:val="single" w:sz="6" w:space="0" w:color="auto"/>
              <w:bottom w:val="single" w:sz="6" w:space="0" w:color="auto"/>
              <w:right w:val="single" w:sz="6" w:space="0" w:color="auto"/>
            </w:tcBorders>
          </w:tcPr>
          <w:p w14:paraId="209E13AB"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715ED36C"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2820B341" w14:textId="77777777" w:rsidR="00A52D57" w:rsidRPr="00A52D57" w:rsidRDefault="00A52D57" w:rsidP="00A52D57">
            <w:pPr>
              <w:suppressAutoHyphens/>
              <w:spacing w:beforeAutospacing="1" w:afterAutospacing="1"/>
              <w:jc w:val="center"/>
              <w:rPr>
                <w:szCs w:val="24"/>
                <w:u w:val="single"/>
              </w:rPr>
            </w:pPr>
            <w:r w:rsidRPr="00A52D57">
              <w:rPr>
                <w:szCs w:val="24"/>
                <w:u w:val="single"/>
              </w:rPr>
              <w:t>5/8 </w:t>
            </w:r>
          </w:p>
        </w:tc>
        <w:tc>
          <w:tcPr>
            <w:tcW w:w="1956" w:type="dxa"/>
            <w:tcBorders>
              <w:top w:val="single" w:sz="6" w:space="0" w:color="auto"/>
              <w:left w:val="single" w:sz="6" w:space="0" w:color="auto"/>
              <w:bottom w:val="single" w:sz="6" w:space="0" w:color="auto"/>
              <w:right w:val="single" w:sz="6" w:space="0" w:color="auto"/>
            </w:tcBorders>
          </w:tcPr>
          <w:p w14:paraId="09897ACA" w14:textId="77777777" w:rsidR="00A52D57" w:rsidRPr="00A52D57" w:rsidRDefault="00A52D57" w:rsidP="00A52D57">
            <w:pPr>
              <w:suppressAutoHyphens/>
              <w:spacing w:beforeAutospacing="1" w:afterAutospacing="1"/>
              <w:jc w:val="center"/>
              <w:rPr>
                <w:szCs w:val="24"/>
                <w:u w:val="single"/>
              </w:rPr>
            </w:pPr>
            <w:r w:rsidRPr="00A52D57">
              <w:rPr>
                <w:szCs w:val="24"/>
                <w:u w:val="single"/>
              </w:rPr>
              <w:t>2 </w:t>
            </w:r>
          </w:p>
        </w:tc>
        <w:tc>
          <w:tcPr>
            <w:tcW w:w="2820" w:type="dxa"/>
            <w:tcBorders>
              <w:top w:val="single" w:sz="6" w:space="0" w:color="auto"/>
              <w:left w:val="single" w:sz="6" w:space="0" w:color="auto"/>
              <w:bottom w:val="single" w:sz="6" w:space="0" w:color="auto"/>
              <w:right w:val="single" w:sz="6" w:space="0" w:color="auto"/>
            </w:tcBorders>
          </w:tcPr>
          <w:p w14:paraId="7A38575E" w14:textId="77777777" w:rsidR="00A52D57" w:rsidRPr="00A52D57" w:rsidRDefault="00A52D57" w:rsidP="00A52D57">
            <w:pPr>
              <w:suppressAutoHyphens/>
              <w:spacing w:beforeAutospacing="1" w:afterAutospacing="1"/>
              <w:jc w:val="center"/>
              <w:rPr>
                <w:szCs w:val="24"/>
                <w:u w:val="single"/>
              </w:rPr>
            </w:pPr>
            <w:r w:rsidRPr="00A52D57">
              <w:rPr>
                <w:szCs w:val="24"/>
                <w:u w:val="single"/>
              </w:rPr>
              <w:t>32 </w:t>
            </w:r>
          </w:p>
        </w:tc>
        <w:tc>
          <w:tcPr>
            <w:tcW w:w="2745" w:type="dxa"/>
            <w:tcBorders>
              <w:top w:val="single" w:sz="6" w:space="0" w:color="auto"/>
              <w:left w:val="single" w:sz="6" w:space="0" w:color="auto"/>
              <w:bottom w:val="single" w:sz="6" w:space="0" w:color="auto"/>
              <w:right w:val="single" w:sz="6" w:space="0" w:color="auto"/>
            </w:tcBorders>
          </w:tcPr>
          <w:p w14:paraId="5E7CB5FF" w14:textId="77777777" w:rsidR="00A52D57" w:rsidRPr="00A52D57" w:rsidRDefault="00A52D57" w:rsidP="00A52D57">
            <w:pPr>
              <w:suppressAutoHyphens/>
              <w:spacing w:beforeAutospacing="1" w:afterAutospacing="1"/>
              <w:jc w:val="center"/>
              <w:rPr>
                <w:szCs w:val="24"/>
                <w:u w:val="single"/>
              </w:rPr>
            </w:pPr>
            <w:r w:rsidRPr="00A52D57">
              <w:rPr>
                <w:szCs w:val="24"/>
                <w:u w:val="single"/>
              </w:rPr>
              <w:t>12 </w:t>
            </w:r>
          </w:p>
        </w:tc>
      </w:tr>
      <w:tr w:rsidR="00A52D57" w:rsidRPr="00A52D57" w14:paraId="29484685"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5DE1C3A1" w14:textId="77777777" w:rsidR="00A52D57" w:rsidRPr="00A52D57" w:rsidRDefault="00A52D57" w:rsidP="00A52D57">
            <w:pPr>
              <w:suppressAutoHyphens/>
              <w:spacing w:beforeAutospacing="1" w:afterAutospacing="1"/>
              <w:jc w:val="center"/>
              <w:rPr>
                <w:szCs w:val="24"/>
                <w:u w:val="single"/>
              </w:rPr>
            </w:pPr>
            <w:r w:rsidRPr="00A52D57">
              <w:rPr>
                <w:szCs w:val="24"/>
                <w:u w:val="single"/>
              </w:rPr>
              <w:t>3/4 </w:t>
            </w:r>
          </w:p>
        </w:tc>
        <w:tc>
          <w:tcPr>
            <w:tcW w:w="1956" w:type="dxa"/>
            <w:tcBorders>
              <w:top w:val="single" w:sz="6" w:space="0" w:color="auto"/>
              <w:left w:val="single" w:sz="6" w:space="0" w:color="auto"/>
              <w:bottom w:val="single" w:sz="6" w:space="0" w:color="auto"/>
              <w:right w:val="single" w:sz="6" w:space="0" w:color="auto"/>
            </w:tcBorders>
          </w:tcPr>
          <w:p w14:paraId="391AD8D2" w14:textId="77777777" w:rsidR="00A52D57" w:rsidRPr="00A52D57" w:rsidRDefault="00A52D57" w:rsidP="00A52D57">
            <w:pPr>
              <w:suppressAutoHyphens/>
              <w:spacing w:beforeAutospacing="1" w:afterAutospacing="1"/>
              <w:jc w:val="center"/>
              <w:rPr>
                <w:szCs w:val="24"/>
                <w:u w:val="single"/>
              </w:rPr>
            </w:pPr>
            <w:r w:rsidRPr="00A52D57">
              <w:rPr>
                <w:szCs w:val="24"/>
                <w:u w:val="single"/>
              </w:rPr>
              <w:t>3 </w:t>
            </w:r>
          </w:p>
        </w:tc>
        <w:tc>
          <w:tcPr>
            <w:tcW w:w="2820" w:type="dxa"/>
            <w:tcBorders>
              <w:top w:val="single" w:sz="6" w:space="0" w:color="auto"/>
              <w:left w:val="single" w:sz="6" w:space="0" w:color="auto"/>
              <w:bottom w:val="single" w:sz="6" w:space="0" w:color="auto"/>
              <w:right w:val="single" w:sz="6" w:space="0" w:color="auto"/>
            </w:tcBorders>
          </w:tcPr>
          <w:p w14:paraId="55FCC841" w14:textId="77777777" w:rsidR="00A52D57" w:rsidRPr="00A52D57" w:rsidRDefault="00A52D57" w:rsidP="00A52D57">
            <w:pPr>
              <w:suppressAutoHyphens/>
              <w:spacing w:beforeAutospacing="1" w:afterAutospacing="1"/>
              <w:jc w:val="center"/>
              <w:rPr>
                <w:szCs w:val="24"/>
                <w:u w:val="single"/>
              </w:rPr>
            </w:pPr>
            <w:r w:rsidRPr="00A52D57">
              <w:rPr>
                <w:szCs w:val="24"/>
                <w:u w:val="single"/>
              </w:rPr>
              <w:t>21 </w:t>
            </w:r>
          </w:p>
        </w:tc>
        <w:tc>
          <w:tcPr>
            <w:tcW w:w="2745" w:type="dxa"/>
            <w:tcBorders>
              <w:top w:val="single" w:sz="6" w:space="0" w:color="auto"/>
              <w:left w:val="single" w:sz="6" w:space="0" w:color="auto"/>
              <w:bottom w:val="single" w:sz="6" w:space="0" w:color="auto"/>
              <w:right w:val="single" w:sz="6" w:space="0" w:color="auto"/>
            </w:tcBorders>
          </w:tcPr>
          <w:p w14:paraId="5D9B48E4" w14:textId="77777777" w:rsidR="00A52D57" w:rsidRPr="00A52D57" w:rsidRDefault="00A52D57" w:rsidP="00A52D57">
            <w:pPr>
              <w:suppressAutoHyphens/>
              <w:spacing w:beforeAutospacing="1" w:afterAutospacing="1"/>
              <w:jc w:val="center"/>
              <w:rPr>
                <w:szCs w:val="24"/>
                <w:u w:val="single"/>
              </w:rPr>
            </w:pPr>
            <w:r w:rsidRPr="00A52D57">
              <w:rPr>
                <w:szCs w:val="24"/>
                <w:u w:val="single"/>
              </w:rPr>
              <w:t>8 </w:t>
            </w:r>
          </w:p>
        </w:tc>
      </w:tr>
      <w:tr w:rsidR="00A52D57" w:rsidRPr="00A52D57" w14:paraId="6F050E08"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54C6212D" w14:textId="77777777" w:rsidR="00A52D57" w:rsidRPr="00A52D57" w:rsidRDefault="00A52D57" w:rsidP="00A52D57">
            <w:pPr>
              <w:suppressAutoHyphens/>
              <w:spacing w:beforeAutospacing="1" w:afterAutospacing="1"/>
              <w:jc w:val="center"/>
              <w:rPr>
                <w:szCs w:val="24"/>
                <w:u w:val="single"/>
              </w:rPr>
            </w:pPr>
            <w:r w:rsidRPr="00A52D57">
              <w:rPr>
                <w:szCs w:val="24"/>
                <w:u w:val="single"/>
              </w:rPr>
              <w:t>7/8 </w:t>
            </w:r>
          </w:p>
        </w:tc>
        <w:tc>
          <w:tcPr>
            <w:tcW w:w="1956" w:type="dxa"/>
            <w:tcBorders>
              <w:top w:val="single" w:sz="6" w:space="0" w:color="auto"/>
              <w:left w:val="single" w:sz="6" w:space="0" w:color="auto"/>
              <w:bottom w:val="single" w:sz="6" w:space="0" w:color="auto"/>
              <w:right w:val="single" w:sz="6" w:space="0" w:color="auto"/>
            </w:tcBorders>
          </w:tcPr>
          <w:p w14:paraId="4FF3926A" w14:textId="77777777" w:rsidR="00A52D57" w:rsidRPr="00A52D57" w:rsidRDefault="00A52D57" w:rsidP="00A52D57">
            <w:pPr>
              <w:suppressAutoHyphens/>
              <w:spacing w:beforeAutospacing="1" w:afterAutospacing="1"/>
              <w:jc w:val="center"/>
              <w:rPr>
                <w:szCs w:val="24"/>
                <w:u w:val="single"/>
              </w:rPr>
            </w:pPr>
            <w:r w:rsidRPr="00A52D57">
              <w:rPr>
                <w:szCs w:val="24"/>
                <w:u w:val="single"/>
              </w:rPr>
              <w:t>4 </w:t>
            </w:r>
          </w:p>
        </w:tc>
        <w:tc>
          <w:tcPr>
            <w:tcW w:w="2820" w:type="dxa"/>
            <w:tcBorders>
              <w:top w:val="single" w:sz="6" w:space="0" w:color="auto"/>
              <w:left w:val="single" w:sz="6" w:space="0" w:color="auto"/>
              <w:bottom w:val="single" w:sz="6" w:space="0" w:color="auto"/>
              <w:right w:val="single" w:sz="6" w:space="0" w:color="auto"/>
            </w:tcBorders>
          </w:tcPr>
          <w:p w14:paraId="4E44C8E5"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c>
          <w:tcPr>
            <w:tcW w:w="2745" w:type="dxa"/>
            <w:tcBorders>
              <w:top w:val="single" w:sz="6" w:space="0" w:color="auto"/>
              <w:left w:val="single" w:sz="6" w:space="0" w:color="auto"/>
              <w:bottom w:val="single" w:sz="6" w:space="0" w:color="auto"/>
              <w:right w:val="single" w:sz="6" w:space="0" w:color="auto"/>
            </w:tcBorders>
          </w:tcPr>
          <w:p w14:paraId="3FDBD19B" w14:textId="77777777" w:rsidR="00A52D57" w:rsidRPr="00A52D57" w:rsidRDefault="00A52D57" w:rsidP="00A52D57">
            <w:pPr>
              <w:suppressAutoHyphens/>
              <w:spacing w:beforeAutospacing="1" w:afterAutospacing="1"/>
              <w:jc w:val="center"/>
              <w:rPr>
                <w:szCs w:val="24"/>
                <w:u w:val="single"/>
              </w:rPr>
            </w:pPr>
            <w:r w:rsidRPr="00A52D57">
              <w:rPr>
                <w:szCs w:val="24"/>
                <w:u w:val="single"/>
              </w:rPr>
              <w:t>6 </w:t>
            </w:r>
          </w:p>
        </w:tc>
      </w:tr>
      <w:tr w:rsidR="00A52D57" w:rsidRPr="00A52D57" w14:paraId="6AF7817F"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2FF84A3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w:t>
            </w:r>
          </w:p>
        </w:tc>
        <w:tc>
          <w:tcPr>
            <w:tcW w:w="1956" w:type="dxa"/>
            <w:tcBorders>
              <w:top w:val="single" w:sz="6" w:space="0" w:color="auto"/>
              <w:left w:val="single" w:sz="6" w:space="0" w:color="auto"/>
              <w:bottom w:val="single" w:sz="6" w:space="0" w:color="auto"/>
              <w:right w:val="single" w:sz="6" w:space="0" w:color="auto"/>
            </w:tcBorders>
          </w:tcPr>
          <w:p w14:paraId="6344A70D" w14:textId="77777777" w:rsidR="00A52D57" w:rsidRPr="00A52D57" w:rsidRDefault="00A52D57" w:rsidP="00A52D57">
            <w:pPr>
              <w:suppressAutoHyphens/>
              <w:spacing w:beforeAutospacing="1" w:afterAutospacing="1"/>
              <w:jc w:val="center"/>
              <w:rPr>
                <w:szCs w:val="24"/>
                <w:u w:val="single"/>
              </w:rPr>
            </w:pPr>
            <w:r w:rsidRPr="00A52D57">
              <w:rPr>
                <w:szCs w:val="24"/>
                <w:u w:val="single"/>
              </w:rPr>
              <w:t>5 </w:t>
            </w:r>
          </w:p>
        </w:tc>
        <w:tc>
          <w:tcPr>
            <w:tcW w:w="2820" w:type="dxa"/>
            <w:tcBorders>
              <w:top w:val="single" w:sz="6" w:space="0" w:color="auto"/>
              <w:left w:val="single" w:sz="6" w:space="0" w:color="auto"/>
              <w:bottom w:val="single" w:sz="6" w:space="0" w:color="auto"/>
              <w:right w:val="single" w:sz="6" w:space="0" w:color="auto"/>
            </w:tcBorders>
          </w:tcPr>
          <w:p w14:paraId="5BC993F5" w14:textId="77777777" w:rsidR="00A52D57" w:rsidRPr="00A52D57" w:rsidRDefault="00A52D57" w:rsidP="00A52D57">
            <w:pPr>
              <w:suppressAutoHyphens/>
              <w:spacing w:beforeAutospacing="1" w:afterAutospacing="1"/>
              <w:jc w:val="center"/>
              <w:rPr>
                <w:szCs w:val="24"/>
                <w:u w:val="single"/>
              </w:rPr>
            </w:pPr>
            <w:r w:rsidRPr="00A52D57">
              <w:rPr>
                <w:szCs w:val="24"/>
                <w:u w:val="single"/>
              </w:rPr>
              <w:t>13 </w:t>
            </w:r>
          </w:p>
        </w:tc>
        <w:tc>
          <w:tcPr>
            <w:tcW w:w="2745" w:type="dxa"/>
            <w:tcBorders>
              <w:top w:val="single" w:sz="6" w:space="0" w:color="auto"/>
              <w:left w:val="single" w:sz="6" w:space="0" w:color="auto"/>
              <w:bottom w:val="single" w:sz="6" w:space="0" w:color="auto"/>
              <w:right w:val="single" w:sz="6" w:space="0" w:color="auto"/>
            </w:tcBorders>
          </w:tcPr>
          <w:p w14:paraId="5F3E0FF8" w14:textId="77777777" w:rsidR="00A52D57" w:rsidRPr="00A52D57" w:rsidRDefault="00A52D57" w:rsidP="00A52D57">
            <w:pPr>
              <w:suppressAutoHyphens/>
              <w:spacing w:beforeAutospacing="1" w:afterAutospacing="1"/>
              <w:jc w:val="center"/>
              <w:rPr>
                <w:szCs w:val="24"/>
                <w:u w:val="single"/>
              </w:rPr>
            </w:pPr>
            <w:r w:rsidRPr="00A52D57">
              <w:rPr>
                <w:szCs w:val="24"/>
                <w:u w:val="single"/>
              </w:rPr>
              <w:t>5 </w:t>
            </w:r>
          </w:p>
        </w:tc>
      </w:tr>
      <w:tr w:rsidR="00A52D57" w:rsidRPr="00A52D57" w14:paraId="08DDBE48"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342FCE43"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1/4 </w:t>
            </w:r>
          </w:p>
        </w:tc>
        <w:tc>
          <w:tcPr>
            <w:tcW w:w="1956" w:type="dxa"/>
            <w:tcBorders>
              <w:top w:val="single" w:sz="6" w:space="0" w:color="auto"/>
              <w:left w:val="single" w:sz="6" w:space="0" w:color="auto"/>
              <w:bottom w:val="single" w:sz="6" w:space="0" w:color="auto"/>
              <w:right w:val="single" w:sz="6" w:space="0" w:color="auto"/>
            </w:tcBorders>
          </w:tcPr>
          <w:p w14:paraId="2908B430" w14:textId="77777777" w:rsidR="00A52D57" w:rsidRPr="00A52D57" w:rsidRDefault="00A52D57" w:rsidP="00A52D57">
            <w:pPr>
              <w:suppressAutoHyphens/>
              <w:spacing w:beforeAutospacing="1" w:afterAutospacing="1"/>
              <w:jc w:val="center"/>
              <w:rPr>
                <w:szCs w:val="24"/>
                <w:u w:val="single"/>
              </w:rPr>
            </w:pPr>
            <w:r w:rsidRPr="00A52D57">
              <w:rPr>
                <w:szCs w:val="24"/>
                <w:u w:val="single"/>
              </w:rPr>
              <w:t>8 </w:t>
            </w:r>
          </w:p>
        </w:tc>
        <w:tc>
          <w:tcPr>
            <w:tcW w:w="2820" w:type="dxa"/>
            <w:tcBorders>
              <w:top w:val="single" w:sz="6" w:space="0" w:color="auto"/>
              <w:left w:val="single" w:sz="6" w:space="0" w:color="auto"/>
              <w:bottom w:val="single" w:sz="6" w:space="0" w:color="auto"/>
              <w:right w:val="single" w:sz="6" w:space="0" w:color="auto"/>
            </w:tcBorders>
          </w:tcPr>
          <w:p w14:paraId="4DF552BA" w14:textId="77777777" w:rsidR="00A52D57" w:rsidRPr="00A52D57" w:rsidRDefault="00A52D57" w:rsidP="00A52D57">
            <w:pPr>
              <w:suppressAutoHyphens/>
              <w:spacing w:beforeAutospacing="1" w:afterAutospacing="1"/>
              <w:jc w:val="center"/>
              <w:rPr>
                <w:szCs w:val="24"/>
                <w:u w:val="single"/>
              </w:rPr>
            </w:pPr>
            <w:r w:rsidRPr="00A52D57">
              <w:rPr>
                <w:szCs w:val="24"/>
                <w:u w:val="single"/>
              </w:rPr>
              <w:t>8 </w:t>
            </w:r>
          </w:p>
        </w:tc>
        <w:tc>
          <w:tcPr>
            <w:tcW w:w="2745" w:type="dxa"/>
            <w:tcBorders>
              <w:top w:val="single" w:sz="6" w:space="0" w:color="auto"/>
              <w:left w:val="single" w:sz="6" w:space="0" w:color="auto"/>
              <w:bottom w:val="single" w:sz="6" w:space="0" w:color="auto"/>
              <w:right w:val="single" w:sz="6" w:space="0" w:color="auto"/>
            </w:tcBorders>
          </w:tcPr>
          <w:p w14:paraId="577399BD" w14:textId="77777777" w:rsidR="00A52D57" w:rsidRPr="00A52D57" w:rsidRDefault="00A52D57" w:rsidP="00A52D57">
            <w:pPr>
              <w:suppressAutoHyphens/>
              <w:spacing w:beforeAutospacing="1" w:afterAutospacing="1"/>
              <w:jc w:val="center"/>
              <w:rPr>
                <w:szCs w:val="24"/>
                <w:u w:val="single"/>
              </w:rPr>
            </w:pPr>
            <w:r w:rsidRPr="00A52D57">
              <w:rPr>
                <w:szCs w:val="24"/>
                <w:u w:val="single"/>
              </w:rPr>
              <w:t>3 </w:t>
            </w:r>
          </w:p>
        </w:tc>
      </w:tr>
      <w:tr w:rsidR="00A52D57" w:rsidRPr="00A52D57" w14:paraId="4894DB87" w14:textId="77777777" w:rsidTr="003B01AE">
        <w:trPr>
          <w:trHeight w:val="228"/>
        </w:trPr>
        <w:tc>
          <w:tcPr>
            <w:tcW w:w="1553" w:type="dxa"/>
            <w:tcBorders>
              <w:top w:val="single" w:sz="6" w:space="0" w:color="auto"/>
              <w:left w:val="single" w:sz="6" w:space="0" w:color="auto"/>
              <w:bottom w:val="single" w:sz="6" w:space="0" w:color="auto"/>
              <w:right w:val="single" w:sz="6" w:space="0" w:color="auto"/>
            </w:tcBorders>
          </w:tcPr>
          <w:p w14:paraId="3DD982B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1/2 </w:t>
            </w:r>
          </w:p>
        </w:tc>
        <w:tc>
          <w:tcPr>
            <w:tcW w:w="1956" w:type="dxa"/>
            <w:tcBorders>
              <w:top w:val="single" w:sz="6" w:space="0" w:color="auto"/>
              <w:left w:val="single" w:sz="6" w:space="0" w:color="auto"/>
              <w:bottom w:val="single" w:sz="6" w:space="0" w:color="auto"/>
              <w:right w:val="single" w:sz="6" w:space="0" w:color="auto"/>
            </w:tcBorders>
          </w:tcPr>
          <w:p w14:paraId="5C793113" w14:textId="77777777" w:rsidR="00A52D57" w:rsidRPr="00A52D57" w:rsidRDefault="00A52D57" w:rsidP="00A52D57">
            <w:pPr>
              <w:suppressAutoHyphens/>
              <w:spacing w:beforeAutospacing="1" w:afterAutospacing="1"/>
              <w:jc w:val="center"/>
              <w:rPr>
                <w:szCs w:val="24"/>
                <w:u w:val="single"/>
              </w:rPr>
            </w:pPr>
            <w:r w:rsidRPr="00A52D57">
              <w:rPr>
                <w:szCs w:val="24"/>
                <w:u w:val="single"/>
              </w:rPr>
              <w:t>11 </w:t>
            </w:r>
          </w:p>
        </w:tc>
        <w:tc>
          <w:tcPr>
            <w:tcW w:w="2820" w:type="dxa"/>
            <w:tcBorders>
              <w:top w:val="single" w:sz="6" w:space="0" w:color="auto"/>
              <w:left w:val="single" w:sz="6" w:space="0" w:color="auto"/>
              <w:bottom w:val="single" w:sz="6" w:space="0" w:color="auto"/>
              <w:right w:val="single" w:sz="6" w:space="0" w:color="auto"/>
            </w:tcBorders>
          </w:tcPr>
          <w:p w14:paraId="305C8A62" w14:textId="77777777" w:rsidR="00A52D57" w:rsidRPr="00A52D57" w:rsidRDefault="00A52D57" w:rsidP="00A52D57">
            <w:pPr>
              <w:suppressAutoHyphens/>
              <w:spacing w:beforeAutospacing="1" w:afterAutospacing="1"/>
              <w:jc w:val="center"/>
              <w:rPr>
                <w:szCs w:val="24"/>
                <w:u w:val="single"/>
              </w:rPr>
            </w:pPr>
            <w:r w:rsidRPr="00A52D57">
              <w:rPr>
                <w:szCs w:val="24"/>
                <w:u w:val="single"/>
              </w:rPr>
              <w:t>6 </w:t>
            </w:r>
          </w:p>
        </w:tc>
        <w:tc>
          <w:tcPr>
            <w:tcW w:w="2745" w:type="dxa"/>
            <w:tcBorders>
              <w:top w:val="single" w:sz="6" w:space="0" w:color="auto"/>
              <w:left w:val="single" w:sz="6" w:space="0" w:color="auto"/>
              <w:bottom w:val="single" w:sz="6" w:space="0" w:color="auto"/>
              <w:right w:val="single" w:sz="6" w:space="0" w:color="auto"/>
            </w:tcBorders>
          </w:tcPr>
          <w:p w14:paraId="69359B54" w14:textId="77777777" w:rsidR="00A52D57" w:rsidRPr="00A52D57" w:rsidRDefault="00A52D57" w:rsidP="00A52D57">
            <w:pPr>
              <w:suppressAutoHyphens/>
              <w:spacing w:beforeAutospacing="1" w:afterAutospacing="1"/>
              <w:jc w:val="center"/>
              <w:rPr>
                <w:szCs w:val="24"/>
                <w:u w:val="single"/>
              </w:rPr>
            </w:pPr>
            <w:r w:rsidRPr="00A52D57">
              <w:rPr>
                <w:szCs w:val="24"/>
                <w:u w:val="single"/>
              </w:rPr>
              <w:t>2 </w:t>
            </w:r>
          </w:p>
        </w:tc>
      </w:tr>
      <w:tr w:rsidR="00A52D57" w:rsidRPr="00A52D57" w14:paraId="4CA43512"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11B6A71B" w14:textId="77777777" w:rsidR="00A52D57" w:rsidRPr="00A52D57" w:rsidRDefault="00A52D57" w:rsidP="00A52D57">
            <w:pPr>
              <w:suppressAutoHyphens/>
              <w:spacing w:beforeAutospacing="1" w:afterAutospacing="1"/>
              <w:jc w:val="center"/>
              <w:rPr>
                <w:szCs w:val="24"/>
                <w:u w:val="single"/>
              </w:rPr>
            </w:pPr>
            <w:r w:rsidRPr="00A52D57">
              <w:rPr>
                <w:szCs w:val="24"/>
                <w:u w:val="single"/>
              </w:rPr>
              <w:t>2 or larger </w:t>
            </w:r>
          </w:p>
        </w:tc>
        <w:tc>
          <w:tcPr>
            <w:tcW w:w="1956" w:type="dxa"/>
            <w:tcBorders>
              <w:top w:val="single" w:sz="6" w:space="0" w:color="auto"/>
              <w:left w:val="single" w:sz="6" w:space="0" w:color="auto"/>
              <w:bottom w:val="single" w:sz="6" w:space="0" w:color="auto"/>
              <w:right w:val="single" w:sz="6" w:space="0" w:color="auto"/>
            </w:tcBorders>
          </w:tcPr>
          <w:p w14:paraId="27358137" w14:textId="77777777" w:rsidR="00A52D57" w:rsidRPr="00A52D57" w:rsidRDefault="00A52D57" w:rsidP="00A52D57">
            <w:pPr>
              <w:suppressAutoHyphens/>
              <w:spacing w:beforeAutospacing="1" w:afterAutospacing="1"/>
              <w:jc w:val="center"/>
              <w:rPr>
                <w:szCs w:val="24"/>
                <w:u w:val="single"/>
              </w:rPr>
            </w:pPr>
            <w:r w:rsidRPr="00A52D57">
              <w:rPr>
                <w:szCs w:val="24"/>
                <w:u w:val="single"/>
              </w:rPr>
              <w:t>18 </w:t>
            </w:r>
          </w:p>
        </w:tc>
        <w:tc>
          <w:tcPr>
            <w:tcW w:w="2820" w:type="dxa"/>
            <w:tcBorders>
              <w:top w:val="single" w:sz="6" w:space="0" w:color="auto"/>
              <w:left w:val="single" w:sz="6" w:space="0" w:color="auto"/>
              <w:bottom w:val="single" w:sz="6" w:space="0" w:color="auto"/>
              <w:right w:val="single" w:sz="6" w:space="0" w:color="auto"/>
            </w:tcBorders>
          </w:tcPr>
          <w:p w14:paraId="4AAADC9E" w14:textId="77777777" w:rsidR="00A52D57" w:rsidRPr="00A52D57" w:rsidRDefault="00A52D57" w:rsidP="00A52D57">
            <w:pPr>
              <w:suppressAutoHyphens/>
              <w:spacing w:beforeAutospacing="1" w:afterAutospacing="1"/>
              <w:jc w:val="center"/>
              <w:rPr>
                <w:szCs w:val="24"/>
                <w:u w:val="single"/>
              </w:rPr>
            </w:pPr>
            <w:r w:rsidRPr="00A52D57">
              <w:rPr>
                <w:szCs w:val="24"/>
                <w:u w:val="single"/>
              </w:rPr>
              <w:t>4 </w:t>
            </w:r>
          </w:p>
        </w:tc>
        <w:tc>
          <w:tcPr>
            <w:tcW w:w="2745" w:type="dxa"/>
            <w:tcBorders>
              <w:top w:val="single" w:sz="6" w:space="0" w:color="auto"/>
              <w:left w:val="single" w:sz="6" w:space="0" w:color="auto"/>
              <w:bottom w:val="single" w:sz="6" w:space="0" w:color="auto"/>
              <w:right w:val="single" w:sz="6" w:space="0" w:color="auto"/>
            </w:tcBorders>
          </w:tcPr>
          <w:p w14:paraId="17DE77B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w:t>
            </w:r>
          </w:p>
        </w:tc>
      </w:tr>
    </w:tbl>
    <w:p w14:paraId="5294E235" w14:textId="77777777" w:rsidR="00A52D57" w:rsidRPr="00A52D57" w:rsidRDefault="00A52D57" w:rsidP="00A52D57">
      <w:pPr>
        <w:suppressAutoHyphens/>
        <w:spacing w:after="120"/>
        <w:jc w:val="left"/>
        <w:rPr>
          <w:b/>
          <w:szCs w:val="24"/>
          <w:u w:val="single"/>
        </w:rPr>
      </w:pPr>
      <w:r w:rsidRPr="00A52D57">
        <w:rPr>
          <w:szCs w:val="24"/>
          <w:u w:val="single"/>
        </w:rPr>
        <w:t>a. The flow rate for one-quarter inch (6.35 mm) size pipe or tube is limited to 0.5 gpm (0.032 (L/s); for five-sixteenths inch (7.9 mm) size, it is limited to 1 gpm (0.063 L/s); for three-eighths inch (9.5 mm) size, it is limited to 1.5 gpm (0.095 L/s).</w:t>
      </w:r>
    </w:p>
    <w:p w14:paraId="34B6EFF5" w14:textId="77777777" w:rsidR="00A52D57" w:rsidRPr="00A52D57" w:rsidRDefault="00A52D57" w:rsidP="00A52D57">
      <w:pPr>
        <w:widowControl w:val="0"/>
        <w:suppressAutoHyphens/>
        <w:spacing w:before="130" w:after="130"/>
        <w:ind w:left="648" w:hanging="288"/>
      </w:pPr>
      <w:r w:rsidRPr="00A52D57">
        <w:rPr>
          <w:szCs w:val="24"/>
          <w:u w:val="single"/>
        </w:rPr>
        <w:t>b. The volume shall be the sum of the internal volumes of pipe, fittings, valves, meters and manifolds between the source of hot water and the termination of the fixture supply pipe. The volume contained within fixture shutoff valves, flexible water supply connectors to a fixture fitting, or a fixture fitting shall not be included in the water volume determination. Where hot or tempered water is supplied by a circulation loop pipe or a heat-traced pipe, the volume shall include the portion of the fitting on the branch pipe that supplies water to the fixture.</w:t>
      </w:r>
    </w:p>
    <w:p w14:paraId="692068A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R403.6 Mechanical ventilation.</w:t>
      </w:r>
    </w:p>
    <w:p w14:paraId="1B5B1EDE"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R403.6 </w:t>
      </w:r>
      <w:r w:rsidRPr="00A52D57">
        <w:rPr>
          <w:rFonts w:eastAsia="MS Mincho"/>
          <w:bCs/>
          <w:szCs w:val="24"/>
          <w:u w:val="single"/>
        </w:rPr>
        <w:t>–</w:t>
      </w:r>
      <w:r w:rsidRPr="00A52D57">
        <w:rPr>
          <w:bCs/>
          <w:szCs w:val="24"/>
          <w:u w:val="single"/>
        </w:rPr>
        <w:t xml:space="preserve"> Revise Section R403.6 to read as follows:</w:t>
      </w:r>
    </w:p>
    <w:p w14:paraId="11BBE279" w14:textId="77777777" w:rsidR="00A52D57" w:rsidRPr="00A52D57" w:rsidRDefault="00A52D57" w:rsidP="00A52D57">
      <w:pPr>
        <w:widowControl w:val="0"/>
        <w:suppressAutoHyphens/>
        <w:spacing w:before="130" w:after="130"/>
        <w:ind w:left="360"/>
        <w:rPr>
          <w:u w:val="single"/>
        </w:rPr>
      </w:pPr>
      <w:r w:rsidRPr="00A52D57">
        <w:rPr>
          <w:b/>
          <w:bCs/>
          <w:u w:val="single"/>
        </w:rPr>
        <w:t>R403.6 Mechanical ventilation.</w:t>
      </w:r>
      <w:r w:rsidRPr="00A52D57">
        <w:rPr>
          <w:u w:val="single"/>
        </w:rPr>
        <w:t xml:space="preserve"> The buildings and dwelling units complying with Section R402.5.1.1 shall be provided with mechanical ventilation that complies with the requirements of the New York City Mechanical Code, as applicable, or with other approved means of ventilation. Outdoor air intakes and exhausts shall have automatic or gravity dampers that close when the ventilation system is not operating.</w:t>
      </w:r>
    </w:p>
    <w:p w14:paraId="6FEBFBC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 Heat or energy recovery ventilation.  </w:t>
      </w:r>
    </w:p>
    <w:p w14:paraId="4B2791A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R403.6.1 </w:t>
      </w:r>
      <w:r w:rsidRPr="00A52D57">
        <w:rPr>
          <w:rFonts w:eastAsia="MS Mincho"/>
          <w:bCs/>
          <w:szCs w:val="24"/>
          <w:u w:val="single"/>
        </w:rPr>
        <w:t>–</w:t>
      </w:r>
      <w:r w:rsidRPr="00A52D57">
        <w:rPr>
          <w:bCs/>
          <w:szCs w:val="24"/>
          <w:u w:val="single"/>
        </w:rPr>
        <w:t xml:space="preserve"> Revise Section R403.6.1 to read as follows:</w:t>
      </w:r>
    </w:p>
    <w:p w14:paraId="480BBE0F" w14:textId="77777777" w:rsidR="00A52D57" w:rsidRPr="00A52D57" w:rsidRDefault="00A52D57" w:rsidP="00A52D57">
      <w:pPr>
        <w:widowControl w:val="0"/>
        <w:suppressAutoHyphens/>
        <w:spacing w:before="130" w:after="130"/>
        <w:ind w:left="360"/>
        <w:rPr>
          <w:u w:val="single"/>
        </w:rPr>
      </w:pPr>
      <w:r w:rsidRPr="00A52D57">
        <w:rPr>
          <w:b/>
          <w:bCs/>
          <w:u w:val="single"/>
        </w:rPr>
        <w:t>R403.6.1 Heat or energy recovery ventilation.</w:t>
      </w:r>
      <w:r w:rsidRPr="00A52D57">
        <w:rPr>
          <w:u w:val="single"/>
        </w:rPr>
        <w:t xml:space="preserve"> Dwelling units shall be provided with a heat recovery or energy recovery ventilation system installed per manufacturer’s instructions.  </w:t>
      </w:r>
    </w:p>
    <w:p w14:paraId="05873219" w14:textId="77777777" w:rsidR="00A52D57" w:rsidRPr="00A52D57" w:rsidRDefault="00A52D57" w:rsidP="00A52D57">
      <w:pPr>
        <w:widowControl w:val="0"/>
        <w:suppressAutoHyphens/>
        <w:spacing w:before="130" w:after="130"/>
        <w:ind w:left="360"/>
        <w:rPr>
          <w:u w:val="single"/>
        </w:rPr>
      </w:pPr>
      <w:r w:rsidRPr="00A52D57">
        <w:rPr>
          <w:b/>
          <w:u w:val="single"/>
        </w:rPr>
        <w:t>Exception:</w:t>
      </w:r>
      <w:r w:rsidRPr="00A52D57">
        <w:rPr>
          <w:u w:val="single"/>
        </w:rPr>
        <w:t xml:space="preserve"> A balanced ventilation system complying with the </w:t>
      </w:r>
      <w:r w:rsidRPr="00A52D57">
        <w:rPr>
          <w:i/>
          <w:u w:val="single"/>
        </w:rPr>
        <w:t>New York City Mechanical Code</w:t>
      </w:r>
      <w:r w:rsidRPr="00A52D57">
        <w:rPr>
          <w:u w:val="single"/>
        </w:rPr>
        <w:t xml:space="preserve"> and sections R403.6.1.1 through R403.6.1.3 using the return side of the building’s heating and/or cooling system air handler to supply outdoor air shall be permitted to comply with this section. When the outdoor air supply is ducted to the heating and/or cooling system air handler, the mixed air temperature shall not be less than that permitted by the heating equipment manufacturer’s installation instructions. Heating and/or cooling system air handlers used to distribute outdoor air shall be field-verified to not exceed an efficacy of 45 W/CFM if using furnaces for heating and 58 W/CFM if using other forms of heating. In the balanced system design, an equivalent exhaust air flow rate shall be provided simultaneously by 1 or more exhaust fans, located remotely from the source of supply air. The balanced system’s exhaust and supply fans shall be interlocked for operation, sized to provide equivalent air flow at a rate greater than or equal to that determined by Table R403.6.1(1) and shall have their fan capacities adjusted for intermittent run time per Table R403.6.1(2). Continuous operation of the balanced ventilation system shall not be permitted.</w:t>
      </w:r>
    </w:p>
    <w:p w14:paraId="2E99AB1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R403.6.1.1 Whole-house mechanical ventilation (balanced ventilation option) system design.  </w:t>
      </w:r>
    </w:p>
    <w:p w14:paraId="5845928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R403.6.1.1 – Add new Section R403.6.1.1 to read as follows:</w:t>
      </w:r>
    </w:p>
    <w:p w14:paraId="00134AF2"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R403.6.1.1 Whole-house mechanical ventilation (balanced ventilation option) system design.</w:t>
      </w:r>
      <w:r w:rsidRPr="00A52D57">
        <w:rPr>
          <w:szCs w:val="24"/>
          <w:u w:val="single"/>
        </w:rPr>
        <w:t xml:space="preserve"> The whole-house ventilation system shall consist of 1 or more supply or exhaust fans, or a combination of such, and associated ducts and controls. Local exhaust or supply fans are permitted to serve as such a system. Outdoor air ducts connected to the return side of an air handler shall be considered as providing supply ventilation.</w:t>
      </w:r>
    </w:p>
    <w:p w14:paraId="7F2EC9B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R403.6.1.2 System controls.  </w:t>
      </w:r>
    </w:p>
    <w:p w14:paraId="40FDDE0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R403.6.1.2 – Add new Section R403.6.1.2 to read as follows:</w:t>
      </w:r>
    </w:p>
    <w:p w14:paraId="663BAAF3"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R403.6.1.2 System controls.</w:t>
      </w:r>
      <w:r w:rsidRPr="00A52D57">
        <w:rPr>
          <w:szCs w:val="24"/>
          <w:u w:val="single"/>
        </w:rPr>
        <w:t xml:space="preserve"> The whole-house ventilation system shall be provided with controls that enable manual override.</w:t>
      </w:r>
    </w:p>
    <w:p w14:paraId="1A1A288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R403.6.1.3 Mechanical ventilation rate.  </w:t>
      </w:r>
    </w:p>
    <w:p w14:paraId="7890E335"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R403.6.1.3 – Add new Section R403.6.1.3 to read as follows:</w:t>
      </w:r>
    </w:p>
    <w:p w14:paraId="69695C3E" w14:textId="77777777" w:rsidR="00A52D57" w:rsidRPr="00A52D57" w:rsidRDefault="00A52D57" w:rsidP="00A52D57">
      <w:pPr>
        <w:suppressAutoHyphens/>
        <w:ind w:left="720"/>
        <w:jc w:val="left"/>
      </w:pPr>
      <w:r w:rsidRPr="00A52D57">
        <w:rPr>
          <w:b/>
          <w:u w:val="single"/>
        </w:rPr>
        <w:t>R403.6.1.3 Mechanical ventilation rate.</w:t>
      </w:r>
      <w:r w:rsidRPr="00A52D57">
        <w:rPr>
          <w:u w:val="single"/>
        </w:rPr>
        <w:t xml:space="preserve"> The whole-house mechanical ventilation system is permitted to operate intermittently where the system has controls that enable operation for not less than 25 percent of each 4</w:t>
      </w:r>
      <w:r w:rsidRPr="00A52D57">
        <w:rPr>
          <w:szCs w:val="24"/>
          <w:u w:val="single"/>
        </w:rPr>
        <w:t>-</w:t>
      </w:r>
      <w:r w:rsidRPr="00A52D57">
        <w:rPr>
          <w:u w:val="single"/>
        </w:rPr>
        <w:t>hour segment and the ventilation rate prescribed in Table R403.6.1 (1) is multiplied by the factor determined in accordance with Table R403.6.1(2).</w:t>
      </w:r>
    </w:p>
    <w:p w14:paraId="0A04974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R403.6.1(1) Continuous Whole-House Mechanical Ventilation System Airflow Rate Requirements.</w:t>
      </w:r>
    </w:p>
    <w:p w14:paraId="6D2B858E"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Table R403.6.1(1) – Add new Table R403.6.1(1) to read as follows:</w:t>
      </w:r>
    </w:p>
    <w:p w14:paraId="39AF9CD6" w14:textId="77777777" w:rsidR="00A52D57" w:rsidRPr="00A52D57" w:rsidRDefault="00A52D57" w:rsidP="00A52D57">
      <w:pPr>
        <w:suppressAutoHyphens/>
        <w:jc w:val="center"/>
        <w:rPr>
          <w:b/>
        </w:rPr>
      </w:pPr>
    </w:p>
    <w:p w14:paraId="21208826" w14:textId="77777777" w:rsidR="00A52D57" w:rsidRPr="00A52D57" w:rsidRDefault="00A52D57" w:rsidP="00A52D57">
      <w:pPr>
        <w:suppressAutoHyphens/>
        <w:jc w:val="center"/>
        <w:rPr>
          <w:b/>
          <w:szCs w:val="24"/>
          <w:u w:val="single"/>
        </w:rPr>
      </w:pPr>
      <w:r w:rsidRPr="00A52D57">
        <w:rPr>
          <w:b/>
          <w:szCs w:val="24"/>
          <w:u w:val="single"/>
        </w:rPr>
        <w:t>TABLE R403.6.1(1) CONTINUOUS WHOLE-HOUSE MECHANICAL VENTILATION SYSTEM AIRFLOW RATE REQUIREMENTS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172"/>
        <w:gridCol w:w="1170"/>
        <w:gridCol w:w="1261"/>
        <w:gridCol w:w="1622"/>
        <w:gridCol w:w="1173"/>
      </w:tblGrid>
      <w:tr w:rsidR="00A52D57" w:rsidRPr="00A52D57" w14:paraId="28A29434" w14:textId="77777777" w:rsidTr="003B01AE">
        <w:trPr>
          <w:trHeight w:val="208"/>
        </w:trPr>
        <w:tc>
          <w:tcPr>
            <w:tcW w:w="2701" w:type="dxa"/>
            <w:vMerge w:val="restart"/>
          </w:tcPr>
          <w:p w14:paraId="7813DB70" w14:textId="77777777" w:rsidR="00A52D57" w:rsidRPr="00A52D57" w:rsidRDefault="00A52D57" w:rsidP="00A52D57">
            <w:pPr>
              <w:widowControl w:val="0"/>
              <w:autoSpaceDE w:val="0"/>
              <w:autoSpaceDN w:val="0"/>
              <w:jc w:val="center"/>
              <w:rPr>
                <w:b/>
                <w:szCs w:val="24"/>
                <w:u w:val="single"/>
              </w:rPr>
            </w:pPr>
            <w:r w:rsidRPr="00A52D57">
              <w:rPr>
                <w:b/>
                <w:spacing w:val="-1"/>
                <w:szCs w:val="24"/>
                <w:u w:val="single"/>
              </w:rPr>
              <w:t xml:space="preserve">DWELLING </w:t>
            </w:r>
            <w:r w:rsidRPr="00A52D57">
              <w:rPr>
                <w:b/>
                <w:szCs w:val="24"/>
                <w:u w:val="single"/>
              </w:rPr>
              <w:t>UNIT</w:t>
            </w:r>
            <w:r w:rsidRPr="00A52D57">
              <w:rPr>
                <w:b/>
                <w:spacing w:val="-47"/>
                <w:szCs w:val="24"/>
                <w:u w:val="single"/>
              </w:rPr>
              <w:t xml:space="preserve"> </w:t>
            </w:r>
            <w:r w:rsidRPr="00A52D57">
              <w:rPr>
                <w:b/>
                <w:szCs w:val="24"/>
                <w:u w:val="single"/>
              </w:rPr>
              <w:t>FLOOR</w:t>
            </w:r>
            <w:r w:rsidRPr="00A52D57">
              <w:rPr>
                <w:b/>
                <w:spacing w:val="-1"/>
                <w:szCs w:val="24"/>
                <w:u w:val="single"/>
              </w:rPr>
              <w:t xml:space="preserve"> </w:t>
            </w:r>
            <w:r w:rsidRPr="00A52D57">
              <w:rPr>
                <w:b/>
                <w:szCs w:val="24"/>
                <w:u w:val="single"/>
              </w:rPr>
              <w:t>AREA</w:t>
            </w:r>
          </w:p>
          <w:p w14:paraId="2CD65C63" w14:textId="77777777" w:rsidR="00A52D57" w:rsidRPr="00A52D57" w:rsidRDefault="00A52D57" w:rsidP="00A52D57">
            <w:pPr>
              <w:widowControl w:val="0"/>
              <w:autoSpaceDE w:val="0"/>
              <w:autoSpaceDN w:val="0"/>
              <w:jc w:val="center"/>
              <w:rPr>
                <w:b/>
                <w:szCs w:val="24"/>
                <w:u w:val="single"/>
              </w:rPr>
            </w:pPr>
            <w:r w:rsidRPr="00A52D57">
              <w:rPr>
                <w:b/>
                <w:szCs w:val="24"/>
                <w:u w:val="single"/>
              </w:rPr>
              <w:t>(square</w:t>
            </w:r>
            <w:r w:rsidRPr="00A52D57">
              <w:rPr>
                <w:b/>
                <w:spacing w:val="-2"/>
                <w:szCs w:val="24"/>
                <w:u w:val="single"/>
              </w:rPr>
              <w:t xml:space="preserve"> </w:t>
            </w:r>
            <w:r w:rsidRPr="00A52D57">
              <w:rPr>
                <w:b/>
                <w:szCs w:val="24"/>
                <w:u w:val="single"/>
              </w:rPr>
              <w:t>feet)</w:t>
            </w:r>
          </w:p>
        </w:tc>
        <w:tc>
          <w:tcPr>
            <w:tcW w:w="6398" w:type="dxa"/>
            <w:gridSpan w:val="5"/>
          </w:tcPr>
          <w:p w14:paraId="36A30FD1" w14:textId="77777777" w:rsidR="00A52D57" w:rsidRPr="00A52D57" w:rsidRDefault="00A52D57" w:rsidP="00A52D57">
            <w:pPr>
              <w:widowControl w:val="0"/>
              <w:autoSpaceDE w:val="0"/>
              <w:autoSpaceDN w:val="0"/>
              <w:jc w:val="center"/>
              <w:rPr>
                <w:b/>
                <w:szCs w:val="24"/>
                <w:u w:val="single"/>
              </w:rPr>
            </w:pPr>
            <w:r w:rsidRPr="00A52D57">
              <w:rPr>
                <w:b/>
                <w:szCs w:val="24"/>
                <w:u w:val="single"/>
              </w:rPr>
              <w:t>NUMBER</w:t>
            </w:r>
            <w:r w:rsidRPr="00A52D57">
              <w:rPr>
                <w:b/>
                <w:spacing w:val="-2"/>
                <w:szCs w:val="24"/>
                <w:u w:val="single"/>
              </w:rPr>
              <w:t xml:space="preserve"> </w:t>
            </w:r>
            <w:r w:rsidRPr="00A52D57">
              <w:rPr>
                <w:b/>
                <w:szCs w:val="24"/>
                <w:u w:val="single"/>
              </w:rPr>
              <w:t>OF</w:t>
            </w:r>
            <w:r w:rsidRPr="00A52D57">
              <w:rPr>
                <w:b/>
                <w:spacing w:val="-1"/>
                <w:szCs w:val="24"/>
                <w:u w:val="single"/>
              </w:rPr>
              <w:t xml:space="preserve"> </w:t>
            </w:r>
            <w:r w:rsidRPr="00A52D57">
              <w:rPr>
                <w:b/>
                <w:szCs w:val="24"/>
                <w:u w:val="single"/>
              </w:rPr>
              <w:t>BEDROOMS</w:t>
            </w:r>
          </w:p>
        </w:tc>
      </w:tr>
      <w:tr w:rsidR="00A52D57" w:rsidRPr="00A52D57" w14:paraId="45DF9842" w14:textId="77777777" w:rsidTr="003B01AE">
        <w:trPr>
          <w:trHeight w:val="205"/>
        </w:trPr>
        <w:tc>
          <w:tcPr>
            <w:tcW w:w="2701" w:type="dxa"/>
            <w:vMerge/>
            <w:tcBorders>
              <w:top w:val="nil"/>
            </w:tcBorders>
          </w:tcPr>
          <w:p w14:paraId="001C491D" w14:textId="77777777" w:rsidR="00A52D57" w:rsidRPr="00A52D57" w:rsidRDefault="00A52D57" w:rsidP="00A52D57">
            <w:pPr>
              <w:suppressAutoHyphens/>
              <w:jc w:val="center"/>
              <w:rPr>
                <w:szCs w:val="24"/>
                <w:u w:val="single"/>
              </w:rPr>
            </w:pPr>
          </w:p>
        </w:tc>
        <w:tc>
          <w:tcPr>
            <w:tcW w:w="1172" w:type="dxa"/>
          </w:tcPr>
          <w:p w14:paraId="582D962E" w14:textId="77777777" w:rsidR="00A52D57" w:rsidRPr="00A52D57" w:rsidRDefault="00A52D57" w:rsidP="00A52D57">
            <w:pPr>
              <w:widowControl w:val="0"/>
              <w:autoSpaceDE w:val="0"/>
              <w:autoSpaceDN w:val="0"/>
              <w:jc w:val="center"/>
              <w:rPr>
                <w:b/>
                <w:szCs w:val="24"/>
                <w:u w:val="single"/>
              </w:rPr>
            </w:pPr>
            <w:r w:rsidRPr="00A52D57">
              <w:rPr>
                <w:b/>
                <w:szCs w:val="24"/>
                <w:u w:val="single"/>
              </w:rPr>
              <w:t>0 –</w:t>
            </w:r>
            <w:r w:rsidRPr="00A52D57">
              <w:rPr>
                <w:b/>
                <w:spacing w:val="1"/>
                <w:szCs w:val="24"/>
                <w:u w:val="single"/>
              </w:rPr>
              <w:t xml:space="preserve"> </w:t>
            </w:r>
            <w:r w:rsidRPr="00A52D57">
              <w:rPr>
                <w:b/>
                <w:szCs w:val="24"/>
                <w:u w:val="single"/>
              </w:rPr>
              <w:t>1</w:t>
            </w:r>
          </w:p>
        </w:tc>
        <w:tc>
          <w:tcPr>
            <w:tcW w:w="1170" w:type="dxa"/>
          </w:tcPr>
          <w:p w14:paraId="67E748D6" w14:textId="77777777" w:rsidR="00A52D57" w:rsidRPr="00A52D57" w:rsidRDefault="00A52D57" w:rsidP="00A52D57">
            <w:pPr>
              <w:widowControl w:val="0"/>
              <w:autoSpaceDE w:val="0"/>
              <w:autoSpaceDN w:val="0"/>
              <w:jc w:val="center"/>
              <w:rPr>
                <w:b/>
                <w:szCs w:val="24"/>
                <w:u w:val="single"/>
              </w:rPr>
            </w:pPr>
            <w:r w:rsidRPr="00A52D57">
              <w:rPr>
                <w:b/>
                <w:szCs w:val="24"/>
                <w:u w:val="single"/>
              </w:rPr>
              <w:t>2 –</w:t>
            </w:r>
            <w:r w:rsidRPr="00A52D57">
              <w:rPr>
                <w:b/>
                <w:spacing w:val="1"/>
                <w:szCs w:val="24"/>
                <w:u w:val="single"/>
              </w:rPr>
              <w:t xml:space="preserve"> </w:t>
            </w:r>
            <w:r w:rsidRPr="00A52D57">
              <w:rPr>
                <w:b/>
                <w:szCs w:val="24"/>
                <w:u w:val="single"/>
              </w:rPr>
              <w:t>3</w:t>
            </w:r>
          </w:p>
        </w:tc>
        <w:tc>
          <w:tcPr>
            <w:tcW w:w="1261" w:type="dxa"/>
          </w:tcPr>
          <w:p w14:paraId="2EE23813" w14:textId="77777777" w:rsidR="00A52D57" w:rsidRPr="00A52D57" w:rsidRDefault="00A52D57" w:rsidP="00A52D57">
            <w:pPr>
              <w:widowControl w:val="0"/>
              <w:autoSpaceDE w:val="0"/>
              <w:autoSpaceDN w:val="0"/>
              <w:jc w:val="center"/>
              <w:rPr>
                <w:b/>
                <w:szCs w:val="24"/>
                <w:u w:val="single"/>
              </w:rPr>
            </w:pPr>
            <w:r w:rsidRPr="00A52D57">
              <w:rPr>
                <w:b/>
                <w:szCs w:val="24"/>
                <w:u w:val="single"/>
              </w:rPr>
              <w:t>4 –</w:t>
            </w:r>
            <w:r w:rsidRPr="00A52D57">
              <w:rPr>
                <w:b/>
                <w:spacing w:val="1"/>
                <w:szCs w:val="24"/>
                <w:u w:val="single"/>
              </w:rPr>
              <w:t xml:space="preserve"> </w:t>
            </w:r>
            <w:r w:rsidRPr="00A52D57">
              <w:rPr>
                <w:b/>
                <w:szCs w:val="24"/>
                <w:u w:val="single"/>
              </w:rPr>
              <w:t>5</w:t>
            </w:r>
          </w:p>
        </w:tc>
        <w:tc>
          <w:tcPr>
            <w:tcW w:w="1622" w:type="dxa"/>
          </w:tcPr>
          <w:p w14:paraId="378DEDD2" w14:textId="77777777" w:rsidR="00A52D57" w:rsidRPr="00A52D57" w:rsidRDefault="00A52D57" w:rsidP="00A52D57">
            <w:pPr>
              <w:widowControl w:val="0"/>
              <w:autoSpaceDE w:val="0"/>
              <w:autoSpaceDN w:val="0"/>
              <w:jc w:val="center"/>
              <w:rPr>
                <w:b/>
                <w:szCs w:val="24"/>
                <w:u w:val="single"/>
              </w:rPr>
            </w:pPr>
            <w:r w:rsidRPr="00A52D57">
              <w:rPr>
                <w:b/>
                <w:szCs w:val="24"/>
                <w:u w:val="single"/>
              </w:rPr>
              <w:t>6 –</w:t>
            </w:r>
            <w:r w:rsidRPr="00A52D57">
              <w:rPr>
                <w:b/>
                <w:spacing w:val="1"/>
                <w:szCs w:val="24"/>
                <w:u w:val="single"/>
              </w:rPr>
              <w:t xml:space="preserve"> </w:t>
            </w:r>
            <w:r w:rsidRPr="00A52D57">
              <w:rPr>
                <w:b/>
                <w:szCs w:val="24"/>
                <w:u w:val="single"/>
              </w:rPr>
              <w:t>7</w:t>
            </w:r>
          </w:p>
        </w:tc>
        <w:tc>
          <w:tcPr>
            <w:tcW w:w="1173" w:type="dxa"/>
          </w:tcPr>
          <w:p w14:paraId="5AE95E9D" w14:textId="77777777" w:rsidR="00A52D57" w:rsidRPr="00A52D57" w:rsidRDefault="00A52D57" w:rsidP="00A52D57">
            <w:pPr>
              <w:widowControl w:val="0"/>
              <w:autoSpaceDE w:val="0"/>
              <w:autoSpaceDN w:val="0"/>
              <w:jc w:val="center"/>
              <w:rPr>
                <w:b/>
                <w:szCs w:val="24"/>
                <w:u w:val="single"/>
              </w:rPr>
            </w:pPr>
            <w:r w:rsidRPr="00A52D57">
              <w:rPr>
                <w:b/>
                <w:szCs w:val="24"/>
                <w:u w:val="single"/>
              </w:rPr>
              <w:t>&gt; 7</w:t>
            </w:r>
          </w:p>
        </w:tc>
      </w:tr>
      <w:tr w:rsidR="00A52D57" w:rsidRPr="00A52D57" w14:paraId="7CB28D03" w14:textId="77777777" w:rsidTr="003B01AE">
        <w:trPr>
          <w:trHeight w:val="208"/>
        </w:trPr>
        <w:tc>
          <w:tcPr>
            <w:tcW w:w="2701" w:type="dxa"/>
            <w:vMerge/>
            <w:tcBorders>
              <w:top w:val="nil"/>
            </w:tcBorders>
          </w:tcPr>
          <w:p w14:paraId="2DE0F30B" w14:textId="77777777" w:rsidR="00A52D57" w:rsidRPr="00A52D57" w:rsidRDefault="00A52D57" w:rsidP="00A52D57">
            <w:pPr>
              <w:suppressAutoHyphens/>
              <w:jc w:val="center"/>
              <w:rPr>
                <w:szCs w:val="24"/>
                <w:u w:val="single"/>
              </w:rPr>
            </w:pPr>
          </w:p>
        </w:tc>
        <w:tc>
          <w:tcPr>
            <w:tcW w:w="6398" w:type="dxa"/>
            <w:gridSpan w:val="5"/>
          </w:tcPr>
          <w:p w14:paraId="29D8C962" w14:textId="77777777" w:rsidR="00A52D57" w:rsidRPr="00A52D57" w:rsidRDefault="00A52D57" w:rsidP="00A52D57">
            <w:pPr>
              <w:widowControl w:val="0"/>
              <w:autoSpaceDE w:val="0"/>
              <w:autoSpaceDN w:val="0"/>
              <w:jc w:val="center"/>
              <w:rPr>
                <w:b/>
                <w:szCs w:val="24"/>
                <w:u w:val="single"/>
              </w:rPr>
            </w:pPr>
            <w:r w:rsidRPr="00A52D57">
              <w:rPr>
                <w:b/>
                <w:szCs w:val="24"/>
                <w:u w:val="single"/>
              </w:rPr>
              <w:t>Airflow</w:t>
            </w:r>
            <w:r w:rsidRPr="00A52D57">
              <w:rPr>
                <w:b/>
                <w:spacing w:val="1"/>
                <w:szCs w:val="24"/>
                <w:u w:val="single"/>
              </w:rPr>
              <w:t xml:space="preserve"> </w:t>
            </w:r>
            <w:r w:rsidRPr="00A52D57">
              <w:rPr>
                <w:b/>
                <w:szCs w:val="24"/>
                <w:u w:val="single"/>
              </w:rPr>
              <w:t>in</w:t>
            </w:r>
            <w:r w:rsidRPr="00A52D57">
              <w:rPr>
                <w:b/>
                <w:spacing w:val="-2"/>
                <w:szCs w:val="24"/>
                <w:u w:val="single"/>
              </w:rPr>
              <w:t xml:space="preserve"> </w:t>
            </w:r>
            <w:r w:rsidRPr="00A52D57">
              <w:rPr>
                <w:b/>
                <w:szCs w:val="24"/>
                <w:u w:val="single"/>
              </w:rPr>
              <w:t>CFM</w:t>
            </w:r>
          </w:p>
        </w:tc>
      </w:tr>
      <w:tr w:rsidR="00A52D57" w:rsidRPr="00A52D57" w14:paraId="3647290B" w14:textId="77777777" w:rsidTr="003B01AE">
        <w:trPr>
          <w:trHeight w:val="205"/>
        </w:trPr>
        <w:tc>
          <w:tcPr>
            <w:tcW w:w="2701" w:type="dxa"/>
          </w:tcPr>
          <w:p w14:paraId="68D8B92D" w14:textId="77777777" w:rsidR="00A52D57" w:rsidRPr="00A52D57" w:rsidRDefault="00A52D57" w:rsidP="00A52D57">
            <w:pPr>
              <w:widowControl w:val="0"/>
              <w:autoSpaceDE w:val="0"/>
              <w:autoSpaceDN w:val="0"/>
              <w:jc w:val="center"/>
              <w:rPr>
                <w:szCs w:val="24"/>
                <w:u w:val="single"/>
              </w:rPr>
            </w:pPr>
            <w:r w:rsidRPr="00A52D57">
              <w:rPr>
                <w:szCs w:val="24"/>
                <w:u w:val="single"/>
              </w:rPr>
              <w:t>&lt;</w:t>
            </w:r>
            <w:r w:rsidRPr="00A52D57">
              <w:rPr>
                <w:spacing w:val="1"/>
                <w:szCs w:val="24"/>
                <w:u w:val="single"/>
              </w:rPr>
              <w:t xml:space="preserve"> </w:t>
            </w:r>
            <w:r w:rsidRPr="00A52D57">
              <w:rPr>
                <w:szCs w:val="24"/>
                <w:u w:val="single"/>
              </w:rPr>
              <w:t>1,500</w:t>
            </w:r>
          </w:p>
        </w:tc>
        <w:tc>
          <w:tcPr>
            <w:tcW w:w="1172" w:type="dxa"/>
          </w:tcPr>
          <w:p w14:paraId="5D44F4BF" w14:textId="77777777" w:rsidR="00A52D57" w:rsidRPr="00A52D57" w:rsidRDefault="00A52D57" w:rsidP="00A52D57">
            <w:pPr>
              <w:widowControl w:val="0"/>
              <w:autoSpaceDE w:val="0"/>
              <w:autoSpaceDN w:val="0"/>
              <w:jc w:val="center"/>
              <w:rPr>
                <w:szCs w:val="24"/>
                <w:u w:val="single"/>
              </w:rPr>
            </w:pPr>
            <w:r w:rsidRPr="00A52D57">
              <w:rPr>
                <w:szCs w:val="24"/>
                <w:u w:val="single"/>
              </w:rPr>
              <w:t>30</w:t>
            </w:r>
          </w:p>
        </w:tc>
        <w:tc>
          <w:tcPr>
            <w:tcW w:w="1170" w:type="dxa"/>
          </w:tcPr>
          <w:p w14:paraId="396E37D3" w14:textId="77777777" w:rsidR="00A52D57" w:rsidRPr="00A52D57" w:rsidRDefault="00A52D57" w:rsidP="00A52D57">
            <w:pPr>
              <w:widowControl w:val="0"/>
              <w:autoSpaceDE w:val="0"/>
              <w:autoSpaceDN w:val="0"/>
              <w:jc w:val="center"/>
              <w:rPr>
                <w:szCs w:val="24"/>
                <w:u w:val="single"/>
              </w:rPr>
            </w:pPr>
            <w:r w:rsidRPr="00A52D57">
              <w:rPr>
                <w:szCs w:val="24"/>
                <w:u w:val="single"/>
              </w:rPr>
              <w:t>45</w:t>
            </w:r>
          </w:p>
        </w:tc>
        <w:tc>
          <w:tcPr>
            <w:tcW w:w="1261" w:type="dxa"/>
          </w:tcPr>
          <w:p w14:paraId="54607DD5" w14:textId="77777777" w:rsidR="00A52D57" w:rsidRPr="00A52D57" w:rsidRDefault="00A52D57" w:rsidP="00A52D57">
            <w:pPr>
              <w:widowControl w:val="0"/>
              <w:autoSpaceDE w:val="0"/>
              <w:autoSpaceDN w:val="0"/>
              <w:jc w:val="center"/>
              <w:rPr>
                <w:szCs w:val="24"/>
                <w:u w:val="single"/>
              </w:rPr>
            </w:pPr>
            <w:r w:rsidRPr="00A52D57">
              <w:rPr>
                <w:szCs w:val="24"/>
                <w:u w:val="single"/>
              </w:rPr>
              <w:t>60</w:t>
            </w:r>
          </w:p>
        </w:tc>
        <w:tc>
          <w:tcPr>
            <w:tcW w:w="1622" w:type="dxa"/>
          </w:tcPr>
          <w:p w14:paraId="14C8289A"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173" w:type="dxa"/>
          </w:tcPr>
          <w:p w14:paraId="5DCA55B7"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r>
      <w:tr w:rsidR="00A52D57" w:rsidRPr="00A52D57" w14:paraId="4C541E4F" w14:textId="77777777" w:rsidTr="003B01AE">
        <w:trPr>
          <w:trHeight w:val="206"/>
        </w:trPr>
        <w:tc>
          <w:tcPr>
            <w:tcW w:w="2701" w:type="dxa"/>
          </w:tcPr>
          <w:p w14:paraId="62FE637C" w14:textId="77777777" w:rsidR="00A52D57" w:rsidRPr="00A52D57" w:rsidRDefault="00A52D57" w:rsidP="00A52D57">
            <w:pPr>
              <w:widowControl w:val="0"/>
              <w:autoSpaceDE w:val="0"/>
              <w:autoSpaceDN w:val="0"/>
              <w:jc w:val="center"/>
              <w:rPr>
                <w:szCs w:val="24"/>
                <w:u w:val="single"/>
              </w:rPr>
            </w:pPr>
            <w:r w:rsidRPr="00A52D57">
              <w:rPr>
                <w:w w:val="105"/>
                <w:szCs w:val="24"/>
                <w:u w:val="single"/>
              </w:rPr>
              <w:t>1,501</w:t>
            </w:r>
            <w:r w:rsidRPr="00A52D57">
              <w:rPr>
                <w:spacing w:val="-3"/>
                <w:w w:val="105"/>
                <w:szCs w:val="24"/>
                <w:u w:val="single"/>
              </w:rPr>
              <w:t xml:space="preserve"> </w:t>
            </w:r>
            <w:r w:rsidRPr="00A52D57">
              <w:rPr>
                <w:w w:val="105"/>
                <w:szCs w:val="24"/>
                <w:u w:val="single"/>
              </w:rPr>
              <w:t>– 3,000</w:t>
            </w:r>
          </w:p>
        </w:tc>
        <w:tc>
          <w:tcPr>
            <w:tcW w:w="1172" w:type="dxa"/>
          </w:tcPr>
          <w:p w14:paraId="543B79BE" w14:textId="77777777" w:rsidR="00A52D57" w:rsidRPr="00A52D57" w:rsidRDefault="00A52D57" w:rsidP="00A52D57">
            <w:pPr>
              <w:widowControl w:val="0"/>
              <w:autoSpaceDE w:val="0"/>
              <w:autoSpaceDN w:val="0"/>
              <w:jc w:val="center"/>
              <w:rPr>
                <w:szCs w:val="24"/>
                <w:u w:val="single"/>
              </w:rPr>
            </w:pPr>
            <w:r w:rsidRPr="00A52D57">
              <w:rPr>
                <w:szCs w:val="24"/>
                <w:u w:val="single"/>
              </w:rPr>
              <w:t>45</w:t>
            </w:r>
          </w:p>
        </w:tc>
        <w:tc>
          <w:tcPr>
            <w:tcW w:w="1170" w:type="dxa"/>
          </w:tcPr>
          <w:p w14:paraId="08BA44DE" w14:textId="77777777" w:rsidR="00A52D57" w:rsidRPr="00A52D57" w:rsidRDefault="00A52D57" w:rsidP="00A52D57">
            <w:pPr>
              <w:widowControl w:val="0"/>
              <w:autoSpaceDE w:val="0"/>
              <w:autoSpaceDN w:val="0"/>
              <w:jc w:val="center"/>
              <w:rPr>
                <w:szCs w:val="24"/>
                <w:u w:val="single"/>
              </w:rPr>
            </w:pPr>
            <w:r w:rsidRPr="00A52D57">
              <w:rPr>
                <w:szCs w:val="24"/>
                <w:u w:val="single"/>
              </w:rPr>
              <w:t>60</w:t>
            </w:r>
          </w:p>
        </w:tc>
        <w:tc>
          <w:tcPr>
            <w:tcW w:w="1261" w:type="dxa"/>
          </w:tcPr>
          <w:p w14:paraId="6CF0C021"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622" w:type="dxa"/>
          </w:tcPr>
          <w:p w14:paraId="6B0796C4"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173" w:type="dxa"/>
          </w:tcPr>
          <w:p w14:paraId="1D2FC2E2"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r>
      <w:tr w:rsidR="00A52D57" w:rsidRPr="00A52D57" w14:paraId="57B6AB52" w14:textId="77777777" w:rsidTr="003B01AE">
        <w:trPr>
          <w:trHeight w:val="208"/>
        </w:trPr>
        <w:tc>
          <w:tcPr>
            <w:tcW w:w="2701" w:type="dxa"/>
          </w:tcPr>
          <w:p w14:paraId="521B9E1B" w14:textId="77777777" w:rsidR="00A52D57" w:rsidRPr="00A52D57" w:rsidRDefault="00A52D57" w:rsidP="00A52D57">
            <w:pPr>
              <w:widowControl w:val="0"/>
              <w:autoSpaceDE w:val="0"/>
              <w:autoSpaceDN w:val="0"/>
              <w:jc w:val="center"/>
              <w:rPr>
                <w:szCs w:val="24"/>
                <w:u w:val="single"/>
              </w:rPr>
            </w:pPr>
            <w:r w:rsidRPr="00A52D57">
              <w:rPr>
                <w:w w:val="105"/>
                <w:szCs w:val="24"/>
                <w:u w:val="single"/>
              </w:rPr>
              <w:t>3,001</w:t>
            </w:r>
            <w:r w:rsidRPr="00A52D57">
              <w:rPr>
                <w:spacing w:val="-3"/>
                <w:w w:val="105"/>
                <w:szCs w:val="24"/>
                <w:u w:val="single"/>
              </w:rPr>
              <w:t xml:space="preserve"> </w:t>
            </w:r>
            <w:r w:rsidRPr="00A52D57">
              <w:rPr>
                <w:w w:val="105"/>
                <w:szCs w:val="24"/>
                <w:u w:val="single"/>
              </w:rPr>
              <w:t>– 4,500</w:t>
            </w:r>
          </w:p>
        </w:tc>
        <w:tc>
          <w:tcPr>
            <w:tcW w:w="1172" w:type="dxa"/>
          </w:tcPr>
          <w:p w14:paraId="088D50BF" w14:textId="77777777" w:rsidR="00A52D57" w:rsidRPr="00A52D57" w:rsidRDefault="00A52D57" w:rsidP="00A52D57">
            <w:pPr>
              <w:widowControl w:val="0"/>
              <w:autoSpaceDE w:val="0"/>
              <w:autoSpaceDN w:val="0"/>
              <w:jc w:val="center"/>
              <w:rPr>
                <w:szCs w:val="24"/>
                <w:u w:val="single"/>
              </w:rPr>
            </w:pPr>
            <w:r w:rsidRPr="00A52D57">
              <w:rPr>
                <w:szCs w:val="24"/>
                <w:u w:val="single"/>
              </w:rPr>
              <w:t>60</w:t>
            </w:r>
          </w:p>
        </w:tc>
        <w:tc>
          <w:tcPr>
            <w:tcW w:w="1170" w:type="dxa"/>
          </w:tcPr>
          <w:p w14:paraId="305F682F"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261" w:type="dxa"/>
          </w:tcPr>
          <w:p w14:paraId="572CA0C6"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622" w:type="dxa"/>
          </w:tcPr>
          <w:p w14:paraId="6620B3A1"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173" w:type="dxa"/>
          </w:tcPr>
          <w:p w14:paraId="0F981051"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r>
      <w:tr w:rsidR="00A52D57" w:rsidRPr="00A52D57" w14:paraId="109F4B2B" w14:textId="77777777" w:rsidTr="003B01AE">
        <w:trPr>
          <w:trHeight w:val="206"/>
        </w:trPr>
        <w:tc>
          <w:tcPr>
            <w:tcW w:w="2701" w:type="dxa"/>
          </w:tcPr>
          <w:p w14:paraId="15D755F6" w14:textId="77777777" w:rsidR="00A52D57" w:rsidRPr="00A52D57" w:rsidRDefault="00A52D57" w:rsidP="00A52D57">
            <w:pPr>
              <w:widowControl w:val="0"/>
              <w:autoSpaceDE w:val="0"/>
              <w:autoSpaceDN w:val="0"/>
              <w:jc w:val="center"/>
              <w:rPr>
                <w:szCs w:val="24"/>
                <w:u w:val="single"/>
              </w:rPr>
            </w:pPr>
            <w:r w:rsidRPr="00A52D57">
              <w:rPr>
                <w:w w:val="105"/>
                <w:szCs w:val="24"/>
                <w:u w:val="single"/>
              </w:rPr>
              <w:t>4,501</w:t>
            </w:r>
            <w:r w:rsidRPr="00A52D57">
              <w:rPr>
                <w:spacing w:val="-3"/>
                <w:w w:val="105"/>
                <w:szCs w:val="24"/>
                <w:u w:val="single"/>
              </w:rPr>
              <w:t xml:space="preserve"> </w:t>
            </w:r>
            <w:r w:rsidRPr="00A52D57">
              <w:rPr>
                <w:w w:val="105"/>
                <w:szCs w:val="24"/>
                <w:u w:val="single"/>
              </w:rPr>
              <w:t>– 6,000</w:t>
            </w:r>
          </w:p>
        </w:tc>
        <w:tc>
          <w:tcPr>
            <w:tcW w:w="1172" w:type="dxa"/>
          </w:tcPr>
          <w:p w14:paraId="01098ACC"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170" w:type="dxa"/>
          </w:tcPr>
          <w:p w14:paraId="661E7213"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261" w:type="dxa"/>
          </w:tcPr>
          <w:p w14:paraId="390B250F"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622" w:type="dxa"/>
          </w:tcPr>
          <w:p w14:paraId="7B9993CD"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c>
          <w:tcPr>
            <w:tcW w:w="1173" w:type="dxa"/>
          </w:tcPr>
          <w:p w14:paraId="4DC81A21" w14:textId="77777777" w:rsidR="00A52D57" w:rsidRPr="00A52D57" w:rsidRDefault="00A52D57" w:rsidP="00A52D57">
            <w:pPr>
              <w:widowControl w:val="0"/>
              <w:autoSpaceDE w:val="0"/>
              <w:autoSpaceDN w:val="0"/>
              <w:jc w:val="center"/>
              <w:rPr>
                <w:szCs w:val="24"/>
                <w:u w:val="single"/>
              </w:rPr>
            </w:pPr>
            <w:r w:rsidRPr="00A52D57">
              <w:rPr>
                <w:szCs w:val="24"/>
                <w:u w:val="single"/>
              </w:rPr>
              <w:t>135</w:t>
            </w:r>
          </w:p>
        </w:tc>
      </w:tr>
      <w:tr w:rsidR="00A52D57" w:rsidRPr="00A52D57" w14:paraId="69FAE81B" w14:textId="77777777" w:rsidTr="003B01AE">
        <w:trPr>
          <w:trHeight w:val="208"/>
        </w:trPr>
        <w:tc>
          <w:tcPr>
            <w:tcW w:w="2701" w:type="dxa"/>
          </w:tcPr>
          <w:p w14:paraId="4A1368AB" w14:textId="77777777" w:rsidR="00A52D57" w:rsidRPr="00A52D57" w:rsidRDefault="00A52D57" w:rsidP="00A52D57">
            <w:pPr>
              <w:widowControl w:val="0"/>
              <w:autoSpaceDE w:val="0"/>
              <w:autoSpaceDN w:val="0"/>
              <w:jc w:val="center"/>
              <w:rPr>
                <w:szCs w:val="24"/>
                <w:u w:val="single"/>
              </w:rPr>
            </w:pPr>
            <w:r w:rsidRPr="00A52D57">
              <w:rPr>
                <w:w w:val="105"/>
                <w:szCs w:val="24"/>
                <w:u w:val="single"/>
              </w:rPr>
              <w:t>6,001</w:t>
            </w:r>
            <w:r w:rsidRPr="00A52D57">
              <w:rPr>
                <w:spacing w:val="-3"/>
                <w:w w:val="105"/>
                <w:szCs w:val="24"/>
                <w:u w:val="single"/>
              </w:rPr>
              <w:t xml:space="preserve"> </w:t>
            </w:r>
            <w:r w:rsidRPr="00A52D57">
              <w:rPr>
                <w:w w:val="105"/>
                <w:szCs w:val="24"/>
                <w:u w:val="single"/>
              </w:rPr>
              <w:t>– 7,500</w:t>
            </w:r>
          </w:p>
        </w:tc>
        <w:tc>
          <w:tcPr>
            <w:tcW w:w="1172" w:type="dxa"/>
          </w:tcPr>
          <w:p w14:paraId="65A33CDD"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170" w:type="dxa"/>
          </w:tcPr>
          <w:p w14:paraId="4262D4D5"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261" w:type="dxa"/>
          </w:tcPr>
          <w:p w14:paraId="648BD475"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c>
          <w:tcPr>
            <w:tcW w:w="1622" w:type="dxa"/>
          </w:tcPr>
          <w:p w14:paraId="6362679D" w14:textId="77777777" w:rsidR="00A52D57" w:rsidRPr="00A52D57" w:rsidRDefault="00A52D57" w:rsidP="00A52D57">
            <w:pPr>
              <w:widowControl w:val="0"/>
              <w:autoSpaceDE w:val="0"/>
              <w:autoSpaceDN w:val="0"/>
              <w:jc w:val="center"/>
              <w:rPr>
                <w:szCs w:val="24"/>
                <w:u w:val="single"/>
              </w:rPr>
            </w:pPr>
            <w:r w:rsidRPr="00A52D57">
              <w:rPr>
                <w:szCs w:val="24"/>
                <w:u w:val="single"/>
              </w:rPr>
              <w:t>135</w:t>
            </w:r>
          </w:p>
        </w:tc>
        <w:tc>
          <w:tcPr>
            <w:tcW w:w="1173" w:type="dxa"/>
          </w:tcPr>
          <w:p w14:paraId="512DED71" w14:textId="77777777" w:rsidR="00A52D57" w:rsidRPr="00A52D57" w:rsidRDefault="00A52D57" w:rsidP="00A52D57">
            <w:pPr>
              <w:widowControl w:val="0"/>
              <w:autoSpaceDE w:val="0"/>
              <w:autoSpaceDN w:val="0"/>
              <w:jc w:val="center"/>
              <w:rPr>
                <w:szCs w:val="24"/>
                <w:u w:val="single"/>
              </w:rPr>
            </w:pPr>
            <w:r w:rsidRPr="00A52D57">
              <w:rPr>
                <w:szCs w:val="24"/>
                <w:u w:val="single"/>
              </w:rPr>
              <w:t>150</w:t>
            </w:r>
          </w:p>
        </w:tc>
      </w:tr>
      <w:tr w:rsidR="00A52D57" w:rsidRPr="00A52D57" w14:paraId="01C01E2A" w14:textId="77777777" w:rsidTr="003B01AE">
        <w:trPr>
          <w:trHeight w:val="206"/>
        </w:trPr>
        <w:tc>
          <w:tcPr>
            <w:tcW w:w="2701" w:type="dxa"/>
          </w:tcPr>
          <w:p w14:paraId="59A74EC4" w14:textId="77777777" w:rsidR="00A52D57" w:rsidRPr="00A52D57" w:rsidRDefault="00A52D57" w:rsidP="00A52D57">
            <w:pPr>
              <w:widowControl w:val="0"/>
              <w:autoSpaceDE w:val="0"/>
              <w:autoSpaceDN w:val="0"/>
              <w:jc w:val="center"/>
              <w:rPr>
                <w:szCs w:val="24"/>
                <w:u w:val="single"/>
              </w:rPr>
            </w:pPr>
            <w:r w:rsidRPr="00A52D57">
              <w:rPr>
                <w:szCs w:val="24"/>
                <w:u w:val="single"/>
              </w:rPr>
              <w:t>&gt;</w:t>
            </w:r>
            <w:r w:rsidRPr="00A52D57">
              <w:rPr>
                <w:spacing w:val="1"/>
                <w:szCs w:val="24"/>
                <w:u w:val="single"/>
              </w:rPr>
              <w:t xml:space="preserve"> </w:t>
            </w:r>
            <w:r w:rsidRPr="00A52D57">
              <w:rPr>
                <w:szCs w:val="24"/>
                <w:u w:val="single"/>
              </w:rPr>
              <w:t>7,500</w:t>
            </w:r>
          </w:p>
        </w:tc>
        <w:tc>
          <w:tcPr>
            <w:tcW w:w="1172" w:type="dxa"/>
          </w:tcPr>
          <w:p w14:paraId="028591D2"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170" w:type="dxa"/>
          </w:tcPr>
          <w:p w14:paraId="5937C5E2"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c>
          <w:tcPr>
            <w:tcW w:w="1261" w:type="dxa"/>
          </w:tcPr>
          <w:p w14:paraId="4BAF4978" w14:textId="77777777" w:rsidR="00A52D57" w:rsidRPr="00A52D57" w:rsidRDefault="00A52D57" w:rsidP="00A52D57">
            <w:pPr>
              <w:widowControl w:val="0"/>
              <w:autoSpaceDE w:val="0"/>
              <w:autoSpaceDN w:val="0"/>
              <w:jc w:val="center"/>
              <w:rPr>
                <w:szCs w:val="24"/>
                <w:u w:val="single"/>
              </w:rPr>
            </w:pPr>
            <w:r w:rsidRPr="00A52D57">
              <w:rPr>
                <w:szCs w:val="24"/>
                <w:u w:val="single"/>
              </w:rPr>
              <w:t>135</w:t>
            </w:r>
          </w:p>
        </w:tc>
        <w:tc>
          <w:tcPr>
            <w:tcW w:w="1622" w:type="dxa"/>
          </w:tcPr>
          <w:p w14:paraId="1EA24D53" w14:textId="77777777" w:rsidR="00A52D57" w:rsidRPr="00A52D57" w:rsidRDefault="00A52D57" w:rsidP="00A52D57">
            <w:pPr>
              <w:widowControl w:val="0"/>
              <w:autoSpaceDE w:val="0"/>
              <w:autoSpaceDN w:val="0"/>
              <w:jc w:val="center"/>
              <w:rPr>
                <w:szCs w:val="24"/>
                <w:u w:val="single"/>
              </w:rPr>
            </w:pPr>
            <w:r w:rsidRPr="00A52D57">
              <w:rPr>
                <w:szCs w:val="24"/>
                <w:u w:val="single"/>
              </w:rPr>
              <w:t>150</w:t>
            </w:r>
          </w:p>
        </w:tc>
        <w:tc>
          <w:tcPr>
            <w:tcW w:w="1173" w:type="dxa"/>
          </w:tcPr>
          <w:p w14:paraId="537D1CA1" w14:textId="77777777" w:rsidR="00A52D57" w:rsidRPr="00A52D57" w:rsidRDefault="00A52D57" w:rsidP="00A52D57">
            <w:pPr>
              <w:widowControl w:val="0"/>
              <w:autoSpaceDE w:val="0"/>
              <w:autoSpaceDN w:val="0"/>
              <w:jc w:val="center"/>
              <w:rPr>
                <w:szCs w:val="24"/>
                <w:u w:val="single"/>
              </w:rPr>
            </w:pPr>
            <w:r w:rsidRPr="00A52D57">
              <w:rPr>
                <w:szCs w:val="24"/>
                <w:u w:val="single"/>
              </w:rPr>
              <w:t>165</w:t>
            </w:r>
          </w:p>
        </w:tc>
      </w:tr>
    </w:tbl>
    <w:p w14:paraId="4251E449" w14:textId="77777777" w:rsidR="00A52D57" w:rsidRPr="00A52D57" w:rsidRDefault="00A52D57" w:rsidP="00A52D57">
      <w:pPr>
        <w:suppressAutoHyphens/>
        <w:jc w:val="center"/>
        <w:rPr>
          <w:szCs w:val="24"/>
          <w:u w:val="single"/>
        </w:rPr>
      </w:pPr>
      <w:r w:rsidRPr="00A52D57">
        <w:rPr>
          <w:szCs w:val="24"/>
          <w:u w:val="single"/>
        </w:rPr>
        <w:t>For</w:t>
      </w:r>
      <w:r w:rsidRPr="00A52D57">
        <w:rPr>
          <w:spacing w:val="-2"/>
          <w:szCs w:val="24"/>
          <w:u w:val="single"/>
        </w:rPr>
        <w:t xml:space="preserve"> </w:t>
      </w:r>
      <w:r w:rsidRPr="00A52D57">
        <w:rPr>
          <w:szCs w:val="24"/>
          <w:u w:val="single"/>
        </w:rPr>
        <w:t>SI:</w:t>
      </w:r>
      <w:r w:rsidRPr="00A52D57">
        <w:rPr>
          <w:spacing w:val="1"/>
          <w:szCs w:val="24"/>
          <w:u w:val="single"/>
        </w:rPr>
        <w:t xml:space="preserve"> </w:t>
      </w:r>
      <w:r w:rsidRPr="00A52D57">
        <w:rPr>
          <w:szCs w:val="24"/>
          <w:u w:val="single"/>
        </w:rPr>
        <w:t>1</w:t>
      </w:r>
      <w:r w:rsidRPr="00A52D57">
        <w:rPr>
          <w:spacing w:val="-1"/>
          <w:szCs w:val="24"/>
          <w:u w:val="single"/>
        </w:rPr>
        <w:t xml:space="preserve"> </w:t>
      </w:r>
      <w:r w:rsidRPr="00A52D57">
        <w:rPr>
          <w:szCs w:val="24"/>
          <w:u w:val="single"/>
        </w:rPr>
        <w:t>square foot</w:t>
      </w:r>
      <w:r w:rsidRPr="00A52D57">
        <w:rPr>
          <w:spacing w:val="-1"/>
          <w:szCs w:val="24"/>
          <w:u w:val="single"/>
        </w:rPr>
        <w:t xml:space="preserve"> </w:t>
      </w:r>
      <w:r w:rsidRPr="00A52D57">
        <w:rPr>
          <w:szCs w:val="24"/>
          <w:u w:val="single"/>
        </w:rPr>
        <w:t>=</w:t>
      </w:r>
      <w:r w:rsidRPr="00A52D57">
        <w:rPr>
          <w:spacing w:val="1"/>
          <w:szCs w:val="24"/>
          <w:u w:val="single"/>
        </w:rPr>
        <w:t xml:space="preserve"> </w:t>
      </w:r>
      <w:r w:rsidRPr="00A52D57">
        <w:rPr>
          <w:szCs w:val="24"/>
          <w:u w:val="single"/>
        </w:rPr>
        <w:t>0.0929</w:t>
      </w:r>
      <w:r w:rsidRPr="00A52D57">
        <w:rPr>
          <w:spacing w:val="-2"/>
          <w:szCs w:val="24"/>
          <w:u w:val="single"/>
        </w:rPr>
        <w:t xml:space="preserve"> </w:t>
      </w:r>
      <w:r w:rsidRPr="00A52D57">
        <w:rPr>
          <w:szCs w:val="24"/>
          <w:u w:val="single"/>
        </w:rPr>
        <w:t>m</w:t>
      </w:r>
      <w:r w:rsidRPr="00A52D57">
        <w:rPr>
          <w:szCs w:val="24"/>
          <w:u w:val="single"/>
          <w:vertAlign w:val="superscript"/>
        </w:rPr>
        <w:t>2</w:t>
      </w:r>
      <w:r w:rsidRPr="00A52D57">
        <w:rPr>
          <w:szCs w:val="24"/>
          <w:u w:val="single"/>
        </w:rPr>
        <w:t>,</w:t>
      </w:r>
      <w:r w:rsidRPr="00A52D57">
        <w:rPr>
          <w:spacing w:val="-1"/>
          <w:szCs w:val="24"/>
          <w:u w:val="single"/>
        </w:rPr>
        <w:t xml:space="preserve"> </w:t>
      </w:r>
      <w:r w:rsidRPr="00A52D57">
        <w:rPr>
          <w:szCs w:val="24"/>
          <w:u w:val="single"/>
        </w:rPr>
        <w:t>1 cubic foot</w:t>
      </w:r>
      <w:r w:rsidRPr="00A52D57">
        <w:rPr>
          <w:spacing w:val="2"/>
          <w:szCs w:val="24"/>
          <w:u w:val="single"/>
        </w:rPr>
        <w:t xml:space="preserve"> </w:t>
      </w:r>
      <w:r w:rsidRPr="00A52D57">
        <w:rPr>
          <w:szCs w:val="24"/>
          <w:u w:val="single"/>
        </w:rPr>
        <w:t>per</w:t>
      </w:r>
      <w:r w:rsidRPr="00A52D57">
        <w:rPr>
          <w:spacing w:val="-1"/>
          <w:szCs w:val="24"/>
          <w:u w:val="single"/>
        </w:rPr>
        <w:t xml:space="preserve"> </w:t>
      </w:r>
      <w:r w:rsidRPr="00A52D57">
        <w:rPr>
          <w:szCs w:val="24"/>
          <w:u w:val="single"/>
        </w:rPr>
        <w:t>minute</w:t>
      </w:r>
      <w:r w:rsidRPr="00A52D57">
        <w:rPr>
          <w:spacing w:val="-2"/>
          <w:szCs w:val="24"/>
          <w:u w:val="single"/>
        </w:rPr>
        <w:t xml:space="preserve"> </w:t>
      </w:r>
      <w:r w:rsidRPr="00A52D57">
        <w:rPr>
          <w:szCs w:val="24"/>
          <w:u w:val="single"/>
        </w:rPr>
        <w:t>=</w:t>
      </w:r>
      <w:r w:rsidRPr="00A52D57">
        <w:rPr>
          <w:spacing w:val="1"/>
          <w:szCs w:val="24"/>
          <w:u w:val="single"/>
        </w:rPr>
        <w:t xml:space="preserve"> </w:t>
      </w:r>
      <w:r w:rsidRPr="00A52D57">
        <w:rPr>
          <w:szCs w:val="24"/>
          <w:u w:val="single"/>
        </w:rPr>
        <w:t>0.0004719</w:t>
      </w:r>
      <w:r w:rsidRPr="00A52D57">
        <w:rPr>
          <w:spacing w:val="-1"/>
          <w:szCs w:val="24"/>
          <w:u w:val="single"/>
        </w:rPr>
        <w:t xml:space="preserve"> </w:t>
      </w:r>
      <w:r w:rsidRPr="00A52D57">
        <w:rPr>
          <w:szCs w:val="24"/>
          <w:u w:val="single"/>
        </w:rPr>
        <w:t>m</w:t>
      </w:r>
      <w:r w:rsidRPr="00A52D57">
        <w:rPr>
          <w:szCs w:val="24"/>
          <w:u w:val="single"/>
          <w:vertAlign w:val="superscript"/>
        </w:rPr>
        <w:t>3</w:t>
      </w:r>
      <w:r w:rsidRPr="00A52D57">
        <w:rPr>
          <w:szCs w:val="24"/>
          <w:u w:val="single"/>
        </w:rPr>
        <w:t>/s</w:t>
      </w:r>
    </w:p>
    <w:p w14:paraId="5AAF92BF" w14:textId="77777777" w:rsidR="00A52D57" w:rsidRPr="00A52D57" w:rsidRDefault="00A52D57" w:rsidP="00A52D57">
      <w:pPr>
        <w:suppressAutoHyphens/>
        <w:jc w:val="center"/>
        <w:rPr>
          <w:rFonts w:cs="Arial"/>
          <w:b/>
          <w:szCs w:val="36"/>
        </w:rPr>
      </w:pPr>
    </w:p>
    <w:p w14:paraId="1C9D8C2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R403.6.1(2) Intermittent Whole-House Mechanical Ventilation Rate Factors.  </w:t>
      </w:r>
    </w:p>
    <w:p w14:paraId="63162A5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Table R403.6.1(2) – Add new Table R403.6.1(2) to read as follows:</w:t>
      </w:r>
    </w:p>
    <w:p w14:paraId="6463A066" w14:textId="77777777" w:rsidR="00A52D57" w:rsidRPr="00A52D57" w:rsidRDefault="00A52D57" w:rsidP="00A52D57">
      <w:pPr>
        <w:suppressAutoHyphens/>
        <w:jc w:val="center"/>
        <w:rPr>
          <w:b/>
          <w:szCs w:val="24"/>
          <w:u w:val="single"/>
        </w:rPr>
      </w:pPr>
    </w:p>
    <w:p w14:paraId="5D0D63DC" w14:textId="77777777" w:rsidR="00A52D57" w:rsidRPr="00A52D57" w:rsidRDefault="00A52D57" w:rsidP="00A52D57">
      <w:pPr>
        <w:suppressAutoHyphens/>
        <w:jc w:val="center"/>
        <w:rPr>
          <w:b/>
          <w:szCs w:val="24"/>
          <w:u w:val="single"/>
        </w:rPr>
      </w:pPr>
      <w:r w:rsidRPr="00A52D57">
        <w:rPr>
          <w:b/>
          <w:szCs w:val="24"/>
          <w:u w:val="single"/>
        </w:rPr>
        <w:t>TABLE R403.6.1(2) INTERMITTENT WHOLE-HOUSE MECHANICAL VENTILATION RATE FACTORS</w:t>
      </w:r>
      <w:r w:rsidRPr="00A52D57">
        <w:rPr>
          <w:b/>
          <w:szCs w:val="24"/>
          <w:u w:val="single"/>
          <w:vertAlign w:val="superscript"/>
        </w:rPr>
        <w:t>a,b</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776"/>
        <w:gridCol w:w="778"/>
        <w:gridCol w:w="778"/>
        <w:gridCol w:w="754"/>
        <w:gridCol w:w="726"/>
        <w:gridCol w:w="812"/>
      </w:tblGrid>
      <w:tr w:rsidR="00A52D57" w:rsidRPr="00A52D57" w14:paraId="27AE67AD" w14:textId="77777777" w:rsidTr="003B01AE">
        <w:trPr>
          <w:trHeight w:val="414"/>
        </w:trPr>
        <w:tc>
          <w:tcPr>
            <w:tcW w:w="4237" w:type="dxa"/>
          </w:tcPr>
          <w:p w14:paraId="65BCE3F5" w14:textId="77777777" w:rsidR="00A52D57" w:rsidRPr="00A52D57" w:rsidRDefault="00A52D57" w:rsidP="00A52D57">
            <w:pPr>
              <w:widowControl w:val="0"/>
              <w:autoSpaceDE w:val="0"/>
              <w:autoSpaceDN w:val="0"/>
              <w:jc w:val="center"/>
              <w:rPr>
                <w:b/>
                <w:szCs w:val="24"/>
                <w:u w:val="single"/>
              </w:rPr>
            </w:pPr>
            <w:r w:rsidRPr="00A52D57">
              <w:rPr>
                <w:b/>
                <w:szCs w:val="24"/>
                <w:u w:val="single"/>
              </w:rPr>
              <w:t>RUN-TIME</w:t>
            </w:r>
            <w:r w:rsidRPr="00A52D57">
              <w:rPr>
                <w:b/>
                <w:spacing w:val="-2"/>
                <w:szCs w:val="24"/>
                <w:u w:val="single"/>
              </w:rPr>
              <w:t xml:space="preserve"> </w:t>
            </w:r>
            <w:r w:rsidRPr="00A52D57">
              <w:rPr>
                <w:b/>
                <w:szCs w:val="24"/>
                <w:u w:val="single"/>
              </w:rPr>
              <w:t>PERCENTAGE</w:t>
            </w:r>
            <w:r w:rsidRPr="00A52D57">
              <w:rPr>
                <w:b/>
                <w:spacing w:val="-1"/>
                <w:szCs w:val="24"/>
                <w:u w:val="single"/>
              </w:rPr>
              <w:t xml:space="preserve"> </w:t>
            </w:r>
            <w:r w:rsidRPr="00A52D57">
              <w:rPr>
                <w:b/>
                <w:szCs w:val="24"/>
                <w:u w:val="single"/>
              </w:rPr>
              <w:t>IN</w:t>
            </w:r>
            <w:r w:rsidRPr="00A52D57">
              <w:rPr>
                <w:b/>
                <w:spacing w:val="-1"/>
                <w:szCs w:val="24"/>
                <w:u w:val="single"/>
              </w:rPr>
              <w:t xml:space="preserve"> </w:t>
            </w:r>
            <w:r w:rsidRPr="00A52D57">
              <w:rPr>
                <w:b/>
                <w:szCs w:val="24"/>
                <w:u w:val="single"/>
              </w:rPr>
              <w:t>EACH</w:t>
            </w:r>
            <w:r w:rsidRPr="00A52D57">
              <w:rPr>
                <w:b/>
                <w:spacing w:val="-2"/>
                <w:szCs w:val="24"/>
                <w:u w:val="single"/>
              </w:rPr>
              <w:t xml:space="preserve"> </w:t>
            </w:r>
            <w:r w:rsidRPr="00A52D57">
              <w:rPr>
                <w:b/>
                <w:szCs w:val="24"/>
                <w:u w:val="single"/>
              </w:rPr>
              <w:t>4-HOUR</w:t>
            </w:r>
          </w:p>
          <w:p w14:paraId="1A822392" w14:textId="77777777" w:rsidR="00A52D57" w:rsidRPr="00A52D57" w:rsidRDefault="00A52D57" w:rsidP="00A52D57">
            <w:pPr>
              <w:widowControl w:val="0"/>
              <w:autoSpaceDE w:val="0"/>
              <w:autoSpaceDN w:val="0"/>
              <w:jc w:val="center"/>
              <w:rPr>
                <w:b/>
                <w:szCs w:val="24"/>
                <w:u w:val="single"/>
              </w:rPr>
            </w:pPr>
            <w:r w:rsidRPr="00A52D57">
              <w:rPr>
                <w:b/>
                <w:szCs w:val="24"/>
                <w:u w:val="single"/>
              </w:rPr>
              <w:t>SEGMENT</w:t>
            </w:r>
          </w:p>
        </w:tc>
        <w:tc>
          <w:tcPr>
            <w:tcW w:w="776" w:type="dxa"/>
          </w:tcPr>
          <w:p w14:paraId="0D9B4B4B" w14:textId="77777777" w:rsidR="00A52D57" w:rsidRPr="00A52D57" w:rsidRDefault="00A52D57" w:rsidP="00A52D57">
            <w:pPr>
              <w:widowControl w:val="0"/>
              <w:autoSpaceDE w:val="0"/>
              <w:autoSpaceDN w:val="0"/>
              <w:jc w:val="center"/>
              <w:rPr>
                <w:b/>
                <w:szCs w:val="24"/>
                <w:u w:val="single"/>
              </w:rPr>
            </w:pPr>
            <w:r w:rsidRPr="00A52D57">
              <w:rPr>
                <w:b/>
                <w:szCs w:val="24"/>
                <w:u w:val="single"/>
              </w:rPr>
              <w:t>25%</w:t>
            </w:r>
          </w:p>
        </w:tc>
        <w:tc>
          <w:tcPr>
            <w:tcW w:w="778" w:type="dxa"/>
          </w:tcPr>
          <w:p w14:paraId="19A43904" w14:textId="77777777" w:rsidR="00A52D57" w:rsidRPr="00A52D57" w:rsidRDefault="00A52D57" w:rsidP="00A52D57">
            <w:pPr>
              <w:widowControl w:val="0"/>
              <w:autoSpaceDE w:val="0"/>
              <w:autoSpaceDN w:val="0"/>
              <w:jc w:val="center"/>
              <w:rPr>
                <w:b/>
                <w:szCs w:val="24"/>
                <w:u w:val="single"/>
              </w:rPr>
            </w:pPr>
            <w:r w:rsidRPr="00A52D57">
              <w:rPr>
                <w:b/>
                <w:szCs w:val="24"/>
                <w:u w:val="single"/>
              </w:rPr>
              <w:t>33%</w:t>
            </w:r>
          </w:p>
        </w:tc>
        <w:tc>
          <w:tcPr>
            <w:tcW w:w="778" w:type="dxa"/>
          </w:tcPr>
          <w:p w14:paraId="4C2C0DD8" w14:textId="77777777" w:rsidR="00A52D57" w:rsidRPr="00A52D57" w:rsidRDefault="00A52D57" w:rsidP="00A52D57">
            <w:pPr>
              <w:widowControl w:val="0"/>
              <w:autoSpaceDE w:val="0"/>
              <w:autoSpaceDN w:val="0"/>
              <w:jc w:val="center"/>
              <w:rPr>
                <w:b/>
                <w:szCs w:val="24"/>
                <w:u w:val="single"/>
              </w:rPr>
            </w:pPr>
            <w:r w:rsidRPr="00A52D57">
              <w:rPr>
                <w:b/>
                <w:szCs w:val="24"/>
                <w:u w:val="single"/>
              </w:rPr>
              <w:t>50%</w:t>
            </w:r>
          </w:p>
        </w:tc>
        <w:tc>
          <w:tcPr>
            <w:tcW w:w="754" w:type="dxa"/>
          </w:tcPr>
          <w:p w14:paraId="511BE492" w14:textId="77777777" w:rsidR="00A52D57" w:rsidRPr="00A52D57" w:rsidRDefault="00A52D57" w:rsidP="00A52D57">
            <w:pPr>
              <w:widowControl w:val="0"/>
              <w:autoSpaceDE w:val="0"/>
              <w:autoSpaceDN w:val="0"/>
              <w:jc w:val="center"/>
              <w:rPr>
                <w:b/>
                <w:szCs w:val="24"/>
                <w:u w:val="single"/>
              </w:rPr>
            </w:pPr>
            <w:r w:rsidRPr="00A52D57">
              <w:rPr>
                <w:b/>
                <w:szCs w:val="24"/>
                <w:u w:val="single"/>
              </w:rPr>
              <w:t>66%</w:t>
            </w:r>
          </w:p>
        </w:tc>
        <w:tc>
          <w:tcPr>
            <w:tcW w:w="726" w:type="dxa"/>
          </w:tcPr>
          <w:p w14:paraId="361C8B5B" w14:textId="77777777" w:rsidR="00A52D57" w:rsidRPr="00A52D57" w:rsidRDefault="00A52D57" w:rsidP="00A52D57">
            <w:pPr>
              <w:widowControl w:val="0"/>
              <w:autoSpaceDE w:val="0"/>
              <w:autoSpaceDN w:val="0"/>
              <w:jc w:val="center"/>
              <w:rPr>
                <w:b/>
                <w:szCs w:val="24"/>
                <w:u w:val="single"/>
              </w:rPr>
            </w:pPr>
            <w:r w:rsidRPr="00A52D57">
              <w:rPr>
                <w:b/>
                <w:szCs w:val="24"/>
                <w:u w:val="single"/>
              </w:rPr>
              <w:t>75%</w:t>
            </w:r>
          </w:p>
        </w:tc>
        <w:tc>
          <w:tcPr>
            <w:tcW w:w="812" w:type="dxa"/>
          </w:tcPr>
          <w:p w14:paraId="001B057E" w14:textId="77777777" w:rsidR="00A52D57" w:rsidRPr="00A52D57" w:rsidRDefault="00A52D57" w:rsidP="00A52D57">
            <w:pPr>
              <w:widowControl w:val="0"/>
              <w:autoSpaceDE w:val="0"/>
              <w:autoSpaceDN w:val="0"/>
              <w:jc w:val="center"/>
              <w:rPr>
                <w:b/>
                <w:szCs w:val="24"/>
                <w:u w:val="single"/>
              </w:rPr>
            </w:pPr>
            <w:r w:rsidRPr="00A52D57">
              <w:rPr>
                <w:b/>
                <w:szCs w:val="24"/>
                <w:u w:val="single"/>
              </w:rPr>
              <w:t>100%</w:t>
            </w:r>
          </w:p>
        </w:tc>
      </w:tr>
      <w:tr w:rsidR="00A52D57" w:rsidRPr="00A52D57" w14:paraId="7A5515DB" w14:textId="77777777" w:rsidTr="003B01AE">
        <w:trPr>
          <w:trHeight w:val="206"/>
        </w:trPr>
        <w:tc>
          <w:tcPr>
            <w:tcW w:w="4237" w:type="dxa"/>
          </w:tcPr>
          <w:p w14:paraId="68CC1477" w14:textId="77777777" w:rsidR="00A52D57" w:rsidRPr="00A52D57" w:rsidRDefault="00A52D57" w:rsidP="00A52D57">
            <w:pPr>
              <w:widowControl w:val="0"/>
              <w:autoSpaceDE w:val="0"/>
              <w:autoSpaceDN w:val="0"/>
              <w:jc w:val="center"/>
              <w:rPr>
                <w:szCs w:val="24"/>
                <w:u w:val="single"/>
              </w:rPr>
            </w:pPr>
            <w:r w:rsidRPr="00A52D57">
              <w:rPr>
                <w:szCs w:val="24"/>
                <w:u w:val="single"/>
              </w:rPr>
              <w:t>Factor</w:t>
            </w:r>
            <w:r w:rsidRPr="00A52D57">
              <w:rPr>
                <w:szCs w:val="24"/>
                <w:u w:val="single"/>
                <w:vertAlign w:val="superscript"/>
              </w:rPr>
              <w:t>a</w:t>
            </w:r>
          </w:p>
        </w:tc>
        <w:tc>
          <w:tcPr>
            <w:tcW w:w="776" w:type="dxa"/>
          </w:tcPr>
          <w:p w14:paraId="7839FF6E" w14:textId="77777777" w:rsidR="00A52D57" w:rsidRPr="00A52D57" w:rsidRDefault="00A52D57" w:rsidP="00A52D57">
            <w:pPr>
              <w:widowControl w:val="0"/>
              <w:autoSpaceDE w:val="0"/>
              <w:autoSpaceDN w:val="0"/>
              <w:jc w:val="center"/>
              <w:rPr>
                <w:szCs w:val="24"/>
                <w:u w:val="single"/>
              </w:rPr>
            </w:pPr>
            <w:r w:rsidRPr="00A52D57">
              <w:rPr>
                <w:w w:val="99"/>
                <w:szCs w:val="24"/>
                <w:u w:val="single"/>
              </w:rPr>
              <w:t>4</w:t>
            </w:r>
          </w:p>
        </w:tc>
        <w:tc>
          <w:tcPr>
            <w:tcW w:w="778" w:type="dxa"/>
          </w:tcPr>
          <w:p w14:paraId="640915DF" w14:textId="77777777" w:rsidR="00A52D57" w:rsidRPr="00A52D57" w:rsidRDefault="00A52D57" w:rsidP="00A52D57">
            <w:pPr>
              <w:widowControl w:val="0"/>
              <w:autoSpaceDE w:val="0"/>
              <w:autoSpaceDN w:val="0"/>
              <w:jc w:val="center"/>
              <w:rPr>
                <w:szCs w:val="24"/>
                <w:u w:val="single"/>
              </w:rPr>
            </w:pPr>
            <w:r w:rsidRPr="00A52D57">
              <w:rPr>
                <w:w w:val="99"/>
                <w:szCs w:val="24"/>
                <w:u w:val="single"/>
              </w:rPr>
              <w:t>3</w:t>
            </w:r>
          </w:p>
        </w:tc>
        <w:tc>
          <w:tcPr>
            <w:tcW w:w="778" w:type="dxa"/>
          </w:tcPr>
          <w:p w14:paraId="4B98F00A" w14:textId="77777777" w:rsidR="00A52D57" w:rsidRPr="00A52D57" w:rsidRDefault="00A52D57" w:rsidP="00A52D57">
            <w:pPr>
              <w:widowControl w:val="0"/>
              <w:autoSpaceDE w:val="0"/>
              <w:autoSpaceDN w:val="0"/>
              <w:jc w:val="center"/>
              <w:rPr>
                <w:szCs w:val="24"/>
                <w:u w:val="single"/>
              </w:rPr>
            </w:pPr>
            <w:r w:rsidRPr="00A52D57">
              <w:rPr>
                <w:w w:val="99"/>
                <w:szCs w:val="24"/>
                <w:u w:val="single"/>
              </w:rPr>
              <w:t>2</w:t>
            </w:r>
          </w:p>
        </w:tc>
        <w:tc>
          <w:tcPr>
            <w:tcW w:w="754" w:type="dxa"/>
          </w:tcPr>
          <w:p w14:paraId="453D9C47" w14:textId="77777777" w:rsidR="00A52D57" w:rsidRPr="00A52D57" w:rsidRDefault="00A52D57" w:rsidP="00A52D57">
            <w:pPr>
              <w:widowControl w:val="0"/>
              <w:autoSpaceDE w:val="0"/>
              <w:autoSpaceDN w:val="0"/>
              <w:jc w:val="center"/>
              <w:rPr>
                <w:szCs w:val="24"/>
                <w:u w:val="single"/>
              </w:rPr>
            </w:pPr>
            <w:r w:rsidRPr="00A52D57">
              <w:rPr>
                <w:szCs w:val="24"/>
                <w:u w:val="single"/>
              </w:rPr>
              <w:t>1.5</w:t>
            </w:r>
          </w:p>
        </w:tc>
        <w:tc>
          <w:tcPr>
            <w:tcW w:w="726" w:type="dxa"/>
          </w:tcPr>
          <w:p w14:paraId="67A1382A" w14:textId="77777777" w:rsidR="00A52D57" w:rsidRPr="00A52D57" w:rsidRDefault="00A52D57" w:rsidP="00A52D57">
            <w:pPr>
              <w:widowControl w:val="0"/>
              <w:autoSpaceDE w:val="0"/>
              <w:autoSpaceDN w:val="0"/>
              <w:jc w:val="center"/>
              <w:rPr>
                <w:szCs w:val="24"/>
                <w:u w:val="single"/>
              </w:rPr>
            </w:pPr>
            <w:r w:rsidRPr="00A52D57">
              <w:rPr>
                <w:szCs w:val="24"/>
                <w:u w:val="single"/>
              </w:rPr>
              <w:t>1.3</w:t>
            </w:r>
          </w:p>
        </w:tc>
        <w:tc>
          <w:tcPr>
            <w:tcW w:w="812" w:type="dxa"/>
          </w:tcPr>
          <w:p w14:paraId="2EF4A470" w14:textId="77777777" w:rsidR="00A52D57" w:rsidRPr="00A52D57" w:rsidRDefault="00A52D57" w:rsidP="00A52D57">
            <w:pPr>
              <w:widowControl w:val="0"/>
              <w:autoSpaceDE w:val="0"/>
              <w:autoSpaceDN w:val="0"/>
              <w:jc w:val="center"/>
              <w:rPr>
                <w:szCs w:val="24"/>
                <w:u w:val="single"/>
              </w:rPr>
            </w:pPr>
            <w:r w:rsidRPr="00A52D57">
              <w:rPr>
                <w:szCs w:val="24"/>
                <w:u w:val="single"/>
              </w:rPr>
              <w:t>1.0</w:t>
            </w:r>
          </w:p>
        </w:tc>
      </w:tr>
    </w:tbl>
    <w:p w14:paraId="2D34631A" w14:textId="77777777" w:rsidR="00A52D57" w:rsidRPr="00A52D57" w:rsidRDefault="00A52D57" w:rsidP="00A52D57">
      <w:pPr>
        <w:widowControl w:val="0"/>
        <w:tabs>
          <w:tab w:val="left" w:pos="1061"/>
        </w:tabs>
        <w:suppressAutoHyphens/>
        <w:autoSpaceDE w:val="0"/>
        <w:autoSpaceDN w:val="0"/>
        <w:spacing w:before="20"/>
        <w:ind w:left="1060" w:hanging="155"/>
        <w:jc w:val="left"/>
        <w:rPr>
          <w:szCs w:val="24"/>
          <w:u w:val="single"/>
        </w:rPr>
      </w:pPr>
      <w:r w:rsidRPr="00A52D57">
        <w:rPr>
          <w:rFonts w:eastAsia="Microsoft Sans Serif"/>
          <w:spacing w:val="-1"/>
          <w:w w:val="99"/>
          <w:szCs w:val="24"/>
          <w:u w:val="single"/>
        </w:rPr>
        <w:t>a.</w:t>
      </w:r>
      <w:r w:rsidRPr="00A52D57">
        <w:rPr>
          <w:rFonts w:eastAsia="Microsoft Sans Serif"/>
          <w:spacing w:val="-1"/>
          <w:w w:val="99"/>
          <w:szCs w:val="24"/>
          <w:u w:val="single"/>
        </w:rPr>
        <w:tab/>
      </w:r>
      <w:r w:rsidRPr="00A52D57">
        <w:rPr>
          <w:szCs w:val="24"/>
          <w:u w:val="single"/>
        </w:rPr>
        <w:t>For</w:t>
      </w:r>
      <w:r w:rsidRPr="00A52D57">
        <w:rPr>
          <w:spacing w:val="-1"/>
          <w:szCs w:val="24"/>
          <w:u w:val="single"/>
        </w:rPr>
        <w:t xml:space="preserve"> </w:t>
      </w:r>
      <w:r w:rsidRPr="00A52D57">
        <w:rPr>
          <w:szCs w:val="24"/>
          <w:u w:val="single"/>
        </w:rPr>
        <w:t>ventilation</w:t>
      </w:r>
      <w:r w:rsidRPr="00A52D57">
        <w:rPr>
          <w:spacing w:val="-1"/>
          <w:szCs w:val="24"/>
          <w:u w:val="single"/>
        </w:rPr>
        <w:t xml:space="preserve"> </w:t>
      </w:r>
      <w:r w:rsidRPr="00A52D57">
        <w:rPr>
          <w:szCs w:val="24"/>
          <w:u w:val="single"/>
        </w:rPr>
        <w:t>system run</w:t>
      </w:r>
      <w:r w:rsidRPr="00A52D57">
        <w:rPr>
          <w:spacing w:val="-2"/>
          <w:szCs w:val="24"/>
          <w:u w:val="single"/>
        </w:rPr>
        <w:t xml:space="preserve"> </w:t>
      </w:r>
      <w:r w:rsidRPr="00A52D57">
        <w:rPr>
          <w:szCs w:val="24"/>
          <w:u w:val="single"/>
        </w:rPr>
        <w:t>time</w:t>
      </w:r>
      <w:r w:rsidRPr="00A52D57">
        <w:rPr>
          <w:spacing w:val="-1"/>
          <w:szCs w:val="24"/>
          <w:u w:val="single"/>
        </w:rPr>
        <w:t xml:space="preserve"> </w:t>
      </w:r>
      <w:r w:rsidRPr="00A52D57">
        <w:rPr>
          <w:szCs w:val="24"/>
          <w:u w:val="single"/>
        </w:rPr>
        <w:t>values</w:t>
      </w:r>
      <w:r w:rsidRPr="00A52D57">
        <w:rPr>
          <w:spacing w:val="-2"/>
          <w:szCs w:val="24"/>
          <w:u w:val="single"/>
        </w:rPr>
        <w:t xml:space="preserve"> </w:t>
      </w:r>
      <w:r w:rsidRPr="00A52D57">
        <w:rPr>
          <w:szCs w:val="24"/>
          <w:u w:val="single"/>
        </w:rPr>
        <w:t>between</w:t>
      </w:r>
      <w:r w:rsidRPr="00A52D57">
        <w:rPr>
          <w:spacing w:val="-3"/>
          <w:szCs w:val="24"/>
          <w:u w:val="single"/>
        </w:rPr>
        <w:t xml:space="preserve"> </w:t>
      </w:r>
      <w:r w:rsidRPr="00A52D57">
        <w:rPr>
          <w:szCs w:val="24"/>
          <w:u w:val="single"/>
        </w:rPr>
        <w:t>those</w:t>
      </w:r>
      <w:r w:rsidRPr="00A52D57">
        <w:rPr>
          <w:spacing w:val="-1"/>
          <w:szCs w:val="24"/>
          <w:u w:val="single"/>
        </w:rPr>
        <w:t xml:space="preserve"> </w:t>
      </w:r>
      <w:r w:rsidRPr="00A52D57">
        <w:rPr>
          <w:szCs w:val="24"/>
          <w:u w:val="single"/>
        </w:rPr>
        <w:t>given,</w:t>
      </w:r>
      <w:r w:rsidRPr="00A52D57">
        <w:rPr>
          <w:spacing w:val="-3"/>
          <w:szCs w:val="24"/>
          <w:u w:val="single"/>
        </w:rPr>
        <w:t xml:space="preserve"> </w:t>
      </w:r>
      <w:r w:rsidRPr="00A52D57">
        <w:rPr>
          <w:szCs w:val="24"/>
          <w:u w:val="single"/>
        </w:rPr>
        <w:t>the</w:t>
      </w:r>
      <w:r w:rsidRPr="00A52D57">
        <w:rPr>
          <w:spacing w:val="-3"/>
          <w:szCs w:val="24"/>
          <w:u w:val="single"/>
        </w:rPr>
        <w:t xml:space="preserve"> </w:t>
      </w:r>
      <w:r w:rsidRPr="00A52D57">
        <w:rPr>
          <w:szCs w:val="24"/>
          <w:u w:val="single"/>
        </w:rPr>
        <w:t>factors are</w:t>
      </w:r>
      <w:r w:rsidRPr="00A52D57">
        <w:rPr>
          <w:spacing w:val="-1"/>
          <w:szCs w:val="24"/>
          <w:u w:val="single"/>
        </w:rPr>
        <w:t xml:space="preserve"> </w:t>
      </w:r>
      <w:r w:rsidRPr="00A52D57">
        <w:rPr>
          <w:szCs w:val="24"/>
          <w:u w:val="single"/>
        </w:rPr>
        <w:t>permitted</w:t>
      </w:r>
      <w:r w:rsidRPr="00A52D57">
        <w:rPr>
          <w:spacing w:val="-1"/>
          <w:szCs w:val="24"/>
          <w:u w:val="single"/>
        </w:rPr>
        <w:t xml:space="preserve"> </w:t>
      </w:r>
      <w:r w:rsidRPr="00A52D57">
        <w:rPr>
          <w:szCs w:val="24"/>
          <w:u w:val="single"/>
        </w:rPr>
        <w:t>to</w:t>
      </w:r>
      <w:r w:rsidRPr="00A52D57">
        <w:rPr>
          <w:spacing w:val="-1"/>
          <w:szCs w:val="24"/>
          <w:u w:val="single"/>
        </w:rPr>
        <w:t xml:space="preserve"> </w:t>
      </w:r>
      <w:r w:rsidRPr="00A52D57">
        <w:rPr>
          <w:szCs w:val="24"/>
          <w:u w:val="single"/>
        </w:rPr>
        <w:t>be</w:t>
      </w:r>
      <w:r w:rsidRPr="00A52D57">
        <w:rPr>
          <w:spacing w:val="-1"/>
          <w:szCs w:val="24"/>
          <w:u w:val="single"/>
        </w:rPr>
        <w:t xml:space="preserve"> </w:t>
      </w:r>
      <w:r w:rsidRPr="00A52D57">
        <w:rPr>
          <w:szCs w:val="24"/>
          <w:u w:val="single"/>
        </w:rPr>
        <w:t>determined</w:t>
      </w:r>
      <w:r w:rsidRPr="00A52D57">
        <w:rPr>
          <w:spacing w:val="-1"/>
          <w:szCs w:val="24"/>
          <w:u w:val="single"/>
        </w:rPr>
        <w:t xml:space="preserve"> </w:t>
      </w:r>
      <w:r w:rsidRPr="00A52D57">
        <w:rPr>
          <w:szCs w:val="24"/>
          <w:u w:val="single"/>
        </w:rPr>
        <w:t>by</w:t>
      </w:r>
      <w:r w:rsidRPr="00A52D57">
        <w:rPr>
          <w:spacing w:val="-3"/>
          <w:szCs w:val="24"/>
          <w:u w:val="single"/>
        </w:rPr>
        <w:t xml:space="preserve"> </w:t>
      </w:r>
      <w:r w:rsidRPr="00A52D57">
        <w:rPr>
          <w:szCs w:val="24"/>
          <w:u w:val="single"/>
        </w:rPr>
        <w:t>interpolation.</w:t>
      </w:r>
    </w:p>
    <w:p w14:paraId="4DCAAFB1" w14:textId="77777777" w:rsidR="00A52D57" w:rsidRPr="00A52D57" w:rsidRDefault="00A52D57" w:rsidP="00A52D57">
      <w:pPr>
        <w:widowControl w:val="0"/>
        <w:suppressAutoHyphens/>
        <w:spacing w:before="130" w:after="130"/>
        <w:ind w:left="360"/>
        <w:rPr>
          <w:szCs w:val="24"/>
          <w:u w:val="single"/>
        </w:rPr>
      </w:pPr>
      <w:r w:rsidRPr="00A52D57">
        <w:rPr>
          <w:rFonts w:eastAsia="Microsoft Sans Serif"/>
          <w:spacing w:val="-1"/>
          <w:w w:val="99"/>
          <w:szCs w:val="24"/>
          <w:u w:val="single"/>
        </w:rPr>
        <w:t>b.</w:t>
      </w:r>
      <w:r w:rsidRPr="00A52D57">
        <w:rPr>
          <w:rFonts w:eastAsia="Microsoft Sans Serif"/>
          <w:spacing w:val="-1"/>
          <w:w w:val="99"/>
          <w:szCs w:val="24"/>
          <w:u w:val="single"/>
        </w:rPr>
        <w:tab/>
      </w:r>
      <w:r w:rsidRPr="00A52D57">
        <w:rPr>
          <w:szCs w:val="24"/>
          <w:u w:val="single"/>
        </w:rPr>
        <w:t>Extrapolation</w:t>
      </w:r>
      <w:r w:rsidRPr="00A52D57">
        <w:rPr>
          <w:spacing w:val="-1"/>
          <w:szCs w:val="24"/>
          <w:u w:val="single"/>
        </w:rPr>
        <w:t xml:space="preserve"> </w:t>
      </w:r>
      <w:r w:rsidRPr="00A52D57">
        <w:rPr>
          <w:szCs w:val="24"/>
          <w:u w:val="single"/>
        </w:rPr>
        <w:t>beyond</w:t>
      </w:r>
      <w:r w:rsidRPr="00A52D57">
        <w:rPr>
          <w:spacing w:val="-3"/>
          <w:szCs w:val="24"/>
          <w:u w:val="single"/>
        </w:rPr>
        <w:t xml:space="preserve"> </w:t>
      </w:r>
      <w:r w:rsidRPr="00A52D57">
        <w:rPr>
          <w:szCs w:val="24"/>
          <w:u w:val="single"/>
        </w:rPr>
        <w:t>the</w:t>
      </w:r>
      <w:r w:rsidRPr="00A52D57">
        <w:rPr>
          <w:spacing w:val="-2"/>
          <w:szCs w:val="24"/>
          <w:u w:val="single"/>
        </w:rPr>
        <w:t xml:space="preserve"> </w:t>
      </w:r>
      <w:r w:rsidRPr="00A52D57">
        <w:rPr>
          <w:szCs w:val="24"/>
          <w:u w:val="single"/>
        </w:rPr>
        <w:t>table</w:t>
      </w:r>
      <w:r w:rsidRPr="00A52D57">
        <w:rPr>
          <w:spacing w:val="-3"/>
          <w:szCs w:val="24"/>
          <w:u w:val="single"/>
        </w:rPr>
        <w:t xml:space="preserve"> </w:t>
      </w:r>
      <w:r w:rsidRPr="00A52D57">
        <w:rPr>
          <w:szCs w:val="24"/>
          <w:u w:val="single"/>
        </w:rPr>
        <w:t>is</w:t>
      </w:r>
      <w:r w:rsidRPr="00A52D57">
        <w:rPr>
          <w:spacing w:val="1"/>
          <w:szCs w:val="24"/>
          <w:u w:val="single"/>
        </w:rPr>
        <w:t xml:space="preserve"> </w:t>
      </w:r>
      <w:r w:rsidRPr="00A52D57">
        <w:rPr>
          <w:szCs w:val="24"/>
          <w:u w:val="single"/>
        </w:rPr>
        <w:t>prohibited.</w:t>
      </w:r>
    </w:p>
    <w:p w14:paraId="73C2EB9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R403.6.3 Testing.  </w:t>
      </w:r>
    </w:p>
    <w:p w14:paraId="17D42AD1"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R403.6.3 </w:t>
      </w:r>
      <w:r w:rsidRPr="00A52D57">
        <w:rPr>
          <w:rFonts w:eastAsia="MS Mincho"/>
          <w:bCs/>
          <w:szCs w:val="24"/>
          <w:u w:val="single"/>
        </w:rPr>
        <w:t>–</w:t>
      </w:r>
      <w:r w:rsidRPr="00A52D57">
        <w:rPr>
          <w:bCs/>
          <w:szCs w:val="24"/>
          <w:u w:val="single"/>
        </w:rPr>
        <w:t xml:space="preserve"> Revise Section R403.6.3 to read as follows:</w:t>
      </w:r>
    </w:p>
    <w:p w14:paraId="417B4142" w14:textId="77777777" w:rsidR="00A52D57" w:rsidRPr="00A52D57" w:rsidRDefault="00A52D57" w:rsidP="00A52D57">
      <w:pPr>
        <w:widowControl w:val="0"/>
        <w:suppressAutoHyphens/>
        <w:spacing w:before="130" w:after="130"/>
        <w:ind w:left="360"/>
        <w:rPr>
          <w:u w:val="single"/>
        </w:rPr>
      </w:pPr>
      <w:r w:rsidRPr="00A52D57">
        <w:rPr>
          <w:b/>
          <w:bCs/>
          <w:u w:val="single"/>
        </w:rPr>
        <w:t>R403.6.3 Testing</w:t>
      </w:r>
      <w:r w:rsidRPr="00A52D57">
        <w:rPr>
          <w:u w:val="single"/>
        </w:rPr>
        <w:t>.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building official.</w:t>
      </w:r>
    </w:p>
    <w:p w14:paraId="308356B2" w14:textId="77777777" w:rsidR="00A52D57" w:rsidRPr="00A52D57" w:rsidRDefault="00A52D57" w:rsidP="00A52D57">
      <w:pPr>
        <w:widowControl w:val="0"/>
        <w:suppressAutoHyphens/>
        <w:spacing w:before="130" w:after="130"/>
        <w:ind w:left="360"/>
        <w:rPr>
          <w:u w:val="single"/>
        </w:rPr>
      </w:pPr>
      <w:r w:rsidRPr="00A52D57">
        <w:rPr>
          <w:b/>
          <w:bCs/>
          <w:u w:val="single"/>
        </w:rPr>
        <w:t>Exceptions</w:t>
      </w:r>
      <w:r w:rsidRPr="00A52D57">
        <w:rPr>
          <w:u w:val="single"/>
        </w:rPr>
        <w:t xml:space="preserve">: </w:t>
      </w:r>
    </w:p>
    <w:p w14:paraId="39A1BCB6" w14:textId="77777777" w:rsidR="00A52D57" w:rsidRPr="00A52D57" w:rsidRDefault="00A52D57" w:rsidP="00A52D57">
      <w:pPr>
        <w:widowControl w:val="0"/>
        <w:suppressAutoHyphens/>
        <w:spacing w:before="130" w:after="130"/>
        <w:ind w:left="1008" w:hanging="288"/>
        <w:rPr>
          <w:u w:val="single"/>
        </w:rPr>
      </w:pPr>
      <w:r w:rsidRPr="00A52D57">
        <w:rPr>
          <w:u w:val="single"/>
        </w:rPr>
        <w:t>1. Kitchen range hoods that are ducted to the outside with ducting having a diameter of 6-inches (152.4 mm) or larger, a length of 10 feet (3048 mm) or less duct, and not more than 2 90-degree (1.57 rad) elbows or equivalent shall not require testing.</w:t>
      </w:r>
    </w:p>
    <w:p w14:paraId="0CD167FD" w14:textId="77777777" w:rsidR="00A52D57" w:rsidRPr="00A52D57" w:rsidRDefault="00A52D57" w:rsidP="00A52D57">
      <w:pPr>
        <w:widowControl w:val="0"/>
        <w:suppressAutoHyphens/>
        <w:spacing w:before="130" w:after="130"/>
        <w:ind w:left="1008" w:hanging="288"/>
        <w:rPr>
          <w:u w:val="single"/>
        </w:rPr>
      </w:pPr>
      <w:r w:rsidRPr="00A52D57">
        <w:rPr>
          <w:u w:val="single"/>
        </w:rPr>
        <w:t>2. A test by an approved agency shall not be required where the ventilation system has an integrated diagnostic tool used for airflow measurement and a user interface that communicates the installed airflow rate.</w:t>
      </w:r>
    </w:p>
    <w:p w14:paraId="588F0E87" w14:textId="77777777" w:rsidR="00A52D57" w:rsidRPr="00A52D57" w:rsidRDefault="00A52D57" w:rsidP="00A52D57">
      <w:pPr>
        <w:widowControl w:val="0"/>
        <w:suppressAutoHyphens/>
        <w:spacing w:before="130" w:after="130"/>
        <w:ind w:left="1008" w:hanging="288"/>
        <w:rPr>
          <w:u w:val="single"/>
        </w:rPr>
      </w:pPr>
      <w:r w:rsidRPr="00A52D57">
        <w:rPr>
          <w:u w:val="single"/>
        </w:rPr>
        <w:t>3. Where tested in accordance with Section R403.6.4, testing of each mechanical ventilation system is not required.</w:t>
      </w:r>
    </w:p>
    <w:p w14:paraId="032D450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R403.8 Systems serving multiple dwelling units.  </w:t>
      </w:r>
    </w:p>
    <w:p w14:paraId="7ABE24A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R403.8 </w:t>
      </w:r>
      <w:r w:rsidRPr="00A52D57">
        <w:rPr>
          <w:rFonts w:eastAsia="MS Mincho"/>
          <w:bCs/>
          <w:szCs w:val="24"/>
          <w:u w:val="single"/>
        </w:rPr>
        <w:t>–</w:t>
      </w:r>
      <w:r w:rsidRPr="00A52D57">
        <w:rPr>
          <w:bCs/>
          <w:szCs w:val="24"/>
          <w:u w:val="single"/>
        </w:rPr>
        <w:t xml:space="preserve"> Revise Section R403.8 to read as follows:</w:t>
      </w:r>
    </w:p>
    <w:p w14:paraId="6B906E29" w14:textId="77777777" w:rsidR="00A52D57" w:rsidRPr="00A52D57" w:rsidRDefault="00A52D57" w:rsidP="00A52D57">
      <w:pPr>
        <w:widowControl w:val="0"/>
        <w:suppressAutoHyphens/>
        <w:spacing w:before="130" w:after="130"/>
        <w:ind w:left="360"/>
        <w:rPr>
          <w:u w:val="single"/>
        </w:rPr>
      </w:pPr>
      <w:r w:rsidRPr="00A52D57">
        <w:rPr>
          <w:b/>
          <w:bCs/>
          <w:u w:val="single"/>
        </w:rPr>
        <w:t>R403.8 Systems serving multiple dwelling units.</w:t>
      </w:r>
      <w:r w:rsidRPr="00A52D57">
        <w:rPr>
          <w:u w:val="single"/>
        </w:rPr>
        <w:t xml:space="preserve"> Except for systems complying with Section R403.9, systems serving multiple dwelling units shall comply with Sections C403, C404, and C408 of the </w:t>
      </w:r>
      <w:r w:rsidRPr="00A52D57">
        <w:rPr>
          <w:i/>
          <w:u w:val="single"/>
        </w:rPr>
        <w:t>New York City Energy Conservation Code</w:t>
      </w:r>
      <w:r w:rsidRPr="00A52D57">
        <w:rPr>
          <w:u w:val="single"/>
        </w:rPr>
        <w:t xml:space="preserve"> instead of Section R403.</w:t>
      </w:r>
    </w:p>
    <w:p w14:paraId="1EDF0FDC" w14:textId="77777777" w:rsidR="00A52D57" w:rsidRPr="00A52D57" w:rsidRDefault="00A52D57" w:rsidP="00A52D57">
      <w:pPr>
        <w:suppressAutoHyphens/>
        <w:spacing w:before="130" w:after="130"/>
        <w:ind w:left="360"/>
        <w:rPr>
          <w:bCs/>
          <w:szCs w:val="24"/>
          <w:u w:val="single"/>
        </w:rPr>
      </w:pPr>
      <w:r w:rsidRPr="00A52D57">
        <w:rPr>
          <w:b/>
          <w:u w:val="single"/>
        </w:rPr>
        <w:t>Exception</w:t>
      </w:r>
      <w:r w:rsidRPr="00A52D57">
        <w:rPr>
          <w:u w:val="single"/>
        </w:rPr>
        <w:t>: Systems complying with Section R403.9.</w:t>
      </w:r>
    </w:p>
    <w:p w14:paraId="6E70333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R404</w:t>
      </w:r>
    </w:p>
    <w:p w14:paraId="616A1CC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SYSTEMS</w:t>
      </w:r>
    </w:p>
    <w:p w14:paraId="3EDEB69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R404.1.2 Exterior lighting power requirements.  </w:t>
      </w:r>
    </w:p>
    <w:p w14:paraId="010E9BF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R404.1.2  – </w:t>
      </w:r>
      <w:r w:rsidRPr="00A52D57">
        <w:rPr>
          <w:bCs/>
          <w:szCs w:val="24"/>
          <w:u w:val="single"/>
        </w:rPr>
        <w:t>Revise Section R404.1.2 to read as follows</w:t>
      </w:r>
      <w:r w:rsidRPr="00A52D57">
        <w:rPr>
          <w:rFonts w:eastAsia="MS Mincho"/>
          <w:bCs/>
          <w:szCs w:val="24"/>
          <w:u w:val="single"/>
        </w:rPr>
        <w:t>:</w:t>
      </w:r>
    </w:p>
    <w:p w14:paraId="28820A8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R404.1.2 Exterior lighting power requirements. </w:t>
      </w:r>
      <w:r w:rsidRPr="00A52D57">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w:t>
      </w:r>
    </w:p>
    <w:p w14:paraId="1FDBA96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Exceptions: Lighting used for the following applications shall not be included.</w:t>
      </w:r>
    </w:p>
    <w:p w14:paraId="48FF96A6"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1.</w:t>
      </w:r>
      <w:r w:rsidRPr="00A52D57">
        <w:rPr>
          <w:u w:val="single"/>
        </w:rPr>
        <w:tab/>
        <w:t>Lighting approved for safety reasons.</w:t>
      </w:r>
    </w:p>
    <w:p w14:paraId="10432A8C"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2.</w:t>
      </w:r>
      <w:r w:rsidRPr="00A52D57">
        <w:rPr>
          <w:u w:val="single"/>
        </w:rPr>
        <w:tab/>
        <w:t>Emergency lighting that is automatically off during normal operations.</w:t>
      </w:r>
    </w:p>
    <w:p w14:paraId="7BC3FC8C"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3.</w:t>
      </w:r>
      <w:r w:rsidRPr="00A52D57">
        <w:rPr>
          <w:u w:val="single"/>
        </w:rPr>
        <w:tab/>
        <w:t>Exit signs.</w:t>
      </w:r>
    </w:p>
    <w:p w14:paraId="28BC6FD6"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4.</w:t>
      </w:r>
      <w:r w:rsidRPr="00A52D57">
        <w:rPr>
          <w:u w:val="single"/>
        </w:rPr>
        <w:tab/>
        <w:t>Specialized signal, directional and marker lighting associated with transportation.</w:t>
      </w:r>
    </w:p>
    <w:p w14:paraId="601B2AA6"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5.</w:t>
      </w:r>
      <w:r w:rsidRPr="00A52D57">
        <w:rPr>
          <w:u w:val="single"/>
        </w:rPr>
        <w:tab/>
        <w:t>Lighting for athletic playing areas.</w:t>
      </w:r>
    </w:p>
    <w:p w14:paraId="0D400E34"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6.</w:t>
      </w:r>
      <w:r w:rsidRPr="00A52D57">
        <w:rPr>
          <w:u w:val="single"/>
        </w:rPr>
        <w:tab/>
        <w:t>Temporary lighting.</w:t>
      </w:r>
    </w:p>
    <w:p w14:paraId="6D6DA9F1"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7.</w:t>
      </w:r>
      <w:r w:rsidRPr="00A52D57">
        <w:rPr>
          <w:u w:val="single"/>
        </w:rPr>
        <w:tab/>
        <w:t>Lighting used to highlight features of art, public monuments and the national flag.</w:t>
      </w:r>
    </w:p>
    <w:p w14:paraId="231D8694"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8.</w:t>
      </w:r>
      <w:r w:rsidRPr="00A52D57">
        <w:rPr>
          <w:u w:val="single"/>
        </w:rPr>
        <w:tab/>
        <w:t>Lighting for water features and swimming pools.</w:t>
      </w:r>
    </w:p>
    <w:p w14:paraId="3EC09157"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9.</w:t>
      </w:r>
      <w:r w:rsidRPr="00A52D57">
        <w:rPr>
          <w:u w:val="single"/>
        </w:rPr>
        <w:tab/>
        <w:t>Lighting controlled from within sleeping units and dwelling units.</w:t>
      </w:r>
    </w:p>
    <w:p w14:paraId="7C948B92"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10. Lighting of the exterior means of egress as required by the New York City Building Code.</w:t>
      </w:r>
    </w:p>
    <w:p w14:paraId="69BB5F7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R404.2.1 Habitable spaces.  </w:t>
      </w:r>
    </w:p>
    <w:p w14:paraId="544B3D90"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R404.2.1 – </w:t>
      </w:r>
      <w:r w:rsidRPr="00A52D57">
        <w:rPr>
          <w:bCs/>
          <w:szCs w:val="24"/>
          <w:u w:val="single"/>
        </w:rPr>
        <w:t xml:space="preserve">Revise Section </w:t>
      </w:r>
      <w:r w:rsidRPr="00A52D57">
        <w:rPr>
          <w:rFonts w:eastAsia="MS Mincho"/>
          <w:bCs/>
          <w:szCs w:val="24"/>
          <w:u w:val="single"/>
        </w:rPr>
        <w:t xml:space="preserve">R404.2.1 </w:t>
      </w:r>
      <w:r w:rsidRPr="00A52D57">
        <w:rPr>
          <w:bCs/>
          <w:szCs w:val="24"/>
          <w:u w:val="single"/>
        </w:rPr>
        <w:t>to read as follows</w:t>
      </w:r>
      <w:r w:rsidRPr="00A52D57">
        <w:rPr>
          <w:rFonts w:eastAsia="MS Mincho"/>
          <w:bCs/>
          <w:szCs w:val="24"/>
          <w:u w:val="single"/>
        </w:rPr>
        <w:t>:</w:t>
      </w:r>
    </w:p>
    <w:p w14:paraId="6585A084"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 xml:space="preserve">R404.2.1 Habitable spaces. </w:t>
      </w:r>
      <w:r w:rsidRPr="00A52D57">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526BD4A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R404.2.2 Specific locations.  </w:t>
      </w:r>
    </w:p>
    <w:p w14:paraId="0DCAB9D5"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R404.2.2 – </w:t>
      </w:r>
      <w:r w:rsidRPr="00A52D57">
        <w:rPr>
          <w:bCs/>
          <w:szCs w:val="24"/>
          <w:u w:val="single"/>
        </w:rPr>
        <w:t xml:space="preserve">Revise Section </w:t>
      </w:r>
      <w:r w:rsidRPr="00A52D57">
        <w:rPr>
          <w:rFonts w:eastAsia="MS Mincho"/>
          <w:bCs/>
          <w:szCs w:val="24"/>
          <w:u w:val="single"/>
        </w:rPr>
        <w:t xml:space="preserve">R404.2.2 </w:t>
      </w:r>
      <w:r w:rsidRPr="00A52D57">
        <w:rPr>
          <w:bCs/>
          <w:szCs w:val="24"/>
          <w:u w:val="single"/>
        </w:rPr>
        <w:t>to read as follows</w:t>
      </w:r>
      <w:r w:rsidRPr="00A52D57">
        <w:rPr>
          <w:rFonts w:eastAsia="MS Mincho"/>
          <w:bCs/>
          <w:szCs w:val="24"/>
          <w:u w:val="single"/>
        </w:rPr>
        <w:t>:</w:t>
      </w:r>
    </w:p>
    <w:p w14:paraId="3547D0B5"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 xml:space="preserve">R404.2.2 Specific locations. </w:t>
      </w:r>
      <w:r w:rsidRPr="00A52D57">
        <w:rPr>
          <w:szCs w:val="24"/>
          <w:u w:val="single"/>
        </w:rPr>
        <w:t>All permanently installed luminaires in garages, unfinished basements, laundry rooms, and utility rooms shall be controlled by an automatic shutoff control that automatically turns off lights within 15 minutes after all occupants have left the space and shall incorporate a manual control to allow occupants to turn the lights on or off.</w:t>
      </w:r>
    </w:p>
    <w:p w14:paraId="1F1E8FA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R404.5  Dwelling unit electrical meter.  </w:t>
      </w:r>
    </w:p>
    <w:p w14:paraId="727A336A"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R404.1 – </w:t>
      </w:r>
      <w:r w:rsidRPr="00A52D57">
        <w:rPr>
          <w:bCs/>
          <w:szCs w:val="24"/>
          <w:u w:val="single"/>
        </w:rPr>
        <w:t>Revise Section R403.3.3 to read as follows</w:t>
      </w:r>
      <w:r w:rsidRPr="00A52D57">
        <w:rPr>
          <w:rFonts w:eastAsia="MS Mincho"/>
          <w:bCs/>
          <w:szCs w:val="24"/>
          <w:u w:val="single"/>
        </w:rPr>
        <w:t>:</w:t>
      </w:r>
    </w:p>
    <w:p w14:paraId="55134E5C"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 xml:space="preserve">R404.5 Dwelling unit electrical meter. </w:t>
      </w:r>
      <w:r w:rsidRPr="00A52D57">
        <w:rPr>
          <w:u w:val="single"/>
        </w:rPr>
        <w:t>In all buildings having individual dwelling units, provisions shall be made to determine the electrical energy consumed by each unit by separately metering individual dwelling units</w:t>
      </w:r>
      <w:r w:rsidRPr="00A52D57">
        <w:rPr>
          <w:b/>
          <w:bCs/>
          <w:u w:val="single"/>
        </w:rPr>
        <w:t>.</w:t>
      </w:r>
    </w:p>
    <w:p w14:paraId="60B20C2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R404.6  Electrical vehicle service equipment capable.  </w:t>
      </w:r>
    </w:p>
    <w:p w14:paraId="2988B06C"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R404.6 – </w:t>
      </w:r>
      <w:r w:rsidRPr="00A52D57">
        <w:rPr>
          <w:bCs/>
          <w:szCs w:val="24"/>
          <w:u w:val="single"/>
        </w:rPr>
        <w:t xml:space="preserve">Add new Section </w:t>
      </w:r>
      <w:r w:rsidRPr="00A52D57">
        <w:rPr>
          <w:rFonts w:eastAsia="MS Mincho"/>
          <w:bCs/>
          <w:szCs w:val="24"/>
          <w:u w:val="single"/>
        </w:rPr>
        <w:t xml:space="preserve">R404.6 </w:t>
      </w:r>
      <w:r w:rsidRPr="00A52D57">
        <w:rPr>
          <w:bCs/>
          <w:szCs w:val="24"/>
          <w:u w:val="single"/>
        </w:rPr>
        <w:t>to read as follows</w:t>
      </w:r>
      <w:r w:rsidRPr="00A52D57">
        <w:rPr>
          <w:rFonts w:eastAsia="MS Mincho"/>
          <w:bCs/>
          <w:szCs w:val="24"/>
          <w:u w:val="single"/>
        </w:rPr>
        <w:t>:</w:t>
      </w:r>
    </w:p>
    <w:p w14:paraId="7BE4F5EC"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R404.6 Electrical vehicle service equipment capable. </w:t>
      </w:r>
      <w:r w:rsidRPr="00A52D57">
        <w:rPr>
          <w:u w:val="single"/>
        </w:rPr>
        <w:t>1- or 2-family dwellings and townhouses with parking area provided on the building site shall provide a 208/240V 40-amp outlet for each dwelling unit or panel capacity and conduit for the future installation of such an outlet. Outlet or conduit termination shall be adjacent to the parking area. For residential occupancies where there is a common parking area, provide either:</w:t>
      </w:r>
    </w:p>
    <w:p w14:paraId="19BB6502" w14:textId="77777777" w:rsidR="00A52D57" w:rsidRPr="00A52D57" w:rsidRDefault="00A52D57" w:rsidP="00A52D57">
      <w:pPr>
        <w:widowControl w:val="0"/>
        <w:suppressAutoHyphens/>
        <w:autoSpaceDE w:val="0"/>
        <w:autoSpaceDN w:val="0"/>
        <w:adjustRightInd w:val="0"/>
        <w:spacing w:before="130" w:after="130"/>
        <w:ind w:left="720" w:firstLine="780"/>
        <w:rPr>
          <w:u w:val="single"/>
        </w:rPr>
      </w:pPr>
      <w:r w:rsidRPr="00A52D57">
        <w:rPr>
          <w:u w:val="single"/>
        </w:rPr>
        <w:t>1. Panel capacity and conduit for the future installation of 208/240V 40-amp outlets for 5 percent of the total parking spaces, but not less than one outlet, or</w:t>
      </w:r>
    </w:p>
    <w:p w14:paraId="451EC462" w14:textId="77777777" w:rsidR="00A52D57" w:rsidRPr="00A52D57" w:rsidRDefault="00A52D57" w:rsidP="00A52D57">
      <w:pPr>
        <w:widowControl w:val="0"/>
        <w:suppressAutoHyphens/>
        <w:autoSpaceDE w:val="0"/>
        <w:autoSpaceDN w:val="0"/>
        <w:adjustRightInd w:val="0"/>
        <w:spacing w:before="130" w:after="130"/>
        <w:ind w:left="720" w:firstLine="900"/>
        <w:rPr>
          <w:b/>
          <w:bCs/>
          <w:u w:val="single"/>
        </w:rPr>
      </w:pPr>
      <w:r w:rsidRPr="00A52D57">
        <w:rPr>
          <w:u w:val="single"/>
        </w:rPr>
        <w:t>2. 208/240V 40-amp outlets for 5 percent of the total parking spaces, but not less than one outlet</w:t>
      </w:r>
      <w:r w:rsidRPr="00A52D57">
        <w:rPr>
          <w:b/>
          <w:bCs/>
          <w:u w:val="single"/>
        </w:rPr>
        <w:t>.</w:t>
      </w:r>
    </w:p>
    <w:p w14:paraId="4860C874"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R405</w:t>
      </w:r>
    </w:p>
    <w:p w14:paraId="43F6F6B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SIMULATED  BUILDING PERFORMANCE</w:t>
      </w:r>
    </w:p>
    <w:p w14:paraId="7463858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R405.2 Simulated building performance compliance.</w:t>
      </w:r>
    </w:p>
    <w:p w14:paraId="2906449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R405.2 – </w:t>
      </w:r>
      <w:r w:rsidRPr="00A52D57">
        <w:rPr>
          <w:bCs/>
          <w:szCs w:val="24"/>
          <w:u w:val="single"/>
        </w:rPr>
        <w:t>Revise Section R405.2 to read as follows</w:t>
      </w:r>
      <w:r w:rsidRPr="00A52D57">
        <w:rPr>
          <w:rFonts w:eastAsia="MS Mincho"/>
          <w:bCs/>
          <w:szCs w:val="24"/>
          <w:u w:val="single"/>
        </w:rPr>
        <w:t>:</w:t>
      </w:r>
    </w:p>
    <w:p w14:paraId="70831A44"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R405.2 </w:t>
      </w:r>
      <w:r w:rsidRPr="00A52D57">
        <w:rPr>
          <w:u w:val="single"/>
        </w:rPr>
        <w:t>Simulated building performance compliance. Compliance based on simulated building performance analysis requires that a building comply with the following:</w:t>
      </w:r>
    </w:p>
    <w:p w14:paraId="70939DBC"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1. The requirements of the sections indicated within Table R405.2.</w:t>
      </w:r>
    </w:p>
    <w:p w14:paraId="6A171906"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u w:val="single"/>
        </w:rPr>
        <w:t xml:space="preserve">2. The proposed total building thermal envelope thermal conductance (TCp) shall be less than or equal to the required total building thermal envelope TCr using the prescriptive U-factors and F-factors from Table R402.1.2 multiplied by 1.15 in accordance with Equation 4-2 and Section R402.1.5. </w:t>
      </w:r>
    </w:p>
    <w:p w14:paraId="1327F265"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Equation 4-2 TCProposed design ≤ 1.15 × TCPrescriptive reference design</w:t>
      </w:r>
    </w:p>
    <w:p w14:paraId="7E8ABFCA" w14:textId="77777777" w:rsidR="00A52D57" w:rsidRPr="00A52D57" w:rsidRDefault="00A52D57" w:rsidP="00A52D57">
      <w:pPr>
        <w:widowControl w:val="0"/>
        <w:suppressAutoHyphens/>
        <w:autoSpaceDE w:val="0"/>
        <w:autoSpaceDN w:val="0"/>
        <w:adjustRightInd w:val="0"/>
        <w:spacing w:before="130" w:after="130"/>
        <w:ind w:left="648" w:hanging="288"/>
        <w:rPr>
          <w:b/>
          <w:bCs/>
          <w:u w:val="single"/>
        </w:rPr>
      </w:pPr>
      <w:r w:rsidRPr="00A52D57">
        <w:rPr>
          <w:u w:val="single"/>
        </w:rPr>
        <w:t>3.</w:t>
      </w:r>
      <w:r w:rsidRPr="00A52D57">
        <w:rPr>
          <w:b/>
          <w:bCs/>
          <w:u w:val="single"/>
        </w:rPr>
        <w:t xml:space="preserve"> </w:t>
      </w:r>
      <w:r w:rsidRPr="00A52D57">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(464.5 m2) of living space located above grade plane, the annual site energy use expressed in Btu or Btu per square foot of conditioned floor area of the dwelling unit shall be reduced by an additional 5 percent of annual site energy use, expressed in Btu or Btu per square foot of conditioned floor area of the standard reference design.</w:t>
      </w:r>
    </w:p>
    <w:p w14:paraId="2BECA3F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R405.4.2 Residence specifications.</w:t>
      </w:r>
    </w:p>
    <w:p w14:paraId="305A1C4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R405.4.2 – </w:t>
      </w:r>
      <w:r w:rsidRPr="00A52D57">
        <w:rPr>
          <w:bCs/>
          <w:szCs w:val="24"/>
          <w:u w:val="single"/>
        </w:rPr>
        <w:t>Revise Section R405.4.2 to read as follows</w:t>
      </w:r>
      <w:r w:rsidRPr="00A52D57">
        <w:rPr>
          <w:rFonts w:eastAsia="MS Mincho"/>
          <w:bCs/>
          <w:szCs w:val="24"/>
          <w:u w:val="single"/>
        </w:rPr>
        <w:t>:</w:t>
      </w:r>
    </w:p>
    <w:p w14:paraId="0BFAE34D"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szCs w:val="24"/>
          <w:u w:val="single"/>
        </w:rPr>
        <w:t>R405.4.2 Residence specifications</w:t>
      </w:r>
      <w:r w:rsidRPr="00A52D57">
        <w:rPr>
          <w:rFonts w:eastAsia="MS Mincho"/>
          <w:bCs/>
          <w:szCs w:val="24"/>
          <w:u w:val="single"/>
        </w:rPr>
        <w:t xml:space="preserve">. The standard reference design, proposed design and as-built dwelling unit shall be configured and analyzed as specified by Table R405.4.2(1). Table R405.4.2(1) shall include, by reference, all notes contained in Table R402.1.3. Proposed </w:t>
      </w:r>
      <w:r w:rsidRPr="00A52D57">
        <w:rPr>
          <w:rFonts w:eastAsia="MS Mincho"/>
          <w:u w:val="single"/>
        </w:rPr>
        <w:t>U</w:t>
      </w:r>
      <w:r w:rsidRPr="00A52D57">
        <w:rPr>
          <w:rFonts w:eastAsia="MS Mincho"/>
          <w:bCs/>
          <w:szCs w:val="24"/>
          <w:u w:val="single"/>
        </w:rPr>
        <w:t xml:space="preserve">-factors and slab-on-grade </w:t>
      </w:r>
      <w:r w:rsidRPr="00A52D57">
        <w:rPr>
          <w:rFonts w:eastAsia="MS Mincho"/>
          <w:u w:val="single"/>
        </w:rPr>
        <w:t>F</w:t>
      </w:r>
      <w:r w:rsidRPr="00A52D57">
        <w:rPr>
          <w:rFonts w:eastAsia="MS Mincho"/>
          <w:bCs/>
          <w:szCs w:val="24"/>
          <w:u w:val="single"/>
        </w:rPr>
        <w:t>-factors shall be taken from Appendix RF, 2025 NYC ASHRAE 90.1 Appendix A, or determined using a method consistent with the ASHRAE Handbook of Fundamentals and shall include the thermal bridging effects of framing materials.</w:t>
      </w:r>
    </w:p>
    <w:p w14:paraId="32EEB3D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R408</w:t>
      </w:r>
    </w:p>
    <w:p w14:paraId="0A76727D" w14:textId="77777777" w:rsidR="00A52D57" w:rsidRPr="00A52D57" w:rsidRDefault="00A52D57" w:rsidP="00A52D57">
      <w:pPr>
        <w:widowControl w:val="0"/>
        <w:suppressAutoHyphens/>
        <w:autoSpaceDE w:val="0"/>
        <w:autoSpaceDN w:val="0"/>
        <w:adjustRightInd w:val="0"/>
        <w:spacing w:before="130" w:after="130"/>
        <w:jc w:val="center"/>
        <w:rPr>
          <w:b/>
          <w:bCs/>
          <w:u w:val="single"/>
        </w:rPr>
      </w:pPr>
      <w:r w:rsidRPr="00A52D57">
        <w:rPr>
          <w:rFonts w:eastAsia="MS Mincho"/>
          <w:b/>
          <w:u w:val="single"/>
        </w:rPr>
        <w:t>ADDITIONAL EFFICIENCY CREDITS</w:t>
      </w:r>
    </w:p>
    <w:p w14:paraId="7D12D30A"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 Additional energy efficiency credit requirements.</w:t>
      </w:r>
    </w:p>
    <w:p w14:paraId="56371839"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 – Revise Section R408.2 to read as follows:</w:t>
      </w:r>
    </w:p>
    <w:p w14:paraId="1AA92AA3" w14:textId="77777777" w:rsidR="00A52D57" w:rsidRPr="00A52D57" w:rsidRDefault="00A52D57" w:rsidP="00A52D57">
      <w:pPr>
        <w:spacing w:before="130" w:after="130"/>
        <w:jc w:val="left"/>
        <w:rPr>
          <w:b/>
          <w:vanish/>
          <w:w w:val="0"/>
          <w:szCs w:val="24"/>
        </w:rPr>
      </w:pPr>
      <w:r w:rsidRPr="00A52D57">
        <w:rPr>
          <w:b/>
          <w:w w:val="0"/>
          <w:szCs w:val="24"/>
          <w:u w:val="single"/>
        </w:rPr>
        <w:t>R408.2 Additional energy efficiency credit requirements</w:t>
      </w:r>
      <w:r w:rsidRPr="00A52D57">
        <w:rPr>
          <w:bCs/>
          <w:w w:val="0"/>
        </w:rPr>
        <w:t xml:space="preserve">. </w:t>
      </w:r>
    </w:p>
    <w:p w14:paraId="66D56037" w14:textId="77777777" w:rsidR="00A52D57" w:rsidRPr="00A52D57" w:rsidRDefault="00A52D57" w:rsidP="00A52D57">
      <w:pPr>
        <w:tabs>
          <w:tab w:val="left" w:pos="1040"/>
          <w:tab w:val="left" w:pos="1280"/>
          <w:tab w:val="right" w:pos="4900"/>
        </w:tabs>
        <w:suppressAutoHyphens/>
        <w:autoSpaceDE w:val="0"/>
        <w:autoSpaceDN w:val="0"/>
        <w:adjustRightInd w:val="0"/>
        <w:spacing w:before="130" w:after="130"/>
        <w:ind w:left="1300" w:hanging="1060"/>
        <w:rPr>
          <w:szCs w:val="24"/>
          <w:u w:val="single"/>
        </w:rPr>
      </w:pPr>
      <w:r w:rsidRPr="00A52D57">
        <w:rPr>
          <w:szCs w:val="24"/>
          <w:u w:val="single"/>
        </w:rPr>
        <w:t>Residential buildings shall earn not less than 10 credits from not less than 2 measures specified in Table R408.2. 5 additional credits shall be earned for buildings with more than 5000 square feet (464.5 m</w:t>
      </w:r>
      <w:r w:rsidRPr="00A52D57">
        <w:rPr>
          <w:u w:val="single"/>
        </w:rPr>
        <w:t>2</w:t>
      </w:r>
      <w:r w:rsidRPr="00A52D57">
        <w:rPr>
          <w:szCs w:val="24"/>
          <w:u w:val="single"/>
        </w:rPr>
        <w:t>) of living space located above grade plane. To earn credit as specified in Table R408.2 for the applicable climate zone, each measure selected for compliance shall comply with the applicable subsections of Section R408. Each dwelling unit or sleeping unit shall comply with the selected measure to earn credit. Interpolation of credits between measures shall not be permitted.</w:t>
      </w:r>
    </w:p>
    <w:p w14:paraId="22D9163E"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Table R408.2 Additional energy efficiency credit requirements.</w:t>
      </w:r>
      <w:r w:rsidRPr="00A52D57">
        <w:rPr>
          <w:rFonts w:eastAsia="MS Mincho"/>
          <w:u w:val="single"/>
        </w:rPr>
        <w:t> </w:t>
      </w:r>
    </w:p>
    <w:p w14:paraId="7D371074" w14:textId="77777777" w:rsidR="00A52D57" w:rsidRPr="00A52D57" w:rsidRDefault="00A52D57" w:rsidP="00A52D57">
      <w:pPr>
        <w:suppressAutoHyphens/>
        <w:autoSpaceDE w:val="0"/>
        <w:autoSpaceDN w:val="0"/>
        <w:adjustRightInd w:val="0"/>
        <w:spacing w:before="130" w:after="130"/>
        <w:rPr>
          <w:b/>
        </w:rPr>
      </w:pPr>
      <w:r w:rsidRPr="00A52D57">
        <w:rPr>
          <w:rFonts w:eastAsia="MS Mincho"/>
          <w:color w:val="000000"/>
          <w:w w:val="0"/>
          <w:sz w:val="20"/>
          <w:u w:val="single"/>
        </w:rPr>
        <w:t>Table R408 2 – Revise Table  R408.2 to read as follows:</w:t>
      </w:r>
    </w:p>
    <w:p w14:paraId="447F1A5E" w14:textId="77777777" w:rsidR="00A52D57" w:rsidRPr="00A52D57" w:rsidRDefault="00A52D57" w:rsidP="00A52D57">
      <w:pPr>
        <w:suppressAutoHyphens/>
        <w:spacing w:after="100" w:afterAutospacing="1"/>
        <w:jc w:val="center"/>
        <w:rPr>
          <w:b/>
          <w:bCs/>
          <w:szCs w:val="24"/>
          <w:u w:val="single"/>
        </w:rPr>
      </w:pPr>
      <w:r w:rsidRPr="00A52D57">
        <w:rPr>
          <w:b/>
          <w:bCs/>
          <w:szCs w:val="24"/>
          <w:u w:val="single"/>
        </w:rPr>
        <w:t>TABLE R408.2  CREDITS FOR ADDITIONAL ENERGY EFFICIENCY</w:t>
      </w:r>
    </w:p>
    <w:tbl>
      <w:tblPr>
        <w:tblW w:w="9848" w:type="dxa"/>
        <w:tblInd w:w="113" w:type="dxa"/>
        <w:tblLook w:val="04A0" w:firstRow="1" w:lastRow="0" w:firstColumn="1" w:lastColumn="0" w:noHBand="0" w:noVBand="1"/>
      </w:tblPr>
      <w:tblGrid>
        <w:gridCol w:w="1698"/>
        <w:gridCol w:w="5082"/>
        <w:gridCol w:w="1142"/>
        <w:gridCol w:w="963"/>
        <w:gridCol w:w="963"/>
      </w:tblGrid>
      <w:tr w:rsidR="00A52D57" w:rsidRPr="00A52D57" w14:paraId="599DCE14" w14:textId="77777777" w:rsidTr="003B01AE">
        <w:trPr>
          <w:trHeight w:val="279"/>
        </w:trPr>
        <w:tc>
          <w:tcPr>
            <w:tcW w:w="170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5B235519" w14:textId="77777777" w:rsidR="00A52D57" w:rsidRPr="00A52D57" w:rsidRDefault="00A52D57" w:rsidP="00A52D57">
            <w:pPr>
              <w:ind w:firstLineChars="100" w:firstLine="170"/>
              <w:jc w:val="left"/>
              <w:rPr>
                <w:b/>
                <w:sz w:val="17"/>
              </w:rPr>
            </w:pPr>
            <w:r w:rsidRPr="00A52D57">
              <w:rPr>
                <w:b/>
                <w:sz w:val="17"/>
              </w:rPr>
              <w:t>MEASURE NUMBER</w:t>
            </w:r>
          </w:p>
        </w:tc>
        <w:tc>
          <w:tcPr>
            <w:tcW w:w="511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75848ED3" w14:textId="77777777" w:rsidR="00A52D57" w:rsidRPr="00A52D57" w:rsidRDefault="00A52D57" w:rsidP="00A52D57">
            <w:pPr>
              <w:ind w:firstLineChars="1200" w:firstLine="2040"/>
              <w:jc w:val="left"/>
              <w:rPr>
                <w:b/>
                <w:sz w:val="17"/>
              </w:rPr>
            </w:pPr>
            <w:r w:rsidRPr="00A52D57">
              <w:rPr>
                <w:b/>
                <w:sz w:val="17"/>
              </w:rPr>
              <w:t>MEASURE DESCRIPTION</w:t>
            </w:r>
          </w:p>
        </w:tc>
        <w:tc>
          <w:tcPr>
            <w:tcW w:w="1142" w:type="dxa"/>
            <w:tcBorders>
              <w:top w:val="single" w:sz="4" w:space="0" w:color="231F20"/>
              <w:left w:val="nil"/>
              <w:bottom w:val="single" w:sz="4" w:space="0" w:color="231F20"/>
              <w:right w:val="single" w:sz="4" w:space="0" w:color="231F20"/>
            </w:tcBorders>
            <w:shd w:val="clear" w:color="000000" w:fill="E7E8E9"/>
            <w:vAlign w:val="bottom"/>
            <w:hideMark/>
          </w:tcPr>
          <w:p w14:paraId="79682052" w14:textId="77777777" w:rsidR="00A52D57" w:rsidRPr="00A52D57" w:rsidRDefault="00A52D57" w:rsidP="00A52D57">
            <w:pPr>
              <w:jc w:val="left"/>
              <w:rPr>
                <w:sz w:val="20"/>
              </w:rPr>
            </w:pPr>
            <w:r w:rsidRPr="00A52D57">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2AACEABE" w14:textId="77777777" w:rsidR="00A52D57" w:rsidRPr="00A52D57" w:rsidRDefault="00A52D57" w:rsidP="00A52D57">
            <w:pPr>
              <w:jc w:val="left"/>
              <w:rPr>
                <w:sz w:val="20"/>
              </w:rPr>
            </w:pPr>
            <w:r w:rsidRPr="00A52D57">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46B645BA" w14:textId="77777777" w:rsidR="00A52D57" w:rsidRPr="00A52D57" w:rsidRDefault="00A52D57" w:rsidP="00A52D57">
            <w:pPr>
              <w:jc w:val="left"/>
              <w:rPr>
                <w:sz w:val="20"/>
              </w:rPr>
            </w:pPr>
            <w:r w:rsidRPr="00A52D57">
              <w:rPr>
                <w:sz w:val="20"/>
              </w:rPr>
              <w:t> </w:t>
            </w:r>
          </w:p>
        </w:tc>
      </w:tr>
      <w:tr w:rsidR="00A52D57" w:rsidRPr="00A52D57" w14:paraId="0436E412" w14:textId="77777777" w:rsidTr="003B01AE">
        <w:trPr>
          <w:trHeight w:val="476"/>
        </w:trPr>
        <w:tc>
          <w:tcPr>
            <w:tcW w:w="1705" w:type="dxa"/>
            <w:vMerge/>
            <w:tcBorders>
              <w:top w:val="single" w:sz="4" w:space="0" w:color="231F20"/>
              <w:left w:val="single" w:sz="4" w:space="0" w:color="231F20"/>
              <w:bottom w:val="single" w:sz="4" w:space="0" w:color="231F20"/>
              <w:right w:val="single" w:sz="4" w:space="0" w:color="231F20"/>
            </w:tcBorders>
            <w:vAlign w:val="center"/>
            <w:hideMark/>
          </w:tcPr>
          <w:p w14:paraId="15F7C97B" w14:textId="77777777" w:rsidR="00A52D57" w:rsidRPr="00A52D57" w:rsidRDefault="00A52D57" w:rsidP="00A52D57">
            <w:pPr>
              <w:jc w:val="left"/>
              <w:rPr>
                <w:b/>
                <w:sz w:val="17"/>
              </w:rPr>
            </w:pPr>
          </w:p>
        </w:tc>
        <w:tc>
          <w:tcPr>
            <w:tcW w:w="5115" w:type="dxa"/>
            <w:vMerge/>
            <w:tcBorders>
              <w:top w:val="single" w:sz="4" w:space="0" w:color="231F20"/>
              <w:left w:val="single" w:sz="4" w:space="0" w:color="231F20"/>
              <w:bottom w:val="single" w:sz="4" w:space="0" w:color="231F20"/>
              <w:right w:val="single" w:sz="4" w:space="0" w:color="231F20"/>
            </w:tcBorders>
            <w:vAlign w:val="center"/>
            <w:hideMark/>
          </w:tcPr>
          <w:p w14:paraId="5DF942F5" w14:textId="77777777" w:rsidR="00A52D57" w:rsidRPr="00A52D57" w:rsidRDefault="00A52D57" w:rsidP="00A52D57">
            <w:pPr>
              <w:jc w:val="left"/>
              <w:rPr>
                <w:b/>
                <w:sz w:val="17"/>
              </w:rPr>
            </w:pPr>
          </w:p>
        </w:tc>
        <w:tc>
          <w:tcPr>
            <w:tcW w:w="1142" w:type="dxa"/>
            <w:tcBorders>
              <w:top w:val="nil"/>
              <w:left w:val="nil"/>
              <w:bottom w:val="single" w:sz="4" w:space="0" w:color="231F20"/>
              <w:right w:val="single" w:sz="4" w:space="0" w:color="231F20"/>
            </w:tcBorders>
            <w:shd w:val="clear" w:color="000000" w:fill="E7E8E9"/>
            <w:hideMark/>
          </w:tcPr>
          <w:p w14:paraId="3E8A9196" w14:textId="77777777" w:rsidR="00A52D57" w:rsidRPr="00A52D57" w:rsidRDefault="00A52D57" w:rsidP="00A52D57">
            <w:pPr>
              <w:ind w:firstLineChars="200" w:firstLine="340"/>
              <w:jc w:val="left"/>
              <w:rPr>
                <w:b/>
                <w:sz w:val="17"/>
              </w:rPr>
            </w:pPr>
            <w:r w:rsidRPr="00A52D57">
              <w:rPr>
                <w:b/>
                <w:sz w:val="17"/>
              </w:rPr>
              <w:t>Climate Zone 4</w:t>
            </w:r>
          </w:p>
        </w:tc>
        <w:tc>
          <w:tcPr>
            <w:tcW w:w="943" w:type="dxa"/>
            <w:tcBorders>
              <w:top w:val="nil"/>
              <w:left w:val="nil"/>
              <w:bottom w:val="single" w:sz="4" w:space="0" w:color="231F20"/>
              <w:right w:val="single" w:sz="4" w:space="0" w:color="231F20"/>
            </w:tcBorders>
            <w:shd w:val="clear" w:color="000000" w:fill="E7E8E9"/>
            <w:hideMark/>
          </w:tcPr>
          <w:p w14:paraId="65000680" w14:textId="77777777" w:rsidR="00A52D57" w:rsidRPr="00A52D57" w:rsidRDefault="00A52D57" w:rsidP="00A52D57">
            <w:pPr>
              <w:ind w:firstLineChars="100" w:firstLine="170"/>
              <w:jc w:val="left"/>
              <w:rPr>
                <w:b/>
                <w:sz w:val="17"/>
              </w:rPr>
            </w:pPr>
            <w:r w:rsidRPr="00A52D57">
              <w:rPr>
                <w:b/>
                <w:sz w:val="17"/>
              </w:rPr>
              <w:t>Climate Zone 5</w:t>
            </w:r>
          </w:p>
        </w:tc>
        <w:tc>
          <w:tcPr>
            <w:tcW w:w="943" w:type="dxa"/>
            <w:tcBorders>
              <w:top w:val="nil"/>
              <w:left w:val="nil"/>
              <w:bottom w:val="single" w:sz="4" w:space="0" w:color="231F20"/>
              <w:right w:val="single" w:sz="4" w:space="0" w:color="231F20"/>
            </w:tcBorders>
            <w:shd w:val="clear" w:color="000000" w:fill="E7E8E9"/>
            <w:hideMark/>
          </w:tcPr>
          <w:p w14:paraId="4D0642A0" w14:textId="77777777" w:rsidR="00A52D57" w:rsidRPr="00A52D57" w:rsidRDefault="00A52D57" w:rsidP="00A52D57">
            <w:pPr>
              <w:ind w:firstLineChars="100" w:firstLine="170"/>
              <w:jc w:val="left"/>
              <w:rPr>
                <w:b/>
                <w:sz w:val="17"/>
              </w:rPr>
            </w:pPr>
            <w:r w:rsidRPr="00A52D57">
              <w:rPr>
                <w:b/>
                <w:sz w:val="17"/>
              </w:rPr>
              <w:t>Climate Zone 6</w:t>
            </w:r>
          </w:p>
        </w:tc>
      </w:tr>
      <w:tr w:rsidR="00A52D57" w:rsidRPr="00A52D57" w14:paraId="46C242EE"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48D84840" w14:textId="77777777" w:rsidR="00A52D57" w:rsidRPr="00A52D57" w:rsidRDefault="00A52D57" w:rsidP="00A52D57">
            <w:pPr>
              <w:jc w:val="left"/>
              <w:rPr>
                <w:sz w:val="17"/>
              </w:rPr>
            </w:pPr>
            <w:r w:rsidRPr="00A52D57">
              <w:rPr>
                <w:sz w:val="17"/>
              </w:rPr>
              <w:t>R408.2.1.1(1)</w:t>
            </w:r>
          </w:p>
        </w:tc>
        <w:tc>
          <w:tcPr>
            <w:tcW w:w="5115" w:type="dxa"/>
            <w:tcBorders>
              <w:top w:val="single" w:sz="4" w:space="0" w:color="231F20"/>
              <w:left w:val="nil"/>
              <w:bottom w:val="single" w:sz="4" w:space="0" w:color="231F20"/>
              <w:right w:val="single" w:sz="4" w:space="0" w:color="231F20"/>
            </w:tcBorders>
            <w:hideMark/>
          </w:tcPr>
          <w:p w14:paraId="2C58A48E" w14:textId="77777777" w:rsidR="00A52D57" w:rsidRPr="00A52D57" w:rsidRDefault="00A52D57" w:rsidP="00A52D57">
            <w:pPr>
              <w:jc w:val="left"/>
              <w:rPr>
                <w:sz w:val="17"/>
              </w:rPr>
            </w:pPr>
            <w:r w:rsidRPr="00A52D57">
              <w:rPr>
                <w:sz w:val="17"/>
              </w:rPr>
              <w:t>≥ 2.5% Reduction in total TC</w:t>
            </w:r>
          </w:p>
        </w:tc>
        <w:tc>
          <w:tcPr>
            <w:tcW w:w="1142" w:type="dxa"/>
            <w:tcBorders>
              <w:top w:val="nil"/>
              <w:left w:val="nil"/>
              <w:bottom w:val="single" w:sz="4" w:space="0" w:color="231F20"/>
              <w:right w:val="single" w:sz="4" w:space="0" w:color="231F20"/>
            </w:tcBorders>
            <w:noWrap/>
            <w:hideMark/>
          </w:tcPr>
          <w:p w14:paraId="5FADA53D"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23A90435"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26132013" w14:textId="77777777" w:rsidR="00A52D57" w:rsidRPr="00A52D57" w:rsidRDefault="00A52D57" w:rsidP="00A52D57">
            <w:pPr>
              <w:jc w:val="center"/>
              <w:rPr>
                <w:sz w:val="17"/>
              </w:rPr>
            </w:pPr>
            <w:r w:rsidRPr="00A52D57">
              <w:rPr>
                <w:sz w:val="17"/>
              </w:rPr>
              <w:t>1</w:t>
            </w:r>
          </w:p>
        </w:tc>
      </w:tr>
      <w:tr w:rsidR="00A52D57" w:rsidRPr="00A52D57" w14:paraId="6AA31C35"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58E8FFC" w14:textId="77777777" w:rsidR="00A52D57" w:rsidRPr="00A52D57" w:rsidRDefault="00A52D57" w:rsidP="00A52D57">
            <w:pPr>
              <w:jc w:val="left"/>
              <w:rPr>
                <w:sz w:val="17"/>
              </w:rPr>
            </w:pPr>
            <w:r w:rsidRPr="00A52D57">
              <w:rPr>
                <w:sz w:val="17"/>
              </w:rPr>
              <w:t>R408.2.1.1(2)</w:t>
            </w:r>
          </w:p>
        </w:tc>
        <w:tc>
          <w:tcPr>
            <w:tcW w:w="5115" w:type="dxa"/>
            <w:tcBorders>
              <w:top w:val="single" w:sz="4" w:space="0" w:color="231F20"/>
              <w:left w:val="nil"/>
              <w:bottom w:val="single" w:sz="4" w:space="0" w:color="231F20"/>
              <w:right w:val="single" w:sz="4" w:space="0" w:color="231F20"/>
            </w:tcBorders>
            <w:hideMark/>
          </w:tcPr>
          <w:p w14:paraId="6936831F" w14:textId="77777777" w:rsidR="00A52D57" w:rsidRPr="00A52D57" w:rsidRDefault="00A52D57" w:rsidP="00A52D57">
            <w:pPr>
              <w:jc w:val="left"/>
              <w:rPr>
                <w:sz w:val="17"/>
              </w:rPr>
            </w:pPr>
            <w:r w:rsidRPr="00A52D57">
              <w:rPr>
                <w:sz w:val="17"/>
              </w:rPr>
              <w:t>≥ 5% reduction in total TC</w:t>
            </w:r>
          </w:p>
        </w:tc>
        <w:tc>
          <w:tcPr>
            <w:tcW w:w="1142" w:type="dxa"/>
            <w:tcBorders>
              <w:top w:val="nil"/>
              <w:left w:val="nil"/>
              <w:bottom w:val="single" w:sz="4" w:space="0" w:color="231F20"/>
              <w:right w:val="single" w:sz="4" w:space="0" w:color="231F20"/>
            </w:tcBorders>
            <w:noWrap/>
            <w:hideMark/>
          </w:tcPr>
          <w:p w14:paraId="6B512E86"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2472CAF5"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62E0F1A4" w14:textId="77777777" w:rsidR="00A52D57" w:rsidRPr="00A52D57" w:rsidRDefault="00A52D57" w:rsidP="00A52D57">
            <w:pPr>
              <w:jc w:val="center"/>
              <w:rPr>
                <w:sz w:val="17"/>
              </w:rPr>
            </w:pPr>
            <w:r w:rsidRPr="00A52D57">
              <w:rPr>
                <w:sz w:val="17"/>
              </w:rPr>
              <w:t>2</w:t>
            </w:r>
          </w:p>
        </w:tc>
      </w:tr>
      <w:tr w:rsidR="00A52D57" w:rsidRPr="00A52D57" w14:paraId="345FB22C"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0E7E1238" w14:textId="77777777" w:rsidR="00A52D57" w:rsidRPr="00A52D57" w:rsidRDefault="00A52D57" w:rsidP="00A52D57">
            <w:pPr>
              <w:jc w:val="left"/>
              <w:rPr>
                <w:sz w:val="17"/>
              </w:rPr>
            </w:pPr>
            <w:r w:rsidRPr="00A52D57">
              <w:rPr>
                <w:sz w:val="17"/>
              </w:rPr>
              <w:t>R408.2.1.1(3)</w:t>
            </w:r>
          </w:p>
        </w:tc>
        <w:tc>
          <w:tcPr>
            <w:tcW w:w="5115" w:type="dxa"/>
            <w:tcBorders>
              <w:top w:val="single" w:sz="4" w:space="0" w:color="231F20"/>
              <w:left w:val="nil"/>
              <w:bottom w:val="single" w:sz="4" w:space="0" w:color="231F20"/>
              <w:right w:val="single" w:sz="4" w:space="0" w:color="231F20"/>
            </w:tcBorders>
            <w:hideMark/>
          </w:tcPr>
          <w:p w14:paraId="158DB694" w14:textId="77777777" w:rsidR="00A52D57" w:rsidRPr="00A52D57" w:rsidRDefault="00A52D57" w:rsidP="00A52D57">
            <w:pPr>
              <w:jc w:val="left"/>
              <w:rPr>
                <w:sz w:val="17"/>
              </w:rPr>
            </w:pPr>
            <w:r w:rsidRPr="00A52D57">
              <w:rPr>
                <w:sz w:val="17"/>
              </w:rPr>
              <w:t>&gt; 7.5% reduction in total TC</w:t>
            </w:r>
          </w:p>
        </w:tc>
        <w:tc>
          <w:tcPr>
            <w:tcW w:w="1142" w:type="dxa"/>
            <w:tcBorders>
              <w:top w:val="nil"/>
              <w:left w:val="nil"/>
              <w:bottom w:val="single" w:sz="4" w:space="0" w:color="231F20"/>
              <w:right w:val="single" w:sz="4" w:space="0" w:color="231F20"/>
            </w:tcBorders>
            <w:noWrap/>
            <w:hideMark/>
          </w:tcPr>
          <w:p w14:paraId="78A20322"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7A5F3878"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32063D05" w14:textId="77777777" w:rsidR="00A52D57" w:rsidRPr="00A52D57" w:rsidRDefault="00A52D57" w:rsidP="00A52D57">
            <w:pPr>
              <w:jc w:val="center"/>
              <w:rPr>
                <w:sz w:val="17"/>
              </w:rPr>
            </w:pPr>
            <w:r w:rsidRPr="00A52D57">
              <w:rPr>
                <w:sz w:val="17"/>
              </w:rPr>
              <w:t>3</w:t>
            </w:r>
          </w:p>
        </w:tc>
      </w:tr>
      <w:tr w:rsidR="00A52D57" w:rsidRPr="00A52D57" w14:paraId="52C868AC"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56431527" w14:textId="77777777" w:rsidR="00A52D57" w:rsidRPr="00A52D57" w:rsidRDefault="00A52D57" w:rsidP="00A52D57">
            <w:pPr>
              <w:jc w:val="left"/>
              <w:rPr>
                <w:sz w:val="17"/>
              </w:rPr>
            </w:pPr>
            <w:r w:rsidRPr="00A52D57">
              <w:rPr>
                <w:sz w:val="17"/>
              </w:rPr>
              <w:t>R408.2.1.1(4)</w:t>
            </w:r>
          </w:p>
        </w:tc>
        <w:tc>
          <w:tcPr>
            <w:tcW w:w="5115" w:type="dxa"/>
            <w:tcBorders>
              <w:top w:val="single" w:sz="4" w:space="0" w:color="231F20"/>
              <w:left w:val="nil"/>
              <w:bottom w:val="single" w:sz="4" w:space="0" w:color="231F20"/>
              <w:right w:val="single" w:sz="4" w:space="0" w:color="231F20"/>
            </w:tcBorders>
            <w:hideMark/>
          </w:tcPr>
          <w:p w14:paraId="668F6AD5" w14:textId="77777777" w:rsidR="00A52D57" w:rsidRPr="00A52D57" w:rsidRDefault="00A52D57" w:rsidP="00A52D57">
            <w:pPr>
              <w:ind w:firstLineChars="100" w:firstLine="170"/>
              <w:jc w:val="left"/>
              <w:rPr>
                <w:sz w:val="17"/>
              </w:rPr>
            </w:pPr>
            <w:r w:rsidRPr="00A52D57">
              <w:rPr>
                <w:sz w:val="17"/>
              </w:rPr>
              <w:t>&gt; 10% reduction in total TC</w:t>
            </w:r>
          </w:p>
        </w:tc>
        <w:tc>
          <w:tcPr>
            <w:tcW w:w="1142" w:type="dxa"/>
            <w:tcBorders>
              <w:top w:val="nil"/>
              <w:left w:val="nil"/>
              <w:bottom w:val="single" w:sz="4" w:space="0" w:color="231F20"/>
              <w:right w:val="single" w:sz="4" w:space="0" w:color="231F20"/>
            </w:tcBorders>
            <w:noWrap/>
            <w:hideMark/>
          </w:tcPr>
          <w:p w14:paraId="27025C46" w14:textId="77777777" w:rsidR="00A52D57" w:rsidRPr="00A52D57" w:rsidRDefault="00A52D57" w:rsidP="00A52D57">
            <w:pPr>
              <w:jc w:val="center"/>
              <w:rPr>
                <w:sz w:val="17"/>
              </w:rPr>
            </w:pPr>
            <w:r w:rsidRPr="00A52D57">
              <w:rPr>
                <w:sz w:val="17"/>
              </w:rPr>
              <w:t>3</w:t>
            </w:r>
          </w:p>
        </w:tc>
        <w:tc>
          <w:tcPr>
            <w:tcW w:w="943" w:type="dxa"/>
            <w:tcBorders>
              <w:top w:val="nil"/>
              <w:left w:val="nil"/>
              <w:bottom w:val="single" w:sz="4" w:space="0" w:color="231F20"/>
              <w:right w:val="single" w:sz="4" w:space="0" w:color="231F20"/>
            </w:tcBorders>
            <w:noWrap/>
            <w:hideMark/>
          </w:tcPr>
          <w:p w14:paraId="209ABCAD"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6B450B1E" w14:textId="77777777" w:rsidR="00A52D57" w:rsidRPr="00A52D57" w:rsidRDefault="00A52D57" w:rsidP="00A52D57">
            <w:pPr>
              <w:jc w:val="center"/>
              <w:rPr>
                <w:sz w:val="17"/>
              </w:rPr>
            </w:pPr>
            <w:r w:rsidRPr="00A52D57">
              <w:rPr>
                <w:sz w:val="17"/>
              </w:rPr>
              <w:t>4</w:t>
            </w:r>
          </w:p>
        </w:tc>
      </w:tr>
      <w:tr w:rsidR="00A52D57" w:rsidRPr="00A52D57" w14:paraId="2A9BCF42"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D64622D" w14:textId="77777777" w:rsidR="00A52D57" w:rsidRPr="00A52D57" w:rsidRDefault="00A52D57" w:rsidP="00A52D57">
            <w:pPr>
              <w:jc w:val="left"/>
              <w:rPr>
                <w:sz w:val="17"/>
              </w:rPr>
            </w:pPr>
            <w:r w:rsidRPr="00A52D57">
              <w:rPr>
                <w:sz w:val="17"/>
              </w:rPr>
              <w:t>R408.2.1.1(5)</w:t>
            </w:r>
          </w:p>
        </w:tc>
        <w:tc>
          <w:tcPr>
            <w:tcW w:w="5115" w:type="dxa"/>
            <w:tcBorders>
              <w:top w:val="single" w:sz="4" w:space="0" w:color="231F20"/>
              <w:left w:val="nil"/>
              <w:bottom w:val="single" w:sz="4" w:space="0" w:color="231F20"/>
              <w:right w:val="single" w:sz="4" w:space="0" w:color="231F20"/>
            </w:tcBorders>
            <w:hideMark/>
          </w:tcPr>
          <w:p w14:paraId="3F17546E" w14:textId="77777777" w:rsidR="00A52D57" w:rsidRPr="00A52D57" w:rsidRDefault="00A52D57" w:rsidP="00A52D57">
            <w:pPr>
              <w:ind w:firstLineChars="100" w:firstLine="170"/>
              <w:jc w:val="left"/>
              <w:rPr>
                <w:sz w:val="17"/>
              </w:rPr>
            </w:pPr>
            <w:r w:rsidRPr="00A52D57">
              <w:rPr>
                <w:sz w:val="17"/>
              </w:rPr>
              <w:t>&gt; 15% reduction in total TC</w:t>
            </w:r>
          </w:p>
        </w:tc>
        <w:tc>
          <w:tcPr>
            <w:tcW w:w="1142" w:type="dxa"/>
            <w:tcBorders>
              <w:top w:val="nil"/>
              <w:left w:val="nil"/>
              <w:bottom w:val="single" w:sz="4" w:space="0" w:color="231F20"/>
              <w:right w:val="single" w:sz="4" w:space="0" w:color="231F20"/>
            </w:tcBorders>
            <w:noWrap/>
            <w:hideMark/>
          </w:tcPr>
          <w:p w14:paraId="7D0ED201"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3C9B6C98"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31A1E35A" w14:textId="77777777" w:rsidR="00A52D57" w:rsidRPr="00A52D57" w:rsidRDefault="00A52D57" w:rsidP="00A52D57">
            <w:pPr>
              <w:jc w:val="center"/>
              <w:rPr>
                <w:sz w:val="17"/>
              </w:rPr>
            </w:pPr>
            <w:r w:rsidRPr="00A52D57">
              <w:rPr>
                <w:sz w:val="17"/>
              </w:rPr>
              <w:t>6</w:t>
            </w:r>
          </w:p>
        </w:tc>
      </w:tr>
      <w:tr w:rsidR="00A52D57" w:rsidRPr="00A52D57" w14:paraId="6F13AE40"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366AEF78" w14:textId="77777777" w:rsidR="00A52D57" w:rsidRPr="00A52D57" w:rsidRDefault="00A52D57" w:rsidP="00A52D57">
            <w:pPr>
              <w:jc w:val="left"/>
              <w:rPr>
                <w:sz w:val="17"/>
              </w:rPr>
            </w:pPr>
            <w:r w:rsidRPr="00A52D57">
              <w:rPr>
                <w:sz w:val="17"/>
              </w:rPr>
              <w:t>R408.2.1.1(6)</w:t>
            </w:r>
          </w:p>
        </w:tc>
        <w:tc>
          <w:tcPr>
            <w:tcW w:w="5115" w:type="dxa"/>
            <w:tcBorders>
              <w:top w:val="single" w:sz="4" w:space="0" w:color="231F20"/>
              <w:left w:val="nil"/>
              <w:bottom w:val="single" w:sz="4" w:space="0" w:color="231F20"/>
              <w:right w:val="single" w:sz="4" w:space="0" w:color="231F20"/>
            </w:tcBorders>
            <w:hideMark/>
          </w:tcPr>
          <w:p w14:paraId="3F7195ED" w14:textId="77777777" w:rsidR="00A52D57" w:rsidRPr="00A52D57" w:rsidRDefault="00A52D57" w:rsidP="00A52D57">
            <w:pPr>
              <w:ind w:firstLineChars="100" w:firstLine="170"/>
              <w:jc w:val="left"/>
              <w:rPr>
                <w:sz w:val="17"/>
              </w:rPr>
            </w:pPr>
            <w:r w:rsidRPr="00A52D57">
              <w:rPr>
                <w:sz w:val="17"/>
              </w:rPr>
              <w:t>&gt; 20% reduction in total TC</w:t>
            </w:r>
          </w:p>
        </w:tc>
        <w:tc>
          <w:tcPr>
            <w:tcW w:w="1142" w:type="dxa"/>
            <w:tcBorders>
              <w:top w:val="nil"/>
              <w:left w:val="nil"/>
              <w:bottom w:val="single" w:sz="4" w:space="0" w:color="231F20"/>
              <w:right w:val="single" w:sz="4" w:space="0" w:color="231F20"/>
            </w:tcBorders>
            <w:noWrap/>
            <w:hideMark/>
          </w:tcPr>
          <w:p w14:paraId="03917BF2"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7F4C9407"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37D7DBB0" w14:textId="77777777" w:rsidR="00A52D57" w:rsidRPr="00A52D57" w:rsidRDefault="00A52D57" w:rsidP="00A52D57">
            <w:pPr>
              <w:jc w:val="center"/>
              <w:rPr>
                <w:sz w:val="17"/>
              </w:rPr>
            </w:pPr>
            <w:r w:rsidRPr="00A52D57">
              <w:rPr>
                <w:sz w:val="17"/>
              </w:rPr>
              <w:t>8</w:t>
            </w:r>
          </w:p>
        </w:tc>
      </w:tr>
      <w:tr w:rsidR="00A52D57" w:rsidRPr="00A52D57" w14:paraId="48949D00"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110B9BF" w14:textId="77777777" w:rsidR="00A52D57" w:rsidRPr="00A52D57" w:rsidRDefault="00A52D57" w:rsidP="00A52D57">
            <w:pPr>
              <w:jc w:val="left"/>
              <w:rPr>
                <w:sz w:val="17"/>
              </w:rPr>
            </w:pPr>
            <w:r w:rsidRPr="00A52D57">
              <w:rPr>
                <w:sz w:val="17"/>
              </w:rPr>
              <w:t>R408.2.1.1(7)</w:t>
            </w:r>
          </w:p>
        </w:tc>
        <w:tc>
          <w:tcPr>
            <w:tcW w:w="5115" w:type="dxa"/>
            <w:tcBorders>
              <w:top w:val="single" w:sz="4" w:space="0" w:color="231F20"/>
              <w:left w:val="nil"/>
              <w:bottom w:val="single" w:sz="4" w:space="0" w:color="231F20"/>
              <w:right w:val="single" w:sz="4" w:space="0" w:color="231F20"/>
            </w:tcBorders>
            <w:hideMark/>
          </w:tcPr>
          <w:p w14:paraId="59B2AED3" w14:textId="77777777" w:rsidR="00A52D57" w:rsidRPr="00A52D57" w:rsidRDefault="00A52D57" w:rsidP="00A52D57">
            <w:pPr>
              <w:ind w:firstLineChars="100" w:firstLine="170"/>
              <w:jc w:val="left"/>
              <w:rPr>
                <w:sz w:val="17"/>
              </w:rPr>
            </w:pPr>
            <w:r w:rsidRPr="00A52D57">
              <w:rPr>
                <w:sz w:val="17"/>
              </w:rPr>
              <w:t>&gt; 30% reduction in total TC</w:t>
            </w:r>
          </w:p>
        </w:tc>
        <w:tc>
          <w:tcPr>
            <w:tcW w:w="1142" w:type="dxa"/>
            <w:tcBorders>
              <w:top w:val="nil"/>
              <w:left w:val="nil"/>
              <w:bottom w:val="single" w:sz="4" w:space="0" w:color="231F20"/>
              <w:right w:val="single" w:sz="4" w:space="0" w:color="231F20"/>
            </w:tcBorders>
            <w:noWrap/>
            <w:hideMark/>
          </w:tcPr>
          <w:p w14:paraId="36E9B7B5" w14:textId="77777777" w:rsidR="00A52D57" w:rsidRPr="00A52D57" w:rsidRDefault="00A52D57" w:rsidP="00A52D57">
            <w:pPr>
              <w:jc w:val="center"/>
              <w:rPr>
                <w:sz w:val="17"/>
              </w:rPr>
            </w:pPr>
            <w:r w:rsidRPr="00A52D57">
              <w:rPr>
                <w:sz w:val="17"/>
              </w:rPr>
              <w:t>8</w:t>
            </w:r>
          </w:p>
        </w:tc>
        <w:tc>
          <w:tcPr>
            <w:tcW w:w="943" w:type="dxa"/>
            <w:tcBorders>
              <w:top w:val="nil"/>
              <w:left w:val="nil"/>
              <w:bottom w:val="single" w:sz="4" w:space="0" w:color="231F20"/>
              <w:right w:val="single" w:sz="4" w:space="0" w:color="231F20"/>
            </w:tcBorders>
            <w:noWrap/>
            <w:hideMark/>
          </w:tcPr>
          <w:p w14:paraId="3F39798A" w14:textId="77777777" w:rsidR="00A52D57" w:rsidRPr="00A52D57" w:rsidRDefault="00A52D57" w:rsidP="00A52D57">
            <w:pPr>
              <w:jc w:val="center"/>
              <w:rPr>
                <w:sz w:val="17"/>
              </w:rPr>
            </w:pPr>
            <w:r w:rsidRPr="00A52D57">
              <w:rPr>
                <w:sz w:val="17"/>
              </w:rPr>
              <w:t>11</w:t>
            </w:r>
          </w:p>
        </w:tc>
        <w:tc>
          <w:tcPr>
            <w:tcW w:w="943" w:type="dxa"/>
            <w:tcBorders>
              <w:top w:val="nil"/>
              <w:left w:val="nil"/>
              <w:bottom w:val="single" w:sz="4" w:space="0" w:color="231F20"/>
              <w:right w:val="single" w:sz="4" w:space="0" w:color="231F20"/>
            </w:tcBorders>
            <w:noWrap/>
            <w:hideMark/>
          </w:tcPr>
          <w:p w14:paraId="1AF8745C" w14:textId="77777777" w:rsidR="00A52D57" w:rsidRPr="00A52D57" w:rsidRDefault="00A52D57" w:rsidP="00A52D57">
            <w:pPr>
              <w:jc w:val="center"/>
              <w:rPr>
                <w:sz w:val="17"/>
              </w:rPr>
            </w:pPr>
            <w:r w:rsidRPr="00A52D57">
              <w:rPr>
                <w:sz w:val="17"/>
              </w:rPr>
              <w:t>12</w:t>
            </w:r>
          </w:p>
        </w:tc>
      </w:tr>
      <w:tr w:rsidR="00A52D57" w:rsidRPr="00A52D57" w14:paraId="645896D3"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0857EFF5" w14:textId="77777777" w:rsidR="00A52D57" w:rsidRPr="00A52D57" w:rsidRDefault="00A52D57" w:rsidP="00A52D57">
            <w:pPr>
              <w:jc w:val="left"/>
              <w:rPr>
                <w:sz w:val="17"/>
              </w:rPr>
            </w:pPr>
            <w:r w:rsidRPr="00A52D57">
              <w:rPr>
                <w:sz w:val="17"/>
              </w:rPr>
              <w:t>R408.2.1.2(1)</w:t>
            </w:r>
          </w:p>
        </w:tc>
        <w:tc>
          <w:tcPr>
            <w:tcW w:w="5115" w:type="dxa"/>
            <w:tcBorders>
              <w:top w:val="single" w:sz="4" w:space="0" w:color="231F20"/>
              <w:left w:val="nil"/>
              <w:bottom w:val="single" w:sz="4" w:space="0" w:color="231F20"/>
              <w:right w:val="single" w:sz="4" w:space="0" w:color="231F20"/>
            </w:tcBorders>
            <w:hideMark/>
          </w:tcPr>
          <w:p w14:paraId="309D2D26" w14:textId="77777777" w:rsidR="00A52D57" w:rsidRPr="00A52D57" w:rsidRDefault="00A52D57" w:rsidP="00A52D57">
            <w:pPr>
              <w:jc w:val="left"/>
              <w:rPr>
                <w:sz w:val="20"/>
              </w:rPr>
            </w:pPr>
            <w:r w:rsidRPr="00A52D57">
              <w:rPr>
                <w:i/>
                <w:sz w:val="17"/>
              </w:rPr>
              <w:t>U</w:t>
            </w:r>
            <w:r w:rsidRPr="00A52D57">
              <w:rPr>
                <w:sz w:val="17"/>
              </w:rPr>
              <w:t>-factor and SHGC for vertical fenestration per Table R408.2.1.2</w:t>
            </w:r>
          </w:p>
        </w:tc>
        <w:tc>
          <w:tcPr>
            <w:tcW w:w="1142" w:type="dxa"/>
            <w:tcBorders>
              <w:top w:val="nil"/>
              <w:left w:val="nil"/>
              <w:bottom w:val="single" w:sz="4" w:space="0" w:color="231F20"/>
              <w:right w:val="single" w:sz="4" w:space="0" w:color="231F20"/>
            </w:tcBorders>
            <w:noWrap/>
            <w:hideMark/>
          </w:tcPr>
          <w:p w14:paraId="18D9C58D"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757C7548"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42AC3ACD" w14:textId="77777777" w:rsidR="00A52D57" w:rsidRPr="00A52D57" w:rsidRDefault="00A52D57" w:rsidP="00A52D57">
            <w:pPr>
              <w:jc w:val="center"/>
              <w:rPr>
                <w:sz w:val="17"/>
              </w:rPr>
            </w:pPr>
            <w:r w:rsidRPr="00A52D57">
              <w:rPr>
                <w:sz w:val="17"/>
              </w:rPr>
              <w:t>1</w:t>
            </w:r>
          </w:p>
        </w:tc>
      </w:tr>
      <w:tr w:rsidR="00A52D57" w:rsidRPr="00A52D57" w14:paraId="10F4F842"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359EFA04" w14:textId="77777777" w:rsidR="00A52D57" w:rsidRPr="00A52D57" w:rsidRDefault="00A52D57" w:rsidP="00A52D57">
            <w:pPr>
              <w:jc w:val="left"/>
              <w:rPr>
                <w:sz w:val="17"/>
              </w:rPr>
            </w:pPr>
            <w:r w:rsidRPr="00A52D57">
              <w:rPr>
                <w:sz w:val="17"/>
              </w:rPr>
              <w:t>R408.2.1.4</w:t>
            </w:r>
          </w:p>
        </w:tc>
        <w:tc>
          <w:tcPr>
            <w:tcW w:w="5115" w:type="dxa"/>
            <w:tcBorders>
              <w:top w:val="single" w:sz="4" w:space="0" w:color="231F20"/>
              <w:left w:val="nil"/>
              <w:bottom w:val="single" w:sz="4" w:space="0" w:color="231F20"/>
              <w:right w:val="single" w:sz="4" w:space="0" w:color="231F20"/>
            </w:tcBorders>
            <w:hideMark/>
          </w:tcPr>
          <w:p w14:paraId="2EEA2B5E" w14:textId="77777777" w:rsidR="00A52D57" w:rsidRPr="00A52D57" w:rsidRDefault="00A52D57" w:rsidP="00A52D57">
            <w:pPr>
              <w:jc w:val="left"/>
              <w:rPr>
                <w:sz w:val="17"/>
              </w:rPr>
            </w:pPr>
            <w:r w:rsidRPr="00A52D57">
              <w:rPr>
                <w:sz w:val="17"/>
              </w:rPr>
              <w:t>Reduced air leakage</w:t>
            </w:r>
          </w:p>
        </w:tc>
        <w:tc>
          <w:tcPr>
            <w:tcW w:w="1142" w:type="dxa"/>
            <w:tcBorders>
              <w:top w:val="nil"/>
              <w:left w:val="nil"/>
              <w:bottom w:val="single" w:sz="4" w:space="0" w:color="231F20"/>
              <w:right w:val="single" w:sz="4" w:space="0" w:color="231F20"/>
            </w:tcBorders>
            <w:noWrap/>
            <w:hideMark/>
          </w:tcPr>
          <w:p w14:paraId="688E8CAA"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3FB73597" w14:textId="77777777" w:rsidR="00A52D57" w:rsidRPr="00A52D57" w:rsidRDefault="00A52D57" w:rsidP="00A52D57">
            <w:pPr>
              <w:jc w:val="center"/>
              <w:rPr>
                <w:sz w:val="17"/>
              </w:rPr>
            </w:pPr>
            <w:r w:rsidRPr="00A52D57">
              <w:rPr>
                <w:sz w:val="17"/>
              </w:rPr>
              <w:t>3</w:t>
            </w:r>
          </w:p>
        </w:tc>
        <w:tc>
          <w:tcPr>
            <w:tcW w:w="943" w:type="dxa"/>
            <w:tcBorders>
              <w:top w:val="nil"/>
              <w:left w:val="nil"/>
              <w:bottom w:val="single" w:sz="4" w:space="0" w:color="231F20"/>
              <w:right w:val="single" w:sz="4" w:space="0" w:color="231F20"/>
            </w:tcBorders>
            <w:hideMark/>
          </w:tcPr>
          <w:p w14:paraId="728FC7E8" w14:textId="77777777" w:rsidR="00A52D57" w:rsidRPr="00A52D57" w:rsidRDefault="00A52D57" w:rsidP="00A52D57">
            <w:pPr>
              <w:jc w:val="center"/>
              <w:rPr>
                <w:sz w:val="17"/>
              </w:rPr>
            </w:pPr>
            <w:r w:rsidRPr="00A52D57">
              <w:rPr>
                <w:sz w:val="17"/>
              </w:rPr>
              <w:t>NA</w:t>
            </w:r>
          </w:p>
        </w:tc>
      </w:tr>
      <w:tr w:rsidR="00A52D57" w:rsidRPr="00A52D57" w14:paraId="0C7A56AE"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0E4C1E3" w14:textId="77777777" w:rsidR="00A52D57" w:rsidRPr="00A52D57" w:rsidRDefault="00A52D57" w:rsidP="00A52D57">
            <w:pPr>
              <w:jc w:val="left"/>
              <w:rPr>
                <w:sz w:val="20"/>
              </w:rPr>
            </w:pPr>
            <w:r w:rsidRPr="00A52D57">
              <w:rPr>
                <w:sz w:val="17"/>
              </w:rPr>
              <w:t>R408.2.2(1)</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02EEE701" w14:textId="77777777" w:rsidR="00A52D57" w:rsidRPr="00A52D57" w:rsidRDefault="00A52D57" w:rsidP="00A52D57">
            <w:pPr>
              <w:jc w:val="left"/>
              <w:rPr>
                <w:sz w:val="17"/>
              </w:rPr>
            </w:pPr>
            <w:r w:rsidRPr="00A52D57">
              <w:rPr>
                <w:sz w:val="17"/>
              </w:rPr>
              <w:t>Ground source heat pump</w:t>
            </w:r>
          </w:p>
        </w:tc>
        <w:tc>
          <w:tcPr>
            <w:tcW w:w="1142" w:type="dxa"/>
            <w:tcBorders>
              <w:top w:val="nil"/>
              <w:left w:val="nil"/>
              <w:bottom w:val="single" w:sz="4" w:space="0" w:color="231F20"/>
              <w:right w:val="single" w:sz="4" w:space="0" w:color="231F20"/>
            </w:tcBorders>
            <w:noWrap/>
            <w:hideMark/>
          </w:tcPr>
          <w:p w14:paraId="2220B40F" w14:textId="77777777" w:rsidR="00A52D57" w:rsidRPr="00A52D57" w:rsidRDefault="00A52D57" w:rsidP="00A52D57">
            <w:pPr>
              <w:jc w:val="center"/>
              <w:rPr>
                <w:sz w:val="17"/>
              </w:rPr>
            </w:pPr>
            <w:r w:rsidRPr="00A52D57">
              <w:rPr>
                <w:sz w:val="17"/>
              </w:rPr>
              <w:t>15</w:t>
            </w:r>
          </w:p>
        </w:tc>
        <w:tc>
          <w:tcPr>
            <w:tcW w:w="943" w:type="dxa"/>
            <w:tcBorders>
              <w:top w:val="nil"/>
              <w:left w:val="nil"/>
              <w:bottom w:val="single" w:sz="4" w:space="0" w:color="231F20"/>
              <w:right w:val="single" w:sz="4" w:space="0" w:color="231F20"/>
            </w:tcBorders>
            <w:noWrap/>
            <w:hideMark/>
          </w:tcPr>
          <w:p w14:paraId="5BA85ABF" w14:textId="77777777" w:rsidR="00A52D57" w:rsidRPr="00A52D57" w:rsidRDefault="00A52D57" w:rsidP="00A52D57">
            <w:pPr>
              <w:jc w:val="center"/>
              <w:rPr>
                <w:sz w:val="17"/>
              </w:rPr>
            </w:pPr>
            <w:r w:rsidRPr="00A52D57">
              <w:rPr>
                <w:sz w:val="17"/>
              </w:rPr>
              <w:t>15</w:t>
            </w:r>
          </w:p>
        </w:tc>
        <w:tc>
          <w:tcPr>
            <w:tcW w:w="943" w:type="dxa"/>
            <w:tcBorders>
              <w:top w:val="nil"/>
              <w:left w:val="nil"/>
              <w:bottom w:val="single" w:sz="4" w:space="0" w:color="231F20"/>
              <w:right w:val="single" w:sz="4" w:space="0" w:color="231F20"/>
            </w:tcBorders>
            <w:noWrap/>
            <w:hideMark/>
          </w:tcPr>
          <w:p w14:paraId="64AE442D" w14:textId="77777777" w:rsidR="00A52D57" w:rsidRPr="00A52D57" w:rsidRDefault="00A52D57" w:rsidP="00A52D57">
            <w:pPr>
              <w:jc w:val="center"/>
              <w:rPr>
                <w:sz w:val="17"/>
              </w:rPr>
            </w:pPr>
            <w:r w:rsidRPr="00A52D57">
              <w:rPr>
                <w:sz w:val="17"/>
              </w:rPr>
              <w:t>17</w:t>
            </w:r>
          </w:p>
        </w:tc>
      </w:tr>
      <w:tr w:rsidR="00A52D57" w:rsidRPr="00A52D57" w14:paraId="696706DA"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4C5C0D01" w14:textId="77777777" w:rsidR="00A52D57" w:rsidRPr="00A52D57" w:rsidRDefault="00A52D57" w:rsidP="00A52D57">
            <w:pPr>
              <w:jc w:val="left"/>
              <w:rPr>
                <w:sz w:val="20"/>
              </w:rPr>
            </w:pPr>
            <w:r w:rsidRPr="00A52D57">
              <w:rPr>
                <w:sz w:val="17"/>
              </w:rPr>
              <w:t>R408.2.2(2)</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026BB742" w14:textId="77777777" w:rsidR="00A52D57" w:rsidRPr="00A52D57" w:rsidRDefault="00A52D57" w:rsidP="00A52D57">
            <w:pPr>
              <w:jc w:val="left"/>
              <w:rPr>
                <w:sz w:val="17"/>
              </w:rPr>
            </w:pPr>
            <w:r w:rsidRPr="00A52D57">
              <w:rPr>
                <w:sz w:val="17"/>
              </w:rPr>
              <w:t>High Performance Cooling (Option 1)</w:t>
            </w:r>
          </w:p>
        </w:tc>
        <w:tc>
          <w:tcPr>
            <w:tcW w:w="1142" w:type="dxa"/>
            <w:tcBorders>
              <w:top w:val="nil"/>
              <w:left w:val="nil"/>
              <w:bottom w:val="single" w:sz="4" w:space="0" w:color="231F20"/>
              <w:right w:val="single" w:sz="4" w:space="0" w:color="231F20"/>
            </w:tcBorders>
            <w:noWrap/>
            <w:hideMark/>
          </w:tcPr>
          <w:p w14:paraId="796214EC"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42C9998C"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4B146B59" w14:textId="77777777" w:rsidR="00A52D57" w:rsidRPr="00A52D57" w:rsidRDefault="00A52D57" w:rsidP="00A52D57">
            <w:pPr>
              <w:jc w:val="center"/>
              <w:rPr>
                <w:sz w:val="17"/>
              </w:rPr>
            </w:pPr>
            <w:r w:rsidRPr="00A52D57">
              <w:rPr>
                <w:sz w:val="17"/>
              </w:rPr>
              <w:t>1</w:t>
            </w:r>
          </w:p>
        </w:tc>
      </w:tr>
      <w:tr w:rsidR="00A52D57" w:rsidRPr="00A52D57" w14:paraId="4713F266"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307ECB03" w14:textId="77777777" w:rsidR="00A52D57" w:rsidRPr="00A52D57" w:rsidRDefault="00A52D57" w:rsidP="00A52D57">
            <w:pPr>
              <w:jc w:val="left"/>
              <w:rPr>
                <w:sz w:val="20"/>
              </w:rPr>
            </w:pPr>
            <w:r w:rsidRPr="00A52D57">
              <w:rPr>
                <w:sz w:val="17"/>
              </w:rPr>
              <w:t>R408.2.2(3)</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0B3F0890" w14:textId="77777777" w:rsidR="00A52D57" w:rsidRPr="00A52D57" w:rsidRDefault="00A52D57" w:rsidP="00A52D57">
            <w:pPr>
              <w:jc w:val="left"/>
              <w:rPr>
                <w:sz w:val="17"/>
              </w:rPr>
            </w:pPr>
            <w:r w:rsidRPr="00A52D57">
              <w:rPr>
                <w:sz w:val="17"/>
              </w:rPr>
              <w:t>High Performance Cooling (Option 2)</w:t>
            </w:r>
          </w:p>
        </w:tc>
        <w:tc>
          <w:tcPr>
            <w:tcW w:w="1142" w:type="dxa"/>
            <w:tcBorders>
              <w:top w:val="nil"/>
              <w:left w:val="nil"/>
              <w:bottom w:val="single" w:sz="4" w:space="0" w:color="231F20"/>
              <w:right w:val="single" w:sz="4" w:space="0" w:color="231F20"/>
            </w:tcBorders>
            <w:noWrap/>
            <w:hideMark/>
          </w:tcPr>
          <w:p w14:paraId="0C3820F5"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605503A9"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387A4E20" w14:textId="77777777" w:rsidR="00A52D57" w:rsidRPr="00A52D57" w:rsidRDefault="00A52D57" w:rsidP="00A52D57">
            <w:pPr>
              <w:jc w:val="center"/>
              <w:rPr>
                <w:sz w:val="17"/>
              </w:rPr>
            </w:pPr>
            <w:r w:rsidRPr="00A52D57">
              <w:rPr>
                <w:sz w:val="17"/>
              </w:rPr>
              <w:t>1</w:t>
            </w:r>
          </w:p>
        </w:tc>
      </w:tr>
      <w:tr w:rsidR="00A52D57" w:rsidRPr="00A52D57" w14:paraId="251B742E"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347058D" w14:textId="77777777" w:rsidR="00A52D57" w:rsidRPr="00A52D57" w:rsidRDefault="00A52D57" w:rsidP="00A52D57">
            <w:pPr>
              <w:jc w:val="left"/>
              <w:rPr>
                <w:sz w:val="20"/>
              </w:rPr>
            </w:pPr>
            <w:r w:rsidRPr="00A52D57">
              <w:rPr>
                <w:sz w:val="17"/>
              </w:rPr>
              <w:t>R408.2.2(10)</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6ACCB8A" w14:textId="77777777" w:rsidR="00A52D57" w:rsidRPr="00A52D57" w:rsidRDefault="00A52D57" w:rsidP="00A52D57">
            <w:pPr>
              <w:jc w:val="left"/>
              <w:rPr>
                <w:sz w:val="17"/>
              </w:rPr>
            </w:pPr>
            <w:r w:rsidRPr="00A52D57">
              <w:rPr>
                <w:sz w:val="17"/>
              </w:rPr>
              <w:t>High Performance Heat pump with electric resistance backup (Option 1)</w:t>
            </w:r>
          </w:p>
        </w:tc>
        <w:tc>
          <w:tcPr>
            <w:tcW w:w="1142" w:type="dxa"/>
            <w:tcBorders>
              <w:top w:val="nil"/>
              <w:left w:val="nil"/>
              <w:bottom w:val="single" w:sz="4" w:space="0" w:color="231F20"/>
              <w:right w:val="single" w:sz="4" w:space="0" w:color="231F20"/>
            </w:tcBorders>
            <w:noWrap/>
            <w:hideMark/>
          </w:tcPr>
          <w:p w14:paraId="1E093464"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hideMark/>
          </w:tcPr>
          <w:p w14:paraId="622BB033" w14:textId="77777777" w:rsidR="00A52D57" w:rsidRPr="00A52D57" w:rsidRDefault="00A52D57" w:rsidP="00A52D57">
            <w:pPr>
              <w:jc w:val="center"/>
              <w:rPr>
                <w:sz w:val="17"/>
              </w:rPr>
            </w:pPr>
            <w:r w:rsidRPr="00A52D57">
              <w:rPr>
                <w:sz w:val="17"/>
              </w:rPr>
              <w:t>NA</w:t>
            </w:r>
          </w:p>
        </w:tc>
        <w:tc>
          <w:tcPr>
            <w:tcW w:w="943" w:type="dxa"/>
            <w:tcBorders>
              <w:top w:val="nil"/>
              <w:left w:val="nil"/>
              <w:bottom w:val="single" w:sz="4" w:space="0" w:color="231F20"/>
              <w:right w:val="single" w:sz="4" w:space="0" w:color="231F20"/>
            </w:tcBorders>
            <w:hideMark/>
          </w:tcPr>
          <w:p w14:paraId="4113867E" w14:textId="77777777" w:rsidR="00A52D57" w:rsidRPr="00A52D57" w:rsidRDefault="00A52D57" w:rsidP="00A52D57">
            <w:pPr>
              <w:jc w:val="center"/>
              <w:rPr>
                <w:sz w:val="17"/>
              </w:rPr>
            </w:pPr>
            <w:r w:rsidRPr="00A52D57">
              <w:rPr>
                <w:sz w:val="17"/>
              </w:rPr>
              <w:t>NA</w:t>
            </w:r>
          </w:p>
        </w:tc>
      </w:tr>
      <w:tr w:rsidR="00A52D57" w:rsidRPr="00A52D57" w14:paraId="564EBE5B"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2944CB79" w14:textId="77777777" w:rsidR="00A52D57" w:rsidRPr="00A52D57" w:rsidRDefault="00A52D57" w:rsidP="00A52D57">
            <w:pPr>
              <w:jc w:val="left"/>
              <w:rPr>
                <w:sz w:val="20"/>
              </w:rPr>
            </w:pPr>
            <w:r w:rsidRPr="00A52D57">
              <w:rPr>
                <w:sz w:val="17"/>
              </w:rPr>
              <w:t>R408.2.2(14)</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F3EB4BA" w14:textId="77777777" w:rsidR="00A52D57" w:rsidRPr="00A52D57" w:rsidRDefault="00A52D57" w:rsidP="00A52D57">
            <w:pPr>
              <w:jc w:val="left"/>
              <w:rPr>
                <w:sz w:val="17"/>
              </w:rPr>
            </w:pPr>
            <w:r w:rsidRPr="00A52D57">
              <w:rPr>
                <w:sz w:val="17"/>
              </w:rPr>
              <w:t>High Performance Heat pump with electric resistance backup (Option 2)</w:t>
            </w:r>
          </w:p>
        </w:tc>
        <w:tc>
          <w:tcPr>
            <w:tcW w:w="1142" w:type="dxa"/>
            <w:tcBorders>
              <w:top w:val="nil"/>
              <w:left w:val="nil"/>
              <w:bottom w:val="single" w:sz="4" w:space="0" w:color="231F20"/>
              <w:right w:val="single" w:sz="4" w:space="0" w:color="231F20"/>
            </w:tcBorders>
            <w:noWrap/>
            <w:hideMark/>
          </w:tcPr>
          <w:p w14:paraId="33A82042"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noWrap/>
            <w:hideMark/>
          </w:tcPr>
          <w:p w14:paraId="53EA51E7"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noWrap/>
            <w:hideMark/>
          </w:tcPr>
          <w:p w14:paraId="5F54E129" w14:textId="77777777" w:rsidR="00A52D57" w:rsidRPr="00A52D57" w:rsidRDefault="00A52D57" w:rsidP="00A52D57">
            <w:pPr>
              <w:jc w:val="center"/>
              <w:rPr>
                <w:sz w:val="17"/>
              </w:rPr>
            </w:pPr>
            <w:r w:rsidRPr="00A52D57">
              <w:rPr>
                <w:sz w:val="17"/>
              </w:rPr>
              <w:t>13</w:t>
            </w:r>
          </w:p>
        </w:tc>
      </w:tr>
      <w:tr w:rsidR="00A52D57" w:rsidRPr="00A52D57" w14:paraId="3E8E6303"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5E98872" w14:textId="77777777" w:rsidR="00A52D57" w:rsidRPr="00A52D57" w:rsidRDefault="00A52D57" w:rsidP="00A52D57">
            <w:pPr>
              <w:jc w:val="left"/>
              <w:rPr>
                <w:sz w:val="20"/>
              </w:rPr>
            </w:pPr>
            <w:r w:rsidRPr="00A52D57">
              <w:rPr>
                <w:sz w:val="17"/>
              </w:rPr>
              <w:t>R408.2.3(3)</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B2439A9" w14:textId="77777777" w:rsidR="00A52D57" w:rsidRPr="00A52D57" w:rsidRDefault="00A52D57" w:rsidP="00A52D57">
            <w:pPr>
              <w:jc w:val="left"/>
              <w:rPr>
                <w:sz w:val="17"/>
              </w:rPr>
            </w:pPr>
            <w:r w:rsidRPr="00A52D57">
              <w:rPr>
                <w:sz w:val="17"/>
              </w:rPr>
              <w:t>Electric water heaters (Option 1)</w:t>
            </w:r>
          </w:p>
        </w:tc>
        <w:tc>
          <w:tcPr>
            <w:tcW w:w="1142" w:type="dxa"/>
            <w:tcBorders>
              <w:top w:val="nil"/>
              <w:left w:val="nil"/>
              <w:bottom w:val="single" w:sz="4" w:space="0" w:color="231F20"/>
              <w:right w:val="single" w:sz="4" w:space="0" w:color="231F20"/>
            </w:tcBorders>
            <w:noWrap/>
            <w:hideMark/>
          </w:tcPr>
          <w:p w14:paraId="07C4BD5F"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21A1A919"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51E0F7C7" w14:textId="77777777" w:rsidR="00A52D57" w:rsidRPr="00A52D57" w:rsidRDefault="00A52D57" w:rsidP="00A52D57">
            <w:pPr>
              <w:jc w:val="center"/>
              <w:rPr>
                <w:sz w:val="17"/>
              </w:rPr>
            </w:pPr>
            <w:r w:rsidRPr="00A52D57">
              <w:rPr>
                <w:sz w:val="17"/>
              </w:rPr>
              <w:t>3</w:t>
            </w:r>
          </w:p>
        </w:tc>
      </w:tr>
      <w:tr w:rsidR="00A52D57" w:rsidRPr="00A52D57" w14:paraId="3F0D4EAA"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77793C22" w14:textId="77777777" w:rsidR="00A52D57" w:rsidRPr="00A52D57" w:rsidRDefault="00A52D57" w:rsidP="00A52D57">
            <w:pPr>
              <w:jc w:val="left"/>
              <w:rPr>
                <w:sz w:val="20"/>
              </w:rPr>
            </w:pPr>
            <w:r w:rsidRPr="00A52D57">
              <w:rPr>
                <w:sz w:val="17"/>
              </w:rPr>
              <w:t>R408.2.3(4)</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104E096" w14:textId="77777777" w:rsidR="00A52D57" w:rsidRPr="00A52D57" w:rsidRDefault="00A52D57" w:rsidP="00A52D57">
            <w:pPr>
              <w:jc w:val="left"/>
              <w:rPr>
                <w:sz w:val="17"/>
              </w:rPr>
            </w:pPr>
            <w:r w:rsidRPr="00A52D57">
              <w:rPr>
                <w:sz w:val="17"/>
              </w:rPr>
              <w:t>Electric water heaters (Option 2)</w:t>
            </w:r>
          </w:p>
        </w:tc>
        <w:tc>
          <w:tcPr>
            <w:tcW w:w="1142" w:type="dxa"/>
            <w:tcBorders>
              <w:top w:val="nil"/>
              <w:left w:val="nil"/>
              <w:bottom w:val="single" w:sz="4" w:space="0" w:color="231F20"/>
              <w:right w:val="single" w:sz="4" w:space="0" w:color="231F20"/>
            </w:tcBorders>
            <w:noWrap/>
            <w:hideMark/>
          </w:tcPr>
          <w:p w14:paraId="33289443"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36CCA9E7"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649EE6E8" w14:textId="77777777" w:rsidR="00A52D57" w:rsidRPr="00A52D57" w:rsidRDefault="00A52D57" w:rsidP="00A52D57">
            <w:pPr>
              <w:jc w:val="center"/>
              <w:rPr>
                <w:sz w:val="17"/>
              </w:rPr>
            </w:pPr>
            <w:r w:rsidRPr="00A52D57">
              <w:rPr>
                <w:sz w:val="17"/>
              </w:rPr>
              <w:t>3</w:t>
            </w:r>
          </w:p>
        </w:tc>
      </w:tr>
      <w:tr w:rsidR="00A52D57" w:rsidRPr="00A52D57" w14:paraId="53072EE2"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7C8F9750" w14:textId="77777777" w:rsidR="00A52D57" w:rsidRPr="00A52D57" w:rsidRDefault="00A52D57" w:rsidP="00A52D57">
            <w:pPr>
              <w:jc w:val="left"/>
              <w:rPr>
                <w:sz w:val="20"/>
              </w:rPr>
            </w:pPr>
            <w:r w:rsidRPr="00A52D57">
              <w:rPr>
                <w:sz w:val="17"/>
              </w:rPr>
              <w:t>R408.2.3(5)(a)</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2BACC3D0" w14:textId="77777777" w:rsidR="00A52D57" w:rsidRPr="00A52D57" w:rsidRDefault="00A52D57" w:rsidP="00A52D57">
            <w:pPr>
              <w:jc w:val="left"/>
              <w:rPr>
                <w:sz w:val="17"/>
              </w:rPr>
            </w:pPr>
            <w:r w:rsidRPr="00A52D57">
              <w:rPr>
                <w:sz w:val="17"/>
              </w:rPr>
              <w:t>Electric water heaters (Option 3)</w:t>
            </w:r>
          </w:p>
        </w:tc>
        <w:tc>
          <w:tcPr>
            <w:tcW w:w="1142" w:type="dxa"/>
            <w:tcBorders>
              <w:top w:val="nil"/>
              <w:left w:val="nil"/>
              <w:bottom w:val="single" w:sz="4" w:space="0" w:color="231F20"/>
              <w:right w:val="single" w:sz="4" w:space="0" w:color="231F20"/>
            </w:tcBorders>
            <w:noWrap/>
            <w:hideMark/>
          </w:tcPr>
          <w:p w14:paraId="1DE0BDD5"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51DF61DB"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01B9E15C" w14:textId="77777777" w:rsidR="00A52D57" w:rsidRPr="00A52D57" w:rsidRDefault="00A52D57" w:rsidP="00A52D57">
            <w:pPr>
              <w:jc w:val="center"/>
              <w:rPr>
                <w:sz w:val="17"/>
              </w:rPr>
            </w:pPr>
            <w:r w:rsidRPr="00A52D57">
              <w:rPr>
                <w:sz w:val="17"/>
              </w:rPr>
              <w:t>4</w:t>
            </w:r>
          </w:p>
        </w:tc>
      </w:tr>
      <w:tr w:rsidR="00A52D57" w:rsidRPr="00A52D57" w14:paraId="49087F49"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559E713D" w14:textId="77777777" w:rsidR="00A52D57" w:rsidRPr="00A52D57" w:rsidRDefault="00A52D57" w:rsidP="00A52D57">
            <w:pPr>
              <w:jc w:val="left"/>
              <w:rPr>
                <w:sz w:val="20"/>
              </w:rPr>
            </w:pPr>
            <w:r w:rsidRPr="00A52D57">
              <w:rPr>
                <w:sz w:val="17"/>
              </w:rPr>
              <w:t>R408.2.3(5)(b)</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A6B1989" w14:textId="77777777" w:rsidR="00A52D57" w:rsidRPr="00A52D57" w:rsidRDefault="00A52D57" w:rsidP="00A52D57">
            <w:pPr>
              <w:jc w:val="left"/>
              <w:rPr>
                <w:sz w:val="17"/>
              </w:rPr>
            </w:pPr>
            <w:r w:rsidRPr="00A52D57">
              <w:rPr>
                <w:sz w:val="17"/>
              </w:rPr>
              <w:t>Electric water heaters (Option 4)</w:t>
            </w:r>
          </w:p>
        </w:tc>
        <w:tc>
          <w:tcPr>
            <w:tcW w:w="1142" w:type="dxa"/>
            <w:tcBorders>
              <w:top w:val="nil"/>
              <w:left w:val="nil"/>
              <w:bottom w:val="single" w:sz="4" w:space="0" w:color="231F20"/>
              <w:right w:val="single" w:sz="4" w:space="0" w:color="231F20"/>
            </w:tcBorders>
            <w:noWrap/>
            <w:hideMark/>
          </w:tcPr>
          <w:p w14:paraId="39BF7795"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015B6EAB"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2BB139F0" w14:textId="77777777" w:rsidR="00A52D57" w:rsidRPr="00A52D57" w:rsidRDefault="00A52D57" w:rsidP="00A52D57">
            <w:pPr>
              <w:jc w:val="center"/>
              <w:rPr>
                <w:sz w:val="17"/>
              </w:rPr>
            </w:pPr>
            <w:r w:rsidRPr="00A52D57">
              <w:rPr>
                <w:sz w:val="17"/>
              </w:rPr>
              <w:t>5</w:t>
            </w:r>
          </w:p>
        </w:tc>
      </w:tr>
      <w:tr w:rsidR="00A52D57" w:rsidRPr="00A52D57" w14:paraId="10E5F37C"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6607E35B" w14:textId="77777777" w:rsidR="00A52D57" w:rsidRPr="00A52D57" w:rsidRDefault="00A52D57" w:rsidP="00A52D57">
            <w:pPr>
              <w:jc w:val="left"/>
              <w:rPr>
                <w:sz w:val="20"/>
              </w:rPr>
            </w:pPr>
            <w:r w:rsidRPr="00A52D57">
              <w:rPr>
                <w:sz w:val="17"/>
              </w:rPr>
              <w:t>R408.2.3(6)</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7A9F552" w14:textId="77777777" w:rsidR="00A52D57" w:rsidRPr="00A52D57" w:rsidRDefault="00A52D57" w:rsidP="00A52D57">
            <w:pPr>
              <w:jc w:val="left"/>
              <w:rPr>
                <w:sz w:val="17"/>
              </w:rPr>
            </w:pPr>
            <w:r w:rsidRPr="00A52D57">
              <w:rPr>
                <w:sz w:val="17"/>
              </w:rPr>
              <w:t>Electric water heaters (Option 5)</w:t>
            </w:r>
          </w:p>
        </w:tc>
        <w:tc>
          <w:tcPr>
            <w:tcW w:w="1142" w:type="dxa"/>
            <w:tcBorders>
              <w:top w:val="nil"/>
              <w:left w:val="nil"/>
              <w:bottom w:val="single" w:sz="4" w:space="0" w:color="231F20"/>
              <w:right w:val="single" w:sz="4" w:space="0" w:color="231F20"/>
            </w:tcBorders>
            <w:noWrap/>
            <w:hideMark/>
          </w:tcPr>
          <w:p w14:paraId="2E352DC5"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4929B662"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6046A2F1" w14:textId="77777777" w:rsidR="00A52D57" w:rsidRPr="00A52D57" w:rsidRDefault="00A52D57" w:rsidP="00A52D57">
            <w:pPr>
              <w:jc w:val="center"/>
              <w:rPr>
                <w:sz w:val="17"/>
              </w:rPr>
            </w:pPr>
            <w:r w:rsidRPr="00A52D57">
              <w:rPr>
                <w:sz w:val="17"/>
              </w:rPr>
              <w:t>3</w:t>
            </w:r>
          </w:p>
        </w:tc>
      </w:tr>
      <w:tr w:rsidR="00A52D57" w:rsidRPr="00A52D57" w14:paraId="3581AB2E"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0BAA028" w14:textId="77777777" w:rsidR="00A52D57" w:rsidRPr="00A52D57" w:rsidRDefault="00A52D57" w:rsidP="00A52D57">
            <w:pPr>
              <w:jc w:val="left"/>
              <w:rPr>
                <w:sz w:val="20"/>
              </w:rPr>
            </w:pPr>
            <w:r w:rsidRPr="00A52D57">
              <w:rPr>
                <w:sz w:val="17"/>
              </w:rPr>
              <w:t>R408.2.3(7)(a)</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729EFCA3" w14:textId="77777777" w:rsidR="00A52D57" w:rsidRPr="00A52D57" w:rsidRDefault="00A52D57" w:rsidP="00A52D57">
            <w:pPr>
              <w:jc w:val="left"/>
              <w:rPr>
                <w:sz w:val="17"/>
              </w:rPr>
            </w:pPr>
            <w:r w:rsidRPr="00A52D57">
              <w:rPr>
                <w:sz w:val="17"/>
              </w:rPr>
              <w:t>Solar hot water heating system (Option 1)</w:t>
            </w:r>
          </w:p>
        </w:tc>
        <w:tc>
          <w:tcPr>
            <w:tcW w:w="1142" w:type="dxa"/>
            <w:tcBorders>
              <w:top w:val="nil"/>
              <w:left w:val="nil"/>
              <w:bottom w:val="single" w:sz="4" w:space="0" w:color="231F20"/>
              <w:right w:val="single" w:sz="4" w:space="0" w:color="231F20"/>
            </w:tcBorders>
            <w:noWrap/>
            <w:hideMark/>
          </w:tcPr>
          <w:p w14:paraId="584EFED0" w14:textId="77777777" w:rsidR="00A52D57" w:rsidRPr="00A52D57" w:rsidRDefault="00A52D57" w:rsidP="00A52D57">
            <w:pPr>
              <w:jc w:val="center"/>
              <w:rPr>
                <w:sz w:val="17"/>
              </w:rPr>
            </w:pPr>
            <w:r w:rsidRPr="00A52D57">
              <w:rPr>
                <w:sz w:val="17"/>
              </w:rPr>
              <w:t>9</w:t>
            </w:r>
          </w:p>
        </w:tc>
        <w:tc>
          <w:tcPr>
            <w:tcW w:w="943" w:type="dxa"/>
            <w:tcBorders>
              <w:top w:val="nil"/>
              <w:left w:val="nil"/>
              <w:bottom w:val="single" w:sz="4" w:space="0" w:color="231F20"/>
              <w:right w:val="single" w:sz="4" w:space="0" w:color="231F20"/>
            </w:tcBorders>
            <w:noWrap/>
            <w:hideMark/>
          </w:tcPr>
          <w:p w14:paraId="6992464E"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2BA008E3" w14:textId="77777777" w:rsidR="00A52D57" w:rsidRPr="00A52D57" w:rsidRDefault="00A52D57" w:rsidP="00A52D57">
            <w:pPr>
              <w:jc w:val="center"/>
              <w:rPr>
                <w:sz w:val="17"/>
              </w:rPr>
            </w:pPr>
            <w:r w:rsidRPr="00A52D57">
              <w:rPr>
                <w:sz w:val="17"/>
              </w:rPr>
              <w:t>4</w:t>
            </w:r>
          </w:p>
        </w:tc>
      </w:tr>
      <w:tr w:rsidR="00A52D57" w:rsidRPr="00A52D57" w14:paraId="79CD0DF2"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4A90DED3" w14:textId="77777777" w:rsidR="00A52D57" w:rsidRPr="00A52D57" w:rsidRDefault="00A52D57" w:rsidP="00A52D57">
            <w:pPr>
              <w:jc w:val="left"/>
              <w:rPr>
                <w:sz w:val="20"/>
              </w:rPr>
            </w:pPr>
            <w:r w:rsidRPr="00A52D57">
              <w:rPr>
                <w:sz w:val="17"/>
              </w:rPr>
              <w:t>R408.2.3(7)(b)</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2C119B2" w14:textId="77777777" w:rsidR="00A52D57" w:rsidRPr="00A52D57" w:rsidRDefault="00A52D57" w:rsidP="00A52D57">
            <w:pPr>
              <w:jc w:val="left"/>
              <w:rPr>
                <w:sz w:val="17"/>
              </w:rPr>
            </w:pPr>
            <w:r w:rsidRPr="00A52D57">
              <w:rPr>
                <w:sz w:val="17"/>
              </w:rPr>
              <w:t>Solar hot water heating system (Option 2)</w:t>
            </w:r>
          </w:p>
        </w:tc>
        <w:tc>
          <w:tcPr>
            <w:tcW w:w="1142" w:type="dxa"/>
            <w:tcBorders>
              <w:top w:val="nil"/>
              <w:left w:val="nil"/>
              <w:bottom w:val="single" w:sz="4" w:space="0" w:color="231F20"/>
              <w:right w:val="single" w:sz="4" w:space="0" w:color="231F20"/>
            </w:tcBorders>
            <w:noWrap/>
            <w:hideMark/>
          </w:tcPr>
          <w:p w14:paraId="3503A1B9"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67600ACD"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6A8B3715" w14:textId="77777777" w:rsidR="00A52D57" w:rsidRPr="00A52D57" w:rsidRDefault="00A52D57" w:rsidP="00A52D57">
            <w:pPr>
              <w:jc w:val="center"/>
              <w:rPr>
                <w:sz w:val="17"/>
              </w:rPr>
            </w:pPr>
            <w:r w:rsidRPr="00A52D57">
              <w:rPr>
                <w:sz w:val="17"/>
              </w:rPr>
              <w:t>5</w:t>
            </w:r>
          </w:p>
        </w:tc>
      </w:tr>
      <w:tr w:rsidR="00A52D57" w:rsidRPr="00A52D57" w14:paraId="6B05D4DC"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4A9CFDA4" w14:textId="77777777" w:rsidR="00A52D57" w:rsidRPr="00A52D57" w:rsidRDefault="00A52D57" w:rsidP="00A52D57">
            <w:pPr>
              <w:jc w:val="left"/>
              <w:rPr>
                <w:sz w:val="20"/>
              </w:rPr>
            </w:pPr>
            <w:r w:rsidRPr="00A52D57">
              <w:rPr>
                <w:sz w:val="17"/>
              </w:rPr>
              <w:t>R408.2.4(1)</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03BB58D2" w14:textId="77777777" w:rsidR="00A52D57" w:rsidRPr="00A52D57" w:rsidRDefault="00A52D57" w:rsidP="00A52D57">
            <w:pPr>
              <w:jc w:val="left"/>
              <w:rPr>
                <w:sz w:val="17"/>
              </w:rPr>
            </w:pPr>
            <w:r w:rsidRPr="00A52D57">
              <w:rPr>
                <w:sz w:val="17"/>
              </w:rPr>
              <w:t>Ductless or hydronic thermal distribution</w:t>
            </w:r>
          </w:p>
        </w:tc>
        <w:tc>
          <w:tcPr>
            <w:tcW w:w="1142" w:type="dxa"/>
            <w:tcBorders>
              <w:top w:val="nil"/>
              <w:left w:val="nil"/>
              <w:bottom w:val="single" w:sz="4" w:space="0" w:color="231F20"/>
              <w:right w:val="single" w:sz="4" w:space="0" w:color="231F20"/>
            </w:tcBorders>
            <w:noWrap/>
            <w:hideMark/>
          </w:tcPr>
          <w:p w14:paraId="454B1468"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6C5AA262" w14:textId="77777777" w:rsidR="00A52D57" w:rsidRPr="00A52D57" w:rsidRDefault="00A52D57" w:rsidP="00A52D57">
            <w:pPr>
              <w:jc w:val="center"/>
              <w:rPr>
                <w:sz w:val="17"/>
              </w:rPr>
            </w:pPr>
            <w:r w:rsidRPr="00A52D57">
              <w:rPr>
                <w:sz w:val="17"/>
              </w:rPr>
              <w:t>10</w:t>
            </w:r>
          </w:p>
        </w:tc>
        <w:tc>
          <w:tcPr>
            <w:tcW w:w="943" w:type="dxa"/>
            <w:tcBorders>
              <w:top w:val="nil"/>
              <w:left w:val="nil"/>
              <w:bottom w:val="single" w:sz="4" w:space="0" w:color="231F20"/>
              <w:right w:val="single" w:sz="4" w:space="0" w:color="231F20"/>
            </w:tcBorders>
            <w:noWrap/>
            <w:hideMark/>
          </w:tcPr>
          <w:p w14:paraId="6C148A2D" w14:textId="77777777" w:rsidR="00A52D57" w:rsidRPr="00A52D57" w:rsidRDefault="00A52D57" w:rsidP="00A52D57">
            <w:pPr>
              <w:jc w:val="center"/>
              <w:rPr>
                <w:sz w:val="17"/>
              </w:rPr>
            </w:pPr>
            <w:r w:rsidRPr="00A52D57">
              <w:rPr>
                <w:sz w:val="17"/>
              </w:rPr>
              <w:t>10</w:t>
            </w:r>
          </w:p>
        </w:tc>
      </w:tr>
      <w:tr w:rsidR="00A52D57" w:rsidRPr="00A52D57" w14:paraId="397B8832"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59C3E725" w14:textId="77777777" w:rsidR="00A52D57" w:rsidRPr="00A52D57" w:rsidRDefault="00A52D57" w:rsidP="00A52D57">
            <w:pPr>
              <w:jc w:val="left"/>
              <w:rPr>
                <w:sz w:val="20"/>
              </w:rPr>
            </w:pPr>
            <w:r w:rsidRPr="00A52D57">
              <w:rPr>
                <w:sz w:val="17"/>
              </w:rPr>
              <w:t>R408.2.4(2)</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B874D95" w14:textId="77777777" w:rsidR="00A52D57" w:rsidRPr="00A52D57" w:rsidRDefault="00A52D57" w:rsidP="00A52D57">
            <w:pPr>
              <w:jc w:val="left"/>
              <w:rPr>
                <w:sz w:val="17"/>
              </w:rPr>
            </w:pPr>
            <w:r w:rsidRPr="00A52D57">
              <w:rPr>
                <w:sz w:val="17"/>
              </w:rPr>
              <w:t>100% of duct systems in conditioned space</w:t>
            </w:r>
          </w:p>
        </w:tc>
        <w:tc>
          <w:tcPr>
            <w:tcW w:w="1142" w:type="dxa"/>
            <w:tcBorders>
              <w:top w:val="nil"/>
              <w:left w:val="nil"/>
              <w:bottom w:val="single" w:sz="4" w:space="0" w:color="231F20"/>
              <w:right w:val="single" w:sz="4" w:space="0" w:color="231F20"/>
            </w:tcBorders>
            <w:noWrap/>
            <w:hideMark/>
          </w:tcPr>
          <w:p w14:paraId="20B8307C"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5528D957" w14:textId="77777777" w:rsidR="00A52D57" w:rsidRPr="00A52D57" w:rsidRDefault="00A52D57" w:rsidP="00A52D57">
            <w:pPr>
              <w:jc w:val="center"/>
              <w:rPr>
                <w:sz w:val="17"/>
              </w:rPr>
            </w:pPr>
            <w:r w:rsidRPr="00A52D57">
              <w:rPr>
                <w:sz w:val="17"/>
              </w:rPr>
              <w:t>9</w:t>
            </w:r>
          </w:p>
        </w:tc>
        <w:tc>
          <w:tcPr>
            <w:tcW w:w="943" w:type="dxa"/>
            <w:tcBorders>
              <w:top w:val="nil"/>
              <w:left w:val="nil"/>
              <w:bottom w:val="single" w:sz="4" w:space="0" w:color="231F20"/>
              <w:right w:val="single" w:sz="4" w:space="0" w:color="231F20"/>
            </w:tcBorders>
            <w:noWrap/>
            <w:hideMark/>
          </w:tcPr>
          <w:p w14:paraId="1B26C5B6" w14:textId="77777777" w:rsidR="00A52D57" w:rsidRPr="00A52D57" w:rsidRDefault="00A52D57" w:rsidP="00A52D57">
            <w:pPr>
              <w:jc w:val="center"/>
              <w:rPr>
                <w:sz w:val="17"/>
              </w:rPr>
            </w:pPr>
            <w:r w:rsidRPr="00A52D57">
              <w:rPr>
                <w:sz w:val="17"/>
              </w:rPr>
              <w:t>9</w:t>
            </w:r>
          </w:p>
        </w:tc>
      </w:tr>
      <w:tr w:rsidR="00A52D57" w:rsidRPr="00A52D57" w14:paraId="67E1EC04"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5324BF07" w14:textId="77777777" w:rsidR="00A52D57" w:rsidRPr="00A52D57" w:rsidRDefault="00A52D57" w:rsidP="00A52D57">
            <w:pPr>
              <w:jc w:val="left"/>
              <w:rPr>
                <w:sz w:val="20"/>
              </w:rPr>
            </w:pPr>
            <w:r w:rsidRPr="00A52D57">
              <w:rPr>
                <w:sz w:val="17"/>
              </w:rPr>
              <w:t>R408.2.4(3)</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3C159B7" w14:textId="77777777" w:rsidR="00A52D57" w:rsidRPr="00A52D57" w:rsidRDefault="00A52D57" w:rsidP="00A52D57">
            <w:pPr>
              <w:jc w:val="left"/>
              <w:rPr>
                <w:sz w:val="17"/>
              </w:rPr>
            </w:pPr>
            <w:r w:rsidRPr="00A52D57">
              <w:rPr>
                <w:sz w:val="17"/>
              </w:rPr>
              <w:t>≥ 80% of ductwork inside conditioned space</w:t>
            </w:r>
          </w:p>
        </w:tc>
        <w:tc>
          <w:tcPr>
            <w:tcW w:w="1142" w:type="dxa"/>
            <w:tcBorders>
              <w:top w:val="nil"/>
              <w:left w:val="nil"/>
              <w:bottom w:val="single" w:sz="4" w:space="0" w:color="231F20"/>
              <w:right w:val="single" w:sz="4" w:space="0" w:color="231F20"/>
            </w:tcBorders>
            <w:noWrap/>
            <w:hideMark/>
          </w:tcPr>
          <w:p w14:paraId="6B9BAA14"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4DD8B0FC"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0D0A86CC" w14:textId="77777777" w:rsidR="00A52D57" w:rsidRPr="00A52D57" w:rsidRDefault="00A52D57" w:rsidP="00A52D57">
            <w:pPr>
              <w:jc w:val="center"/>
              <w:rPr>
                <w:sz w:val="17"/>
              </w:rPr>
            </w:pPr>
            <w:r w:rsidRPr="00A52D57">
              <w:rPr>
                <w:sz w:val="17"/>
              </w:rPr>
              <w:t>7</w:t>
            </w:r>
          </w:p>
        </w:tc>
      </w:tr>
      <w:tr w:rsidR="00A52D57" w:rsidRPr="00A52D57" w14:paraId="6C8BE24B"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1284039" w14:textId="77777777" w:rsidR="00A52D57" w:rsidRPr="00A52D57" w:rsidRDefault="00A52D57" w:rsidP="00A52D57">
            <w:pPr>
              <w:jc w:val="left"/>
              <w:rPr>
                <w:sz w:val="20"/>
              </w:rPr>
            </w:pPr>
            <w:r w:rsidRPr="00A52D57">
              <w:rPr>
                <w:sz w:val="17"/>
              </w:rPr>
              <w:t>R408.2.4(4)</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034C4B0" w14:textId="77777777" w:rsidR="00A52D57" w:rsidRPr="00A52D57" w:rsidRDefault="00A52D57" w:rsidP="00A52D57">
            <w:pPr>
              <w:jc w:val="left"/>
              <w:rPr>
                <w:sz w:val="17"/>
              </w:rPr>
            </w:pPr>
            <w:r w:rsidRPr="00A52D57">
              <w:rPr>
                <w:sz w:val="17"/>
              </w:rPr>
              <w:t>Reduced total duct system leakage</w:t>
            </w:r>
          </w:p>
        </w:tc>
        <w:tc>
          <w:tcPr>
            <w:tcW w:w="1142" w:type="dxa"/>
            <w:tcBorders>
              <w:top w:val="nil"/>
              <w:left w:val="nil"/>
              <w:bottom w:val="single" w:sz="4" w:space="0" w:color="231F20"/>
              <w:right w:val="single" w:sz="4" w:space="0" w:color="231F20"/>
            </w:tcBorders>
            <w:noWrap/>
            <w:hideMark/>
          </w:tcPr>
          <w:p w14:paraId="636A890C"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09188DE5"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0E083953" w14:textId="77777777" w:rsidR="00A52D57" w:rsidRPr="00A52D57" w:rsidRDefault="00A52D57" w:rsidP="00A52D57">
            <w:pPr>
              <w:jc w:val="center"/>
              <w:rPr>
                <w:sz w:val="17"/>
              </w:rPr>
            </w:pPr>
            <w:r w:rsidRPr="00A52D57">
              <w:rPr>
                <w:sz w:val="17"/>
              </w:rPr>
              <w:t>2</w:t>
            </w:r>
          </w:p>
        </w:tc>
      </w:tr>
      <w:tr w:rsidR="00A52D57" w:rsidRPr="00A52D57" w14:paraId="493B8B22" w14:textId="77777777" w:rsidTr="003B01AE">
        <w:trPr>
          <w:trHeight w:val="476"/>
        </w:trPr>
        <w:tc>
          <w:tcPr>
            <w:tcW w:w="1705" w:type="dxa"/>
            <w:tcBorders>
              <w:top w:val="nil"/>
              <w:left w:val="single" w:sz="4" w:space="0" w:color="231F20"/>
              <w:bottom w:val="single" w:sz="4" w:space="0" w:color="231F20"/>
              <w:right w:val="single" w:sz="4" w:space="0" w:color="231F20"/>
            </w:tcBorders>
            <w:hideMark/>
          </w:tcPr>
          <w:p w14:paraId="4D75397A" w14:textId="77777777" w:rsidR="00A52D57" w:rsidRPr="00A52D57" w:rsidRDefault="00A52D57" w:rsidP="00A52D57">
            <w:pPr>
              <w:jc w:val="left"/>
              <w:rPr>
                <w:sz w:val="20"/>
              </w:rPr>
            </w:pPr>
            <w:r w:rsidRPr="00A52D57">
              <w:rPr>
                <w:sz w:val="17"/>
              </w:rPr>
              <w:t>R408.2.5(2)</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52ADC42" w14:textId="77777777" w:rsidR="00A52D57" w:rsidRPr="00A52D57" w:rsidRDefault="00A52D57" w:rsidP="00A52D57">
            <w:pPr>
              <w:ind w:firstLineChars="100" w:firstLine="170"/>
              <w:jc w:val="left"/>
              <w:rPr>
                <w:sz w:val="17"/>
              </w:rPr>
            </w:pPr>
            <w:r w:rsidRPr="00A52D57">
              <w:rPr>
                <w:sz w:val="17"/>
              </w:rPr>
              <w:t>≤ 2.0 ACH50 with ERV or HRV installed</w:t>
            </w:r>
          </w:p>
        </w:tc>
        <w:tc>
          <w:tcPr>
            <w:tcW w:w="1142" w:type="dxa"/>
            <w:tcBorders>
              <w:top w:val="nil"/>
              <w:left w:val="nil"/>
              <w:bottom w:val="single" w:sz="4" w:space="0" w:color="231F20"/>
              <w:right w:val="single" w:sz="4" w:space="0" w:color="231F20"/>
            </w:tcBorders>
            <w:noWrap/>
            <w:hideMark/>
          </w:tcPr>
          <w:p w14:paraId="785088C5"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449BE1A1" w14:textId="77777777" w:rsidR="00A52D57" w:rsidRPr="00A52D57" w:rsidRDefault="00A52D57" w:rsidP="00A52D57">
            <w:pPr>
              <w:jc w:val="center"/>
              <w:rPr>
                <w:sz w:val="17"/>
              </w:rPr>
            </w:pPr>
            <w:r w:rsidRPr="00A52D57">
              <w:rPr>
                <w:sz w:val="17"/>
              </w:rPr>
              <w:t>8</w:t>
            </w:r>
          </w:p>
        </w:tc>
        <w:tc>
          <w:tcPr>
            <w:tcW w:w="943" w:type="dxa"/>
            <w:tcBorders>
              <w:top w:val="nil"/>
              <w:left w:val="nil"/>
              <w:bottom w:val="single" w:sz="4" w:space="0" w:color="231F20"/>
              <w:right w:val="single" w:sz="4" w:space="0" w:color="231F20"/>
            </w:tcBorders>
            <w:noWrap/>
            <w:hideMark/>
          </w:tcPr>
          <w:p w14:paraId="2B2BC544" w14:textId="77777777" w:rsidR="00A52D57" w:rsidRPr="00A52D57" w:rsidRDefault="00A52D57" w:rsidP="00A52D57">
            <w:pPr>
              <w:jc w:val="center"/>
              <w:rPr>
                <w:sz w:val="17"/>
              </w:rPr>
            </w:pPr>
            <w:r w:rsidRPr="00A52D57">
              <w:rPr>
                <w:sz w:val="17"/>
              </w:rPr>
              <w:t>5</w:t>
            </w:r>
          </w:p>
        </w:tc>
      </w:tr>
      <w:tr w:rsidR="00A52D57" w:rsidRPr="00A52D57" w14:paraId="097CC712" w14:textId="77777777" w:rsidTr="003B01AE">
        <w:trPr>
          <w:trHeight w:val="476"/>
        </w:trPr>
        <w:tc>
          <w:tcPr>
            <w:tcW w:w="1705" w:type="dxa"/>
            <w:tcBorders>
              <w:top w:val="nil"/>
              <w:left w:val="single" w:sz="4" w:space="0" w:color="231F20"/>
              <w:bottom w:val="single" w:sz="4" w:space="0" w:color="231F20"/>
              <w:right w:val="single" w:sz="4" w:space="0" w:color="231F20"/>
            </w:tcBorders>
            <w:hideMark/>
          </w:tcPr>
          <w:p w14:paraId="0C55717E" w14:textId="77777777" w:rsidR="00A52D57" w:rsidRPr="00A52D57" w:rsidRDefault="00A52D57" w:rsidP="00A52D57">
            <w:pPr>
              <w:jc w:val="left"/>
              <w:rPr>
                <w:sz w:val="20"/>
              </w:rPr>
            </w:pPr>
            <w:r w:rsidRPr="00A52D57">
              <w:rPr>
                <w:sz w:val="17"/>
              </w:rPr>
              <w:t>R408.2.5(4)</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4EFB5F5" w14:textId="77777777" w:rsidR="00A52D57" w:rsidRPr="00A52D57" w:rsidRDefault="00A52D57" w:rsidP="00A52D57">
            <w:pPr>
              <w:ind w:firstLineChars="100" w:firstLine="170"/>
              <w:jc w:val="left"/>
              <w:rPr>
                <w:sz w:val="17"/>
              </w:rPr>
            </w:pPr>
            <w:r w:rsidRPr="00A52D57">
              <w:rPr>
                <w:sz w:val="17"/>
              </w:rPr>
              <w:t>≤ 1.5 ACH50 with ERV or HRV installed</w:t>
            </w:r>
          </w:p>
        </w:tc>
        <w:tc>
          <w:tcPr>
            <w:tcW w:w="1142" w:type="dxa"/>
            <w:tcBorders>
              <w:top w:val="nil"/>
              <w:left w:val="nil"/>
              <w:bottom w:val="single" w:sz="4" w:space="0" w:color="231F20"/>
              <w:right w:val="single" w:sz="4" w:space="0" w:color="231F20"/>
            </w:tcBorders>
            <w:noWrap/>
            <w:hideMark/>
          </w:tcPr>
          <w:p w14:paraId="3B2440E9"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78DAFA5D" w14:textId="77777777" w:rsidR="00A52D57" w:rsidRPr="00A52D57" w:rsidRDefault="00A52D57" w:rsidP="00A52D57">
            <w:pPr>
              <w:jc w:val="center"/>
              <w:rPr>
                <w:sz w:val="17"/>
              </w:rPr>
            </w:pPr>
            <w:r w:rsidRPr="00A52D57">
              <w:rPr>
                <w:sz w:val="17"/>
              </w:rPr>
              <w:t>10</w:t>
            </w:r>
          </w:p>
        </w:tc>
        <w:tc>
          <w:tcPr>
            <w:tcW w:w="943" w:type="dxa"/>
            <w:tcBorders>
              <w:top w:val="nil"/>
              <w:left w:val="nil"/>
              <w:bottom w:val="single" w:sz="4" w:space="0" w:color="231F20"/>
              <w:right w:val="single" w:sz="4" w:space="0" w:color="231F20"/>
            </w:tcBorders>
            <w:noWrap/>
            <w:hideMark/>
          </w:tcPr>
          <w:p w14:paraId="03C3CC2F" w14:textId="77777777" w:rsidR="00A52D57" w:rsidRPr="00A52D57" w:rsidRDefault="00A52D57" w:rsidP="00A52D57">
            <w:pPr>
              <w:jc w:val="center"/>
              <w:rPr>
                <w:sz w:val="17"/>
              </w:rPr>
            </w:pPr>
            <w:r w:rsidRPr="00A52D57">
              <w:rPr>
                <w:sz w:val="17"/>
              </w:rPr>
              <w:t>9</w:t>
            </w:r>
          </w:p>
        </w:tc>
      </w:tr>
      <w:tr w:rsidR="00A52D57" w:rsidRPr="00A52D57" w14:paraId="70C7A7B9"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12EDC686" w14:textId="77777777" w:rsidR="00A52D57" w:rsidRPr="00A52D57" w:rsidRDefault="00A52D57" w:rsidP="00A52D57">
            <w:pPr>
              <w:jc w:val="left"/>
              <w:rPr>
                <w:sz w:val="20"/>
              </w:rPr>
            </w:pPr>
            <w:r w:rsidRPr="00A52D57">
              <w:rPr>
                <w:sz w:val="17"/>
              </w:rPr>
              <w:t>R408.2.5(5)</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6E5B302" w14:textId="77777777" w:rsidR="00A52D57" w:rsidRPr="00A52D57" w:rsidRDefault="00A52D57" w:rsidP="00A52D57">
            <w:pPr>
              <w:ind w:firstLineChars="100" w:firstLine="170"/>
              <w:jc w:val="left"/>
              <w:rPr>
                <w:sz w:val="17"/>
              </w:rPr>
            </w:pPr>
            <w:r w:rsidRPr="00A52D57">
              <w:rPr>
                <w:sz w:val="17"/>
              </w:rPr>
              <w:t>≤ 1.0 ACH50 with ERV or HRV installed</w:t>
            </w:r>
          </w:p>
        </w:tc>
        <w:tc>
          <w:tcPr>
            <w:tcW w:w="1142" w:type="dxa"/>
            <w:tcBorders>
              <w:top w:val="nil"/>
              <w:left w:val="nil"/>
              <w:bottom w:val="single" w:sz="4" w:space="0" w:color="231F20"/>
              <w:right w:val="single" w:sz="4" w:space="0" w:color="231F20"/>
            </w:tcBorders>
            <w:noWrap/>
            <w:hideMark/>
          </w:tcPr>
          <w:p w14:paraId="751133A2"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2FF6BAE0"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noWrap/>
            <w:hideMark/>
          </w:tcPr>
          <w:p w14:paraId="276BE1F1" w14:textId="77777777" w:rsidR="00A52D57" w:rsidRPr="00A52D57" w:rsidRDefault="00A52D57" w:rsidP="00A52D57">
            <w:pPr>
              <w:jc w:val="center"/>
              <w:rPr>
                <w:sz w:val="17"/>
              </w:rPr>
            </w:pPr>
            <w:r w:rsidRPr="00A52D57">
              <w:rPr>
                <w:sz w:val="17"/>
              </w:rPr>
              <w:t>12</w:t>
            </w:r>
          </w:p>
        </w:tc>
      </w:tr>
      <w:tr w:rsidR="00A52D57" w:rsidRPr="00A52D57" w14:paraId="1FC6E347"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367A67DB" w14:textId="77777777" w:rsidR="00A52D57" w:rsidRPr="00A52D57" w:rsidRDefault="00A52D57" w:rsidP="00A52D57">
            <w:pPr>
              <w:jc w:val="left"/>
              <w:rPr>
                <w:sz w:val="20"/>
              </w:rPr>
            </w:pPr>
            <w:r w:rsidRPr="00A52D57">
              <w:rPr>
                <w:sz w:val="17"/>
              </w:rPr>
              <w:t>R408.2.6</w:t>
            </w:r>
            <w:r w:rsidRPr="00A52D57">
              <w:rPr>
                <w:sz w:val="10"/>
                <w:vertAlign w:val="superscript"/>
              </w:rPr>
              <w:t>a</w:t>
            </w:r>
          </w:p>
        </w:tc>
        <w:tc>
          <w:tcPr>
            <w:tcW w:w="5115" w:type="dxa"/>
            <w:tcBorders>
              <w:top w:val="single" w:sz="4" w:space="0" w:color="231F20"/>
              <w:left w:val="nil"/>
              <w:bottom w:val="single" w:sz="4" w:space="0" w:color="231F20"/>
              <w:right w:val="single" w:sz="4" w:space="0" w:color="231F20"/>
            </w:tcBorders>
            <w:hideMark/>
          </w:tcPr>
          <w:p w14:paraId="10EF1BF2" w14:textId="77777777" w:rsidR="00A52D57" w:rsidRPr="00A52D57" w:rsidRDefault="00A52D57" w:rsidP="00A52D57">
            <w:pPr>
              <w:jc w:val="left"/>
              <w:rPr>
                <w:sz w:val="17"/>
              </w:rPr>
            </w:pPr>
            <w:r w:rsidRPr="00A52D57">
              <w:rPr>
                <w:sz w:val="17"/>
              </w:rPr>
              <w:t>Embodied Carbon</w:t>
            </w:r>
          </w:p>
        </w:tc>
        <w:tc>
          <w:tcPr>
            <w:tcW w:w="1142" w:type="dxa"/>
            <w:tcBorders>
              <w:top w:val="nil"/>
              <w:left w:val="nil"/>
              <w:bottom w:val="single" w:sz="4" w:space="0" w:color="231F20"/>
              <w:right w:val="single" w:sz="4" w:space="0" w:color="231F20"/>
            </w:tcBorders>
            <w:noWrap/>
            <w:hideMark/>
          </w:tcPr>
          <w:p w14:paraId="400FCF28"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398B0CDF"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26798A99" w14:textId="77777777" w:rsidR="00A52D57" w:rsidRPr="00A52D57" w:rsidRDefault="00A52D57" w:rsidP="00A52D57">
            <w:pPr>
              <w:jc w:val="center"/>
              <w:rPr>
                <w:sz w:val="17"/>
              </w:rPr>
            </w:pPr>
            <w:r w:rsidRPr="00A52D57">
              <w:rPr>
                <w:sz w:val="17"/>
              </w:rPr>
              <w:t>0</w:t>
            </w:r>
          </w:p>
        </w:tc>
      </w:tr>
      <w:tr w:rsidR="00A52D57" w:rsidRPr="00A52D57" w14:paraId="4C5E0720"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C09F083" w14:textId="77777777" w:rsidR="00A52D57" w:rsidRPr="00A52D57" w:rsidRDefault="00A52D57" w:rsidP="00A52D57">
            <w:pPr>
              <w:jc w:val="left"/>
              <w:rPr>
                <w:sz w:val="17"/>
              </w:rPr>
            </w:pPr>
            <w:r w:rsidRPr="00A52D57">
              <w:rPr>
                <w:sz w:val="17"/>
              </w:rPr>
              <w:t>R408.2.7</w:t>
            </w:r>
          </w:p>
        </w:tc>
        <w:tc>
          <w:tcPr>
            <w:tcW w:w="5115" w:type="dxa"/>
            <w:tcBorders>
              <w:top w:val="single" w:sz="4" w:space="0" w:color="231F20"/>
              <w:left w:val="nil"/>
              <w:bottom w:val="single" w:sz="4" w:space="0" w:color="231F20"/>
              <w:right w:val="single" w:sz="4" w:space="0" w:color="231F20"/>
            </w:tcBorders>
            <w:hideMark/>
          </w:tcPr>
          <w:p w14:paraId="145CA3A4" w14:textId="77777777" w:rsidR="00A52D57" w:rsidRPr="00A52D57" w:rsidRDefault="00A52D57" w:rsidP="00A52D57">
            <w:pPr>
              <w:jc w:val="left"/>
              <w:rPr>
                <w:sz w:val="17"/>
              </w:rPr>
            </w:pPr>
            <w:r w:rsidRPr="00A52D57">
              <w:rPr>
                <w:sz w:val="17"/>
              </w:rPr>
              <w:t>On-site renewable energy measures</w:t>
            </w:r>
          </w:p>
        </w:tc>
        <w:tc>
          <w:tcPr>
            <w:tcW w:w="1142" w:type="dxa"/>
            <w:tcBorders>
              <w:top w:val="nil"/>
              <w:left w:val="nil"/>
              <w:bottom w:val="single" w:sz="4" w:space="0" w:color="231F20"/>
              <w:right w:val="single" w:sz="4" w:space="0" w:color="231F20"/>
            </w:tcBorders>
            <w:noWrap/>
            <w:hideMark/>
          </w:tcPr>
          <w:p w14:paraId="40FE7A15" w14:textId="77777777" w:rsidR="00A52D57" w:rsidRPr="00A52D57" w:rsidRDefault="00A52D57" w:rsidP="00A52D57">
            <w:pPr>
              <w:jc w:val="center"/>
              <w:rPr>
                <w:sz w:val="17"/>
              </w:rPr>
            </w:pPr>
            <w:r w:rsidRPr="00A52D57">
              <w:rPr>
                <w:sz w:val="17"/>
              </w:rPr>
              <w:t>11</w:t>
            </w:r>
          </w:p>
        </w:tc>
        <w:tc>
          <w:tcPr>
            <w:tcW w:w="943" w:type="dxa"/>
            <w:tcBorders>
              <w:top w:val="nil"/>
              <w:left w:val="nil"/>
              <w:bottom w:val="single" w:sz="4" w:space="0" w:color="231F20"/>
              <w:right w:val="single" w:sz="4" w:space="0" w:color="231F20"/>
            </w:tcBorders>
            <w:noWrap/>
            <w:hideMark/>
          </w:tcPr>
          <w:p w14:paraId="7D9E579C" w14:textId="77777777" w:rsidR="00A52D57" w:rsidRPr="00A52D57" w:rsidRDefault="00A52D57" w:rsidP="00A52D57">
            <w:pPr>
              <w:jc w:val="center"/>
              <w:rPr>
                <w:sz w:val="17"/>
              </w:rPr>
            </w:pPr>
            <w:r w:rsidRPr="00A52D57">
              <w:rPr>
                <w:sz w:val="17"/>
              </w:rPr>
              <w:t>9</w:t>
            </w:r>
          </w:p>
        </w:tc>
        <w:tc>
          <w:tcPr>
            <w:tcW w:w="943" w:type="dxa"/>
            <w:tcBorders>
              <w:top w:val="nil"/>
              <w:left w:val="nil"/>
              <w:bottom w:val="single" w:sz="4" w:space="0" w:color="231F20"/>
              <w:right w:val="single" w:sz="4" w:space="0" w:color="231F20"/>
            </w:tcBorders>
            <w:noWrap/>
            <w:hideMark/>
          </w:tcPr>
          <w:p w14:paraId="3E93EFA9" w14:textId="77777777" w:rsidR="00A52D57" w:rsidRPr="00A52D57" w:rsidRDefault="00A52D57" w:rsidP="00A52D57">
            <w:pPr>
              <w:jc w:val="center"/>
              <w:rPr>
                <w:sz w:val="17"/>
              </w:rPr>
            </w:pPr>
            <w:r w:rsidRPr="00A52D57">
              <w:rPr>
                <w:sz w:val="17"/>
              </w:rPr>
              <w:t>8</w:t>
            </w:r>
          </w:p>
        </w:tc>
      </w:tr>
      <w:tr w:rsidR="00A52D57" w:rsidRPr="00A52D57" w14:paraId="2BD5BC43"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4E444392" w14:textId="77777777" w:rsidR="00A52D57" w:rsidRPr="00A52D57" w:rsidRDefault="00A52D57" w:rsidP="00A52D57">
            <w:pPr>
              <w:jc w:val="left"/>
              <w:rPr>
                <w:sz w:val="20"/>
              </w:rPr>
            </w:pPr>
            <w:r w:rsidRPr="00A52D57">
              <w:rPr>
                <w:sz w:val="17"/>
              </w:rPr>
              <w:t>R408.2.8</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BE115ED" w14:textId="77777777" w:rsidR="00A52D57" w:rsidRPr="00A52D57" w:rsidRDefault="00A52D57" w:rsidP="00A52D57">
            <w:pPr>
              <w:jc w:val="left"/>
              <w:rPr>
                <w:sz w:val="17"/>
              </w:rPr>
            </w:pPr>
            <w:r w:rsidRPr="00A52D57">
              <w:rPr>
                <w:sz w:val="17"/>
              </w:rPr>
              <w:t>Demand responsive thermostat</w:t>
            </w:r>
          </w:p>
        </w:tc>
        <w:tc>
          <w:tcPr>
            <w:tcW w:w="1142" w:type="dxa"/>
            <w:tcBorders>
              <w:top w:val="nil"/>
              <w:left w:val="nil"/>
              <w:bottom w:val="single" w:sz="4" w:space="0" w:color="231F20"/>
              <w:right w:val="single" w:sz="4" w:space="0" w:color="231F20"/>
            </w:tcBorders>
            <w:noWrap/>
            <w:hideMark/>
          </w:tcPr>
          <w:p w14:paraId="7512EF6C"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727809A1"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02164806" w14:textId="77777777" w:rsidR="00A52D57" w:rsidRPr="00A52D57" w:rsidRDefault="00A52D57" w:rsidP="00A52D57">
            <w:pPr>
              <w:jc w:val="center"/>
              <w:rPr>
                <w:sz w:val="17"/>
              </w:rPr>
            </w:pPr>
            <w:r w:rsidRPr="00A52D57">
              <w:rPr>
                <w:sz w:val="17"/>
              </w:rPr>
              <w:t>1</w:t>
            </w:r>
          </w:p>
        </w:tc>
      </w:tr>
    </w:tbl>
    <w:p w14:paraId="41A42504" w14:textId="77777777" w:rsidR="00A52D57" w:rsidRPr="00A52D57" w:rsidRDefault="00A52D57" w:rsidP="00A52D57">
      <w:pPr>
        <w:suppressAutoHyphens/>
        <w:spacing w:line="257" w:lineRule="auto"/>
        <w:jc w:val="left"/>
        <w:rPr>
          <w:szCs w:val="24"/>
          <w:u w:val="single"/>
        </w:rPr>
      </w:pPr>
      <w:r w:rsidRPr="00A52D57">
        <w:rPr>
          <w:szCs w:val="24"/>
          <w:u w:val="single"/>
        </w:rPr>
        <w:t>NA = Not Applicable.</w:t>
      </w:r>
    </w:p>
    <w:p w14:paraId="512CF0A8" w14:textId="77777777" w:rsidR="00A52D57" w:rsidRPr="00A52D57" w:rsidRDefault="00A52D57" w:rsidP="00A52D57">
      <w:pPr>
        <w:suppressAutoHyphens/>
        <w:spacing w:line="257" w:lineRule="auto"/>
        <w:jc w:val="left"/>
        <w:rPr>
          <w:szCs w:val="24"/>
          <w:u w:val="single"/>
        </w:rPr>
      </w:pPr>
      <w:r w:rsidRPr="00A52D57">
        <w:rPr>
          <w:szCs w:val="24"/>
          <w:u w:val="single"/>
        </w:rPr>
        <w:t>a.   Where the measure is selected, each dwelling unit, sleeping unit and common area where the measure is applicable must have the measure installed.</w:t>
      </w:r>
    </w:p>
    <w:p w14:paraId="44192D94" w14:textId="77777777" w:rsidR="00A52D57" w:rsidRPr="00A52D57" w:rsidRDefault="00A52D57" w:rsidP="00A52D57">
      <w:pPr>
        <w:suppressAutoHyphens/>
        <w:spacing w:line="257" w:lineRule="auto"/>
        <w:jc w:val="left"/>
        <w:rPr>
          <w:szCs w:val="24"/>
          <w:u w:val="single"/>
        </w:rPr>
      </w:pPr>
      <w:r w:rsidRPr="00A52D57">
        <w:rPr>
          <w:szCs w:val="24"/>
          <w:u w:val="single"/>
        </w:rPr>
        <w:t>b.  Where multiple heating or cooling systems are installed, credits shall be determined using a weighted average of the square footage served by each system.</w:t>
      </w:r>
    </w:p>
    <w:p w14:paraId="14F66AB9" w14:textId="77777777" w:rsidR="00A52D57" w:rsidRPr="00A52D57" w:rsidRDefault="00A52D57" w:rsidP="00A52D57">
      <w:pPr>
        <w:suppressAutoHyphens/>
        <w:spacing w:line="257" w:lineRule="auto"/>
        <w:jc w:val="left"/>
        <w:rPr>
          <w:szCs w:val="24"/>
          <w:u w:val="single"/>
        </w:rPr>
      </w:pPr>
      <w:r w:rsidRPr="00A52D57">
        <w:rPr>
          <w:szCs w:val="24"/>
          <w:u w:val="single"/>
        </w:rPr>
        <w:t>c.   Where the measure is selected, each dwelling unit and sleeping unit must comply with the measure.</w:t>
      </w:r>
    </w:p>
    <w:p w14:paraId="4C68FA85" w14:textId="77777777" w:rsidR="00A52D57" w:rsidRPr="00A52D57" w:rsidRDefault="00A52D57" w:rsidP="00A52D57">
      <w:pPr>
        <w:suppressAutoHyphens/>
        <w:spacing w:line="257" w:lineRule="auto"/>
        <w:jc w:val="left"/>
        <w:rPr>
          <w:szCs w:val="24"/>
          <w:u w:val="single"/>
        </w:rPr>
      </w:pPr>
      <w:r w:rsidRPr="00A52D57">
        <w:rPr>
          <w:szCs w:val="24"/>
          <w:u w:val="single"/>
        </w:rPr>
        <w:t>d.  Where the measure is selected, each dwelling unit shall be served by a water heater meeting the applicable requirements. Where multiple service water heating systems are installed, credits shall be determined using a weighted average of the square footage served by each system.</w:t>
      </w:r>
    </w:p>
    <w:p w14:paraId="725FACCF" w14:textId="77777777" w:rsidR="00A52D57" w:rsidRPr="00A52D57" w:rsidRDefault="00A52D57" w:rsidP="00A52D57">
      <w:pPr>
        <w:suppressAutoHyphens/>
        <w:spacing w:line="257" w:lineRule="auto"/>
        <w:jc w:val="left"/>
        <w:rPr>
          <w:szCs w:val="24"/>
          <w:u w:val="single"/>
        </w:rPr>
      </w:pPr>
      <w:r w:rsidRPr="00A52D57">
        <w:rPr>
          <w:szCs w:val="24"/>
          <w:u w:val="single"/>
        </w:rPr>
        <w:t>e.   Eleven credits are available for Climate Zone 4 where the following measure is used: gas furnace and heat pump (Option 3): greater than or equal to 95% AFUE fuel gas furnace and 7.8 HSPF2, 15.2 SEER2 and 10.0 EER2 air source heat pump.</w:t>
      </w:r>
    </w:p>
    <w:p w14:paraId="5B758200"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R408.2.1.3 Roof solar reflectance index.</w:t>
      </w:r>
      <w:r w:rsidRPr="00A52D57">
        <w:rPr>
          <w:rFonts w:eastAsia="MS Mincho"/>
          <w:u w:val="single"/>
        </w:rPr>
        <w:t> </w:t>
      </w:r>
    </w:p>
    <w:p w14:paraId="46091D21"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R408.2.1.3 – Revise Section R408.2.1.3 to read as follows:</w:t>
      </w:r>
    </w:p>
    <w:p w14:paraId="66AF60BD"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R408.2.1.3 Roof solar reflectance index. </w:t>
      </w:r>
      <w:r w:rsidRPr="00A52D57">
        <w:rPr>
          <w:rFonts w:eastAsia="MS Mincho"/>
          <w:u w:val="single"/>
        </w:rPr>
        <w:t>Reserved.</w:t>
      </w:r>
    </w:p>
    <w:p w14:paraId="711F261F"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R408.2.1.3.1 Aged solar reflectance..</w:t>
      </w:r>
      <w:r w:rsidRPr="00A52D57">
        <w:rPr>
          <w:rFonts w:eastAsia="MS Mincho"/>
          <w:u w:val="single"/>
        </w:rPr>
        <w:t> </w:t>
      </w:r>
    </w:p>
    <w:p w14:paraId="53066FF1"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R408.2.1.3.1 – Revise Section R408.2.1.3.1 to read as follows:</w:t>
      </w:r>
    </w:p>
    <w:p w14:paraId="390153FB"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R408.2.1.3.1 Aged solar reflectance. </w:t>
      </w:r>
      <w:r w:rsidRPr="00A52D57">
        <w:rPr>
          <w:rFonts w:eastAsia="MS Mincho"/>
          <w:u w:val="single"/>
        </w:rPr>
        <w:t>Reserved.</w:t>
      </w:r>
    </w:p>
    <w:p w14:paraId="02FF9F73"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R408.2.2 More efficient HVAC equipment performance options.</w:t>
      </w:r>
      <w:r w:rsidRPr="00A52D57">
        <w:rPr>
          <w:rFonts w:eastAsia="MS Mincho"/>
          <w:u w:val="single"/>
        </w:rPr>
        <w:t> </w:t>
      </w:r>
    </w:p>
    <w:p w14:paraId="2394BB65"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R408.2.2 – Revise Section R408.2.2 to read as follows:</w:t>
      </w:r>
    </w:p>
    <w:p w14:paraId="1BE5E983" w14:textId="77777777" w:rsidR="00A52D57" w:rsidRPr="00A52D57" w:rsidRDefault="00A52D57" w:rsidP="00A52D57">
      <w:pPr>
        <w:suppressAutoHyphens/>
        <w:spacing w:line="257" w:lineRule="auto"/>
        <w:jc w:val="left"/>
        <w:rPr>
          <w:szCs w:val="24"/>
          <w:u w:val="single"/>
        </w:rPr>
      </w:pPr>
      <w:r w:rsidRPr="00A52D57">
        <w:rPr>
          <w:b/>
          <w:bCs/>
          <w:szCs w:val="24"/>
          <w:u w:val="single"/>
        </w:rPr>
        <w:t>R408.2.2 More efficient HVAC equipment performance options.</w:t>
      </w:r>
      <w:r w:rsidRPr="00A52D57">
        <w:rPr>
          <w:szCs w:val="24"/>
          <w:u w:val="single"/>
        </w:rPr>
        <w:t xml:space="preserve"> Heating and cooling equipment shall meet one of the following measures as applicable for the climate zone where heating and cooling efficiencies are represented by Annual Fuel Utilization Efficiency (AFUE), Coefficient of Performance (COP), Energy Efficiency Ratio (EER and EER2), Heating Season Performance Factor (HSPF2) and Seasonal Energy Efficiency Ratio (SEER2). Where multiple heating or cooling systems are installed serving different zones, credits shall be earned based on the weighted average of square footage of the zone served by the system. HVAC options:</w:t>
      </w:r>
    </w:p>
    <w:p w14:paraId="5E3C0C92" w14:textId="77777777" w:rsidR="00A52D57" w:rsidRPr="00A52D57" w:rsidRDefault="00A52D57" w:rsidP="00A52D57">
      <w:pPr>
        <w:suppressAutoHyphens/>
        <w:spacing w:line="257" w:lineRule="auto"/>
        <w:jc w:val="left"/>
        <w:rPr>
          <w:szCs w:val="24"/>
          <w:u w:val="single"/>
        </w:rPr>
      </w:pPr>
      <w:r w:rsidRPr="00A52D57">
        <w:rPr>
          <w:szCs w:val="24"/>
          <w:u w:val="single"/>
        </w:rPr>
        <w:t>1. Ground source heat pump: Greater than or equal to 16.1 EER and 3.1 COP ground source heat pump.</w:t>
      </w:r>
    </w:p>
    <w:p w14:paraId="40BB2FE8" w14:textId="77777777" w:rsidR="00A52D57" w:rsidRPr="00A52D57" w:rsidRDefault="00A52D57" w:rsidP="00A52D57">
      <w:pPr>
        <w:suppressAutoHyphens/>
        <w:spacing w:line="257" w:lineRule="auto"/>
        <w:jc w:val="left"/>
        <w:rPr>
          <w:szCs w:val="24"/>
          <w:u w:val="single"/>
        </w:rPr>
      </w:pPr>
      <w:r w:rsidRPr="00A52D57">
        <w:rPr>
          <w:szCs w:val="24"/>
          <w:u w:val="single"/>
        </w:rPr>
        <w:t>2. Cooling (Option 1): Greater than or equal to 15.2 SEER2 and 12.0 EER2 air conditioner.</w:t>
      </w:r>
    </w:p>
    <w:p w14:paraId="68299C37" w14:textId="77777777" w:rsidR="00A52D57" w:rsidRPr="00A52D57" w:rsidRDefault="00A52D57" w:rsidP="00A52D57">
      <w:pPr>
        <w:suppressAutoHyphens/>
        <w:spacing w:line="257" w:lineRule="auto"/>
        <w:jc w:val="left"/>
        <w:rPr>
          <w:szCs w:val="24"/>
          <w:u w:val="single"/>
        </w:rPr>
      </w:pPr>
      <w:r w:rsidRPr="00A52D57">
        <w:rPr>
          <w:szCs w:val="24"/>
          <w:u w:val="single"/>
        </w:rPr>
        <w:t>3. Cooling (Option 2): Greater than or equal to 16.0 SEER2 and 12.0 EER2 air conditioner.</w:t>
      </w:r>
    </w:p>
    <w:p w14:paraId="1F5AC805" w14:textId="77777777" w:rsidR="00A52D57" w:rsidRPr="00A52D57" w:rsidRDefault="00A52D57" w:rsidP="00A52D57">
      <w:pPr>
        <w:suppressAutoHyphens/>
        <w:spacing w:line="257" w:lineRule="auto"/>
        <w:jc w:val="left"/>
        <w:rPr>
          <w:szCs w:val="24"/>
          <w:u w:val="single"/>
        </w:rPr>
      </w:pPr>
      <w:r w:rsidRPr="00A52D57">
        <w:rPr>
          <w:szCs w:val="24"/>
          <w:u w:val="single"/>
        </w:rPr>
        <w:t>4. Heat pump (Option 2): Greater than or equal to 8.1 HSPF2 and 15.2 SEER2 air source heat pump capable of meeting a capacity ratio ≥ 70 percent of heating capacity at 5°F (-15°C) versus rated heating capacity at 47°F (8.3°C).</w:t>
      </w:r>
    </w:p>
    <w:p w14:paraId="78B819B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R408.2.2.1 More efficient HVAC equipment for Climate Zone 4.</w:t>
      </w:r>
      <w:r w:rsidRPr="00A52D57">
        <w:rPr>
          <w:rFonts w:eastAsia="MS Mincho"/>
          <w:u w:val="single"/>
        </w:rPr>
        <w:t> </w:t>
      </w:r>
    </w:p>
    <w:p w14:paraId="49BF80A2"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R408.2.2.1 – Revise Section R408.2.2.1 to read as follows:</w:t>
      </w:r>
    </w:p>
    <w:p w14:paraId="52B6AA21" w14:textId="77777777" w:rsidR="00A52D57" w:rsidRPr="00A52D57" w:rsidRDefault="00A52D57" w:rsidP="00A52D57">
      <w:pPr>
        <w:suppressAutoHyphens/>
        <w:spacing w:after="240" w:line="257" w:lineRule="auto"/>
        <w:ind w:left="360"/>
        <w:jc w:val="left"/>
        <w:rPr>
          <w:szCs w:val="24"/>
          <w:u w:val="single"/>
        </w:rPr>
      </w:pPr>
      <w:r w:rsidRPr="00A52D57">
        <w:rPr>
          <w:b/>
          <w:bCs/>
          <w:szCs w:val="24"/>
          <w:u w:val="single"/>
        </w:rPr>
        <w:t>R408.2.2.1 More efficient HVAC equipment for Climate Zone 4</w:t>
      </w:r>
      <w:r w:rsidRPr="00A52D57">
        <w:rPr>
          <w:szCs w:val="24"/>
          <w:u w:val="single"/>
        </w:rPr>
        <w:t>. For Climate Zone 4, the following HVAC option shall also apply:</w:t>
      </w:r>
    </w:p>
    <w:p w14:paraId="44A9A7AD" w14:textId="77777777" w:rsidR="00A52D57" w:rsidRPr="00A52D57" w:rsidRDefault="00A52D57" w:rsidP="00A52D57">
      <w:pPr>
        <w:suppressAutoHyphens/>
        <w:spacing w:line="257" w:lineRule="auto"/>
        <w:jc w:val="left"/>
        <w:rPr>
          <w:szCs w:val="24"/>
          <w:u w:val="single"/>
        </w:rPr>
      </w:pPr>
      <w:r w:rsidRPr="00A52D57">
        <w:rPr>
          <w:szCs w:val="24"/>
          <w:u w:val="single"/>
        </w:rPr>
        <w:t>1. Heat pump (Option 1): Greater than or equal to 7.8 HSPF2, 15.2 SEER2 and 11.7 EER2 air source heat pump.</w:t>
      </w:r>
    </w:p>
    <w:p w14:paraId="3B928312"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Table R408.2.3 Additional energy efficiency credit requirements..</w:t>
      </w:r>
      <w:r w:rsidRPr="00A52D57">
        <w:rPr>
          <w:rFonts w:eastAsia="MS Mincho"/>
          <w:u w:val="single"/>
        </w:rPr>
        <w:t> </w:t>
      </w:r>
    </w:p>
    <w:p w14:paraId="7EBB209A" w14:textId="77777777" w:rsidR="00A52D57" w:rsidRPr="00A52D57" w:rsidRDefault="00A52D57" w:rsidP="00A52D57">
      <w:pPr>
        <w:suppressAutoHyphens/>
        <w:spacing w:line="257" w:lineRule="auto"/>
        <w:jc w:val="left"/>
        <w:rPr>
          <w:szCs w:val="24"/>
          <w:u w:val="single"/>
        </w:rPr>
      </w:pPr>
      <w:r w:rsidRPr="00A52D57">
        <w:rPr>
          <w:rFonts w:eastAsia="MS Mincho"/>
          <w:u w:val="single"/>
        </w:rPr>
        <w:t>Table R408.2.3 – Revise Table  R408.2.3 to read as follows:</w:t>
      </w:r>
    </w:p>
    <w:p w14:paraId="6BDEB6B1" w14:textId="77777777" w:rsidR="00A52D57" w:rsidRPr="00A52D57" w:rsidRDefault="00A52D57" w:rsidP="00A52D57">
      <w:pPr>
        <w:suppressAutoHyphens/>
        <w:spacing w:line="257" w:lineRule="auto"/>
        <w:jc w:val="center"/>
        <w:rPr>
          <w:b/>
          <w:bCs/>
          <w:szCs w:val="24"/>
          <w:u w:val="single"/>
        </w:rPr>
      </w:pPr>
      <w:r w:rsidRPr="00A52D57">
        <w:rPr>
          <w:b/>
          <w:bCs/>
          <w:szCs w:val="24"/>
          <w:u w:val="single"/>
        </w:rPr>
        <w:t>TABLE R408.2.3—SERVICE WATER HEATING EFFICIENCIES</w:t>
      </w:r>
    </w:p>
    <w:tbl>
      <w:tblPr>
        <w:tblW w:w="9118" w:type="dxa"/>
        <w:tblInd w:w="113" w:type="dxa"/>
        <w:tblLook w:val="04A0" w:firstRow="1" w:lastRow="0" w:firstColumn="1" w:lastColumn="0" w:noHBand="0" w:noVBand="1"/>
      </w:tblPr>
      <w:tblGrid>
        <w:gridCol w:w="1561"/>
        <w:gridCol w:w="2342"/>
        <w:gridCol w:w="2093"/>
        <w:gridCol w:w="1561"/>
        <w:gridCol w:w="1561"/>
      </w:tblGrid>
      <w:tr w:rsidR="00A52D57" w:rsidRPr="00A52D57" w14:paraId="2E781F7C" w14:textId="77777777" w:rsidTr="003B01AE">
        <w:trPr>
          <w:trHeight w:val="297"/>
        </w:trPr>
        <w:tc>
          <w:tcPr>
            <w:tcW w:w="1561" w:type="dxa"/>
            <w:tcBorders>
              <w:top w:val="single" w:sz="4" w:space="0" w:color="231F20"/>
              <w:left w:val="single" w:sz="4" w:space="0" w:color="231F20"/>
              <w:bottom w:val="single" w:sz="4" w:space="0" w:color="231F20"/>
              <w:right w:val="single" w:sz="4" w:space="0" w:color="231F20"/>
            </w:tcBorders>
            <w:shd w:val="clear" w:color="000000" w:fill="E7E8E9"/>
            <w:hideMark/>
          </w:tcPr>
          <w:p w14:paraId="5A13A327" w14:textId="77777777" w:rsidR="00A52D57" w:rsidRPr="00A52D57" w:rsidRDefault="00A52D57" w:rsidP="00A52D57">
            <w:pPr>
              <w:ind w:firstLineChars="100" w:firstLine="170"/>
              <w:jc w:val="left"/>
              <w:rPr>
                <w:b/>
                <w:sz w:val="17"/>
              </w:rPr>
            </w:pPr>
            <w:r w:rsidRPr="00A52D57">
              <w:rPr>
                <w:b/>
                <w:sz w:val="17"/>
              </w:rPr>
              <w:t>MEASURE NUMBER</w:t>
            </w:r>
          </w:p>
        </w:tc>
        <w:tc>
          <w:tcPr>
            <w:tcW w:w="2342" w:type="dxa"/>
            <w:tcBorders>
              <w:top w:val="single" w:sz="4" w:space="0" w:color="231F20"/>
              <w:left w:val="nil"/>
              <w:bottom w:val="single" w:sz="4" w:space="0" w:color="231F20"/>
              <w:right w:val="single" w:sz="4" w:space="0" w:color="231F20"/>
            </w:tcBorders>
            <w:shd w:val="clear" w:color="000000" w:fill="E7E8E9"/>
            <w:hideMark/>
          </w:tcPr>
          <w:p w14:paraId="3E66FCF0" w14:textId="77777777" w:rsidR="00A52D57" w:rsidRPr="00A52D57" w:rsidRDefault="00A52D57" w:rsidP="00A52D57">
            <w:pPr>
              <w:jc w:val="center"/>
              <w:rPr>
                <w:b/>
                <w:sz w:val="17"/>
              </w:rPr>
            </w:pPr>
            <w:r w:rsidRPr="00A52D57">
              <w:rPr>
                <w:b/>
                <w:sz w:val="17"/>
              </w:rPr>
              <w:t>WATER HEATER</w:t>
            </w:r>
          </w:p>
        </w:tc>
        <w:tc>
          <w:tcPr>
            <w:tcW w:w="2093" w:type="dxa"/>
            <w:tcBorders>
              <w:top w:val="single" w:sz="4" w:space="0" w:color="231F20"/>
              <w:left w:val="nil"/>
              <w:bottom w:val="single" w:sz="4" w:space="0" w:color="231F20"/>
              <w:right w:val="single" w:sz="4" w:space="0" w:color="231F20"/>
            </w:tcBorders>
            <w:shd w:val="clear" w:color="000000" w:fill="E7E8E9"/>
            <w:hideMark/>
          </w:tcPr>
          <w:p w14:paraId="10026100" w14:textId="77777777" w:rsidR="00A52D57" w:rsidRPr="00A52D57" w:rsidRDefault="00A52D57" w:rsidP="00A52D57">
            <w:pPr>
              <w:jc w:val="center"/>
              <w:rPr>
                <w:b/>
                <w:sz w:val="17"/>
              </w:rPr>
            </w:pPr>
            <w:r w:rsidRPr="00A52D57">
              <w:rPr>
                <w:b/>
                <w:sz w:val="17"/>
              </w:rPr>
              <w:t>SIZE AND DRAW PATTERN</w:t>
            </w:r>
          </w:p>
        </w:tc>
        <w:tc>
          <w:tcPr>
            <w:tcW w:w="1561" w:type="dxa"/>
            <w:tcBorders>
              <w:top w:val="single" w:sz="4" w:space="0" w:color="231F20"/>
              <w:left w:val="nil"/>
              <w:bottom w:val="single" w:sz="4" w:space="0" w:color="231F20"/>
              <w:right w:val="single" w:sz="4" w:space="0" w:color="231F20"/>
            </w:tcBorders>
            <w:shd w:val="clear" w:color="000000" w:fill="E7E8E9"/>
            <w:hideMark/>
          </w:tcPr>
          <w:p w14:paraId="4650005C" w14:textId="77777777" w:rsidR="00A52D57" w:rsidRPr="00A52D57" w:rsidRDefault="00A52D57" w:rsidP="00A52D57">
            <w:pPr>
              <w:jc w:val="center"/>
              <w:rPr>
                <w:b/>
                <w:sz w:val="17"/>
              </w:rPr>
            </w:pPr>
            <w:r w:rsidRPr="00A52D57">
              <w:rPr>
                <w:b/>
                <w:sz w:val="17"/>
              </w:rPr>
              <w:t>TYPE</w:t>
            </w:r>
          </w:p>
        </w:tc>
        <w:tc>
          <w:tcPr>
            <w:tcW w:w="1561" w:type="dxa"/>
            <w:tcBorders>
              <w:top w:val="single" w:sz="4" w:space="0" w:color="231F20"/>
              <w:left w:val="nil"/>
              <w:bottom w:val="single" w:sz="4" w:space="0" w:color="231F20"/>
              <w:right w:val="single" w:sz="4" w:space="0" w:color="231F20"/>
            </w:tcBorders>
            <w:shd w:val="clear" w:color="000000" w:fill="E7E8E9"/>
            <w:hideMark/>
          </w:tcPr>
          <w:p w14:paraId="062AAE94" w14:textId="77777777" w:rsidR="00A52D57" w:rsidRPr="00A52D57" w:rsidRDefault="00A52D57" w:rsidP="00A52D57">
            <w:pPr>
              <w:jc w:val="center"/>
              <w:rPr>
                <w:b/>
                <w:sz w:val="17"/>
              </w:rPr>
            </w:pPr>
            <w:r w:rsidRPr="00A52D57">
              <w:rPr>
                <w:b/>
                <w:sz w:val="17"/>
              </w:rPr>
              <w:t>EFFICIENCY</w:t>
            </w:r>
          </w:p>
        </w:tc>
      </w:tr>
      <w:tr w:rsidR="00A52D57" w:rsidRPr="00A52D57" w14:paraId="031D1213" w14:textId="77777777" w:rsidTr="003B01AE">
        <w:trPr>
          <w:trHeight w:val="480"/>
        </w:trPr>
        <w:tc>
          <w:tcPr>
            <w:tcW w:w="1561" w:type="dxa"/>
            <w:tcBorders>
              <w:top w:val="nil"/>
              <w:left w:val="single" w:sz="4" w:space="0" w:color="231F20"/>
              <w:bottom w:val="single" w:sz="4" w:space="0" w:color="231F20"/>
              <w:right w:val="single" w:sz="4" w:space="0" w:color="231F20"/>
            </w:tcBorders>
            <w:hideMark/>
          </w:tcPr>
          <w:p w14:paraId="515CA8F8" w14:textId="77777777" w:rsidR="00A52D57" w:rsidRPr="00A52D57" w:rsidRDefault="00A52D57" w:rsidP="00A52D57">
            <w:pPr>
              <w:jc w:val="left"/>
              <w:rPr>
                <w:sz w:val="17"/>
              </w:rPr>
            </w:pPr>
            <w:r w:rsidRPr="00A52D57">
              <w:rPr>
                <w:sz w:val="17"/>
              </w:rPr>
              <w:t>R408.2.3(3)</w:t>
            </w:r>
          </w:p>
        </w:tc>
        <w:tc>
          <w:tcPr>
            <w:tcW w:w="2342" w:type="dxa"/>
            <w:tcBorders>
              <w:top w:val="nil"/>
              <w:left w:val="nil"/>
              <w:bottom w:val="single" w:sz="4" w:space="0" w:color="231F20"/>
              <w:right w:val="single" w:sz="4" w:space="0" w:color="231F20"/>
            </w:tcBorders>
            <w:hideMark/>
          </w:tcPr>
          <w:p w14:paraId="6ACB1286" w14:textId="77777777" w:rsidR="00A52D57" w:rsidRPr="00A52D57" w:rsidRDefault="00A52D57" w:rsidP="00A52D57">
            <w:pPr>
              <w:jc w:val="center"/>
              <w:rPr>
                <w:sz w:val="17"/>
              </w:rPr>
            </w:pPr>
            <w:r w:rsidRPr="00A52D57">
              <w:rPr>
                <w:sz w:val="17"/>
              </w:rPr>
              <w:t>Electric water heaters (Option 1)</w:t>
            </w:r>
          </w:p>
        </w:tc>
        <w:tc>
          <w:tcPr>
            <w:tcW w:w="2093" w:type="dxa"/>
            <w:tcBorders>
              <w:top w:val="nil"/>
              <w:left w:val="nil"/>
              <w:bottom w:val="single" w:sz="4" w:space="0" w:color="231F20"/>
              <w:right w:val="single" w:sz="4" w:space="0" w:color="231F20"/>
            </w:tcBorders>
            <w:hideMark/>
          </w:tcPr>
          <w:p w14:paraId="0B92961E"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1195C50F" w14:textId="77777777" w:rsidR="00A52D57" w:rsidRPr="00A52D57" w:rsidRDefault="00A52D57" w:rsidP="00A52D57">
            <w:pPr>
              <w:jc w:val="center"/>
              <w:rPr>
                <w:sz w:val="17"/>
              </w:rPr>
            </w:pPr>
            <w:r w:rsidRPr="00A52D57">
              <w:rPr>
                <w:sz w:val="17"/>
              </w:rPr>
              <w:t>Integrated HPWH</w:t>
            </w:r>
          </w:p>
        </w:tc>
        <w:tc>
          <w:tcPr>
            <w:tcW w:w="1561" w:type="dxa"/>
            <w:tcBorders>
              <w:top w:val="nil"/>
              <w:left w:val="nil"/>
              <w:bottom w:val="single" w:sz="4" w:space="0" w:color="231F20"/>
              <w:right w:val="single" w:sz="4" w:space="0" w:color="231F20"/>
            </w:tcBorders>
            <w:hideMark/>
          </w:tcPr>
          <w:p w14:paraId="39B580DB" w14:textId="77777777" w:rsidR="00A52D57" w:rsidRPr="00A52D57" w:rsidRDefault="00A52D57" w:rsidP="00A52D57">
            <w:pPr>
              <w:jc w:val="center"/>
              <w:rPr>
                <w:sz w:val="17"/>
              </w:rPr>
            </w:pPr>
            <w:r w:rsidRPr="00A52D57">
              <w:rPr>
                <w:sz w:val="17"/>
              </w:rPr>
              <w:t>UEF ≥ 3.30</w:t>
            </w:r>
          </w:p>
        </w:tc>
      </w:tr>
      <w:tr w:rsidR="00A52D57" w:rsidRPr="00A52D57" w14:paraId="316C5266"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0D4B2571" w14:textId="77777777" w:rsidR="00A52D57" w:rsidRPr="00A52D57" w:rsidRDefault="00A52D57" w:rsidP="00A52D57">
            <w:pPr>
              <w:jc w:val="left"/>
              <w:rPr>
                <w:sz w:val="17"/>
              </w:rPr>
            </w:pPr>
            <w:r w:rsidRPr="00A52D57">
              <w:rPr>
                <w:sz w:val="17"/>
              </w:rPr>
              <w:t>R408.2.3(4)</w:t>
            </w:r>
          </w:p>
        </w:tc>
        <w:tc>
          <w:tcPr>
            <w:tcW w:w="2342" w:type="dxa"/>
            <w:tcBorders>
              <w:top w:val="nil"/>
              <w:left w:val="nil"/>
              <w:bottom w:val="single" w:sz="4" w:space="0" w:color="231F20"/>
              <w:right w:val="single" w:sz="4" w:space="0" w:color="231F20"/>
            </w:tcBorders>
            <w:hideMark/>
          </w:tcPr>
          <w:p w14:paraId="16E81EEC" w14:textId="77777777" w:rsidR="00A52D57" w:rsidRPr="00A52D57" w:rsidRDefault="00A52D57" w:rsidP="00A52D57">
            <w:pPr>
              <w:jc w:val="center"/>
              <w:rPr>
                <w:sz w:val="17"/>
              </w:rPr>
            </w:pPr>
            <w:r w:rsidRPr="00A52D57">
              <w:rPr>
                <w:sz w:val="17"/>
              </w:rPr>
              <w:t>Electric water heaters (Option 2)</w:t>
            </w:r>
          </w:p>
        </w:tc>
        <w:tc>
          <w:tcPr>
            <w:tcW w:w="2093" w:type="dxa"/>
            <w:tcBorders>
              <w:top w:val="nil"/>
              <w:left w:val="nil"/>
              <w:bottom w:val="single" w:sz="4" w:space="0" w:color="231F20"/>
              <w:right w:val="single" w:sz="4" w:space="0" w:color="231F20"/>
            </w:tcBorders>
            <w:hideMark/>
          </w:tcPr>
          <w:p w14:paraId="61F6F70D"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5A708892" w14:textId="77777777" w:rsidR="00A52D57" w:rsidRPr="00A52D57" w:rsidRDefault="00A52D57" w:rsidP="00A52D57">
            <w:pPr>
              <w:jc w:val="left"/>
              <w:rPr>
                <w:sz w:val="17"/>
              </w:rPr>
            </w:pPr>
            <w:r w:rsidRPr="00A52D57">
              <w:rPr>
                <w:sz w:val="17"/>
              </w:rPr>
              <w:t>Integrated HPWH, 120 volt/15 amp circuit</w:t>
            </w:r>
          </w:p>
        </w:tc>
        <w:tc>
          <w:tcPr>
            <w:tcW w:w="1561" w:type="dxa"/>
            <w:tcBorders>
              <w:top w:val="nil"/>
              <w:left w:val="nil"/>
              <w:bottom w:val="single" w:sz="4" w:space="0" w:color="231F20"/>
              <w:right w:val="single" w:sz="4" w:space="0" w:color="231F20"/>
            </w:tcBorders>
            <w:hideMark/>
          </w:tcPr>
          <w:p w14:paraId="2A343F47" w14:textId="77777777" w:rsidR="00A52D57" w:rsidRPr="00A52D57" w:rsidRDefault="00A52D57" w:rsidP="00A52D57">
            <w:pPr>
              <w:jc w:val="center"/>
              <w:rPr>
                <w:sz w:val="17"/>
              </w:rPr>
            </w:pPr>
            <w:r w:rsidRPr="00A52D57">
              <w:rPr>
                <w:sz w:val="17"/>
              </w:rPr>
              <w:t>UEF ≥ 2.20</w:t>
            </w:r>
          </w:p>
        </w:tc>
      </w:tr>
      <w:tr w:rsidR="00A52D57" w:rsidRPr="00A52D57" w14:paraId="00AF7AB9"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23A1D119" w14:textId="77777777" w:rsidR="00A52D57" w:rsidRPr="00A52D57" w:rsidRDefault="00A52D57" w:rsidP="00A52D57">
            <w:pPr>
              <w:jc w:val="left"/>
              <w:rPr>
                <w:sz w:val="17"/>
              </w:rPr>
            </w:pPr>
            <w:r w:rsidRPr="00A52D57">
              <w:rPr>
                <w:sz w:val="17"/>
              </w:rPr>
              <w:t>R408.2.3(5)(a)</w:t>
            </w:r>
          </w:p>
        </w:tc>
        <w:tc>
          <w:tcPr>
            <w:tcW w:w="2342" w:type="dxa"/>
            <w:tcBorders>
              <w:top w:val="nil"/>
              <w:left w:val="nil"/>
              <w:bottom w:val="single" w:sz="4" w:space="0" w:color="231F20"/>
              <w:right w:val="single" w:sz="4" w:space="0" w:color="231F20"/>
            </w:tcBorders>
            <w:hideMark/>
          </w:tcPr>
          <w:p w14:paraId="11DF6ED9" w14:textId="77777777" w:rsidR="00A52D57" w:rsidRPr="00A52D57" w:rsidRDefault="00A52D57" w:rsidP="00A52D57">
            <w:pPr>
              <w:jc w:val="center"/>
              <w:rPr>
                <w:sz w:val="17"/>
              </w:rPr>
            </w:pPr>
            <w:r w:rsidRPr="00A52D57">
              <w:rPr>
                <w:sz w:val="17"/>
              </w:rPr>
              <w:t>Electric water heaters (Option 3)</w:t>
            </w:r>
          </w:p>
        </w:tc>
        <w:tc>
          <w:tcPr>
            <w:tcW w:w="2093" w:type="dxa"/>
            <w:tcBorders>
              <w:top w:val="nil"/>
              <w:left w:val="nil"/>
              <w:bottom w:val="single" w:sz="4" w:space="0" w:color="231F20"/>
              <w:right w:val="single" w:sz="4" w:space="0" w:color="231F20"/>
            </w:tcBorders>
            <w:hideMark/>
          </w:tcPr>
          <w:p w14:paraId="43AC283D"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3E9088D9" w14:textId="77777777" w:rsidR="00A52D57" w:rsidRPr="00A52D57" w:rsidRDefault="00A52D57" w:rsidP="00A52D57">
            <w:pPr>
              <w:jc w:val="center"/>
              <w:rPr>
                <w:sz w:val="17"/>
              </w:rPr>
            </w:pPr>
            <w:r w:rsidRPr="00A52D57">
              <w:rPr>
                <w:sz w:val="17"/>
              </w:rPr>
              <w:t>Split-system HPWH</w:t>
            </w:r>
          </w:p>
        </w:tc>
        <w:tc>
          <w:tcPr>
            <w:tcW w:w="1561" w:type="dxa"/>
            <w:tcBorders>
              <w:top w:val="nil"/>
              <w:left w:val="nil"/>
              <w:bottom w:val="single" w:sz="4" w:space="0" w:color="231F20"/>
              <w:right w:val="single" w:sz="4" w:space="0" w:color="231F20"/>
            </w:tcBorders>
            <w:hideMark/>
          </w:tcPr>
          <w:p w14:paraId="49DEBAC2" w14:textId="77777777" w:rsidR="00A52D57" w:rsidRPr="00A52D57" w:rsidRDefault="00A52D57" w:rsidP="00A52D57">
            <w:pPr>
              <w:jc w:val="center"/>
              <w:rPr>
                <w:sz w:val="17"/>
              </w:rPr>
            </w:pPr>
            <w:r w:rsidRPr="00A52D57">
              <w:rPr>
                <w:sz w:val="17"/>
              </w:rPr>
              <w:t>UEF ≥ 2.20</w:t>
            </w:r>
          </w:p>
        </w:tc>
      </w:tr>
      <w:tr w:rsidR="00A52D57" w:rsidRPr="00A52D57" w14:paraId="646515C3"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6703C14E" w14:textId="77777777" w:rsidR="00A52D57" w:rsidRPr="00A52D57" w:rsidRDefault="00A52D57" w:rsidP="00A52D57">
            <w:pPr>
              <w:jc w:val="left"/>
              <w:rPr>
                <w:sz w:val="17"/>
              </w:rPr>
            </w:pPr>
            <w:r w:rsidRPr="00A52D57">
              <w:rPr>
                <w:sz w:val="17"/>
              </w:rPr>
              <w:t>R408.2.3(5)(b)</w:t>
            </w:r>
          </w:p>
        </w:tc>
        <w:tc>
          <w:tcPr>
            <w:tcW w:w="2342" w:type="dxa"/>
            <w:tcBorders>
              <w:top w:val="nil"/>
              <w:left w:val="nil"/>
              <w:bottom w:val="single" w:sz="4" w:space="0" w:color="231F20"/>
              <w:right w:val="single" w:sz="4" w:space="0" w:color="231F20"/>
            </w:tcBorders>
            <w:hideMark/>
          </w:tcPr>
          <w:p w14:paraId="161BACB9" w14:textId="77777777" w:rsidR="00A52D57" w:rsidRPr="00A52D57" w:rsidRDefault="00A52D57" w:rsidP="00A52D57">
            <w:pPr>
              <w:jc w:val="center"/>
              <w:rPr>
                <w:sz w:val="17"/>
              </w:rPr>
            </w:pPr>
            <w:r w:rsidRPr="00A52D57">
              <w:rPr>
                <w:sz w:val="17"/>
              </w:rPr>
              <w:t>Electric water heaters (Option 4)</w:t>
            </w:r>
          </w:p>
        </w:tc>
        <w:tc>
          <w:tcPr>
            <w:tcW w:w="2093" w:type="dxa"/>
            <w:tcBorders>
              <w:top w:val="nil"/>
              <w:left w:val="nil"/>
              <w:bottom w:val="single" w:sz="4" w:space="0" w:color="231F20"/>
              <w:right w:val="single" w:sz="4" w:space="0" w:color="231F20"/>
            </w:tcBorders>
            <w:hideMark/>
          </w:tcPr>
          <w:p w14:paraId="3EBDFCEA"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199C7055" w14:textId="77777777" w:rsidR="00A52D57" w:rsidRPr="00A52D57" w:rsidRDefault="00A52D57" w:rsidP="00A52D57">
            <w:pPr>
              <w:jc w:val="center"/>
              <w:rPr>
                <w:sz w:val="17"/>
              </w:rPr>
            </w:pPr>
            <w:r w:rsidRPr="00A52D57">
              <w:rPr>
                <w:sz w:val="17"/>
              </w:rPr>
              <w:t>Split-system HPWH</w:t>
            </w:r>
          </w:p>
        </w:tc>
        <w:tc>
          <w:tcPr>
            <w:tcW w:w="1561" w:type="dxa"/>
            <w:tcBorders>
              <w:top w:val="nil"/>
              <w:left w:val="nil"/>
              <w:bottom w:val="single" w:sz="4" w:space="0" w:color="231F20"/>
              <w:right w:val="single" w:sz="4" w:space="0" w:color="231F20"/>
            </w:tcBorders>
            <w:hideMark/>
          </w:tcPr>
          <w:p w14:paraId="218E1FC2" w14:textId="77777777" w:rsidR="00A52D57" w:rsidRPr="00A52D57" w:rsidRDefault="00A52D57" w:rsidP="00A52D57">
            <w:pPr>
              <w:jc w:val="center"/>
              <w:rPr>
                <w:sz w:val="17"/>
              </w:rPr>
            </w:pPr>
            <w:r w:rsidRPr="00A52D57">
              <w:rPr>
                <w:sz w:val="17"/>
              </w:rPr>
              <w:t>UEF ≥ 3.75</w:t>
            </w:r>
          </w:p>
        </w:tc>
      </w:tr>
      <w:tr w:rsidR="00A52D57" w:rsidRPr="00A52D57" w14:paraId="5E97827C" w14:textId="77777777" w:rsidTr="003B01AE">
        <w:trPr>
          <w:trHeight w:val="297"/>
        </w:trPr>
        <w:tc>
          <w:tcPr>
            <w:tcW w:w="1561" w:type="dxa"/>
            <w:tcBorders>
              <w:top w:val="nil"/>
              <w:left w:val="single" w:sz="4" w:space="0" w:color="231F20"/>
              <w:bottom w:val="single" w:sz="4" w:space="0" w:color="231F20"/>
              <w:right w:val="single" w:sz="4" w:space="0" w:color="231F20"/>
            </w:tcBorders>
            <w:hideMark/>
          </w:tcPr>
          <w:p w14:paraId="1500D433" w14:textId="77777777" w:rsidR="00A52D57" w:rsidRPr="00A52D57" w:rsidRDefault="00A52D57" w:rsidP="00A52D57">
            <w:pPr>
              <w:jc w:val="left"/>
              <w:rPr>
                <w:sz w:val="17"/>
              </w:rPr>
            </w:pPr>
            <w:r w:rsidRPr="00A52D57">
              <w:rPr>
                <w:sz w:val="17"/>
              </w:rPr>
              <w:t>R408.2.3(6)</w:t>
            </w:r>
          </w:p>
        </w:tc>
        <w:tc>
          <w:tcPr>
            <w:tcW w:w="2342" w:type="dxa"/>
            <w:tcBorders>
              <w:top w:val="nil"/>
              <w:left w:val="nil"/>
              <w:bottom w:val="single" w:sz="4" w:space="0" w:color="231F20"/>
              <w:right w:val="single" w:sz="4" w:space="0" w:color="231F20"/>
            </w:tcBorders>
            <w:hideMark/>
          </w:tcPr>
          <w:p w14:paraId="5BD973C1" w14:textId="77777777" w:rsidR="00A52D57" w:rsidRPr="00A52D57" w:rsidRDefault="00A52D57" w:rsidP="00A52D57">
            <w:pPr>
              <w:jc w:val="center"/>
              <w:rPr>
                <w:sz w:val="17"/>
              </w:rPr>
            </w:pPr>
            <w:r w:rsidRPr="00A52D57">
              <w:rPr>
                <w:sz w:val="17"/>
              </w:rPr>
              <w:t>Electric water heaters (Option 5)</w:t>
            </w:r>
          </w:p>
        </w:tc>
        <w:tc>
          <w:tcPr>
            <w:tcW w:w="2093" w:type="dxa"/>
            <w:tcBorders>
              <w:top w:val="nil"/>
              <w:left w:val="nil"/>
              <w:bottom w:val="single" w:sz="4" w:space="0" w:color="231F20"/>
              <w:right w:val="single" w:sz="4" w:space="0" w:color="231F20"/>
            </w:tcBorders>
            <w:hideMark/>
          </w:tcPr>
          <w:p w14:paraId="403A9B0A" w14:textId="77777777" w:rsidR="00A52D57" w:rsidRPr="00A52D57" w:rsidRDefault="00A52D57" w:rsidP="00A52D57">
            <w:pPr>
              <w:jc w:val="center"/>
              <w:rPr>
                <w:sz w:val="17"/>
              </w:rPr>
            </w:pPr>
            <w:r w:rsidRPr="00A52D57">
              <w:rPr>
                <w:sz w:val="17"/>
              </w:rPr>
              <w:t>Rated input capacity &gt; 12 kW</w:t>
            </w:r>
          </w:p>
        </w:tc>
        <w:tc>
          <w:tcPr>
            <w:tcW w:w="1561" w:type="dxa"/>
            <w:tcBorders>
              <w:top w:val="nil"/>
              <w:left w:val="nil"/>
              <w:bottom w:val="single" w:sz="4" w:space="0" w:color="231F20"/>
              <w:right w:val="single" w:sz="4" w:space="0" w:color="231F20"/>
            </w:tcBorders>
            <w:hideMark/>
          </w:tcPr>
          <w:p w14:paraId="235AA600" w14:textId="77777777" w:rsidR="00A52D57" w:rsidRPr="00A52D57" w:rsidRDefault="00A52D57" w:rsidP="00A52D57">
            <w:pPr>
              <w:jc w:val="center"/>
              <w:rPr>
                <w:sz w:val="17"/>
              </w:rPr>
            </w:pPr>
            <w:r w:rsidRPr="00A52D57">
              <w:rPr>
                <w:sz w:val="17"/>
              </w:rPr>
              <w:t>—</w:t>
            </w:r>
          </w:p>
        </w:tc>
        <w:tc>
          <w:tcPr>
            <w:tcW w:w="1561" w:type="dxa"/>
            <w:tcBorders>
              <w:top w:val="nil"/>
              <w:left w:val="nil"/>
              <w:bottom w:val="single" w:sz="4" w:space="0" w:color="231F20"/>
              <w:right w:val="single" w:sz="4" w:space="0" w:color="231F20"/>
            </w:tcBorders>
            <w:hideMark/>
          </w:tcPr>
          <w:p w14:paraId="679F1FE5" w14:textId="77777777" w:rsidR="00A52D57" w:rsidRPr="00A52D57" w:rsidRDefault="00A52D57" w:rsidP="00A52D57">
            <w:pPr>
              <w:jc w:val="center"/>
              <w:rPr>
                <w:sz w:val="17"/>
              </w:rPr>
            </w:pPr>
            <w:r w:rsidRPr="00A52D57">
              <w:rPr>
                <w:sz w:val="17"/>
              </w:rPr>
              <w:t>COP ≥ 3.00</w:t>
            </w:r>
          </w:p>
        </w:tc>
      </w:tr>
      <w:tr w:rsidR="00A52D57" w:rsidRPr="00A52D57" w14:paraId="43E4D199"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7575B745" w14:textId="77777777" w:rsidR="00A52D57" w:rsidRPr="00A52D57" w:rsidRDefault="00A52D57" w:rsidP="00A52D57">
            <w:pPr>
              <w:jc w:val="left"/>
              <w:rPr>
                <w:sz w:val="17"/>
              </w:rPr>
            </w:pPr>
            <w:r w:rsidRPr="00A52D57">
              <w:rPr>
                <w:sz w:val="17"/>
              </w:rPr>
              <w:t>R408.2.3(7)(a)</w:t>
            </w:r>
          </w:p>
        </w:tc>
        <w:tc>
          <w:tcPr>
            <w:tcW w:w="2342" w:type="dxa"/>
            <w:tcBorders>
              <w:top w:val="nil"/>
              <w:left w:val="nil"/>
              <w:bottom w:val="single" w:sz="4" w:space="0" w:color="231F20"/>
              <w:right w:val="single" w:sz="4" w:space="0" w:color="231F20"/>
            </w:tcBorders>
            <w:hideMark/>
          </w:tcPr>
          <w:p w14:paraId="4004C54E" w14:textId="77777777" w:rsidR="00A52D57" w:rsidRPr="00A52D57" w:rsidRDefault="00A52D57" w:rsidP="00A52D57">
            <w:pPr>
              <w:jc w:val="center"/>
              <w:rPr>
                <w:sz w:val="17"/>
              </w:rPr>
            </w:pPr>
            <w:r w:rsidRPr="00A52D57">
              <w:rPr>
                <w:sz w:val="17"/>
              </w:rPr>
              <w:t>Solar water heaters (Option 1)</w:t>
            </w:r>
          </w:p>
        </w:tc>
        <w:tc>
          <w:tcPr>
            <w:tcW w:w="2093" w:type="dxa"/>
            <w:tcBorders>
              <w:top w:val="nil"/>
              <w:left w:val="nil"/>
              <w:bottom w:val="single" w:sz="4" w:space="0" w:color="231F20"/>
              <w:right w:val="single" w:sz="4" w:space="0" w:color="231F20"/>
            </w:tcBorders>
            <w:hideMark/>
          </w:tcPr>
          <w:p w14:paraId="12122944" w14:textId="77777777" w:rsidR="00A52D57" w:rsidRPr="00A52D57" w:rsidRDefault="00A52D57" w:rsidP="00A52D57">
            <w:pPr>
              <w:ind w:firstLineChars="300" w:firstLine="510"/>
              <w:jc w:val="left"/>
              <w:rPr>
                <w:sz w:val="17"/>
              </w:rPr>
            </w:pPr>
            <w:r w:rsidRPr="00A52D57">
              <w:rPr>
                <w:sz w:val="17"/>
              </w:rPr>
              <w:t>All storage volumes, all draw patterns</w:t>
            </w:r>
          </w:p>
        </w:tc>
        <w:tc>
          <w:tcPr>
            <w:tcW w:w="1561" w:type="dxa"/>
            <w:tcBorders>
              <w:top w:val="nil"/>
              <w:left w:val="nil"/>
              <w:bottom w:val="single" w:sz="4" w:space="0" w:color="231F20"/>
              <w:right w:val="single" w:sz="4" w:space="0" w:color="231F20"/>
            </w:tcBorders>
            <w:hideMark/>
          </w:tcPr>
          <w:p w14:paraId="5DC5C6B4" w14:textId="77777777" w:rsidR="00A52D57" w:rsidRPr="00A52D57" w:rsidRDefault="00A52D57" w:rsidP="00A52D57">
            <w:pPr>
              <w:jc w:val="center"/>
              <w:rPr>
                <w:sz w:val="17"/>
              </w:rPr>
            </w:pPr>
            <w:r w:rsidRPr="00A52D57">
              <w:rPr>
                <w:sz w:val="17"/>
              </w:rPr>
              <w:t>Electric backup</w:t>
            </w:r>
          </w:p>
        </w:tc>
        <w:tc>
          <w:tcPr>
            <w:tcW w:w="1561" w:type="dxa"/>
            <w:tcBorders>
              <w:top w:val="nil"/>
              <w:left w:val="nil"/>
              <w:bottom w:val="single" w:sz="4" w:space="0" w:color="231F20"/>
              <w:right w:val="single" w:sz="4" w:space="0" w:color="231F20"/>
            </w:tcBorders>
            <w:hideMark/>
          </w:tcPr>
          <w:p w14:paraId="0764DFA8" w14:textId="77777777" w:rsidR="00A52D57" w:rsidRPr="00A52D57" w:rsidRDefault="00A52D57" w:rsidP="00A52D57">
            <w:pPr>
              <w:jc w:val="center"/>
              <w:rPr>
                <w:sz w:val="17"/>
              </w:rPr>
            </w:pPr>
            <w:r w:rsidRPr="00A52D57">
              <w:rPr>
                <w:sz w:val="17"/>
              </w:rPr>
              <w:t>SUEF ≥ 3.00</w:t>
            </w:r>
          </w:p>
        </w:tc>
      </w:tr>
      <w:tr w:rsidR="00A52D57" w:rsidRPr="00A52D57" w14:paraId="1677FBEC"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3C49C2CF" w14:textId="77777777" w:rsidR="00A52D57" w:rsidRPr="00A52D57" w:rsidRDefault="00A52D57" w:rsidP="00A52D57">
            <w:pPr>
              <w:jc w:val="left"/>
              <w:rPr>
                <w:sz w:val="17"/>
              </w:rPr>
            </w:pPr>
            <w:r w:rsidRPr="00A52D57">
              <w:rPr>
                <w:sz w:val="17"/>
              </w:rPr>
              <w:t>R408.2.3(7)(b)</w:t>
            </w:r>
          </w:p>
        </w:tc>
        <w:tc>
          <w:tcPr>
            <w:tcW w:w="2342" w:type="dxa"/>
            <w:tcBorders>
              <w:top w:val="nil"/>
              <w:left w:val="nil"/>
              <w:bottom w:val="single" w:sz="4" w:space="0" w:color="231F20"/>
              <w:right w:val="single" w:sz="4" w:space="0" w:color="231F20"/>
            </w:tcBorders>
            <w:hideMark/>
          </w:tcPr>
          <w:p w14:paraId="74C34C13" w14:textId="77777777" w:rsidR="00A52D57" w:rsidRPr="00A52D57" w:rsidRDefault="00A52D57" w:rsidP="00A52D57">
            <w:pPr>
              <w:jc w:val="center"/>
              <w:rPr>
                <w:sz w:val="17"/>
              </w:rPr>
            </w:pPr>
            <w:r w:rsidRPr="00A52D57">
              <w:rPr>
                <w:sz w:val="17"/>
              </w:rPr>
              <w:t>Solar water heaters (Option 2)</w:t>
            </w:r>
          </w:p>
        </w:tc>
        <w:tc>
          <w:tcPr>
            <w:tcW w:w="2093" w:type="dxa"/>
            <w:tcBorders>
              <w:top w:val="nil"/>
              <w:left w:val="nil"/>
              <w:bottom w:val="single" w:sz="4" w:space="0" w:color="231F20"/>
              <w:right w:val="single" w:sz="4" w:space="0" w:color="231F20"/>
            </w:tcBorders>
            <w:hideMark/>
          </w:tcPr>
          <w:p w14:paraId="034A5CAF" w14:textId="77777777" w:rsidR="00A52D57" w:rsidRPr="00A52D57" w:rsidRDefault="00A52D57" w:rsidP="00A52D57">
            <w:pPr>
              <w:ind w:firstLineChars="300" w:firstLine="510"/>
              <w:jc w:val="left"/>
              <w:rPr>
                <w:sz w:val="17"/>
              </w:rPr>
            </w:pPr>
            <w:r w:rsidRPr="00A52D57">
              <w:rPr>
                <w:sz w:val="17"/>
              </w:rPr>
              <w:t>All storage volumes, all draw patterns</w:t>
            </w:r>
          </w:p>
        </w:tc>
        <w:tc>
          <w:tcPr>
            <w:tcW w:w="1561" w:type="dxa"/>
            <w:tcBorders>
              <w:top w:val="nil"/>
              <w:left w:val="nil"/>
              <w:bottom w:val="single" w:sz="4" w:space="0" w:color="231F20"/>
              <w:right w:val="single" w:sz="4" w:space="0" w:color="231F20"/>
            </w:tcBorders>
            <w:hideMark/>
          </w:tcPr>
          <w:p w14:paraId="56D248B7" w14:textId="77777777" w:rsidR="00A52D57" w:rsidRPr="00A52D57" w:rsidRDefault="00A52D57" w:rsidP="00A52D57">
            <w:pPr>
              <w:jc w:val="center"/>
              <w:rPr>
                <w:sz w:val="17"/>
              </w:rPr>
            </w:pPr>
            <w:r w:rsidRPr="00A52D57">
              <w:rPr>
                <w:sz w:val="17"/>
              </w:rPr>
              <w:t>Gas backup</w:t>
            </w:r>
          </w:p>
        </w:tc>
        <w:tc>
          <w:tcPr>
            <w:tcW w:w="1561" w:type="dxa"/>
            <w:tcBorders>
              <w:top w:val="nil"/>
              <w:left w:val="nil"/>
              <w:bottom w:val="single" w:sz="4" w:space="0" w:color="231F20"/>
              <w:right w:val="single" w:sz="4" w:space="0" w:color="231F20"/>
            </w:tcBorders>
            <w:hideMark/>
          </w:tcPr>
          <w:p w14:paraId="5C3C7597" w14:textId="77777777" w:rsidR="00A52D57" w:rsidRPr="00A52D57" w:rsidRDefault="00A52D57" w:rsidP="00A52D57">
            <w:pPr>
              <w:jc w:val="center"/>
              <w:rPr>
                <w:sz w:val="17"/>
              </w:rPr>
            </w:pPr>
            <w:r w:rsidRPr="00A52D57">
              <w:rPr>
                <w:sz w:val="17"/>
              </w:rPr>
              <w:t>SUEF ≥ 1.80</w:t>
            </w:r>
          </w:p>
        </w:tc>
      </w:tr>
    </w:tbl>
    <w:p w14:paraId="14084CF3" w14:textId="77777777" w:rsidR="00A52D57" w:rsidRPr="00A52D57" w:rsidRDefault="00A52D57" w:rsidP="00A52D57">
      <w:pPr>
        <w:suppressAutoHyphens/>
        <w:spacing w:line="257" w:lineRule="auto"/>
        <w:jc w:val="left"/>
        <w:rPr>
          <w:szCs w:val="24"/>
          <w:u w:val="single"/>
        </w:rPr>
      </w:pPr>
      <w:r w:rsidRPr="00A52D57">
        <w:rPr>
          <w:szCs w:val="24"/>
          <w:u w:val="single"/>
        </w:rPr>
        <w:t>For SI: 1 British thermal unit per hour = 0.2931 W.</w:t>
      </w:r>
    </w:p>
    <w:p w14:paraId="1D7CD34E" w14:textId="77777777" w:rsidR="00A52D57" w:rsidRPr="00A52D57" w:rsidRDefault="00A52D57" w:rsidP="00A52D57">
      <w:pPr>
        <w:suppressAutoHyphens/>
        <w:spacing w:line="257" w:lineRule="auto"/>
        <w:jc w:val="left"/>
        <w:rPr>
          <w:szCs w:val="24"/>
          <w:u w:val="single"/>
        </w:rPr>
      </w:pPr>
      <w:r w:rsidRPr="00A52D57">
        <w:rPr>
          <w:szCs w:val="24"/>
          <w:u w:val="single"/>
        </w:rPr>
        <w:t>UEF = Uniform Energy Factor, Et = Thermal Efficiency, COP = Coefficient of Performance.</w:t>
      </w:r>
    </w:p>
    <w:p w14:paraId="58C326AF"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R408.2.3.1 Compact hot water distribution system option.</w:t>
      </w:r>
      <w:r w:rsidRPr="00A52D57">
        <w:rPr>
          <w:rFonts w:eastAsia="MS Mincho"/>
          <w:u w:val="single"/>
        </w:rPr>
        <w:t> </w:t>
      </w:r>
    </w:p>
    <w:p w14:paraId="51AFEF20"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R408.2.3.1 – Revise Section R408.2.3.1 to read as follows:</w:t>
      </w:r>
    </w:p>
    <w:p w14:paraId="65757983"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R408.2.3.1 Compact hot water distribution system option. </w:t>
      </w:r>
      <w:r w:rsidRPr="00A52D57">
        <w:rPr>
          <w:rFonts w:eastAsia="MS Mincho"/>
          <w:u w:val="single"/>
        </w:rPr>
        <w:t>Reserved.</w:t>
      </w:r>
    </w:p>
    <w:p w14:paraId="66C37D1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R408.2.3.1.1 Water volume determination.</w:t>
      </w:r>
      <w:r w:rsidRPr="00A52D57">
        <w:rPr>
          <w:rFonts w:eastAsia="MS Mincho"/>
          <w:u w:val="single"/>
        </w:rPr>
        <w:t> </w:t>
      </w:r>
    </w:p>
    <w:p w14:paraId="74A2C7C6"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R408.2.3.1.1 – Revise Section R408.2.3.1.1 to read as follows:</w:t>
      </w:r>
    </w:p>
    <w:p w14:paraId="23D6F0C4"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R408.2.3.1.1 Water volume determination. </w:t>
      </w:r>
      <w:r w:rsidRPr="00A52D57">
        <w:rPr>
          <w:rFonts w:eastAsia="MS Mincho"/>
          <w:u w:val="single"/>
        </w:rPr>
        <w:t>Reserved.</w:t>
      </w:r>
    </w:p>
    <w:p w14:paraId="07DF502B"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R408.2.6 Energy efficient appliances.</w:t>
      </w:r>
      <w:r w:rsidRPr="00A52D57">
        <w:rPr>
          <w:rFonts w:eastAsia="MS Mincho"/>
          <w:u w:val="single"/>
        </w:rPr>
        <w:t> </w:t>
      </w:r>
    </w:p>
    <w:p w14:paraId="1D13479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R408.2.6 – Revise Section R408.2.6 to read as follows:</w:t>
      </w:r>
    </w:p>
    <w:p w14:paraId="07AED1D0" w14:textId="77777777" w:rsidR="00A52D57" w:rsidRPr="00A52D57" w:rsidRDefault="00A52D57" w:rsidP="00A52D57">
      <w:pPr>
        <w:autoSpaceDE w:val="0"/>
        <w:autoSpaceDN w:val="0"/>
        <w:adjustRightInd w:val="0"/>
        <w:spacing w:before="130" w:after="130"/>
        <w:ind w:left="360"/>
        <w:rPr>
          <w:szCs w:val="24"/>
          <w:u w:val="single"/>
        </w:rPr>
      </w:pPr>
      <w:r w:rsidRPr="00A52D57">
        <w:rPr>
          <w:b/>
          <w:bCs/>
          <w:szCs w:val="24"/>
          <w:u w:val="single"/>
        </w:rPr>
        <w:t xml:space="preserve">R408.2.6 Embodied Energy/Carbon Tracking. </w:t>
      </w:r>
      <w:r w:rsidRPr="00A52D57">
        <w:rPr>
          <w:szCs w:val="24"/>
          <w:u w:val="single"/>
        </w:rPr>
        <w:t>Where the following building materials are used, the applicant shall provide documentation as described below in order to obtain a credit for additional energy efficiency;</w:t>
      </w:r>
    </w:p>
    <w:p w14:paraId="58B3DD7F" w14:textId="77777777" w:rsidR="00A52D57" w:rsidRPr="00A52D57" w:rsidRDefault="00A52D57" w:rsidP="00A52D57">
      <w:pPr>
        <w:autoSpaceDE w:val="0"/>
        <w:autoSpaceDN w:val="0"/>
        <w:adjustRightInd w:val="0"/>
        <w:spacing w:before="130" w:after="130"/>
        <w:ind w:left="720" w:hanging="288"/>
        <w:rPr>
          <w:szCs w:val="24"/>
          <w:u w:val="single"/>
        </w:rPr>
      </w:pPr>
      <w:r w:rsidRPr="00A52D57">
        <w:rPr>
          <w:szCs w:val="24"/>
          <w:u w:val="single"/>
        </w:rPr>
        <w:t>1. Concrete Masonry Units . To obtain a credit for Embodied Energy/Carbon Tracking for Concrete Masonry Units, the applicant shall include the following information as part of the Energy Analysis submitted with the construction documentation:</w:t>
      </w:r>
    </w:p>
    <w:p w14:paraId="07452F2D"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1.1</w:t>
      </w:r>
      <w:r w:rsidRPr="00A52D57">
        <w:rPr>
          <w:szCs w:val="24"/>
          <w:u w:val="single"/>
        </w:rPr>
        <w:tab/>
        <w:t>Environmental Product Declaration (EPD) for the proposed product showing the embodied carbon of the CMU product (Units: Units:  kgCO2e/m3)</w:t>
      </w:r>
    </w:p>
    <w:p w14:paraId="042F8341"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1.2</w:t>
      </w:r>
      <w:r w:rsidRPr="00A52D57">
        <w:rPr>
          <w:szCs w:val="24"/>
          <w:u w:val="single"/>
        </w:rPr>
        <w:tab/>
        <w:t>The listed embodied carbon of the CMU product per the EPD (Units:  kgCO2e/m3);</w:t>
      </w:r>
    </w:p>
    <w:p w14:paraId="2DCB070B"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1.3</w:t>
      </w:r>
      <w:r w:rsidRPr="00A52D57">
        <w:rPr>
          <w:szCs w:val="24"/>
          <w:u w:val="single"/>
        </w:rPr>
        <w:tab/>
        <w:t>The total quantity (Units: m3) of the CMU in the project;</w:t>
      </w:r>
    </w:p>
    <w:p w14:paraId="60D9EDD6"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1.4</w:t>
      </w:r>
      <w:r w:rsidRPr="00A52D57">
        <w:rPr>
          <w:szCs w:val="24"/>
          <w:u w:val="single"/>
        </w:rPr>
        <w:tab/>
        <w:t xml:space="preserve">The total embodied carbon of CMU (listed embodied carbon multiplied by quantity) in the project versus the baseline embodied carbon of CMU (industry wide baseline embodied carbon multiplied by quantity); </w:t>
      </w:r>
    </w:p>
    <w:p w14:paraId="23861777"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1.4.1 Industry Wide Baseline Embodied Carbon for Concrete Masonry Unit: 177 kgC02e/yr</w:t>
      </w:r>
    </w:p>
    <w:p w14:paraId="6A3EF935"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1.5</w:t>
      </w:r>
      <w:r w:rsidRPr="00A52D57">
        <w:rPr>
          <w:szCs w:val="24"/>
          <w:u w:val="single"/>
        </w:rPr>
        <w:tab/>
        <w:t>The application does NOT need to demonstrate a reduction in embodied carbon from the baseline in order to obtain the credit;</w:t>
      </w:r>
    </w:p>
    <w:p w14:paraId="0CEB6350" w14:textId="77777777" w:rsidR="00A52D57" w:rsidRPr="00A52D57" w:rsidRDefault="00A52D57" w:rsidP="00A52D57">
      <w:pPr>
        <w:autoSpaceDE w:val="0"/>
        <w:autoSpaceDN w:val="0"/>
        <w:adjustRightInd w:val="0"/>
        <w:spacing w:before="130" w:after="130"/>
        <w:ind w:left="720" w:hanging="288"/>
        <w:rPr>
          <w:szCs w:val="24"/>
          <w:u w:val="single"/>
        </w:rPr>
      </w:pPr>
      <w:r w:rsidRPr="00A52D57">
        <w:rPr>
          <w:szCs w:val="24"/>
          <w:u w:val="single"/>
        </w:rPr>
        <w:t>2. Poured in Place Concrete: To obtain a credit for Embodied Energy/Carbon Tracking for Poured in Place Concrete, the applicant shall include the following information as part of the Energy Analysis submitted with the construction documentation:</w:t>
      </w:r>
    </w:p>
    <w:p w14:paraId="3D4DAD9C"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2.1</w:t>
      </w:r>
      <w:r w:rsidRPr="00A52D57">
        <w:rPr>
          <w:szCs w:val="24"/>
          <w:u w:val="single"/>
        </w:rPr>
        <w:tab/>
        <w:t>The type and specified compressive strength (psi) of the poured in place concrete</w:t>
      </w:r>
    </w:p>
    <w:p w14:paraId="680A0054"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2.2</w:t>
      </w:r>
      <w:r w:rsidRPr="00A52D57">
        <w:rPr>
          <w:szCs w:val="24"/>
          <w:u w:val="single"/>
        </w:rPr>
        <w:tab/>
        <w:t>Environmental Product Declaration (EPD) for the proposed concrete showing the embodied carbon of the CMU product (Units: Units:  kgCO2e/m3)</w:t>
      </w:r>
    </w:p>
    <w:p w14:paraId="62BB7B5E"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2.3</w:t>
      </w:r>
      <w:r w:rsidRPr="00A52D57">
        <w:rPr>
          <w:szCs w:val="24"/>
          <w:u w:val="single"/>
        </w:rPr>
        <w:tab/>
        <w:t>The listed embodied carbon of the poured in place concrete per the EPD (Units:  kgCO2e/m3);</w:t>
      </w:r>
    </w:p>
    <w:p w14:paraId="4D78B1B8"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2.4 The total quantity (Units: y3) of the poured in place concrete in the project;</w:t>
      </w:r>
    </w:p>
    <w:p w14:paraId="2A46C141"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2.5 The total embodied carbon of poured in place concrete (listed embodied carbon multiplied by quantity) in the project versus the baseline embodied  carbon of poured in place concrete (industry wide baseline embodied carbon multiplied by quantity);</w:t>
      </w:r>
    </w:p>
    <w:p w14:paraId="7770932E"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2.5.1</w:t>
      </w:r>
      <w:r w:rsidRPr="00A52D57">
        <w:rPr>
          <w:szCs w:val="24"/>
          <w:u w:val="single"/>
        </w:rPr>
        <w:tab/>
        <w:t>Industry Wide Baseline Embodied Carbon for Poured in Place Concrete (Ready Mix)</w:t>
      </w:r>
    </w:p>
    <w:p w14:paraId="34CB513C"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0-2500 psi: 175 kgCO2e/y3</w:t>
      </w:r>
    </w:p>
    <w:p w14:paraId="76F838A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2501-3000 psi: 194 kgCO2e/y3</w:t>
      </w:r>
    </w:p>
    <w:p w14:paraId="2BA2079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3001-4000 psi:  238 kgCO2e/y3</w:t>
      </w:r>
    </w:p>
    <w:p w14:paraId="02099981"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4001-5000 psi:  289 kgCO2e/y3</w:t>
      </w:r>
    </w:p>
    <w:p w14:paraId="45528A1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5001-6000 psi: 304 kgCO2e/y3</w:t>
      </w:r>
    </w:p>
    <w:p w14:paraId="0A88258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6001-8000 psi:  353kgCO2e/y3</w:t>
      </w:r>
    </w:p>
    <w:p w14:paraId="24141A49"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2.5.2</w:t>
      </w:r>
      <w:r w:rsidRPr="00A52D57">
        <w:rPr>
          <w:szCs w:val="24"/>
          <w:u w:val="single"/>
        </w:rPr>
        <w:tab/>
        <w:t>Industry Wide Baseline Embodied Carbon for Poured in Place Concrete (Lightweight Concrete)</w:t>
      </w:r>
    </w:p>
    <w:p w14:paraId="32413A7D"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0-3000 psi: 365 kgCO2e/y3</w:t>
      </w:r>
    </w:p>
    <w:p w14:paraId="0B6D8A5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3001-4000 psi: 417 kgCO2e/y3</w:t>
      </w:r>
    </w:p>
    <w:p w14:paraId="046085D8"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w:t>
      </w:r>
      <w:r w:rsidRPr="00A52D57">
        <w:rPr>
          <w:szCs w:val="24"/>
          <w:u w:val="single"/>
        </w:rPr>
        <w:tab/>
        <w:t>4001-5000 psi:  461 kgCO2e/y3</w:t>
      </w:r>
    </w:p>
    <w:p w14:paraId="05FB7455"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2.6</w:t>
      </w:r>
      <w:r w:rsidRPr="00A52D57">
        <w:rPr>
          <w:szCs w:val="24"/>
          <w:u w:val="single"/>
        </w:rPr>
        <w:tab/>
        <w:t>The application does NOT need to demonstrate a reduction in embodied carbon from the baseline in order to obtain the credit;</w:t>
      </w:r>
    </w:p>
    <w:p w14:paraId="1AAA919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Table R408.2.6 Minimum Efficiency Requirements: Appliances.</w:t>
      </w:r>
      <w:r w:rsidRPr="00A52D57">
        <w:rPr>
          <w:rFonts w:eastAsia="MS Mincho"/>
          <w:u w:val="single"/>
        </w:rPr>
        <w:t> </w:t>
      </w:r>
    </w:p>
    <w:p w14:paraId="1C9FDD85" w14:textId="77777777" w:rsidR="00A52D57" w:rsidRPr="00A52D57" w:rsidRDefault="00A52D57" w:rsidP="00A52D57">
      <w:pPr>
        <w:suppressAutoHyphens/>
        <w:spacing w:before="130" w:after="130"/>
        <w:rPr>
          <w:rFonts w:eastAsia="MS Mincho"/>
          <w:u w:val="single"/>
        </w:rPr>
      </w:pPr>
      <w:r w:rsidRPr="00A52D57">
        <w:rPr>
          <w:rFonts w:eastAsia="MS Mincho"/>
          <w:u w:val="single"/>
        </w:rPr>
        <w:t xml:space="preserve">Table R408.2.6 – Delete  Table  R408.2.6 in its entirety. </w:t>
      </w:r>
    </w:p>
    <w:p w14:paraId="3C01E95E"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R408.2.7 Renewable energy.</w:t>
      </w:r>
      <w:r w:rsidRPr="00A52D57">
        <w:rPr>
          <w:rFonts w:eastAsia="MS Mincho"/>
          <w:u w:val="single"/>
        </w:rPr>
        <w:t> </w:t>
      </w:r>
    </w:p>
    <w:p w14:paraId="3062A1E0"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R408.2.7 – Revise Section R408.2.7 to read as follows:</w:t>
      </w:r>
    </w:p>
    <w:p w14:paraId="52E8E956" w14:textId="77777777" w:rsidR="00A52D57" w:rsidRPr="00A52D57" w:rsidRDefault="00A52D57" w:rsidP="00A52D57">
      <w:pPr>
        <w:autoSpaceDE w:val="0"/>
        <w:autoSpaceDN w:val="0"/>
        <w:adjustRightInd w:val="0"/>
        <w:spacing w:before="130" w:after="130" w:line="220" w:lineRule="atLeast"/>
        <w:rPr>
          <w:szCs w:val="24"/>
          <w:u w:val="single"/>
        </w:rPr>
      </w:pPr>
      <w:r w:rsidRPr="00A52D57">
        <w:rPr>
          <w:b/>
          <w:bCs/>
          <w:w w:val="0"/>
          <w:szCs w:val="24"/>
          <w:u w:val="single"/>
        </w:rPr>
        <w:t>R408.2.7 Renewable energy.</w:t>
      </w:r>
      <w:r w:rsidRPr="00A52D57">
        <w:rPr>
          <w:w w:val="0"/>
          <w:szCs w:val="24"/>
          <w:u w:val="single"/>
        </w:rPr>
        <w:t xml:space="preserve"> Renewable energy resources shall be permanently installed and have the rated capacity to produce not less than 1.0 watt of on-site renewable energy per square foot of conditioned floor area. To qualify for this option, renewable energy certificate (REC) documentation shall meet the requirements of Section R404.4.</w:t>
      </w:r>
      <w:r w:rsidRPr="00A52D57">
        <w:rPr>
          <w:w w:val="0"/>
          <w:sz w:val="20"/>
        </w:rPr>
        <w:t xml:space="preserve"> </w:t>
      </w:r>
      <w:r w:rsidRPr="00A52D57">
        <w:rPr>
          <w:w w:val="0"/>
          <w:szCs w:val="24"/>
          <w:u w:val="single"/>
        </w:rPr>
        <w:t xml:space="preserve">This credit is only applicable for renewable energy infrastructure that exceeds the requirements of any current state or local law, rule or regulation.. </w:t>
      </w:r>
    </w:p>
    <w:p w14:paraId="4C4C75B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R408.2.7 Renewable energy.</w:t>
      </w:r>
      <w:r w:rsidRPr="00A52D57">
        <w:rPr>
          <w:rFonts w:eastAsia="MS Mincho"/>
          <w:u w:val="single"/>
        </w:rPr>
        <w:t> </w:t>
      </w:r>
    </w:p>
    <w:p w14:paraId="2C4CAF6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R408.2.7 – Revise Section R408.2.7 to read as follows:</w:t>
      </w:r>
    </w:p>
    <w:p w14:paraId="14F26FB8" w14:textId="77777777" w:rsidR="00A52D57" w:rsidRPr="00A52D57" w:rsidRDefault="00A52D57" w:rsidP="00A52D57">
      <w:pPr>
        <w:autoSpaceDE w:val="0"/>
        <w:autoSpaceDN w:val="0"/>
        <w:adjustRightInd w:val="0"/>
        <w:spacing w:before="130" w:after="130" w:line="220" w:lineRule="atLeast"/>
        <w:ind w:left="288" w:hanging="288"/>
        <w:rPr>
          <w:szCs w:val="24"/>
          <w:u w:val="single"/>
        </w:rPr>
      </w:pPr>
      <w:r w:rsidRPr="00A52D57">
        <w:rPr>
          <w:b/>
          <w:bCs/>
          <w:w w:val="0"/>
          <w:szCs w:val="24"/>
          <w:u w:val="single"/>
        </w:rPr>
        <w:t>R408.2.9 Opaque walls</w:t>
      </w:r>
      <w:r w:rsidRPr="00A52D57">
        <w:rPr>
          <w:w w:val="0"/>
          <w:szCs w:val="24"/>
          <w:u w:val="single"/>
        </w:rPr>
        <w:t>. Reserved.</w:t>
      </w:r>
    </w:p>
    <w:p w14:paraId="33B4A323" w14:textId="77777777" w:rsidR="00A52D57" w:rsidRPr="00A52D57" w:rsidRDefault="00A52D57" w:rsidP="00A52D57">
      <w:pPr>
        <w:autoSpaceDE w:val="0"/>
        <w:autoSpaceDN w:val="0"/>
        <w:adjustRightInd w:val="0"/>
        <w:jc w:val="center"/>
        <w:rPr>
          <w:rFonts w:eastAsia="MS Mincho"/>
          <w:b/>
          <w:szCs w:val="24"/>
          <w:u w:val="single"/>
        </w:rPr>
      </w:pPr>
    </w:p>
    <w:p w14:paraId="33E33F85" w14:textId="77777777" w:rsidR="00A52D57" w:rsidRPr="00A52D57" w:rsidRDefault="00A52D57" w:rsidP="00A52D57">
      <w:pPr>
        <w:autoSpaceDE w:val="0"/>
        <w:autoSpaceDN w:val="0"/>
        <w:adjustRightInd w:val="0"/>
        <w:jc w:val="center"/>
        <w:rPr>
          <w:rFonts w:eastAsia="MS Mincho"/>
          <w:b/>
          <w:szCs w:val="24"/>
          <w:u w:val="single"/>
        </w:rPr>
      </w:pPr>
      <w:r w:rsidRPr="00A52D57">
        <w:rPr>
          <w:rFonts w:eastAsia="MS Mincho"/>
          <w:b/>
          <w:szCs w:val="24"/>
          <w:u w:val="single"/>
        </w:rPr>
        <w:t>CHAPTER R5</w:t>
      </w:r>
    </w:p>
    <w:p w14:paraId="3008A7EF" w14:textId="77777777" w:rsidR="00A52D57" w:rsidRPr="00A52D57" w:rsidRDefault="00A52D57" w:rsidP="00A52D57">
      <w:pPr>
        <w:autoSpaceDE w:val="0"/>
        <w:autoSpaceDN w:val="0"/>
        <w:adjustRightInd w:val="0"/>
        <w:spacing w:before="130" w:after="130"/>
        <w:jc w:val="center"/>
        <w:rPr>
          <w:rFonts w:eastAsia="MS Mincho" w:cs="Arial"/>
          <w:b/>
          <w:bCs/>
          <w:szCs w:val="36"/>
          <w:u w:val="single"/>
        </w:rPr>
      </w:pPr>
      <w:r w:rsidRPr="00A52D57">
        <w:rPr>
          <w:rFonts w:eastAsia="MS Mincho" w:cs="Arial"/>
          <w:b/>
          <w:bCs/>
          <w:szCs w:val="36"/>
          <w:u w:val="single"/>
        </w:rPr>
        <w:t>EXISTING BUILDINGS</w:t>
      </w:r>
    </w:p>
    <w:p w14:paraId="571F54C3" w14:textId="77777777" w:rsidR="00A52D57" w:rsidRPr="00A52D57" w:rsidRDefault="00A52D57" w:rsidP="00A52D57">
      <w:pPr>
        <w:suppressAutoHyphens/>
        <w:spacing w:before="130" w:after="130"/>
        <w:jc w:val="center"/>
        <w:rPr>
          <w:rFonts w:eastAsia="MS Mincho"/>
          <w:b/>
          <w:u w:val="single"/>
        </w:rPr>
      </w:pPr>
      <w:r w:rsidRPr="00A52D57">
        <w:rPr>
          <w:rFonts w:eastAsia="MS Mincho"/>
          <w:b/>
          <w:u w:val="single"/>
        </w:rPr>
        <w:t>SECTION R501</w:t>
      </w:r>
    </w:p>
    <w:p w14:paraId="6803ADFB" w14:textId="77777777" w:rsidR="00A52D57" w:rsidRPr="00A52D57" w:rsidRDefault="00A52D57" w:rsidP="00A52D57">
      <w:pPr>
        <w:widowControl w:val="0"/>
        <w:suppressAutoHyphens/>
        <w:autoSpaceDE w:val="0"/>
        <w:autoSpaceDN w:val="0"/>
        <w:adjustRightInd w:val="0"/>
        <w:spacing w:before="130" w:after="130"/>
        <w:jc w:val="center"/>
        <w:rPr>
          <w:rFonts w:eastAsia="MS Mincho"/>
          <w:b/>
          <w:u w:val="single"/>
        </w:rPr>
      </w:pPr>
      <w:r w:rsidRPr="00A52D57">
        <w:rPr>
          <w:rFonts w:eastAsia="MS Mincho"/>
          <w:b/>
          <w:u w:val="single"/>
        </w:rPr>
        <w:t>GENERAL</w:t>
      </w:r>
    </w:p>
    <w:p w14:paraId="70365AA9"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R501.1 Scope.</w:t>
      </w:r>
      <w:r w:rsidRPr="00A52D57">
        <w:rPr>
          <w:rFonts w:eastAsia="MS Mincho"/>
          <w:u w:val="single"/>
        </w:rPr>
        <w:t> </w:t>
      </w:r>
    </w:p>
    <w:p w14:paraId="7040F57C"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R501.1 – Revise Section R501.1 to read as follows: </w:t>
      </w:r>
    </w:p>
    <w:p w14:paraId="07168C10"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rFonts w:eastAsia="MS Mincho"/>
          <w:b/>
          <w:bCs/>
          <w:u w:val="single"/>
        </w:rPr>
        <w:t xml:space="preserve">R501.1 Scope. </w:t>
      </w:r>
      <w:r w:rsidRPr="00A52D57">
        <w:rPr>
          <w:rFonts w:eastAsia="MS Mincho"/>
          <w:u w:val="single"/>
        </w:rPr>
        <w:t>The provisions of this chapter shall control the alteration, repair, addition, and change of occupancy of existing buildings and structures. This chapter shall not apply to alterations required to comply with new building provisions as determined by Section 28-101.4.5 of the Administrative Code.</w:t>
      </w:r>
    </w:p>
    <w:p w14:paraId="0707F89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R501.2 Compliance.</w:t>
      </w:r>
    </w:p>
    <w:p w14:paraId="57D863DD"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R501.2 – Revise Section R501.2 to read as follows: </w:t>
      </w:r>
    </w:p>
    <w:p w14:paraId="237BF92B"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rFonts w:eastAsia="MS Mincho"/>
          <w:b/>
          <w:bCs/>
          <w:u w:val="single"/>
        </w:rPr>
        <w:t xml:space="preserve">R501.2 Compliance. </w:t>
      </w:r>
      <w:r w:rsidRPr="00A52D57">
        <w:rPr>
          <w:rFonts w:eastAsia="MS Mincho"/>
          <w:u w:val="single"/>
        </w:rPr>
        <w:t>Additions, alterations, repairs, or changes of occupancy to or relocation of an existing building, building system, or portion thereof shall comply with Sections R502, R503, R504, or R505, respectively, in this code and the provisions for alterations, repairs, additions, and changes of occupancy or relocation, respectively, in the New York City Building Code, the New York City Fire Code, the New York City Fuel Gas Code, the New York City Mechanical Code, the New York City Plumbing Code, the Housing Maintenance Code, and the New York City Electrical Code, as applicable. Changes where unconditioned space is changed to conditioned space shall comply with Section R501.6.</w:t>
      </w:r>
    </w:p>
    <w:p w14:paraId="66129EF7"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R502</w:t>
      </w:r>
    </w:p>
    <w:p w14:paraId="73695A58" w14:textId="77777777" w:rsidR="00A52D57" w:rsidRPr="00A52D57" w:rsidRDefault="00A52D57" w:rsidP="00A52D57">
      <w:pPr>
        <w:widowControl w:val="0"/>
        <w:suppressAutoHyphens/>
        <w:autoSpaceDE w:val="0"/>
        <w:autoSpaceDN w:val="0"/>
        <w:adjustRightInd w:val="0"/>
        <w:spacing w:before="130" w:after="130"/>
        <w:jc w:val="center"/>
        <w:rPr>
          <w:b/>
          <w:u w:val="single"/>
        </w:rPr>
      </w:pPr>
      <w:r w:rsidRPr="00A52D57">
        <w:rPr>
          <w:rFonts w:eastAsia="MS Mincho"/>
          <w:b/>
          <w:u w:val="single"/>
        </w:rPr>
        <w:t>ADDITIONS</w:t>
      </w:r>
    </w:p>
    <w:p w14:paraId="2BBBE26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R502.1 General.</w:t>
      </w:r>
    </w:p>
    <w:p w14:paraId="61E9236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R501.2 – Revise Section R501.2 to read as follows:</w:t>
      </w:r>
    </w:p>
    <w:p w14:paraId="48009AD5"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R502.1 General. A</w:t>
      </w:r>
      <w:r w:rsidRPr="00A52D57">
        <w:rPr>
          <w:bCs/>
          <w:u w:val="single"/>
        </w:rPr>
        <w:t>dditions to an existing building, building system, or portion thereof shall conform to the provisions of this code as those provisions relate to new construction. Additions shall not create an unsafe or hazardous condition or overload existing building systems.  Altered portions of the building filed in conjunction with an addition shall comply with section R503.</w:t>
      </w:r>
    </w:p>
    <w:p w14:paraId="5A40CAD9"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R502.2.1 Building thermal envelope.</w:t>
      </w:r>
    </w:p>
    <w:p w14:paraId="02B2CF23"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R502.2.1 – Revise Section R502.2.1 to read as follows: </w:t>
      </w:r>
    </w:p>
    <w:p w14:paraId="20C11F33"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 xml:space="preserve">R502.2.1 Building thermal envelope. </w:t>
      </w:r>
      <w:r w:rsidRPr="00A52D57">
        <w:rPr>
          <w:bCs/>
          <w:u w:val="single"/>
        </w:rPr>
        <w:t>New building thermal envelope assemblies that are part of the addition shall comply with Sections R402.1, R402.2, R402.4.1 through R402.4.5, and R402.5.</w:t>
      </w:r>
    </w:p>
    <w:p w14:paraId="2BD6A4D3"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 xml:space="preserve">Exceptions: </w:t>
      </w:r>
    </w:p>
    <w:p w14:paraId="647DED18"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1.Section R402.5.1.2 shall only require testing of the portion of the envelope that is part of the addition in accordance with the guarded test provisions of ANSI/RESNET/ICC 380.</w:t>
      </w:r>
    </w:p>
    <w:p w14:paraId="4DFDA5A2"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2. For additions less than 10 percent of the existing building conditioned area, the commissioner may waive the requirements of section R402.5.1.2 by having a Registered Design Professional submit an analysis indicating that such test would not significantly impact the energy performance of the addition.</w:t>
      </w:r>
    </w:p>
    <w:p w14:paraId="16C8119E"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R502.2.2 Heating and cooling systems.</w:t>
      </w:r>
    </w:p>
    <w:p w14:paraId="1458A51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R502.2.2 – Revise Section R502.2.2 to read as follows: </w:t>
      </w:r>
    </w:p>
    <w:p w14:paraId="27C2B3F5" w14:textId="77777777" w:rsidR="00A52D57" w:rsidRPr="00A52D57" w:rsidRDefault="00A52D57" w:rsidP="00A52D57">
      <w:pPr>
        <w:spacing w:before="130" w:after="130"/>
        <w:ind w:left="360"/>
        <w:jc w:val="left"/>
        <w:rPr>
          <w:b/>
          <w:vanish/>
          <w:spacing w:val="4"/>
          <w:szCs w:val="24"/>
          <w:u w:val="single"/>
        </w:rPr>
      </w:pPr>
      <w:r w:rsidRPr="00A52D57">
        <w:rPr>
          <w:b/>
          <w:spacing w:val="4"/>
          <w:szCs w:val="24"/>
          <w:u w:val="single"/>
        </w:rPr>
        <w:t>R502.2.2 Heating and cooling systems</w:t>
      </w:r>
      <w:r w:rsidRPr="00A52D57">
        <w:rPr>
          <w:bCs/>
          <w:spacing w:val="4"/>
          <w:szCs w:val="24"/>
          <w:u w:val="single"/>
        </w:rPr>
        <w:t>.</w:t>
      </w:r>
      <w:r w:rsidRPr="00A52D57">
        <w:rPr>
          <w:b/>
          <w:spacing w:val="4"/>
          <w:szCs w:val="24"/>
          <w:u w:val="single"/>
        </w:rPr>
        <w:t xml:space="preserve"> </w:t>
      </w:r>
    </w:p>
    <w:p w14:paraId="737E8BDA" w14:textId="77777777" w:rsidR="00A52D57" w:rsidRPr="00A52D57" w:rsidRDefault="00A52D57" w:rsidP="00A52D57">
      <w:pPr>
        <w:autoSpaceDE w:val="0"/>
        <w:autoSpaceDN w:val="0"/>
        <w:adjustRightInd w:val="0"/>
        <w:spacing w:before="130" w:after="130"/>
        <w:ind w:left="360"/>
        <w:rPr>
          <w:szCs w:val="24"/>
          <w:u w:val="single"/>
        </w:rPr>
      </w:pPr>
      <w:r w:rsidRPr="00A52D57">
        <w:rPr>
          <w:szCs w:val="24"/>
          <w:u w:val="single"/>
        </w:rPr>
        <w:t xml:space="preserve">New heating, cooling, ventilation systems, and ductwork that are part of an </w:t>
      </w:r>
      <w:r w:rsidRPr="00A52D57">
        <w:rPr>
          <w:i/>
          <w:iCs/>
          <w:szCs w:val="24"/>
          <w:u w:val="single"/>
        </w:rPr>
        <w:t>addition</w:t>
      </w:r>
      <w:r w:rsidRPr="00A52D57">
        <w:rPr>
          <w:szCs w:val="24"/>
          <w:u w:val="single"/>
        </w:rPr>
        <w:t xml:space="preserve"> shall comply with Section R403.</w:t>
      </w:r>
    </w:p>
    <w:p w14:paraId="58C81FD5"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Exception:</w:t>
      </w:r>
      <w:r w:rsidRPr="00A52D57">
        <w:rPr>
          <w:szCs w:val="24"/>
          <w:u w:val="single"/>
        </w:rPr>
        <w:t xml:space="preserve"> Where ductwork from an existing heating and cooling system is extended to an </w:t>
      </w:r>
      <w:r w:rsidRPr="00A52D57">
        <w:rPr>
          <w:i/>
          <w:iCs/>
          <w:szCs w:val="24"/>
          <w:u w:val="single"/>
        </w:rPr>
        <w:t>additio</w:t>
      </w:r>
      <w:r w:rsidRPr="00A52D57">
        <w:rPr>
          <w:i/>
          <w:iCs/>
          <w:w w:val="0"/>
          <w:szCs w:val="24"/>
          <w:u w:val="single"/>
        </w:rPr>
        <w:t>n</w:t>
      </w:r>
      <w:r w:rsidRPr="00A52D57">
        <w:rPr>
          <w:szCs w:val="24"/>
          <w:u w:val="single"/>
        </w:rPr>
        <w:t>,</w:t>
      </w:r>
      <w:r w:rsidRPr="00A52D57">
        <w:rPr>
          <w:w w:val="0"/>
          <w:szCs w:val="24"/>
          <w:u w:val="single"/>
        </w:rPr>
        <w:t xml:space="preserve"> </w:t>
      </w:r>
      <w:r w:rsidRPr="00A52D57">
        <w:rPr>
          <w:szCs w:val="24"/>
          <w:u w:val="single"/>
        </w:rPr>
        <w:t>Sections R403.3.7 and R403.3.8 shall not be required</w:t>
      </w:r>
      <w:r w:rsidRPr="00A52D57">
        <w:rPr>
          <w:w w:val="0"/>
          <w:szCs w:val="24"/>
          <w:u w:val="single"/>
        </w:rPr>
        <w:t xml:space="preserve"> </w:t>
      </w:r>
      <w:r w:rsidRPr="00A52D57">
        <w:rPr>
          <w:szCs w:val="24"/>
          <w:u w:val="single"/>
        </w:rPr>
        <w:t>for those portions of the system that have not been modified.</w:t>
      </w:r>
    </w:p>
    <w:p w14:paraId="107A0F1D"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R503</w:t>
      </w:r>
    </w:p>
    <w:p w14:paraId="35A2921E" w14:textId="77777777" w:rsidR="00A52D57" w:rsidRPr="00A52D57" w:rsidRDefault="00A52D57" w:rsidP="00A52D57">
      <w:pPr>
        <w:widowControl w:val="0"/>
        <w:suppressAutoHyphens/>
        <w:autoSpaceDE w:val="0"/>
        <w:autoSpaceDN w:val="0"/>
        <w:adjustRightInd w:val="0"/>
        <w:spacing w:before="130" w:after="130"/>
        <w:jc w:val="center"/>
        <w:rPr>
          <w:b/>
          <w:u w:val="single"/>
        </w:rPr>
      </w:pPr>
      <w:r w:rsidRPr="00A52D57">
        <w:rPr>
          <w:rFonts w:eastAsia="MS Mincho"/>
          <w:b/>
          <w:u w:val="single"/>
        </w:rPr>
        <w:t>ALTERATIONS</w:t>
      </w:r>
    </w:p>
    <w:p w14:paraId="38CC66C9"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R503.1.1.3 Above-grade wall alterations.  </w:t>
      </w:r>
    </w:p>
    <w:p w14:paraId="148FF75A"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R503.1.1.3 – Revise Section R503.1.1.3 to read as follows: </w:t>
      </w:r>
    </w:p>
    <w:p w14:paraId="7210F25D"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 xml:space="preserve">R503.1.1.3 Above-grade wall alterations. </w:t>
      </w:r>
      <w:r w:rsidRPr="00A52D57">
        <w:rPr>
          <w:bCs/>
          <w:u w:val="single"/>
        </w:rPr>
        <w:t>Above-grade wall alterations shall comply with the following, as applicable:</w:t>
      </w:r>
    </w:p>
    <w:p w14:paraId="0F2EBC3F"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 xml:space="preserve">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Chapter 14 of the </w:t>
      </w:r>
      <w:r w:rsidRPr="00A52D57">
        <w:rPr>
          <w:u w:val="single"/>
        </w:rPr>
        <w:t>New York City Building Code</w:t>
      </w:r>
      <w:r w:rsidRPr="00A52D57">
        <w:rPr>
          <w:bCs/>
          <w:u w:val="single"/>
        </w:rPr>
        <w:t>.</w:t>
      </w:r>
    </w:p>
    <w:p w14:paraId="0EF86414"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 xml:space="preserve">2. Where exterior wall coverings, recladding, or fenestration are added or replaced for the full extent of any exterior facade of 1 or more elevations of the building, continuous insulation shall be provided where required in accordance with Section R402.1. Where specified, the continuous insulation shall also comply with the requirements of Chapter 14 of the </w:t>
      </w:r>
      <w:r w:rsidRPr="00A52D57">
        <w:rPr>
          <w:u w:val="single"/>
        </w:rPr>
        <w:t>New York City Building Code</w:t>
      </w:r>
      <w:r w:rsidRPr="00A52D57">
        <w:rPr>
          <w:bCs/>
          <w:u w:val="single"/>
        </w:rPr>
        <w:t>, as applicable, and manufacturers’ instructions.</w:t>
      </w:r>
    </w:p>
    <w:p w14:paraId="6A2406AA"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3. Where new interior finishes or exterior wall coverings are applied to the full extent of any exterior wall assembly of mass construction, insulation shall be provided in accordance with Section R402.1.</w:t>
      </w:r>
    </w:p>
    <w:p w14:paraId="032098D4"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R503.1.1.4 Floor alterations.  </w:t>
      </w:r>
    </w:p>
    <w:p w14:paraId="1493B42A"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R503.1.1.3 – Revise Section R503.1.1.3 to read as follows:</w:t>
      </w:r>
    </w:p>
    <w:p w14:paraId="01737D1D"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R503.1.1.4 Floor alterations.  </w:t>
      </w:r>
      <w:r w:rsidRPr="00A52D57">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46938173"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R503.1.1.6 Air barrier.  </w:t>
      </w:r>
    </w:p>
    <w:p w14:paraId="23D9F04C"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R503.1.1.6 – Revise Section R503.1.1.6 to read as follows:</w:t>
      </w:r>
    </w:p>
    <w:p w14:paraId="7AE4588A"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R503.1.1.6 Air barrier. </w:t>
      </w:r>
      <w:r w:rsidRPr="00A52D57">
        <w:rPr>
          <w:bCs/>
          <w:u w:val="single"/>
        </w:rPr>
        <w:t>Altered building thermal envelope assemblies shall be provided with an air barrier in accordance with Section R402.5. The air barrier shall be made continuous with an existing air barrier where present in adjacent assemblies, provided access is unobstructed. Testing requirements of Section R402.5.1.2 shall not be required.</w:t>
      </w:r>
    </w:p>
    <w:p w14:paraId="2525AA88"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R503.1.2 Heating and cooling systems.  </w:t>
      </w:r>
    </w:p>
    <w:p w14:paraId="310BFBBF"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R503.1.2 – Revise Section R503.1.2 to read as follows:</w:t>
      </w:r>
    </w:p>
    <w:p w14:paraId="33C5AE25" w14:textId="77777777" w:rsidR="00A52D57" w:rsidRPr="00A52D57" w:rsidRDefault="00A52D57" w:rsidP="00A52D57">
      <w:pPr>
        <w:spacing w:before="130" w:after="130"/>
        <w:ind w:left="432"/>
        <w:jc w:val="left"/>
        <w:rPr>
          <w:b/>
          <w:vanish/>
          <w:spacing w:val="4"/>
          <w:szCs w:val="24"/>
          <w:u w:val="single"/>
        </w:rPr>
      </w:pPr>
      <w:r w:rsidRPr="00A52D57">
        <w:rPr>
          <w:b/>
          <w:spacing w:val="4"/>
          <w:szCs w:val="24"/>
          <w:u w:val="single"/>
        </w:rPr>
        <w:t>R503.1.2 Heating and cooling systems</w:t>
      </w:r>
      <w:r w:rsidRPr="00A52D57">
        <w:rPr>
          <w:bCs/>
          <w:spacing w:val="4"/>
          <w:szCs w:val="24"/>
          <w:u w:val="single"/>
        </w:rPr>
        <w:t>.</w:t>
      </w:r>
      <w:r w:rsidRPr="00A52D57">
        <w:rPr>
          <w:b/>
          <w:spacing w:val="4"/>
          <w:szCs w:val="24"/>
          <w:u w:val="single"/>
        </w:rPr>
        <w:t xml:space="preserve"> </w:t>
      </w:r>
    </w:p>
    <w:p w14:paraId="41B6A087" w14:textId="77777777" w:rsidR="00A52D57" w:rsidRPr="00A52D57" w:rsidRDefault="00A52D57" w:rsidP="00A52D57">
      <w:pPr>
        <w:autoSpaceDE w:val="0"/>
        <w:autoSpaceDN w:val="0"/>
        <w:adjustRightInd w:val="0"/>
        <w:spacing w:before="130" w:after="130" w:line="220" w:lineRule="atLeast"/>
        <w:ind w:left="360"/>
        <w:rPr>
          <w:szCs w:val="24"/>
          <w:u w:val="single"/>
        </w:rPr>
      </w:pPr>
      <w:r w:rsidRPr="00A52D57">
        <w:rPr>
          <w:szCs w:val="24"/>
          <w:u w:val="single"/>
        </w:rPr>
        <w:t>New heating, cooling, ventilation systems, and ductwork that are part of the alteration shall comply with Section R403</w:t>
      </w:r>
      <w:r w:rsidRPr="00A52D57">
        <w:rPr>
          <w:w w:val="0"/>
          <w:szCs w:val="24"/>
          <w:u w:val="single"/>
        </w:rPr>
        <w:t xml:space="preserve"> </w:t>
      </w:r>
      <w:r w:rsidRPr="00A52D57">
        <w:rPr>
          <w:szCs w:val="24"/>
          <w:u w:val="single"/>
        </w:rPr>
        <w:t>and this section. Alterations to existing heating and cooling systems and ductwork shall comply with this section.</w:t>
      </w:r>
    </w:p>
    <w:p w14:paraId="163921C7"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Exception:</w:t>
      </w:r>
      <w:r w:rsidRPr="00A52D57">
        <w:rPr>
          <w:szCs w:val="24"/>
          <w:u w:val="single"/>
        </w:rPr>
        <w:t xml:space="preserve"> Where ductwork from an existing heating and cooling system is extended,</w:t>
      </w:r>
      <w:r w:rsidRPr="00A52D57">
        <w:rPr>
          <w:w w:val="0"/>
          <w:szCs w:val="24"/>
          <w:u w:val="single"/>
        </w:rPr>
        <w:t xml:space="preserve"> </w:t>
      </w:r>
      <w:r w:rsidRPr="00A52D57">
        <w:rPr>
          <w:szCs w:val="24"/>
          <w:u w:val="single"/>
        </w:rPr>
        <w:t>Sections R403.3.7 and R403.3.8 shall not be required</w:t>
      </w:r>
      <w:r w:rsidRPr="00A52D57">
        <w:rPr>
          <w:w w:val="0"/>
          <w:szCs w:val="24"/>
          <w:u w:val="single"/>
        </w:rPr>
        <w:t xml:space="preserve"> </w:t>
      </w:r>
      <w:r w:rsidRPr="00A52D57">
        <w:rPr>
          <w:szCs w:val="24"/>
          <w:u w:val="single"/>
        </w:rPr>
        <w:t>for those portions of the systems that have not been modified.</w:t>
      </w:r>
    </w:p>
    <w:p w14:paraId="28D194C1"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R503.1.2.1 Ductwork.  </w:t>
      </w:r>
    </w:p>
    <w:p w14:paraId="0B447234"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R503.1.2.1 – Revise Section R503.1.2.1 to read as follows:</w:t>
      </w:r>
    </w:p>
    <w:p w14:paraId="5BDDF04F" w14:textId="77777777" w:rsidR="00A52D57" w:rsidRPr="00A52D57" w:rsidRDefault="00A52D57" w:rsidP="00A52D57">
      <w:pPr>
        <w:spacing w:before="130" w:after="130"/>
        <w:ind w:left="432"/>
        <w:jc w:val="left"/>
        <w:rPr>
          <w:b/>
          <w:vanish/>
          <w:spacing w:val="4"/>
          <w:szCs w:val="24"/>
          <w:u w:val="single"/>
        </w:rPr>
      </w:pPr>
      <w:r w:rsidRPr="00A52D57">
        <w:rPr>
          <w:b/>
          <w:bCs/>
          <w:spacing w:val="4"/>
          <w:szCs w:val="24"/>
          <w:u w:val="single"/>
        </w:rPr>
        <w:t>R503.1.2.1 Ductwork.</w:t>
      </w:r>
    </w:p>
    <w:p w14:paraId="6C58E21C" w14:textId="77777777" w:rsidR="00A52D57" w:rsidRPr="00A52D57" w:rsidRDefault="00A52D57" w:rsidP="00A52D57">
      <w:pPr>
        <w:spacing w:before="130" w:after="130"/>
        <w:ind w:left="360"/>
        <w:jc w:val="left"/>
        <w:rPr>
          <w:bCs/>
          <w:szCs w:val="24"/>
          <w:u w:val="single"/>
        </w:rPr>
      </w:pPr>
      <w:r w:rsidRPr="00A52D57">
        <w:rPr>
          <w:b/>
          <w:szCs w:val="24"/>
          <w:u w:val="single"/>
        </w:rPr>
        <w:t xml:space="preserve"> </w:t>
      </w:r>
      <w:r w:rsidRPr="00A52D57">
        <w:rPr>
          <w:bCs/>
          <w:szCs w:val="24"/>
          <w:u w:val="single"/>
        </w:rPr>
        <w:t xml:space="preserve">HVAC </w:t>
      </w:r>
      <w:r w:rsidRPr="00A52D57">
        <w:rPr>
          <w:bCs/>
          <w:i/>
          <w:iCs/>
          <w:szCs w:val="24"/>
          <w:u w:val="single"/>
        </w:rPr>
        <w:t xml:space="preserve">ductwork </w:t>
      </w:r>
      <w:r w:rsidRPr="00A52D57">
        <w:rPr>
          <w:bCs/>
          <w:szCs w:val="24"/>
          <w:u w:val="single"/>
        </w:rPr>
        <w:t xml:space="preserve">newly installed as part of an </w:t>
      </w:r>
      <w:r w:rsidRPr="00A52D57">
        <w:rPr>
          <w:bCs/>
          <w:i/>
          <w:iCs/>
          <w:szCs w:val="24"/>
          <w:u w:val="single"/>
        </w:rPr>
        <w:t xml:space="preserve">alteration </w:t>
      </w:r>
      <w:r w:rsidRPr="00A52D57">
        <w:rPr>
          <w:bCs/>
          <w:szCs w:val="24"/>
          <w:u w:val="single"/>
        </w:rPr>
        <w:t>shall comply with Section R403.</w:t>
      </w:r>
    </w:p>
    <w:p w14:paraId="28E73D17" w14:textId="77777777" w:rsidR="00A52D57" w:rsidRPr="00A52D57" w:rsidRDefault="00A52D57" w:rsidP="00A52D57">
      <w:pPr>
        <w:spacing w:before="130" w:after="130"/>
        <w:ind w:left="720"/>
        <w:jc w:val="left"/>
        <w:rPr>
          <w:bCs/>
          <w:szCs w:val="24"/>
          <w:u w:val="single"/>
        </w:rPr>
      </w:pPr>
      <w:r w:rsidRPr="00A52D57">
        <w:rPr>
          <w:rFonts w:cs="Arial"/>
          <w:szCs w:val="22"/>
          <w:u w:val="single"/>
        </w:rPr>
        <w:t>Exception</w:t>
      </w:r>
      <w:r w:rsidRPr="00A52D57">
        <w:rPr>
          <w:bCs/>
          <w:szCs w:val="24"/>
          <w:u w:val="single"/>
        </w:rPr>
        <w:t>: Sections R403.3.7 and R403.3.8 shall not be required for those portions of the systems that have not been modified.</w:t>
      </w:r>
    </w:p>
    <w:p w14:paraId="4A1F6B01"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R503.1.3 Service hot water systems.  </w:t>
      </w:r>
    </w:p>
    <w:p w14:paraId="3258E26D"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R503.1.3 – Revise Section R503.1.3 to read as follows:</w:t>
      </w:r>
    </w:p>
    <w:p w14:paraId="16F33A01"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 xml:space="preserve">R503.1.3 Service hot water systems. </w:t>
      </w:r>
      <w:r w:rsidRPr="00A52D57">
        <w:rPr>
          <w:bCs/>
          <w:u w:val="single"/>
        </w:rPr>
        <w:t>New service hot water systems that are part of the alteration shall comply with Section R403.5.</w:t>
      </w:r>
    </w:p>
    <w:p w14:paraId="0C04FA01"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Exception:</w:t>
      </w:r>
      <w:r w:rsidRPr="00A52D57">
        <w:rPr>
          <w:bCs/>
          <w:u w:val="single"/>
        </w:rPr>
        <w:t xml:space="preserve"> Existing buildings complying with this section are exempt if the section requires altering existing systems withing the building.</w:t>
      </w:r>
    </w:p>
    <w:p w14:paraId="35F7B056" w14:textId="77777777" w:rsidR="00A52D57" w:rsidRPr="00A52D57" w:rsidRDefault="00A52D57" w:rsidP="00A52D57">
      <w:pPr>
        <w:autoSpaceDE w:val="0"/>
        <w:autoSpaceDN w:val="0"/>
        <w:adjustRightInd w:val="0"/>
        <w:jc w:val="center"/>
        <w:rPr>
          <w:rFonts w:eastAsia="MS Mincho"/>
          <w:b/>
          <w:szCs w:val="24"/>
          <w:u w:val="single"/>
        </w:rPr>
      </w:pPr>
      <w:r w:rsidRPr="00A52D57">
        <w:rPr>
          <w:rFonts w:eastAsia="MS Mincho"/>
          <w:b/>
          <w:szCs w:val="24"/>
          <w:u w:val="single"/>
        </w:rPr>
        <w:t>CHAPTER R6</w:t>
      </w:r>
    </w:p>
    <w:p w14:paraId="7A34A104" w14:textId="77777777" w:rsidR="00A52D57" w:rsidRPr="00A52D57" w:rsidRDefault="00A52D57" w:rsidP="00A52D57">
      <w:pPr>
        <w:suppressAutoHyphens/>
        <w:spacing w:line="480" w:lineRule="auto"/>
        <w:ind w:firstLine="1440"/>
      </w:pPr>
      <w:r w:rsidRPr="00A52D57">
        <w:rPr>
          <w:rFonts w:ascii="Aptos Display" w:eastAsia="MS Mincho" w:hAnsi="Aptos Display"/>
          <w:b/>
          <w:u w:val="single"/>
        </w:rPr>
        <w:t>REFERENCED STANDARD</w:t>
      </w:r>
      <w:r w:rsidRPr="00A52D57">
        <w:rPr>
          <w:rFonts w:eastAsia="MS Mincho"/>
          <w:b/>
          <w:u w:val="single"/>
        </w:rPr>
        <w:t>S</w:t>
      </w:r>
    </w:p>
    <w:p w14:paraId="5012051F" w14:textId="77777777" w:rsidR="00A52D57" w:rsidRPr="00A52D57" w:rsidRDefault="00A52D57" w:rsidP="00A52D57">
      <w:pPr>
        <w:jc w:val="center"/>
        <w:textAlignment w:val="baseline"/>
        <w:rPr>
          <w:rFonts w:ascii="Segoe UI" w:hAnsi="Segoe UI" w:cs="Segoe UI"/>
          <w:sz w:val="18"/>
          <w:szCs w:val="18"/>
        </w:rPr>
      </w:pPr>
      <w:r w:rsidRPr="00A52D57">
        <w:rPr>
          <w:b/>
          <w:bCs/>
          <w:szCs w:val="24"/>
          <w:u w:val="single"/>
        </w:rPr>
        <w:t>APPENDIX RF</w:t>
      </w:r>
      <w:r w:rsidRPr="00A52D57">
        <w:rPr>
          <w:szCs w:val="24"/>
        </w:rPr>
        <w:t> </w:t>
      </w:r>
    </w:p>
    <w:p w14:paraId="5E5B5B0A" w14:textId="77777777" w:rsidR="00A52D57" w:rsidRPr="00A52D57" w:rsidRDefault="00A52D57" w:rsidP="00A52D57">
      <w:pPr>
        <w:spacing w:after="240"/>
        <w:jc w:val="center"/>
        <w:textAlignment w:val="baseline"/>
        <w:rPr>
          <w:szCs w:val="24"/>
        </w:rPr>
      </w:pPr>
      <w:r w:rsidRPr="00A52D57">
        <w:rPr>
          <w:b/>
          <w:bCs/>
          <w:szCs w:val="24"/>
          <w:u w:val="single"/>
        </w:rPr>
        <w:t xml:space="preserve">ALTERNATIVE BUILDING THERMAL ENVELOPE INSULATION </w:t>
      </w:r>
      <w:r w:rsidRPr="00A52D57">
        <w:rPr>
          <w:rFonts w:ascii="Arial" w:hAnsi="Arial"/>
          <w:b/>
          <w:u w:val="single"/>
        </w:rPr>
        <w:t xml:space="preserve">R-VALUE </w:t>
      </w:r>
      <w:r w:rsidRPr="00A52D57">
        <w:rPr>
          <w:b/>
          <w:bCs/>
          <w:szCs w:val="24"/>
          <w:u w:val="single"/>
        </w:rPr>
        <w:t>OPTIONS</w:t>
      </w:r>
    </w:p>
    <w:p w14:paraId="71C0743C" w14:textId="77777777" w:rsidR="00A52D57" w:rsidRPr="00A52D57" w:rsidRDefault="00A52D57" w:rsidP="00A52D57">
      <w:pPr>
        <w:jc w:val="center"/>
        <w:textAlignment w:val="baseline"/>
        <w:rPr>
          <w:rFonts w:ascii="Segoe UI" w:hAnsi="Segoe UI" w:cs="Segoe UI"/>
          <w:sz w:val="18"/>
          <w:szCs w:val="18"/>
        </w:rPr>
      </w:pPr>
      <w:r w:rsidRPr="00A52D57">
        <w:rPr>
          <w:b/>
          <w:bCs/>
          <w:szCs w:val="24"/>
          <w:u w:val="single"/>
        </w:rPr>
        <w:t>SECTION RF102</w:t>
      </w:r>
      <w:r w:rsidRPr="00A52D57">
        <w:rPr>
          <w:szCs w:val="24"/>
        </w:rPr>
        <w:t> </w:t>
      </w:r>
    </w:p>
    <w:p w14:paraId="7F380752" w14:textId="77777777" w:rsidR="00A52D57" w:rsidRPr="00A52D57" w:rsidRDefault="00A52D57" w:rsidP="00A52D57">
      <w:pPr>
        <w:textAlignment w:val="baseline"/>
        <w:rPr>
          <w:b/>
          <w:bCs/>
          <w:szCs w:val="24"/>
          <w:u w:val="single"/>
        </w:rPr>
      </w:pPr>
      <w:r w:rsidRPr="00A52D57">
        <w:rPr>
          <w:b/>
          <w:bCs/>
          <w:szCs w:val="24"/>
          <w:u w:val="single"/>
        </w:rPr>
        <w:t>ABOVE-GRADE WALL ASSEMBLIES</w:t>
      </w:r>
    </w:p>
    <w:p w14:paraId="237DD9CA" w14:textId="77777777" w:rsidR="00A52D57" w:rsidRPr="00A52D57" w:rsidRDefault="00A52D57" w:rsidP="00A52D57">
      <w:pPr>
        <w:textAlignment w:val="baseline"/>
        <w:rPr>
          <w:rFonts w:ascii="Segoe UI" w:hAnsi="Segoe UI" w:cs="Segoe UI"/>
          <w:sz w:val="18"/>
          <w:szCs w:val="18"/>
        </w:rPr>
      </w:pPr>
      <w:r w:rsidRPr="00A52D57">
        <w:rPr>
          <w:b/>
          <w:bCs/>
          <w:szCs w:val="24"/>
          <w:u w:val="single"/>
        </w:rPr>
        <w:t>Section RF101.1 General.</w:t>
      </w:r>
    </w:p>
    <w:p w14:paraId="2E18DDBF" w14:textId="77777777" w:rsidR="00A52D57" w:rsidRPr="00A52D57" w:rsidRDefault="00A52D57" w:rsidP="00A52D57">
      <w:pPr>
        <w:textAlignment w:val="baseline"/>
        <w:rPr>
          <w:b/>
          <w:bCs/>
          <w:szCs w:val="24"/>
          <w:u w:val="single"/>
        </w:rPr>
      </w:pPr>
      <w:r w:rsidRPr="00A52D57">
        <w:rPr>
          <w:szCs w:val="24"/>
          <w:u w:val="single"/>
        </w:rPr>
        <w:t>Section RF101.1 – Revise Section RF101.1 to read as follows:</w:t>
      </w:r>
    </w:p>
    <w:p w14:paraId="0AFFA72E" w14:textId="77777777" w:rsidR="00A52D57" w:rsidRPr="00A52D57" w:rsidRDefault="00A52D57" w:rsidP="00A52D57">
      <w:pPr>
        <w:textAlignment w:val="baseline"/>
        <w:rPr>
          <w:b/>
          <w:bCs/>
          <w:szCs w:val="24"/>
          <w:u w:val="single"/>
        </w:rPr>
      </w:pPr>
      <w:r w:rsidRPr="00A52D57">
        <w:rPr>
          <w:b/>
          <w:bCs/>
          <w:szCs w:val="24"/>
          <w:u w:val="single"/>
        </w:rPr>
        <w:t xml:space="preserve">RF101.1 General. </w:t>
      </w:r>
      <w:r w:rsidRPr="00A52D57">
        <w:rPr>
          <w:szCs w:val="24"/>
          <w:u w:val="single"/>
        </w:rPr>
        <w:t xml:space="preserve">This appendix shall be used as a basis to determine alternative building assembly and insulation component </w:t>
      </w:r>
      <w:r w:rsidRPr="00A52D57">
        <w:rPr>
          <w:u w:val="single"/>
        </w:rPr>
        <w:t>R</w:t>
      </w:r>
      <w:r w:rsidRPr="00A52D57">
        <w:rPr>
          <w:szCs w:val="24"/>
          <w:u w:val="single"/>
        </w:rPr>
        <w:t xml:space="preserve">-value solutions that comply with the maximum </w:t>
      </w:r>
      <w:r w:rsidRPr="00A52D57">
        <w:rPr>
          <w:u w:val="single"/>
        </w:rPr>
        <w:t>U</w:t>
      </w:r>
      <w:r w:rsidRPr="00A52D57">
        <w:rPr>
          <w:szCs w:val="24"/>
          <w:u w:val="single"/>
        </w:rPr>
        <w:t xml:space="preserve">-factors and </w:t>
      </w:r>
      <w:r w:rsidRPr="00A52D57">
        <w:rPr>
          <w:u w:val="single"/>
        </w:rPr>
        <w:t>F</w:t>
      </w:r>
      <w:r w:rsidRPr="00A52D57">
        <w:rPr>
          <w:szCs w:val="24"/>
          <w:u w:val="single"/>
        </w:rPr>
        <w:t xml:space="preserve">-factors in Table R402.1.2. Alternative building assembly insulation solutions determined in accordance with this appendix also shall comply with the requirements of Section 1405.3 of the </w:t>
      </w:r>
      <w:r w:rsidRPr="00A52D57">
        <w:rPr>
          <w:i/>
          <w:u w:val="single"/>
        </w:rPr>
        <w:t>New York City Building Code</w:t>
      </w:r>
      <w:r w:rsidRPr="00A52D57">
        <w:rPr>
          <w:szCs w:val="24"/>
          <w:u w:val="single"/>
        </w:rPr>
        <w:t>.</w:t>
      </w:r>
    </w:p>
    <w:p w14:paraId="0CBD4B6F" w14:textId="77777777" w:rsidR="00A52D57" w:rsidRPr="00A52D57" w:rsidRDefault="00A52D57" w:rsidP="00A52D57">
      <w:pPr>
        <w:textAlignment w:val="baseline"/>
        <w:rPr>
          <w:rFonts w:ascii="Segoe UI" w:hAnsi="Segoe UI" w:cs="Segoe UI"/>
          <w:sz w:val="18"/>
          <w:szCs w:val="18"/>
        </w:rPr>
      </w:pPr>
      <w:r w:rsidRPr="00A52D57">
        <w:rPr>
          <w:b/>
          <w:bCs/>
          <w:szCs w:val="24"/>
          <w:u w:val="single"/>
        </w:rPr>
        <w:t>Section RF102.3 Cold-formed steel frame walls.</w:t>
      </w:r>
    </w:p>
    <w:p w14:paraId="55038BE2" w14:textId="77777777" w:rsidR="00A52D57" w:rsidRPr="00A52D57" w:rsidRDefault="00A52D57" w:rsidP="00A52D57">
      <w:pPr>
        <w:textAlignment w:val="baseline"/>
        <w:rPr>
          <w:rFonts w:ascii="Segoe UI" w:hAnsi="Segoe UI" w:cs="Segoe UI"/>
          <w:sz w:val="18"/>
          <w:szCs w:val="18"/>
        </w:rPr>
      </w:pPr>
      <w:r w:rsidRPr="00A52D57">
        <w:rPr>
          <w:szCs w:val="24"/>
          <w:u w:val="single"/>
        </w:rPr>
        <w:t>Section RF102.3 – Revise Section RF102.3 to read as follows:</w:t>
      </w:r>
    </w:p>
    <w:p w14:paraId="041A3D8A" w14:textId="77777777" w:rsidR="00A52D57" w:rsidRPr="00A52D57" w:rsidRDefault="00A52D57" w:rsidP="00A52D57">
      <w:pPr>
        <w:ind w:left="360"/>
        <w:textAlignment w:val="baseline"/>
        <w:rPr>
          <w:rFonts w:ascii="Segoe UI" w:hAnsi="Segoe UI" w:cs="Segoe UI"/>
          <w:sz w:val="18"/>
          <w:szCs w:val="18"/>
        </w:rPr>
      </w:pPr>
      <w:r w:rsidRPr="00A52D57">
        <w:rPr>
          <w:b/>
          <w:bCs/>
          <w:szCs w:val="24"/>
          <w:u w:val="single"/>
        </w:rPr>
        <w:t xml:space="preserve">RF102.3 Cold-formed steel frame walls. </w:t>
      </w:r>
      <w:r w:rsidRPr="00A52D57">
        <w:rPr>
          <w:szCs w:val="24"/>
          <w:u w:val="single"/>
        </w:rPr>
        <w:t xml:space="preserve">Cold-formed above-grade wall assemblies shall comply with both the cavity insulation and continuous insulation </w:t>
      </w:r>
      <w:r w:rsidRPr="00A52D57">
        <w:rPr>
          <w:u w:val="single"/>
        </w:rPr>
        <w:t>R</w:t>
      </w:r>
      <w:r w:rsidRPr="00A52D57">
        <w:rPr>
          <w:szCs w:val="24"/>
          <w:u w:val="single"/>
        </w:rPr>
        <w:t xml:space="preserve">-values and framing conditions specified by Table RF102.3 where the tabulated </w:t>
      </w:r>
      <w:r w:rsidRPr="00A52D57">
        <w:rPr>
          <w:u w:val="single"/>
        </w:rPr>
        <w:t>U</w:t>
      </w:r>
      <w:r w:rsidRPr="00A52D57">
        <w:rPr>
          <w:szCs w:val="24"/>
          <w:u w:val="single"/>
        </w:rPr>
        <w:t xml:space="preserve">-factors are less than or equal to those needed for compliance with Section R402.1.2. For assemblies not addressed by the conditions of Table RF102.3, </w:t>
      </w:r>
      <w:r w:rsidRPr="00A52D57">
        <w:rPr>
          <w:u w:val="single"/>
        </w:rPr>
        <w:t>U</w:t>
      </w:r>
      <w:r w:rsidRPr="00A52D57">
        <w:rPr>
          <w:szCs w:val="24"/>
          <w:u w:val="single"/>
        </w:rPr>
        <w:t>-factors shall be determined by using accepted engineering practice by testing, series path calculation method using the insulation/framing layer adjustment factors in Table RF102.3.1, or in accordance with AISI S250 as modified herein:</w:t>
      </w:r>
    </w:p>
    <w:p w14:paraId="7DB781D7" w14:textId="77777777" w:rsidR="00A52D57" w:rsidRPr="00A52D57" w:rsidRDefault="00A52D57" w:rsidP="00A52D57">
      <w:pPr>
        <w:ind w:left="360"/>
        <w:textAlignment w:val="baseline"/>
        <w:rPr>
          <w:rFonts w:ascii="Segoe UI" w:hAnsi="Segoe UI" w:cs="Segoe UI"/>
          <w:sz w:val="18"/>
          <w:szCs w:val="18"/>
        </w:rPr>
      </w:pPr>
      <w:r w:rsidRPr="00A52D57">
        <w:rPr>
          <w:szCs w:val="24"/>
          <w:u w:val="single"/>
        </w:rPr>
        <w:t xml:space="preserve">i. Where the steel-framed wall contains no cavity insulation and uses continuous insulation to satisfy the </w:t>
      </w:r>
      <w:r w:rsidRPr="00A52D57">
        <w:rPr>
          <w:u w:val="single"/>
        </w:rPr>
        <w:t>U</w:t>
      </w:r>
      <w:r w:rsidRPr="00A52D57">
        <w:rPr>
          <w:szCs w:val="24"/>
          <w:u w:val="single"/>
        </w:rPr>
        <w:t>-factor maximum, the steel-framed wall member spacing is permitted to be installed at any on-center spacing.</w:t>
      </w:r>
    </w:p>
    <w:p w14:paraId="03FD037B" w14:textId="77777777" w:rsidR="00A52D57" w:rsidRPr="00A52D57" w:rsidRDefault="00A52D57" w:rsidP="00A52D57">
      <w:pPr>
        <w:ind w:left="360"/>
        <w:textAlignment w:val="baseline"/>
        <w:rPr>
          <w:rFonts w:ascii="Segoe UI" w:hAnsi="Segoe UI" w:cs="Segoe UI"/>
          <w:sz w:val="18"/>
          <w:szCs w:val="18"/>
        </w:rPr>
      </w:pPr>
      <w:r w:rsidRPr="00A52D57">
        <w:rPr>
          <w:szCs w:val="24"/>
          <w:u w:val="single"/>
        </w:rPr>
        <w:t>ii. Where the steel-framed wall contains framing at 24 inches (609.6 mm)in. on center with a 23 percent framing factor or framing at 16 inches (406.4 mm)in. on-center with a 25 percent framing factor, the next lower framing member spacing input values shall be used when calculating using AISI S250.</w:t>
      </w:r>
    </w:p>
    <w:p w14:paraId="1C7B283A" w14:textId="77777777" w:rsidR="00A52D57" w:rsidRPr="00A52D57" w:rsidRDefault="00A52D57" w:rsidP="00A52D57">
      <w:pPr>
        <w:ind w:left="360"/>
        <w:textAlignment w:val="baseline"/>
        <w:rPr>
          <w:rFonts w:ascii="Segoe UI" w:hAnsi="Segoe UI" w:cs="Segoe UI"/>
          <w:sz w:val="18"/>
          <w:szCs w:val="18"/>
        </w:rPr>
      </w:pPr>
      <w:r w:rsidRPr="00A52D57">
        <w:rPr>
          <w:szCs w:val="24"/>
          <w:u w:val="single"/>
        </w:rPr>
        <w:t>iii. Where the steel-framed wall contains less than 23 percent framing factors, AISI S250 shall be used without any modifications.</w:t>
      </w:r>
    </w:p>
    <w:p w14:paraId="3BC308CB" w14:textId="77777777" w:rsidR="00A52D57" w:rsidRPr="00A52D57" w:rsidRDefault="00A52D57" w:rsidP="00A52D57">
      <w:pPr>
        <w:suppressAutoHyphens/>
        <w:spacing w:before="130" w:after="130"/>
        <w:rPr>
          <w:rFonts w:eastAsia="MS Mincho"/>
          <w:b/>
          <w:bCs/>
          <w:u w:val="single"/>
        </w:rPr>
      </w:pPr>
      <w:r w:rsidRPr="00A52D57">
        <w:rPr>
          <w:szCs w:val="24"/>
          <w:u w:val="single"/>
        </w:rPr>
        <w:t>iv. Where the steel-framed wall contains other than standard C-shape framing members, the AISI S250 calculation option for other than standard C-shape framing is permitted to be used.</w:t>
      </w:r>
    </w:p>
    <w:p w14:paraId="443537C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Table RF102.3 Assembly </w:t>
      </w:r>
      <w:r w:rsidRPr="00A52D57">
        <w:rPr>
          <w:rFonts w:eastAsia="MS Mincho"/>
          <w:b/>
          <w:u w:val="single"/>
        </w:rPr>
        <w:t>U</w:t>
      </w:r>
      <w:r w:rsidRPr="00A52D57">
        <w:rPr>
          <w:rFonts w:eastAsia="MS Mincho"/>
          <w:b/>
          <w:bCs/>
          <w:u w:val="single"/>
        </w:rPr>
        <w:t>-factors for Steel-Frame Walls by Stud Spacing and Framing Factor.</w:t>
      </w:r>
    </w:p>
    <w:p w14:paraId="48A99393" w14:textId="77777777" w:rsidR="00A52D57" w:rsidRPr="00A52D57" w:rsidRDefault="00A52D57" w:rsidP="00A52D57">
      <w:pPr>
        <w:suppressAutoHyphens/>
        <w:spacing w:before="130" w:after="130"/>
        <w:rPr>
          <w:rFonts w:eastAsia="MS Mincho"/>
          <w:b/>
          <w:bCs/>
          <w:u w:val="single"/>
        </w:rPr>
        <w:sectPr w:rsidR="00A52D57" w:rsidRPr="00A52D57" w:rsidSect="00A52D57">
          <w:footerReference w:type="default" r:id="rId14"/>
          <w:footerReference w:type="first" r:id="rId15"/>
          <w:type w:val="continuous"/>
          <w:pgSz w:w="12240" w:h="15840" w:code="1"/>
          <w:pgMar w:top="1440" w:right="1440" w:bottom="965" w:left="1440" w:header="1440" w:footer="965" w:gutter="0"/>
          <w:lnNumType w:countBy="1"/>
          <w:cols w:space="720"/>
          <w:noEndnote/>
          <w:docGrid w:linePitch="326"/>
        </w:sectPr>
      </w:pPr>
      <w:r w:rsidRPr="00A52D57">
        <w:rPr>
          <w:rFonts w:eastAsia="MS Mincho"/>
          <w:u w:val="single"/>
        </w:rPr>
        <w:t>Table RF102.3 – Add new Table RF102.3 to read as follows:</w:t>
      </w:r>
    </w:p>
    <w:p w14:paraId="2C8F56C7" w14:textId="77777777" w:rsidR="00A52D57" w:rsidRPr="00A52D57" w:rsidRDefault="00A52D57" w:rsidP="00A52D57">
      <w:pPr>
        <w:suppressAutoHyphens/>
        <w:spacing w:before="18"/>
        <w:ind w:left="20"/>
        <w:jc w:val="center"/>
        <w:rPr>
          <w:b/>
          <w:bCs/>
          <w:position w:val="7"/>
          <w:sz w:val="18"/>
          <w:szCs w:val="18"/>
        </w:rPr>
      </w:pPr>
      <w:r w:rsidRPr="00A52D57">
        <w:rPr>
          <w:b/>
          <w:bCs/>
          <w:sz w:val="18"/>
          <w:szCs w:val="18"/>
          <w:u w:val="single"/>
        </w:rPr>
        <w:t>Table</w:t>
      </w:r>
      <w:r w:rsidRPr="00A52D57">
        <w:rPr>
          <w:b/>
          <w:bCs/>
          <w:spacing w:val="-12"/>
          <w:sz w:val="18"/>
          <w:szCs w:val="18"/>
          <w:u w:val="single"/>
        </w:rPr>
        <w:t xml:space="preserve"> </w:t>
      </w:r>
      <w:r w:rsidRPr="00A52D57">
        <w:rPr>
          <w:b/>
          <w:bCs/>
          <w:sz w:val="18"/>
          <w:szCs w:val="18"/>
          <w:u w:val="single"/>
        </w:rPr>
        <w:t>RF102.3 Assembly</w:t>
      </w:r>
      <w:r w:rsidRPr="00A52D57">
        <w:rPr>
          <w:b/>
          <w:bCs/>
          <w:spacing w:val="-7"/>
          <w:sz w:val="18"/>
          <w:szCs w:val="18"/>
          <w:u w:val="single"/>
        </w:rPr>
        <w:t xml:space="preserve"> </w:t>
      </w:r>
      <w:r w:rsidRPr="00A52D57">
        <w:rPr>
          <w:b/>
          <w:sz w:val="18"/>
          <w:u w:val="single"/>
        </w:rPr>
        <w:t>U</w:t>
      </w:r>
      <w:r w:rsidRPr="00A52D57">
        <w:rPr>
          <w:b/>
          <w:bCs/>
          <w:sz w:val="18"/>
          <w:szCs w:val="18"/>
          <w:u w:val="single"/>
        </w:rPr>
        <w:t>-factors</w:t>
      </w:r>
      <w:r w:rsidRPr="00A52D57">
        <w:rPr>
          <w:b/>
          <w:bCs/>
          <w:spacing w:val="-7"/>
          <w:sz w:val="18"/>
          <w:szCs w:val="18"/>
          <w:u w:val="single"/>
        </w:rPr>
        <w:t xml:space="preserve"> </w:t>
      </w:r>
      <w:r w:rsidRPr="00A52D57">
        <w:rPr>
          <w:b/>
          <w:bCs/>
          <w:sz w:val="18"/>
          <w:szCs w:val="18"/>
          <w:u w:val="single"/>
        </w:rPr>
        <w:t>for</w:t>
      </w:r>
      <w:r w:rsidRPr="00A52D57">
        <w:rPr>
          <w:b/>
          <w:bCs/>
          <w:spacing w:val="-7"/>
          <w:sz w:val="18"/>
          <w:szCs w:val="18"/>
          <w:u w:val="single"/>
        </w:rPr>
        <w:t xml:space="preserve"> </w:t>
      </w:r>
      <w:r w:rsidRPr="00A52D57">
        <w:rPr>
          <w:b/>
          <w:bCs/>
          <w:sz w:val="18"/>
          <w:szCs w:val="18"/>
          <w:u w:val="single"/>
        </w:rPr>
        <w:t>Steel-Frame</w:t>
      </w:r>
      <w:r w:rsidRPr="00A52D57">
        <w:rPr>
          <w:b/>
          <w:bCs/>
          <w:spacing w:val="-7"/>
          <w:sz w:val="18"/>
          <w:szCs w:val="18"/>
          <w:u w:val="single"/>
        </w:rPr>
        <w:t xml:space="preserve"> </w:t>
      </w:r>
      <w:r w:rsidRPr="00A52D57">
        <w:rPr>
          <w:b/>
          <w:bCs/>
          <w:sz w:val="18"/>
          <w:szCs w:val="18"/>
          <w:u w:val="single"/>
        </w:rPr>
        <w:t>Walls</w:t>
      </w:r>
      <w:r w:rsidRPr="00A52D57">
        <w:rPr>
          <w:b/>
          <w:bCs/>
          <w:spacing w:val="-8"/>
          <w:sz w:val="18"/>
          <w:szCs w:val="18"/>
          <w:u w:val="single"/>
        </w:rPr>
        <w:t xml:space="preserve"> </w:t>
      </w:r>
      <w:r w:rsidRPr="00A52D57">
        <w:rPr>
          <w:b/>
          <w:bCs/>
          <w:sz w:val="18"/>
          <w:szCs w:val="18"/>
          <w:u w:val="single"/>
        </w:rPr>
        <w:t>by</w:t>
      </w:r>
      <w:r w:rsidRPr="00A52D57">
        <w:rPr>
          <w:b/>
          <w:bCs/>
          <w:spacing w:val="-7"/>
          <w:sz w:val="18"/>
          <w:szCs w:val="18"/>
          <w:u w:val="single"/>
        </w:rPr>
        <w:t xml:space="preserve"> </w:t>
      </w:r>
      <w:r w:rsidRPr="00A52D57">
        <w:rPr>
          <w:b/>
          <w:bCs/>
          <w:sz w:val="18"/>
          <w:szCs w:val="18"/>
          <w:u w:val="single"/>
        </w:rPr>
        <w:t>Stud</w:t>
      </w:r>
      <w:r w:rsidRPr="00A52D57">
        <w:rPr>
          <w:b/>
          <w:bCs/>
          <w:spacing w:val="-7"/>
          <w:sz w:val="18"/>
          <w:szCs w:val="18"/>
          <w:u w:val="single"/>
        </w:rPr>
        <w:t xml:space="preserve"> </w:t>
      </w:r>
      <w:r w:rsidRPr="00A52D57">
        <w:rPr>
          <w:b/>
          <w:bCs/>
          <w:sz w:val="18"/>
          <w:szCs w:val="18"/>
          <w:u w:val="single"/>
        </w:rPr>
        <w:t>Spacing</w:t>
      </w:r>
      <w:r w:rsidRPr="00A52D57">
        <w:rPr>
          <w:b/>
          <w:bCs/>
          <w:spacing w:val="-7"/>
          <w:sz w:val="18"/>
          <w:szCs w:val="18"/>
          <w:u w:val="single"/>
        </w:rPr>
        <w:t xml:space="preserve"> </w:t>
      </w:r>
      <w:r w:rsidRPr="00A52D57">
        <w:rPr>
          <w:b/>
          <w:bCs/>
          <w:sz w:val="18"/>
          <w:szCs w:val="18"/>
          <w:u w:val="single"/>
        </w:rPr>
        <w:t>and</w:t>
      </w:r>
      <w:r w:rsidRPr="00A52D57">
        <w:rPr>
          <w:b/>
          <w:bCs/>
          <w:spacing w:val="-7"/>
          <w:sz w:val="18"/>
          <w:szCs w:val="18"/>
          <w:u w:val="single"/>
        </w:rPr>
        <w:t xml:space="preserve"> </w:t>
      </w:r>
      <w:r w:rsidRPr="00A52D57">
        <w:rPr>
          <w:b/>
          <w:bCs/>
          <w:sz w:val="18"/>
          <w:szCs w:val="18"/>
          <w:u w:val="single"/>
        </w:rPr>
        <w:t>Framing</w:t>
      </w:r>
      <w:r w:rsidRPr="00A52D57">
        <w:rPr>
          <w:b/>
          <w:bCs/>
          <w:spacing w:val="-6"/>
          <w:sz w:val="18"/>
          <w:szCs w:val="18"/>
          <w:u w:val="single"/>
        </w:rPr>
        <w:t xml:space="preserve"> </w:t>
      </w:r>
      <w:r w:rsidRPr="00A52D57">
        <w:rPr>
          <w:b/>
          <w:bCs/>
          <w:spacing w:val="-2"/>
          <w:sz w:val="18"/>
          <w:szCs w:val="18"/>
          <w:u w:val="single"/>
        </w:rPr>
        <w:t>Factor</w:t>
      </w:r>
      <w:r w:rsidRPr="00A52D57">
        <w:rPr>
          <w:b/>
          <w:bCs/>
          <w:spacing w:val="-2"/>
          <w:position w:val="7"/>
          <w:sz w:val="18"/>
          <w:szCs w:val="18"/>
          <w:u w:val="single"/>
        </w:rPr>
        <w:t>a,b</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9"/>
        <w:gridCol w:w="584"/>
        <w:gridCol w:w="627"/>
        <w:gridCol w:w="627"/>
        <w:gridCol w:w="627"/>
        <w:gridCol w:w="627"/>
        <w:gridCol w:w="625"/>
        <w:gridCol w:w="627"/>
        <w:gridCol w:w="627"/>
        <w:gridCol w:w="627"/>
        <w:gridCol w:w="627"/>
        <w:gridCol w:w="627"/>
        <w:gridCol w:w="627"/>
        <w:gridCol w:w="627"/>
        <w:gridCol w:w="625"/>
        <w:gridCol w:w="627"/>
        <w:gridCol w:w="627"/>
        <w:gridCol w:w="627"/>
        <w:gridCol w:w="627"/>
        <w:gridCol w:w="627"/>
        <w:gridCol w:w="626"/>
        <w:gridCol w:w="7"/>
      </w:tblGrid>
      <w:tr w:rsidR="00A52D57" w:rsidRPr="00A52D57" w14:paraId="240270E7" w14:textId="77777777" w:rsidTr="003B01AE">
        <w:trPr>
          <w:gridAfter w:val="1"/>
          <w:wAfter w:w="7" w:type="dxa"/>
          <w:trHeight w:val="20"/>
        </w:trPr>
        <w:tc>
          <w:tcPr>
            <w:tcW w:w="802" w:type="dxa"/>
          </w:tcPr>
          <w:p w14:paraId="1200EB1C"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p>
        </w:tc>
        <w:tc>
          <w:tcPr>
            <w:tcW w:w="1059" w:type="dxa"/>
          </w:tcPr>
          <w:p w14:paraId="48484A58"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p>
        </w:tc>
        <w:tc>
          <w:tcPr>
            <w:tcW w:w="12492" w:type="dxa"/>
            <w:gridSpan w:val="20"/>
          </w:tcPr>
          <w:p w14:paraId="1858DC27" w14:textId="77777777" w:rsidR="00A52D57" w:rsidRPr="00A52D57" w:rsidRDefault="00A52D57" w:rsidP="00A52D57">
            <w:pPr>
              <w:suppressAutoHyphens/>
              <w:jc w:val="center"/>
              <w:rPr>
                <w:b/>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6F0FA831" w14:textId="77777777" w:rsidTr="003B01AE">
        <w:trPr>
          <w:gridAfter w:val="1"/>
          <w:wAfter w:w="7" w:type="dxa"/>
          <w:trHeight w:val="20"/>
        </w:trPr>
        <w:tc>
          <w:tcPr>
            <w:tcW w:w="802" w:type="dxa"/>
            <w:vMerge w:val="restart"/>
          </w:tcPr>
          <w:p w14:paraId="0CB21242"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59" w:type="dxa"/>
            <w:vMerge w:val="restart"/>
          </w:tcPr>
          <w:p w14:paraId="26731444"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492" w:type="dxa"/>
            <w:gridSpan w:val="20"/>
          </w:tcPr>
          <w:p w14:paraId="27DD4793" w14:textId="77777777" w:rsidR="00A52D57" w:rsidRPr="00A52D57" w:rsidRDefault="00A52D57" w:rsidP="00A52D57">
            <w:pPr>
              <w:suppressAutoHyphens/>
              <w:jc w:val="center"/>
              <w:rPr>
                <w:b/>
                <w:spacing w:val="-5"/>
                <w:sz w:val="18"/>
                <w:szCs w:val="18"/>
                <w:u w:val="single"/>
              </w:rPr>
            </w:pPr>
            <w:r w:rsidRPr="00A52D57">
              <w:rPr>
                <w:b/>
                <w:sz w:val="18"/>
                <w:szCs w:val="18"/>
                <w:u w:val="single"/>
              </w:rPr>
              <w:t>Rated</w:t>
            </w:r>
            <w:r w:rsidRPr="00A52D57">
              <w:rPr>
                <w:b/>
                <w:spacing w:val="-11"/>
                <w:sz w:val="18"/>
                <w:szCs w:val="18"/>
                <w:u w:val="single"/>
              </w:rPr>
              <w:t xml:space="preserve"> </w:t>
            </w:r>
            <w:r w:rsidRPr="00A52D57">
              <w:rPr>
                <w:b/>
                <w:sz w:val="18"/>
                <w:u w:val="single"/>
              </w:rPr>
              <w:t>R</w:t>
            </w:r>
            <w:r w:rsidRPr="00A52D57">
              <w:rPr>
                <w:b/>
                <w:sz w:val="18"/>
                <w:szCs w:val="18"/>
                <w:u w:val="single"/>
              </w:rPr>
              <w:t>-Value</w:t>
            </w:r>
            <w:r w:rsidRPr="00A52D57">
              <w:rPr>
                <w:b/>
                <w:spacing w:val="-10"/>
                <w:sz w:val="18"/>
                <w:szCs w:val="18"/>
                <w:u w:val="single"/>
              </w:rPr>
              <w:t xml:space="preserve"> </w:t>
            </w:r>
            <w:r w:rsidRPr="00A52D57">
              <w:rPr>
                <w:b/>
                <w:sz w:val="18"/>
                <w:szCs w:val="18"/>
                <w:u w:val="single"/>
              </w:rPr>
              <w:t>of</w:t>
            </w:r>
            <w:r w:rsidRPr="00A52D57">
              <w:rPr>
                <w:b/>
                <w:spacing w:val="-9"/>
                <w:sz w:val="18"/>
                <w:szCs w:val="18"/>
                <w:u w:val="single"/>
              </w:rPr>
              <w:t xml:space="preserve"> </w:t>
            </w:r>
            <w:r w:rsidRPr="00A52D57">
              <w:rPr>
                <w:b/>
                <w:sz w:val="18"/>
                <w:szCs w:val="18"/>
                <w:u w:val="single"/>
              </w:rPr>
              <w:t>Continuous</w:t>
            </w:r>
            <w:r w:rsidRPr="00A52D57">
              <w:rPr>
                <w:b/>
                <w:spacing w:val="-9"/>
                <w:sz w:val="18"/>
                <w:szCs w:val="18"/>
                <w:u w:val="single"/>
              </w:rPr>
              <w:t xml:space="preserve"> </w:t>
            </w:r>
            <w:r w:rsidRPr="00A52D57">
              <w:rPr>
                <w:b/>
                <w:spacing w:val="-2"/>
                <w:sz w:val="18"/>
                <w:szCs w:val="18"/>
                <w:u w:val="single"/>
              </w:rPr>
              <w:t>Insulation</w:t>
            </w:r>
          </w:p>
        </w:tc>
      </w:tr>
      <w:tr w:rsidR="00A52D57" w:rsidRPr="00A52D57" w14:paraId="69987FE1" w14:textId="77777777" w:rsidTr="003B01AE">
        <w:trPr>
          <w:gridAfter w:val="1"/>
          <w:wAfter w:w="7" w:type="dxa"/>
          <w:trHeight w:val="20"/>
        </w:trPr>
        <w:tc>
          <w:tcPr>
            <w:tcW w:w="802" w:type="dxa"/>
            <w:vMerge/>
          </w:tcPr>
          <w:p w14:paraId="46B45F2E" w14:textId="77777777" w:rsidR="00A52D57" w:rsidRPr="00A52D57" w:rsidRDefault="00A52D57" w:rsidP="00A52D57">
            <w:pPr>
              <w:widowControl w:val="0"/>
              <w:autoSpaceDE w:val="0"/>
              <w:autoSpaceDN w:val="0"/>
              <w:spacing w:before="54"/>
              <w:ind w:left="101"/>
              <w:jc w:val="center"/>
              <w:rPr>
                <w:rFonts w:eastAsia="Trebuchet MS"/>
                <w:b/>
                <w:sz w:val="18"/>
                <w:szCs w:val="18"/>
              </w:rPr>
            </w:pPr>
          </w:p>
        </w:tc>
        <w:tc>
          <w:tcPr>
            <w:tcW w:w="1059" w:type="dxa"/>
            <w:vMerge/>
          </w:tcPr>
          <w:p w14:paraId="10B43976" w14:textId="77777777" w:rsidR="00A52D57" w:rsidRPr="00A52D57" w:rsidRDefault="00A52D57" w:rsidP="00A52D57">
            <w:pPr>
              <w:widowControl w:val="0"/>
              <w:autoSpaceDE w:val="0"/>
              <w:autoSpaceDN w:val="0"/>
              <w:spacing w:before="54"/>
              <w:ind w:left="60"/>
              <w:jc w:val="center"/>
              <w:rPr>
                <w:rFonts w:eastAsia="Trebuchet MS"/>
                <w:b/>
                <w:sz w:val="18"/>
                <w:szCs w:val="18"/>
              </w:rPr>
            </w:pPr>
          </w:p>
        </w:tc>
        <w:tc>
          <w:tcPr>
            <w:tcW w:w="584" w:type="dxa"/>
          </w:tcPr>
          <w:p w14:paraId="6D0D1DDC" w14:textId="77777777" w:rsidR="00A52D57" w:rsidRPr="00A52D57" w:rsidRDefault="00A52D57" w:rsidP="00A52D57">
            <w:pPr>
              <w:widowControl w:val="0"/>
              <w:autoSpaceDE w:val="0"/>
              <w:autoSpaceDN w:val="0"/>
              <w:spacing w:before="54"/>
              <w:ind w:right="40"/>
              <w:jc w:val="center"/>
              <w:rPr>
                <w:rFonts w:eastAsia="Trebuchet MS"/>
                <w:b/>
                <w:sz w:val="18"/>
                <w:szCs w:val="18"/>
              </w:rPr>
            </w:pPr>
            <w:r w:rsidRPr="00A52D57">
              <w:rPr>
                <w:rFonts w:eastAsia="Trebuchet MS"/>
                <w:b/>
                <w:spacing w:val="-10"/>
                <w:sz w:val="18"/>
                <w:szCs w:val="18"/>
                <w:u w:val="single"/>
              </w:rPr>
              <w:t>1</w:t>
            </w:r>
          </w:p>
        </w:tc>
        <w:tc>
          <w:tcPr>
            <w:tcW w:w="627" w:type="dxa"/>
          </w:tcPr>
          <w:p w14:paraId="2B3F7164"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2</w:t>
            </w:r>
          </w:p>
        </w:tc>
        <w:tc>
          <w:tcPr>
            <w:tcW w:w="627" w:type="dxa"/>
          </w:tcPr>
          <w:p w14:paraId="3BEDD58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3</w:t>
            </w:r>
          </w:p>
        </w:tc>
        <w:tc>
          <w:tcPr>
            <w:tcW w:w="627" w:type="dxa"/>
          </w:tcPr>
          <w:p w14:paraId="2E2591D5"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4</w:t>
            </w:r>
          </w:p>
        </w:tc>
        <w:tc>
          <w:tcPr>
            <w:tcW w:w="627" w:type="dxa"/>
          </w:tcPr>
          <w:p w14:paraId="7258608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5</w:t>
            </w:r>
          </w:p>
        </w:tc>
        <w:tc>
          <w:tcPr>
            <w:tcW w:w="625" w:type="dxa"/>
          </w:tcPr>
          <w:p w14:paraId="437C3E89" w14:textId="77777777" w:rsidR="00A52D57" w:rsidRPr="00A52D57" w:rsidRDefault="00A52D57" w:rsidP="00A52D57">
            <w:pPr>
              <w:widowControl w:val="0"/>
              <w:autoSpaceDE w:val="0"/>
              <w:autoSpaceDN w:val="0"/>
              <w:spacing w:before="54"/>
              <w:ind w:left="1" w:right="1"/>
              <w:jc w:val="center"/>
              <w:rPr>
                <w:rFonts w:eastAsia="Trebuchet MS"/>
                <w:b/>
                <w:sz w:val="18"/>
                <w:szCs w:val="18"/>
              </w:rPr>
            </w:pPr>
            <w:r w:rsidRPr="00A52D57">
              <w:rPr>
                <w:rFonts w:eastAsia="Trebuchet MS"/>
                <w:b/>
                <w:spacing w:val="-10"/>
                <w:sz w:val="18"/>
                <w:szCs w:val="18"/>
                <w:u w:val="single"/>
              </w:rPr>
              <w:t>6</w:t>
            </w:r>
          </w:p>
        </w:tc>
        <w:tc>
          <w:tcPr>
            <w:tcW w:w="627" w:type="dxa"/>
          </w:tcPr>
          <w:p w14:paraId="1077F4C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7</w:t>
            </w:r>
          </w:p>
        </w:tc>
        <w:tc>
          <w:tcPr>
            <w:tcW w:w="627" w:type="dxa"/>
          </w:tcPr>
          <w:p w14:paraId="64F7069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8</w:t>
            </w:r>
          </w:p>
        </w:tc>
        <w:tc>
          <w:tcPr>
            <w:tcW w:w="627" w:type="dxa"/>
          </w:tcPr>
          <w:p w14:paraId="73C45F1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9</w:t>
            </w:r>
          </w:p>
        </w:tc>
        <w:tc>
          <w:tcPr>
            <w:tcW w:w="627" w:type="dxa"/>
          </w:tcPr>
          <w:p w14:paraId="4F81C55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10</w:t>
            </w:r>
          </w:p>
        </w:tc>
        <w:tc>
          <w:tcPr>
            <w:tcW w:w="627" w:type="dxa"/>
          </w:tcPr>
          <w:p w14:paraId="407C3A00" w14:textId="77777777" w:rsidR="00A52D57" w:rsidRPr="00A52D57" w:rsidRDefault="00A52D57" w:rsidP="00A52D57">
            <w:pPr>
              <w:widowControl w:val="0"/>
              <w:autoSpaceDE w:val="0"/>
              <w:autoSpaceDN w:val="0"/>
              <w:spacing w:before="54"/>
              <w:ind w:left="3" w:right="11"/>
              <w:jc w:val="center"/>
              <w:rPr>
                <w:rFonts w:eastAsia="Trebuchet MS"/>
                <w:b/>
                <w:sz w:val="18"/>
                <w:szCs w:val="18"/>
              </w:rPr>
            </w:pPr>
            <w:r w:rsidRPr="00A52D57">
              <w:rPr>
                <w:rFonts w:eastAsia="Trebuchet MS"/>
                <w:b/>
                <w:spacing w:val="-5"/>
                <w:sz w:val="18"/>
                <w:szCs w:val="18"/>
                <w:u w:val="single"/>
              </w:rPr>
              <w:t>11</w:t>
            </w:r>
          </w:p>
        </w:tc>
        <w:tc>
          <w:tcPr>
            <w:tcW w:w="627" w:type="dxa"/>
          </w:tcPr>
          <w:p w14:paraId="78C9EFF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12</w:t>
            </w:r>
          </w:p>
        </w:tc>
        <w:tc>
          <w:tcPr>
            <w:tcW w:w="627" w:type="dxa"/>
          </w:tcPr>
          <w:p w14:paraId="760781A9"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13</w:t>
            </w:r>
          </w:p>
        </w:tc>
        <w:tc>
          <w:tcPr>
            <w:tcW w:w="625" w:type="dxa"/>
          </w:tcPr>
          <w:p w14:paraId="190633BF"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14</w:t>
            </w:r>
          </w:p>
        </w:tc>
        <w:tc>
          <w:tcPr>
            <w:tcW w:w="627" w:type="dxa"/>
          </w:tcPr>
          <w:p w14:paraId="1DFBE9E6"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15</w:t>
            </w:r>
          </w:p>
        </w:tc>
        <w:tc>
          <w:tcPr>
            <w:tcW w:w="627" w:type="dxa"/>
          </w:tcPr>
          <w:p w14:paraId="6448E948"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20</w:t>
            </w:r>
          </w:p>
        </w:tc>
        <w:tc>
          <w:tcPr>
            <w:tcW w:w="627" w:type="dxa"/>
          </w:tcPr>
          <w:p w14:paraId="5C2A48FE"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25</w:t>
            </w:r>
          </w:p>
        </w:tc>
        <w:tc>
          <w:tcPr>
            <w:tcW w:w="627" w:type="dxa"/>
          </w:tcPr>
          <w:p w14:paraId="5D3F304F"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30</w:t>
            </w:r>
          </w:p>
        </w:tc>
        <w:tc>
          <w:tcPr>
            <w:tcW w:w="627" w:type="dxa"/>
          </w:tcPr>
          <w:p w14:paraId="5C2D2016"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5"/>
                <w:sz w:val="18"/>
                <w:szCs w:val="18"/>
                <w:u w:val="single"/>
              </w:rPr>
              <w:t>35</w:t>
            </w:r>
          </w:p>
        </w:tc>
        <w:tc>
          <w:tcPr>
            <w:tcW w:w="626" w:type="dxa"/>
          </w:tcPr>
          <w:p w14:paraId="4A34E095"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40</w:t>
            </w:r>
          </w:p>
        </w:tc>
      </w:tr>
      <w:tr w:rsidR="00A52D57" w:rsidRPr="00A52D57" w14:paraId="27BE5926" w14:textId="77777777" w:rsidTr="003B01AE">
        <w:trPr>
          <w:trHeight w:val="20"/>
        </w:trPr>
        <w:tc>
          <w:tcPr>
            <w:tcW w:w="14360" w:type="dxa"/>
            <w:gridSpan w:val="23"/>
          </w:tcPr>
          <w:p w14:paraId="1A6ECD15" w14:textId="77777777" w:rsidR="00A52D57" w:rsidRPr="00A52D57" w:rsidRDefault="00A52D57" w:rsidP="00A52D57">
            <w:pPr>
              <w:widowControl w:val="0"/>
              <w:autoSpaceDE w:val="0"/>
              <w:autoSpaceDN w:val="0"/>
              <w:spacing w:before="20"/>
              <w:ind w:left="3"/>
              <w:jc w:val="center"/>
              <w:rPr>
                <w:rFonts w:eastAsia="Trebuchet MS"/>
                <w:sz w:val="18"/>
                <w:szCs w:val="18"/>
              </w:rPr>
            </w:pPr>
            <w:bookmarkStart w:id="87" w:name="_Hlk209619077"/>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12</w:t>
            </w:r>
            <w:r w:rsidRPr="00A52D57">
              <w:rPr>
                <w:rFonts w:eastAsia="Trebuchet MS"/>
                <w:spacing w:val="-5"/>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4"/>
                <w:sz w:val="18"/>
                <w:szCs w:val="18"/>
                <w:u w:val="single"/>
              </w:rPr>
              <w:t xml:space="preserve"> </w:t>
            </w:r>
            <w:r w:rsidRPr="00A52D57">
              <w:rPr>
                <w:rFonts w:eastAsia="Trebuchet MS"/>
                <w:sz w:val="18"/>
                <w:szCs w:val="18"/>
                <w:u w:val="single"/>
              </w:rPr>
              <w:t>Center</w:t>
            </w:r>
            <w:r w:rsidRPr="00A52D57">
              <w:rPr>
                <w:rFonts w:eastAsia="Trebuchet MS"/>
                <w:spacing w:val="-7"/>
                <w:sz w:val="18"/>
                <w:szCs w:val="18"/>
                <w:u w:val="single"/>
              </w:rPr>
              <w:t xml:space="preserve"> </w:t>
            </w:r>
            <w:r w:rsidRPr="00A52D57">
              <w:rPr>
                <w:rFonts w:eastAsia="Trebuchet MS"/>
                <w:sz w:val="18"/>
                <w:szCs w:val="18"/>
                <w:u w:val="single"/>
              </w:rPr>
              <w:t>(25%</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4"/>
                <w:sz w:val="18"/>
                <w:szCs w:val="18"/>
                <w:u w:val="single"/>
              </w:rPr>
              <w:t xml:space="preserve"> </w:t>
            </w:r>
            <w:r w:rsidRPr="00A52D57">
              <w:rPr>
                <w:rFonts w:eastAsia="Trebuchet MS"/>
                <w:sz w:val="18"/>
                <w:szCs w:val="18"/>
                <w:u w:val="single"/>
              </w:rPr>
              <w:t>blocking,</w:t>
            </w:r>
            <w:r w:rsidRPr="00A52D57">
              <w:rPr>
                <w:rFonts w:eastAsia="Trebuchet MS"/>
                <w:spacing w:val="-5"/>
                <w:sz w:val="18"/>
                <w:szCs w:val="18"/>
                <w:u w:val="single"/>
              </w:rPr>
              <w:t xml:space="preserve"> </w:t>
            </w:r>
            <w:r w:rsidRPr="00A52D57">
              <w:rPr>
                <w:rFonts w:eastAsia="Trebuchet MS"/>
                <w:sz w:val="18"/>
                <w:szCs w:val="18"/>
                <w:u w:val="single"/>
              </w:rPr>
              <w:t>headers,</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jamb</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king</w:t>
            </w:r>
            <w:r w:rsidRPr="00A52D57">
              <w:rPr>
                <w:rFonts w:eastAsia="Trebuchet MS"/>
                <w:spacing w:val="-4"/>
                <w:sz w:val="18"/>
                <w:szCs w:val="18"/>
                <w:u w:val="single"/>
              </w:rPr>
              <w:t xml:space="preserve"> </w:t>
            </w:r>
            <w:r w:rsidRPr="00A52D57">
              <w:rPr>
                <w:rFonts w:eastAsia="Trebuchet MS"/>
                <w:spacing w:val="-2"/>
                <w:sz w:val="18"/>
                <w:szCs w:val="18"/>
                <w:u w:val="single"/>
              </w:rPr>
              <w:t>studs</w:t>
            </w:r>
          </w:p>
        </w:tc>
      </w:tr>
      <w:tr w:rsidR="00A52D57" w:rsidRPr="00A52D57" w14:paraId="0EC79267" w14:textId="77777777" w:rsidTr="003B01AE">
        <w:trPr>
          <w:gridAfter w:val="1"/>
          <w:wAfter w:w="7" w:type="dxa"/>
          <w:trHeight w:val="20"/>
        </w:trPr>
        <w:tc>
          <w:tcPr>
            <w:tcW w:w="802" w:type="dxa"/>
          </w:tcPr>
          <w:p w14:paraId="4C6EDB53"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9" w:type="dxa"/>
          </w:tcPr>
          <w:p w14:paraId="53E0D4C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0.351</w:t>
            </w:r>
          </w:p>
        </w:tc>
        <w:tc>
          <w:tcPr>
            <w:tcW w:w="584" w:type="dxa"/>
          </w:tcPr>
          <w:p w14:paraId="7350612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0.260</w:t>
            </w:r>
          </w:p>
        </w:tc>
        <w:tc>
          <w:tcPr>
            <w:tcW w:w="627" w:type="dxa"/>
          </w:tcPr>
          <w:p w14:paraId="6DAD486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0.206</w:t>
            </w:r>
          </w:p>
        </w:tc>
        <w:tc>
          <w:tcPr>
            <w:tcW w:w="627" w:type="dxa"/>
          </w:tcPr>
          <w:p w14:paraId="2BC05D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0.171</w:t>
            </w:r>
          </w:p>
        </w:tc>
        <w:tc>
          <w:tcPr>
            <w:tcW w:w="627" w:type="dxa"/>
          </w:tcPr>
          <w:p w14:paraId="0DC76B5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0.146</w:t>
            </w:r>
          </w:p>
        </w:tc>
        <w:tc>
          <w:tcPr>
            <w:tcW w:w="627" w:type="dxa"/>
          </w:tcPr>
          <w:p w14:paraId="366E072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5" w:type="dxa"/>
          </w:tcPr>
          <w:p w14:paraId="36154A7F"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7" w:type="dxa"/>
          </w:tcPr>
          <w:p w14:paraId="69D7B0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0.102</w:t>
            </w:r>
          </w:p>
        </w:tc>
        <w:tc>
          <w:tcPr>
            <w:tcW w:w="627" w:type="dxa"/>
          </w:tcPr>
          <w:p w14:paraId="128C61C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7" w:type="dxa"/>
          </w:tcPr>
          <w:p w14:paraId="2E8F612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7" w:type="dxa"/>
          </w:tcPr>
          <w:p w14:paraId="4D8E59C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7" w:type="dxa"/>
          </w:tcPr>
          <w:p w14:paraId="6915F30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0A18B93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718762B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5" w:type="dxa"/>
          </w:tcPr>
          <w:p w14:paraId="71E3664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7" w:type="dxa"/>
          </w:tcPr>
          <w:p w14:paraId="3BD8144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7" w:type="dxa"/>
          </w:tcPr>
          <w:p w14:paraId="6B8FAB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01BB21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030161A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670C0CF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5459A97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477C9445" w14:textId="77777777" w:rsidTr="003B01AE">
        <w:trPr>
          <w:gridAfter w:val="1"/>
          <w:wAfter w:w="7" w:type="dxa"/>
          <w:trHeight w:val="20"/>
        </w:trPr>
        <w:tc>
          <w:tcPr>
            <w:tcW w:w="802" w:type="dxa"/>
          </w:tcPr>
          <w:p w14:paraId="19482E2C"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9" w:type="dxa"/>
          </w:tcPr>
          <w:p w14:paraId="011FFCA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0.156</w:t>
            </w:r>
          </w:p>
        </w:tc>
        <w:tc>
          <w:tcPr>
            <w:tcW w:w="584" w:type="dxa"/>
          </w:tcPr>
          <w:p w14:paraId="432CE5D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0.135</w:t>
            </w:r>
          </w:p>
        </w:tc>
        <w:tc>
          <w:tcPr>
            <w:tcW w:w="627" w:type="dxa"/>
          </w:tcPr>
          <w:p w14:paraId="2C79578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0.119</w:t>
            </w:r>
          </w:p>
        </w:tc>
        <w:tc>
          <w:tcPr>
            <w:tcW w:w="627" w:type="dxa"/>
          </w:tcPr>
          <w:p w14:paraId="461F716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0.106</w:t>
            </w:r>
          </w:p>
        </w:tc>
        <w:tc>
          <w:tcPr>
            <w:tcW w:w="627" w:type="dxa"/>
          </w:tcPr>
          <w:p w14:paraId="3F4DEEA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0.096</w:t>
            </w:r>
          </w:p>
        </w:tc>
        <w:tc>
          <w:tcPr>
            <w:tcW w:w="627" w:type="dxa"/>
          </w:tcPr>
          <w:p w14:paraId="2BC8868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0.088</w:t>
            </w:r>
          </w:p>
        </w:tc>
        <w:tc>
          <w:tcPr>
            <w:tcW w:w="625" w:type="dxa"/>
          </w:tcPr>
          <w:p w14:paraId="46DCF1E8"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0.081</w:t>
            </w:r>
          </w:p>
        </w:tc>
        <w:tc>
          <w:tcPr>
            <w:tcW w:w="627" w:type="dxa"/>
          </w:tcPr>
          <w:p w14:paraId="253932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0.075</w:t>
            </w:r>
          </w:p>
        </w:tc>
        <w:tc>
          <w:tcPr>
            <w:tcW w:w="627" w:type="dxa"/>
          </w:tcPr>
          <w:p w14:paraId="1E51C94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0.069</w:t>
            </w:r>
          </w:p>
        </w:tc>
        <w:tc>
          <w:tcPr>
            <w:tcW w:w="627" w:type="dxa"/>
          </w:tcPr>
          <w:p w14:paraId="42A2D48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7BBEFF1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694C6E2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342B419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7A80DD4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5" w:type="dxa"/>
          </w:tcPr>
          <w:p w14:paraId="3CB5E44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0.049</w:t>
            </w:r>
          </w:p>
        </w:tc>
        <w:tc>
          <w:tcPr>
            <w:tcW w:w="627" w:type="dxa"/>
          </w:tcPr>
          <w:p w14:paraId="2904536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0.047</w:t>
            </w:r>
          </w:p>
        </w:tc>
        <w:tc>
          <w:tcPr>
            <w:tcW w:w="627" w:type="dxa"/>
          </w:tcPr>
          <w:p w14:paraId="25FFC8A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0.038</w:t>
            </w:r>
          </w:p>
        </w:tc>
        <w:tc>
          <w:tcPr>
            <w:tcW w:w="627" w:type="dxa"/>
          </w:tcPr>
          <w:p w14:paraId="60C126F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7" w:type="dxa"/>
          </w:tcPr>
          <w:p w14:paraId="6D001D4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870274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41A08E36"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0.022</w:t>
            </w:r>
          </w:p>
        </w:tc>
      </w:tr>
      <w:tr w:rsidR="00A52D57" w:rsidRPr="00A52D57" w14:paraId="3C4BCC62" w14:textId="77777777" w:rsidTr="003B01AE">
        <w:trPr>
          <w:gridAfter w:val="1"/>
          <w:wAfter w:w="7" w:type="dxa"/>
          <w:trHeight w:val="20"/>
        </w:trPr>
        <w:tc>
          <w:tcPr>
            <w:tcW w:w="802" w:type="dxa"/>
          </w:tcPr>
          <w:p w14:paraId="1150EF10"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9" w:type="dxa"/>
          </w:tcPr>
          <w:p w14:paraId="68F0040A"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0.149</w:t>
            </w:r>
          </w:p>
        </w:tc>
        <w:tc>
          <w:tcPr>
            <w:tcW w:w="584" w:type="dxa"/>
          </w:tcPr>
          <w:p w14:paraId="5AD7DB8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0.130</w:t>
            </w:r>
          </w:p>
        </w:tc>
        <w:tc>
          <w:tcPr>
            <w:tcW w:w="627" w:type="dxa"/>
          </w:tcPr>
          <w:p w14:paraId="260ED45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0.115</w:t>
            </w:r>
          </w:p>
        </w:tc>
        <w:tc>
          <w:tcPr>
            <w:tcW w:w="627" w:type="dxa"/>
          </w:tcPr>
          <w:p w14:paraId="21F3F95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7" w:type="dxa"/>
          </w:tcPr>
          <w:p w14:paraId="27B0AD1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7" w:type="dxa"/>
          </w:tcPr>
          <w:p w14:paraId="3FECE6D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5" w:type="dxa"/>
          </w:tcPr>
          <w:p w14:paraId="7E612C6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0.079</w:t>
            </w:r>
          </w:p>
        </w:tc>
        <w:tc>
          <w:tcPr>
            <w:tcW w:w="627" w:type="dxa"/>
          </w:tcPr>
          <w:p w14:paraId="70F286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0.073</w:t>
            </w:r>
          </w:p>
        </w:tc>
        <w:tc>
          <w:tcPr>
            <w:tcW w:w="627" w:type="dxa"/>
          </w:tcPr>
          <w:p w14:paraId="230F5CF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1F6DB77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4F23F3E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315083B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78D9D00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570F9B5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5" w:type="dxa"/>
          </w:tcPr>
          <w:p w14:paraId="0CC7A5B0"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0.048</w:t>
            </w:r>
          </w:p>
        </w:tc>
        <w:tc>
          <w:tcPr>
            <w:tcW w:w="627" w:type="dxa"/>
          </w:tcPr>
          <w:p w14:paraId="622C0A2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0.046</w:t>
            </w:r>
          </w:p>
        </w:tc>
        <w:tc>
          <w:tcPr>
            <w:tcW w:w="627" w:type="dxa"/>
          </w:tcPr>
          <w:p w14:paraId="4E8F7E3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71EA1FA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7" w:type="dxa"/>
          </w:tcPr>
          <w:p w14:paraId="3DCE414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2CAB56B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442AE2C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65F202A2" w14:textId="77777777" w:rsidTr="003B01AE">
        <w:trPr>
          <w:gridAfter w:val="1"/>
          <w:wAfter w:w="7" w:type="dxa"/>
          <w:trHeight w:val="20"/>
        </w:trPr>
        <w:tc>
          <w:tcPr>
            <w:tcW w:w="802" w:type="dxa"/>
          </w:tcPr>
          <w:p w14:paraId="42EC9362"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9" w:type="dxa"/>
          </w:tcPr>
          <w:p w14:paraId="08DEF0E5"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0.144</w:t>
            </w:r>
          </w:p>
        </w:tc>
        <w:tc>
          <w:tcPr>
            <w:tcW w:w="584" w:type="dxa"/>
          </w:tcPr>
          <w:p w14:paraId="6BCC2FF2"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0.126</w:t>
            </w:r>
          </w:p>
        </w:tc>
        <w:tc>
          <w:tcPr>
            <w:tcW w:w="627" w:type="dxa"/>
          </w:tcPr>
          <w:p w14:paraId="13583DF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0.112</w:t>
            </w:r>
          </w:p>
        </w:tc>
        <w:tc>
          <w:tcPr>
            <w:tcW w:w="627" w:type="dxa"/>
          </w:tcPr>
          <w:p w14:paraId="3B4D171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0.101</w:t>
            </w:r>
          </w:p>
        </w:tc>
        <w:tc>
          <w:tcPr>
            <w:tcW w:w="627" w:type="dxa"/>
          </w:tcPr>
          <w:p w14:paraId="177BFE0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7" w:type="dxa"/>
          </w:tcPr>
          <w:p w14:paraId="0ACD84F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5" w:type="dxa"/>
          </w:tcPr>
          <w:p w14:paraId="0972246A"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0.077</w:t>
            </w:r>
          </w:p>
        </w:tc>
        <w:tc>
          <w:tcPr>
            <w:tcW w:w="627" w:type="dxa"/>
          </w:tcPr>
          <w:p w14:paraId="7AEBAA9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3DFBF92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06935F0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5EB0AEE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3B32082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09701AF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2CC711D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5" w:type="dxa"/>
          </w:tcPr>
          <w:p w14:paraId="6C03D04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0.048</w:t>
            </w:r>
          </w:p>
        </w:tc>
        <w:tc>
          <w:tcPr>
            <w:tcW w:w="627" w:type="dxa"/>
          </w:tcPr>
          <w:p w14:paraId="6959FA9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0.046</w:t>
            </w:r>
          </w:p>
        </w:tc>
        <w:tc>
          <w:tcPr>
            <w:tcW w:w="627" w:type="dxa"/>
          </w:tcPr>
          <w:p w14:paraId="3BEFB27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759DAA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3CAAE62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034C3E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1F06E0F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04B9C919" w14:textId="77777777" w:rsidTr="003B01AE">
        <w:trPr>
          <w:gridAfter w:val="1"/>
          <w:wAfter w:w="7" w:type="dxa"/>
          <w:trHeight w:val="20"/>
        </w:trPr>
        <w:tc>
          <w:tcPr>
            <w:tcW w:w="802" w:type="dxa"/>
          </w:tcPr>
          <w:p w14:paraId="105BDE9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9" w:type="dxa"/>
          </w:tcPr>
          <w:p w14:paraId="2F770340"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0.137</w:t>
            </w:r>
          </w:p>
        </w:tc>
        <w:tc>
          <w:tcPr>
            <w:tcW w:w="584" w:type="dxa"/>
          </w:tcPr>
          <w:p w14:paraId="03C4712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0.121</w:t>
            </w:r>
          </w:p>
        </w:tc>
        <w:tc>
          <w:tcPr>
            <w:tcW w:w="627" w:type="dxa"/>
          </w:tcPr>
          <w:p w14:paraId="2236139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0.108</w:t>
            </w:r>
          </w:p>
        </w:tc>
        <w:tc>
          <w:tcPr>
            <w:tcW w:w="627" w:type="dxa"/>
          </w:tcPr>
          <w:p w14:paraId="0F9ACF6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7" w:type="dxa"/>
          </w:tcPr>
          <w:p w14:paraId="4112FE0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10A73B9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5" w:type="dxa"/>
          </w:tcPr>
          <w:p w14:paraId="7AA4DCEC"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7" w:type="dxa"/>
          </w:tcPr>
          <w:p w14:paraId="21BC533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7" w:type="dxa"/>
          </w:tcPr>
          <w:p w14:paraId="50D1BD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196EF4A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50AB70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5C00DD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2841E7F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036C96B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77DFD0B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6056C0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7B18DF9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0447578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3FF50F8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761D78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3F96514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6C1FF412" w14:textId="77777777" w:rsidTr="003B01AE">
        <w:trPr>
          <w:gridAfter w:val="1"/>
          <w:wAfter w:w="7" w:type="dxa"/>
          <w:trHeight w:val="20"/>
        </w:trPr>
        <w:tc>
          <w:tcPr>
            <w:tcW w:w="802" w:type="dxa"/>
          </w:tcPr>
          <w:p w14:paraId="66647A8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9" w:type="dxa"/>
          </w:tcPr>
          <w:p w14:paraId="37BE757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0.135</w:t>
            </w:r>
          </w:p>
        </w:tc>
        <w:tc>
          <w:tcPr>
            <w:tcW w:w="584" w:type="dxa"/>
          </w:tcPr>
          <w:p w14:paraId="20AC8AC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0.119</w:t>
            </w:r>
          </w:p>
        </w:tc>
        <w:tc>
          <w:tcPr>
            <w:tcW w:w="627" w:type="dxa"/>
          </w:tcPr>
          <w:p w14:paraId="1654D18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0.106</w:t>
            </w:r>
          </w:p>
        </w:tc>
        <w:tc>
          <w:tcPr>
            <w:tcW w:w="627" w:type="dxa"/>
          </w:tcPr>
          <w:p w14:paraId="4EF61A3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0.096</w:t>
            </w:r>
          </w:p>
        </w:tc>
        <w:tc>
          <w:tcPr>
            <w:tcW w:w="627" w:type="dxa"/>
          </w:tcPr>
          <w:p w14:paraId="52581CA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0.088</w:t>
            </w:r>
          </w:p>
        </w:tc>
        <w:tc>
          <w:tcPr>
            <w:tcW w:w="627" w:type="dxa"/>
          </w:tcPr>
          <w:p w14:paraId="194FEB6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5" w:type="dxa"/>
          </w:tcPr>
          <w:p w14:paraId="2A062210"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0.074</w:t>
            </w:r>
          </w:p>
        </w:tc>
        <w:tc>
          <w:tcPr>
            <w:tcW w:w="627" w:type="dxa"/>
          </w:tcPr>
          <w:p w14:paraId="4855854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0.069</w:t>
            </w:r>
          </w:p>
        </w:tc>
        <w:tc>
          <w:tcPr>
            <w:tcW w:w="627" w:type="dxa"/>
          </w:tcPr>
          <w:p w14:paraId="13E690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0F42F9B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17737CB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44841CA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1B4CC21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6ABD8F8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0538960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66E0257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400941E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3E3243A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295A973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136702C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71E15251"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129977C2" w14:textId="77777777" w:rsidTr="003B01AE">
        <w:trPr>
          <w:gridAfter w:val="1"/>
          <w:wAfter w:w="7" w:type="dxa"/>
          <w:trHeight w:val="20"/>
        </w:trPr>
        <w:tc>
          <w:tcPr>
            <w:tcW w:w="802" w:type="dxa"/>
          </w:tcPr>
          <w:p w14:paraId="20E3401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9" w:type="dxa"/>
          </w:tcPr>
          <w:p w14:paraId="491F6FD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0.131</w:t>
            </w:r>
          </w:p>
        </w:tc>
        <w:tc>
          <w:tcPr>
            <w:tcW w:w="584" w:type="dxa"/>
          </w:tcPr>
          <w:p w14:paraId="5611E2F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0.116</w:t>
            </w:r>
          </w:p>
        </w:tc>
        <w:tc>
          <w:tcPr>
            <w:tcW w:w="627" w:type="dxa"/>
          </w:tcPr>
          <w:p w14:paraId="073C29F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0.104</w:t>
            </w:r>
          </w:p>
        </w:tc>
        <w:tc>
          <w:tcPr>
            <w:tcW w:w="627" w:type="dxa"/>
          </w:tcPr>
          <w:p w14:paraId="2A22D09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7" w:type="dxa"/>
          </w:tcPr>
          <w:p w14:paraId="14A8B48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7" w:type="dxa"/>
          </w:tcPr>
          <w:p w14:paraId="2722751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5" w:type="dxa"/>
          </w:tcPr>
          <w:p w14:paraId="6FF1AE5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7" w:type="dxa"/>
          </w:tcPr>
          <w:p w14:paraId="25BB37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1A5C2DD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5D56C52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64D555C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6748CED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6F34119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3B9438A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404F4F3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3D9FC3C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35279E3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BED586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6B66537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4F9DF95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7A726BA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772B09EA" w14:textId="77777777" w:rsidTr="003B01AE">
        <w:trPr>
          <w:gridAfter w:val="1"/>
          <w:wAfter w:w="7" w:type="dxa"/>
          <w:trHeight w:val="20"/>
        </w:trPr>
        <w:tc>
          <w:tcPr>
            <w:tcW w:w="802" w:type="dxa"/>
          </w:tcPr>
          <w:p w14:paraId="2494120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9" w:type="dxa"/>
          </w:tcPr>
          <w:p w14:paraId="5F84C4D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0.127</w:t>
            </w:r>
          </w:p>
        </w:tc>
        <w:tc>
          <w:tcPr>
            <w:tcW w:w="584" w:type="dxa"/>
          </w:tcPr>
          <w:p w14:paraId="037FBF87"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0.113</w:t>
            </w:r>
          </w:p>
        </w:tc>
        <w:tc>
          <w:tcPr>
            <w:tcW w:w="627" w:type="dxa"/>
          </w:tcPr>
          <w:p w14:paraId="56E34E9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0.101</w:t>
            </w:r>
          </w:p>
        </w:tc>
        <w:tc>
          <w:tcPr>
            <w:tcW w:w="627" w:type="dxa"/>
          </w:tcPr>
          <w:p w14:paraId="694B120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7" w:type="dxa"/>
          </w:tcPr>
          <w:p w14:paraId="7FFF9D8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7" w:type="dxa"/>
          </w:tcPr>
          <w:p w14:paraId="0C4C834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5" w:type="dxa"/>
          </w:tcPr>
          <w:p w14:paraId="6E558FF6"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0.072</w:t>
            </w:r>
          </w:p>
        </w:tc>
        <w:tc>
          <w:tcPr>
            <w:tcW w:w="627" w:type="dxa"/>
          </w:tcPr>
          <w:p w14:paraId="6380C7A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5E7832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4426E0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2280165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26E536F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427B2A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0A12B42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0A94F58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0F9C4E4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7A74CF6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6E450CF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6A1021D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07EF56E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03E4AF70"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2BEA8281" w14:textId="77777777" w:rsidTr="003B01AE">
        <w:trPr>
          <w:trHeight w:val="20"/>
        </w:trPr>
        <w:tc>
          <w:tcPr>
            <w:tcW w:w="14360" w:type="dxa"/>
            <w:gridSpan w:val="23"/>
          </w:tcPr>
          <w:p w14:paraId="492858FB" w14:textId="77777777" w:rsidR="00A52D57" w:rsidRPr="00A52D57" w:rsidRDefault="00A52D57" w:rsidP="00A52D57">
            <w:pPr>
              <w:widowControl w:val="0"/>
              <w:autoSpaceDE w:val="0"/>
              <w:autoSpaceDN w:val="0"/>
              <w:spacing w:before="30"/>
              <w:ind w:lef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16</w:t>
            </w:r>
            <w:r w:rsidRPr="00A52D57">
              <w:rPr>
                <w:rFonts w:eastAsia="Trebuchet MS"/>
                <w:spacing w:val="-5"/>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4"/>
                <w:sz w:val="18"/>
                <w:szCs w:val="18"/>
                <w:u w:val="single"/>
              </w:rPr>
              <w:t xml:space="preserve"> </w:t>
            </w:r>
            <w:r w:rsidRPr="00A52D57">
              <w:rPr>
                <w:rFonts w:eastAsia="Trebuchet MS"/>
                <w:sz w:val="18"/>
                <w:szCs w:val="18"/>
                <w:u w:val="single"/>
              </w:rPr>
              <w:t>Center</w:t>
            </w:r>
            <w:r w:rsidRPr="00A52D57">
              <w:rPr>
                <w:rFonts w:eastAsia="Trebuchet MS"/>
                <w:spacing w:val="-7"/>
                <w:sz w:val="18"/>
                <w:szCs w:val="18"/>
                <w:u w:val="single"/>
              </w:rPr>
              <w:t xml:space="preserve"> </w:t>
            </w:r>
            <w:r w:rsidRPr="00A52D57">
              <w:rPr>
                <w:rFonts w:eastAsia="Trebuchet MS"/>
                <w:sz w:val="18"/>
                <w:szCs w:val="18"/>
                <w:u w:val="single"/>
              </w:rPr>
              <w:t>(22%</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4"/>
                <w:sz w:val="18"/>
                <w:szCs w:val="18"/>
                <w:u w:val="single"/>
              </w:rPr>
              <w:t xml:space="preserve"> </w:t>
            </w:r>
            <w:r w:rsidRPr="00A52D57">
              <w:rPr>
                <w:rFonts w:eastAsia="Trebuchet MS"/>
                <w:sz w:val="18"/>
                <w:szCs w:val="18"/>
                <w:u w:val="single"/>
              </w:rPr>
              <w:t>blocking,</w:t>
            </w:r>
            <w:r w:rsidRPr="00A52D57">
              <w:rPr>
                <w:rFonts w:eastAsia="Trebuchet MS"/>
                <w:spacing w:val="-5"/>
                <w:sz w:val="18"/>
                <w:szCs w:val="18"/>
                <w:u w:val="single"/>
              </w:rPr>
              <w:t xml:space="preserve"> </w:t>
            </w:r>
            <w:r w:rsidRPr="00A52D57">
              <w:rPr>
                <w:rFonts w:eastAsia="Trebuchet MS"/>
                <w:sz w:val="18"/>
                <w:szCs w:val="18"/>
                <w:u w:val="single"/>
              </w:rPr>
              <w:t>headers,</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jamb</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king</w:t>
            </w:r>
            <w:r w:rsidRPr="00A52D57">
              <w:rPr>
                <w:rFonts w:eastAsia="Trebuchet MS"/>
                <w:spacing w:val="-4"/>
                <w:sz w:val="18"/>
                <w:szCs w:val="18"/>
                <w:u w:val="single"/>
              </w:rPr>
              <w:t xml:space="preserve"> </w:t>
            </w:r>
            <w:r w:rsidRPr="00A52D57">
              <w:rPr>
                <w:rFonts w:eastAsia="Trebuchet MS"/>
                <w:spacing w:val="-2"/>
                <w:sz w:val="18"/>
                <w:szCs w:val="18"/>
                <w:u w:val="single"/>
              </w:rPr>
              <w:t>studs</w:t>
            </w:r>
          </w:p>
        </w:tc>
      </w:tr>
      <w:tr w:rsidR="00A52D57" w:rsidRPr="00A52D57" w14:paraId="332DA425" w14:textId="77777777" w:rsidTr="003B01AE">
        <w:trPr>
          <w:gridAfter w:val="1"/>
          <w:wAfter w:w="7" w:type="dxa"/>
          <w:trHeight w:val="20"/>
        </w:trPr>
        <w:tc>
          <w:tcPr>
            <w:tcW w:w="802" w:type="dxa"/>
          </w:tcPr>
          <w:p w14:paraId="5E9D693A"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9" w:type="dxa"/>
          </w:tcPr>
          <w:p w14:paraId="57DAB228"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0.350</w:t>
            </w:r>
          </w:p>
        </w:tc>
        <w:tc>
          <w:tcPr>
            <w:tcW w:w="584" w:type="dxa"/>
          </w:tcPr>
          <w:p w14:paraId="7BF18B6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0.259</w:t>
            </w:r>
          </w:p>
        </w:tc>
        <w:tc>
          <w:tcPr>
            <w:tcW w:w="627" w:type="dxa"/>
          </w:tcPr>
          <w:p w14:paraId="7C7F188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0.206</w:t>
            </w:r>
          </w:p>
        </w:tc>
        <w:tc>
          <w:tcPr>
            <w:tcW w:w="627" w:type="dxa"/>
          </w:tcPr>
          <w:p w14:paraId="32DD194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0.171</w:t>
            </w:r>
          </w:p>
        </w:tc>
        <w:tc>
          <w:tcPr>
            <w:tcW w:w="627" w:type="dxa"/>
          </w:tcPr>
          <w:p w14:paraId="6720C7E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0.146</w:t>
            </w:r>
          </w:p>
        </w:tc>
        <w:tc>
          <w:tcPr>
            <w:tcW w:w="627" w:type="dxa"/>
          </w:tcPr>
          <w:p w14:paraId="6FA30CA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5" w:type="dxa"/>
          </w:tcPr>
          <w:p w14:paraId="5D29C4B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7" w:type="dxa"/>
          </w:tcPr>
          <w:p w14:paraId="266CEDD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7" w:type="dxa"/>
          </w:tcPr>
          <w:p w14:paraId="3BEDE60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7" w:type="dxa"/>
          </w:tcPr>
          <w:p w14:paraId="309EF4A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7" w:type="dxa"/>
          </w:tcPr>
          <w:p w14:paraId="5D1CC7D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7" w:type="dxa"/>
          </w:tcPr>
          <w:p w14:paraId="342C6C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27506CA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5365086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5" w:type="dxa"/>
          </w:tcPr>
          <w:p w14:paraId="66011B8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7" w:type="dxa"/>
          </w:tcPr>
          <w:p w14:paraId="538B0E3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7" w:type="dxa"/>
          </w:tcPr>
          <w:p w14:paraId="18AE63C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75376BF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6A34C66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05AD47B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63A45A6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16E0A85D" w14:textId="77777777" w:rsidTr="003B01AE">
        <w:trPr>
          <w:gridAfter w:val="1"/>
          <w:wAfter w:w="7" w:type="dxa"/>
          <w:trHeight w:val="20"/>
        </w:trPr>
        <w:tc>
          <w:tcPr>
            <w:tcW w:w="802" w:type="dxa"/>
          </w:tcPr>
          <w:p w14:paraId="78FF0125"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9" w:type="dxa"/>
          </w:tcPr>
          <w:p w14:paraId="69DBE33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0.148</w:t>
            </w:r>
          </w:p>
        </w:tc>
        <w:tc>
          <w:tcPr>
            <w:tcW w:w="584" w:type="dxa"/>
          </w:tcPr>
          <w:p w14:paraId="33A9DD00"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0.129</w:t>
            </w:r>
          </w:p>
        </w:tc>
        <w:tc>
          <w:tcPr>
            <w:tcW w:w="627" w:type="dxa"/>
          </w:tcPr>
          <w:p w14:paraId="16901F2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0.114</w:t>
            </w:r>
          </w:p>
        </w:tc>
        <w:tc>
          <w:tcPr>
            <w:tcW w:w="627" w:type="dxa"/>
          </w:tcPr>
          <w:p w14:paraId="32088A1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7" w:type="dxa"/>
          </w:tcPr>
          <w:p w14:paraId="0CA75E0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7" w:type="dxa"/>
          </w:tcPr>
          <w:p w14:paraId="0BCF87D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5" w:type="dxa"/>
          </w:tcPr>
          <w:p w14:paraId="339C082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0.078</w:t>
            </w:r>
          </w:p>
        </w:tc>
        <w:tc>
          <w:tcPr>
            <w:tcW w:w="627" w:type="dxa"/>
          </w:tcPr>
          <w:p w14:paraId="03F14B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0.073</w:t>
            </w:r>
          </w:p>
        </w:tc>
        <w:tc>
          <w:tcPr>
            <w:tcW w:w="627" w:type="dxa"/>
          </w:tcPr>
          <w:p w14:paraId="5AEF57A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2B0348D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380D198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6999DC5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4EA7A0B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0FCD90E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5" w:type="dxa"/>
          </w:tcPr>
          <w:p w14:paraId="5C3BE001"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0.048</w:t>
            </w:r>
          </w:p>
        </w:tc>
        <w:tc>
          <w:tcPr>
            <w:tcW w:w="627" w:type="dxa"/>
          </w:tcPr>
          <w:p w14:paraId="000D5F2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0.046</w:t>
            </w:r>
          </w:p>
        </w:tc>
        <w:tc>
          <w:tcPr>
            <w:tcW w:w="627" w:type="dxa"/>
          </w:tcPr>
          <w:p w14:paraId="1C083E6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034DAF3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5648676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2B4267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4433EB8F"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1BB6EFD" w14:textId="77777777" w:rsidTr="003B01AE">
        <w:trPr>
          <w:gridAfter w:val="1"/>
          <w:wAfter w:w="7" w:type="dxa"/>
          <w:trHeight w:val="20"/>
        </w:trPr>
        <w:tc>
          <w:tcPr>
            <w:tcW w:w="802" w:type="dxa"/>
          </w:tcPr>
          <w:p w14:paraId="43A7C25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9" w:type="dxa"/>
          </w:tcPr>
          <w:p w14:paraId="15D7532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0.141</w:t>
            </w:r>
          </w:p>
        </w:tc>
        <w:tc>
          <w:tcPr>
            <w:tcW w:w="584" w:type="dxa"/>
          </w:tcPr>
          <w:p w14:paraId="009EE1C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0.124</w:t>
            </w:r>
          </w:p>
        </w:tc>
        <w:tc>
          <w:tcPr>
            <w:tcW w:w="627" w:type="dxa"/>
          </w:tcPr>
          <w:p w14:paraId="6A496A5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0.110</w:t>
            </w:r>
          </w:p>
        </w:tc>
        <w:tc>
          <w:tcPr>
            <w:tcW w:w="627" w:type="dxa"/>
          </w:tcPr>
          <w:p w14:paraId="1D82330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0.099</w:t>
            </w:r>
          </w:p>
        </w:tc>
        <w:tc>
          <w:tcPr>
            <w:tcW w:w="627" w:type="dxa"/>
          </w:tcPr>
          <w:p w14:paraId="26ED40A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0.090</w:t>
            </w:r>
          </w:p>
        </w:tc>
        <w:tc>
          <w:tcPr>
            <w:tcW w:w="627" w:type="dxa"/>
          </w:tcPr>
          <w:p w14:paraId="76D72D9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5" w:type="dxa"/>
          </w:tcPr>
          <w:p w14:paraId="37FC3C7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0.076</w:t>
            </w:r>
          </w:p>
        </w:tc>
        <w:tc>
          <w:tcPr>
            <w:tcW w:w="627" w:type="dxa"/>
          </w:tcPr>
          <w:p w14:paraId="62A96A6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0.071</w:t>
            </w:r>
          </w:p>
        </w:tc>
        <w:tc>
          <w:tcPr>
            <w:tcW w:w="627" w:type="dxa"/>
          </w:tcPr>
          <w:p w14:paraId="1863562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7" w:type="dxa"/>
          </w:tcPr>
          <w:p w14:paraId="35EC9EC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51945A9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436416F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71D1DFD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1B851A5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5" w:type="dxa"/>
          </w:tcPr>
          <w:p w14:paraId="5C50505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102750E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4F56ACD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4B30A90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24D1B9A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1CCD01E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7FCEF5DF"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2C14669" w14:textId="77777777" w:rsidTr="003B01AE">
        <w:trPr>
          <w:gridAfter w:val="1"/>
          <w:wAfter w:w="7" w:type="dxa"/>
          <w:trHeight w:val="20"/>
        </w:trPr>
        <w:tc>
          <w:tcPr>
            <w:tcW w:w="802" w:type="dxa"/>
          </w:tcPr>
          <w:p w14:paraId="4E9DA6D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9" w:type="dxa"/>
          </w:tcPr>
          <w:p w14:paraId="11176D0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0.136</w:t>
            </w:r>
          </w:p>
        </w:tc>
        <w:tc>
          <w:tcPr>
            <w:tcW w:w="584" w:type="dxa"/>
          </w:tcPr>
          <w:p w14:paraId="4ABDE82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0.120</w:t>
            </w:r>
          </w:p>
        </w:tc>
        <w:tc>
          <w:tcPr>
            <w:tcW w:w="627" w:type="dxa"/>
          </w:tcPr>
          <w:p w14:paraId="7280E94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0.107</w:t>
            </w:r>
          </w:p>
        </w:tc>
        <w:tc>
          <w:tcPr>
            <w:tcW w:w="627" w:type="dxa"/>
          </w:tcPr>
          <w:p w14:paraId="5681337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7" w:type="dxa"/>
          </w:tcPr>
          <w:p w14:paraId="35A00F6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0.088</w:t>
            </w:r>
          </w:p>
        </w:tc>
        <w:tc>
          <w:tcPr>
            <w:tcW w:w="627" w:type="dxa"/>
          </w:tcPr>
          <w:p w14:paraId="587BE4F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5" w:type="dxa"/>
          </w:tcPr>
          <w:p w14:paraId="240ADB6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7" w:type="dxa"/>
          </w:tcPr>
          <w:p w14:paraId="4F90B15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7" w:type="dxa"/>
          </w:tcPr>
          <w:p w14:paraId="7CEF96F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0E805FF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6DEDA07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50315E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10FB9A0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1F4FA6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4DABA99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4D95187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6BD8393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6117BE5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66EE9F1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6B59529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5CC2A85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2BB0813" w14:textId="77777777" w:rsidTr="003B01AE">
        <w:trPr>
          <w:gridAfter w:val="1"/>
          <w:wAfter w:w="7" w:type="dxa"/>
          <w:trHeight w:val="20"/>
        </w:trPr>
        <w:tc>
          <w:tcPr>
            <w:tcW w:w="802" w:type="dxa"/>
          </w:tcPr>
          <w:p w14:paraId="3BB6E916"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9" w:type="dxa"/>
          </w:tcPr>
          <w:p w14:paraId="7318BAA5"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0.129</w:t>
            </w:r>
          </w:p>
        </w:tc>
        <w:tc>
          <w:tcPr>
            <w:tcW w:w="584" w:type="dxa"/>
          </w:tcPr>
          <w:p w14:paraId="16BD3AF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0.114</w:t>
            </w:r>
          </w:p>
        </w:tc>
        <w:tc>
          <w:tcPr>
            <w:tcW w:w="627" w:type="dxa"/>
          </w:tcPr>
          <w:p w14:paraId="748CB6E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0.102</w:t>
            </w:r>
          </w:p>
        </w:tc>
        <w:tc>
          <w:tcPr>
            <w:tcW w:w="627" w:type="dxa"/>
          </w:tcPr>
          <w:p w14:paraId="5550ADB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7" w:type="dxa"/>
          </w:tcPr>
          <w:p w14:paraId="1324B5D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7" w:type="dxa"/>
          </w:tcPr>
          <w:p w14:paraId="0260148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5" w:type="dxa"/>
          </w:tcPr>
          <w:p w14:paraId="3B01483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7" w:type="dxa"/>
          </w:tcPr>
          <w:p w14:paraId="3B3BCAB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7FDC6E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4678A7F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1DCFDA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49F6078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7E8B73D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46E73ED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3061B7C3"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2FD3738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5E03EB0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575BE4A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7B5F993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1D865FF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471CB0E4"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037F148A" w14:textId="77777777" w:rsidTr="003B01AE">
        <w:trPr>
          <w:gridAfter w:val="1"/>
          <w:wAfter w:w="7" w:type="dxa"/>
          <w:trHeight w:val="20"/>
        </w:trPr>
        <w:tc>
          <w:tcPr>
            <w:tcW w:w="802" w:type="dxa"/>
          </w:tcPr>
          <w:p w14:paraId="4C31944C"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9" w:type="dxa"/>
          </w:tcPr>
          <w:p w14:paraId="251307D2"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0.126</w:t>
            </w:r>
          </w:p>
        </w:tc>
        <w:tc>
          <w:tcPr>
            <w:tcW w:w="584" w:type="dxa"/>
          </w:tcPr>
          <w:p w14:paraId="661FBF7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0.112</w:t>
            </w:r>
          </w:p>
        </w:tc>
        <w:tc>
          <w:tcPr>
            <w:tcW w:w="627" w:type="dxa"/>
          </w:tcPr>
          <w:p w14:paraId="6B00BFD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0.100</w:t>
            </w:r>
          </w:p>
        </w:tc>
        <w:tc>
          <w:tcPr>
            <w:tcW w:w="627" w:type="dxa"/>
          </w:tcPr>
          <w:p w14:paraId="16CDBC1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0.091</w:t>
            </w:r>
          </w:p>
        </w:tc>
        <w:tc>
          <w:tcPr>
            <w:tcW w:w="627" w:type="dxa"/>
          </w:tcPr>
          <w:p w14:paraId="6DB5450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7" w:type="dxa"/>
          </w:tcPr>
          <w:p w14:paraId="5E25D76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5" w:type="dxa"/>
          </w:tcPr>
          <w:p w14:paraId="6CC4D37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0.072</w:t>
            </w:r>
          </w:p>
        </w:tc>
        <w:tc>
          <w:tcPr>
            <w:tcW w:w="627" w:type="dxa"/>
          </w:tcPr>
          <w:p w14:paraId="55F2838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53ABDA1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02DA38E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08C52D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0F6DEF4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07810E0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7D035F8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05744C0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59951DD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48A628D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29792C8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28AEE76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58F02D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110EE54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9F23689" w14:textId="77777777" w:rsidTr="003B01AE">
        <w:trPr>
          <w:gridAfter w:val="1"/>
          <w:wAfter w:w="7" w:type="dxa"/>
          <w:trHeight w:val="20"/>
        </w:trPr>
        <w:tc>
          <w:tcPr>
            <w:tcW w:w="802" w:type="dxa"/>
          </w:tcPr>
          <w:p w14:paraId="3D439EA4"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9" w:type="dxa"/>
          </w:tcPr>
          <w:p w14:paraId="6629CF5E"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0.122</w:t>
            </w:r>
          </w:p>
        </w:tc>
        <w:tc>
          <w:tcPr>
            <w:tcW w:w="584" w:type="dxa"/>
          </w:tcPr>
          <w:p w14:paraId="6D054886"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0.108</w:t>
            </w:r>
          </w:p>
        </w:tc>
        <w:tc>
          <w:tcPr>
            <w:tcW w:w="627" w:type="dxa"/>
          </w:tcPr>
          <w:p w14:paraId="7EBC34C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0.098</w:t>
            </w:r>
          </w:p>
        </w:tc>
        <w:tc>
          <w:tcPr>
            <w:tcW w:w="627" w:type="dxa"/>
          </w:tcPr>
          <w:p w14:paraId="154209D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217F681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7" w:type="dxa"/>
          </w:tcPr>
          <w:p w14:paraId="2FC86FE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5" w:type="dxa"/>
          </w:tcPr>
          <w:p w14:paraId="3778CF7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0.070</w:t>
            </w:r>
          </w:p>
        </w:tc>
        <w:tc>
          <w:tcPr>
            <w:tcW w:w="627" w:type="dxa"/>
          </w:tcPr>
          <w:p w14:paraId="30BB37E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7" w:type="dxa"/>
          </w:tcPr>
          <w:p w14:paraId="195CA3E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1208F95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7D5139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30168E6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6C61EF2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04201D3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5" w:type="dxa"/>
          </w:tcPr>
          <w:p w14:paraId="5F0E42A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7" w:type="dxa"/>
          </w:tcPr>
          <w:p w14:paraId="4120529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7" w:type="dxa"/>
          </w:tcPr>
          <w:p w14:paraId="100E4F9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101025A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5682452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5EA4955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6B01AA61"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1A4A4718" w14:textId="77777777" w:rsidTr="003B01AE">
        <w:trPr>
          <w:gridAfter w:val="1"/>
          <w:wAfter w:w="7" w:type="dxa"/>
          <w:trHeight w:val="20"/>
        </w:trPr>
        <w:tc>
          <w:tcPr>
            <w:tcW w:w="802" w:type="dxa"/>
          </w:tcPr>
          <w:p w14:paraId="1C2303C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9" w:type="dxa"/>
          </w:tcPr>
          <w:p w14:paraId="0655CE1B"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0.118</w:t>
            </w:r>
          </w:p>
        </w:tc>
        <w:tc>
          <w:tcPr>
            <w:tcW w:w="584" w:type="dxa"/>
          </w:tcPr>
          <w:p w14:paraId="24D0943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0.105</w:t>
            </w:r>
          </w:p>
        </w:tc>
        <w:tc>
          <w:tcPr>
            <w:tcW w:w="627" w:type="dxa"/>
          </w:tcPr>
          <w:p w14:paraId="70D3A50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0.095</w:t>
            </w:r>
          </w:p>
        </w:tc>
        <w:tc>
          <w:tcPr>
            <w:tcW w:w="627" w:type="dxa"/>
          </w:tcPr>
          <w:p w14:paraId="026DDDB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0.087</w:t>
            </w:r>
          </w:p>
        </w:tc>
        <w:tc>
          <w:tcPr>
            <w:tcW w:w="627" w:type="dxa"/>
          </w:tcPr>
          <w:p w14:paraId="4BDFCB4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7" w:type="dxa"/>
          </w:tcPr>
          <w:p w14:paraId="6385A70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5" w:type="dxa"/>
          </w:tcPr>
          <w:p w14:paraId="19649DCB"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0.069</w:t>
            </w:r>
          </w:p>
        </w:tc>
        <w:tc>
          <w:tcPr>
            <w:tcW w:w="627" w:type="dxa"/>
          </w:tcPr>
          <w:p w14:paraId="440632B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3CD4524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38651F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1A6F691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3F1FDBE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4443A4A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72115B6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5" w:type="dxa"/>
          </w:tcPr>
          <w:p w14:paraId="1EEDA25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7" w:type="dxa"/>
          </w:tcPr>
          <w:p w14:paraId="1D78D3F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7" w:type="dxa"/>
          </w:tcPr>
          <w:p w14:paraId="3F68A31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2C44921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5DA4C70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157364F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06F5AF14"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F580716" w14:textId="77777777" w:rsidTr="003B01AE">
        <w:trPr>
          <w:trHeight w:val="20"/>
        </w:trPr>
        <w:tc>
          <w:tcPr>
            <w:tcW w:w="14360" w:type="dxa"/>
            <w:gridSpan w:val="23"/>
          </w:tcPr>
          <w:p w14:paraId="2E96195E" w14:textId="77777777" w:rsidR="00A52D57" w:rsidRPr="00A52D57" w:rsidRDefault="00A52D57" w:rsidP="00A52D57">
            <w:pPr>
              <w:widowControl w:val="0"/>
              <w:autoSpaceDE w:val="0"/>
              <w:autoSpaceDN w:val="0"/>
              <w:spacing w:before="31"/>
              <w:ind w:lef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24</w:t>
            </w:r>
            <w:r w:rsidRPr="00A52D57">
              <w:rPr>
                <w:rFonts w:eastAsia="Trebuchet MS"/>
                <w:spacing w:val="-5"/>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4"/>
                <w:sz w:val="18"/>
                <w:szCs w:val="18"/>
                <w:u w:val="single"/>
              </w:rPr>
              <w:t xml:space="preserve"> </w:t>
            </w:r>
            <w:r w:rsidRPr="00A52D57">
              <w:rPr>
                <w:rFonts w:eastAsia="Trebuchet MS"/>
                <w:sz w:val="18"/>
                <w:szCs w:val="18"/>
                <w:u w:val="single"/>
              </w:rPr>
              <w:t>Center</w:t>
            </w:r>
            <w:r w:rsidRPr="00A52D57">
              <w:rPr>
                <w:rFonts w:eastAsia="Trebuchet MS"/>
                <w:spacing w:val="-7"/>
                <w:sz w:val="18"/>
                <w:szCs w:val="18"/>
                <w:u w:val="single"/>
              </w:rPr>
              <w:t xml:space="preserve"> </w:t>
            </w:r>
            <w:r w:rsidRPr="00A52D57">
              <w:rPr>
                <w:rFonts w:eastAsia="Trebuchet MS"/>
                <w:sz w:val="18"/>
                <w:szCs w:val="18"/>
                <w:u w:val="single"/>
              </w:rPr>
              <w:t>(18%</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4"/>
                <w:sz w:val="18"/>
                <w:szCs w:val="18"/>
                <w:u w:val="single"/>
              </w:rPr>
              <w:t xml:space="preserve"> </w:t>
            </w:r>
            <w:r w:rsidRPr="00A52D57">
              <w:rPr>
                <w:rFonts w:eastAsia="Trebuchet MS"/>
                <w:sz w:val="18"/>
                <w:szCs w:val="18"/>
                <w:u w:val="single"/>
              </w:rPr>
              <w:t>blocking,</w:t>
            </w:r>
            <w:r w:rsidRPr="00A52D57">
              <w:rPr>
                <w:rFonts w:eastAsia="Trebuchet MS"/>
                <w:spacing w:val="-5"/>
                <w:sz w:val="18"/>
                <w:szCs w:val="18"/>
                <w:u w:val="single"/>
              </w:rPr>
              <w:t xml:space="preserve"> </w:t>
            </w:r>
            <w:r w:rsidRPr="00A52D57">
              <w:rPr>
                <w:rFonts w:eastAsia="Trebuchet MS"/>
                <w:sz w:val="18"/>
                <w:szCs w:val="18"/>
                <w:u w:val="single"/>
              </w:rPr>
              <w:t>headers,</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jamb</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king</w:t>
            </w:r>
            <w:r w:rsidRPr="00A52D57">
              <w:rPr>
                <w:rFonts w:eastAsia="Trebuchet MS"/>
                <w:spacing w:val="-4"/>
                <w:sz w:val="18"/>
                <w:szCs w:val="18"/>
                <w:u w:val="single"/>
              </w:rPr>
              <w:t xml:space="preserve"> </w:t>
            </w:r>
            <w:r w:rsidRPr="00A52D57">
              <w:rPr>
                <w:rFonts w:eastAsia="Trebuchet MS"/>
                <w:spacing w:val="-2"/>
                <w:sz w:val="18"/>
                <w:szCs w:val="18"/>
                <w:u w:val="single"/>
              </w:rPr>
              <w:t>studs</w:t>
            </w:r>
          </w:p>
        </w:tc>
      </w:tr>
      <w:tr w:rsidR="00A52D57" w:rsidRPr="00A52D57" w14:paraId="3583946C" w14:textId="77777777" w:rsidTr="003B01AE">
        <w:trPr>
          <w:gridAfter w:val="1"/>
          <w:wAfter w:w="7" w:type="dxa"/>
          <w:trHeight w:val="20"/>
        </w:trPr>
        <w:tc>
          <w:tcPr>
            <w:tcW w:w="802" w:type="dxa"/>
          </w:tcPr>
          <w:p w14:paraId="7F14ABF5"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9" w:type="dxa"/>
          </w:tcPr>
          <w:p w14:paraId="5715D575"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0.348</w:t>
            </w:r>
          </w:p>
        </w:tc>
        <w:tc>
          <w:tcPr>
            <w:tcW w:w="584" w:type="dxa"/>
          </w:tcPr>
          <w:p w14:paraId="7BAAC24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0.258</w:t>
            </w:r>
          </w:p>
        </w:tc>
        <w:tc>
          <w:tcPr>
            <w:tcW w:w="627" w:type="dxa"/>
          </w:tcPr>
          <w:p w14:paraId="60EC9A7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0.205</w:t>
            </w:r>
          </w:p>
        </w:tc>
        <w:tc>
          <w:tcPr>
            <w:tcW w:w="627" w:type="dxa"/>
          </w:tcPr>
          <w:p w14:paraId="6FEE1A7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0.170</w:t>
            </w:r>
          </w:p>
        </w:tc>
        <w:tc>
          <w:tcPr>
            <w:tcW w:w="627" w:type="dxa"/>
          </w:tcPr>
          <w:p w14:paraId="1C7B697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7" w:type="dxa"/>
          </w:tcPr>
          <w:p w14:paraId="458A6A8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5" w:type="dxa"/>
          </w:tcPr>
          <w:p w14:paraId="6A25848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7" w:type="dxa"/>
          </w:tcPr>
          <w:p w14:paraId="3C59ED7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7" w:type="dxa"/>
          </w:tcPr>
          <w:p w14:paraId="60F7871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7" w:type="dxa"/>
          </w:tcPr>
          <w:p w14:paraId="1306FC5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7" w:type="dxa"/>
          </w:tcPr>
          <w:p w14:paraId="0E0B4DC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7" w:type="dxa"/>
          </w:tcPr>
          <w:p w14:paraId="62B4942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44A47E7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7594CDC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5" w:type="dxa"/>
          </w:tcPr>
          <w:p w14:paraId="68A76C1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7" w:type="dxa"/>
          </w:tcPr>
          <w:p w14:paraId="79EA80B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7" w:type="dxa"/>
          </w:tcPr>
          <w:p w14:paraId="345844C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395309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195600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1A92506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7A23410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328674A8" w14:textId="77777777" w:rsidTr="003B01AE">
        <w:trPr>
          <w:gridAfter w:val="1"/>
          <w:wAfter w:w="7" w:type="dxa"/>
          <w:trHeight w:val="20"/>
        </w:trPr>
        <w:tc>
          <w:tcPr>
            <w:tcW w:w="802" w:type="dxa"/>
          </w:tcPr>
          <w:p w14:paraId="13E1C116"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9" w:type="dxa"/>
          </w:tcPr>
          <w:p w14:paraId="56B9384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0.137</w:t>
            </w:r>
          </w:p>
        </w:tc>
        <w:tc>
          <w:tcPr>
            <w:tcW w:w="584" w:type="dxa"/>
          </w:tcPr>
          <w:p w14:paraId="1AB0694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0.121</w:t>
            </w:r>
          </w:p>
        </w:tc>
        <w:tc>
          <w:tcPr>
            <w:tcW w:w="627" w:type="dxa"/>
          </w:tcPr>
          <w:p w14:paraId="7CC3F48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0.108</w:t>
            </w:r>
          </w:p>
        </w:tc>
        <w:tc>
          <w:tcPr>
            <w:tcW w:w="627" w:type="dxa"/>
          </w:tcPr>
          <w:p w14:paraId="0488C52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7" w:type="dxa"/>
          </w:tcPr>
          <w:p w14:paraId="0E00F2A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5569464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5" w:type="dxa"/>
          </w:tcPr>
          <w:p w14:paraId="42B93329"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7" w:type="dxa"/>
          </w:tcPr>
          <w:p w14:paraId="55EC75E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7" w:type="dxa"/>
          </w:tcPr>
          <w:p w14:paraId="6B74CA4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7A80128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1E549DA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2F305E2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6D98627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0A05815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103EA21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4DDC555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18C3E64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2E65A6D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0CBEE57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1275F22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51D6A50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51F7F5E1" w14:textId="77777777" w:rsidTr="003B01AE">
        <w:trPr>
          <w:gridAfter w:val="1"/>
          <w:wAfter w:w="7" w:type="dxa"/>
          <w:trHeight w:val="20"/>
        </w:trPr>
        <w:tc>
          <w:tcPr>
            <w:tcW w:w="802" w:type="dxa"/>
          </w:tcPr>
          <w:p w14:paraId="6B362CD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9" w:type="dxa"/>
          </w:tcPr>
          <w:p w14:paraId="18623B5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0.130</w:t>
            </w:r>
          </w:p>
        </w:tc>
        <w:tc>
          <w:tcPr>
            <w:tcW w:w="584" w:type="dxa"/>
          </w:tcPr>
          <w:p w14:paraId="0B8A9A20"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0.115</w:t>
            </w:r>
          </w:p>
        </w:tc>
        <w:tc>
          <w:tcPr>
            <w:tcW w:w="627" w:type="dxa"/>
          </w:tcPr>
          <w:p w14:paraId="5F476F3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7" w:type="dxa"/>
          </w:tcPr>
          <w:p w14:paraId="5282E75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7" w:type="dxa"/>
          </w:tcPr>
          <w:p w14:paraId="02F2350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7" w:type="dxa"/>
          </w:tcPr>
          <w:p w14:paraId="20E8EC0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5" w:type="dxa"/>
          </w:tcPr>
          <w:p w14:paraId="22B412B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7" w:type="dxa"/>
          </w:tcPr>
          <w:p w14:paraId="713E506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7E9FE83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579C93F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2CE5730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797A968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6EEDA1B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2D61E03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1EE4809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3F26FBE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559B745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7CBCF4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70DBB92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85BB9C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31F2FD9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60BFFA86" w14:textId="77777777" w:rsidTr="003B01AE">
        <w:trPr>
          <w:gridAfter w:val="1"/>
          <w:wAfter w:w="7" w:type="dxa"/>
          <w:trHeight w:val="20"/>
        </w:trPr>
        <w:tc>
          <w:tcPr>
            <w:tcW w:w="802" w:type="dxa"/>
          </w:tcPr>
          <w:p w14:paraId="30A09906"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9" w:type="dxa"/>
          </w:tcPr>
          <w:p w14:paraId="1C1B3E51"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0.124</w:t>
            </w:r>
          </w:p>
        </w:tc>
        <w:tc>
          <w:tcPr>
            <w:tcW w:w="584" w:type="dxa"/>
          </w:tcPr>
          <w:p w14:paraId="5C3279AC"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0.110</w:t>
            </w:r>
          </w:p>
        </w:tc>
        <w:tc>
          <w:tcPr>
            <w:tcW w:w="627" w:type="dxa"/>
          </w:tcPr>
          <w:p w14:paraId="1772A9E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0.099</w:t>
            </w:r>
          </w:p>
        </w:tc>
        <w:tc>
          <w:tcPr>
            <w:tcW w:w="627" w:type="dxa"/>
          </w:tcPr>
          <w:p w14:paraId="24EDDF4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0.090</w:t>
            </w:r>
          </w:p>
        </w:tc>
        <w:tc>
          <w:tcPr>
            <w:tcW w:w="627" w:type="dxa"/>
          </w:tcPr>
          <w:p w14:paraId="549AD1F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7" w:type="dxa"/>
          </w:tcPr>
          <w:p w14:paraId="527625F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5" w:type="dxa"/>
          </w:tcPr>
          <w:p w14:paraId="199BF6F0"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0.071</w:t>
            </w:r>
          </w:p>
        </w:tc>
        <w:tc>
          <w:tcPr>
            <w:tcW w:w="627" w:type="dxa"/>
          </w:tcPr>
          <w:p w14:paraId="0F5D06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7" w:type="dxa"/>
          </w:tcPr>
          <w:p w14:paraId="7EC077D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38C1CC1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7DBE90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12AB0CD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4717599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65D58B8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5" w:type="dxa"/>
          </w:tcPr>
          <w:p w14:paraId="4C570D1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7" w:type="dxa"/>
          </w:tcPr>
          <w:p w14:paraId="429F058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7" w:type="dxa"/>
          </w:tcPr>
          <w:p w14:paraId="69A3C66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AFF971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4A542B3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1A0BB3D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4DFF933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A4F888F" w14:textId="77777777" w:rsidTr="003B01AE">
        <w:trPr>
          <w:gridAfter w:val="1"/>
          <w:wAfter w:w="7" w:type="dxa"/>
          <w:trHeight w:val="20"/>
        </w:trPr>
        <w:tc>
          <w:tcPr>
            <w:tcW w:w="802" w:type="dxa"/>
          </w:tcPr>
          <w:p w14:paraId="3FFADA72"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9" w:type="dxa"/>
          </w:tcPr>
          <w:p w14:paraId="159B133F"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0.116</w:t>
            </w:r>
          </w:p>
        </w:tc>
        <w:tc>
          <w:tcPr>
            <w:tcW w:w="584" w:type="dxa"/>
          </w:tcPr>
          <w:p w14:paraId="793E0477"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0.104</w:t>
            </w:r>
          </w:p>
        </w:tc>
        <w:tc>
          <w:tcPr>
            <w:tcW w:w="627" w:type="dxa"/>
          </w:tcPr>
          <w:p w14:paraId="5B3E4C5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7" w:type="dxa"/>
          </w:tcPr>
          <w:p w14:paraId="0004141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7" w:type="dxa"/>
          </w:tcPr>
          <w:p w14:paraId="3784098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7" w:type="dxa"/>
          </w:tcPr>
          <w:p w14:paraId="5F6D6E7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5" w:type="dxa"/>
          </w:tcPr>
          <w:p w14:paraId="043368FB"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0.068</w:t>
            </w:r>
          </w:p>
        </w:tc>
        <w:tc>
          <w:tcPr>
            <w:tcW w:w="627" w:type="dxa"/>
          </w:tcPr>
          <w:p w14:paraId="434F1CE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4D15B5B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54E8425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6D459A7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224363B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0E54CB2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6601898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5" w:type="dxa"/>
          </w:tcPr>
          <w:p w14:paraId="6406DAE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7" w:type="dxa"/>
          </w:tcPr>
          <w:p w14:paraId="7608092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7" w:type="dxa"/>
          </w:tcPr>
          <w:p w14:paraId="2D553E4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3A43A4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500D99B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34CF7E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1729D14F"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16C32091" w14:textId="77777777" w:rsidTr="003B01AE">
        <w:trPr>
          <w:gridAfter w:val="1"/>
          <w:wAfter w:w="7" w:type="dxa"/>
          <w:trHeight w:val="20"/>
        </w:trPr>
        <w:tc>
          <w:tcPr>
            <w:tcW w:w="802" w:type="dxa"/>
          </w:tcPr>
          <w:p w14:paraId="1836AD05"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9" w:type="dxa"/>
          </w:tcPr>
          <w:p w14:paraId="04984ED8"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0.113</w:t>
            </w:r>
          </w:p>
        </w:tc>
        <w:tc>
          <w:tcPr>
            <w:tcW w:w="584" w:type="dxa"/>
          </w:tcPr>
          <w:p w14:paraId="62156685"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0.102</w:t>
            </w:r>
          </w:p>
        </w:tc>
        <w:tc>
          <w:tcPr>
            <w:tcW w:w="627" w:type="dxa"/>
          </w:tcPr>
          <w:p w14:paraId="6A0AE30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7" w:type="dxa"/>
          </w:tcPr>
          <w:p w14:paraId="3EB4F7F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7" w:type="dxa"/>
          </w:tcPr>
          <w:p w14:paraId="3F995F7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7" w:type="dxa"/>
          </w:tcPr>
          <w:p w14:paraId="79F08D4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5" w:type="dxa"/>
          </w:tcPr>
          <w:p w14:paraId="1C67F0D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7" w:type="dxa"/>
          </w:tcPr>
          <w:p w14:paraId="5A8E8C0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299E6C9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3DB8AF5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712BE90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3C96DF5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0303294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7" w:type="dxa"/>
          </w:tcPr>
          <w:p w14:paraId="2B5381B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5" w:type="dxa"/>
          </w:tcPr>
          <w:p w14:paraId="3DA49CDB"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7" w:type="dxa"/>
          </w:tcPr>
          <w:p w14:paraId="6F2257B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7" w:type="dxa"/>
          </w:tcPr>
          <w:p w14:paraId="138B353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5E8521A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3469A12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5357E43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6DDB7277"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12088B8A" w14:textId="77777777" w:rsidTr="003B01AE">
        <w:trPr>
          <w:gridAfter w:val="1"/>
          <w:wAfter w:w="7" w:type="dxa"/>
          <w:trHeight w:val="20"/>
        </w:trPr>
        <w:tc>
          <w:tcPr>
            <w:tcW w:w="802" w:type="dxa"/>
          </w:tcPr>
          <w:p w14:paraId="56C50C5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9" w:type="dxa"/>
          </w:tcPr>
          <w:p w14:paraId="6077C2F1"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0.109</w:t>
            </w:r>
          </w:p>
        </w:tc>
        <w:tc>
          <w:tcPr>
            <w:tcW w:w="584" w:type="dxa"/>
          </w:tcPr>
          <w:p w14:paraId="6D7E871E"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0.098</w:t>
            </w:r>
          </w:p>
        </w:tc>
        <w:tc>
          <w:tcPr>
            <w:tcW w:w="627" w:type="dxa"/>
          </w:tcPr>
          <w:p w14:paraId="2A12757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21325CA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7" w:type="dxa"/>
          </w:tcPr>
          <w:p w14:paraId="241A6D5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7" w:type="dxa"/>
          </w:tcPr>
          <w:p w14:paraId="24E2165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5" w:type="dxa"/>
          </w:tcPr>
          <w:p w14:paraId="1080297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0.066</w:t>
            </w:r>
          </w:p>
        </w:tc>
        <w:tc>
          <w:tcPr>
            <w:tcW w:w="627" w:type="dxa"/>
          </w:tcPr>
          <w:p w14:paraId="1FC307C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180F3A5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1B3CC5B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0578B46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02AC8C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309C00D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7" w:type="dxa"/>
          </w:tcPr>
          <w:p w14:paraId="6BD7FCD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5" w:type="dxa"/>
          </w:tcPr>
          <w:p w14:paraId="580C77D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0.043</w:t>
            </w:r>
          </w:p>
        </w:tc>
        <w:tc>
          <w:tcPr>
            <w:tcW w:w="627" w:type="dxa"/>
          </w:tcPr>
          <w:p w14:paraId="715E26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7" w:type="dxa"/>
          </w:tcPr>
          <w:p w14:paraId="43FAF3C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7" w:type="dxa"/>
          </w:tcPr>
          <w:p w14:paraId="0D67D90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7" w:type="dxa"/>
          </w:tcPr>
          <w:p w14:paraId="63FD244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0164952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0AB9B95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0AFE8078" w14:textId="77777777" w:rsidTr="003B01AE">
        <w:trPr>
          <w:gridAfter w:val="1"/>
          <w:wAfter w:w="7" w:type="dxa"/>
          <w:trHeight w:val="20"/>
        </w:trPr>
        <w:tc>
          <w:tcPr>
            <w:tcW w:w="802" w:type="dxa"/>
          </w:tcPr>
          <w:p w14:paraId="6CDDE3F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9" w:type="dxa"/>
          </w:tcPr>
          <w:p w14:paraId="177E7C97"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0.105</w:t>
            </w:r>
          </w:p>
        </w:tc>
        <w:tc>
          <w:tcPr>
            <w:tcW w:w="584" w:type="dxa"/>
          </w:tcPr>
          <w:p w14:paraId="6A7E7B9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0.095</w:t>
            </w:r>
          </w:p>
        </w:tc>
        <w:tc>
          <w:tcPr>
            <w:tcW w:w="627" w:type="dxa"/>
          </w:tcPr>
          <w:p w14:paraId="1158BF7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7" w:type="dxa"/>
          </w:tcPr>
          <w:p w14:paraId="14B680D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7" w:type="dxa"/>
          </w:tcPr>
          <w:p w14:paraId="38788F1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7" w:type="dxa"/>
          </w:tcPr>
          <w:p w14:paraId="0415616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5" w:type="dxa"/>
          </w:tcPr>
          <w:p w14:paraId="4346B1A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7" w:type="dxa"/>
          </w:tcPr>
          <w:p w14:paraId="0A19B8C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17D22F6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7570D0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03F3933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32640B1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430A1DD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7" w:type="dxa"/>
          </w:tcPr>
          <w:p w14:paraId="76287D1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5" w:type="dxa"/>
          </w:tcPr>
          <w:p w14:paraId="0A53414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7" w:type="dxa"/>
          </w:tcPr>
          <w:p w14:paraId="36FC38E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7" w:type="dxa"/>
          </w:tcPr>
          <w:p w14:paraId="051FD64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7" w:type="dxa"/>
          </w:tcPr>
          <w:p w14:paraId="316C2BE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7" w:type="dxa"/>
          </w:tcPr>
          <w:p w14:paraId="1DDCE2A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7" w:type="dxa"/>
          </w:tcPr>
          <w:p w14:paraId="3DF11C0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6" w:type="dxa"/>
          </w:tcPr>
          <w:p w14:paraId="65CD2B2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bookmarkEnd w:id="87"/>
    </w:tbl>
    <w:p w14:paraId="60933FA1" w14:textId="77777777" w:rsidR="00A52D57" w:rsidRPr="00A52D57" w:rsidRDefault="00A52D57" w:rsidP="00A52D57">
      <w:pPr>
        <w:suppressAutoHyphens/>
        <w:spacing w:before="18"/>
        <w:ind w:left="20"/>
        <w:jc w:val="center"/>
        <w:rPr>
          <w:b/>
          <w:sz w:val="18"/>
          <w:szCs w:val="18"/>
          <w:u w:val="single"/>
        </w:rPr>
      </w:pPr>
    </w:p>
    <w:p w14:paraId="0BFCDAA2" w14:textId="77777777" w:rsidR="00A52D57" w:rsidRPr="00A52D57" w:rsidRDefault="00A52D57" w:rsidP="00A52D57">
      <w:pPr>
        <w:suppressAutoHyphens/>
        <w:spacing w:before="18"/>
        <w:ind w:left="20"/>
        <w:jc w:val="center"/>
        <w:rPr>
          <w:b/>
          <w:sz w:val="18"/>
          <w:szCs w:val="18"/>
          <w:u w:val="single"/>
        </w:rPr>
      </w:pPr>
    </w:p>
    <w:p w14:paraId="7E5C35D7" w14:textId="77777777" w:rsidR="00A52D57" w:rsidRPr="00A52D57" w:rsidRDefault="00A52D57" w:rsidP="00A52D57">
      <w:pPr>
        <w:suppressAutoHyphens/>
        <w:spacing w:before="18"/>
        <w:ind w:left="20"/>
        <w:jc w:val="center"/>
        <w:rPr>
          <w:b/>
          <w:sz w:val="18"/>
          <w:szCs w:val="18"/>
          <w:u w:val="single"/>
        </w:rPr>
      </w:pPr>
    </w:p>
    <w:p w14:paraId="328A73C4" w14:textId="77777777" w:rsidR="00A52D57" w:rsidRPr="00A52D57" w:rsidRDefault="00A52D57" w:rsidP="00A52D57">
      <w:pPr>
        <w:suppressAutoHyphens/>
        <w:spacing w:before="18"/>
        <w:ind w:left="20"/>
        <w:jc w:val="center"/>
        <w:rPr>
          <w:b/>
          <w:sz w:val="18"/>
          <w:szCs w:val="18"/>
          <w:u w:val="single"/>
        </w:rPr>
      </w:pPr>
    </w:p>
    <w:p w14:paraId="0487E705" w14:textId="77777777" w:rsidR="00A52D57" w:rsidRPr="00A52D57" w:rsidRDefault="00A52D57" w:rsidP="00A52D57">
      <w:pPr>
        <w:suppressAutoHyphens/>
        <w:spacing w:before="18"/>
        <w:ind w:left="20"/>
        <w:jc w:val="center"/>
        <w:rPr>
          <w:b/>
          <w:sz w:val="18"/>
          <w:szCs w:val="18"/>
          <w:u w:val="single"/>
        </w:rPr>
      </w:pPr>
    </w:p>
    <w:p w14:paraId="6CB662DC" w14:textId="77777777" w:rsidR="00A52D57" w:rsidRPr="00A52D57" w:rsidRDefault="00A52D57" w:rsidP="00A52D57">
      <w:pPr>
        <w:suppressAutoHyphens/>
        <w:spacing w:before="18"/>
        <w:ind w:left="20"/>
        <w:jc w:val="center"/>
        <w:rPr>
          <w:b/>
          <w:sz w:val="18"/>
          <w:szCs w:val="18"/>
          <w:u w:val="single"/>
        </w:rPr>
      </w:pPr>
    </w:p>
    <w:p w14:paraId="2BFB8D08" w14:textId="77777777" w:rsidR="00A52D57" w:rsidRPr="00A52D57" w:rsidRDefault="00A52D57" w:rsidP="00A52D57">
      <w:pPr>
        <w:suppressAutoHyphens/>
        <w:spacing w:before="18"/>
        <w:ind w:left="20"/>
        <w:jc w:val="center"/>
        <w:rPr>
          <w:b/>
          <w:sz w:val="18"/>
          <w:szCs w:val="18"/>
          <w:u w:val="single"/>
        </w:rPr>
      </w:pPr>
    </w:p>
    <w:p w14:paraId="6C5E302A" w14:textId="77777777" w:rsidR="00A52D57" w:rsidRPr="00A52D57" w:rsidRDefault="00A52D57" w:rsidP="00A52D57">
      <w:pPr>
        <w:suppressAutoHyphens/>
        <w:spacing w:before="18"/>
        <w:ind w:left="20"/>
        <w:jc w:val="center"/>
        <w:rPr>
          <w:b/>
          <w:position w:val="7"/>
          <w:sz w:val="18"/>
          <w:szCs w:val="18"/>
        </w:rPr>
      </w:pPr>
      <w:r w:rsidRPr="00A52D57">
        <w:rPr>
          <w:b/>
          <w:sz w:val="18"/>
          <w:szCs w:val="18"/>
          <w:u w:val="single"/>
        </w:rPr>
        <w:t>Table</w:t>
      </w:r>
      <w:r w:rsidRPr="00A52D57">
        <w:rPr>
          <w:b/>
          <w:spacing w:val="-12"/>
          <w:sz w:val="18"/>
          <w:szCs w:val="18"/>
          <w:u w:val="single"/>
        </w:rPr>
        <w:t xml:space="preserve"> </w:t>
      </w:r>
      <w:r w:rsidRPr="00A52D57">
        <w:rPr>
          <w:b/>
          <w:sz w:val="18"/>
          <w:szCs w:val="18"/>
          <w:u w:val="single"/>
        </w:rPr>
        <w:t>RF102.3 Assembly</w:t>
      </w:r>
      <w:r w:rsidRPr="00A52D57">
        <w:rPr>
          <w:b/>
          <w:spacing w:val="-7"/>
          <w:sz w:val="18"/>
          <w:szCs w:val="18"/>
          <w:u w:val="single"/>
        </w:rPr>
        <w:t xml:space="preserve"> </w:t>
      </w:r>
      <w:r w:rsidRPr="00A52D57">
        <w:rPr>
          <w:b/>
          <w:sz w:val="18"/>
          <w:u w:val="single"/>
        </w:rPr>
        <w:t>U</w:t>
      </w:r>
      <w:r w:rsidRPr="00A52D57">
        <w:rPr>
          <w:b/>
          <w:sz w:val="18"/>
          <w:szCs w:val="18"/>
          <w:u w:val="single"/>
        </w:rPr>
        <w:t>-factors</w:t>
      </w:r>
      <w:r w:rsidRPr="00A52D57">
        <w:rPr>
          <w:b/>
          <w:spacing w:val="-7"/>
          <w:sz w:val="18"/>
          <w:szCs w:val="18"/>
          <w:u w:val="single"/>
        </w:rPr>
        <w:t xml:space="preserve"> </w:t>
      </w:r>
      <w:r w:rsidRPr="00A52D57">
        <w:rPr>
          <w:b/>
          <w:sz w:val="18"/>
          <w:szCs w:val="18"/>
          <w:u w:val="single"/>
        </w:rPr>
        <w:t>for</w:t>
      </w:r>
      <w:r w:rsidRPr="00A52D57">
        <w:rPr>
          <w:b/>
          <w:spacing w:val="-7"/>
          <w:sz w:val="18"/>
          <w:szCs w:val="18"/>
          <w:u w:val="single"/>
        </w:rPr>
        <w:t xml:space="preserve"> </w:t>
      </w:r>
      <w:r w:rsidRPr="00A52D57">
        <w:rPr>
          <w:b/>
          <w:sz w:val="18"/>
          <w:szCs w:val="18"/>
          <w:u w:val="single"/>
        </w:rPr>
        <w:t>Steel-Frame</w:t>
      </w:r>
      <w:r w:rsidRPr="00A52D57">
        <w:rPr>
          <w:b/>
          <w:spacing w:val="-7"/>
          <w:sz w:val="18"/>
          <w:szCs w:val="18"/>
          <w:u w:val="single"/>
        </w:rPr>
        <w:t xml:space="preserve"> </w:t>
      </w:r>
      <w:r w:rsidRPr="00A52D57">
        <w:rPr>
          <w:b/>
          <w:sz w:val="18"/>
          <w:szCs w:val="18"/>
          <w:u w:val="single"/>
        </w:rPr>
        <w:t>Walls</w:t>
      </w:r>
      <w:r w:rsidRPr="00A52D57">
        <w:rPr>
          <w:b/>
          <w:spacing w:val="-8"/>
          <w:sz w:val="18"/>
          <w:szCs w:val="18"/>
          <w:u w:val="single"/>
        </w:rPr>
        <w:t xml:space="preserve"> </w:t>
      </w:r>
      <w:r w:rsidRPr="00A52D57">
        <w:rPr>
          <w:b/>
          <w:sz w:val="18"/>
          <w:szCs w:val="18"/>
          <w:u w:val="single"/>
        </w:rPr>
        <w:t>by</w:t>
      </w:r>
      <w:r w:rsidRPr="00A52D57">
        <w:rPr>
          <w:b/>
          <w:spacing w:val="-7"/>
          <w:sz w:val="18"/>
          <w:szCs w:val="18"/>
          <w:u w:val="single"/>
        </w:rPr>
        <w:t xml:space="preserve"> </w:t>
      </w:r>
      <w:r w:rsidRPr="00A52D57">
        <w:rPr>
          <w:b/>
          <w:sz w:val="18"/>
          <w:szCs w:val="18"/>
          <w:u w:val="single"/>
        </w:rPr>
        <w:t>Stud</w:t>
      </w:r>
      <w:r w:rsidRPr="00A52D57">
        <w:rPr>
          <w:b/>
          <w:spacing w:val="-7"/>
          <w:sz w:val="18"/>
          <w:szCs w:val="18"/>
          <w:u w:val="single"/>
        </w:rPr>
        <w:t xml:space="preserve"> </w:t>
      </w:r>
      <w:r w:rsidRPr="00A52D57">
        <w:rPr>
          <w:b/>
          <w:sz w:val="18"/>
          <w:szCs w:val="18"/>
          <w:u w:val="single"/>
        </w:rPr>
        <w:t>Spacing</w:t>
      </w:r>
      <w:r w:rsidRPr="00A52D57">
        <w:rPr>
          <w:b/>
          <w:spacing w:val="-7"/>
          <w:sz w:val="18"/>
          <w:szCs w:val="18"/>
          <w:u w:val="single"/>
        </w:rPr>
        <w:t xml:space="preserve"> </w:t>
      </w:r>
      <w:r w:rsidRPr="00A52D57">
        <w:rPr>
          <w:b/>
          <w:sz w:val="18"/>
          <w:szCs w:val="18"/>
          <w:u w:val="single"/>
        </w:rPr>
        <w:t>and</w:t>
      </w:r>
      <w:r w:rsidRPr="00A52D57">
        <w:rPr>
          <w:b/>
          <w:spacing w:val="-7"/>
          <w:sz w:val="18"/>
          <w:szCs w:val="18"/>
          <w:u w:val="single"/>
        </w:rPr>
        <w:t xml:space="preserve"> </w:t>
      </w:r>
      <w:r w:rsidRPr="00A52D57">
        <w:rPr>
          <w:b/>
          <w:sz w:val="18"/>
          <w:szCs w:val="18"/>
          <w:u w:val="single"/>
        </w:rPr>
        <w:t>Framing</w:t>
      </w:r>
      <w:r w:rsidRPr="00A52D57">
        <w:rPr>
          <w:b/>
          <w:spacing w:val="-6"/>
          <w:sz w:val="18"/>
          <w:szCs w:val="18"/>
          <w:u w:val="single"/>
        </w:rPr>
        <w:t xml:space="preserve"> </w:t>
      </w:r>
      <w:r w:rsidRPr="00A52D57">
        <w:rPr>
          <w:b/>
          <w:spacing w:val="-2"/>
          <w:sz w:val="18"/>
          <w:szCs w:val="18"/>
          <w:u w:val="single"/>
        </w:rPr>
        <w:t>Factor</w:t>
      </w:r>
      <w:r w:rsidRPr="00A52D57">
        <w:rPr>
          <w:b/>
          <w:spacing w:val="-2"/>
          <w:position w:val="7"/>
          <w:sz w:val="18"/>
          <w:szCs w:val="18"/>
          <w:u w:val="single"/>
          <w:vertAlign w:val="superscript"/>
        </w:rPr>
        <w:t xml:space="preserve">a,b </w:t>
      </w:r>
      <w:r w:rsidRPr="00A52D57">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8"/>
        <w:gridCol w:w="583"/>
        <w:gridCol w:w="626"/>
        <w:gridCol w:w="626"/>
        <w:gridCol w:w="626"/>
        <w:gridCol w:w="626"/>
        <w:gridCol w:w="624"/>
        <w:gridCol w:w="626"/>
        <w:gridCol w:w="626"/>
        <w:gridCol w:w="626"/>
        <w:gridCol w:w="626"/>
        <w:gridCol w:w="626"/>
        <w:gridCol w:w="626"/>
        <w:gridCol w:w="626"/>
        <w:gridCol w:w="624"/>
        <w:gridCol w:w="626"/>
        <w:gridCol w:w="626"/>
        <w:gridCol w:w="626"/>
        <w:gridCol w:w="626"/>
        <w:gridCol w:w="626"/>
        <w:gridCol w:w="625"/>
        <w:gridCol w:w="14"/>
      </w:tblGrid>
      <w:tr w:rsidR="00A52D57" w:rsidRPr="00A52D57" w14:paraId="6E588203" w14:textId="77777777" w:rsidTr="003B01AE">
        <w:trPr>
          <w:gridAfter w:val="1"/>
          <w:wAfter w:w="14" w:type="dxa"/>
          <w:trHeight w:val="144"/>
        </w:trPr>
        <w:tc>
          <w:tcPr>
            <w:tcW w:w="802" w:type="dxa"/>
          </w:tcPr>
          <w:p w14:paraId="746AA74D"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p>
        </w:tc>
        <w:tc>
          <w:tcPr>
            <w:tcW w:w="1058" w:type="dxa"/>
          </w:tcPr>
          <w:p w14:paraId="3AA1327A"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p>
        </w:tc>
        <w:tc>
          <w:tcPr>
            <w:tcW w:w="12472" w:type="dxa"/>
            <w:gridSpan w:val="20"/>
          </w:tcPr>
          <w:p w14:paraId="551A55C0" w14:textId="77777777" w:rsidR="00A52D57" w:rsidRPr="00A52D57" w:rsidRDefault="00A52D57" w:rsidP="00A52D57">
            <w:pPr>
              <w:suppressAutoHyphens/>
              <w:jc w:val="center"/>
              <w:rPr>
                <w:b/>
                <w:spacing w:val="-5"/>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44E870E0" w14:textId="77777777" w:rsidTr="003B01AE">
        <w:trPr>
          <w:gridAfter w:val="1"/>
          <w:wAfter w:w="14" w:type="dxa"/>
          <w:trHeight w:val="144"/>
        </w:trPr>
        <w:tc>
          <w:tcPr>
            <w:tcW w:w="802" w:type="dxa"/>
            <w:vMerge w:val="restart"/>
          </w:tcPr>
          <w:p w14:paraId="54809012"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58" w:type="dxa"/>
            <w:vMerge w:val="restart"/>
          </w:tcPr>
          <w:p w14:paraId="6323DA6E"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472" w:type="dxa"/>
            <w:gridSpan w:val="20"/>
          </w:tcPr>
          <w:p w14:paraId="717F8A45" w14:textId="77777777" w:rsidR="00A52D57" w:rsidRPr="00A52D57" w:rsidRDefault="00A52D57" w:rsidP="00A52D57">
            <w:pPr>
              <w:widowControl w:val="0"/>
              <w:autoSpaceDE w:val="0"/>
              <w:autoSpaceDN w:val="0"/>
              <w:spacing w:before="54"/>
              <w:ind w:left="2" w:right="1"/>
              <w:jc w:val="center"/>
              <w:rPr>
                <w:rFonts w:eastAsia="Trebuchet MS"/>
                <w:b/>
                <w:spacing w:val="-5"/>
                <w:sz w:val="18"/>
                <w:szCs w:val="18"/>
                <w:u w:val="single"/>
              </w:rPr>
            </w:pPr>
            <w:r w:rsidRPr="00A52D57">
              <w:rPr>
                <w:rFonts w:eastAsia="Trebuchet MS"/>
                <w:b/>
                <w:sz w:val="18"/>
                <w:szCs w:val="18"/>
                <w:u w:val="single"/>
              </w:rPr>
              <w:t>Rated</w:t>
            </w:r>
            <w:r w:rsidRPr="00A52D57">
              <w:rPr>
                <w:rFonts w:eastAsia="Trebuchet MS"/>
                <w:b/>
                <w:spacing w:val="-11"/>
                <w:sz w:val="18"/>
                <w:szCs w:val="18"/>
                <w:u w:val="single"/>
              </w:rPr>
              <w:t xml:space="preserve"> </w:t>
            </w:r>
            <w:r w:rsidRPr="00A52D57">
              <w:rPr>
                <w:rFonts w:eastAsia="Trebuchet MS"/>
                <w:b/>
                <w:sz w:val="18"/>
                <w:u w:val="single"/>
              </w:rPr>
              <w:t>R</w:t>
            </w:r>
            <w:r w:rsidRPr="00A52D57">
              <w:rPr>
                <w:rFonts w:eastAsia="Trebuchet MS"/>
                <w:b/>
                <w:sz w:val="18"/>
                <w:szCs w:val="18"/>
                <w:u w:val="single"/>
              </w:rPr>
              <w:t>-Value</w:t>
            </w:r>
            <w:r w:rsidRPr="00A52D57">
              <w:rPr>
                <w:rFonts w:eastAsia="Trebuchet MS"/>
                <w:b/>
                <w:spacing w:val="-10"/>
                <w:sz w:val="18"/>
                <w:szCs w:val="18"/>
                <w:u w:val="single"/>
              </w:rPr>
              <w:t xml:space="preserve"> </w:t>
            </w:r>
            <w:r w:rsidRPr="00A52D57">
              <w:rPr>
                <w:rFonts w:eastAsia="Trebuchet MS"/>
                <w:b/>
                <w:sz w:val="18"/>
                <w:szCs w:val="18"/>
                <w:u w:val="single"/>
              </w:rPr>
              <w:t>of</w:t>
            </w:r>
            <w:r w:rsidRPr="00A52D57">
              <w:rPr>
                <w:rFonts w:eastAsia="Trebuchet MS"/>
                <w:b/>
                <w:spacing w:val="-9"/>
                <w:sz w:val="18"/>
                <w:szCs w:val="18"/>
                <w:u w:val="single"/>
              </w:rPr>
              <w:t xml:space="preserve"> </w:t>
            </w:r>
            <w:r w:rsidRPr="00A52D57">
              <w:rPr>
                <w:rFonts w:eastAsia="Trebuchet MS"/>
                <w:b/>
                <w:sz w:val="18"/>
                <w:szCs w:val="18"/>
                <w:u w:val="single"/>
              </w:rPr>
              <w:t>Continuous</w:t>
            </w:r>
            <w:r w:rsidRPr="00A52D57">
              <w:rPr>
                <w:rFonts w:eastAsia="Trebuchet MS"/>
                <w:b/>
                <w:spacing w:val="-9"/>
                <w:sz w:val="18"/>
                <w:szCs w:val="18"/>
                <w:u w:val="single"/>
              </w:rPr>
              <w:t xml:space="preserve"> </w:t>
            </w:r>
            <w:r w:rsidRPr="00A52D57">
              <w:rPr>
                <w:rFonts w:eastAsia="Trebuchet MS"/>
                <w:b/>
                <w:spacing w:val="-2"/>
                <w:sz w:val="18"/>
                <w:szCs w:val="18"/>
                <w:u w:val="single"/>
              </w:rPr>
              <w:t>Insulation</w:t>
            </w:r>
          </w:p>
        </w:tc>
      </w:tr>
      <w:tr w:rsidR="00A52D57" w:rsidRPr="00A52D57" w14:paraId="1BD7B479" w14:textId="77777777" w:rsidTr="003B01AE">
        <w:trPr>
          <w:gridAfter w:val="1"/>
          <w:wAfter w:w="14" w:type="dxa"/>
          <w:trHeight w:val="144"/>
        </w:trPr>
        <w:tc>
          <w:tcPr>
            <w:tcW w:w="802" w:type="dxa"/>
            <w:vMerge/>
          </w:tcPr>
          <w:p w14:paraId="243F2C4D" w14:textId="77777777" w:rsidR="00A52D57" w:rsidRPr="00A52D57" w:rsidRDefault="00A52D57" w:rsidP="00A52D57">
            <w:pPr>
              <w:widowControl w:val="0"/>
              <w:autoSpaceDE w:val="0"/>
              <w:autoSpaceDN w:val="0"/>
              <w:spacing w:before="54"/>
              <w:ind w:left="101"/>
              <w:jc w:val="center"/>
              <w:rPr>
                <w:rFonts w:eastAsia="Trebuchet MS"/>
                <w:b/>
                <w:sz w:val="18"/>
                <w:szCs w:val="18"/>
              </w:rPr>
            </w:pPr>
          </w:p>
        </w:tc>
        <w:tc>
          <w:tcPr>
            <w:tcW w:w="1058" w:type="dxa"/>
            <w:vMerge/>
          </w:tcPr>
          <w:p w14:paraId="2693412B" w14:textId="77777777" w:rsidR="00A52D57" w:rsidRPr="00A52D57" w:rsidRDefault="00A52D57" w:rsidP="00A52D57">
            <w:pPr>
              <w:widowControl w:val="0"/>
              <w:autoSpaceDE w:val="0"/>
              <w:autoSpaceDN w:val="0"/>
              <w:spacing w:before="54"/>
              <w:ind w:left="60"/>
              <w:jc w:val="center"/>
              <w:rPr>
                <w:rFonts w:eastAsia="Trebuchet MS"/>
                <w:b/>
                <w:sz w:val="18"/>
                <w:szCs w:val="18"/>
              </w:rPr>
            </w:pPr>
          </w:p>
        </w:tc>
        <w:tc>
          <w:tcPr>
            <w:tcW w:w="583" w:type="dxa"/>
          </w:tcPr>
          <w:p w14:paraId="7A37D520" w14:textId="77777777" w:rsidR="00A52D57" w:rsidRPr="00A52D57" w:rsidRDefault="00A52D57" w:rsidP="00A52D57">
            <w:pPr>
              <w:widowControl w:val="0"/>
              <w:autoSpaceDE w:val="0"/>
              <w:autoSpaceDN w:val="0"/>
              <w:spacing w:before="54"/>
              <w:ind w:right="40"/>
              <w:jc w:val="center"/>
              <w:rPr>
                <w:rFonts w:eastAsia="Trebuchet MS"/>
                <w:b/>
                <w:sz w:val="18"/>
                <w:szCs w:val="18"/>
              </w:rPr>
            </w:pPr>
            <w:r w:rsidRPr="00A52D57">
              <w:rPr>
                <w:rFonts w:eastAsia="Trebuchet MS"/>
                <w:b/>
                <w:spacing w:val="-10"/>
                <w:sz w:val="18"/>
                <w:szCs w:val="18"/>
                <w:u w:val="single"/>
              </w:rPr>
              <w:t>1</w:t>
            </w:r>
          </w:p>
        </w:tc>
        <w:tc>
          <w:tcPr>
            <w:tcW w:w="626" w:type="dxa"/>
          </w:tcPr>
          <w:p w14:paraId="4AF829E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2</w:t>
            </w:r>
          </w:p>
        </w:tc>
        <w:tc>
          <w:tcPr>
            <w:tcW w:w="626" w:type="dxa"/>
          </w:tcPr>
          <w:p w14:paraId="2D6C77BC"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3</w:t>
            </w:r>
          </w:p>
        </w:tc>
        <w:tc>
          <w:tcPr>
            <w:tcW w:w="626" w:type="dxa"/>
          </w:tcPr>
          <w:p w14:paraId="353A219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4</w:t>
            </w:r>
          </w:p>
        </w:tc>
        <w:tc>
          <w:tcPr>
            <w:tcW w:w="626" w:type="dxa"/>
          </w:tcPr>
          <w:p w14:paraId="122783D6"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5</w:t>
            </w:r>
          </w:p>
        </w:tc>
        <w:tc>
          <w:tcPr>
            <w:tcW w:w="624" w:type="dxa"/>
          </w:tcPr>
          <w:p w14:paraId="10F96463" w14:textId="77777777" w:rsidR="00A52D57" w:rsidRPr="00A52D57" w:rsidRDefault="00A52D57" w:rsidP="00A52D57">
            <w:pPr>
              <w:widowControl w:val="0"/>
              <w:autoSpaceDE w:val="0"/>
              <w:autoSpaceDN w:val="0"/>
              <w:spacing w:before="54"/>
              <w:ind w:left="1" w:right="1"/>
              <w:jc w:val="center"/>
              <w:rPr>
                <w:rFonts w:eastAsia="Trebuchet MS"/>
                <w:b/>
                <w:sz w:val="18"/>
                <w:szCs w:val="18"/>
              </w:rPr>
            </w:pPr>
            <w:r w:rsidRPr="00A52D57">
              <w:rPr>
                <w:rFonts w:eastAsia="Trebuchet MS"/>
                <w:b/>
                <w:spacing w:val="-10"/>
                <w:sz w:val="18"/>
                <w:szCs w:val="18"/>
                <w:u w:val="single"/>
              </w:rPr>
              <w:t>6</w:t>
            </w:r>
          </w:p>
        </w:tc>
        <w:tc>
          <w:tcPr>
            <w:tcW w:w="626" w:type="dxa"/>
          </w:tcPr>
          <w:p w14:paraId="4A8CF3EB"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7</w:t>
            </w:r>
          </w:p>
        </w:tc>
        <w:tc>
          <w:tcPr>
            <w:tcW w:w="626" w:type="dxa"/>
          </w:tcPr>
          <w:p w14:paraId="1C7662E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8</w:t>
            </w:r>
          </w:p>
        </w:tc>
        <w:tc>
          <w:tcPr>
            <w:tcW w:w="626" w:type="dxa"/>
          </w:tcPr>
          <w:p w14:paraId="04BDEEC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9</w:t>
            </w:r>
          </w:p>
        </w:tc>
        <w:tc>
          <w:tcPr>
            <w:tcW w:w="626" w:type="dxa"/>
          </w:tcPr>
          <w:p w14:paraId="057ED3A4"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10</w:t>
            </w:r>
          </w:p>
        </w:tc>
        <w:tc>
          <w:tcPr>
            <w:tcW w:w="626" w:type="dxa"/>
          </w:tcPr>
          <w:p w14:paraId="6D89F1A6" w14:textId="77777777" w:rsidR="00A52D57" w:rsidRPr="00A52D57" w:rsidRDefault="00A52D57" w:rsidP="00A52D57">
            <w:pPr>
              <w:widowControl w:val="0"/>
              <w:autoSpaceDE w:val="0"/>
              <w:autoSpaceDN w:val="0"/>
              <w:spacing w:before="54"/>
              <w:ind w:left="3" w:right="11"/>
              <w:jc w:val="center"/>
              <w:rPr>
                <w:rFonts w:eastAsia="Trebuchet MS"/>
                <w:b/>
                <w:sz w:val="18"/>
                <w:szCs w:val="18"/>
              </w:rPr>
            </w:pPr>
            <w:r w:rsidRPr="00A52D57">
              <w:rPr>
                <w:rFonts w:eastAsia="Trebuchet MS"/>
                <w:b/>
                <w:spacing w:val="-5"/>
                <w:sz w:val="18"/>
                <w:szCs w:val="18"/>
                <w:u w:val="single"/>
              </w:rPr>
              <w:t>11</w:t>
            </w:r>
          </w:p>
        </w:tc>
        <w:tc>
          <w:tcPr>
            <w:tcW w:w="626" w:type="dxa"/>
          </w:tcPr>
          <w:p w14:paraId="60085A8C"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12</w:t>
            </w:r>
          </w:p>
        </w:tc>
        <w:tc>
          <w:tcPr>
            <w:tcW w:w="626" w:type="dxa"/>
          </w:tcPr>
          <w:p w14:paraId="3B86A6C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13</w:t>
            </w:r>
          </w:p>
        </w:tc>
        <w:tc>
          <w:tcPr>
            <w:tcW w:w="624" w:type="dxa"/>
          </w:tcPr>
          <w:p w14:paraId="37B89B59"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14</w:t>
            </w:r>
          </w:p>
        </w:tc>
        <w:tc>
          <w:tcPr>
            <w:tcW w:w="626" w:type="dxa"/>
          </w:tcPr>
          <w:p w14:paraId="402C7F9F"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15</w:t>
            </w:r>
          </w:p>
        </w:tc>
        <w:tc>
          <w:tcPr>
            <w:tcW w:w="626" w:type="dxa"/>
          </w:tcPr>
          <w:p w14:paraId="0628CBE2"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20</w:t>
            </w:r>
          </w:p>
        </w:tc>
        <w:tc>
          <w:tcPr>
            <w:tcW w:w="626" w:type="dxa"/>
          </w:tcPr>
          <w:p w14:paraId="66225DC3"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25</w:t>
            </w:r>
          </w:p>
        </w:tc>
        <w:tc>
          <w:tcPr>
            <w:tcW w:w="626" w:type="dxa"/>
          </w:tcPr>
          <w:p w14:paraId="4F73F8A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30</w:t>
            </w:r>
          </w:p>
        </w:tc>
        <w:tc>
          <w:tcPr>
            <w:tcW w:w="626" w:type="dxa"/>
          </w:tcPr>
          <w:p w14:paraId="2F17E1D6"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5"/>
                <w:sz w:val="18"/>
                <w:szCs w:val="18"/>
                <w:u w:val="single"/>
              </w:rPr>
              <w:t>35</w:t>
            </w:r>
          </w:p>
        </w:tc>
        <w:tc>
          <w:tcPr>
            <w:tcW w:w="625" w:type="dxa"/>
          </w:tcPr>
          <w:p w14:paraId="423F922E"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40</w:t>
            </w:r>
          </w:p>
        </w:tc>
      </w:tr>
      <w:tr w:rsidR="00A52D57" w:rsidRPr="00A52D57" w14:paraId="71CD41E1" w14:textId="77777777" w:rsidTr="003B01AE">
        <w:trPr>
          <w:trHeight w:val="144"/>
        </w:trPr>
        <w:tc>
          <w:tcPr>
            <w:tcW w:w="14346" w:type="dxa"/>
            <w:gridSpan w:val="23"/>
          </w:tcPr>
          <w:p w14:paraId="3D333D8E" w14:textId="77777777" w:rsidR="00A52D57" w:rsidRPr="00A52D57" w:rsidRDefault="00A52D57" w:rsidP="00A52D57">
            <w:pPr>
              <w:widowControl w:val="0"/>
              <w:autoSpaceDE w:val="0"/>
              <w:autoSpaceDN w:val="0"/>
              <w:spacing w:before="20"/>
              <w:ind w:left="3" w:righ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12</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(18%</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4"/>
                <w:sz w:val="18"/>
                <w:szCs w:val="18"/>
                <w:u w:val="single"/>
              </w:rPr>
              <w:t xml:space="preserve"> </w:t>
            </w:r>
            <w:r w:rsidRPr="00A52D57">
              <w:rPr>
                <w:rFonts w:eastAsia="Trebuchet MS"/>
                <w:sz w:val="18"/>
                <w:szCs w:val="18"/>
                <w:u w:val="single"/>
              </w:rPr>
              <w:t>studs</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12</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4"/>
                <w:sz w:val="18"/>
                <w:szCs w:val="18"/>
                <w:u w:val="single"/>
              </w:rPr>
              <w:t xml:space="preserve"> </w:t>
            </w:r>
            <w:r w:rsidRPr="00A52D57">
              <w:rPr>
                <w:rFonts w:eastAsia="Trebuchet MS"/>
                <w:sz w:val="18"/>
                <w:szCs w:val="18"/>
                <w:u w:val="single"/>
              </w:rPr>
              <w:t>top</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bottom</w:t>
            </w:r>
            <w:r w:rsidRPr="00A52D57">
              <w:rPr>
                <w:rFonts w:eastAsia="Trebuchet MS"/>
                <w:spacing w:val="-4"/>
                <w:sz w:val="18"/>
                <w:szCs w:val="18"/>
                <w:u w:val="single"/>
              </w:rPr>
              <w:t xml:space="preserve"> </w:t>
            </w:r>
            <w:r w:rsidRPr="00A52D57">
              <w:rPr>
                <w:rFonts w:eastAsia="Trebuchet MS"/>
                <w:spacing w:val="-2"/>
                <w:sz w:val="18"/>
                <w:szCs w:val="18"/>
                <w:u w:val="single"/>
              </w:rPr>
              <w:t>tracks</w:t>
            </w:r>
          </w:p>
        </w:tc>
      </w:tr>
      <w:tr w:rsidR="00A52D57" w:rsidRPr="00A52D57" w14:paraId="6CEA50DA" w14:textId="77777777" w:rsidTr="003B01AE">
        <w:trPr>
          <w:gridAfter w:val="1"/>
          <w:wAfter w:w="14" w:type="dxa"/>
          <w:trHeight w:val="144"/>
        </w:trPr>
        <w:tc>
          <w:tcPr>
            <w:tcW w:w="802" w:type="dxa"/>
          </w:tcPr>
          <w:p w14:paraId="6A655803"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8" w:type="dxa"/>
          </w:tcPr>
          <w:p w14:paraId="4CEE4DE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0.348</w:t>
            </w:r>
          </w:p>
        </w:tc>
        <w:tc>
          <w:tcPr>
            <w:tcW w:w="583" w:type="dxa"/>
          </w:tcPr>
          <w:p w14:paraId="6D30209C"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0.258</w:t>
            </w:r>
          </w:p>
        </w:tc>
        <w:tc>
          <w:tcPr>
            <w:tcW w:w="626" w:type="dxa"/>
          </w:tcPr>
          <w:p w14:paraId="6A60049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0.205</w:t>
            </w:r>
          </w:p>
        </w:tc>
        <w:tc>
          <w:tcPr>
            <w:tcW w:w="626" w:type="dxa"/>
          </w:tcPr>
          <w:p w14:paraId="009E1CA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0.170</w:t>
            </w:r>
          </w:p>
        </w:tc>
        <w:tc>
          <w:tcPr>
            <w:tcW w:w="626" w:type="dxa"/>
          </w:tcPr>
          <w:p w14:paraId="4CBE2B2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6" w:type="dxa"/>
          </w:tcPr>
          <w:p w14:paraId="368A540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4" w:type="dxa"/>
          </w:tcPr>
          <w:p w14:paraId="73C591B0"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6" w:type="dxa"/>
          </w:tcPr>
          <w:p w14:paraId="7D72F94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6" w:type="dxa"/>
          </w:tcPr>
          <w:p w14:paraId="3ED2322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6" w:type="dxa"/>
          </w:tcPr>
          <w:p w14:paraId="20DB94E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6" w:type="dxa"/>
          </w:tcPr>
          <w:p w14:paraId="22ED4B3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6" w:type="dxa"/>
          </w:tcPr>
          <w:p w14:paraId="046B9E9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6" w:type="dxa"/>
          </w:tcPr>
          <w:p w14:paraId="2FB04C1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1963050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4" w:type="dxa"/>
          </w:tcPr>
          <w:p w14:paraId="06C41FF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6" w:type="dxa"/>
          </w:tcPr>
          <w:p w14:paraId="2D0AA1A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6" w:type="dxa"/>
          </w:tcPr>
          <w:p w14:paraId="0BE7EDC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5B9A36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463236F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0F7380D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5" w:type="dxa"/>
          </w:tcPr>
          <w:p w14:paraId="5D2198A8"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6D402C96" w14:textId="77777777" w:rsidTr="003B01AE">
        <w:trPr>
          <w:gridAfter w:val="1"/>
          <w:wAfter w:w="14" w:type="dxa"/>
          <w:trHeight w:val="144"/>
        </w:trPr>
        <w:tc>
          <w:tcPr>
            <w:tcW w:w="802" w:type="dxa"/>
          </w:tcPr>
          <w:p w14:paraId="742CA3A4"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8" w:type="dxa"/>
          </w:tcPr>
          <w:p w14:paraId="6F8ED2D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0.137</w:t>
            </w:r>
          </w:p>
        </w:tc>
        <w:tc>
          <w:tcPr>
            <w:tcW w:w="583" w:type="dxa"/>
          </w:tcPr>
          <w:p w14:paraId="553C9E6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0.121</w:t>
            </w:r>
          </w:p>
        </w:tc>
        <w:tc>
          <w:tcPr>
            <w:tcW w:w="626" w:type="dxa"/>
          </w:tcPr>
          <w:p w14:paraId="1196F80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0.108</w:t>
            </w:r>
          </w:p>
        </w:tc>
        <w:tc>
          <w:tcPr>
            <w:tcW w:w="626" w:type="dxa"/>
          </w:tcPr>
          <w:p w14:paraId="67B6912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6" w:type="dxa"/>
          </w:tcPr>
          <w:p w14:paraId="61EBE9E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6" w:type="dxa"/>
          </w:tcPr>
          <w:p w14:paraId="3279F1A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4" w:type="dxa"/>
          </w:tcPr>
          <w:p w14:paraId="0B3780B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6" w:type="dxa"/>
          </w:tcPr>
          <w:p w14:paraId="6B527E9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6" w:type="dxa"/>
          </w:tcPr>
          <w:p w14:paraId="56CE6B7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6" w:type="dxa"/>
          </w:tcPr>
          <w:p w14:paraId="47FCEE7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6" w:type="dxa"/>
          </w:tcPr>
          <w:p w14:paraId="4D556DA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6" w:type="dxa"/>
          </w:tcPr>
          <w:p w14:paraId="615D57E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5501C20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3F7E996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4" w:type="dxa"/>
          </w:tcPr>
          <w:p w14:paraId="76D104F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6" w:type="dxa"/>
          </w:tcPr>
          <w:p w14:paraId="4BB7BF0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6" w:type="dxa"/>
          </w:tcPr>
          <w:p w14:paraId="63279CB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6" w:type="dxa"/>
          </w:tcPr>
          <w:p w14:paraId="01B5303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1F0880B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243F675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5" w:type="dxa"/>
          </w:tcPr>
          <w:p w14:paraId="2F6C6A8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56F9E0A4" w14:textId="77777777" w:rsidTr="003B01AE">
        <w:trPr>
          <w:gridAfter w:val="1"/>
          <w:wAfter w:w="14" w:type="dxa"/>
          <w:trHeight w:val="144"/>
        </w:trPr>
        <w:tc>
          <w:tcPr>
            <w:tcW w:w="802" w:type="dxa"/>
          </w:tcPr>
          <w:p w14:paraId="51FB6B6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8" w:type="dxa"/>
          </w:tcPr>
          <w:p w14:paraId="35534FDD"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0.130</w:t>
            </w:r>
          </w:p>
        </w:tc>
        <w:tc>
          <w:tcPr>
            <w:tcW w:w="583" w:type="dxa"/>
          </w:tcPr>
          <w:p w14:paraId="582BB32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0.115</w:t>
            </w:r>
          </w:p>
        </w:tc>
        <w:tc>
          <w:tcPr>
            <w:tcW w:w="626" w:type="dxa"/>
          </w:tcPr>
          <w:p w14:paraId="1F844E7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6" w:type="dxa"/>
          </w:tcPr>
          <w:p w14:paraId="31C2CB4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6" w:type="dxa"/>
          </w:tcPr>
          <w:p w14:paraId="18FE18E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6" w:type="dxa"/>
          </w:tcPr>
          <w:p w14:paraId="670EE84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4" w:type="dxa"/>
          </w:tcPr>
          <w:p w14:paraId="41F2D89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6" w:type="dxa"/>
          </w:tcPr>
          <w:p w14:paraId="1C6D0E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6" w:type="dxa"/>
          </w:tcPr>
          <w:p w14:paraId="1EE15DC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6" w:type="dxa"/>
          </w:tcPr>
          <w:p w14:paraId="46D86FE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784A5A2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57720E9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4DA7ABE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347B657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4" w:type="dxa"/>
          </w:tcPr>
          <w:p w14:paraId="7CF11D5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6" w:type="dxa"/>
          </w:tcPr>
          <w:p w14:paraId="48FF5D8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07B41CD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23C28C2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7987117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4DB64B5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575102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27D2D0C" w14:textId="77777777" w:rsidTr="003B01AE">
        <w:trPr>
          <w:gridAfter w:val="1"/>
          <w:wAfter w:w="14" w:type="dxa"/>
          <w:trHeight w:val="144"/>
        </w:trPr>
        <w:tc>
          <w:tcPr>
            <w:tcW w:w="802" w:type="dxa"/>
          </w:tcPr>
          <w:p w14:paraId="4B2BD50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8" w:type="dxa"/>
          </w:tcPr>
          <w:p w14:paraId="6B998659"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0.124</w:t>
            </w:r>
          </w:p>
        </w:tc>
        <w:tc>
          <w:tcPr>
            <w:tcW w:w="583" w:type="dxa"/>
          </w:tcPr>
          <w:p w14:paraId="7BC405BB"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0.110</w:t>
            </w:r>
          </w:p>
        </w:tc>
        <w:tc>
          <w:tcPr>
            <w:tcW w:w="626" w:type="dxa"/>
          </w:tcPr>
          <w:p w14:paraId="2A1CCB7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0.099</w:t>
            </w:r>
          </w:p>
        </w:tc>
        <w:tc>
          <w:tcPr>
            <w:tcW w:w="626" w:type="dxa"/>
          </w:tcPr>
          <w:p w14:paraId="2DB5BFA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0.090</w:t>
            </w:r>
          </w:p>
        </w:tc>
        <w:tc>
          <w:tcPr>
            <w:tcW w:w="626" w:type="dxa"/>
          </w:tcPr>
          <w:p w14:paraId="3085A7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126F518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4" w:type="dxa"/>
          </w:tcPr>
          <w:p w14:paraId="539819E9"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0.071</w:t>
            </w:r>
          </w:p>
        </w:tc>
        <w:tc>
          <w:tcPr>
            <w:tcW w:w="626" w:type="dxa"/>
          </w:tcPr>
          <w:p w14:paraId="0D26E66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6" w:type="dxa"/>
          </w:tcPr>
          <w:p w14:paraId="2860A57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6" w:type="dxa"/>
          </w:tcPr>
          <w:p w14:paraId="1EB9006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3A523D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001D746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050750B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04B01F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4" w:type="dxa"/>
          </w:tcPr>
          <w:p w14:paraId="73C585B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6" w:type="dxa"/>
          </w:tcPr>
          <w:p w14:paraId="7BA7EDD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6" w:type="dxa"/>
          </w:tcPr>
          <w:p w14:paraId="745BBF3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7EC2D1A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12F1000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429BE89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7236919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050E6A5E" w14:textId="77777777" w:rsidTr="003B01AE">
        <w:trPr>
          <w:gridAfter w:val="1"/>
          <w:wAfter w:w="14" w:type="dxa"/>
          <w:trHeight w:val="144"/>
        </w:trPr>
        <w:tc>
          <w:tcPr>
            <w:tcW w:w="802" w:type="dxa"/>
          </w:tcPr>
          <w:p w14:paraId="0735E653"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8" w:type="dxa"/>
          </w:tcPr>
          <w:p w14:paraId="39D1C423"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0.116</w:t>
            </w:r>
          </w:p>
        </w:tc>
        <w:tc>
          <w:tcPr>
            <w:tcW w:w="583" w:type="dxa"/>
          </w:tcPr>
          <w:p w14:paraId="3F5E3F3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0.104</w:t>
            </w:r>
          </w:p>
        </w:tc>
        <w:tc>
          <w:tcPr>
            <w:tcW w:w="626" w:type="dxa"/>
          </w:tcPr>
          <w:p w14:paraId="1DAC0C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6" w:type="dxa"/>
          </w:tcPr>
          <w:p w14:paraId="6C5FDDD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6" w:type="dxa"/>
          </w:tcPr>
          <w:p w14:paraId="34CDE6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6" w:type="dxa"/>
          </w:tcPr>
          <w:p w14:paraId="5A08311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4" w:type="dxa"/>
          </w:tcPr>
          <w:p w14:paraId="075056D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0.068</w:t>
            </w:r>
          </w:p>
        </w:tc>
        <w:tc>
          <w:tcPr>
            <w:tcW w:w="626" w:type="dxa"/>
          </w:tcPr>
          <w:p w14:paraId="30211A6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6" w:type="dxa"/>
          </w:tcPr>
          <w:p w14:paraId="00FEAB2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44F8A07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11305F3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07C123C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1785A97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7DC2E17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38517F8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299564E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634C16F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79197B3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6198A8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3872CD1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2733B0B2"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E6703C6" w14:textId="77777777" w:rsidTr="003B01AE">
        <w:trPr>
          <w:gridAfter w:val="1"/>
          <w:wAfter w:w="14" w:type="dxa"/>
          <w:trHeight w:val="144"/>
        </w:trPr>
        <w:tc>
          <w:tcPr>
            <w:tcW w:w="802" w:type="dxa"/>
          </w:tcPr>
          <w:p w14:paraId="1513597D"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8" w:type="dxa"/>
          </w:tcPr>
          <w:p w14:paraId="225CD2E0"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0.113</w:t>
            </w:r>
          </w:p>
        </w:tc>
        <w:tc>
          <w:tcPr>
            <w:tcW w:w="583" w:type="dxa"/>
          </w:tcPr>
          <w:p w14:paraId="5E129345"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0.102</w:t>
            </w:r>
          </w:p>
        </w:tc>
        <w:tc>
          <w:tcPr>
            <w:tcW w:w="626" w:type="dxa"/>
          </w:tcPr>
          <w:p w14:paraId="09A8AB3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6" w:type="dxa"/>
          </w:tcPr>
          <w:p w14:paraId="26BE0F9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6" w:type="dxa"/>
          </w:tcPr>
          <w:p w14:paraId="6468D1D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6" w:type="dxa"/>
          </w:tcPr>
          <w:p w14:paraId="2446477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4" w:type="dxa"/>
          </w:tcPr>
          <w:p w14:paraId="372FB84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6" w:type="dxa"/>
          </w:tcPr>
          <w:p w14:paraId="3CBE64A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6F2805C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6D7181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3685A5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4024136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430A383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7A1BFE0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1EED6781"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14A8773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1DF31B8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1274D98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27C8BED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5B4E38E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2EA37A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54CD4FD7" w14:textId="77777777" w:rsidTr="003B01AE">
        <w:trPr>
          <w:gridAfter w:val="1"/>
          <w:wAfter w:w="14" w:type="dxa"/>
          <w:trHeight w:val="144"/>
        </w:trPr>
        <w:tc>
          <w:tcPr>
            <w:tcW w:w="802" w:type="dxa"/>
          </w:tcPr>
          <w:p w14:paraId="61089C8B"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8" w:type="dxa"/>
          </w:tcPr>
          <w:p w14:paraId="226A63A1"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0.109</w:t>
            </w:r>
          </w:p>
        </w:tc>
        <w:tc>
          <w:tcPr>
            <w:tcW w:w="583" w:type="dxa"/>
          </w:tcPr>
          <w:p w14:paraId="667CD6E0"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0.098</w:t>
            </w:r>
          </w:p>
        </w:tc>
        <w:tc>
          <w:tcPr>
            <w:tcW w:w="626" w:type="dxa"/>
          </w:tcPr>
          <w:p w14:paraId="5E4C42D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6" w:type="dxa"/>
          </w:tcPr>
          <w:p w14:paraId="2EAD086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6" w:type="dxa"/>
          </w:tcPr>
          <w:p w14:paraId="3F28FAA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6" w:type="dxa"/>
          </w:tcPr>
          <w:p w14:paraId="2225270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4" w:type="dxa"/>
          </w:tcPr>
          <w:p w14:paraId="0656CDC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0.066</w:t>
            </w:r>
          </w:p>
        </w:tc>
        <w:tc>
          <w:tcPr>
            <w:tcW w:w="626" w:type="dxa"/>
          </w:tcPr>
          <w:p w14:paraId="4B21E2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6" w:type="dxa"/>
          </w:tcPr>
          <w:p w14:paraId="6E0B737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6" w:type="dxa"/>
          </w:tcPr>
          <w:p w14:paraId="48588B9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07F1170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470D06D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9CD234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2DCF303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4" w:type="dxa"/>
          </w:tcPr>
          <w:p w14:paraId="00796428"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0.043</w:t>
            </w:r>
          </w:p>
        </w:tc>
        <w:tc>
          <w:tcPr>
            <w:tcW w:w="626" w:type="dxa"/>
          </w:tcPr>
          <w:p w14:paraId="4C04128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6" w:type="dxa"/>
          </w:tcPr>
          <w:p w14:paraId="534756C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72D9DDA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2B1907B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7A49CC3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7C2C9140"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61DC2282" w14:textId="77777777" w:rsidTr="003B01AE">
        <w:trPr>
          <w:gridAfter w:val="1"/>
          <w:wAfter w:w="14" w:type="dxa"/>
          <w:trHeight w:val="144"/>
        </w:trPr>
        <w:tc>
          <w:tcPr>
            <w:tcW w:w="802" w:type="dxa"/>
          </w:tcPr>
          <w:p w14:paraId="637CD43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8" w:type="dxa"/>
          </w:tcPr>
          <w:p w14:paraId="46E6AF3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0.105</w:t>
            </w:r>
          </w:p>
        </w:tc>
        <w:tc>
          <w:tcPr>
            <w:tcW w:w="583" w:type="dxa"/>
          </w:tcPr>
          <w:p w14:paraId="1ADC3A9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0.095</w:t>
            </w:r>
          </w:p>
        </w:tc>
        <w:tc>
          <w:tcPr>
            <w:tcW w:w="626" w:type="dxa"/>
          </w:tcPr>
          <w:p w14:paraId="0DC00DB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6" w:type="dxa"/>
          </w:tcPr>
          <w:p w14:paraId="1BDA158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6" w:type="dxa"/>
          </w:tcPr>
          <w:p w14:paraId="187951F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6" w:type="dxa"/>
          </w:tcPr>
          <w:p w14:paraId="014A036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4" w:type="dxa"/>
          </w:tcPr>
          <w:p w14:paraId="0F70CF9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6" w:type="dxa"/>
          </w:tcPr>
          <w:p w14:paraId="75D7EF6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78072B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4615F18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52DFDB4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0EC09B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2A3D599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0EA1F06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4" w:type="dxa"/>
          </w:tcPr>
          <w:p w14:paraId="7590B2B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4B25677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6" w:type="dxa"/>
          </w:tcPr>
          <w:p w14:paraId="74FEBDE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6BC8554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7F7C897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67B3749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6A8DED7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7B852F09" w14:textId="77777777" w:rsidTr="003B01AE">
        <w:trPr>
          <w:trHeight w:val="144"/>
        </w:trPr>
        <w:tc>
          <w:tcPr>
            <w:tcW w:w="14346" w:type="dxa"/>
            <w:gridSpan w:val="23"/>
          </w:tcPr>
          <w:p w14:paraId="5524B01D" w14:textId="77777777" w:rsidR="00A52D57" w:rsidRPr="00A52D57" w:rsidRDefault="00A52D57" w:rsidP="00A52D57">
            <w:pPr>
              <w:widowControl w:val="0"/>
              <w:autoSpaceDE w:val="0"/>
              <w:autoSpaceDN w:val="0"/>
              <w:spacing w:before="30"/>
              <w:ind w:left="3" w:righ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16</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(14%</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4"/>
                <w:sz w:val="18"/>
                <w:szCs w:val="18"/>
                <w:u w:val="single"/>
              </w:rPr>
              <w:t xml:space="preserve"> </w:t>
            </w:r>
            <w:r w:rsidRPr="00A52D57">
              <w:rPr>
                <w:rFonts w:eastAsia="Trebuchet MS"/>
                <w:sz w:val="18"/>
                <w:szCs w:val="18"/>
                <w:u w:val="single"/>
              </w:rPr>
              <w:t>studs</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16</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4"/>
                <w:sz w:val="18"/>
                <w:szCs w:val="18"/>
                <w:u w:val="single"/>
              </w:rPr>
              <w:t xml:space="preserve"> </w:t>
            </w:r>
            <w:r w:rsidRPr="00A52D57">
              <w:rPr>
                <w:rFonts w:eastAsia="Trebuchet MS"/>
                <w:sz w:val="18"/>
                <w:szCs w:val="18"/>
                <w:u w:val="single"/>
              </w:rPr>
              <w:t>top</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bottom</w:t>
            </w:r>
            <w:r w:rsidRPr="00A52D57">
              <w:rPr>
                <w:rFonts w:eastAsia="Trebuchet MS"/>
                <w:spacing w:val="-4"/>
                <w:sz w:val="18"/>
                <w:szCs w:val="18"/>
                <w:u w:val="single"/>
              </w:rPr>
              <w:t xml:space="preserve"> </w:t>
            </w:r>
            <w:r w:rsidRPr="00A52D57">
              <w:rPr>
                <w:rFonts w:eastAsia="Trebuchet MS"/>
                <w:spacing w:val="-2"/>
                <w:sz w:val="18"/>
                <w:szCs w:val="18"/>
                <w:u w:val="single"/>
              </w:rPr>
              <w:t>tracks</w:t>
            </w:r>
          </w:p>
        </w:tc>
      </w:tr>
      <w:tr w:rsidR="00A52D57" w:rsidRPr="00A52D57" w14:paraId="2F4FAC17" w14:textId="77777777" w:rsidTr="003B01AE">
        <w:trPr>
          <w:gridAfter w:val="1"/>
          <w:wAfter w:w="14" w:type="dxa"/>
          <w:trHeight w:val="144"/>
        </w:trPr>
        <w:tc>
          <w:tcPr>
            <w:tcW w:w="802" w:type="dxa"/>
          </w:tcPr>
          <w:p w14:paraId="3F6A58B1"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8" w:type="dxa"/>
          </w:tcPr>
          <w:p w14:paraId="6DD951D8"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0.346</w:t>
            </w:r>
          </w:p>
        </w:tc>
        <w:tc>
          <w:tcPr>
            <w:tcW w:w="583" w:type="dxa"/>
          </w:tcPr>
          <w:p w14:paraId="4525B99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0.257</w:t>
            </w:r>
          </w:p>
        </w:tc>
        <w:tc>
          <w:tcPr>
            <w:tcW w:w="626" w:type="dxa"/>
          </w:tcPr>
          <w:p w14:paraId="534E967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0.204</w:t>
            </w:r>
          </w:p>
        </w:tc>
        <w:tc>
          <w:tcPr>
            <w:tcW w:w="626" w:type="dxa"/>
          </w:tcPr>
          <w:p w14:paraId="08EF830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0.170</w:t>
            </w:r>
          </w:p>
        </w:tc>
        <w:tc>
          <w:tcPr>
            <w:tcW w:w="626" w:type="dxa"/>
          </w:tcPr>
          <w:p w14:paraId="6781E8D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6" w:type="dxa"/>
          </w:tcPr>
          <w:p w14:paraId="7DCFAA9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4" w:type="dxa"/>
          </w:tcPr>
          <w:p w14:paraId="22D08587"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0.112</w:t>
            </w:r>
          </w:p>
        </w:tc>
        <w:tc>
          <w:tcPr>
            <w:tcW w:w="626" w:type="dxa"/>
          </w:tcPr>
          <w:p w14:paraId="349F4CB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6" w:type="dxa"/>
          </w:tcPr>
          <w:p w14:paraId="5E4E8C3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6" w:type="dxa"/>
          </w:tcPr>
          <w:p w14:paraId="06666A0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6" w:type="dxa"/>
          </w:tcPr>
          <w:p w14:paraId="21FF84E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6" w:type="dxa"/>
          </w:tcPr>
          <w:p w14:paraId="6299BE3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6" w:type="dxa"/>
          </w:tcPr>
          <w:p w14:paraId="3F236EA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4D59676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4" w:type="dxa"/>
          </w:tcPr>
          <w:p w14:paraId="79E150C7"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6" w:type="dxa"/>
          </w:tcPr>
          <w:p w14:paraId="53E4EB7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6" w:type="dxa"/>
          </w:tcPr>
          <w:p w14:paraId="102AE45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5887A85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6751E24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4B6395D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5" w:type="dxa"/>
          </w:tcPr>
          <w:p w14:paraId="46791CB8"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665A19C2" w14:textId="77777777" w:rsidTr="003B01AE">
        <w:trPr>
          <w:gridAfter w:val="1"/>
          <w:wAfter w:w="14" w:type="dxa"/>
          <w:trHeight w:val="144"/>
        </w:trPr>
        <w:tc>
          <w:tcPr>
            <w:tcW w:w="802" w:type="dxa"/>
          </w:tcPr>
          <w:p w14:paraId="1E89C1C1"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8" w:type="dxa"/>
          </w:tcPr>
          <w:p w14:paraId="25DAC2F6"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0.125</w:t>
            </w:r>
          </w:p>
        </w:tc>
        <w:tc>
          <w:tcPr>
            <w:tcW w:w="583" w:type="dxa"/>
          </w:tcPr>
          <w:p w14:paraId="54761389"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0.111</w:t>
            </w:r>
          </w:p>
        </w:tc>
        <w:tc>
          <w:tcPr>
            <w:tcW w:w="626" w:type="dxa"/>
          </w:tcPr>
          <w:p w14:paraId="50D8432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0.100</w:t>
            </w:r>
          </w:p>
        </w:tc>
        <w:tc>
          <w:tcPr>
            <w:tcW w:w="626" w:type="dxa"/>
          </w:tcPr>
          <w:p w14:paraId="139483C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0.091</w:t>
            </w:r>
          </w:p>
        </w:tc>
        <w:tc>
          <w:tcPr>
            <w:tcW w:w="626" w:type="dxa"/>
          </w:tcPr>
          <w:p w14:paraId="4390895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1AF1A7D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4" w:type="dxa"/>
          </w:tcPr>
          <w:p w14:paraId="43C0F01F"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0.071</w:t>
            </w:r>
          </w:p>
        </w:tc>
        <w:tc>
          <w:tcPr>
            <w:tcW w:w="626" w:type="dxa"/>
          </w:tcPr>
          <w:p w14:paraId="5BC8A94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3C12143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1C9DF6D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731287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28DD1A2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4540C57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60E3959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4" w:type="dxa"/>
          </w:tcPr>
          <w:p w14:paraId="15EF4A6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6" w:type="dxa"/>
          </w:tcPr>
          <w:p w14:paraId="18071FC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6459CEA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6459EEE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692FE98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6E1E4A9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1B2144D3"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257A3149" w14:textId="77777777" w:rsidTr="003B01AE">
        <w:trPr>
          <w:gridAfter w:val="1"/>
          <w:wAfter w:w="14" w:type="dxa"/>
          <w:trHeight w:val="144"/>
        </w:trPr>
        <w:tc>
          <w:tcPr>
            <w:tcW w:w="802" w:type="dxa"/>
          </w:tcPr>
          <w:p w14:paraId="299B0FC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8" w:type="dxa"/>
          </w:tcPr>
          <w:p w14:paraId="3CB91923"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0.117</w:t>
            </w:r>
          </w:p>
        </w:tc>
        <w:tc>
          <w:tcPr>
            <w:tcW w:w="583" w:type="dxa"/>
          </w:tcPr>
          <w:p w14:paraId="2406375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0.105</w:t>
            </w:r>
          </w:p>
        </w:tc>
        <w:tc>
          <w:tcPr>
            <w:tcW w:w="626" w:type="dxa"/>
          </w:tcPr>
          <w:p w14:paraId="1D87015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0.095</w:t>
            </w:r>
          </w:p>
        </w:tc>
        <w:tc>
          <w:tcPr>
            <w:tcW w:w="626" w:type="dxa"/>
          </w:tcPr>
          <w:p w14:paraId="5F4A570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0.087</w:t>
            </w:r>
          </w:p>
        </w:tc>
        <w:tc>
          <w:tcPr>
            <w:tcW w:w="626" w:type="dxa"/>
          </w:tcPr>
          <w:p w14:paraId="41FA19F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6" w:type="dxa"/>
          </w:tcPr>
          <w:p w14:paraId="32C1D6F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4" w:type="dxa"/>
          </w:tcPr>
          <w:p w14:paraId="5160A63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0.069</w:t>
            </w:r>
          </w:p>
        </w:tc>
        <w:tc>
          <w:tcPr>
            <w:tcW w:w="626" w:type="dxa"/>
          </w:tcPr>
          <w:p w14:paraId="03D52F5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6" w:type="dxa"/>
          </w:tcPr>
          <w:p w14:paraId="248638F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6" w:type="dxa"/>
          </w:tcPr>
          <w:p w14:paraId="4C44D23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0742854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1E004FE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0D056F7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2490E9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6659428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095A667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6" w:type="dxa"/>
          </w:tcPr>
          <w:p w14:paraId="6C1A0E9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3EAEA08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4C50533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4094994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1FCA0DA5"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FCD008A" w14:textId="77777777" w:rsidTr="003B01AE">
        <w:trPr>
          <w:gridAfter w:val="1"/>
          <w:wAfter w:w="14" w:type="dxa"/>
          <w:trHeight w:val="144"/>
        </w:trPr>
        <w:tc>
          <w:tcPr>
            <w:tcW w:w="802" w:type="dxa"/>
          </w:tcPr>
          <w:p w14:paraId="5BC175C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8" w:type="dxa"/>
          </w:tcPr>
          <w:p w14:paraId="27D0B009"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0.111</w:t>
            </w:r>
          </w:p>
        </w:tc>
        <w:tc>
          <w:tcPr>
            <w:tcW w:w="583" w:type="dxa"/>
          </w:tcPr>
          <w:p w14:paraId="0BFE011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0.100</w:t>
            </w:r>
          </w:p>
        </w:tc>
        <w:tc>
          <w:tcPr>
            <w:tcW w:w="626" w:type="dxa"/>
          </w:tcPr>
          <w:p w14:paraId="2A7CB58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0.091</w:t>
            </w:r>
          </w:p>
        </w:tc>
        <w:tc>
          <w:tcPr>
            <w:tcW w:w="626" w:type="dxa"/>
          </w:tcPr>
          <w:p w14:paraId="0D4DFF8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044F8F1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6" w:type="dxa"/>
          </w:tcPr>
          <w:p w14:paraId="7B314B0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4" w:type="dxa"/>
          </w:tcPr>
          <w:p w14:paraId="2D185E67"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6" w:type="dxa"/>
          </w:tcPr>
          <w:p w14:paraId="1AEA6FD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2ED2079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4A7AF0D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6975798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5AC36C8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1627845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050D86E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4" w:type="dxa"/>
          </w:tcPr>
          <w:p w14:paraId="72FE1334"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18339B5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0EDA3BC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65343AD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1FC1A25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627CEC5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D82D908"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5107DD67" w14:textId="77777777" w:rsidTr="003B01AE">
        <w:trPr>
          <w:gridAfter w:val="1"/>
          <w:wAfter w:w="14" w:type="dxa"/>
          <w:trHeight w:val="144"/>
        </w:trPr>
        <w:tc>
          <w:tcPr>
            <w:tcW w:w="802" w:type="dxa"/>
          </w:tcPr>
          <w:p w14:paraId="069A990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8" w:type="dxa"/>
          </w:tcPr>
          <w:p w14:paraId="73EE8FA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0.103</w:t>
            </w:r>
          </w:p>
        </w:tc>
        <w:tc>
          <w:tcPr>
            <w:tcW w:w="583" w:type="dxa"/>
          </w:tcPr>
          <w:p w14:paraId="22097373"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0.093</w:t>
            </w:r>
          </w:p>
        </w:tc>
        <w:tc>
          <w:tcPr>
            <w:tcW w:w="626" w:type="dxa"/>
          </w:tcPr>
          <w:p w14:paraId="5F9ED9C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6" w:type="dxa"/>
          </w:tcPr>
          <w:p w14:paraId="6C152FF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6" w:type="dxa"/>
          </w:tcPr>
          <w:p w14:paraId="03DEB31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6" w:type="dxa"/>
          </w:tcPr>
          <w:p w14:paraId="1189130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0.068</w:t>
            </w:r>
          </w:p>
        </w:tc>
        <w:tc>
          <w:tcPr>
            <w:tcW w:w="624" w:type="dxa"/>
          </w:tcPr>
          <w:p w14:paraId="52ACE58A"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6" w:type="dxa"/>
          </w:tcPr>
          <w:p w14:paraId="4DEEB6B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59E4BE0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375A34A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1AA2FA6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96C43E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4976385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575BE3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4" w:type="dxa"/>
          </w:tcPr>
          <w:p w14:paraId="7B43ED23"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77ED431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0.040</w:t>
            </w:r>
          </w:p>
        </w:tc>
        <w:tc>
          <w:tcPr>
            <w:tcW w:w="626" w:type="dxa"/>
          </w:tcPr>
          <w:p w14:paraId="6433881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27F7F5B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6E9ABC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41417C1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08416D3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7F9B8F01" w14:textId="77777777" w:rsidTr="003B01AE">
        <w:trPr>
          <w:gridAfter w:val="1"/>
          <w:wAfter w:w="14" w:type="dxa"/>
          <w:trHeight w:val="144"/>
        </w:trPr>
        <w:tc>
          <w:tcPr>
            <w:tcW w:w="802" w:type="dxa"/>
          </w:tcPr>
          <w:p w14:paraId="35C58D03"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8" w:type="dxa"/>
          </w:tcPr>
          <w:p w14:paraId="76BF88B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0.100</w:t>
            </w:r>
          </w:p>
        </w:tc>
        <w:tc>
          <w:tcPr>
            <w:tcW w:w="583" w:type="dxa"/>
          </w:tcPr>
          <w:p w14:paraId="2CEC2859"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0.091</w:t>
            </w:r>
          </w:p>
        </w:tc>
        <w:tc>
          <w:tcPr>
            <w:tcW w:w="626" w:type="dxa"/>
          </w:tcPr>
          <w:p w14:paraId="7AD4B8C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4DC1409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6" w:type="dxa"/>
          </w:tcPr>
          <w:p w14:paraId="09D8F2B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0.071</w:t>
            </w:r>
          </w:p>
        </w:tc>
        <w:tc>
          <w:tcPr>
            <w:tcW w:w="626" w:type="dxa"/>
          </w:tcPr>
          <w:p w14:paraId="62E375D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0.066</w:t>
            </w:r>
          </w:p>
        </w:tc>
        <w:tc>
          <w:tcPr>
            <w:tcW w:w="624" w:type="dxa"/>
          </w:tcPr>
          <w:p w14:paraId="4B2BED5A"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0.062</w:t>
            </w:r>
          </w:p>
        </w:tc>
        <w:tc>
          <w:tcPr>
            <w:tcW w:w="626" w:type="dxa"/>
          </w:tcPr>
          <w:p w14:paraId="6F3D7D6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250074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1D82CA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3D9746A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6F7E89B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64757CB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0A3EF09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4" w:type="dxa"/>
          </w:tcPr>
          <w:p w14:paraId="2B9FD454"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2DA1525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0.040</w:t>
            </w:r>
          </w:p>
        </w:tc>
        <w:tc>
          <w:tcPr>
            <w:tcW w:w="626" w:type="dxa"/>
          </w:tcPr>
          <w:p w14:paraId="20E0937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0.033</w:t>
            </w:r>
          </w:p>
        </w:tc>
        <w:tc>
          <w:tcPr>
            <w:tcW w:w="626" w:type="dxa"/>
          </w:tcPr>
          <w:p w14:paraId="62854CF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2EE65D5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5696F87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78C6D9B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7DF84FED" w14:textId="77777777" w:rsidTr="003B01AE">
        <w:trPr>
          <w:gridAfter w:val="1"/>
          <w:wAfter w:w="14" w:type="dxa"/>
          <w:trHeight w:val="144"/>
        </w:trPr>
        <w:tc>
          <w:tcPr>
            <w:tcW w:w="802" w:type="dxa"/>
          </w:tcPr>
          <w:p w14:paraId="0DCA22DC"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8" w:type="dxa"/>
          </w:tcPr>
          <w:p w14:paraId="1EA8116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0.095</w:t>
            </w:r>
          </w:p>
        </w:tc>
        <w:tc>
          <w:tcPr>
            <w:tcW w:w="583" w:type="dxa"/>
          </w:tcPr>
          <w:p w14:paraId="30AFD709"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0.087</w:t>
            </w:r>
          </w:p>
        </w:tc>
        <w:tc>
          <w:tcPr>
            <w:tcW w:w="626" w:type="dxa"/>
          </w:tcPr>
          <w:p w14:paraId="64D9467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6" w:type="dxa"/>
          </w:tcPr>
          <w:p w14:paraId="7E71270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6" w:type="dxa"/>
          </w:tcPr>
          <w:p w14:paraId="55F35C0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6" w:type="dxa"/>
          </w:tcPr>
          <w:p w14:paraId="741DAD8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0.064</w:t>
            </w:r>
          </w:p>
        </w:tc>
        <w:tc>
          <w:tcPr>
            <w:tcW w:w="624" w:type="dxa"/>
          </w:tcPr>
          <w:p w14:paraId="319767CB"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0.060</w:t>
            </w:r>
          </w:p>
        </w:tc>
        <w:tc>
          <w:tcPr>
            <w:tcW w:w="626" w:type="dxa"/>
          </w:tcPr>
          <w:p w14:paraId="1875968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721BE92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33CCFEB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5A53D80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D93EE9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0F360E5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6" w:type="dxa"/>
          </w:tcPr>
          <w:p w14:paraId="27D0415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4" w:type="dxa"/>
          </w:tcPr>
          <w:p w14:paraId="7B67B9D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0.041</w:t>
            </w:r>
          </w:p>
        </w:tc>
        <w:tc>
          <w:tcPr>
            <w:tcW w:w="626" w:type="dxa"/>
          </w:tcPr>
          <w:p w14:paraId="5551440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0.039</w:t>
            </w:r>
          </w:p>
        </w:tc>
        <w:tc>
          <w:tcPr>
            <w:tcW w:w="626" w:type="dxa"/>
          </w:tcPr>
          <w:p w14:paraId="29AB68A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0.033</w:t>
            </w:r>
          </w:p>
        </w:tc>
        <w:tc>
          <w:tcPr>
            <w:tcW w:w="626" w:type="dxa"/>
          </w:tcPr>
          <w:p w14:paraId="2FD9C92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5106766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7FF9C8E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2C9C29B2"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3EFAE6DC" w14:textId="77777777" w:rsidTr="003B01AE">
        <w:trPr>
          <w:gridAfter w:val="1"/>
          <w:wAfter w:w="14" w:type="dxa"/>
          <w:trHeight w:val="144"/>
        </w:trPr>
        <w:tc>
          <w:tcPr>
            <w:tcW w:w="802" w:type="dxa"/>
          </w:tcPr>
          <w:p w14:paraId="3A1F352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8" w:type="dxa"/>
          </w:tcPr>
          <w:p w14:paraId="5A45FA8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0.090</w:t>
            </w:r>
          </w:p>
        </w:tc>
        <w:tc>
          <w:tcPr>
            <w:tcW w:w="583" w:type="dxa"/>
          </w:tcPr>
          <w:p w14:paraId="49A9923E"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0.083</w:t>
            </w:r>
          </w:p>
        </w:tc>
        <w:tc>
          <w:tcPr>
            <w:tcW w:w="626" w:type="dxa"/>
          </w:tcPr>
          <w:p w14:paraId="095C360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6" w:type="dxa"/>
          </w:tcPr>
          <w:p w14:paraId="3190AA4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0.071</w:t>
            </w:r>
          </w:p>
        </w:tc>
        <w:tc>
          <w:tcPr>
            <w:tcW w:w="626" w:type="dxa"/>
          </w:tcPr>
          <w:p w14:paraId="15E0CDB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0.066</w:t>
            </w:r>
          </w:p>
        </w:tc>
        <w:tc>
          <w:tcPr>
            <w:tcW w:w="626" w:type="dxa"/>
          </w:tcPr>
          <w:p w14:paraId="6C41C01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0.062</w:t>
            </w:r>
          </w:p>
        </w:tc>
        <w:tc>
          <w:tcPr>
            <w:tcW w:w="624" w:type="dxa"/>
          </w:tcPr>
          <w:p w14:paraId="3173634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0.059</w:t>
            </w:r>
          </w:p>
        </w:tc>
        <w:tc>
          <w:tcPr>
            <w:tcW w:w="626" w:type="dxa"/>
          </w:tcPr>
          <w:p w14:paraId="32B3D5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38178EF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7AD3FE1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31C7447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449B80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1C8E0F4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6" w:type="dxa"/>
          </w:tcPr>
          <w:p w14:paraId="10EC181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4" w:type="dxa"/>
          </w:tcPr>
          <w:p w14:paraId="4C64FE4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0.040</w:t>
            </w:r>
          </w:p>
        </w:tc>
        <w:tc>
          <w:tcPr>
            <w:tcW w:w="626" w:type="dxa"/>
          </w:tcPr>
          <w:p w14:paraId="597BAE0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0.038</w:t>
            </w:r>
          </w:p>
        </w:tc>
        <w:tc>
          <w:tcPr>
            <w:tcW w:w="626" w:type="dxa"/>
          </w:tcPr>
          <w:p w14:paraId="78D114C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6" w:type="dxa"/>
          </w:tcPr>
          <w:p w14:paraId="0816A09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671A637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7A65C98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2DF22ED2"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116DA455" w14:textId="77777777" w:rsidTr="003B01AE">
        <w:trPr>
          <w:trHeight w:val="144"/>
        </w:trPr>
        <w:tc>
          <w:tcPr>
            <w:tcW w:w="14346" w:type="dxa"/>
            <w:gridSpan w:val="23"/>
          </w:tcPr>
          <w:p w14:paraId="3A776515" w14:textId="77777777" w:rsidR="00A52D57" w:rsidRPr="00A52D57" w:rsidRDefault="00A52D57" w:rsidP="00A52D57">
            <w:pPr>
              <w:widowControl w:val="0"/>
              <w:autoSpaceDE w:val="0"/>
              <w:autoSpaceDN w:val="0"/>
              <w:spacing w:before="31"/>
              <w:ind w:left="3" w:righ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24</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(10%</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4"/>
                <w:sz w:val="18"/>
                <w:szCs w:val="18"/>
                <w:u w:val="single"/>
              </w:rPr>
              <w:t xml:space="preserve"> </w:t>
            </w:r>
            <w:r w:rsidRPr="00A52D57">
              <w:rPr>
                <w:rFonts w:eastAsia="Trebuchet MS"/>
                <w:sz w:val="18"/>
                <w:szCs w:val="18"/>
                <w:u w:val="single"/>
              </w:rPr>
              <w:t>studs</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24</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4"/>
                <w:sz w:val="18"/>
                <w:szCs w:val="18"/>
                <w:u w:val="single"/>
              </w:rPr>
              <w:t xml:space="preserve"> </w:t>
            </w:r>
            <w:r w:rsidRPr="00A52D57">
              <w:rPr>
                <w:rFonts w:eastAsia="Trebuchet MS"/>
                <w:sz w:val="18"/>
                <w:szCs w:val="18"/>
                <w:u w:val="single"/>
              </w:rPr>
              <w:t>top</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bottom</w:t>
            </w:r>
            <w:r w:rsidRPr="00A52D57">
              <w:rPr>
                <w:rFonts w:eastAsia="Trebuchet MS"/>
                <w:spacing w:val="-4"/>
                <w:sz w:val="18"/>
                <w:szCs w:val="18"/>
                <w:u w:val="single"/>
              </w:rPr>
              <w:t xml:space="preserve"> </w:t>
            </w:r>
            <w:r w:rsidRPr="00A52D57">
              <w:rPr>
                <w:rFonts w:eastAsia="Trebuchet MS"/>
                <w:spacing w:val="-2"/>
                <w:sz w:val="18"/>
                <w:szCs w:val="18"/>
                <w:u w:val="single"/>
              </w:rPr>
              <w:t>tracks</w:t>
            </w:r>
          </w:p>
        </w:tc>
      </w:tr>
      <w:tr w:rsidR="00A52D57" w:rsidRPr="00A52D57" w14:paraId="1E379239" w14:textId="77777777" w:rsidTr="003B01AE">
        <w:trPr>
          <w:gridAfter w:val="1"/>
          <w:wAfter w:w="14" w:type="dxa"/>
          <w:trHeight w:val="144"/>
        </w:trPr>
        <w:tc>
          <w:tcPr>
            <w:tcW w:w="802" w:type="dxa"/>
          </w:tcPr>
          <w:p w14:paraId="36461238"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8" w:type="dxa"/>
          </w:tcPr>
          <w:p w14:paraId="3935B0CE"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0.344</w:t>
            </w:r>
          </w:p>
        </w:tc>
        <w:tc>
          <w:tcPr>
            <w:tcW w:w="583" w:type="dxa"/>
          </w:tcPr>
          <w:p w14:paraId="5BCCAD1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0.256</w:t>
            </w:r>
          </w:p>
        </w:tc>
        <w:tc>
          <w:tcPr>
            <w:tcW w:w="626" w:type="dxa"/>
          </w:tcPr>
          <w:p w14:paraId="56195EE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0.204</w:t>
            </w:r>
          </w:p>
        </w:tc>
        <w:tc>
          <w:tcPr>
            <w:tcW w:w="626" w:type="dxa"/>
          </w:tcPr>
          <w:p w14:paraId="265A1D4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0.169</w:t>
            </w:r>
          </w:p>
        </w:tc>
        <w:tc>
          <w:tcPr>
            <w:tcW w:w="626" w:type="dxa"/>
          </w:tcPr>
          <w:p w14:paraId="6A212AF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6" w:type="dxa"/>
          </w:tcPr>
          <w:p w14:paraId="157941B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0.126</w:t>
            </w:r>
          </w:p>
        </w:tc>
        <w:tc>
          <w:tcPr>
            <w:tcW w:w="624" w:type="dxa"/>
          </w:tcPr>
          <w:p w14:paraId="67DA94A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0.112</w:t>
            </w:r>
          </w:p>
        </w:tc>
        <w:tc>
          <w:tcPr>
            <w:tcW w:w="626" w:type="dxa"/>
          </w:tcPr>
          <w:p w14:paraId="47855A4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6" w:type="dxa"/>
          </w:tcPr>
          <w:p w14:paraId="61E4410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6" w:type="dxa"/>
          </w:tcPr>
          <w:p w14:paraId="0CA0C7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6" w:type="dxa"/>
          </w:tcPr>
          <w:p w14:paraId="0F0A893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0.077</w:t>
            </w:r>
          </w:p>
        </w:tc>
        <w:tc>
          <w:tcPr>
            <w:tcW w:w="626" w:type="dxa"/>
          </w:tcPr>
          <w:p w14:paraId="223E342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6" w:type="dxa"/>
          </w:tcPr>
          <w:p w14:paraId="4763B91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57BFDFD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4" w:type="dxa"/>
          </w:tcPr>
          <w:p w14:paraId="76FC634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6" w:type="dxa"/>
          </w:tcPr>
          <w:p w14:paraId="4B79588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6" w:type="dxa"/>
          </w:tcPr>
          <w:p w14:paraId="09464D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69059D1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176796B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7C0E39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5" w:type="dxa"/>
          </w:tcPr>
          <w:p w14:paraId="48C3E511"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4ACEABF1" w14:textId="77777777" w:rsidTr="003B01AE">
        <w:trPr>
          <w:gridAfter w:val="1"/>
          <w:wAfter w:w="14" w:type="dxa"/>
          <w:trHeight w:val="144"/>
        </w:trPr>
        <w:tc>
          <w:tcPr>
            <w:tcW w:w="802" w:type="dxa"/>
          </w:tcPr>
          <w:p w14:paraId="54F14E67"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8" w:type="dxa"/>
          </w:tcPr>
          <w:p w14:paraId="48599A03"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0.113</w:t>
            </w:r>
          </w:p>
        </w:tc>
        <w:tc>
          <w:tcPr>
            <w:tcW w:w="583" w:type="dxa"/>
          </w:tcPr>
          <w:p w14:paraId="307641B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0.101</w:t>
            </w:r>
          </w:p>
        </w:tc>
        <w:tc>
          <w:tcPr>
            <w:tcW w:w="626" w:type="dxa"/>
          </w:tcPr>
          <w:p w14:paraId="43C35D5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6" w:type="dxa"/>
          </w:tcPr>
          <w:p w14:paraId="38E0F9B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6" w:type="dxa"/>
          </w:tcPr>
          <w:p w14:paraId="29D7FDC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6" w:type="dxa"/>
          </w:tcPr>
          <w:p w14:paraId="5E2E91A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4" w:type="dxa"/>
          </w:tcPr>
          <w:p w14:paraId="3B96AAE1"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6" w:type="dxa"/>
          </w:tcPr>
          <w:p w14:paraId="1E26533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3F52C71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65AC5E9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20B6EC7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249AE1A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64D0B67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35F5B0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2D9153EF"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3B4DB78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2F86059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4390518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1293CD2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4B3244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282B10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3E262C1E" w14:textId="77777777" w:rsidTr="003B01AE">
        <w:trPr>
          <w:gridAfter w:val="1"/>
          <w:wAfter w:w="14" w:type="dxa"/>
          <w:trHeight w:val="144"/>
        </w:trPr>
        <w:tc>
          <w:tcPr>
            <w:tcW w:w="802" w:type="dxa"/>
          </w:tcPr>
          <w:p w14:paraId="75A7182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8" w:type="dxa"/>
          </w:tcPr>
          <w:p w14:paraId="2657C8E6"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0.104</w:t>
            </w:r>
          </w:p>
        </w:tc>
        <w:tc>
          <w:tcPr>
            <w:tcW w:w="583" w:type="dxa"/>
          </w:tcPr>
          <w:p w14:paraId="10C2E2EB"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0.094</w:t>
            </w:r>
          </w:p>
        </w:tc>
        <w:tc>
          <w:tcPr>
            <w:tcW w:w="626" w:type="dxa"/>
          </w:tcPr>
          <w:p w14:paraId="1F88102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6" w:type="dxa"/>
          </w:tcPr>
          <w:p w14:paraId="41E0D6F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6" w:type="dxa"/>
          </w:tcPr>
          <w:p w14:paraId="69A405B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6" w:type="dxa"/>
          </w:tcPr>
          <w:p w14:paraId="547D2A7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0.068</w:t>
            </w:r>
          </w:p>
        </w:tc>
        <w:tc>
          <w:tcPr>
            <w:tcW w:w="624" w:type="dxa"/>
          </w:tcPr>
          <w:p w14:paraId="60D29B9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6" w:type="dxa"/>
          </w:tcPr>
          <w:p w14:paraId="0AA744C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4E0628C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5D5689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5BE9745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2622266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0728C2C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41C4C89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4" w:type="dxa"/>
          </w:tcPr>
          <w:p w14:paraId="3551596C"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0CE060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6" w:type="dxa"/>
          </w:tcPr>
          <w:p w14:paraId="16D08D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59C631F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23770F3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2990A0C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2C75CC2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10742B30" w14:textId="77777777" w:rsidTr="003B01AE">
        <w:trPr>
          <w:gridAfter w:val="1"/>
          <w:wAfter w:w="14" w:type="dxa"/>
          <w:trHeight w:val="144"/>
        </w:trPr>
        <w:tc>
          <w:tcPr>
            <w:tcW w:w="802" w:type="dxa"/>
          </w:tcPr>
          <w:p w14:paraId="597751F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8" w:type="dxa"/>
          </w:tcPr>
          <w:p w14:paraId="51904D1E"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0.098</w:t>
            </w:r>
          </w:p>
        </w:tc>
        <w:tc>
          <w:tcPr>
            <w:tcW w:w="583" w:type="dxa"/>
          </w:tcPr>
          <w:p w14:paraId="27EB505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0.089</w:t>
            </w:r>
          </w:p>
        </w:tc>
        <w:tc>
          <w:tcPr>
            <w:tcW w:w="626" w:type="dxa"/>
          </w:tcPr>
          <w:p w14:paraId="0974F3C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6" w:type="dxa"/>
          </w:tcPr>
          <w:p w14:paraId="66B9675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6" w:type="dxa"/>
          </w:tcPr>
          <w:p w14:paraId="71BE887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6" w:type="dxa"/>
          </w:tcPr>
          <w:p w14:paraId="358518F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0.066</w:t>
            </w:r>
          </w:p>
        </w:tc>
        <w:tc>
          <w:tcPr>
            <w:tcW w:w="624" w:type="dxa"/>
          </w:tcPr>
          <w:p w14:paraId="4E1C75C1"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0.062</w:t>
            </w:r>
          </w:p>
        </w:tc>
        <w:tc>
          <w:tcPr>
            <w:tcW w:w="626" w:type="dxa"/>
          </w:tcPr>
          <w:p w14:paraId="34DE50C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6" w:type="dxa"/>
          </w:tcPr>
          <w:p w14:paraId="4FCD5F5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14D0962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211C48E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5269D3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456B11A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37908A4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4" w:type="dxa"/>
          </w:tcPr>
          <w:p w14:paraId="3F16C85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0.041</w:t>
            </w:r>
          </w:p>
        </w:tc>
        <w:tc>
          <w:tcPr>
            <w:tcW w:w="626" w:type="dxa"/>
          </w:tcPr>
          <w:p w14:paraId="6810DB6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0.040</w:t>
            </w:r>
          </w:p>
        </w:tc>
        <w:tc>
          <w:tcPr>
            <w:tcW w:w="626" w:type="dxa"/>
          </w:tcPr>
          <w:p w14:paraId="69BD7C1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0.033</w:t>
            </w:r>
          </w:p>
        </w:tc>
        <w:tc>
          <w:tcPr>
            <w:tcW w:w="626" w:type="dxa"/>
          </w:tcPr>
          <w:p w14:paraId="254E8C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51794D2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3592AB7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56C9A2B7"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03F23DEA" w14:textId="77777777" w:rsidTr="003B01AE">
        <w:trPr>
          <w:gridAfter w:val="1"/>
          <w:wAfter w:w="14" w:type="dxa"/>
          <w:trHeight w:val="144"/>
        </w:trPr>
        <w:tc>
          <w:tcPr>
            <w:tcW w:w="802" w:type="dxa"/>
          </w:tcPr>
          <w:p w14:paraId="53A988B5"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8" w:type="dxa"/>
          </w:tcPr>
          <w:p w14:paraId="29EE7168"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0.088</w:t>
            </w:r>
          </w:p>
        </w:tc>
        <w:tc>
          <w:tcPr>
            <w:tcW w:w="583" w:type="dxa"/>
          </w:tcPr>
          <w:p w14:paraId="3B815A9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0.081</w:t>
            </w:r>
          </w:p>
        </w:tc>
        <w:tc>
          <w:tcPr>
            <w:tcW w:w="626" w:type="dxa"/>
          </w:tcPr>
          <w:p w14:paraId="6C7DAC2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0.075</w:t>
            </w:r>
          </w:p>
        </w:tc>
        <w:tc>
          <w:tcPr>
            <w:tcW w:w="626" w:type="dxa"/>
          </w:tcPr>
          <w:p w14:paraId="2C41FE5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6" w:type="dxa"/>
          </w:tcPr>
          <w:p w14:paraId="7AC7A6B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0.065</w:t>
            </w:r>
          </w:p>
        </w:tc>
        <w:tc>
          <w:tcPr>
            <w:tcW w:w="626" w:type="dxa"/>
          </w:tcPr>
          <w:p w14:paraId="5853F3D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0.061</w:t>
            </w:r>
          </w:p>
        </w:tc>
        <w:tc>
          <w:tcPr>
            <w:tcW w:w="624" w:type="dxa"/>
          </w:tcPr>
          <w:p w14:paraId="27BEDAB9"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0.058</w:t>
            </w:r>
          </w:p>
        </w:tc>
        <w:tc>
          <w:tcPr>
            <w:tcW w:w="626" w:type="dxa"/>
          </w:tcPr>
          <w:p w14:paraId="5FD9AD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3CE5778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4A26A7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47F5655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2C3EAF0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7BCC636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6" w:type="dxa"/>
          </w:tcPr>
          <w:p w14:paraId="6B0E161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0.041</w:t>
            </w:r>
          </w:p>
        </w:tc>
        <w:tc>
          <w:tcPr>
            <w:tcW w:w="624" w:type="dxa"/>
          </w:tcPr>
          <w:p w14:paraId="16719E7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0.040</w:t>
            </w:r>
          </w:p>
        </w:tc>
        <w:tc>
          <w:tcPr>
            <w:tcW w:w="626" w:type="dxa"/>
          </w:tcPr>
          <w:p w14:paraId="1FD8DA5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0.038</w:t>
            </w:r>
          </w:p>
        </w:tc>
        <w:tc>
          <w:tcPr>
            <w:tcW w:w="626" w:type="dxa"/>
          </w:tcPr>
          <w:p w14:paraId="5D3C8A9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6" w:type="dxa"/>
          </w:tcPr>
          <w:p w14:paraId="769E17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2A0115F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06B52F1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6FDCC804"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r w:rsidR="00A52D57" w:rsidRPr="00A52D57" w14:paraId="5B1E0077" w14:textId="77777777" w:rsidTr="003B01AE">
        <w:trPr>
          <w:gridAfter w:val="1"/>
          <w:wAfter w:w="14" w:type="dxa"/>
          <w:trHeight w:val="144"/>
        </w:trPr>
        <w:tc>
          <w:tcPr>
            <w:tcW w:w="802" w:type="dxa"/>
          </w:tcPr>
          <w:p w14:paraId="7F3DE23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8" w:type="dxa"/>
          </w:tcPr>
          <w:p w14:paraId="041D531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0.085</w:t>
            </w:r>
          </w:p>
        </w:tc>
        <w:tc>
          <w:tcPr>
            <w:tcW w:w="583" w:type="dxa"/>
          </w:tcPr>
          <w:p w14:paraId="740A83A2"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0.078</w:t>
            </w:r>
          </w:p>
        </w:tc>
        <w:tc>
          <w:tcPr>
            <w:tcW w:w="626" w:type="dxa"/>
          </w:tcPr>
          <w:p w14:paraId="5268C09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6" w:type="dxa"/>
          </w:tcPr>
          <w:p w14:paraId="17B1E3B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0.068</w:t>
            </w:r>
          </w:p>
        </w:tc>
        <w:tc>
          <w:tcPr>
            <w:tcW w:w="626" w:type="dxa"/>
          </w:tcPr>
          <w:p w14:paraId="1E7A6C9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0.063</w:t>
            </w:r>
          </w:p>
        </w:tc>
        <w:tc>
          <w:tcPr>
            <w:tcW w:w="626" w:type="dxa"/>
          </w:tcPr>
          <w:p w14:paraId="59A435F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0.060</w:t>
            </w:r>
          </w:p>
        </w:tc>
        <w:tc>
          <w:tcPr>
            <w:tcW w:w="624" w:type="dxa"/>
          </w:tcPr>
          <w:p w14:paraId="0BB73A8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0.056</w:t>
            </w:r>
          </w:p>
        </w:tc>
        <w:tc>
          <w:tcPr>
            <w:tcW w:w="626" w:type="dxa"/>
          </w:tcPr>
          <w:p w14:paraId="0F4CC87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0FB3A0B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929C01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51BACE8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0691F64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6" w:type="dxa"/>
          </w:tcPr>
          <w:p w14:paraId="28A19E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6" w:type="dxa"/>
          </w:tcPr>
          <w:p w14:paraId="5B3BB1B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0.040</w:t>
            </w:r>
          </w:p>
        </w:tc>
        <w:tc>
          <w:tcPr>
            <w:tcW w:w="624" w:type="dxa"/>
          </w:tcPr>
          <w:p w14:paraId="1C1D00D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0.039</w:t>
            </w:r>
          </w:p>
        </w:tc>
        <w:tc>
          <w:tcPr>
            <w:tcW w:w="626" w:type="dxa"/>
          </w:tcPr>
          <w:p w14:paraId="1FB5DF4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6" w:type="dxa"/>
          </w:tcPr>
          <w:p w14:paraId="1F441A0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12A6AFC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1FB2DC4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2BB89DD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0.021</w:t>
            </w:r>
          </w:p>
        </w:tc>
        <w:tc>
          <w:tcPr>
            <w:tcW w:w="625" w:type="dxa"/>
          </w:tcPr>
          <w:p w14:paraId="648B9D4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r w:rsidR="00A52D57" w:rsidRPr="00A52D57" w14:paraId="1247F146" w14:textId="77777777" w:rsidTr="003B01AE">
        <w:trPr>
          <w:gridAfter w:val="1"/>
          <w:wAfter w:w="14" w:type="dxa"/>
          <w:trHeight w:val="144"/>
        </w:trPr>
        <w:tc>
          <w:tcPr>
            <w:tcW w:w="802" w:type="dxa"/>
          </w:tcPr>
          <w:p w14:paraId="2904B43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8" w:type="dxa"/>
          </w:tcPr>
          <w:p w14:paraId="34836E4A"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0.080</w:t>
            </w:r>
          </w:p>
        </w:tc>
        <w:tc>
          <w:tcPr>
            <w:tcW w:w="583" w:type="dxa"/>
          </w:tcPr>
          <w:p w14:paraId="312AD677"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0.074</w:t>
            </w:r>
          </w:p>
        </w:tc>
        <w:tc>
          <w:tcPr>
            <w:tcW w:w="626" w:type="dxa"/>
          </w:tcPr>
          <w:p w14:paraId="537254F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6" w:type="dxa"/>
          </w:tcPr>
          <w:p w14:paraId="643186D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0.064</w:t>
            </w:r>
          </w:p>
        </w:tc>
        <w:tc>
          <w:tcPr>
            <w:tcW w:w="626" w:type="dxa"/>
          </w:tcPr>
          <w:p w14:paraId="5B0F493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0.060</w:t>
            </w:r>
          </w:p>
        </w:tc>
        <w:tc>
          <w:tcPr>
            <w:tcW w:w="626" w:type="dxa"/>
          </w:tcPr>
          <w:p w14:paraId="74788BA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0.057</w:t>
            </w:r>
          </w:p>
        </w:tc>
        <w:tc>
          <w:tcPr>
            <w:tcW w:w="624" w:type="dxa"/>
          </w:tcPr>
          <w:p w14:paraId="4F92B39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0.054</w:t>
            </w:r>
          </w:p>
        </w:tc>
        <w:tc>
          <w:tcPr>
            <w:tcW w:w="626" w:type="dxa"/>
          </w:tcPr>
          <w:p w14:paraId="49FFFED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CE17D2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718A968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6CBDD2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6" w:type="dxa"/>
          </w:tcPr>
          <w:p w14:paraId="4932CCB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6" w:type="dxa"/>
          </w:tcPr>
          <w:p w14:paraId="3CE3B5F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0.041</w:t>
            </w:r>
          </w:p>
        </w:tc>
        <w:tc>
          <w:tcPr>
            <w:tcW w:w="626" w:type="dxa"/>
          </w:tcPr>
          <w:p w14:paraId="06C95EE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0.039</w:t>
            </w:r>
          </w:p>
        </w:tc>
        <w:tc>
          <w:tcPr>
            <w:tcW w:w="624" w:type="dxa"/>
          </w:tcPr>
          <w:p w14:paraId="764AECB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0.038</w:t>
            </w:r>
          </w:p>
        </w:tc>
        <w:tc>
          <w:tcPr>
            <w:tcW w:w="626" w:type="dxa"/>
          </w:tcPr>
          <w:p w14:paraId="3368A4D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50889CF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23FA161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4C2EDF0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3D2DF0F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0.021</w:t>
            </w:r>
          </w:p>
        </w:tc>
        <w:tc>
          <w:tcPr>
            <w:tcW w:w="625" w:type="dxa"/>
          </w:tcPr>
          <w:p w14:paraId="268332F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r w:rsidR="00A52D57" w:rsidRPr="00A52D57" w14:paraId="6101E49C" w14:textId="77777777" w:rsidTr="003B01AE">
        <w:trPr>
          <w:gridAfter w:val="1"/>
          <w:wAfter w:w="14" w:type="dxa"/>
          <w:trHeight w:val="144"/>
        </w:trPr>
        <w:tc>
          <w:tcPr>
            <w:tcW w:w="802" w:type="dxa"/>
          </w:tcPr>
          <w:p w14:paraId="6CFFCA5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8" w:type="dxa"/>
          </w:tcPr>
          <w:p w14:paraId="2C02697D"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0.075</w:t>
            </w:r>
          </w:p>
        </w:tc>
        <w:tc>
          <w:tcPr>
            <w:tcW w:w="583" w:type="dxa"/>
          </w:tcPr>
          <w:p w14:paraId="739599E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0.070</w:t>
            </w:r>
          </w:p>
        </w:tc>
        <w:tc>
          <w:tcPr>
            <w:tcW w:w="626" w:type="dxa"/>
          </w:tcPr>
          <w:p w14:paraId="4D3D32C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0.065</w:t>
            </w:r>
          </w:p>
        </w:tc>
        <w:tc>
          <w:tcPr>
            <w:tcW w:w="626" w:type="dxa"/>
          </w:tcPr>
          <w:p w14:paraId="3FD2588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0.061</w:t>
            </w:r>
          </w:p>
        </w:tc>
        <w:tc>
          <w:tcPr>
            <w:tcW w:w="626" w:type="dxa"/>
          </w:tcPr>
          <w:p w14:paraId="039A470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0.058</w:t>
            </w:r>
          </w:p>
        </w:tc>
        <w:tc>
          <w:tcPr>
            <w:tcW w:w="626" w:type="dxa"/>
          </w:tcPr>
          <w:p w14:paraId="50A2815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0.055</w:t>
            </w:r>
          </w:p>
        </w:tc>
        <w:tc>
          <w:tcPr>
            <w:tcW w:w="624" w:type="dxa"/>
          </w:tcPr>
          <w:p w14:paraId="05481B1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0.052</w:t>
            </w:r>
          </w:p>
        </w:tc>
        <w:tc>
          <w:tcPr>
            <w:tcW w:w="626" w:type="dxa"/>
          </w:tcPr>
          <w:p w14:paraId="3A43A48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00AEBB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4E009E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08C6926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6" w:type="dxa"/>
          </w:tcPr>
          <w:p w14:paraId="44EB080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0.041</w:t>
            </w:r>
          </w:p>
        </w:tc>
        <w:tc>
          <w:tcPr>
            <w:tcW w:w="626" w:type="dxa"/>
          </w:tcPr>
          <w:p w14:paraId="079FDE7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0.039</w:t>
            </w:r>
          </w:p>
        </w:tc>
        <w:tc>
          <w:tcPr>
            <w:tcW w:w="626" w:type="dxa"/>
          </w:tcPr>
          <w:p w14:paraId="1B275B7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0.038</w:t>
            </w:r>
          </w:p>
        </w:tc>
        <w:tc>
          <w:tcPr>
            <w:tcW w:w="624" w:type="dxa"/>
          </w:tcPr>
          <w:p w14:paraId="4FECE050"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0.037</w:t>
            </w:r>
          </w:p>
        </w:tc>
        <w:tc>
          <w:tcPr>
            <w:tcW w:w="626" w:type="dxa"/>
          </w:tcPr>
          <w:p w14:paraId="4D662F1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642A1B0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3E5C2E9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7175310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37E693E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0.021</w:t>
            </w:r>
          </w:p>
        </w:tc>
        <w:tc>
          <w:tcPr>
            <w:tcW w:w="625" w:type="dxa"/>
          </w:tcPr>
          <w:p w14:paraId="23C53EA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bl>
    <w:p w14:paraId="20AC213F" w14:textId="77777777" w:rsidR="00A52D57" w:rsidRPr="00A52D57" w:rsidRDefault="00A52D57" w:rsidP="00A52D57">
      <w:pPr>
        <w:widowControl w:val="0"/>
        <w:numPr>
          <w:ilvl w:val="0"/>
          <w:numId w:val="30"/>
        </w:numPr>
        <w:tabs>
          <w:tab w:val="left" w:pos="187"/>
        </w:tabs>
        <w:suppressAutoHyphens/>
        <w:autoSpaceDE w:val="0"/>
        <w:autoSpaceDN w:val="0"/>
        <w:ind w:left="187" w:hanging="96"/>
        <w:jc w:val="left"/>
        <w:rPr>
          <w:sz w:val="18"/>
          <w:szCs w:val="18"/>
        </w:rPr>
      </w:pPr>
      <w:r w:rsidRPr="00A52D57">
        <w:rPr>
          <w:sz w:val="18"/>
          <w:szCs w:val="18"/>
          <w:u w:val="single"/>
        </w:rPr>
        <w:t>Refer</w:t>
      </w:r>
      <w:r w:rsidRPr="00A52D57">
        <w:rPr>
          <w:spacing w:val="-4"/>
          <w:sz w:val="18"/>
          <w:szCs w:val="18"/>
          <w:u w:val="single"/>
        </w:rPr>
        <w:t xml:space="preserve"> </w:t>
      </w:r>
      <w:r w:rsidRPr="00A52D57">
        <w:rPr>
          <w:sz w:val="18"/>
          <w:szCs w:val="18"/>
          <w:u w:val="single"/>
        </w:rPr>
        <w:t>to</w:t>
      </w:r>
      <w:r w:rsidRPr="00A52D57">
        <w:rPr>
          <w:spacing w:val="-4"/>
          <w:sz w:val="18"/>
          <w:szCs w:val="18"/>
          <w:u w:val="single"/>
        </w:rPr>
        <w:t xml:space="preserve"> </w:t>
      </w:r>
      <w:r w:rsidRPr="00A52D57">
        <w:rPr>
          <w:sz w:val="18"/>
          <w:szCs w:val="18"/>
          <w:u w:val="single"/>
        </w:rPr>
        <w:t>Section</w:t>
      </w:r>
      <w:r w:rsidRPr="00A52D57">
        <w:rPr>
          <w:spacing w:val="-9"/>
          <w:sz w:val="18"/>
          <w:szCs w:val="18"/>
          <w:u w:val="single"/>
        </w:rPr>
        <w:t xml:space="preserve"> </w:t>
      </w:r>
      <w:r w:rsidRPr="00A52D57">
        <w:rPr>
          <w:sz w:val="18"/>
          <w:szCs w:val="18"/>
          <w:u w:val="single"/>
        </w:rPr>
        <w:t>A9.2(b)(3)(i)</w:t>
      </w:r>
      <w:r w:rsidRPr="00A52D57">
        <w:rPr>
          <w:spacing w:val="-3"/>
          <w:sz w:val="18"/>
          <w:szCs w:val="18"/>
          <w:u w:val="single"/>
        </w:rPr>
        <w:t xml:space="preserve"> </w:t>
      </w:r>
      <w:r w:rsidRPr="00A52D57">
        <w:rPr>
          <w:sz w:val="18"/>
          <w:szCs w:val="18"/>
          <w:u w:val="single"/>
        </w:rPr>
        <w:t>for</w:t>
      </w:r>
      <w:r w:rsidRPr="00A52D57">
        <w:rPr>
          <w:spacing w:val="-3"/>
          <w:sz w:val="18"/>
          <w:szCs w:val="18"/>
          <w:u w:val="single"/>
        </w:rPr>
        <w:t xml:space="preserve"> </w:t>
      </w:r>
      <w:r w:rsidRPr="00A52D57">
        <w:rPr>
          <w:sz w:val="18"/>
          <w:szCs w:val="18"/>
          <w:u w:val="single"/>
        </w:rPr>
        <w:t>calculation</w:t>
      </w:r>
      <w:r w:rsidRPr="00A52D57">
        <w:rPr>
          <w:spacing w:val="-2"/>
          <w:sz w:val="18"/>
          <w:szCs w:val="18"/>
          <w:u w:val="single"/>
        </w:rPr>
        <w:t xml:space="preserve"> </w:t>
      </w:r>
      <w:r w:rsidRPr="00A52D57">
        <w:rPr>
          <w:sz w:val="18"/>
          <w:szCs w:val="18"/>
          <w:u w:val="single"/>
        </w:rPr>
        <w:t>method</w:t>
      </w:r>
      <w:r w:rsidRPr="00A52D57">
        <w:rPr>
          <w:spacing w:val="-5"/>
          <w:sz w:val="18"/>
          <w:szCs w:val="18"/>
          <w:u w:val="single"/>
        </w:rPr>
        <w:t xml:space="preserve"> </w:t>
      </w:r>
      <w:r w:rsidRPr="00A52D57">
        <w:rPr>
          <w:sz w:val="18"/>
          <w:szCs w:val="18"/>
          <w:u w:val="single"/>
        </w:rPr>
        <w:t>used</w:t>
      </w:r>
      <w:r w:rsidRPr="00A52D57">
        <w:rPr>
          <w:spacing w:val="-4"/>
          <w:sz w:val="18"/>
          <w:szCs w:val="18"/>
          <w:u w:val="single"/>
        </w:rPr>
        <w:t xml:space="preserve"> </w:t>
      </w:r>
      <w:r w:rsidRPr="00A52D57">
        <w:rPr>
          <w:sz w:val="18"/>
          <w:szCs w:val="18"/>
          <w:u w:val="single"/>
        </w:rPr>
        <w:t>to</w:t>
      </w:r>
      <w:r w:rsidRPr="00A52D57">
        <w:rPr>
          <w:spacing w:val="-2"/>
          <w:sz w:val="18"/>
          <w:szCs w:val="18"/>
          <w:u w:val="single"/>
        </w:rPr>
        <w:t xml:space="preserve"> </w:t>
      </w:r>
      <w:r w:rsidRPr="00A52D57">
        <w:rPr>
          <w:sz w:val="18"/>
          <w:szCs w:val="18"/>
          <w:u w:val="single"/>
        </w:rPr>
        <w:t>generate</w:t>
      </w:r>
      <w:r w:rsidRPr="00A52D57">
        <w:rPr>
          <w:spacing w:val="-4"/>
          <w:sz w:val="18"/>
          <w:szCs w:val="18"/>
          <w:u w:val="single"/>
        </w:rPr>
        <w:t xml:space="preserve"> </w:t>
      </w:r>
      <w:r w:rsidRPr="00A52D57">
        <w:rPr>
          <w:sz w:val="18"/>
          <w:szCs w:val="18"/>
          <w:u w:val="single"/>
        </w:rPr>
        <w:t>table</w:t>
      </w:r>
      <w:r w:rsidRPr="00A52D57">
        <w:rPr>
          <w:spacing w:val="-4"/>
          <w:sz w:val="18"/>
          <w:szCs w:val="18"/>
          <w:u w:val="single"/>
        </w:rPr>
        <w:t xml:space="preserve"> </w:t>
      </w:r>
      <w:r w:rsidRPr="00A52D57">
        <w:rPr>
          <w:spacing w:val="-2"/>
          <w:sz w:val="18"/>
          <w:szCs w:val="18"/>
          <w:u w:val="single"/>
        </w:rPr>
        <w:t>values.</w:t>
      </w:r>
    </w:p>
    <w:p w14:paraId="068428EF" w14:textId="77777777" w:rsidR="00A52D57" w:rsidRPr="00A52D57" w:rsidRDefault="00A52D57" w:rsidP="00A52D57">
      <w:pPr>
        <w:widowControl w:val="0"/>
        <w:numPr>
          <w:ilvl w:val="0"/>
          <w:numId w:val="30"/>
        </w:numPr>
        <w:tabs>
          <w:tab w:val="left" w:pos="196"/>
        </w:tabs>
        <w:suppressAutoHyphens/>
        <w:autoSpaceDE w:val="0"/>
        <w:autoSpaceDN w:val="0"/>
        <w:spacing w:before="10"/>
        <w:ind w:left="196" w:hanging="105"/>
        <w:jc w:val="left"/>
        <w:rPr>
          <w:sz w:val="18"/>
          <w:szCs w:val="18"/>
        </w:rPr>
      </w:pPr>
      <w:r w:rsidRPr="00A52D57">
        <w:rPr>
          <w:spacing w:val="-2"/>
          <w:sz w:val="18"/>
          <w:szCs w:val="18"/>
          <w:u w:val="single"/>
        </w:rPr>
        <w:t xml:space="preserve"> </w:t>
      </w:r>
      <w:r w:rsidRPr="00A52D57">
        <w:rPr>
          <w:sz w:val="18"/>
          <w:szCs w:val="18"/>
          <w:u w:val="single"/>
        </w:rPr>
        <w:t>The</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z w:val="18"/>
          <w:szCs w:val="18"/>
          <w:u w:val="single"/>
        </w:rPr>
        <w:t>insulation</w:t>
      </w:r>
      <w:r w:rsidRPr="00A52D57">
        <w:rPr>
          <w:spacing w:val="-5"/>
          <w:sz w:val="18"/>
          <w:szCs w:val="18"/>
          <w:u w:val="single"/>
        </w:rPr>
        <w:t xml:space="preserve"> </w:t>
      </w:r>
      <w:r w:rsidRPr="00A52D57">
        <w:rPr>
          <w:sz w:val="18"/>
          <w:szCs w:val="18"/>
          <w:u w:val="single"/>
        </w:rPr>
        <w:t>rated</w:t>
      </w:r>
      <w:r w:rsidRPr="00A52D57">
        <w:rPr>
          <w:spacing w:val="-5"/>
          <w:sz w:val="18"/>
          <w:szCs w:val="18"/>
          <w:u w:val="single"/>
        </w:rPr>
        <w:t xml:space="preserve"> </w:t>
      </w:r>
      <w:r w:rsidRPr="00A52D57">
        <w:rPr>
          <w:sz w:val="18"/>
          <w:szCs w:val="18"/>
          <w:u w:val="single"/>
        </w:rPr>
        <w:t>RSI-value</w:t>
      </w:r>
      <w:r w:rsidRPr="00A52D57">
        <w:rPr>
          <w:spacing w:val="-4"/>
          <w:sz w:val="18"/>
          <w:szCs w:val="18"/>
          <w:u w:val="single"/>
        </w:rPr>
        <w:t xml:space="preserve"> </w:t>
      </w:r>
      <w:r w:rsidRPr="00A52D57">
        <w:rPr>
          <w:sz w:val="18"/>
          <w:szCs w:val="18"/>
          <w:u w:val="single"/>
        </w:rPr>
        <w:t>of</w:t>
      </w:r>
      <w:r w:rsidRPr="00A52D57">
        <w:rPr>
          <w:spacing w:val="-5"/>
          <w:sz w:val="18"/>
          <w:szCs w:val="18"/>
          <w:u w:val="single"/>
        </w:rPr>
        <w:t xml:space="preserve"> </w:t>
      </w:r>
      <w:r w:rsidRPr="00A52D57">
        <w:rPr>
          <w:sz w:val="18"/>
          <w:szCs w:val="18"/>
          <w:u w:val="single"/>
        </w:rPr>
        <w:t>0.16</w:t>
      </w:r>
      <w:r w:rsidRPr="00A52D57">
        <w:rPr>
          <w:spacing w:val="-3"/>
          <w:sz w:val="18"/>
          <w:szCs w:val="18"/>
          <w:u w:val="single"/>
        </w:rPr>
        <w:t xml:space="preserve"> </w:t>
      </w:r>
      <w:r w:rsidRPr="00A52D57">
        <w:rPr>
          <w:sz w:val="18"/>
          <w:szCs w:val="18"/>
          <w:u w:val="single"/>
        </w:rPr>
        <w:t>corresponds</w:t>
      </w:r>
      <w:r w:rsidRPr="00A52D57">
        <w:rPr>
          <w:spacing w:val="-4"/>
          <w:sz w:val="18"/>
          <w:szCs w:val="18"/>
          <w:u w:val="single"/>
        </w:rPr>
        <w:t xml:space="preserve"> </w:t>
      </w:r>
      <w:r w:rsidRPr="00A52D57">
        <w:rPr>
          <w:sz w:val="18"/>
          <w:szCs w:val="18"/>
          <w:u w:val="single"/>
        </w:rPr>
        <w:t>to</w:t>
      </w:r>
      <w:r w:rsidRPr="00A52D57">
        <w:rPr>
          <w:spacing w:val="-5"/>
          <w:sz w:val="18"/>
          <w:szCs w:val="18"/>
          <w:u w:val="single"/>
        </w:rPr>
        <w:t xml:space="preserve"> </w:t>
      </w:r>
      <w:r w:rsidRPr="00A52D57">
        <w:rPr>
          <w:sz w:val="18"/>
          <w:szCs w:val="18"/>
          <w:u w:val="single"/>
        </w:rPr>
        <w:t>no</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pacing w:val="-2"/>
          <w:sz w:val="18"/>
          <w:szCs w:val="18"/>
          <w:u w:val="single"/>
        </w:rPr>
        <w:t>insulation.</w:t>
      </w:r>
    </w:p>
    <w:p w14:paraId="17231166" w14:textId="77777777" w:rsidR="00A52D57" w:rsidRPr="00A52D57" w:rsidRDefault="00A52D57" w:rsidP="00A52D57">
      <w:pPr>
        <w:suppressAutoHyphens/>
        <w:spacing w:before="60"/>
        <w:ind w:left="720"/>
        <w:jc w:val="left"/>
        <w:rPr>
          <w:sz w:val="18"/>
          <w:szCs w:val="18"/>
        </w:rPr>
      </w:pPr>
    </w:p>
    <w:p w14:paraId="375F2EDA" w14:textId="77777777" w:rsidR="00A52D57" w:rsidRPr="00A52D57" w:rsidRDefault="00A52D57" w:rsidP="00A52D57">
      <w:pPr>
        <w:suppressAutoHyphens/>
        <w:spacing w:before="60"/>
        <w:ind w:left="720"/>
        <w:jc w:val="left"/>
        <w:rPr>
          <w:sz w:val="18"/>
          <w:szCs w:val="18"/>
        </w:rPr>
      </w:pPr>
    </w:p>
    <w:p w14:paraId="59952EE5" w14:textId="77777777" w:rsidR="00A52D57" w:rsidRPr="00A52D57" w:rsidRDefault="00A52D57" w:rsidP="00A52D57">
      <w:pPr>
        <w:suppressAutoHyphens/>
        <w:spacing w:before="60"/>
        <w:ind w:left="720"/>
        <w:jc w:val="left"/>
        <w:rPr>
          <w:sz w:val="18"/>
          <w:szCs w:val="18"/>
        </w:rPr>
      </w:pPr>
    </w:p>
    <w:p w14:paraId="4B34EEE4" w14:textId="77777777" w:rsidR="00A52D57" w:rsidRPr="00A52D57" w:rsidRDefault="00A52D57" w:rsidP="00A52D57">
      <w:pPr>
        <w:suppressAutoHyphens/>
        <w:spacing w:before="60"/>
        <w:ind w:left="720"/>
        <w:jc w:val="left"/>
        <w:rPr>
          <w:sz w:val="18"/>
          <w:szCs w:val="18"/>
        </w:rPr>
      </w:pPr>
    </w:p>
    <w:p w14:paraId="48BD89A7" w14:textId="77777777" w:rsidR="00A52D57" w:rsidRPr="00A52D57" w:rsidRDefault="00A52D57" w:rsidP="00A52D57">
      <w:pPr>
        <w:suppressAutoHyphens/>
        <w:spacing w:before="60"/>
        <w:ind w:left="720"/>
        <w:jc w:val="left"/>
        <w:rPr>
          <w:sz w:val="18"/>
          <w:szCs w:val="18"/>
        </w:rPr>
      </w:pPr>
    </w:p>
    <w:p w14:paraId="2A56A9EE" w14:textId="77777777" w:rsidR="00A52D57" w:rsidRPr="00A52D57" w:rsidRDefault="00A52D57" w:rsidP="00A52D57">
      <w:pPr>
        <w:suppressAutoHyphens/>
        <w:spacing w:before="18"/>
        <w:ind w:left="20"/>
        <w:jc w:val="center"/>
        <w:rPr>
          <w:b/>
          <w:position w:val="7"/>
          <w:sz w:val="18"/>
          <w:szCs w:val="18"/>
        </w:rPr>
      </w:pPr>
      <w:r w:rsidRPr="00A52D57">
        <w:rPr>
          <w:b/>
          <w:sz w:val="18"/>
          <w:szCs w:val="18"/>
          <w:u w:val="single"/>
        </w:rPr>
        <w:t>Table</w:t>
      </w:r>
      <w:r w:rsidRPr="00A52D57">
        <w:rPr>
          <w:b/>
          <w:spacing w:val="-12"/>
          <w:sz w:val="18"/>
          <w:szCs w:val="18"/>
          <w:u w:val="single"/>
        </w:rPr>
        <w:t xml:space="preserve"> </w:t>
      </w:r>
      <w:r w:rsidRPr="00A52D57">
        <w:rPr>
          <w:b/>
          <w:sz w:val="18"/>
          <w:szCs w:val="18"/>
          <w:u w:val="single"/>
        </w:rPr>
        <w:t>RF102.3 Assembly</w:t>
      </w:r>
      <w:r w:rsidRPr="00A52D57">
        <w:rPr>
          <w:b/>
          <w:spacing w:val="-7"/>
          <w:sz w:val="18"/>
          <w:szCs w:val="18"/>
          <w:u w:val="single"/>
        </w:rPr>
        <w:t xml:space="preserve"> </w:t>
      </w:r>
      <w:r w:rsidRPr="00A52D57">
        <w:rPr>
          <w:b/>
          <w:sz w:val="18"/>
          <w:u w:val="single"/>
        </w:rPr>
        <w:t>U</w:t>
      </w:r>
      <w:r w:rsidRPr="00A52D57">
        <w:rPr>
          <w:b/>
          <w:sz w:val="18"/>
          <w:szCs w:val="18"/>
          <w:u w:val="single"/>
        </w:rPr>
        <w:t>-factors</w:t>
      </w:r>
      <w:r w:rsidRPr="00A52D57">
        <w:rPr>
          <w:b/>
          <w:spacing w:val="-7"/>
          <w:sz w:val="18"/>
          <w:szCs w:val="18"/>
          <w:u w:val="single"/>
        </w:rPr>
        <w:t xml:space="preserve"> </w:t>
      </w:r>
      <w:r w:rsidRPr="00A52D57">
        <w:rPr>
          <w:b/>
          <w:sz w:val="18"/>
          <w:szCs w:val="18"/>
          <w:u w:val="single"/>
        </w:rPr>
        <w:t>for</w:t>
      </w:r>
      <w:r w:rsidRPr="00A52D57">
        <w:rPr>
          <w:b/>
          <w:spacing w:val="-7"/>
          <w:sz w:val="18"/>
          <w:szCs w:val="18"/>
          <w:u w:val="single"/>
        </w:rPr>
        <w:t xml:space="preserve"> </w:t>
      </w:r>
      <w:r w:rsidRPr="00A52D57">
        <w:rPr>
          <w:b/>
          <w:sz w:val="18"/>
          <w:szCs w:val="18"/>
          <w:u w:val="single"/>
        </w:rPr>
        <w:t>Steel-Frame</w:t>
      </w:r>
      <w:r w:rsidRPr="00A52D57">
        <w:rPr>
          <w:b/>
          <w:spacing w:val="-7"/>
          <w:sz w:val="18"/>
          <w:szCs w:val="18"/>
          <w:u w:val="single"/>
        </w:rPr>
        <w:t xml:space="preserve"> </w:t>
      </w:r>
      <w:r w:rsidRPr="00A52D57">
        <w:rPr>
          <w:b/>
          <w:sz w:val="18"/>
          <w:szCs w:val="18"/>
          <w:u w:val="single"/>
        </w:rPr>
        <w:t>Walls</w:t>
      </w:r>
      <w:r w:rsidRPr="00A52D57">
        <w:rPr>
          <w:b/>
          <w:spacing w:val="-8"/>
          <w:sz w:val="18"/>
          <w:szCs w:val="18"/>
          <w:u w:val="single"/>
        </w:rPr>
        <w:t xml:space="preserve"> </w:t>
      </w:r>
      <w:r w:rsidRPr="00A52D57">
        <w:rPr>
          <w:b/>
          <w:sz w:val="18"/>
          <w:szCs w:val="18"/>
          <w:u w:val="single"/>
        </w:rPr>
        <w:t>by</w:t>
      </w:r>
      <w:r w:rsidRPr="00A52D57">
        <w:rPr>
          <w:b/>
          <w:spacing w:val="-7"/>
          <w:sz w:val="18"/>
          <w:szCs w:val="18"/>
          <w:u w:val="single"/>
        </w:rPr>
        <w:t xml:space="preserve"> </w:t>
      </w:r>
      <w:r w:rsidRPr="00A52D57">
        <w:rPr>
          <w:b/>
          <w:sz w:val="18"/>
          <w:szCs w:val="18"/>
          <w:u w:val="single"/>
        </w:rPr>
        <w:t>Stud</w:t>
      </w:r>
      <w:r w:rsidRPr="00A52D57">
        <w:rPr>
          <w:b/>
          <w:spacing w:val="-7"/>
          <w:sz w:val="18"/>
          <w:szCs w:val="18"/>
          <w:u w:val="single"/>
        </w:rPr>
        <w:t xml:space="preserve"> </w:t>
      </w:r>
      <w:r w:rsidRPr="00A52D57">
        <w:rPr>
          <w:b/>
          <w:sz w:val="18"/>
          <w:szCs w:val="18"/>
          <w:u w:val="single"/>
        </w:rPr>
        <w:t>Spacing</w:t>
      </w:r>
      <w:r w:rsidRPr="00A52D57">
        <w:rPr>
          <w:b/>
          <w:spacing w:val="-7"/>
          <w:sz w:val="18"/>
          <w:szCs w:val="18"/>
          <w:u w:val="single"/>
        </w:rPr>
        <w:t xml:space="preserve"> </w:t>
      </w:r>
      <w:r w:rsidRPr="00A52D57">
        <w:rPr>
          <w:b/>
          <w:sz w:val="18"/>
          <w:szCs w:val="18"/>
          <w:u w:val="single"/>
        </w:rPr>
        <w:t>and</w:t>
      </w:r>
      <w:r w:rsidRPr="00A52D57">
        <w:rPr>
          <w:b/>
          <w:spacing w:val="-7"/>
          <w:sz w:val="18"/>
          <w:szCs w:val="18"/>
          <w:u w:val="single"/>
        </w:rPr>
        <w:t xml:space="preserve"> </w:t>
      </w:r>
      <w:r w:rsidRPr="00A52D57">
        <w:rPr>
          <w:b/>
          <w:sz w:val="18"/>
          <w:szCs w:val="18"/>
          <w:u w:val="single"/>
        </w:rPr>
        <w:t>Framing</w:t>
      </w:r>
      <w:r w:rsidRPr="00A52D57">
        <w:rPr>
          <w:b/>
          <w:spacing w:val="-6"/>
          <w:sz w:val="18"/>
          <w:szCs w:val="18"/>
          <w:u w:val="single"/>
        </w:rPr>
        <w:t xml:space="preserve"> </w:t>
      </w:r>
      <w:r w:rsidRPr="00A52D57">
        <w:rPr>
          <w:b/>
          <w:spacing w:val="-2"/>
          <w:sz w:val="18"/>
          <w:szCs w:val="18"/>
          <w:u w:val="single"/>
        </w:rPr>
        <w:t>Factor</w:t>
      </w:r>
      <w:r w:rsidRPr="00A52D57">
        <w:rPr>
          <w:b/>
          <w:spacing w:val="-2"/>
          <w:position w:val="7"/>
          <w:sz w:val="18"/>
          <w:szCs w:val="18"/>
          <w:u w:val="single"/>
          <w:vertAlign w:val="superscript"/>
        </w:rPr>
        <w:t xml:space="preserve">a,b </w:t>
      </w:r>
      <w:r w:rsidRPr="00A52D57">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5"/>
        <w:gridCol w:w="1039"/>
        <w:gridCol w:w="627"/>
        <w:gridCol w:w="614"/>
        <w:gridCol w:w="624"/>
        <w:gridCol w:w="635"/>
        <w:gridCol w:w="624"/>
        <w:gridCol w:w="612"/>
        <w:gridCol w:w="612"/>
        <w:gridCol w:w="612"/>
        <w:gridCol w:w="613"/>
        <w:gridCol w:w="614"/>
        <w:gridCol w:w="613"/>
        <w:gridCol w:w="613"/>
        <w:gridCol w:w="613"/>
        <w:gridCol w:w="612"/>
        <w:gridCol w:w="613"/>
        <w:gridCol w:w="613"/>
        <w:gridCol w:w="614"/>
        <w:gridCol w:w="615"/>
        <w:gridCol w:w="615"/>
        <w:gridCol w:w="613"/>
        <w:gridCol w:w="12"/>
      </w:tblGrid>
      <w:tr w:rsidR="00A52D57" w:rsidRPr="00A52D57" w14:paraId="35FA5EAD" w14:textId="77777777" w:rsidTr="003B01AE">
        <w:trPr>
          <w:gridAfter w:val="1"/>
          <w:wAfter w:w="12" w:type="dxa"/>
          <w:trHeight w:val="20"/>
        </w:trPr>
        <w:tc>
          <w:tcPr>
            <w:tcW w:w="895" w:type="dxa"/>
          </w:tcPr>
          <w:p w14:paraId="59C1D644"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p>
        </w:tc>
        <w:tc>
          <w:tcPr>
            <w:tcW w:w="1039" w:type="dxa"/>
          </w:tcPr>
          <w:p w14:paraId="7C45E17D"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p>
        </w:tc>
        <w:tc>
          <w:tcPr>
            <w:tcW w:w="12321" w:type="dxa"/>
            <w:gridSpan w:val="20"/>
          </w:tcPr>
          <w:p w14:paraId="1FE8831B" w14:textId="77777777" w:rsidR="00A52D57" w:rsidRPr="00A52D57" w:rsidRDefault="00A52D57" w:rsidP="00A52D57">
            <w:pPr>
              <w:suppressAutoHyphens/>
              <w:jc w:val="center"/>
              <w:rPr>
                <w:b/>
                <w:spacing w:val="-4"/>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166A58A0" w14:textId="77777777" w:rsidTr="003B01AE">
        <w:trPr>
          <w:gridAfter w:val="1"/>
          <w:wAfter w:w="12" w:type="dxa"/>
          <w:trHeight w:val="20"/>
        </w:trPr>
        <w:tc>
          <w:tcPr>
            <w:tcW w:w="895" w:type="dxa"/>
            <w:vMerge w:val="restart"/>
          </w:tcPr>
          <w:p w14:paraId="610EF1B5"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39" w:type="dxa"/>
            <w:vMerge w:val="restart"/>
          </w:tcPr>
          <w:p w14:paraId="155B84F3"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321" w:type="dxa"/>
            <w:gridSpan w:val="20"/>
          </w:tcPr>
          <w:p w14:paraId="730809BC" w14:textId="77777777" w:rsidR="00A52D57" w:rsidRPr="00A52D57" w:rsidRDefault="00A52D57" w:rsidP="00A52D57">
            <w:pPr>
              <w:widowControl w:val="0"/>
              <w:autoSpaceDE w:val="0"/>
              <w:autoSpaceDN w:val="0"/>
              <w:spacing w:before="54"/>
              <w:ind w:right="52"/>
              <w:jc w:val="center"/>
              <w:rPr>
                <w:rFonts w:eastAsia="Trebuchet MS"/>
                <w:b/>
                <w:spacing w:val="-4"/>
                <w:sz w:val="18"/>
                <w:szCs w:val="18"/>
                <w:u w:val="single"/>
              </w:rPr>
            </w:pPr>
            <w:r w:rsidRPr="00A52D57">
              <w:rPr>
                <w:rFonts w:eastAsia="Trebuchet MS"/>
                <w:b/>
                <w:sz w:val="18"/>
                <w:szCs w:val="18"/>
                <w:u w:val="single"/>
              </w:rPr>
              <w:t>Rated</w:t>
            </w:r>
            <w:r w:rsidRPr="00A52D57">
              <w:rPr>
                <w:rFonts w:eastAsia="Trebuchet MS"/>
                <w:b/>
                <w:spacing w:val="-11"/>
                <w:sz w:val="18"/>
                <w:szCs w:val="18"/>
                <w:u w:val="single"/>
              </w:rPr>
              <w:t xml:space="preserve"> </w:t>
            </w:r>
            <w:r w:rsidRPr="00A52D57">
              <w:rPr>
                <w:rFonts w:eastAsia="Trebuchet MS"/>
                <w:b/>
                <w:sz w:val="18"/>
                <w:u w:val="single"/>
              </w:rPr>
              <w:t>R</w:t>
            </w:r>
            <w:r w:rsidRPr="00A52D57">
              <w:rPr>
                <w:rFonts w:eastAsia="Trebuchet MS"/>
                <w:b/>
                <w:sz w:val="18"/>
                <w:szCs w:val="18"/>
                <w:u w:val="single"/>
              </w:rPr>
              <w:t>-Value</w:t>
            </w:r>
            <w:r w:rsidRPr="00A52D57">
              <w:rPr>
                <w:rFonts w:eastAsia="Trebuchet MS"/>
                <w:b/>
                <w:spacing w:val="-10"/>
                <w:sz w:val="18"/>
                <w:szCs w:val="18"/>
                <w:u w:val="single"/>
              </w:rPr>
              <w:t xml:space="preserve"> </w:t>
            </w:r>
            <w:r w:rsidRPr="00A52D57">
              <w:rPr>
                <w:rFonts w:eastAsia="Trebuchet MS"/>
                <w:b/>
                <w:sz w:val="18"/>
                <w:szCs w:val="18"/>
                <w:u w:val="single"/>
              </w:rPr>
              <w:t>of</w:t>
            </w:r>
            <w:r w:rsidRPr="00A52D57">
              <w:rPr>
                <w:rFonts w:eastAsia="Trebuchet MS"/>
                <w:b/>
                <w:spacing w:val="-9"/>
                <w:sz w:val="18"/>
                <w:szCs w:val="18"/>
                <w:u w:val="single"/>
              </w:rPr>
              <w:t xml:space="preserve"> </w:t>
            </w:r>
            <w:r w:rsidRPr="00A52D57">
              <w:rPr>
                <w:rFonts w:eastAsia="Trebuchet MS"/>
                <w:b/>
                <w:sz w:val="18"/>
                <w:szCs w:val="18"/>
                <w:u w:val="single"/>
              </w:rPr>
              <w:t>Continuous</w:t>
            </w:r>
            <w:r w:rsidRPr="00A52D57">
              <w:rPr>
                <w:rFonts w:eastAsia="Trebuchet MS"/>
                <w:b/>
                <w:spacing w:val="-9"/>
                <w:sz w:val="18"/>
                <w:szCs w:val="18"/>
                <w:u w:val="single"/>
              </w:rPr>
              <w:t xml:space="preserve"> </w:t>
            </w:r>
            <w:r w:rsidRPr="00A52D57">
              <w:rPr>
                <w:rFonts w:eastAsia="Trebuchet MS"/>
                <w:b/>
                <w:spacing w:val="-2"/>
                <w:sz w:val="18"/>
                <w:szCs w:val="18"/>
                <w:u w:val="single"/>
              </w:rPr>
              <w:t>Insulation</w:t>
            </w:r>
          </w:p>
        </w:tc>
      </w:tr>
      <w:tr w:rsidR="00A52D57" w:rsidRPr="00A52D57" w14:paraId="26875462" w14:textId="77777777" w:rsidTr="003B01AE">
        <w:trPr>
          <w:gridAfter w:val="1"/>
          <w:wAfter w:w="12" w:type="dxa"/>
          <w:trHeight w:val="20"/>
        </w:trPr>
        <w:tc>
          <w:tcPr>
            <w:tcW w:w="895" w:type="dxa"/>
            <w:vMerge/>
          </w:tcPr>
          <w:p w14:paraId="08D6B830" w14:textId="77777777" w:rsidR="00A52D57" w:rsidRPr="00A52D57" w:rsidRDefault="00A52D57" w:rsidP="00A52D57">
            <w:pPr>
              <w:widowControl w:val="0"/>
              <w:autoSpaceDE w:val="0"/>
              <w:autoSpaceDN w:val="0"/>
              <w:spacing w:before="54"/>
              <w:ind w:left="36"/>
              <w:jc w:val="center"/>
              <w:rPr>
                <w:rFonts w:eastAsia="Trebuchet MS"/>
                <w:b/>
                <w:sz w:val="18"/>
                <w:szCs w:val="18"/>
              </w:rPr>
            </w:pPr>
          </w:p>
        </w:tc>
        <w:tc>
          <w:tcPr>
            <w:tcW w:w="1039" w:type="dxa"/>
            <w:vMerge/>
          </w:tcPr>
          <w:p w14:paraId="3064B68C" w14:textId="77777777" w:rsidR="00A52D57" w:rsidRPr="00A52D57" w:rsidRDefault="00A52D57" w:rsidP="00A52D57">
            <w:pPr>
              <w:widowControl w:val="0"/>
              <w:autoSpaceDE w:val="0"/>
              <w:autoSpaceDN w:val="0"/>
              <w:spacing w:before="54"/>
              <w:ind w:left="48"/>
              <w:jc w:val="center"/>
              <w:rPr>
                <w:rFonts w:eastAsia="Trebuchet MS"/>
                <w:b/>
                <w:sz w:val="18"/>
                <w:szCs w:val="18"/>
              </w:rPr>
            </w:pPr>
          </w:p>
        </w:tc>
        <w:tc>
          <w:tcPr>
            <w:tcW w:w="627" w:type="dxa"/>
          </w:tcPr>
          <w:p w14:paraId="22BBD9AD" w14:textId="77777777" w:rsidR="00A52D57" w:rsidRPr="00A52D57" w:rsidRDefault="00A52D57" w:rsidP="00A52D57">
            <w:pPr>
              <w:widowControl w:val="0"/>
              <w:autoSpaceDE w:val="0"/>
              <w:autoSpaceDN w:val="0"/>
              <w:spacing w:before="54"/>
              <w:ind w:left="9"/>
              <w:jc w:val="center"/>
              <w:rPr>
                <w:rFonts w:eastAsia="Trebuchet MS"/>
                <w:b/>
                <w:sz w:val="18"/>
                <w:szCs w:val="18"/>
              </w:rPr>
            </w:pPr>
            <w:r w:rsidRPr="00A52D57">
              <w:rPr>
                <w:rFonts w:eastAsia="Trebuchet MS"/>
                <w:b/>
                <w:spacing w:val="-4"/>
                <w:sz w:val="18"/>
                <w:szCs w:val="18"/>
                <w:u w:val="single"/>
              </w:rPr>
              <w:t>0.18</w:t>
            </w:r>
          </w:p>
        </w:tc>
        <w:tc>
          <w:tcPr>
            <w:tcW w:w="614" w:type="dxa"/>
          </w:tcPr>
          <w:p w14:paraId="1B9A79E6" w14:textId="77777777" w:rsidR="00A52D57" w:rsidRPr="00A52D57" w:rsidRDefault="00A52D57" w:rsidP="00A52D57">
            <w:pPr>
              <w:widowControl w:val="0"/>
              <w:autoSpaceDE w:val="0"/>
              <w:autoSpaceDN w:val="0"/>
              <w:spacing w:before="54"/>
              <w:ind w:left="36" w:right="37"/>
              <w:jc w:val="center"/>
              <w:rPr>
                <w:rFonts w:eastAsia="Trebuchet MS"/>
                <w:b/>
                <w:sz w:val="18"/>
                <w:szCs w:val="18"/>
              </w:rPr>
            </w:pPr>
            <w:r w:rsidRPr="00A52D57">
              <w:rPr>
                <w:rFonts w:eastAsia="Trebuchet MS"/>
                <w:b/>
                <w:spacing w:val="-4"/>
                <w:sz w:val="18"/>
                <w:szCs w:val="18"/>
                <w:u w:val="single"/>
              </w:rPr>
              <w:t>0.35</w:t>
            </w:r>
          </w:p>
        </w:tc>
        <w:tc>
          <w:tcPr>
            <w:tcW w:w="624" w:type="dxa"/>
          </w:tcPr>
          <w:p w14:paraId="10431AF0" w14:textId="77777777" w:rsidR="00A52D57" w:rsidRPr="00A52D57" w:rsidRDefault="00A52D57" w:rsidP="00A52D57">
            <w:pPr>
              <w:widowControl w:val="0"/>
              <w:autoSpaceDE w:val="0"/>
              <w:autoSpaceDN w:val="0"/>
              <w:spacing w:before="54"/>
              <w:ind w:right="14"/>
              <w:jc w:val="center"/>
              <w:rPr>
                <w:rFonts w:eastAsia="Trebuchet MS"/>
                <w:b/>
                <w:sz w:val="18"/>
                <w:szCs w:val="18"/>
              </w:rPr>
            </w:pPr>
            <w:r w:rsidRPr="00A52D57">
              <w:rPr>
                <w:rFonts w:eastAsia="Trebuchet MS"/>
                <w:b/>
                <w:spacing w:val="-4"/>
                <w:sz w:val="18"/>
                <w:szCs w:val="18"/>
                <w:u w:val="single"/>
              </w:rPr>
              <w:t>0.53</w:t>
            </w:r>
          </w:p>
        </w:tc>
        <w:tc>
          <w:tcPr>
            <w:tcW w:w="635" w:type="dxa"/>
          </w:tcPr>
          <w:p w14:paraId="796D2D5E" w14:textId="77777777" w:rsidR="00A52D57" w:rsidRPr="00A52D57" w:rsidRDefault="00A52D57" w:rsidP="00A52D57">
            <w:pPr>
              <w:widowControl w:val="0"/>
              <w:autoSpaceDE w:val="0"/>
              <w:autoSpaceDN w:val="0"/>
              <w:spacing w:before="54"/>
              <w:ind w:right="5"/>
              <w:jc w:val="center"/>
              <w:rPr>
                <w:rFonts w:eastAsia="Trebuchet MS"/>
                <w:b/>
                <w:sz w:val="18"/>
                <w:szCs w:val="18"/>
              </w:rPr>
            </w:pPr>
            <w:r w:rsidRPr="00A52D57">
              <w:rPr>
                <w:rFonts w:eastAsia="Trebuchet MS"/>
                <w:b/>
                <w:spacing w:val="-4"/>
                <w:sz w:val="18"/>
                <w:szCs w:val="18"/>
                <w:u w:val="single"/>
              </w:rPr>
              <w:t>0.70</w:t>
            </w:r>
          </w:p>
        </w:tc>
        <w:tc>
          <w:tcPr>
            <w:tcW w:w="624" w:type="dxa"/>
          </w:tcPr>
          <w:p w14:paraId="6C727A96" w14:textId="77777777" w:rsidR="00A52D57" w:rsidRPr="00A52D57" w:rsidRDefault="00A52D57" w:rsidP="00A52D57">
            <w:pPr>
              <w:widowControl w:val="0"/>
              <w:autoSpaceDE w:val="0"/>
              <w:autoSpaceDN w:val="0"/>
              <w:spacing w:before="54"/>
              <w:ind w:left="14" w:right="14"/>
              <w:jc w:val="center"/>
              <w:rPr>
                <w:rFonts w:eastAsia="Trebuchet MS"/>
                <w:b/>
                <w:sz w:val="18"/>
                <w:szCs w:val="18"/>
              </w:rPr>
            </w:pPr>
            <w:r w:rsidRPr="00A52D57">
              <w:rPr>
                <w:rFonts w:eastAsia="Trebuchet MS"/>
                <w:b/>
                <w:spacing w:val="-4"/>
                <w:sz w:val="18"/>
                <w:szCs w:val="18"/>
                <w:u w:val="single"/>
              </w:rPr>
              <w:t>0.88</w:t>
            </w:r>
          </w:p>
        </w:tc>
        <w:tc>
          <w:tcPr>
            <w:tcW w:w="612" w:type="dxa"/>
          </w:tcPr>
          <w:p w14:paraId="7ED5CE0A" w14:textId="77777777" w:rsidR="00A52D57" w:rsidRPr="00A52D57" w:rsidRDefault="00A52D57" w:rsidP="00A52D57">
            <w:pPr>
              <w:widowControl w:val="0"/>
              <w:autoSpaceDE w:val="0"/>
              <w:autoSpaceDN w:val="0"/>
              <w:spacing w:before="54"/>
              <w:ind w:left="17" w:right="26"/>
              <w:jc w:val="center"/>
              <w:rPr>
                <w:rFonts w:eastAsia="Trebuchet MS"/>
                <w:b/>
                <w:sz w:val="18"/>
                <w:szCs w:val="18"/>
              </w:rPr>
            </w:pPr>
            <w:r w:rsidRPr="00A52D57">
              <w:rPr>
                <w:rFonts w:eastAsia="Trebuchet MS"/>
                <w:b/>
                <w:spacing w:val="-4"/>
                <w:sz w:val="18"/>
                <w:szCs w:val="18"/>
                <w:u w:val="single"/>
              </w:rPr>
              <w:t>1.06</w:t>
            </w:r>
          </w:p>
        </w:tc>
        <w:tc>
          <w:tcPr>
            <w:tcW w:w="612" w:type="dxa"/>
          </w:tcPr>
          <w:p w14:paraId="6B4E5815" w14:textId="77777777" w:rsidR="00A52D57" w:rsidRPr="00A52D57" w:rsidRDefault="00A52D57" w:rsidP="00A52D57">
            <w:pPr>
              <w:widowControl w:val="0"/>
              <w:autoSpaceDE w:val="0"/>
              <w:autoSpaceDN w:val="0"/>
              <w:spacing w:before="54"/>
              <w:ind w:left="16" w:right="26"/>
              <w:jc w:val="center"/>
              <w:rPr>
                <w:rFonts w:eastAsia="Trebuchet MS"/>
                <w:b/>
                <w:sz w:val="18"/>
                <w:szCs w:val="18"/>
              </w:rPr>
            </w:pPr>
            <w:r w:rsidRPr="00A52D57">
              <w:rPr>
                <w:rFonts w:eastAsia="Trebuchet MS"/>
                <w:b/>
                <w:spacing w:val="-4"/>
                <w:sz w:val="18"/>
                <w:szCs w:val="18"/>
                <w:u w:val="single"/>
              </w:rPr>
              <w:t>1.23</w:t>
            </w:r>
          </w:p>
        </w:tc>
        <w:tc>
          <w:tcPr>
            <w:tcW w:w="612" w:type="dxa"/>
          </w:tcPr>
          <w:p w14:paraId="3796009C" w14:textId="77777777" w:rsidR="00A52D57" w:rsidRPr="00A52D57" w:rsidRDefault="00A52D57" w:rsidP="00A52D57">
            <w:pPr>
              <w:widowControl w:val="0"/>
              <w:autoSpaceDE w:val="0"/>
              <w:autoSpaceDN w:val="0"/>
              <w:spacing w:before="54"/>
              <w:ind w:left="15" w:right="26"/>
              <w:jc w:val="center"/>
              <w:rPr>
                <w:rFonts w:eastAsia="Trebuchet MS"/>
                <w:b/>
                <w:sz w:val="18"/>
                <w:szCs w:val="18"/>
              </w:rPr>
            </w:pPr>
            <w:r w:rsidRPr="00A52D57">
              <w:rPr>
                <w:rFonts w:eastAsia="Trebuchet MS"/>
                <w:b/>
                <w:spacing w:val="-4"/>
                <w:sz w:val="18"/>
                <w:szCs w:val="18"/>
                <w:u w:val="single"/>
              </w:rPr>
              <w:t>1.41</w:t>
            </w:r>
          </w:p>
        </w:tc>
        <w:tc>
          <w:tcPr>
            <w:tcW w:w="613" w:type="dxa"/>
          </w:tcPr>
          <w:p w14:paraId="10A23891" w14:textId="77777777" w:rsidR="00A52D57" w:rsidRPr="00A52D57" w:rsidRDefault="00A52D57" w:rsidP="00A52D57">
            <w:pPr>
              <w:widowControl w:val="0"/>
              <w:autoSpaceDE w:val="0"/>
              <w:autoSpaceDN w:val="0"/>
              <w:spacing w:before="54"/>
              <w:ind w:left="39" w:right="52"/>
              <w:jc w:val="center"/>
              <w:rPr>
                <w:rFonts w:eastAsia="Trebuchet MS"/>
                <w:b/>
                <w:sz w:val="18"/>
                <w:szCs w:val="18"/>
              </w:rPr>
            </w:pPr>
            <w:r w:rsidRPr="00A52D57">
              <w:rPr>
                <w:rFonts w:eastAsia="Trebuchet MS"/>
                <w:b/>
                <w:spacing w:val="-4"/>
                <w:sz w:val="18"/>
                <w:szCs w:val="18"/>
                <w:u w:val="single"/>
              </w:rPr>
              <w:t>1.59</w:t>
            </w:r>
          </w:p>
        </w:tc>
        <w:tc>
          <w:tcPr>
            <w:tcW w:w="614" w:type="dxa"/>
          </w:tcPr>
          <w:p w14:paraId="3A60C8A0" w14:textId="77777777" w:rsidR="00A52D57" w:rsidRPr="00A52D57" w:rsidRDefault="00A52D57" w:rsidP="00A52D57">
            <w:pPr>
              <w:widowControl w:val="0"/>
              <w:autoSpaceDE w:val="0"/>
              <w:autoSpaceDN w:val="0"/>
              <w:spacing w:before="54"/>
              <w:ind w:left="22" w:right="37"/>
              <w:jc w:val="center"/>
              <w:rPr>
                <w:rFonts w:eastAsia="Trebuchet MS"/>
                <w:b/>
                <w:sz w:val="18"/>
                <w:szCs w:val="18"/>
              </w:rPr>
            </w:pPr>
            <w:r w:rsidRPr="00A52D57">
              <w:rPr>
                <w:rFonts w:eastAsia="Trebuchet MS"/>
                <w:b/>
                <w:spacing w:val="-4"/>
                <w:sz w:val="18"/>
                <w:szCs w:val="18"/>
                <w:u w:val="single"/>
              </w:rPr>
              <w:t>1.76</w:t>
            </w:r>
          </w:p>
        </w:tc>
        <w:tc>
          <w:tcPr>
            <w:tcW w:w="613" w:type="dxa"/>
          </w:tcPr>
          <w:p w14:paraId="2DFD7393" w14:textId="77777777" w:rsidR="00A52D57" w:rsidRPr="00A52D57" w:rsidRDefault="00A52D57" w:rsidP="00A52D57">
            <w:pPr>
              <w:widowControl w:val="0"/>
              <w:autoSpaceDE w:val="0"/>
              <w:autoSpaceDN w:val="0"/>
              <w:spacing w:before="54"/>
              <w:ind w:left="35" w:right="52"/>
              <w:jc w:val="center"/>
              <w:rPr>
                <w:rFonts w:eastAsia="Trebuchet MS"/>
                <w:b/>
                <w:sz w:val="18"/>
                <w:szCs w:val="18"/>
              </w:rPr>
            </w:pPr>
            <w:r w:rsidRPr="00A52D57">
              <w:rPr>
                <w:rFonts w:eastAsia="Trebuchet MS"/>
                <w:b/>
                <w:spacing w:val="-4"/>
                <w:sz w:val="18"/>
                <w:szCs w:val="18"/>
                <w:u w:val="single"/>
              </w:rPr>
              <w:t>1.94</w:t>
            </w:r>
          </w:p>
        </w:tc>
        <w:tc>
          <w:tcPr>
            <w:tcW w:w="613" w:type="dxa"/>
          </w:tcPr>
          <w:p w14:paraId="6F4792E2" w14:textId="77777777" w:rsidR="00A52D57" w:rsidRPr="00A52D57" w:rsidRDefault="00A52D57" w:rsidP="00A52D57">
            <w:pPr>
              <w:widowControl w:val="0"/>
              <w:autoSpaceDE w:val="0"/>
              <w:autoSpaceDN w:val="0"/>
              <w:spacing w:before="54"/>
              <w:ind w:left="31" w:right="52"/>
              <w:jc w:val="center"/>
              <w:rPr>
                <w:rFonts w:eastAsia="Trebuchet MS"/>
                <w:b/>
                <w:sz w:val="18"/>
                <w:szCs w:val="18"/>
              </w:rPr>
            </w:pPr>
            <w:r w:rsidRPr="00A52D57">
              <w:rPr>
                <w:rFonts w:eastAsia="Trebuchet MS"/>
                <w:b/>
                <w:spacing w:val="-4"/>
                <w:sz w:val="18"/>
                <w:szCs w:val="18"/>
                <w:u w:val="single"/>
              </w:rPr>
              <w:t>2.11</w:t>
            </w:r>
          </w:p>
        </w:tc>
        <w:tc>
          <w:tcPr>
            <w:tcW w:w="613" w:type="dxa"/>
          </w:tcPr>
          <w:p w14:paraId="27DAE90E" w14:textId="77777777" w:rsidR="00A52D57" w:rsidRPr="00A52D57" w:rsidRDefault="00A52D57" w:rsidP="00A52D57">
            <w:pPr>
              <w:widowControl w:val="0"/>
              <w:autoSpaceDE w:val="0"/>
              <w:autoSpaceDN w:val="0"/>
              <w:spacing w:before="54"/>
              <w:ind w:left="29" w:right="52"/>
              <w:jc w:val="center"/>
              <w:rPr>
                <w:rFonts w:eastAsia="Trebuchet MS"/>
                <w:b/>
                <w:sz w:val="18"/>
                <w:szCs w:val="18"/>
              </w:rPr>
            </w:pPr>
            <w:r w:rsidRPr="00A52D57">
              <w:rPr>
                <w:rFonts w:eastAsia="Trebuchet MS"/>
                <w:b/>
                <w:spacing w:val="-4"/>
                <w:sz w:val="18"/>
                <w:szCs w:val="18"/>
                <w:u w:val="single"/>
              </w:rPr>
              <w:t>2.29</w:t>
            </w:r>
          </w:p>
        </w:tc>
        <w:tc>
          <w:tcPr>
            <w:tcW w:w="612" w:type="dxa"/>
          </w:tcPr>
          <w:p w14:paraId="142B88CB" w14:textId="77777777" w:rsidR="00A52D57" w:rsidRPr="00A52D57" w:rsidRDefault="00A52D57" w:rsidP="00A52D57">
            <w:pPr>
              <w:widowControl w:val="0"/>
              <w:autoSpaceDE w:val="0"/>
              <w:autoSpaceDN w:val="0"/>
              <w:spacing w:before="54"/>
              <w:ind w:right="26"/>
              <w:jc w:val="center"/>
              <w:rPr>
                <w:rFonts w:eastAsia="Trebuchet MS"/>
                <w:b/>
                <w:sz w:val="18"/>
                <w:szCs w:val="18"/>
              </w:rPr>
            </w:pPr>
            <w:r w:rsidRPr="00A52D57">
              <w:rPr>
                <w:rFonts w:eastAsia="Trebuchet MS"/>
                <w:b/>
                <w:spacing w:val="-4"/>
                <w:sz w:val="18"/>
                <w:szCs w:val="18"/>
                <w:u w:val="single"/>
              </w:rPr>
              <w:t>2.47</w:t>
            </w:r>
          </w:p>
        </w:tc>
        <w:tc>
          <w:tcPr>
            <w:tcW w:w="613" w:type="dxa"/>
          </w:tcPr>
          <w:p w14:paraId="652B8AE4" w14:textId="77777777" w:rsidR="00A52D57" w:rsidRPr="00A52D57" w:rsidRDefault="00A52D57" w:rsidP="00A52D57">
            <w:pPr>
              <w:widowControl w:val="0"/>
              <w:autoSpaceDE w:val="0"/>
              <w:autoSpaceDN w:val="0"/>
              <w:spacing w:before="54"/>
              <w:ind w:left="22" w:right="52"/>
              <w:jc w:val="center"/>
              <w:rPr>
                <w:rFonts w:eastAsia="Trebuchet MS"/>
                <w:b/>
                <w:sz w:val="18"/>
                <w:szCs w:val="18"/>
              </w:rPr>
            </w:pPr>
            <w:r w:rsidRPr="00A52D57">
              <w:rPr>
                <w:rFonts w:eastAsia="Trebuchet MS"/>
                <w:b/>
                <w:spacing w:val="-4"/>
                <w:sz w:val="18"/>
                <w:szCs w:val="18"/>
                <w:u w:val="single"/>
              </w:rPr>
              <w:t>2.64</w:t>
            </w:r>
          </w:p>
        </w:tc>
        <w:tc>
          <w:tcPr>
            <w:tcW w:w="613" w:type="dxa"/>
          </w:tcPr>
          <w:p w14:paraId="527C410B" w14:textId="77777777" w:rsidR="00A52D57" w:rsidRPr="00A52D57" w:rsidRDefault="00A52D57" w:rsidP="00A52D57">
            <w:pPr>
              <w:widowControl w:val="0"/>
              <w:autoSpaceDE w:val="0"/>
              <w:autoSpaceDN w:val="0"/>
              <w:spacing w:before="54"/>
              <w:ind w:left="19" w:right="52"/>
              <w:jc w:val="center"/>
              <w:rPr>
                <w:rFonts w:eastAsia="Trebuchet MS"/>
                <w:b/>
                <w:sz w:val="18"/>
                <w:szCs w:val="18"/>
              </w:rPr>
            </w:pPr>
            <w:r w:rsidRPr="00A52D57">
              <w:rPr>
                <w:rFonts w:eastAsia="Trebuchet MS"/>
                <w:b/>
                <w:spacing w:val="-4"/>
                <w:sz w:val="18"/>
                <w:szCs w:val="18"/>
                <w:u w:val="single"/>
              </w:rPr>
              <w:t>3.52</w:t>
            </w:r>
          </w:p>
        </w:tc>
        <w:tc>
          <w:tcPr>
            <w:tcW w:w="614" w:type="dxa"/>
          </w:tcPr>
          <w:p w14:paraId="03D81246" w14:textId="77777777" w:rsidR="00A52D57" w:rsidRPr="00A52D57" w:rsidRDefault="00A52D57" w:rsidP="00A52D57">
            <w:pPr>
              <w:widowControl w:val="0"/>
              <w:autoSpaceDE w:val="0"/>
              <w:autoSpaceDN w:val="0"/>
              <w:spacing w:before="54"/>
              <w:ind w:right="37"/>
              <w:jc w:val="center"/>
              <w:rPr>
                <w:rFonts w:eastAsia="Trebuchet MS"/>
                <w:b/>
                <w:sz w:val="18"/>
                <w:szCs w:val="18"/>
              </w:rPr>
            </w:pPr>
            <w:r w:rsidRPr="00A52D57">
              <w:rPr>
                <w:rFonts w:eastAsia="Trebuchet MS"/>
                <w:b/>
                <w:spacing w:val="-4"/>
                <w:sz w:val="18"/>
                <w:szCs w:val="18"/>
                <w:u w:val="single"/>
              </w:rPr>
              <w:t>4.40</w:t>
            </w:r>
          </w:p>
        </w:tc>
        <w:tc>
          <w:tcPr>
            <w:tcW w:w="615" w:type="dxa"/>
          </w:tcPr>
          <w:p w14:paraId="1341C1A7" w14:textId="77777777" w:rsidR="00A52D57" w:rsidRPr="00A52D57" w:rsidRDefault="00A52D57" w:rsidP="00A52D57">
            <w:pPr>
              <w:widowControl w:val="0"/>
              <w:autoSpaceDE w:val="0"/>
              <w:autoSpaceDN w:val="0"/>
              <w:spacing w:before="54"/>
              <w:ind w:left="4" w:right="45"/>
              <w:jc w:val="center"/>
              <w:rPr>
                <w:rFonts w:eastAsia="Trebuchet MS"/>
                <w:b/>
                <w:sz w:val="18"/>
                <w:szCs w:val="18"/>
              </w:rPr>
            </w:pPr>
            <w:r w:rsidRPr="00A52D57">
              <w:rPr>
                <w:rFonts w:eastAsia="Trebuchet MS"/>
                <w:b/>
                <w:spacing w:val="-4"/>
                <w:sz w:val="18"/>
                <w:szCs w:val="18"/>
                <w:u w:val="single"/>
              </w:rPr>
              <w:t>5.28</w:t>
            </w:r>
          </w:p>
        </w:tc>
        <w:tc>
          <w:tcPr>
            <w:tcW w:w="615" w:type="dxa"/>
          </w:tcPr>
          <w:p w14:paraId="5CAEDC50" w14:textId="77777777" w:rsidR="00A52D57" w:rsidRPr="00A52D57" w:rsidRDefault="00A52D57" w:rsidP="00A52D57">
            <w:pPr>
              <w:widowControl w:val="0"/>
              <w:autoSpaceDE w:val="0"/>
              <w:autoSpaceDN w:val="0"/>
              <w:spacing w:before="54"/>
              <w:ind w:right="45"/>
              <w:jc w:val="center"/>
              <w:rPr>
                <w:rFonts w:eastAsia="Trebuchet MS"/>
                <w:b/>
                <w:sz w:val="18"/>
                <w:szCs w:val="18"/>
              </w:rPr>
            </w:pPr>
            <w:r w:rsidRPr="00A52D57">
              <w:rPr>
                <w:rFonts w:eastAsia="Trebuchet MS"/>
                <w:b/>
                <w:spacing w:val="-4"/>
                <w:sz w:val="18"/>
                <w:szCs w:val="18"/>
                <w:u w:val="single"/>
              </w:rPr>
              <w:t>6.16</w:t>
            </w:r>
          </w:p>
        </w:tc>
        <w:tc>
          <w:tcPr>
            <w:tcW w:w="613" w:type="dxa"/>
          </w:tcPr>
          <w:p w14:paraId="3B46CF31" w14:textId="77777777" w:rsidR="00A52D57" w:rsidRPr="00A52D57" w:rsidRDefault="00A52D57" w:rsidP="00A52D57">
            <w:pPr>
              <w:widowControl w:val="0"/>
              <w:autoSpaceDE w:val="0"/>
              <w:autoSpaceDN w:val="0"/>
              <w:spacing w:before="54"/>
              <w:ind w:right="52"/>
              <w:jc w:val="center"/>
              <w:rPr>
                <w:rFonts w:eastAsia="Trebuchet MS"/>
                <w:b/>
                <w:sz w:val="18"/>
                <w:szCs w:val="18"/>
              </w:rPr>
            </w:pPr>
            <w:r w:rsidRPr="00A52D57">
              <w:rPr>
                <w:rFonts w:eastAsia="Trebuchet MS"/>
                <w:b/>
                <w:spacing w:val="-4"/>
                <w:sz w:val="18"/>
                <w:szCs w:val="18"/>
                <w:u w:val="single"/>
              </w:rPr>
              <w:t>7.04</w:t>
            </w:r>
          </w:p>
        </w:tc>
      </w:tr>
      <w:tr w:rsidR="00A52D57" w:rsidRPr="00A52D57" w14:paraId="5C1BE35D" w14:textId="77777777" w:rsidTr="003B01AE">
        <w:trPr>
          <w:trHeight w:val="20"/>
        </w:trPr>
        <w:tc>
          <w:tcPr>
            <w:tcW w:w="14267" w:type="dxa"/>
            <w:gridSpan w:val="23"/>
          </w:tcPr>
          <w:p w14:paraId="30BCF551" w14:textId="77777777" w:rsidR="00A52D57" w:rsidRPr="00A52D57" w:rsidRDefault="00A52D57" w:rsidP="00A52D57">
            <w:pPr>
              <w:widowControl w:val="0"/>
              <w:autoSpaceDE w:val="0"/>
              <w:autoSpaceDN w:val="0"/>
              <w:spacing w:before="20"/>
              <w:ind w:right="24"/>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6"/>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300</w:t>
            </w:r>
            <w:r w:rsidRPr="00A52D57">
              <w:rPr>
                <w:rFonts w:eastAsia="Trebuchet MS"/>
                <w:spacing w:val="-6"/>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5"/>
                <w:sz w:val="18"/>
                <w:szCs w:val="18"/>
                <w:u w:val="single"/>
              </w:rPr>
              <w:t xml:space="preserve"> </w:t>
            </w:r>
            <w:r w:rsidRPr="00A52D57">
              <w:rPr>
                <w:rFonts w:eastAsia="Trebuchet MS"/>
                <w:sz w:val="18"/>
                <w:szCs w:val="18"/>
                <w:u w:val="single"/>
              </w:rPr>
              <w:t>(25%</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5"/>
                <w:sz w:val="18"/>
                <w:szCs w:val="18"/>
                <w:u w:val="single"/>
              </w:rPr>
              <w:t xml:space="preserve"> </w:t>
            </w:r>
            <w:r w:rsidRPr="00A52D57">
              <w:rPr>
                <w:rFonts w:eastAsia="Trebuchet MS"/>
                <w:sz w:val="18"/>
                <w:szCs w:val="18"/>
                <w:u w:val="single"/>
              </w:rPr>
              <w:t>blocking,</w:t>
            </w:r>
            <w:r w:rsidRPr="00A52D57">
              <w:rPr>
                <w:rFonts w:eastAsia="Trebuchet MS"/>
                <w:spacing w:val="-4"/>
                <w:sz w:val="18"/>
                <w:szCs w:val="18"/>
                <w:u w:val="single"/>
              </w:rPr>
              <w:t xml:space="preserve"> </w:t>
            </w:r>
            <w:r w:rsidRPr="00A52D57">
              <w:rPr>
                <w:rFonts w:eastAsia="Trebuchet MS"/>
                <w:sz w:val="18"/>
                <w:szCs w:val="18"/>
                <w:u w:val="single"/>
              </w:rPr>
              <w:t>headers,</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jamb</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king</w:t>
            </w:r>
            <w:r w:rsidRPr="00A52D57">
              <w:rPr>
                <w:rFonts w:eastAsia="Trebuchet MS"/>
                <w:spacing w:val="-3"/>
                <w:sz w:val="18"/>
                <w:szCs w:val="18"/>
                <w:u w:val="single"/>
              </w:rPr>
              <w:t xml:space="preserve"> </w:t>
            </w:r>
            <w:r w:rsidRPr="00A52D57">
              <w:rPr>
                <w:rFonts w:eastAsia="Trebuchet MS"/>
                <w:spacing w:val="-2"/>
                <w:sz w:val="18"/>
                <w:szCs w:val="18"/>
                <w:u w:val="single"/>
              </w:rPr>
              <w:t>studs</w:t>
            </w:r>
          </w:p>
        </w:tc>
      </w:tr>
      <w:tr w:rsidR="00A52D57" w:rsidRPr="00A52D57" w14:paraId="55CF0BA2" w14:textId="77777777" w:rsidTr="003B01AE">
        <w:trPr>
          <w:gridAfter w:val="1"/>
          <w:wAfter w:w="12" w:type="dxa"/>
          <w:trHeight w:val="20"/>
        </w:trPr>
        <w:tc>
          <w:tcPr>
            <w:tcW w:w="895" w:type="dxa"/>
          </w:tcPr>
          <w:p w14:paraId="34EE56C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39" w:type="dxa"/>
          </w:tcPr>
          <w:p w14:paraId="3684E58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1.99</w:t>
            </w:r>
          </w:p>
        </w:tc>
        <w:tc>
          <w:tcPr>
            <w:tcW w:w="627" w:type="dxa"/>
          </w:tcPr>
          <w:p w14:paraId="2365DA2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1.47</w:t>
            </w:r>
          </w:p>
        </w:tc>
        <w:tc>
          <w:tcPr>
            <w:tcW w:w="614" w:type="dxa"/>
          </w:tcPr>
          <w:p w14:paraId="156E3AB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1.17</w:t>
            </w:r>
          </w:p>
        </w:tc>
        <w:tc>
          <w:tcPr>
            <w:tcW w:w="624" w:type="dxa"/>
          </w:tcPr>
          <w:p w14:paraId="40D0768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1860A570"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4EB7859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2" w:type="dxa"/>
          </w:tcPr>
          <w:p w14:paraId="718CCBC4"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2" w:type="dxa"/>
          </w:tcPr>
          <w:p w14:paraId="41721D35"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0.58</w:t>
            </w:r>
          </w:p>
        </w:tc>
        <w:tc>
          <w:tcPr>
            <w:tcW w:w="612" w:type="dxa"/>
          </w:tcPr>
          <w:p w14:paraId="51D74F9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3" w:type="dxa"/>
          </w:tcPr>
          <w:p w14:paraId="4C157626"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4" w:type="dxa"/>
          </w:tcPr>
          <w:p w14:paraId="6E627A4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3" w:type="dxa"/>
          </w:tcPr>
          <w:p w14:paraId="52F9D3E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3" w:type="dxa"/>
          </w:tcPr>
          <w:p w14:paraId="55432427"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3" w:type="dxa"/>
          </w:tcPr>
          <w:p w14:paraId="0BCEC0D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2" w:type="dxa"/>
          </w:tcPr>
          <w:p w14:paraId="15C8B55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3" w:type="dxa"/>
          </w:tcPr>
          <w:p w14:paraId="4FE0F3FD"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3" w:type="dxa"/>
          </w:tcPr>
          <w:p w14:paraId="03FD0BA7"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4" w:type="dxa"/>
          </w:tcPr>
          <w:p w14:paraId="1DB4B7DF"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5" w:type="dxa"/>
          </w:tcPr>
          <w:p w14:paraId="38FEB45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5" w:type="dxa"/>
          </w:tcPr>
          <w:p w14:paraId="1E5833C9"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3" w:type="dxa"/>
          </w:tcPr>
          <w:p w14:paraId="38C76DE0"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6EFA8440" w14:textId="77777777" w:rsidTr="003B01AE">
        <w:trPr>
          <w:gridAfter w:val="1"/>
          <w:wAfter w:w="12" w:type="dxa"/>
          <w:trHeight w:val="20"/>
        </w:trPr>
        <w:tc>
          <w:tcPr>
            <w:tcW w:w="895" w:type="dxa"/>
          </w:tcPr>
          <w:p w14:paraId="02FE16D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39" w:type="dxa"/>
          </w:tcPr>
          <w:p w14:paraId="68BF6A3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0.89</w:t>
            </w:r>
          </w:p>
        </w:tc>
        <w:tc>
          <w:tcPr>
            <w:tcW w:w="627" w:type="dxa"/>
          </w:tcPr>
          <w:p w14:paraId="125B4CC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0.77</w:t>
            </w:r>
          </w:p>
        </w:tc>
        <w:tc>
          <w:tcPr>
            <w:tcW w:w="614" w:type="dxa"/>
          </w:tcPr>
          <w:p w14:paraId="539C4122"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0.68</w:t>
            </w:r>
          </w:p>
        </w:tc>
        <w:tc>
          <w:tcPr>
            <w:tcW w:w="624" w:type="dxa"/>
          </w:tcPr>
          <w:p w14:paraId="2C7B97F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0.60</w:t>
            </w:r>
          </w:p>
        </w:tc>
        <w:tc>
          <w:tcPr>
            <w:tcW w:w="635" w:type="dxa"/>
          </w:tcPr>
          <w:p w14:paraId="1C816D5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0.55</w:t>
            </w:r>
          </w:p>
        </w:tc>
        <w:tc>
          <w:tcPr>
            <w:tcW w:w="624" w:type="dxa"/>
          </w:tcPr>
          <w:p w14:paraId="2C4C8C8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0.50</w:t>
            </w:r>
          </w:p>
        </w:tc>
        <w:tc>
          <w:tcPr>
            <w:tcW w:w="612" w:type="dxa"/>
          </w:tcPr>
          <w:p w14:paraId="0FB8F74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0.46</w:t>
            </w:r>
          </w:p>
        </w:tc>
        <w:tc>
          <w:tcPr>
            <w:tcW w:w="612" w:type="dxa"/>
          </w:tcPr>
          <w:p w14:paraId="45F35AE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0.42</w:t>
            </w:r>
          </w:p>
        </w:tc>
        <w:tc>
          <w:tcPr>
            <w:tcW w:w="612" w:type="dxa"/>
          </w:tcPr>
          <w:p w14:paraId="23F2156C"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0.39</w:t>
            </w:r>
          </w:p>
        </w:tc>
        <w:tc>
          <w:tcPr>
            <w:tcW w:w="613" w:type="dxa"/>
          </w:tcPr>
          <w:p w14:paraId="192CA61B"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0.37</w:t>
            </w:r>
          </w:p>
        </w:tc>
        <w:tc>
          <w:tcPr>
            <w:tcW w:w="614" w:type="dxa"/>
          </w:tcPr>
          <w:p w14:paraId="60ED136D"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0.35</w:t>
            </w:r>
          </w:p>
        </w:tc>
        <w:tc>
          <w:tcPr>
            <w:tcW w:w="613" w:type="dxa"/>
          </w:tcPr>
          <w:p w14:paraId="020F309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0.33</w:t>
            </w:r>
          </w:p>
        </w:tc>
        <w:tc>
          <w:tcPr>
            <w:tcW w:w="613" w:type="dxa"/>
          </w:tcPr>
          <w:p w14:paraId="1BC7CB3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0.31</w:t>
            </w:r>
          </w:p>
        </w:tc>
        <w:tc>
          <w:tcPr>
            <w:tcW w:w="613" w:type="dxa"/>
          </w:tcPr>
          <w:p w14:paraId="5ACC36A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0.29</w:t>
            </w:r>
          </w:p>
        </w:tc>
        <w:tc>
          <w:tcPr>
            <w:tcW w:w="612" w:type="dxa"/>
          </w:tcPr>
          <w:p w14:paraId="6759998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0.28</w:t>
            </w:r>
          </w:p>
        </w:tc>
        <w:tc>
          <w:tcPr>
            <w:tcW w:w="613" w:type="dxa"/>
          </w:tcPr>
          <w:p w14:paraId="7364C43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0.27</w:t>
            </w:r>
          </w:p>
        </w:tc>
        <w:tc>
          <w:tcPr>
            <w:tcW w:w="613" w:type="dxa"/>
          </w:tcPr>
          <w:p w14:paraId="7BC82D78"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49855D7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1C6058DB"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0.16</w:t>
            </w:r>
          </w:p>
        </w:tc>
        <w:tc>
          <w:tcPr>
            <w:tcW w:w="615" w:type="dxa"/>
          </w:tcPr>
          <w:p w14:paraId="373D983C"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510604FF"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1F9E137" w14:textId="77777777" w:rsidTr="003B01AE">
        <w:trPr>
          <w:gridAfter w:val="1"/>
          <w:wAfter w:w="12" w:type="dxa"/>
          <w:trHeight w:val="20"/>
        </w:trPr>
        <w:tc>
          <w:tcPr>
            <w:tcW w:w="895" w:type="dxa"/>
          </w:tcPr>
          <w:p w14:paraId="1BB06E6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39" w:type="dxa"/>
          </w:tcPr>
          <w:p w14:paraId="5A87651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0.85</w:t>
            </w:r>
          </w:p>
        </w:tc>
        <w:tc>
          <w:tcPr>
            <w:tcW w:w="627" w:type="dxa"/>
          </w:tcPr>
          <w:p w14:paraId="173D114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0.74</w:t>
            </w:r>
          </w:p>
        </w:tc>
        <w:tc>
          <w:tcPr>
            <w:tcW w:w="614" w:type="dxa"/>
          </w:tcPr>
          <w:p w14:paraId="1CCB701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0.65</w:t>
            </w:r>
          </w:p>
        </w:tc>
        <w:tc>
          <w:tcPr>
            <w:tcW w:w="624" w:type="dxa"/>
          </w:tcPr>
          <w:p w14:paraId="4397B96F"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0.59</w:t>
            </w:r>
          </w:p>
        </w:tc>
        <w:tc>
          <w:tcPr>
            <w:tcW w:w="635" w:type="dxa"/>
          </w:tcPr>
          <w:p w14:paraId="2EB1AF1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0.53</w:t>
            </w:r>
          </w:p>
        </w:tc>
        <w:tc>
          <w:tcPr>
            <w:tcW w:w="624" w:type="dxa"/>
          </w:tcPr>
          <w:p w14:paraId="7195ED8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0.49</w:t>
            </w:r>
          </w:p>
        </w:tc>
        <w:tc>
          <w:tcPr>
            <w:tcW w:w="612" w:type="dxa"/>
          </w:tcPr>
          <w:p w14:paraId="1FC713EA"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0.45</w:t>
            </w:r>
          </w:p>
        </w:tc>
        <w:tc>
          <w:tcPr>
            <w:tcW w:w="612" w:type="dxa"/>
          </w:tcPr>
          <w:p w14:paraId="3353BBD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0.41</w:t>
            </w:r>
          </w:p>
        </w:tc>
        <w:tc>
          <w:tcPr>
            <w:tcW w:w="612" w:type="dxa"/>
          </w:tcPr>
          <w:p w14:paraId="2E592987"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0.39</w:t>
            </w:r>
          </w:p>
        </w:tc>
        <w:tc>
          <w:tcPr>
            <w:tcW w:w="613" w:type="dxa"/>
          </w:tcPr>
          <w:p w14:paraId="2D9AE966"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0.36</w:t>
            </w:r>
          </w:p>
        </w:tc>
        <w:tc>
          <w:tcPr>
            <w:tcW w:w="614" w:type="dxa"/>
          </w:tcPr>
          <w:p w14:paraId="2AF8C13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0.34</w:t>
            </w:r>
          </w:p>
        </w:tc>
        <w:tc>
          <w:tcPr>
            <w:tcW w:w="613" w:type="dxa"/>
          </w:tcPr>
          <w:p w14:paraId="24199960"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0.32</w:t>
            </w:r>
          </w:p>
        </w:tc>
        <w:tc>
          <w:tcPr>
            <w:tcW w:w="613" w:type="dxa"/>
          </w:tcPr>
          <w:p w14:paraId="051DC06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616B290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0.29</w:t>
            </w:r>
          </w:p>
        </w:tc>
        <w:tc>
          <w:tcPr>
            <w:tcW w:w="612" w:type="dxa"/>
          </w:tcPr>
          <w:p w14:paraId="6711C3D0"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2F91ED56"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0C4ACFD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2D15200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1E7ACF7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6874D12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6489B537"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59EA4B45" w14:textId="77777777" w:rsidTr="003B01AE">
        <w:trPr>
          <w:gridAfter w:val="1"/>
          <w:wAfter w:w="12" w:type="dxa"/>
          <w:trHeight w:val="20"/>
        </w:trPr>
        <w:tc>
          <w:tcPr>
            <w:tcW w:w="895" w:type="dxa"/>
          </w:tcPr>
          <w:p w14:paraId="3A41B37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39" w:type="dxa"/>
          </w:tcPr>
          <w:p w14:paraId="058F278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0.82</w:t>
            </w:r>
          </w:p>
        </w:tc>
        <w:tc>
          <w:tcPr>
            <w:tcW w:w="627" w:type="dxa"/>
          </w:tcPr>
          <w:p w14:paraId="5FEB9E6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0.72</w:t>
            </w:r>
          </w:p>
        </w:tc>
        <w:tc>
          <w:tcPr>
            <w:tcW w:w="614" w:type="dxa"/>
          </w:tcPr>
          <w:p w14:paraId="6D290978"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0.64</w:t>
            </w:r>
          </w:p>
        </w:tc>
        <w:tc>
          <w:tcPr>
            <w:tcW w:w="624" w:type="dxa"/>
          </w:tcPr>
          <w:p w14:paraId="5A5D2CF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0.57</w:t>
            </w:r>
          </w:p>
        </w:tc>
        <w:tc>
          <w:tcPr>
            <w:tcW w:w="635" w:type="dxa"/>
          </w:tcPr>
          <w:p w14:paraId="4391E634"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0.52</w:t>
            </w:r>
          </w:p>
        </w:tc>
        <w:tc>
          <w:tcPr>
            <w:tcW w:w="624" w:type="dxa"/>
          </w:tcPr>
          <w:p w14:paraId="4F392BC3"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0.48</w:t>
            </w:r>
          </w:p>
        </w:tc>
        <w:tc>
          <w:tcPr>
            <w:tcW w:w="612" w:type="dxa"/>
          </w:tcPr>
          <w:p w14:paraId="5F50ADA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0.44</w:t>
            </w:r>
          </w:p>
        </w:tc>
        <w:tc>
          <w:tcPr>
            <w:tcW w:w="612" w:type="dxa"/>
          </w:tcPr>
          <w:p w14:paraId="3521F8D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0.41</w:t>
            </w:r>
          </w:p>
        </w:tc>
        <w:tc>
          <w:tcPr>
            <w:tcW w:w="612" w:type="dxa"/>
          </w:tcPr>
          <w:p w14:paraId="73552E64"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0.38</w:t>
            </w:r>
          </w:p>
        </w:tc>
        <w:tc>
          <w:tcPr>
            <w:tcW w:w="613" w:type="dxa"/>
          </w:tcPr>
          <w:p w14:paraId="25E1B90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0.36</w:t>
            </w:r>
          </w:p>
        </w:tc>
        <w:tc>
          <w:tcPr>
            <w:tcW w:w="614" w:type="dxa"/>
          </w:tcPr>
          <w:p w14:paraId="5F84F1F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0.34</w:t>
            </w:r>
          </w:p>
        </w:tc>
        <w:tc>
          <w:tcPr>
            <w:tcW w:w="613" w:type="dxa"/>
          </w:tcPr>
          <w:p w14:paraId="0A43DDE3"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0.32</w:t>
            </w:r>
          </w:p>
        </w:tc>
        <w:tc>
          <w:tcPr>
            <w:tcW w:w="613" w:type="dxa"/>
          </w:tcPr>
          <w:p w14:paraId="68A40DA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78AD993C"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36DC888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456DCADA"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200BEF0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04DEA81C"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6CE3DA3D"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7C384C78"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16DA909B"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446DC08" w14:textId="77777777" w:rsidTr="003B01AE">
        <w:trPr>
          <w:gridAfter w:val="1"/>
          <w:wAfter w:w="12" w:type="dxa"/>
          <w:trHeight w:val="20"/>
        </w:trPr>
        <w:tc>
          <w:tcPr>
            <w:tcW w:w="895" w:type="dxa"/>
          </w:tcPr>
          <w:p w14:paraId="0C56826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39" w:type="dxa"/>
          </w:tcPr>
          <w:p w14:paraId="6DD5E902"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0.78</w:t>
            </w:r>
          </w:p>
        </w:tc>
        <w:tc>
          <w:tcPr>
            <w:tcW w:w="627" w:type="dxa"/>
          </w:tcPr>
          <w:p w14:paraId="4258DD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0.69</w:t>
            </w:r>
          </w:p>
        </w:tc>
        <w:tc>
          <w:tcPr>
            <w:tcW w:w="614" w:type="dxa"/>
          </w:tcPr>
          <w:p w14:paraId="66240D3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101BCF4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15EA7CAE"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5FBDDC0D"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11AFCB7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201C9D66"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04CF026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149B4983"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245FED4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0F1D6EBE"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772E353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42BCF9D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66C98C0A"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5D0E3ACA"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5F24B73"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3B453C1E"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6A200D5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6AAD60A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862E062"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01477C6" w14:textId="77777777" w:rsidTr="003B01AE">
        <w:trPr>
          <w:gridAfter w:val="1"/>
          <w:wAfter w:w="12" w:type="dxa"/>
          <w:trHeight w:val="20"/>
        </w:trPr>
        <w:tc>
          <w:tcPr>
            <w:tcW w:w="895" w:type="dxa"/>
          </w:tcPr>
          <w:p w14:paraId="4D73DCDF"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39" w:type="dxa"/>
          </w:tcPr>
          <w:p w14:paraId="70ED392A"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0.76</w:t>
            </w:r>
          </w:p>
        </w:tc>
        <w:tc>
          <w:tcPr>
            <w:tcW w:w="627" w:type="dxa"/>
          </w:tcPr>
          <w:p w14:paraId="57B6FE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0.67</w:t>
            </w:r>
          </w:p>
        </w:tc>
        <w:tc>
          <w:tcPr>
            <w:tcW w:w="614" w:type="dxa"/>
          </w:tcPr>
          <w:p w14:paraId="224EC3FB"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0.60</w:t>
            </w:r>
          </w:p>
        </w:tc>
        <w:tc>
          <w:tcPr>
            <w:tcW w:w="624" w:type="dxa"/>
          </w:tcPr>
          <w:p w14:paraId="42C1263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0.54</w:t>
            </w:r>
          </w:p>
        </w:tc>
        <w:tc>
          <w:tcPr>
            <w:tcW w:w="635" w:type="dxa"/>
          </w:tcPr>
          <w:p w14:paraId="06E4B28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0EA199A5"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6890160C"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0.42</w:t>
            </w:r>
          </w:p>
        </w:tc>
        <w:tc>
          <w:tcPr>
            <w:tcW w:w="612" w:type="dxa"/>
          </w:tcPr>
          <w:p w14:paraId="7AAAB2A8"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2" w:type="dxa"/>
          </w:tcPr>
          <w:p w14:paraId="0194D13E"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452BF4E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425E9F9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431DB4E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65B1F99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77C07FAC"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2EEEF2A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1FE0C72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D457AD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3D854E43"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3E182BD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4057C11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01972FE1"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DE52059" w14:textId="77777777" w:rsidTr="003B01AE">
        <w:trPr>
          <w:gridAfter w:val="1"/>
          <w:wAfter w:w="12" w:type="dxa"/>
          <w:trHeight w:val="20"/>
        </w:trPr>
        <w:tc>
          <w:tcPr>
            <w:tcW w:w="895" w:type="dxa"/>
          </w:tcPr>
          <w:p w14:paraId="4C43A0C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39" w:type="dxa"/>
          </w:tcPr>
          <w:p w14:paraId="597BB9F6"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0.74</w:t>
            </w:r>
          </w:p>
        </w:tc>
        <w:tc>
          <w:tcPr>
            <w:tcW w:w="627" w:type="dxa"/>
          </w:tcPr>
          <w:p w14:paraId="7A99F56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0.66</w:t>
            </w:r>
          </w:p>
        </w:tc>
        <w:tc>
          <w:tcPr>
            <w:tcW w:w="614" w:type="dxa"/>
          </w:tcPr>
          <w:p w14:paraId="7F690F04"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0.59</w:t>
            </w:r>
          </w:p>
        </w:tc>
        <w:tc>
          <w:tcPr>
            <w:tcW w:w="624" w:type="dxa"/>
          </w:tcPr>
          <w:p w14:paraId="7C72041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3D14A986"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0.49</w:t>
            </w:r>
          </w:p>
        </w:tc>
        <w:tc>
          <w:tcPr>
            <w:tcW w:w="624" w:type="dxa"/>
          </w:tcPr>
          <w:p w14:paraId="5CB83D3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0.45</w:t>
            </w:r>
          </w:p>
        </w:tc>
        <w:tc>
          <w:tcPr>
            <w:tcW w:w="612" w:type="dxa"/>
          </w:tcPr>
          <w:p w14:paraId="23104D88"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0.42</w:t>
            </w:r>
          </w:p>
        </w:tc>
        <w:tc>
          <w:tcPr>
            <w:tcW w:w="612" w:type="dxa"/>
          </w:tcPr>
          <w:p w14:paraId="437B0DE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2" w:type="dxa"/>
          </w:tcPr>
          <w:p w14:paraId="62D068C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70504D5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53B3110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17A09235"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0615C73C"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0C890352"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7F510EF1"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63B72F8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5A84C1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247C626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2D7E4E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3F7569C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668CF4B"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C6813C5" w14:textId="77777777" w:rsidTr="003B01AE">
        <w:trPr>
          <w:gridAfter w:val="1"/>
          <w:wAfter w:w="12" w:type="dxa"/>
          <w:trHeight w:val="20"/>
        </w:trPr>
        <w:tc>
          <w:tcPr>
            <w:tcW w:w="895" w:type="dxa"/>
          </w:tcPr>
          <w:p w14:paraId="6A16E7B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39" w:type="dxa"/>
          </w:tcPr>
          <w:p w14:paraId="0BC3910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0.72</w:t>
            </w:r>
          </w:p>
        </w:tc>
        <w:tc>
          <w:tcPr>
            <w:tcW w:w="627" w:type="dxa"/>
          </w:tcPr>
          <w:p w14:paraId="68A05D1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0.64</w:t>
            </w:r>
          </w:p>
        </w:tc>
        <w:tc>
          <w:tcPr>
            <w:tcW w:w="614" w:type="dxa"/>
          </w:tcPr>
          <w:p w14:paraId="6B200C2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477E207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0.52</w:t>
            </w:r>
          </w:p>
        </w:tc>
        <w:tc>
          <w:tcPr>
            <w:tcW w:w="635" w:type="dxa"/>
          </w:tcPr>
          <w:p w14:paraId="4CB10E70"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3F83ACEA"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2" w:type="dxa"/>
          </w:tcPr>
          <w:p w14:paraId="398D58C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7E92FCD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67F9BECE"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7319DFCA"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42AB4B5C"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4076CF6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28FE969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49E46E08"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5B5E0BC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41F7FB69"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6174C49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57A769D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4C95314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1290638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48464F96"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3FFB976" w14:textId="77777777" w:rsidTr="003B01AE">
        <w:trPr>
          <w:trHeight w:val="20"/>
        </w:trPr>
        <w:tc>
          <w:tcPr>
            <w:tcW w:w="14267" w:type="dxa"/>
            <w:gridSpan w:val="23"/>
          </w:tcPr>
          <w:p w14:paraId="4FCB4415" w14:textId="77777777" w:rsidR="00A52D57" w:rsidRPr="00A52D57" w:rsidRDefault="00A52D57" w:rsidP="00A52D57">
            <w:pPr>
              <w:widowControl w:val="0"/>
              <w:autoSpaceDE w:val="0"/>
              <w:autoSpaceDN w:val="0"/>
              <w:spacing w:before="30"/>
              <w:ind w:right="24"/>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6"/>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400</w:t>
            </w:r>
            <w:r w:rsidRPr="00A52D57">
              <w:rPr>
                <w:rFonts w:eastAsia="Trebuchet MS"/>
                <w:spacing w:val="-6"/>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5"/>
                <w:sz w:val="18"/>
                <w:szCs w:val="18"/>
                <w:u w:val="single"/>
              </w:rPr>
              <w:t xml:space="preserve"> </w:t>
            </w:r>
            <w:r w:rsidRPr="00A52D57">
              <w:rPr>
                <w:rFonts w:eastAsia="Trebuchet MS"/>
                <w:sz w:val="18"/>
                <w:szCs w:val="18"/>
                <w:u w:val="single"/>
              </w:rPr>
              <w:t>(22%</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5"/>
                <w:sz w:val="18"/>
                <w:szCs w:val="18"/>
                <w:u w:val="single"/>
              </w:rPr>
              <w:t xml:space="preserve"> </w:t>
            </w:r>
            <w:r w:rsidRPr="00A52D57">
              <w:rPr>
                <w:rFonts w:eastAsia="Trebuchet MS"/>
                <w:sz w:val="18"/>
                <w:szCs w:val="18"/>
                <w:u w:val="single"/>
              </w:rPr>
              <w:t>blocking,</w:t>
            </w:r>
            <w:r w:rsidRPr="00A52D57">
              <w:rPr>
                <w:rFonts w:eastAsia="Trebuchet MS"/>
                <w:spacing w:val="-4"/>
                <w:sz w:val="18"/>
                <w:szCs w:val="18"/>
                <w:u w:val="single"/>
              </w:rPr>
              <w:t xml:space="preserve"> </w:t>
            </w:r>
            <w:r w:rsidRPr="00A52D57">
              <w:rPr>
                <w:rFonts w:eastAsia="Trebuchet MS"/>
                <w:sz w:val="18"/>
                <w:szCs w:val="18"/>
                <w:u w:val="single"/>
              </w:rPr>
              <w:t>headers,</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jamb</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king</w:t>
            </w:r>
            <w:r w:rsidRPr="00A52D57">
              <w:rPr>
                <w:rFonts w:eastAsia="Trebuchet MS"/>
                <w:spacing w:val="-3"/>
                <w:sz w:val="18"/>
                <w:szCs w:val="18"/>
                <w:u w:val="single"/>
              </w:rPr>
              <w:t xml:space="preserve"> </w:t>
            </w:r>
            <w:r w:rsidRPr="00A52D57">
              <w:rPr>
                <w:rFonts w:eastAsia="Trebuchet MS"/>
                <w:spacing w:val="-2"/>
                <w:sz w:val="18"/>
                <w:szCs w:val="18"/>
                <w:u w:val="single"/>
              </w:rPr>
              <w:t>studs</w:t>
            </w:r>
          </w:p>
        </w:tc>
      </w:tr>
      <w:tr w:rsidR="00A52D57" w:rsidRPr="00A52D57" w14:paraId="0723D646" w14:textId="77777777" w:rsidTr="003B01AE">
        <w:trPr>
          <w:gridAfter w:val="1"/>
          <w:wAfter w:w="12" w:type="dxa"/>
          <w:trHeight w:val="20"/>
        </w:trPr>
        <w:tc>
          <w:tcPr>
            <w:tcW w:w="895" w:type="dxa"/>
          </w:tcPr>
          <w:p w14:paraId="447AC9E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39" w:type="dxa"/>
          </w:tcPr>
          <w:p w14:paraId="35A12559"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1.98</w:t>
            </w:r>
          </w:p>
        </w:tc>
        <w:tc>
          <w:tcPr>
            <w:tcW w:w="627" w:type="dxa"/>
          </w:tcPr>
          <w:p w14:paraId="02228D2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1.47</w:t>
            </w:r>
          </w:p>
        </w:tc>
        <w:tc>
          <w:tcPr>
            <w:tcW w:w="614" w:type="dxa"/>
          </w:tcPr>
          <w:p w14:paraId="028E693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1.17</w:t>
            </w:r>
          </w:p>
        </w:tc>
        <w:tc>
          <w:tcPr>
            <w:tcW w:w="624" w:type="dxa"/>
          </w:tcPr>
          <w:p w14:paraId="2C66239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6571325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42A4426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2" w:type="dxa"/>
          </w:tcPr>
          <w:p w14:paraId="3293BE8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2" w:type="dxa"/>
          </w:tcPr>
          <w:p w14:paraId="690251AF"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0.58</w:t>
            </w:r>
          </w:p>
        </w:tc>
        <w:tc>
          <w:tcPr>
            <w:tcW w:w="612" w:type="dxa"/>
          </w:tcPr>
          <w:p w14:paraId="19048955"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3" w:type="dxa"/>
          </w:tcPr>
          <w:p w14:paraId="5E1544CA"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4" w:type="dxa"/>
          </w:tcPr>
          <w:p w14:paraId="70FCDB1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3" w:type="dxa"/>
          </w:tcPr>
          <w:p w14:paraId="2F6DD5C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3" w:type="dxa"/>
          </w:tcPr>
          <w:p w14:paraId="23AFE83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3" w:type="dxa"/>
          </w:tcPr>
          <w:p w14:paraId="2E6CA8E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2" w:type="dxa"/>
          </w:tcPr>
          <w:p w14:paraId="19976ED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3" w:type="dxa"/>
          </w:tcPr>
          <w:p w14:paraId="61851E27"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3" w:type="dxa"/>
          </w:tcPr>
          <w:p w14:paraId="4AE2A066"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4" w:type="dxa"/>
          </w:tcPr>
          <w:p w14:paraId="733047E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5" w:type="dxa"/>
          </w:tcPr>
          <w:p w14:paraId="1E43B433"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5" w:type="dxa"/>
          </w:tcPr>
          <w:p w14:paraId="2664DA6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3" w:type="dxa"/>
          </w:tcPr>
          <w:p w14:paraId="061C4F8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71503BA4" w14:textId="77777777" w:rsidTr="003B01AE">
        <w:trPr>
          <w:gridAfter w:val="1"/>
          <w:wAfter w:w="12" w:type="dxa"/>
          <w:trHeight w:val="20"/>
        </w:trPr>
        <w:tc>
          <w:tcPr>
            <w:tcW w:w="895" w:type="dxa"/>
          </w:tcPr>
          <w:p w14:paraId="04DFE1F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39" w:type="dxa"/>
          </w:tcPr>
          <w:p w14:paraId="1BEBC25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0.84</w:t>
            </w:r>
          </w:p>
        </w:tc>
        <w:tc>
          <w:tcPr>
            <w:tcW w:w="627" w:type="dxa"/>
          </w:tcPr>
          <w:p w14:paraId="3E8AD9F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0.73</w:t>
            </w:r>
          </w:p>
        </w:tc>
        <w:tc>
          <w:tcPr>
            <w:tcW w:w="614" w:type="dxa"/>
          </w:tcPr>
          <w:p w14:paraId="6FD7F30D"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0.65</w:t>
            </w:r>
          </w:p>
        </w:tc>
        <w:tc>
          <w:tcPr>
            <w:tcW w:w="624" w:type="dxa"/>
          </w:tcPr>
          <w:p w14:paraId="4A942744"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0.58</w:t>
            </w:r>
          </w:p>
        </w:tc>
        <w:tc>
          <w:tcPr>
            <w:tcW w:w="635" w:type="dxa"/>
          </w:tcPr>
          <w:p w14:paraId="30B34B1F"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0.53</w:t>
            </w:r>
          </w:p>
        </w:tc>
        <w:tc>
          <w:tcPr>
            <w:tcW w:w="624" w:type="dxa"/>
          </w:tcPr>
          <w:p w14:paraId="6955C1EB"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0.48</w:t>
            </w:r>
          </w:p>
        </w:tc>
        <w:tc>
          <w:tcPr>
            <w:tcW w:w="612" w:type="dxa"/>
          </w:tcPr>
          <w:p w14:paraId="19FD568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0.45</w:t>
            </w:r>
          </w:p>
        </w:tc>
        <w:tc>
          <w:tcPr>
            <w:tcW w:w="612" w:type="dxa"/>
          </w:tcPr>
          <w:p w14:paraId="26ED19B7"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0.41</w:t>
            </w:r>
          </w:p>
        </w:tc>
        <w:tc>
          <w:tcPr>
            <w:tcW w:w="612" w:type="dxa"/>
          </w:tcPr>
          <w:p w14:paraId="71003C72"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0.38</w:t>
            </w:r>
          </w:p>
        </w:tc>
        <w:tc>
          <w:tcPr>
            <w:tcW w:w="613" w:type="dxa"/>
          </w:tcPr>
          <w:p w14:paraId="311BDFBF"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0.36</w:t>
            </w:r>
          </w:p>
        </w:tc>
        <w:tc>
          <w:tcPr>
            <w:tcW w:w="614" w:type="dxa"/>
          </w:tcPr>
          <w:p w14:paraId="15635F7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0.34</w:t>
            </w:r>
          </w:p>
        </w:tc>
        <w:tc>
          <w:tcPr>
            <w:tcW w:w="613" w:type="dxa"/>
          </w:tcPr>
          <w:p w14:paraId="2051C06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0.32</w:t>
            </w:r>
          </w:p>
        </w:tc>
        <w:tc>
          <w:tcPr>
            <w:tcW w:w="613" w:type="dxa"/>
          </w:tcPr>
          <w:p w14:paraId="7B4F1265"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2381AAD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0.29</w:t>
            </w:r>
          </w:p>
        </w:tc>
        <w:tc>
          <w:tcPr>
            <w:tcW w:w="612" w:type="dxa"/>
          </w:tcPr>
          <w:p w14:paraId="4085025B"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49B832A0"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3A7B0E9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1DEBE1B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7D3E228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3BFB670"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7CC6CA6A"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130B441" w14:textId="77777777" w:rsidTr="003B01AE">
        <w:trPr>
          <w:gridAfter w:val="1"/>
          <w:wAfter w:w="12" w:type="dxa"/>
          <w:trHeight w:val="20"/>
        </w:trPr>
        <w:tc>
          <w:tcPr>
            <w:tcW w:w="895" w:type="dxa"/>
          </w:tcPr>
          <w:p w14:paraId="2E0CFB9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39" w:type="dxa"/>
          </w:tcPr>
          <w:p w14:paraId="431C90D2"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0.80</w:t>
            </w:r>
          </w:p>
        </w:tc>
        <w:tc>
          <w:tcPr>
            <w:tcW w:w="627" w:type="dxa"/>
          </w:tcPr>
          <w:p w14:paraId="39EC8E4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0.70</w:t>
            </w:r>
          </w:p>
        </w:tc>
        <w:tc>
          <w:tcPr>
            <w:tcW w:w="614" w:type="dxa"/>
          </w:tcPr>
          <w:p w14:paraId="431ADFEE"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0.63</w:t>
            </w:r>
          </w:p>
        </w:tc>
        <w:tc>
          <w:tcPr>
            <w:tcW w:w="624" w:type="dxa"/>
          </w:tcPr>
          <w:p w14:paraId="790D98C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0.56</w:t>
            </w:r>
          </w:p>
        </w:tc>
        <w:tc>
          <w:tcPr>
            <w:tcW w:w="635" w:type="dxa"/>
          </w:tcPr>
          <w:p w14:paraId="19AA2884"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0.51</w:t>
            </w:r>
          </w:p>
        </w:tc>
        <w:tc>
          <w:tcPr>
            <w:tcW w:w="624" w:type="dxa"/>
          </w:tcPr>
          <w:p w14:paraId="2FE101E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0.47</w:t>
            </w:r>
          </w:p>
        </w:tc>
        <w:tc>
          <w:tcPr>
            <w:tcW w:w="612" w:type="dxa"/>
          </w:tcPr>
          <w:p w14:paraId="6613E738"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249A2E6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49F3F8B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0.38</w:t>
            </w:r>
          </w:p>
        </w:tc>
        <w:tc>
          <w:tcPr>
            <w:tcW w:w="613" w:type="dxa"/>
          </w:tcPr>
          <w:p w14:paraId="2F988A20"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09F7AFB7"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7E1CBAE5"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2F3AE4F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016EC8A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121457E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317C28D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03374D6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7BA15EB0"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78BA8E92"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27FC5D51"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794C40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7A7889C0" w14:textId="77777777" w:rsidTr="003B01AE">
        <w:trPr>
          <w:gridAfter w:val="1"/>
          <w:wAfter w:w="12" w:type="dxa"/>
          <w:trHeight w:val="20"/>
        </w:trPr>
        <w:tc>
          <w:tcPr>
            <w:tcW w:w="895" w:type="dxa"/>
          </w:tcPr>
          <w:p w14:paraId="0480038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39" w:type="dxa"/>
          </w:tcPr>
          <w:p w14:paraId="3E14D4D9"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0.77</w:t>
            </w:r>
          </w:p>
        </w:tc>
        <w:tc>
          <w:tcPr>
            <w:tcW w:w="627" w:type="dxa"/>
          </w:tcPr>
          <w:p w14:paraId="40364B2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0.68</w:t>
            </w:r>
          </w:p>
        </w:tc>
        <w:tc>
          <w:tcPr>
            <w:tcW w:w="614" w:type="dxa"/>
          </w:tcPr>
          <w:p w14:paraId="7DED9AC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1F57204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6C7D295D"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18A8C721"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1DEBF7A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0088CA7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1ACCEAD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4258F96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6A644FC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25554A6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541330D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7F45C4DA"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329DDF19"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6D849E5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13BA7A45"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73F171D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10A86D71"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287B4E1C"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D705BA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3A606A4B" w14:textId="77777777" w:rsidTr="003B01AE">
        <w:trPr>
          <w:gridAfter w:val="1"/>
          <w:wAfter w:w="12" w:type="dxa"/>
          <w:trHeight w:val="20"/>
        </w:trPr>
        <w:tc>
          <w:tcPr>
            <w:tcW w:w="895" w:type="dxa"/>
          </w:tcPr>
          <w:p w14:paraId="7D498F8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39" w:type="dxa"/>
          </w:tcPr>
          <w:p w14:paraId="0A13DC6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0.73</w:t>
            </w:r>
          </w:p>
        </w:tc>
        <w:tc>
          <w:tcPr>
            <w:tcW w:w="627" w:type="dxa"/>
          </w:tcPr>
          <w:p w14:paraId="36FC05D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0.65</w:t>
            </w:r>
          </w:p>
        </w:tc>
        <w:tc>
          <w:tcPr>
            <w:tcW w:w="614" w:type="dxa"/>
          </w:tcPr>
          <w:p w14:paraId="7D798E9A"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3B60A74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05FF0A7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24415ABD"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2" w:type="dxa"/>
          </w:tcPr>
          <w:p w14:paraId="7A42C08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6DE0D9E6"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66144B42"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339802D0"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69B0A54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38C0713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49C483E7"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130519D9"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45BD670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0E259504"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52D27366"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6EA1EBB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4DBC4C2"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0E183034"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50FDF9AE"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2B70723" w14:textId="77777777" w:rsidTr="003B01AE">
        <w:trPr>
          <w:gridAfter w:val="1"/>
          <w:wAfter w:w="12" w:type="dxa"/>
          <w:trHeight w:val="20"/>
        </w:trPr>
        <w:tc>
          <w:tcPr>
            <w:tcW w:w="895" w:type="dxa"/>
          </w:tcPr>
          <w:p w14:paraId="1FDA902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39" w:type="dxa"/>
          </w:tcPr>
          <w:p w14:paraId="1ED9A20E"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0.71</w:t>
            </w:r>
          </w:p>
        </w:tc>
        <w:tc>
          <w:tcPr>
            <w:tcW w:w="627" w:type="dxa"/>
          </w:tcPr>
          <w:p w14:paraId="1E2AC42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4" w:type="dxa"/>
          </w:tcPr>
          <w:p w14:paraId="69B420E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0.57</w:t>
            </w:r>
          </w:p>
        </w:tc>
        <w:tc>
          <w:tcPr>
            <w:tcW w:w="624" w:type="dxa"/>
          </w:tcPr>
          <w:p w14:paraId="3E5F06C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0.52</w:t>
            </w:r>
          </w:p>
        </w:tc>
        <w:tc>
          <w:tcPr>
            <w:tcW w:w="635" w:type="dxa"/>
          </w:tcPr>
          <w:p w14:paraId="5E92BC8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3E56890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2" w:type="dxa"/>
          </w:tcPr>
          <w:p w14:paraId="18D3245D"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7726C95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260617D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52CD973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4" w:type="dxa"/>
          </w:tcPr>
          <w:p w14:paraId="342E88A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783D0B3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58E41EB0"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427A1A62"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6152F046"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45D8A2F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22F1C3E4"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2FF4BE9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B40B2F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C1EC78F"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3DA8F4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EE18ED2" w14:textId="77777777" w:rsidTr="003B01AE">
        <w:trPr>
          <w:gridAfter w:val="1"/>
          <w:wAfter w:w="12" w:type="dxa"/>
          <w:trHeight w:val="20"/>
        </w:trPr>
        <w:tc>
          <w:tcPr>
            <w:tcW w:w="895" w:type="dxa"/>
          </w:tcPr>
          <w:p w14:paraId="12997E9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39" w:type="dxa"/>
          </w:tcPr>
          <w:p w14:paraId="259B300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0.69</w:t>
            </w:r>
          </w:p>
        </w:tc>
        <w:tc>
          <w:tcPr>
            <w:tcW w:w="627" w:type="dxa"/>
          </w:tcPr>
          <w:p w14:paraId="4D8DE14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0.62</w:t>
            </w:r>
          </w:p>
        </w:tc>
        <w:tc>
          <w:tcPr>
            <w:tcW w:w="614" w:type="dxa"/>
          </w:tcPr>
          <w:p w14:paraId="5707E96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0.56</w:t>
            </w:r>
          </w:p>
        </w:tc>
        <w:tc>
          <w:tcPr>
            <w:tcW w:w="624" w:type="dxa"/>
          </w:tcPr>
          <w:p w14:paraId="659236B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0.51</w:t>
            </w:r>
          </w:p>
        </w:tc>
        <w:tc>
          <w:tcPr>
            <w:tcW w:w="635" w:type="dxa"/>
          </w:tcPr>
          <w:p w14:paraId="3549CE9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0.46</w:t>
            </w:r>
          </w:p>
        </w:tc>
        <w:tc>
          <w:tcPr>
            <w:tcW w:w="624" w:type="dxa"/>
          </w:tcPr>
          <w:p w14:paraId="6B8754F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0.43</w:t>
            </w:r>
          </w:p>
        </w:tc>
        <w:tc>
          <w:tcPr>
            <w:tcW w:w="612" w:type="dxa"/>
          </w:tcPr>
          <w:p w14:paraId="41D366F7"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0.40</w:t>
            </w:r>
          </w:p>
        </w:tc>
        <w:tc>
          <w:tcPr>
            <w:tcW w:w="612" w:type="dxa"/>
          </w:tcPr>
          <w:p w14:paraId="6621E679"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0.37</w:t>
            </w:r>
          </w:p>
        </w:tc>
        <w:tc>
          <w:tcPr>
            <w:tcW w:w="612" w:type="dxa"/>
          </w:tcPr>
          <w:p w14:paraId="3D939A8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0.35</w:t>
            </w:r>
          </w:p>
        </w:tc>
        <w:tc>
          <w:tcPr>
            <w:tcW w:w="613" w:type="dxa"/>
          </w:tcPr>
          <w:p w14:paraId="629B2BF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4" w:type="dxa"/>
          </w:tcPr>
          <w:p w14:paraId="75F197A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505429C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47D47D9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3DE37ED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5B870980"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6684613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7F91920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0E9B1E36"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6FE2BC2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685A2440"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652D88AF"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018EC767" w14:textId="77777777" w:rsidTr="003B01AE">
        <w:trPr>
          <w:gridAfter w:val="1"/>
          <w:wAfter w:w="12" w:type="dxa"/>
          <w:trHeight w:val="20"/>
        </w:trPr>
        <w:tc>
          <w:tcPr>
            <w:tcW w:w="895" w:type="dxa"/>
          </w:tcPr>
          <w:p w14:paraId="4E30E1AF"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39" w:type="dxa"/>
          </w:tcPr>
          <w:p w14:paraId="444ED6C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0.67</w:t>
            </w:r>
          </w:p>
        </w:tc>
        <w:tc>
          <w:tcPr>
            <w:tcW w:w="627" w:type="dxa"/>
          </w:tcPr>
          <w:p w14:paraId="1F92993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0.60</w:t>
            </w:r>
          </w:p>
        </w:tc>
        <w:tc>
          <w:tcPr>
            <w:tcW w:w="614" w:type="dxa"/>
          </w:tcPr>
          <w:p w14:paraId="560B9ACE"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0.54</w:t>
            </w:r>
          </w:p>
        </w:tc>
        <w:tc>
          <w:tcPr>
            <w:tcW w:w="624" w:type="dxa"/>
          </w:tcPr>
          <w:p w14:paraId="163EBEE9"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002E9D9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1760F63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2" w:type="dxa"/>
          </w:tcPr>
          <w:p w14:paraId="7DD14FB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2" w:type="dxa"/>
          </w:tcPr>
          <w:p w14:paraId="61EC74E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0.37</w:t>
            </w:r>
          </w:p>
        </w:tc>
        <w:tc>
          <w:tcPr>
            <w:tcW w:w="612" w:type="dxa"/>
          </w:tcPr>
          <w:p w14:paraId="474EC32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3" w:type="dxa"/>
          </w:tcPr>
          <w:p w14:paraId="33A07559"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4" w:type="dxa"/>
          </w:tcPr>
          <w:p w14:paraId="2DC29F31"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1E61D5B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3" w:type="dxa"/>
          </w:tcPr>
          <w:p w14:paraId="2A4FDEA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551DE0C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7645BF0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3" w:type="dxa"/>
          </w:tcPr>
          <w:p w14:paraId="6CBF913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0C31F0A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72E8EC4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6CBD9544"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40144F82"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663B072A"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3E10E980" w14:textId="77777777" w:rsidTr="003B01AE">
        <w:trPr>
          <w:trHeight w:val="20"/>
        </w:trPr>
        <w:tc>
          <w:tcPr>
            <w:tcW w:w="14267" w:type="dxa"/>
            <w:gridSpan w:val="23"/>
          </w:tcPr>
          <w:p w14:paraId="5D847888" w14:textId="77777777" w:rsidR="00A52D57" w:rsidRPr="00A52D57" w:rsidRDefault="00A52D57" w:rsidP="00A52D57">
            <w:pPr>
              <w:widowControl w:val="0"/>
              <w:autoSpaceDE w:val="0"/>
              <w:autoSpaceDN w:val="0"/>
              <w:spacing w:before="31"/>
              <w:ind w:right="24"/>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6"/>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600</w:t>
            </w:r>
            <w:r w:rsidRPr="00A52D57">
              <w:rPr>
                <w:rFonts w:eastAsia="Trebuchet MS"/>
                <w:spacing w:val="-6"/>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5"/>
                <w:sz w:val="18"/>
                <w:szCs w:val="18"/>
                <w:u w:val="single"/>
              </w:rPr>
              <w:t xml:space="preserve"> </w:t>
            </w:r>
            <w:r w:rsidRPr="00A52D57">
              <w:rPr>
                <w:rFonts w:eastAsia="Trebuchet MS"/>
                <w:sz w:val="18"/>
                <w:szCs w:val="18"/>
                <w:u w:val="single"/>
              </w:rPr>
              <w:t>(18%</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5"/>
                <w:sz w:val="18"/>
                <w:szCs w:val="18"/>
                <w:u w:val="single"/>
              </w:rPr>
              <w:t xml:space="preserve"> </w:t>
            </w:r>
            <w:r w:rsidRPr="00A52D57">
              <w:rPr>
                <w:rFonts w:eastAsia="Trebuchet MS"/>
                <w:sz w:val="18"/>
                <w:szCs w:val="18"/>
                <w:u w:val="single"/>
              </w:rPr>
              <w:t>blocking,</w:t>
            </w:r>
            <w:r w:rsidRPr="00A52D57">
              <w:rPr>
                <w:rFonts w:eastAsia="Trebuchet MS"/>
                <w:spacing w:val="-4"/>
                <w:sz w:val="18"/>
                <w:szCs w:val="18"/>
                <w:u w:val="single"/>
              </w:rPr>
              <w:t xml:space="preserve"> </w:t>
            </w:r>
            <w:r w:rsidRPr="00A52D57">
              <w:rPr>
                <w:rFonts w:eastAsia="Trebuchet MS"/>
                <w:sz w:val="18"/>
                <w:szCs w:val="18"/>
                <w:u w:val="single"/>
              </w:rPr>
              <w:t>headers,</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jamb</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king</w:t>
            </w:r>
            <w:r w:rsidRPr="00A52D57">
              <w:rPr>
                <w:rFonts w:eastAsia="Trebuchet MS"/>
                <w:spacing w:val="-3"/>
                <w:sz w:val="18"/>
                <w:szCs w:val="18"/>
                <w:u w:val="single"/>
              </w:rPr>
              <w:t xml:space="preserve"> </w:t>
            </w:r>
            <w:r w:rsidRPr="00A52D57">
              <w:rPr>
                <w:rFonts w:eastAsia="Trebuchet MS"/>
                <w:spacing w:val="-2"/>
                <w:sz w:val="18"/>
                <w:szCs w:val="18"/>
                <w:u w:val="single"/>
              </w:rPr>
              <w:t>studs</w:t>
            </w:r>
          </w:p>
        </w:tc>
      </w:tr>
      <w:tr w:rsidR="00A52D57" w:rsidRPr="00A52D57" w14:paraId="603CB3BF" w14:textId="77777777" w:rsidTr="003B01AE">
        <w:trPr>
          <w:gridAfter w:val="1"/>
          <w:wAfter w:w="12" w:type="dxa"/>
          <w:trHeight w:val="20"/>
        </w:trPr>
        <w:tc>
          <w:tcPr>
            <w:tcW w:w="895" w:type="dxa"/>
          </w:tcPr>
          <w:p w14:paraId="29DAAE9D"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39" w:type="dxa"/>
          </w:tcPr>
          <w:p w14:paraId="4569921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1.97</w:t>
            </w:r>
          </w:p>
        </w:tc>
        <w:tc>
          <w:tcPr>
            <w:tcW w:w="627" w:type="dxa"/>
          </w:tcPr>
          <w:p w14:paraId="7E15E95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1.46</w:t>
            </w:r>
          </w:p>
        </w:tc>
        <w:tc>
          <w:tcPr>
            <w:tcW w:w="614" w:type="dxa"/>
          </w:tcPr>
          <w:p w14:paraId="29A4E9C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36A82113"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6B09A3D3"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6BDED241"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2" w:type="dxa"/>
          </w:tcPr>
          <w:p w14:paraId="5E350A8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2" w:type="dxa"/>
          </w:tcPr>
          <w:p w14:paraId="33E12A05"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2" w:type="dxa"/>
          </w:tcPr>
          <w:p w14:paraId="6015C0E8"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3" w:type="dxa"/>
          </w:tcPr>
          <w:p w14:paraId="3D965BDF"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4" w:type="dxa"/>
          </w:tcPr>
          <w:p w14:paraId="4C4F60D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3" w:type="dxa"/>
          </w:tcPr>
          <w:p w14:paraId="1C41ED7F"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3" w:type="dxa"/>
          </w:tcPr>
          <w:p w14:paraId="2840E420"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3" w:type="dxa"/>
          </w:tcPr>
          <w:p w14:paraId="5C7C61E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2" w:type="dxa"/>
          </w:tcPr>
          <w:p w14:paraId="2AC6048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3" w:type="dxa"/>
          </w:tcPr>
          <w:p w14:paraId="09A7E4A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3" w:type="dxa"/>
          </w:tcPr>
          <w:p w14:paraId="08FB334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4" w:type="dxa"/>
          </w:tcPr>
          <w:p w14:paraId="27EA2FF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5" w:type="dxa"/>
          </w:tcPr>
          <w:p w14:paraId="5E3FBB8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5" w:type="dxa"/>
          </w:tcPr>
          <w:p w14:paraId="4E0AE45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3" w:type="dxa"/>
          </w:tcPr>
          <w:p w14:paraId="12E7C351"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5B702451" w14:textId="77777777" w:rsidTr="003B01AE">
        <w:trPr>
          <w:gridAfter w:val="1"/>
          <w:wAfter w:w="12" w:type="dxa"/>
          <w:trHeight w:val="20"/>
        </w:trPr>
        <w:tc>
          <w:tcPr>
            <w:tcW w:w="895" w:type="dxa"/>
          </w:tcPr>
          <w:p w14:paraId="13C87E81"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39" w:type="dxa"/>
          </w:tcPr>
          <w:p w14:paraId="0DA9E5B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0.78</w:t>
            </w:r>
          </w:p>
        </w:tc>
        <w:tc>
          <w:tcPr>
            <w:tcW w:w="627" w:type="dxa"/>
          </w:tcPr>
          <w:p w14:paraId="49DE88E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0.68</w:t>
            </w:r>
          </w:p>
        </w:tc>
        <w:tc>
          <w:tcPr>
            <w:tcW w:w="614" w:type="dxa"/>
          </w:tcPr>
          <w:p w14:paraId="7937D81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6E68FA8F"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4C613FDA"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49DB6A6F"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018EEEC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636C1D7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45B25244"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650AD45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6B800A8E"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2A21CF5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6E1C09D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44B2FAD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214CD8E7"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1C29D98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C89FD9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24D12CAB"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07AB6E2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6AE3D7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7579C464"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D6EF5A4" w14:textId="77777777" w:rsidTr="003B01AE">
        <w:trPr>
          <w:gridAfter w:val="1"/>
          <w:wAfter w:w="12" w:type="dxa"/>
          <w:trHeight w:val="20"/>
        </w:trPr>
        <w:tc>
          <w:tcPr>
            <w:tcW w:w="895" w:type="dxa"/>
          </w:tcPr>
          <w:p w14:paraId="782E1828"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39" w:type="dxa"/>
          </w:tcPr>
          <w:p w14:paraId="1B61A37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0.74</w:t>
            </w:r>
          </w:p>
        </w:tc>
        <w:tc>
          <w:tcPr>
            <w:tcW w:w="627" w:type="dxa"/>
          </w:tcPr>
          <w:p w14:paraId="0BC95D5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0.65</w:t>
            </w:r>
          </w:p>
        </w:tc>
        <w:tc>
          <w:tcPr>
            <w:tcW w:w="614" w:type="dxa"/>
          </w:tcPr>
          <w:p w14:paraId="470F445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2FBCFCF2"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00408CC3"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4764B4D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0.45</w:t>
            </w:r>
          </w:p>
        </w:tc>
        <w:tc>
          <w:tcPr>
            <w:tcW w:w="612" w:type="dxa"/>
          </w:tcPr>
          <w:p w14:paraId="7D7A3EB8"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55C52449"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2" w:type="dxa"/>
          </w:tcPr>
          <w:p w14:paraId="070DDFB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3A4BFEC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1079812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205C170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07ED007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2A37147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1E1A020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66CBF79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39E564A5"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3052E82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77A114A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79A3425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073593AD"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329D5A03" w14:textId="77777777" w:rsidTr="003B01AE">
        <w:trPr>
          <w:gridAfter w:val="1"/>
          <w:wAfter w:w="12" w:type="dxa"/>
          <w:trHeight w:val="20"/>
        </w:trPr>
        <w:tc>
          <w:tcPr>
            <w:tcW w:w="895" w:type="dxa"/>
          </w:tcPr>
          <w:p w14:paraId="14D26B59"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39" w:type="dxa"/>
          </w:tcPr>
          <w:p w14:paraId="676CF5D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0.70</w:t>
            </w:r>
          </w:p>
        </w:tc>
        <w:tc>
          <w:tcPr>
            <w:tcW w:w="627" w:type="dxa"/>
          </w:tcPr>
          <w:p w14:paraId="5A20485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4" w:type="dxa"/>
          </w:tcPr>
          <w:p w14:paraId="2385236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0.56</w:t>
            </w:r>
          </w:p>
        </w:tc>
        <w:tc>
          <w:tcPr>
            <w:tcW w:w="624" w:type="dxa"/>
          </w:tcPr>
          <w:p w14:paraId="45AB02E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0.51</w:t>
            </w:r>
          </w:p>
        </w:tc>
        <w:tc>
          <w:tcPr>
            <w:tcW w:w="635" w:type="dxa"/>
          </w:tcPr>
          <w:p w14:paraId="4C9C0AE6"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0.47</w:t>
            </w:r>
          </w:p>
        </w:tc>
        <w:tc>
          <w:tcPr>
            <w:tcW w:w="624" w:type="dxa"/>
          </w:tcPr>
          <w:p w14:paraId="195AFA5D"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0.43</w:t>
            </w:r>
          </w:p>
        </w:tc>
        <w:tc>
          <w:tcPr>
            <w:tcW w:w="612" w:type="dxa"/>
          </w:tcPr>
          <w:p w14:paraId="52438F5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0.40</w:t>
            </w:r>
          </w:p>
        </w:tc>
        <w:tc>
          <w:tcPr>
            <w:tcW w:w="612" w:type="dxa"/>
          </w:tcPr>
          <w:p w14:paraId="04DEB003"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6E13076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0.35</w:t>
            </w:r>
          </w:p>
        </w:tc>
        <w:tc>
          <w:tcPr>
            <w:tcW w:w="613" w:type="dxa"/>
          </w:tcPr>
          <w:p w14:paraId="6B10E478"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4" w:type="dxa"/>
          </w:tcPr>
          <w:p w14:paraId="0219C3D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3179AB8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23B7016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3EBE0B09"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1BBA35B5"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51AB27A3"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2E1C6B9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13591FE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D28DD44"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03BD7471"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628B466"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6596CE19" w14:textId="77777777" w:rsidTr="003B01AE">
        <w:trPr>
          <w:gridAfter w:val="1"/>
          <w:wAfter w:w="12" w:type="dxa"/>
          <w:trHeight w:val="20"/>
        </w:trPr>
        <w:tc>
          <w:tcPr>
            <w:tcW w:w="895" w:type="dxa"/>
          </w:tcPr>
          <w:p w14:paraId="5992FE54"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39" w:type="dxa"/>
          </w:tcPr>
          <w:p w14:paraId="7733C32A"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0.66</w:t>
            </w:r>
          </w:p>
        </w:tc>
        <w:tc>
          <w:tcPr>
            <w:tcW w:w="627" w:type="dxa"/>
          </w:tcPr>
          <w:p w14:paraId="17D31C9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0.59</w:t>
            </w:r>
          </w:p>
        </w:tc>
        <w:tc>
          <w:tcPr>
            <w:tcW w:w="614" w:type="dxa"/>
          </w:tcPr>
          <w:p w14:paraId="18FDA4B4"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0.53</w:t>
            </w:r>
          </w:p>
        </w:tc>
        <w:tc>
          <w:tcPr>
            <w:tcW w:w="624" w:type="dxa"/>
          </w:tcPr>
          <w:p w14:paraId="55A455E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1C8111F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1E9B9C75"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2" w:type="dxa"/>
          </w:tcPr>
          <w:p w14:paraId="52CDF8EA"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2" w:type="dxa"/>
          </w:tcPr>
          <w:p w14:paraId="42D2FCA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2" w:type="dxa"/>
          </w:tcPr>
          <w:p w14:paraId="33327B3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3" w:type="dxa"/>
          </w:tcPr>
          <w:p w14:paraId="32AEA95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4" w:type="dxa"/>
          </w:tcPr>
          <w:p w14:paraId="71A2D102"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0E391D3C"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3" w:type="dxa"/>
          </w:tcPr>
          <w:p w14:paraId="402342A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23C1529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4A8B4F97"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3" w:type="dxa"/>
          </w:tcPr>
          <w:p w14:paraId="5D7925AD"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0BA7452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2B15955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760EAA61"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2BAB368A"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625803CE"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17151BB" w14:textId="77777777" w:rsidTr="003B01AE">
        <w:trPr>
          <w:gridAfter w:val="1"/>
          <w:wAfter w:w="12" w:type="dxa"/>
          <w:trHeight w:val="20"/>
        </w:trPr>
        <w:tc>
          <w:tcPr>
            <w:tcW w:w="895" w:type="dxa"/>
          </w:tcPr>
          <w:p w14:paraId="656D943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39" w:type="dxa"/>
          </w:tcPr>
          <w:p w14:paraId="37DCA50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0.64</w:t>
            </w:r>
          </w:p>
        </w:tc>
        <w:tc>
          <w:tcPr>
            <w:tcW w:w="627" w:type="dxa"/>
          </w:tcPr>
          <w:p w14:paraId="26B2DD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0.58</w:t>
            </w:r>
          </w:p>
        </w:tc>
        <w:tc>
          <w:tcPr>
            <w:tcW w:w="614" w:type="dxa"/>
          </w:tcPr>
          <w:p w14:paraId="36F0CB3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4EAFC72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0.48</w:t>
            </w:r>
          </w:p>
        </w:tc>
        <w:tc>
          <w:tcPr>
            <w:tcW w:w="635" w:type="dxa"/>
          </w:tcPr>
          <w:p w14:paraId="48771CE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1C9C6A3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2" w:type="dxa"/>
          </w:tcPr>
          <w:p w14:paraId="37A37E7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2" w:type="dxa"/>
          </w:tcPr>
          <w:p w14:paraId="1637AE2B"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2" w:type="dxa"/>
          </w:tcPr>
          <w:p w14:paraId="712162A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3" w:type="dxa"/>
          </w:tcPr>
          <w:p w14:paraId="28D2F2B2"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4" w:type="dxa"/>
          </w:tcPr>
          <w:p w14:paraId="3FB54F8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3" w:type="dxa"/>
          </w:tcPr>
          <w:p w14:paraId="29B90F7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3" w:type="dxa"/>
          </w:tcPr>
          <w:p w14:paraId="3B921F45"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3" w:type="dxa"/>
          </w:tcPr>
          <w:p w14:paraId="6FC65CE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27E6E4A8"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3" w:type="dxa"/>
          </w:tcPr>
          <w:p w14:paraId="5FDED9A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035170C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665F6AB6"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758DB6B6"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8A758D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708A366"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6D1E7723" w14:textId="77777777" w:rsidTr="003B01AE">
        <w:trPr>
          <w:gridAfter w:val="1"/>
          <w:wAfter w:w="12" w:type="dxa"/>
          <w:trHeight w:val="20"/>
        </w:trPr>
        <w:tc>
          <w:tcPr>
            <w:tcW w:w="895" w:type="dxa"/>
          </w:tcPr>
          <w:p w14:paraId="435925F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39" w:type="dxa"/>
          </w:tcPr>
          <w:p w14:paraId="4E121C97"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0.62</w:t>
            </w:r>
          </w:p>
        </w:tc>
        <w:tc>
          <w:tcPr>
            <w:tcW w:w="627" w:type="dxa"/>
          </w:tcPr>
          <w:p w14:paraId="27DFBEF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0.56</w:t>
            </w:r>
          </w:p>
        </w:tc>
        <w:tc>
          <w:tcPr>
            <w:tcW w:w="614" w:type="dxa"/>
          </w:tcPr>
          <w:p w14:paraId="4DAE226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0.51</w:t>
            </w:r>
          </w:p>
        </w:tc>
        <w:tc>
          <w:tcPr>
            <w:tcW w:w="624" w:type="dxa"/>
          </w:tcPr>
          <w:p w14:paraId="2C6BDD3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0.47</w:t>
            </w:r>
          </w:p>
        </w:tc>
        <w:tc>
          <w:tcPr>
            <w:tcW w:w="635" w:type="dxa"/>
          </w:tcPr>
          <w:p w14:paraId="41120EC6"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0.43</w:t>
            </w:r>
          </w:p>
        </w:tc>
        <w:tc>
          <w:tcPr>
            <w:tcW w:w="624" w:type="dxa"/>
          </w:tcPr>
          <w:p w14:paraId="6CCD9792"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0.40</w:t>
            </w:r>
          </w:p>
        </w:tc>
        <w:tc>
          <w:tcPr>
            <w:tcW w:w="612" w:type="dxa"/>
          </w:tcPr>
          <w:p w14:paraId="263CAD7B"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0.37</w:t>
            </w:r>
          </w:p>
        </w:tc>
        <w:tc>
          <w:tcPr>
            <w:tcW w:w="612" w:type="dxa"/>
          </w:tcPr>
          <w:p w14:paraId="00D821D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0.35</w:t>
            </w:r>
          </w:p>
        </w:tc>
        <w:tc>
          <w:tcPr>
            <w:tcW w:w="612" w:type="dxa"/>
          </w:tcPr>
          <w:p w14:paraId="7E9662D5"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0.33</w:t>
            </w:r>
          </w:p>
        </w:tc>
        <w:tc>
          <w:tcPr>
            <w:tcW w:w="613" w:type="dxa"/>
          </w:tcPr>
          <w:p w14:paraId="6A5A74A5"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4" w:type="dxa"/>
          </w:tcPr>
          <w:p w14:paraId="2B39DFA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3" w:type="dxa"/>
          </w:tcPr>
          <w:p w14:paraId="6645808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3" w:type="dxa"/>
          </w:tcPr>
          <w:p w14:paraId="13608EB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3" w:type="dxa"/>
          </w:tcPr>
          <w:p w14:paraId="7A50BE6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06A4614A"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3" w:type="dxa"/>
          </w:tcPr>
          <w:p w14:paraId="6B350376"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3" w:type="dxa"/>
          </w:tcPr>
          <w:p w14:paraId="6BD2ACD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4" w:type="dxa"/>
          </w:tcPr>
          <w:p w14:paraId="0C3CBDF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114FB5A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5" w:type="dxa"/>
          </w:tcPr>
          <w:p w14:paraId="39F9494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B7CC857"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0241300C" w14:textId="77777777" w:rsidTr="003B01AE">
        <w:trPr>
          <w:gridAfter w:val="1"/>
          <w:wAfter w:w="12" w:type="dxa"/>
          <w:trHeight w:val="20"/>
        </w:trPr>
        <w:tc>
          <w:tcPr>
            <w:tcW w:w="895" w:type="dxa"/>
          </w:tcPr>
          <w:p w14:paraId="44CD692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39" w:type="dxa"/>
          </w:tcPr>
          <w:p w14:paraId="17471B17"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0.59</w:t>
            </w:r>
          </w:p>
        </w:tc>
        <w:tc>
          <w:tcPr>
            <w:tcW w:w="627" w:type="dxa"/>
          </w:tcPr>
          <w:p w14:paraId="1DE6FDC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0.54</w:t>
            </w:r>
          </w:p>
        </w:tc>
        <w:tc>
          <w:tcPr>
            <w:tcW w:w="614" w:type="dxa"/>
          </w:tcPr>
          <w:p w14:paraId="41A171A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0.49</w:t>
            </w:r>
          </w:p>
        </w:tc>
        <w:tc>
          <w:tcPr>
            <w:tcW w:w="624" w:type="dxa"/>
          </w:tcPr>
          <w:p w14:paraId="69924219"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2AFEB3E4"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0.42</w:t>
            </w:r>
          </w:p>
        </w:tc>
        <w:tc>
          <w:tcPr>
            <w:tcW w:w="624" w:type="dxa"/>
          </w:tcPr>
          <w:p w14:paraId="08480082"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2" w:type="dxa"/>
          </w:tcPr>
          <w:p w14:paraId="4D482410"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2" w:type="dxa"/>
          </w:tcPr>
          <w:p w14:paraId="639C536D"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2" w:type="dxa"/>
          </w:tcPr>
          <w:p w14:paraId="7F395FB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3" w:type="dxa"/>
          </w:tcPr>
          <w:p w14:paraId="571A4852"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4" w:type="dxa"/>
          </w:tcPr>
          <w:p w14:paraId="26556568"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3" w:type="dxa"/>
          </w:tcPr>
          <w:p w14:paraId="352004AC"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3" w:type="dxa"/>
          </w:tcPr>
          <w:p w14:paraId="286015A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3" w:type="dxa"/>
          </w:tcPr>
          <w:p w14:paraId="092C438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2" w:type="dxa"/>
          </w:tcPr>
          <w:p w14:paraId="02263B14"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3" w:type="dxa"/>
          </w:tcPr>
          <w:p w14:paraId="0FB51CE0"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3" w:type="dxa"/>
          </w:tcPr>
          <w:p w14:paraId="3221701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4" w:type="dxa"/>
          </w:tcPr>
          <w:p w14:paraId="47D6852A"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5" w:type="dxa"/>
          </w:tcPr>
          <w:p w14:paraId="0BBF6F6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5" w:type="dxa"/>
          </w:tcPr>
          <w:p w14:paraId="4A229A4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C84EB3C"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bl>
    <w:p w14:paraId="19DCE845" w14:textId="77777777" w:rsidR="00A52D57" w:rsidRPr="00A52D57" w:rsidRDefault="00A52D57" w:rsidP="00A52D57">
      <w:pPr>
        <w:widowControl w:val="0"/>
        <w:numPr>
          <w:ilvl w:val="0"/>
          <w:numId w:val="30"/>
        </w:numPr>
        <w:tabs>
          <w:tab w:val="left" w:pos="187"/>
        </w:tabs>
        <w:suppressAutoHyphens/>
        <w:autoSpaceDE w:val="0"/>
        <w:autoSpaceDN w:val="0"/>
        <w:ind w:left="187" w:hanging="96"/>
        <w:jc w:val="left"/>
        <w:rPr>
          <w:sz w:val="18"/>
          <w:szCs w:val="18"/>
        </w:rPr>
      </w:pPr>
      <w:r w:rsidRPr="00A52D57">
        <w:rPr>
          <w:sz w:val="18"/>
          <w:szCs w:val="18"/>
          <w:u w:val="single"/>
        </w:rPr>
        <w:t>Refer</w:t>
      </w:r>
      <w:r w:rsidRPr="00A52D57">
        <w:rPr>
          <w:spacing w:val="-4"/>
          <w:sz w:val="18"/>
          <w:szCs w:val="18"/>
          <w:u w:val="single"/>
        </w:rPr>
        <w:t xml:space="preserve"> </w:t>
      </w:r>
      <w:r w:rsidRPr="00A52D57">
        <w:rPr>
          <w:sz w:val="18"/>
          <w:szCs w:val="18"/>
          <w:u w:val="single"/>
        </w:rPr>
        <w:t>to</w:t>
      </w:r>
      <w:r w:rsidRPr="00A52D57">
        <w:rPr>
          <w:spacing w:val="-4"/>
          <w:sz w:val="18"/>
          <w:szCs w:val="18"/>
          <w:u w:val="single"/>
        </w:rPr>
        <w:t xml:space="preserve"> </w:t>
      </w:r>
      <w:r w:rsidRPr="00A52D57">
        <w:rPr>
          <w:sz w:val="18"/>
          <w:szCs w:val="18"/>
          <w:u w:val="single"/>
        </w:rPr>
        <w:t>Section</w:t>
      </w:r>
      <w:r w:rsidRPr="00A52D57">
        <w:rPr>
          <w:spacing w:val="-9"/>
          <w:sz w:val="18"/>
          <w:szCs w:val="18"/>
          <w:u w:val="single"/>
        </w:rPr>
        <w:t xml:space="preserve"> </w:t>
      </w:r>
      <w:r w:rsidRPr="00A52D57">
        <w:rPr>
          <w:sz w:val="18"/>
          <w:szCs w:val="18"/>
          <w:u w:val="single"/>
        </w:rPr>
        <w:t>A9.2(b)(3)(i)</w:t>
      </w:r>
      <w:r w:rsidRPr="00A52D57">
        <w:rPr>
          <w:spacing w:val="-3"/>
          <w:sz w:val="18"/>
          <w:szCs w:val="18"/>
          <w:u w:val="single"/>
        </w:rPr>
        <w:t xml:space="preserve"> </w:t>
      </w:r>
      <w:r w:rsidRPr="00A52D57">
        <w:rPr>
          <w:sz w:val="18"/>
          <w:szCs w:val="18"/>
          <w:u w:val="single"/>
        </w:rPr>
        <w:t>for</w:t>
      </w:r>
      <w:r w:rsidRPr="00A52D57">
        <w:rPr>
          <w:spacing w:val="-3"/>
          <w:sz w:val="18"/>
          <w:szCs w:val="18"/>
          <w:u w:val="single"/>
        </w:rPr>
        <w:t xml:space="preserve"> </w:t>
      </w:r>
      <w:r w:rsidRPr="00A52D57">
        <w:rPr>
          <w:sz w:val="18"/>
          <w:szCs w:val="18"/>
          <w:u w:val="single"/>
        </w:rPr>
        <w:t>calculation</w:t>
      </w:r>
      <w:r w:rsidRPr="00A52D57">
        <w:rPr>
          <w:spacing w:val="-2"/>
          <w:sz w:val="18"/>
          <w:szCs w:val="18"/>
          <w:u w:val="single"/>
        </w:rPr>
        <w:t xml:space="preserve"> </w:t>
      </w:r>
      <w:r w:rsidRPr="00A52D57">
        <w:rPr>
          <w:sz w:val="18"/>
          <w:szCs w:val="18"/>
          <w:u w:val="single"/>
        </w:rPr>
        <w:t>method</w:t>
      </w:r>
      <w:r w:rsidRPr="00A52D57">
        <w:rPr>
          <w:spacing w:val="-5"/>
          <w:sz w:val="18"/>
          <w:szCs w:val="18"/>
          <w:u w:val="single"/>
        </w:rPr>
        <w:t xml:space="preserve"> </w:t>
      </w:r>
      <w:r w:rsidRPr="00A52D57">
        <w:rPr>
          <w:sz w:val="18"/>
          <w:szCs w:val="18"/>
          <w:u w:val="single"/>
        </w:rPr>
        <w:t>used</w:t>
      </w:r>
      <w:r w:rsidRPr="00A52D57">
        <w:rPr>
          <w:spacing w:val="-4"/>
          <w:sz w:val="18"/>
          <w:szCs w:val="18"/>
          <w:u w:val="single"/>
        </w:rPr>
        <w:t xml:space="preserve"> </w:t>
      </w:r>
      <w:r w:rsidRPr="00A52D57">
        <w:rPr>
          <w:sz w:val="18"/>
          <w:szCs w:val="18"/>
          <w:u w:val="single"/>
        </w:rPr>
        <w:t>to</w:t>
      </w:r>
      <w:r w:rsidRPr="00A52D57">
        <w:rPr>
          <w:spacing w:val="-2"/>
          <w:sz w:val="18"/>
          <w:szCs w:val="18"/>
          <w:u w:val="single"/>
        </w:rPr>
        <w:t xml:space="preserve"> </w:t>
      </w:r>
      <w:r w:rsidRPr="00A52D57">
        <w:rPr>
          <w:sz w:val="18"/>
          <w:szCs w:val="18"/>
          <w:u w:val="single"/>
        </w:rPr>
        <w:t>generate</w:t>
      </w:r>
      <w:r w:rsidRPr="00A52D57">
        <w:rPr>
          <w:spacing w:val="-4"/>
          <w:sz w:val="18"/>
          <w:szCs w:val="18"/>
          <w:u w:val="single"/>
        </w:rPr>
        <w:t xml:space="preserve"> </w:t>
      </w:r>
      <w:r w:rsidRPr="00A52D57">
        <w:rPr>
          <w:sz w:val="18"/>
          <w:szCs w:val="18"/>
          <w:u w:val="single"/>
        </w:rPr>
        <w:t>table</w:t>
      </w:r>
      <w:r w:rsidRPr="00A52D57">
        <w:rPr>
          <w:spacing w:val="-4"/>
          <w:sz w:val="18"/>
          <w:szCs w:val="18"/>
          <w:u w:val="single"/>
        </w:rPr>
        <w:t xml:space="preserve"> </w:t>
      </w:r>
      <w:r w:rsidRPr="00A52D57">
        <w:rPr>
          <w:spacing w:val="-2"/>
          <w:sz w:val="18"/>
          <w:szCs w:val="18"/>
          <w:u w:val="single"/>
        </w:rPr>
        <w:t>values.</w:t>
      </w:r>
    </w:p>
    <w:p w14:paraId="4AC7637A" w14:textId="77777777" w:rsidR="00A52D57" w:rsidRPr="00A52D57" w:rsidRDefault="00A52D57" w:rsidP="00A52D57">
      <w:pPr>
        <w:widowControl w:val="0"/>
        <w:numPr>
          <w:ilvl w:val="0"/>
          <w:numId w:val="30"/>
        </w:numPr>
        <w:tabs>
          <w:tab w:val="left" w:pos="196"/>
        </w:tabs>
        <w:suppressAutoHyphens/>
        <w:autoSpaceDE w:val="0"/>
        <w:autoSpaceDN w:val="0"/>
        <w:spacing w:before="10"/>
        <w:ind w:left="196" w:hanging="105"/>
        <w:jc w:val="left"/>
        <w:rPr>
          <w:sz w:val="18"/>
          <w:szCs w:val="18"/>
        </w:rPr>
      </w:pPr>
      <w:r w:rsidRPr="00A52D57">
        <w:rPr>
          <w:spacing w:val="-2"/>
          <w:sz w:val="18"/>
          <w:szCs w:val="18"/>
          <w:u w:val="single"/>
        </w:rPr>
        <w:t xml:space="preserve"> </w:t>
      </w:r>
      <w:r w:rsidRPr="00A52D57">
        <w:rPr>
          <w:sz w:val="18"/>
          <w:szCs w:val="18"/>
          <w:u w:val="single"/>
        </w:rPr>
        <w:t>The</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z w:val="18"/>
          <w:szCs w:val="18"/>
          <w:u w:val="single"/>
        </w:rPr>
        <w:t>insulation</w:t>
      </w:r>
      <w:r w:rsidRPr="00A52D57">
        <w:rPr>
          <w:spacing w:val="-5"/>
          <w:sz w:val="18"/>
          <w:szCs w:val="18"/>
          <w:u w:val="single"/>
        </w:rPr>
        <w:t xml:space="preserve"> </w:t>
      </w:r>
      <w:r w:rsidRPr="00A52D57">
        <w:rPr>
          <w:sz w:val="18"/>
          <w:szCs w:val="18"/>
          <w:u w:val="single"/>
        </w:rPr>
        <w:t>rated</w:t>
      </w:r>
      <w:r w:rsidRPr="00A52D57">
        <w:rPr>
          <w:spacing w:val="-5"/>
          <w:sz w:val="18"/>
          <w:szCs w:val="18"/>
          <w:u w:val="single"/>
        </w:rPr>
        <w:t xml:space="preserve"> </w:t>
      </w:r>
      <w:r w:rsidRPr="00A52D57">
        <w:rPr>
          <w:sz w:val="18"/>
          <w:szCs w:val="18"/>
          <w:u w:val="single"/>
        </w:rPr>
        <w:t>RSI-value</w:t>
      </w:r>
      <w:r w:rsidRPr="00A52D57">
        <w:rPr>
          <w:spacing w:val="-4"/>
          <w:sz w:val="18"/>
          <w:szCs w:val="18"/>
          <w:u w:val="single"/>
        </w:rPr>
        <w:t xml:space="preserve"> </w:t>
      </w:r>
      <w:r w:rsidRPr="00A52D57">
        <w:rPr>
          <w:sz w:val="18"/>
          <w:szCs w:val="18"/>
          <w:u w:val="single"/>
        </w:rPr>
        <w:t>of</w:t>
      </w:r>
      <w:r w:rsidRPr="00A52D57">
        <w:rPr>
          <w:spacing w:val="-5"/>
          <w:sz w:val="18"/>
          <w:szCs w:val="18"/>
          <w:u w:val="single"/>
        </w:rPr>
        <w:t xml:space="preserve"> </w:t>
      </w:r>
      <w:r w:rsidRPr="00A52D57">
        <w:rPr>
          <w:sz w:val="18"/>
          <w:szCs w:val="18"/>
          <w:u w:val="single"/>
        </w:rPr>
        <w:t>0.16</w:t>
      </w:r>
      <w:r w:rsidRPr="00A52D57">
        <w:rPr>
          <w:spacing w:val="-3"/>
          <w:sz w:val="18"/>
          <w:szCs w:val="18"/>
          <w:u w:val="single"/>
        </w:rPr>
        <w:t xml:space="preserve"> </w:t>
      </w:r>
      <w:r w:rsidRPr="00A52D57">
        <w:rPr>
          <w:sz w:val="18"/>
          <w:szCs w:val="18"/>
          <w:u w:val="single"/>
        </w:rPr>
        <w:t>corresponds</w:t>
      </w:r>
      <w:r w:rsidRPr="00A52D57">
        <w:rPr>
          <w:spacing w:val="-4"/>
          <w:sz w:val="18"/>
          <w:szCs w:val="18"/>
          <w:u w:val="single"/>
        </w:rPr>
        <w:t xml:space="preserve"> </w:t>
      </w:r>
      <w:r w:rsidRPr="00A52D57">
        <w:rPr>
          <w:sz w:val="18"/>
          <w:szCs w:val="18"/>
          <w:u w:val="single"/>
        </w:rPr>
        <w:t>to</w:t>
      </w:r>
      <w:r w:rsidRPr="00A52D57">
        <w:rPr>
          <w:spacing w:val="-5"/>
          <w:sz w:val="18"/>
          <w:szCs w:val="18"/>
          <w:u w:val="single"/>
        </w:rPr>
        <w:t xml:space="preserve"> </w:t>
      </w:r>
      <w:r w:rsidRPr="00A52D57">
        <w:rPr>
          <w:sz w:val="18"/>
          <w:szCs w:val="18"/>
          <w:u w:val="single"/>
        </w:rPr>
        <w:t>no</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pacing w:val="-2"/>
          <w:sz w:val="18"/>
          <w:szCs w:val="18"/>
          <w:u w:val="single"/>
        </w:rPr>
        <w:t>insulation.</w:t>
      </w:r>
    </w:p>
    <w:p w14:paraId="5E4029F1" w14:textId="77777777" w:rsidR="00A52D57" w:rsidRPr="00A52D57" w:rsidRDefault="00A52D57" w:rsidP="00A52D57">
      <w:pPr>
        <w:suppressAutoHyphens/>
        <w:spacing w:before="60"/>
        <w:ind w:left="720"/>
        <w:jc w:val="left"/>
        <w:rPr>
          <w:sz w:val="18"/>
          <w:szCs w:val="18"/>
        </w:rPr>
      </w:pPr>
    </w:p>
    <w:p w14:paraId="5E95EE99" w14:textId="77777777" w:rsidR="00A52D57" w:rsidRPr="00A52D57" w:rsidRDefault="00A52D57" w:rsidP="00A52D57">
      <w:pPr>
        <w:suppressAutoHyphens/>
        <w:spacing w:before="60"/>
        <w:ind w:left="720"/>
        <w:jc w:val="left"/>
        <w:rPr>
          <w:sz w:val="18"/>
          <w:szCs w:val="18"/>
        </w:rPr>
      </w:pPr>
    </w:p>
    <w:p w14:paraId="38EF3A93" w14:textId="77777777" w:rsidR="00A52D57" w:rsidRPr="00A52D57" w:rsidRDefault="00A52D57" w:rsidP="00A52D57">
      <w:pPr>
        <w:suppressAutoHyphens/>
        <w:spacing w:before="60"/>
        <w:ind w:left="720"/>
        <w:jc w:val="left"/>
        <w:rPr>
          <w:sz w:val="18"/>
          <w:szCs w:val="18"/>
        </w:rPr>
      </w:pPr>
    </w:p>
    <w:p w14:paraId="4CA6EED2" w14:textId="77777777" w:rsidR="00A52D57" w:rsidRPr="00A52D57" w:rsidRDefault="00A52D57" w:rsidP="00A52D57">
      <w:pPr>
        <w:suppressAutoHyphens/>
        <w:spacing w:before="60"/>
        <w:ind w:left="720"/>
        <w:jc w:val="left"/>
        <w:rPr>
          <w:sz w:val="18"/>
          <w:szCs w:val="18"/>
        </w:rPr>
      </w:pPr>
    </w:p>
    <w:p w14:paraId="3B24CAD3" w14:textId="77777777" w:rsidR="00A52D57" w:rsidRPr="00A52D57" w:rsidRDefault="00A52D57" w:rsidP="00A52D57">
      <w:pPr>
        <w:suppressAutoHyphens/>
        <w:spacing w:before="60"/>
        <w:ind w:left="720"/>
        <w:jc w:val="left"/>
        <w:rPr>
          <w:sz w:val="18"/>
          <w:szCs w:val="18"/>
        </w:rPr>
      </w:pPr>
    </w:p>
    <w:p w14:paraId="0D85E702" w14:textId="77777777" w:rsidR="00A52D57" w:rsidRPr="00A52D57" w:rsidRDefault="00A52D57" w:rsidP="00A52D57">
      <w:pPr>
        <w:suppressAutoHyphens/>
        <w:spacing w:before="18"/>
        <w:ind w:left="20"/>
        <w:jc w:val="center"/>
        <w:rPr>
          <w:b/>
          <w:position w:val="7"/>
          <w:sz w:val="18"/>
          <w:szCs w:val="18"/>
        </w:rPr>
      </w:pPr>
      <w:r w:rsidRPr="00A52D57">
        <w:rPr>
          <w:b/>
          <w:sz w:val="18"/>
          <w:szCs w:val="18"/>
          <w:u w:val="single"/>
        </w:rPr>
        <w:t>Table</w:t>
      </w:r>
      <w:r w:rsidRPr="00A52D57">
        <w:rPr>
          <w:b/>
          <w:spacing w:val="-12"/>
          <w:sz w:val="18"/>
          <w:szCs w:val="18"/>
          <w:u w:val="single"/>
        </w:rPr>
        <w:t xml:space="preserve"> </w:t>
      </w:r>
      <w:r w:rsidRPr="00A52D57">
        <w:rPr>
          <w:b/>
          <w:sz w:val="18"/>
          <w:szCs w:val="18"/>
          <w:u w:val="single"/>
        </w:rPr>
        <w:t>RF102.3 Assembly</w:t>
      </w:r>
      <w:r w:rsidRPr="00A52D57">
        <w:rPr>
          <w:b/>
          <w:spacing w:val="-7"/>
          <w:sz w:val="18"/>
          <w:szCs w:val="18"/>
          <w:u w:val="single"/>
        </w:rPr>
        <w:t xml:space="preserve"> </w:t>
      </w:r>
      <w:r w:rsidRPr="00A52D57">
        <w:rPr>
          <w:b/>
          <w:sz w:val="18"/>
          <w:u w:val="single"/>
        </w:rPr>
        <w:t>U</w:t>
      </w:r>
      <w:r w:rsidRPr="00A52D57">
        <w:rPr>
          <w:b/>
          <w:sz w:val="18"/>
          <w:szCs w:val="18"/>
          <w:u w:val="single"/>
        </w:rPr>
        <w:t>-factors</w:t>
      </w:r>
      <w:r w:rsidRPr="00A52D57">
        <w:rPr>
          <w:b/>
          <w:spacing w:val="-7"/>
          <w:sz w:val="18"/>
          <w:szCs w:val="18"/>
          <w:u w:val="single"/>
        </w:rPr>
        <w:t xml:space="preserve"> </w:t>
      </w:r>
      <w:r w:rsidRPr="00A52D57">
        <w:rPr>
          <w:b/>
          <w:sz w:val="18"/>
          <w:szCs w:val="18"/>
          <w:u w:val="single"/>
        </w:rPr>
        <w:t>for</w:t>
      </w:r>
      <w:r w:rsidRPr="00A52D57">
        <w:rPr>
          <w:b/>
          <w:spacing w:val="-7"/>
          <w:sz w:val="18"/>
          <w:szCs w:val="18"/>
          <w:u w:val="single"/>
        </w:rPr>
        <w:t xml:space="preserve"> </w:t>
      </w:r>
      <w:r w:rsidRPr="00A52D57">
        <w:rPr>
          <w:b/>
          <w:sz w:val="18"/>
          <w:szCs w:val="18"/>
          <w:u w:val="single"/>
        </w:rPr>
        <w:t>Steel-Frame</w:t>
      </w:r>
      <w:r w:rsidRPr="00A52D57">
        <w:rPr>
          <w:b/>
          <w:spacing w:val="-7"/>
          <w:sz w:val="18"/>
          <w:szCs w:val="18"/>
          <w:u w:val="single"/>
        </w:rPr>
        <w:t xml:space="preserve"> </w:t>
      </w:r>
      <w:r w:rsidRPr="00A52D57">
        <w:rPr>
          <w:b/>
          <w:sz w:val="18"/>
          <w:szCs w:val="18"/>
          <w:u w:val="single"/>
        </w:rPr>
        <w:t>Walls</w:t>
      </w:r>
      <w:r w:rsidRPr="00A52D57">
        <w:rPr>
          <w:b/>
          <w:spacing w:val="-8"/>
          <w:sz w:val="18"/>
          <w:szCs w:val="18"/>
          <w:u w:val="single"/>
        </w:rPr>
        <w:t xml:space="preserve"> </w:t>
      </w:r>
      <w:r w:rsidRPr="00A52D57">
        <w:rPr>
          <w:b/>
          <w:sz w:val="18"/>
          <w:szCs w:val="18"/>
          <w:u w:val="single"/>
        </w:rPr>
        <w:t>by</w:t>
      </w:r>
      <w:r w:rsidRPr="00A52D57">
        <w:rPr>
          <w:b/>
          <w:spacing w:val="-7"/>
          <w:sz w:val="18"/>
          <w:szCs w:val="18"/>
          <w:u w:val="single"/>
        </w:rPr>
        <w:t xml:space="preserve"> </w:t>
      </w:r>
      <w:r w:rsidRPr="00A52D57">
        <w:rPr>
          <w:b/>
          <w:sz w:val="18"/>
          <w:szCs w:val="18"/>
          <w:u w:val="single"/>
        </w:rPr>
        <w:t>Stud</w:t>
      </w:r>
      <w:r w:rsidRPr="00A52D57">
        <w:rPr>
          <w:b/>
          <w:spacing w:val="-7"/>
          <w:sz w:val="18"/>
          <w:szCs w:val="18"/>
          <w:u w:val="single"/>
        </w:rPr>
        <w:t xml:space="preserve"> </w:t>
      </w:r>
      <w:r w:rsidRPr="00A52D57">
        <w:rPr>
          <w:b/>
          <w:sz w:val="18"/>
          <w:szCs w:val="18"/>
          <w:u w:val="single"/>
        </w:rPr>
        <w:t>Spacing</w:t>
      </w:r>
      <w:r w:rsidRPr="00A52D57">
        <w:rPr>
          <w:b/>
          <w:spacing w:val="-7"/>
          <w:sz w:val="18"/>
          <w:szCs w:val="18"/>
          <w:u w:val="single"/>
        </w:rPr>
        <w:t xml:space="preserve"> </w:t>
      </w:r>
      <w:r w:rsidRPr="00A52D57">
        <w:rPr>
          <w:b/>
          <w:sz w:val="18"/>
          <w:szCs w:val="18"/>
          <w:u w:val="single"/>
        </w:rPr>
        <w:t>and</w:t>
      </w:r>
      <w:r w:rsidRPr="00A52D57">
        <w:rPr>
          <w:b/>
          <w:spacing w:val="-7"/>
          <w:sz w:val="18"/>
          <w:szCs w:val="18"/>
          <w:u w:val="single"/>
        </w:rPr>
        <w:t xml:space="preserve"> </w:t>
      </w:r>
      <w:r w:rsidRPr="00A52D57">
        <w:rPr>
          <w:b/>
          <w:sz w:val="18"/>
          <w:szCs w:val="18"/>
          <w:u w:val="single"/>
        </w:rPr>
        <w:t>Framing</w:t>
      </w:r>
      <w:r w:rsidRPr="00A52D57">
        <w:rPr>
          <w:b/>
          <w:spacing w:val="-6"/>
          <w:sz w:val="18"/>
          <w:szCs w:val="18"/>
          <w:u w:val="single"/>
        </w:rPr>
        <w:t xml:space="preserve"> </w:t>
      </w:r>
      <w:r w:rsidRPr="00A52D57">
        <w:rPr>
          <w:b/>
          <w:spacing w:val="-2"/>
          <w:sz w:val="18"/>
          <w:szCs w:val="18"/>
          <w:u w:val="single"/>
        </w:rPr>
        <w:t>Factor</w:t>
      </w:r>
      <w:r w:rsidRPr="00A52D57">
        <w:rPr>
          <w:b/>
          <w:spacing w:val="-2"/>
          <w:position w:val="7"/>
          <w:sz w:val="18"/>
          <w:szCs w:val="18"/>
          <w:u w:val="single"/>
          <w:vertAlign w:val="superscript"/>
        </w:rPr>
        <w:t xml:space="preserve">a,b </w:t>
      </w:r>
      <w:r w:rsidRPr="00A52D57">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
        <w:gridCol w:w="1040"/>
        <w:gridCol w:w="627"/>
        <w:gridCol w:w="615"/>
        <w:gridCol w:w="624"/>
        <w:gridCol w:w="635"/>
        <w:gridCol w:w="624"/>
        <w:gridCol w:w="613"/>
        <w:gridCol w:w="613"/>
        <w:gridCol w:w="613"/>
        <w:gridCol w:w="614"/>
        <w:gridCol w:w="615"/>
        <w:gridCol w:w="614"/>
        <w:gridCol w:w="614"/>
        <w:gridCol w:w="614"/>
        <w:gridCol w:w="613"/>
        <w:gridCol w:w="614"/>
        <w:gridCol w:w="614"/>
        <w:gridCol w:w="615"/>
        <w:gridCol w:w="616"/>
        <w:gridCol w:w="616"/>
        <w:gridCol w:w="614"/>
        <w:gridCol w:w="7"/>
      </w:tblGrid>
      <w:tr w:rsidR="00A52D57" w:rsidRPr="00A52D57" w14:paraId="3730E030" w14:textId="77777777" w:rsidTr="003B01AE">
        <w:trPr>
          <w:gridAfter w:val="1"/>
          <w:wAfter w:w="7" w:type="dxa"/>
          <w:trHeight w:val="20"/>
        </w:trPr>
        <w:tc>
          <w:tcPr>
            <w:tcW w:w="896" w:type="dxa"/>
          </w:tcPr>
          <w:p w14:paraId="64FBEFD9"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p>
        </w:tc>
        <w:tc>
          <w:tcPr>
            <w:tcW w:w="1040" w:type="dxa"/>
          </w:tcPr>
          <w:p w14:paraId="302D338C"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p>
        </w:tc>
        <w:tc>
          <w:tcPr>
            <w:tcW w:w="12337" w:type="dxa"/>
            <w:gridSpan w:val="20"/>
          </w:tcPr>
          <w:p w14:paraId="511F41EC" w14:textId="77777777" w:rsidR="00A52D57" w:rsidRPr="00A52D57" w:rsidRDefault="00A52D57" w:rsidP="00A52D57">
            <w:pPr>
              <w:suppressAutoHyphens/>
              <w:jc w:val="center"/>
              <w:rPr>
                <w:b/>
                <w:spacing w:val="-4"/>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7BFB65FA" w14:textId="77777777" w:rsidTr="003B01AE">
        <w:trPr>
          <w:gridAfter w:val="1"/>
          <w:wAfter w:w="7" w:type="dxa"/>
          <w:trHeight w:val="20"/>
        </w:trPr>
        <w:tc>
          <w:tcPr>
            <w:tcW w:w="896" w:type="dxa"/>
            <w:vMerge w:val="restart"/>
          </w:tcPr>
          <w:p w14:paraId="69156907"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40" w:type="dxa"/>
            <w:vMerge w:val="restart"/>
          </w:tcPr>
          <w:p w14:paraId="756B1857"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337" w:type="dxa"/>
            <w:gridSpan w:val="20"/>
          </w:tcPr>
          <w:p w14:paraId="2891C9E7" w14:textId="77777777" w:rsidR="00A52D57" w:rsidRPr="00A52D57" w:rsidRDefault="00A52D57" w:rsidP="00A52D57">
            <w:pPr>
              <w:widowControl w:val="0"/>
              <w:autoSpaceDE w:val="0"/>
              <w:autoSpaceDN w:val="0"/>
              <w:spacing w:before="54"/>
              <w:ind w:right="52"/>
              <w:jc w:val="center"/>
              <w:rPr>
                <w:rFonts w:eastAsia="Trebuchet MS"/>
                <w:b/>
                <w:spacing w:val="-4"/>
                <w:sz w:val="18"/>
                <w:szCs w:val="18"/>
                <w:u w:val="single"/>
              </w:rPr>
            </w:pPr>
            <w:r w:rsidRPr="00A52D57">
              <w:rPr>
                <w:rFonts w:eastAsia="Trebuchet MS"/>
                <w:b/>
                <w:sz w:val="18"/>
                <w:szCs w:val="18"/>
                <w:u w:val="single"/>
              </w:rPr>
              <w:t>Rated</w:t>
            </w:r>
            <w:r w:rsidRPr="00A52D57">
              <w:rPr>
                <w:rFonts w:eastAsia="Trebuchet MS"/>
                <w:b/>
                <w:spacing w:val="-11"/>
                <w:sz w:val="18"/>
                <w:szCs w:val="18"/>
                <w:u w:val="single"/>
              </w:rPr>
              <w:t xml:space="preserve"> </w:t>
            </w:r>
            <w:r w:rsidRPr="00A52D57">
              <w:rPr>
                <w:rFonts w:eastAsia="Trebuchet MS"/>
                <w:b/>
                <w:sz w:val="18"/>
                <w:u w:val="single"/>
              </w:rPr>
              <w:t>R</w:t>
            </w:r>
            <w:r w:rsidRPr="00A52D57">
              <w:rPr>
                <w:rFonts w:eastAsia="Trebuchet MS"/>
                <w:b/>
                <w:sz w:val="18"/>
                <w:szCs w:val="18"/>
                <w:u w:val="single"/>
              </w:rPr>
              <w:t>-Value</w:t>
            </w:r>
            <w:r w:rsidRPr="00A52D57">
              <w:rPr>
                <w:rFonts w:eastAsia="Trebuchet MS"/>
                <w:b/>
                <w:spacing w:val="-10"/>
                <w:sz w:val="18"/>
                <w:szCs w:val="18"/>
                <w:u w:val="single"/>
              </w:rPr>
              <w:t xml:space="preserve"> </w:t>
            </w:r>
            <w:r w:rsidRPr="00A52D57">
              <w:rPr>
                <w:rFonts w:eastAsia="Trebuchet MS"/>
                <w:b/>
                <w:sz w:val="18"/>
                <w:szCs w:val="18"/>
                <w:u w:val="single"/>
              </w:rPr>
              <w:t>of</w:t>
            </w:r>
            <w:r w:rsidRPr="00A52D57">
              <w:rPr>
                <w:rFonts w:eastAsia="Trebuchet MS"/>
                <w:b/>
                <w:spacing w:val="-9"/>
                <w:sz w:val="18"/>
                <w:szCs w:val="18"/>
                <w:u w:val="single"/>
              </w:rPr>
              <w:t xml:space="preserve"> </w:t>
            </w:r>
            <w:r w:rsidRPr="00A52D57">
              <w:rPr>
                <w:rFonts w:eastAsia="Trebuchet MS"/>
                <w:b/>
                <w:sz w:val="18"/>
                <w:szCs w:val="18"/>
                <w:u w:val="single"/>
              </w:rPr>
              <w:t>Continuous</w:t>
            </w:r>
            <w:r w:rsidRPr="00A52D57">
              <w:rPr>
                <w:rFonts w:eastAsia="Trebuchet MS"/>
                <w:b/>
                <w:spacing w:val="-9"/>
                <w:sz w:val="18"/>
                <w:szCs w:val="18"/>
                <w:u w:val="single"/>
              </w:rPr>
              <w:t xml:space="preserve"> </w:t>
            </w:r>
            <w:r w:rsidRPr="00A52D57">
              <w:rPr>
                <w:rFonts w:eastAsia="Trebuchet MS"/>
                <w:b/>
                <w:spacing w:val="-2"/>
                <w:sz w:val="18"/>
                <w:szCs w:val="18"/>
                <w:u w:val="single"/>
              </w:rPr>
              <w:t>Insulation</w:t>
            </w:r>
          </w:p>
        </w:tc>
      </w:tr>
      <w:tr w:rsidR="00A52D57" w:rsidRPr="00A52D57" w14:paraId="435A64DF" w14:textId="77777777" w:rsidTr="003B01AE">
        <w:trPr>
          <w:gridAfter w:val="1"/>
          <w:wAfter w:w="7" w:type="dxa"/>
          <w:trHeight w:val="20"/>
        </w:trPr>
        <w:tc>
          <w:tcPr>
            <w:tcW w:w="896" w:type="dxa"/>
            <w:vMerge/>
          </w:tcPr>
          <w:p w14:paraId="76841776" w14:textId="77777777" w:rsidR="00A52D57" w:rsidRPr="00A52D57" w:rsidRDefault="00A52D57" w:rsidP="00A52D57">
            <w:pPr>
              <w:widowControl w:val="0"/>
              <w:autoSpaceDE w:val="0"/>
              <w:autoSpaceDN w:val="0"/>
              <w:spacing w:before="54"/>
              <w:ind w:left="36"/>
              <w:jc w:val="center"/>
              <w:rPr>
                <w:rFonts w:eastAsia="Trebuchet MS"/>
                <w:b/>
                <w:sz w:val="18"/>
                <w:szCs w:val="18"/>
              </w:rPr>
            </w:pPr>
          </w:p>
        </w:tc>
        <w:tc>
          <w:tcPr>
            <w:tcW w:w="1040" w:type="dxa"/>
            <w:vMerge/>
          </w:tcPr>
          <w:p w14:paraId="4484FC95" w14:textId="77777777" w:rsidR="00A52D57" w:rsidRPr="00A52D57" w:rsidRDefault="00A52D57" w:rsidP="00A52D57">
            <w:pPr>
              <w:widowControl w:val="0"/>
              <w:autoSpaceDE w:val="0"/>
              <w:autoSpaceDN w:val="0"/>
              <w:spacing w:before="54"/>
              <w:ind w:left="48"/>
              <w:jc w:val="center"/>
              <w:rPr>
                <w:rFonts w:eastAsia="Trebuchet MS"/>
                <w:b/>
                <w:sz w:val="18"/>
                <w:szCs w:val="18"/>
              </w:rPr>
            </w:pPr>
          </w:p>
        </w:tc>
        <w:tc>
          <w:tcPr>
            <w:tcW w:w="627" w:type="dxa"/>
          </w:tcPr>
          <w:p w14:paraId="3CDABD91" w14:textId="77777777" w:rsidR="00A52D57" w:rsidRPr="00A52D57" w:rsidRDefault="00A52D57" w:rsidP="00A52D57">
            <w:pPr>
              <w:widowControl w:val="0"/>
              <w:autoSpaceDE w:val="0"/>
              <w:autoSpaceDN w:val="0"/>
              <w:spacing w:before="54"/>
              <w:ind w:left="9"/>
              <w:jc w:val="center"/>
              <w:rPr>
                <w:rFonts w:eastAsia="Trebuchet MS"/>
                <w:b/>
                <w:sz w:val="18"/>
                <w:szCs w:val="18"/>
              </w:rPr>
            </w:pPr>
            <w:r w:rsidRPr="00A52D57">
              <w:rPr>
                <w:rFonts w:eastAsia="Trebuchet MS"/>
                <w:b/>
                <w:spacing w:val="-4"/>
                <w:sz w:val="18"/>
                <w:szCs w:val="18"/>
                <w:u w:val="single"/>
              </w:rPr>
              <w:t>0.18</w:t>
            </w:r>
          </w:p>
        </w:tc>
        <w:tc>
          <w:tcPr>
            <w:tcW w:w="615" w:type="dxa"/>
          </w:tcPr>
          <w:p w14:paraId="2EA72A8F" w14:textId="77777777" w:rsidR="00A52D57" w:rsidRPr="00A52D57" w:rsidRDefault="00A52D57" w:rsidP="00A52D57">
            <w:pPr>
              <w:widowControl w:val="0"/>
              <w:autoSpaceDE w:val="0"/>
              <w:autoSpaceDN w:val="0"/>
              <w:spacing w:before="54"/>
              <w:ind w:left="36" w:right="37"/>
              <w:jc w:val="center"/>
              <w:rPr>
                <w:rFonts w:eastAsia="Trebuchet MS"/>
                <w:b/>
                <w:sz w:val="18"/>
                <w:szCs w:val="18"/>
              </w:rPr>
            </w:pPr>
            <w:r w:rsidRPr="00A52D57">
              <w:rPr>
                <w:rFonts w:eastAsia="Trebuchet MS"/>
                <w:b/>
                <w:spacing w:val="-4"/>
                <w:sz w:val="18"/>
                <w:szCs w:val="18"/>
                <w:u w:val="single"/>
              </w:rPr>
              <w:t>0.35</w:t>
            </w:r>
          </w:p>
        </w:tc>
        <w:tc>
          <w:tcPr>
            <w:tcW w:w="624" w:type="dxa"/>
          </w:tcPr>
          <w:p w14:paraId="5E188358" w14:textId="77777777" w:rsidR="00A52D57" w:rsidRPr="00A52D57" w:rsidRDefault="00A52D57" w:rsidP="00A52D57">
            <w:pPr>
              <w:widowControl w:val="0"/>
              <w:autoSpaceDE w:val="0"/>
              <w:autoSpaceDN w:val="0"/>
              <w:spacing w:before="54"/>
              <w:ind w:right="14"/>
              <w:jc w:val="center"/>
              <w:rPr>
                <w:rFonts w:eastAsia="Trebuchet MS"/>
                <w:b/>
                <w:sz w:val="18"/>
                <w:szCs w:val="18"/>
              </w:rPr>
            </w:pPr>
            <w:r w:rsidRPr="00A52D57">
              <w:rPr>
                <w:rFonts w:eastAsia="Trebuchet MS"/>
                <w:b/>
                <w:spacing w:val="-4"/>
                <w:sz w:val="18"/>
                <w:szCs w:val="18"/>
                <w:u w:val="single"/>
              </w:rPr>
              <w:t>0.53</w:t>
            </w:r>
          </w:p>
        </w:tc>
        <w:tc>
          <w:tcPr>
            <w:tcW w:w="635" w:type="dxa"/>
          </w:tcPr>
          <w:p w14:paraId="6D73A72D" w14:textId="77777777" w:rsidR="00A52D57" w:rsidRPr="00A52D57" w:rsidRDefault="00A52D57" w:rsidP="00A52D57">
            <w:pPr>
              <w:widowControl w:val="0"/>
              <w:autoSpaceDE w:val="0"/>
              <w:autoSpaceDN w:val="0"/>
              <w:spacing w:before="54"/>
              <w:ind w:right="5"/>
              <w:jc w:val="center"/>
              <w:rPr>
                <w:rFonts w:eastAsia="Trebuchet MS"/>
                <w:b/>
                <w:sz w:val="18"/>
                <w:szCs w:val="18"/>
              </w:rPr>
            </w:pPr>
            <w:r w:rsidRPr="00A52D57">
              <w:rPr>
                <w:rFonts w:eastAsia="Trebuchet MS"/>
                <w:b/>
                <w:spacing w:val="-4"/>
                <w:sz w:val="18"/>
                <w:szCs w:val="18"/>
                <w:u w:val="single"/>
              </w:rPr>
              <w:t>0.70</w:t>
            </w:r>
          </w:p>
        </w:tc>
        <w:tc>
          <w:tcPr>
            <w:tcW w:w="624" w:type="dxa"/>
          </w:tcPr>
          <w:p w14:paraId="08E14BE2" w14:textId="77777777" w:rsidR="00A52D57" w:rsidRPr="00A52D57" w:rsidRDefault="00A52D57" w:rsidP="00A52D57">
            <w:pPr>
              <w:widowControl w:val="0"/>
              <w:autoSpaceDE w:val="0"/>
              <w:autoSpaceDN w:val="0"/>
              <w:spacing w:before="54"/>
              <w:ind w:left="14" w:right="14"/>
              <w:jc w:val="center"/>
              <w:rPr>
                <w:rFonts w:eastAsia="Trebuchet MS"/>
                <w:b/>
                <w:sz w:val="18"/>
                <w:szCs w:val="18"/>
              </w:rPr>
            </w:pPr>
            <w:r w:rsidRPr="00A52D57">
              <w:rPr>
                <w:rFonts w:eastAsia="Trebuchet MS"/>
                <w:b/>
                <w:spacing w:val="-4"/>
                <w:sz w:val="18"/>
                <w:szCs w:val="18"/>
                <w:u w:val="single"/>
              </w:rPr>
              <w:t>0.88</w:t>
            </w:r>
          </w:p>
        </w:tc>
        <w:tc>
          <w:tcPr>
            <w:tcW w:w="613" w:type="dxa"/>
          </w:tcPr>
          <w:p w14:paraId="4628CB2F" w14:textId="77777777" w:rsidR="00A52D57" w:rsidRPr="00A52D57" w:rsidRDefault="00A52D57" w:rsidP="00A52D57">
            <w:pPr>
              <w:widowControl w:val="0"/>
              <w:autoSpaceDE w:val="0"/>
              <w:autoSpaceDN w:val="0"/>
              <w:spacing w:before="54"/>
              <w:ind w:left="17" w:right="26"/>
              <w:jc w:val="center"/>
              <w:rPr>
                <w:rFonts w:eastAsia="Trebuchet MS"/>
                <w:b/>
                <w:sz w:val="18"/>
                <w:szCs w:val="18"/>
              </w:rPr>
            </w:pPr>
            <w:r w:rsidRPr="00A52D57">
              <w:rPr>
                <w:rFonts w:eastAsia="Trebuchet MS"/>
                <w:b/>
                <w:spacing w:val="-4"/>
                <w:sz w:val="18"/>
                <w:szCs w:val="18"/>
                <w:u w:val="single"/>
              </w:rPr>
              <w:t>1.06</w:t>
            </w:r>
          </w:p>
        </w:tc>
        <w:tc>
          <w:tcPr>
            <w:tcW w:w="613" w:type="dxa"/>
          </w:tcPr>
          <w:p w14:paraId="260798C0" w14:textId="77777777" w:rsidR="00A52D57" w:rsidRPr="00A52D57" w:rsidRDefault="00A52D57" w:rsidP="00A52D57">
            <w:pPr>
              <w:widowControl w:val="0"/>
              <w:autoSpaceDE w:val="0"/>
              <w:autoSpaceDN w:val="0"/>
              <w:spacing w:before="54"/>
              <w:ind w:left="16" w:right="26"/>
              <w:jc w:val="center"/>
              <w:rPr>
                <w:rFonts w:eastAsia="Trebuchet MS"/>
                <w:b/>
                <w:sz w:val="18"/>
                <w:szCs w:val="18"/>
              </w:rPr>
            </w:pPr>
            <w:r w:rsidRPr="00A52D57">
              <w:rPr>
                <w:rFonts w:eastAsia="Trebuchet MS"/>
                <w:b/>
                <w:spacing w:val="-4"/>
                <w:sz w:val="18"/>
                <w:szCs w:val="18"/>
                <w:u w:val="single"/>
              </w:rPr>
              <w:t>1.23</w:t>
            </w:r>
          </w:p>
        </w:tc>
        <w:tc>
          <w:tcPr>
            <w:tcW w:w="613" w:type="dxa"/>
          </w:tcPr>
          <w:p w14:paraId="0C7BCCF4" w14:textId="77777777" w:rsidR="00A52D57" w:rsidRPr="00A52D57" w:rsidRDefault="00A52D57" w:rsidP="00A52D57">
            <w:pPr>
              <w:widowControl w:val="0"/>
              <w:autoSpaceDE w:val="0"/>
              <w:autoSpaceDN w:val="0"/>
              <w:spacing w:before="54"/>
              <w:ind w:left="15" w:right="26"/>
              <w:jc w:val="center"/>
              <w:rPr>
                <w:rFonts w:eastAsia="Trebuchet MS"/>
                <w:b/>
                <w:sz w:val="18"/>
                <w:szCs w:val="18"/>
              </w:rPr>
            </w:pPr>
            <w:r w:rsidRPr="00A52D57">
              <w:rPr>
                <w:rFonts w:eastAsia="Trebuchet MS"/>
                <w:b/>
                <w:spacing w:val="-4"/>
                <w:sz w:val="18"/>
                <w:szCs w:val="18"/>
                <w:u w:val="single"/>
              </w:rPr>
              <w:t>1.41</w:t>
            </w:r>
          </w:p>
        </w:tc>
        <w:tc>
          <w:tcPr>
            <w:tcW w:w="614" w:type="dxa"/>
          </w:tcPr>
          <w:p w14:paraId="04725FE5" w14:textId="77777777" w:rsidR="00A52D57" w:rsidRPr="00A52D57" w:rsidRDefault="00A52D57" w:rsidP="00A52D57">
            <w:pPr>
              <w:widowControl w:val="0"/>
              <w:autoSpaceDE w:val="0"/>
              <w:autoSpaceDN w:val="0"/>
              <w:spacing w:before="54"/>
              <w:ind w:left="39" w:right="52"/>
              <w:jc w:val="center"/>
              <w:rPr>
                <w:rFonts w:eastAsia="Trebuchet MS"/>
                <w:b/>
                <w:sz w:val="18"/>
                <w:szCs w:val="18"/>
              </w:rPr>
            </w:pPr>
            <w:r w:rsidRPr="00A52D57">
              <w:rPr>
                <w:rFonts w:eastAsia="Trebuchet MS"/>
                <w:b/>
                <w:spacing w:val="-4"/>
                <w:sz w:val="18"/>
                <w:szCs w:val="18"/>
                <w:u w:val="single"/>
              </w:rPr>
              <w:t>1.59</w:t>
            </w:r>
          </w:p>
        </w:tc>
        <w:tc>
          <w:tcPr>
            <w:tcW w:w="615" w:type="dxa"/>
          </w:tcPr>
          <w:p w14:paraId="32D590F6" w14:textId="77777777" w:rsidR="00A52D57" w:rsidRPr="00A52D57" w:rsidRDefault="00A52D57" w:rsidP="00A52D57">
            <w:pPr>
              <w:widowControl w:val="0"/>
              <w:autoSpaceDE w:val="0"/>
              <w:autoSpaceDN w:val="0"/>
              <w:spacing w:before="54"/>
              <w:ind w:left="22" w:right="37"/>
              <w:jc w:val="center"/>
              <w:rPr>
                <w:rFonts w:eastAsia="Trebuchet MS"/>
                <w:b/>
                <w:sz w:val="18"/>
                <w:szCs w:val="18"/>
              </w:rPr>
            </w:pPr>
            <w:r w:rsidRPr="00A52D57">
              <w:rPr>
                <w:rFonts w:eastAsia="Trebuchet MS"/>
                <w:b/>
                <w:spacing w:val="-4"/>
                <w:sz w:val="18"/>
                <w:szCs w:val="18"/>
                <w:u w:val="single"/>
              </w:rPr>
              <w:t>1.76</w:t>
            </w:r>
          </w:p>
        </w:tc>
        <w:tc>
          <w:tcPr>
            <w:tcW w:w="614" w:type="dxa"/>
          </w:tcPr>
          <w:p w14:paraId="4626ECC2" w14:textId="77777777" w:rsidR="00A52D57" w:rsidRPr="00A52D57" w:rsidRDefault="00A52D57" w:rsidP="00A52D57">
            <w:pPr>
              <w:widowControl w:val="0"/>
              <w:autoSpaceDE w:val="0"/>
              <w:autoSpaceDN w:val="0"/>
              <w:spacing w:before="54"/>
              <w:ind w:left="35" w:right="52"/>
              <w:jc w:val="center"/>
              <w:rPr>
                <w:rFonts w:eastAsia="Trebuchet MS"/>
                <w:b/>
                <w:sz w:val="18"/>
                <w:szCs w:val="18"/>
              </w:rPr>
            </w:pPr>
            <w:r w:rsidRPr="00A52D57">
              <w:rPr>
                <w:rFonts w:eastAsia="Trebuchet MS"/>
                <w:b/>
                <w:spacing w:val="-4"/>
                <w:sz w:val="18"/>
                <w:szCs w:val="18"/>
                <w:u w:val="single"/>
              </w:rPr>
              <w:t>1.94</w:t>
            </w:r>
          </w:p>
        </w:tc>
        <w:tc>
          <w:tcPr>
            <w:tcW w:w="614" w:type="dxa"/>
          </w:tcPr>
          <w:p w14:paraId="5E559B94" w14:textId="77777777" w:rsidR="00A52D57" w:rsidRPr="00A52D57" w:rsidRDefault="00A52D57" w:rsidP="00A52D57">
            <w:pPr>
              <w:widowControl w:val="0"/>
              <w:autoSpaceDE w:val="0"/>
              <w:autoSpaceDN w:val="0"/>
              <w:spacing w:before="54"/>
              <w:ind w:left="31" w:right="52"/>
              <w:jc w:val="center"/>
              <w:rPr>
                <w:rFonts w:eastAsia="Trebuchet MS"/>
                <w:b/>
                <w:sz w:val="18"/>
                <w:szCs w:val="18"/>
              </w:rPr>
            </w:pPr>
            <w:r w:rsidRPr="00A52D57">
              <w:rPr>
                <w:rFonts w:eastAsia="Trebuchet MS"/>
                <w:b/>
                <w:spacing w:val="-4"/>
                <w:sz w:val="18"/>
                <w:szCs w:val="18"/>
                <w:u w:val="single"/>
              </w:rPr>
              <w:t>2.11</w:t>
            </w:r>
          </w:p>
        </w:tc>
        <w:tc>
          <w:tcPr>
            <w:tcW w:w="614" w:type="dxa"/>
          </w:tcPr>
          <w:p w14:paraId="153E5316" w14:textId="77777777" w:rsidR="00A52D57" w:rsidRPr="00A52D57" w:rsidRDefault="00A52D57" w:rsidP="00A52D57">
            <w:pPr>
              <w:widowControl w:val="0"/>
              <w:autoSpaceDE w:val="0"/>
              <w:autoSpaceDN w:val="0"/>
              <w:spacing w:before="54"/>
              <w:ind w:left="29" w:right="52"/>
              <w:jc w:val="center"/>
              <w:rPr>
                <w:rFonts w:eastAsia="Trebuchet MS"/>
                <w:b/>
                <w:sz w:val="18"/>
                <w:szCs w:val="18"/>
              </w:rPr>
            </w:pPr>
            <w:r w:rsidRPr="00A52D57">
              <w:rPr>
                <w:rFonts w:eastAsia="Trebuchet MS"/>
                <w:b/>
                <w:spacing w:val="-4"/>
                <w:sz w:val="18"/>
                <w:szCs w:val="18"/>
                <w:u w:val="single"/>
              </w:rPr>
              <w:t>2.29</w:t>
            </w:r>
          </w:p>
        </w:tc>
        <w:tc>
          <w:tcPr>
            <w:tcW w:w="613" w:type="dxa"/>
          </w:tcPr>
          <w:p w14:paraId="13063010" w14:textId="77777777" w:rsidR="00A52D57" w:rsidRPr="00A52D57" w:rsidRDefault="00A52D57" w:rsidP="00A52D57">
            <w:pPr>
              <w:widowControl w:val="0"/>
              <w:autoSpaceDE w:val="0"/>
              <w:autoSpaceDN w:val="0"/>
              <w:spacing w:before="54"/>
              <w:ind w:right="26"/>
              <w:jc w:val="center"/>
              <w:rPr>
                <w:rFonts w:eastAsia="Trebuchet MS"/>
                <w:b/>
                <w:sz w:val="18"/>
                <w:szCs w:val="18"/>
              </w:rPr>
            </w:pPr>
            <w:r w:rsidRPr="00A52D57">
              <w:rPr>
                <w:rFonts w:eastAsia="Trebuchet MS"/>
                <w:b/>
                <w:spacing w:val="-4"/>
                <w:sz w:val="18"/>
                <w:szCs w:val="18"/>
                <w:u w:val="single"/>
              </w:rPr>
              <w:t>2.47</w:t>
            </w:r>
          </w:p>
        </w:tc>
        <w:tc>
          <w:tcPr>
            <w:tcW w:w="614" w:type="dxa"/>
          </w:tcPr>
          <w:p w14:paraId="6F6E8AB6" w14:textId="77777777" w:rsidR="00A52D57" w:rsidRPr="00A52D57" w:rsidRDefault="00A52D57" w:rsidP="00A52D57">
            <w:pPr>
              <w:widowControl w:val="0"/>
              <w:autoSpaceDE w:val="0"/>
              <w:autoSpaceDN w:val="0"/>
              <w:spacing w:before="54"/>
              <w:ind w:left="22" w:right="52"/>
              <w:jc w:val="center"/>
              <w:rPr>
                <w:rFonts w:eastAsia="Trebuchet MS"/>
                <w:b/>
                <w:sz w:val="18"/>
                <w:szCs w:val="18"/>
              </w:rPr>
            </w:pPr>
            <w:r w:rsidRPr="00A52D57">
              <w:rPr>
                <w:rFonts w:eastAsia="Trebuchet MS"/>
                <w:b/>
                <w:spacing w:val="-4"/>
                <w:sz w:val="18"/>
                <w:szCs w:val="18"/>
                <w:u w:val="single"/>
              </w:rPr>
              <w:t>2.64</w:t>
            </w:r>
          </w:p>
        </w:tc>
        <w:tc>
          <w:tcPr>
            <w:tcW w:w="614" w:type="dxa"/>
          </w:tcPr>
          <w:p w14:paraId="7ECC4B18" w14:textId="77777777" w:rsidR="00A52D57" w:rsidRPr="00A52D57" w:rsidRDefault="00A52D57" w:rsidP="00A52D57">
            <w:pPr>
              <w:widowControl w:val="0"/>
              <w:autoSpaceDE w:val="0"/>
              <w:autoSpaceDN w:val="0"/>
              <w:spacing w:before="54"/>
              <w:ind w:left="19" w:right="52"/>
              <w:jc w:val="center"/>
              <w:rPr>
                <w:rFonts w:eastAsia="Trebuchet MS"/>
                <w:b/>
                <w:sz w:val="18"/>
                <w:szCs w:val="18"/>
              </w:rPr>
            </w:pPr>
            <w:r w:rsidRPr="00A52D57">
              <w:rPr>
                <w:rFonts w:eastAsia="Trebuchet MS"/>
                <w:b/>
                <w:spacing w:val="-4"/>
                <w:sz w:val="18"/>
                <w:szCs w:val="18"/>
                <w:u w:val="single"/>
              </w:rPr>
              <w:t>3.52</w:t>
            </w:r>
          </w:p>
        </w:tc>
        <w:tc>
          <w:tcPr>
            <w:tcW w:w="615" w:type="dxa"/>
          </w:tcPr>
          <w:p w14:paraId="7E69D5F8" w14:textId="77777777" w:rsidR="00A52D57" w:rsidRPr="00A52D57" w:rsidRDefault="00A52D57" w:rsidP="00A52D57">
            <w:pPr>
              <w:widowControl w:val="0"/>
              <w:autoSpaceDE w:val="0"/>
              <w:autoSpaceDN w:val="0"/>
              <w:spacing w:before="54"/>
              <w:ind w:right="37"/>
              <w:jc w:val="center"/>
              <w:rPr>
                <w:rFonts w:eastAsia="Trebuchet MS"/>
                <w:b/>
                <w:sz w:val="18"/>
                <w:szCs w:val="18"/>
              </w:rPr>
            </w:pPr>
            <w:r w:rsidRPr="00A52D57">
              <w:rPr>
                <w:rFonts w:eastAsia="Trebuchet MS"/>
                <w:b/>
                <w:spacing w:val="-4"/>
                <w:sz w:val="18"/>
                <w:szCs w:val="18"/>
                <w:u w:val="single"/>
              </w:rPr>
              <w:t>4.40</w:t>
            </w:r>
          </w:p>
        </w:tc>
        <w:tc>
          <w:tcPr>
            <w:tcW w:w="616" w:type="dxa"/>
          </w:tcPr>
          <w:p w14:paraId="3D428DD8" w14:textId="77777777" w:rsidR="00A52D57" w:rsidRPr="00A52D57" w:rsidRDefault="00A52D57" w:rsidP="00A52D57">
            <w:pPr>
              <w:widowControl w:val="0"/>
              <w:autoSpaceDE w:val="0"/>
              <w:autoSpaceDN w:val="0"/>
              <w:spacing w:before="54"/>
              <w:ind w:left="4" w:right="45"/>
              <w:jc w:val="center"/>
              <w:rPr>
                <w:rFonts w:eastAsia="Trebuchet MS"/>
                <w:b/>
                <w:sz w:val="18"/>
                <w:szCs w:val="18"/>
              </w:rPr>
            </w:pPr>
            <w:r w:rsidRPr="00A52D57">
              <w:rPr>
                <w:rFonts w:eastAsia="Trebuchet MS"/>
                <w:b/>
                <w:spacing w:val="-4"/>
                <w:sz w:val="18"/>
                <w:szCs w:val="18"/>
                <w:u w:val="single"/>
              </w:rPr>
              <w:t>5.28</w:t>
            </w:r>
          </w:p>
        </w:tc>
        <w:tc>
          <w:tcPr>
            <w:tcW w:w="616" w:type="dxa"/>
          </w:tcPr>
          <w:p w14:paraId="3D486FF6" w14:textId="77777777" w:rsidR="00A52D57" w:rsidRPr="00A52D57" w:rsidRDefault="00A52D57" w:rsidP="00A52D57">
            <w:pPr>
              <w:widowControl w:val="0"/>
              <w:autoSpaceDE w:val="0"/>
              <w:autoSpaceDN w:val="0"/>
              <w:spacing w:before="54"/>
              <w:ind w:right="45"/>
              <w:jc w:val="center"/>
              <w:rPr>
                <w:rFonts w:eastAsia="Trebuchet MS"/>
                <w:b/>
                <w:sz w:val="18"/>
                <w:szCs w:val="18"/>
              </w:rPr>
            </w:pPr>
            <w:r w:rsidRPr="00A52D57">
              <w:rPr>
                <w:rFonts w:eastAsia="Trebuchet MS"/>
                <w:b/>
                <w:spacing w:val="-4"/>
                <w:sz w:val="18"/>
                <w:szCs w:val="18"/>
                <w:u w:val="single"/>
              </w:rPr>
              <w:t>6.16</w:t>
            </w:r>
          </w:p>
        </w:tc>
        <w:tc>
          <w:tcPr>
            <w:tcW w:w="614" w:type="dxa"/>
          </w:tcPr>
          <w:p w14:paraId="1EFBF7B4" w14:textId="77777777" w:rsidR="00A52D57" w:rsidRPr="00A52D57" w:rsidRDefault="00A52D57" w:rsidP="00A52D57">
            <w:pPr>
              <w:widowControl w:val="0"/>
              <w:autoSpaceDE w:val="0"/>
              <w:autoSpaceDN w:val="0"/>
              <w:spacing w:before="54"/>
              <w:ind w:right="52"/>
              <w:jc w:val="center"/>
              <w:rPr>
                <w:rFonts w:eastAsia="Trebuchet MS"/>
                <w:b/>
                <w:sz w:val="18"/>
                <w:szCs w:val="18"/>
              </w:rPr>
            </w:pPr>
            <w:r w:rsidRPr="00A52D57">
              <w:rPr>
                <w:rFonts w:eastAsia="Trebuchet MS"/>
                <w:b/>
                <w:spacing w:val="-4"/>
                <w:sz w:val="18"/>
                <w:szCs w:val="18"/>
                <w:u w:val="single"/>
              </w:rPr>
              <w:t>7.04</w:t>
            </w:r>
          </w:p>
        </w:tc>
      </w:tr>
      <w:tr w:rsidR="00A52D57" w:rsidRPr="00A52D57" w14:paraId="1020748E" w14:textId="77777777" w:rsidTr="003B01AE">
        <w:trPr>
          <w:trHeight w:val="20"/>
        </w:trPr>
        <w:tc>
          <w:tcPr>
            <w:tcW w:w="14280" w:type="dxa"/>
            <w:gridSpan w:val="23"/>
          </w:tcPr>
          <w:p w14:paraId="7DDC867D" w14:textId="77777777" w:rsidR="00A52D57" w:rsidRPr="00A52D57" w:rsidRDefault="00A52D57" w:rsidP="00A52D57">
            <w:pPr>
              <w:widowControl w:val="0"/>
              <w:autoSpaceDE w:val="0"/>
              <w:autoSpaceDN w:val="0"/>
              <w:spacing w:before="20"/>
              <w:ind w:right="24"/>
              <w:jc w:val="center"/>
              <w:rPr>
                <w:rFonts w:eastAsia="Trebuchet MS"/>
                <w:sz w:val="18"/>
                <w:szCs w:val="18"/>
              </w:rPr>
            </w:pPr>
            <w:r w:rsidRPr="00A52D57">
              <w:rPr>
                <w:rFonts w:eastAsia="Trebuchet MS"/>
                <w:sz w:val="18"/>
                <w:szCs w:val="18"/>
                <w:u w:val="single"/>
              </w:rPr>
              <w:t>Steel</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300</w:t>
            </w:r>
            <w:r w:rsidRPr="00A52D57">
              <w:rPr>
                <w:rFonts w:eastAsia="Trebuchet MS"/>
                <w:spacing w:val="-3"/>
                <w:sz w:val="18"/>
                <w:szCs w:val="18"/>
                <w:u w:val="single"/>
              </w:rPr>
              <w:t xml:space="preserve"> </w:t>
            </w:r>
            <w:r w:rsidRPr="00A52D57">
              <w:rPr>
                <w:rFonts w:eastAsia="Trebuchet MS"/>
                <w:sz w:val="18"/>
                <w:szCs w:val="18"/>
                <w:u w:val="single"/>
              </w:rPr>
              <w:t>mm</w:t>
            </w:r>
            <w:r w:rsidRPr="00A52D57">
              <w:rPr>
                <w:rFonts w:eastAsia="Trebuchet MS"/>
                <w:spacing w:val="-5"/>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(18%</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5"/>
                <w:sz w:val="18"/>
                <w:szCs w:val="18"/>
                <w:u w:val="single"/>
              </w:rPr>
              <w:t xml:space="preserve"> </w:t>
            </w:r>
            <w:r w:rsidRPr="00A52D57">
              <w:rPr>
                <w:rFonts w:eastAsia="Trebuchet MS"/>
                <w:sz w:val="18"/>
                <w:szCs w:val="18"/>
                <w:u w:val="single"/>
              </w:rPr>
              <w:t>studs</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300</w:t>
            </w:r>
            <w:r w:rsidRPr="00A52D57">
              <w:rPr>
                <w:rFonts w:eastAsia="Trebuchet MS"/>
                <w:spacing w:val="-5"/>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top</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bottom</w:t>
            </w:r>
            <w:r w:rsidRPr="00A52D57">
              <w:rPr>
                <w:rFonts w:eastAsia="Trebuchet MS"/>
                <w:spacing w:val="-3"/>
                <w:sz w:val="18"/>
                <w:szCs w:val="18"/>
                <w:u w:val="single"/>
              </w:rPr>
              <w:t xml:space="preserve"> </w:t>
            </w:r>
            <w:r w:rsidRPr="00A52D57">
              <w:rPr>
                <w:rFonts w:eastAsia="Trebuchet MS"/>
                <w:spacing w:val="-2"/>
                <w:sz w:val="18"/>
                <w:szCs w:val="18"/>
                <w:u w:val="single"/>
              </w:rPr>
              <w:t>tracks</w:t>
            </w:r>
          </w:p>
        </w:tc>
      </w:tr>
      <w:tr w:rsidR="00A52D57" w:rsidRPr="00A52D57" w14:paraId="446A4D52" w14:textId="77777777" w:rsidTr="003B01AE">
        <w:trPr>
          <w:gridAfter w:val="1"/>
          <w:wAfter w:w="7" w:type="dxa"/>
          <w:trHeight w:val="20"/>
        </w:trPr>
        <w:tc>
          <w:tcPr>
            <w:tcW w:w="896" w:type="dxa"/>
          </w:tcPr>
          <w:p w14:paraId="48242AE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40" w:type="dxa"/>
          </w:tcPr>
          <w:p w14:paraId="2E8EA60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1.97</w:t>
            </w:r>
          </w:p>
        </w:tc>
        <w:tc>
          <w:tcPr>
            <w:tcW w:w="627" w:type="dxa"/>
          </w:tcPr>
          <w:p w14:paraId="31851B2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1.46</w:t>
            </w:r>
          </w:p>
        </w:tc>
        <w:tc>
          <w:tcPr>
            <w:tcW w:w="615" w:type="dxa"/>
          </w:tcPr>
          <w:p w14:paraId="5A6FD6F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0F96071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0999C20A"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6AB5A93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3" w:type="dxa"/>
          </w:tcPr>
          <w:p w14:paraId="56296391"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3" w:type="dxa"/>
          </w:tcPr>
          <w:p w14:paraId="0CDDA18C"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3" w:type="dxa"/>
          </w:tcPr>
          <w:p w14:paraId="2D8B329B"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4" w:type="dxa"/>
          </w:tcPr>
          <w:p w14:paraId="5021275E"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5" w:type="dxa"/>
          </w:tcPr>
          <w:p w14:paraId="22F030CB"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4" w:type="dxa"/>
          </w:tcPr>
          <w:p w14:paraId="738CA7F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4" w:type="dxa"/>
          </w:tcPr>
          <w:p w14:paraId="7613E4B3"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4" w:type="dxa"/>
          </w:tcPr>
          <w:p w14:paraId="7439958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3" w:type="dxa"/>
          </w:tcPr>
          <w:p w14:paraId="602AF2B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4" w:type="dxa"/>
          </w:tcPr>
          <w:p w14:paraId="6AADAAF2"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4" w:type="dxa"/>
          </w:tcPr>
          <w:p w14:paraId="2383F1AA"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5" w:type="dxa"/>
          </w:tcPr>
          <w:p w14:paraId="17DAC1E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6" w:type="dxa"/>
          </w:tcPr>
          <w:p w14:paraId="3E4C9447"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6" w:type="dxa"/>
          </w:tcPr>
          <w:p w14:paraId="1AE142D5"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4" w:type="dxa"/>
          </w:tcPr>
          <w:p w14:paraId="4ECDB374"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430BEB09" w14:textId="77777777" w:rsidTr="003B01AE">
        <w:trPr>
          <w:gridAfter w:val="1"/>
          <w:wAfter w:w="7" w:type="dxa"/>
          <w:trHeight w:val="20"/>
        </w:trPr>
        <w:tc>
          <w:tcPr>
            <w:tcW w:w="896" w:type="dxa"/>
          </w:tcPr>
          <w:p w14:paraId="3D25170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40" w:type="dxa"/>
          </w:tcPr>
          <w:p w14:paraId="52F087DC"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0.78</w:t>
            </w:r>
          </w:p>
        </w:tc>
        <w:tc>
          <w:tcPr>
            <w:tcW w:w="627" w:type="dxa"/>
          </w:tcPr>
          <w:p w14:paraId="7098DE7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0.68</w:t>
            </w:r>
          </w:p>
        </w:tc>
        <w:tc>
          <w:tcPr>
            <w:tcW w:w="615" w:type="dxa"/>
          </w:tcPr>
          <w:p w14:paraId="339C138A"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05A65C8B"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5A38F7F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568CC24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3" w:type="dxa"/>
          </w:tcPr>
          <w:p w14:paraId="7105DC95"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3" w:type="dxa"/>
          </w:tcPr>
          <w:p w14:paraId="08EC2237"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3" w:type="dxa"/>
          </w:tcPr>
          <w:p w14:paraId="65E9429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4" w:type="dxa"/>
          </w:tcPr>
          <w:p w14:paraId="40AD6870"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5" w:type="dxa"/>
          </w:tcPr>
          <w:p w14:paraId="578C5DA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4" w:type="dxa"/>
          </w:tcPr>
          <w:p w14:paraId="3EF124F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4" w:type="dxa"/>
          </w:tcPr>
          <w:p w14:paraId="4423B6A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4" w:type="dxa"/>
          </w:tcPr>
          <w:p w14:paraId="2923E55D"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3" w:type="dxa"/>
          </w:tcPr>
          <w:p w14:paraId="6122E47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4" w:type="dxa"/>
          </w:tcPr>
          <w:p w14:paraId="12A2C41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094904D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5" w:type="dxa"/>
          </w:tcPr>
          <w:p w14:paraId="514C64B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6" w:type="dxa"/>
          </w:tcPr>
          <w:p w14:paraId="7AC04619"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3D4E1ED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7901544C"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56F4EDC" w14:textId="77777777" w:rsidTr="003B01AE">
        <w:trPr>
          <w:gridAfter w:val="1"/>
          <w:wAfter w:w="7" w:type="dxa"/>
          <w:trHeight w:val="20"/>
        </w:trPr>
        <w:tc>
          <w:tcPr>
            <w:tcW w:w="896" w:type="dxa"/>
          </w:tcPr>
          <w:p w14:paraId="3B4482D3"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40" w:type="dxa"/>
          </w:tcPr>
          <w:p w14:paraId="4E5BA83A"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0.74</w:t>
            </w:r>
          </w:p>
        </w:tc>
        <w:tc>
          <w:tcPr>
            <w:tcW w:w="627" w:type="dxa"/>
          </w:tcPr>
          <w:p w14:paraId="2D518F2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0.65</w:t>
            </w:r>
          </w:p>
        </w:tc>
        <w:tc>
          <w:tcPr>
            <w:tcW w:w="615" w:type="dxa"/>
          </w:tcPr>
          <w:p w14:paraId="2CEE0CC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436D3C48"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50AE7803"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503EED78"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0.45</w:t>
            </w:r>
          </w:p>
        </w:tc>
        <w:tc>
          <w:tcPr>
            <w:tcW w:w="613" w:type="dxa"/>
          </w:tcPr>
          <w:p w14:paraId="19290164"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3" w:type="dxa"/>
          </w:tcPr>
          <w:p w14:paraId="55272947"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3" w:type="dxa"/>
          </w:tcPr>
          <w:p w14:paraId="5A675B5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4" w:type="dxa"/>
          </w:tcPr>
          <w:p w14:paraId="4A28DF1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5" w:type="dxa"/>
          </w:tcPr>
          <w:p w14:paraId="1D0278AD"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4" w:type="dxa"/>
          </w:tcPr>
          <w:p w14:paraId="02DC551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4" w:type="dxa"/>
          </w:tcPr>
          <w:p w14:paraId="59B9682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4" w:type="dxa"/>
          </w:tcPr>
          <w:p w14:paraId="38DDE30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3" w:type="dxa"/>
          </w:tcPr>
          <w:p w14:paraId="335C9216"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4" w:type="dxa"/>
          </w:tcPr>
          <w:p w14:paraId="015D3574"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6FD8665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5BDB61E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0A481D83"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0BA0D35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33D8F65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7A053AD" w14:textId="77777777" w:rsidTr="003B01AE">
        <w:trPr>
          <w:gridAfter w:val="1"/>
          <w:wAfter w:w="7" w:type="dxa"/>
          <w:trHeight w:val="20"/>
        </w:trPr>
        <w:tc>
          <w:tcPr>
            <w:tcW w:w="896" w:type="dxa"/>
          </w:tcPr>
          <w:p w14:paraId="3A310CF0"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40" w:type="dxa"/>
          </w:tcPr>
          <w:p w14:paraId="06CA23D0"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0.70</w:t>
            </w:r>
          </w:p>
        </w:tc>
        <w:tc>
          <w:tcPr>
            <w:tcW w:w="627" w:type="dxa"/>
          </w:tcPr>
          <w:p w14:paraId="13CCA72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5" w:type="dxa"/>
          </w:tcPr>
          <w:p w14:paraId="2D3431D2"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0.56</w:t>
            </w:r>
          </w:p>
        </w:tc>
        <w:tc>
          <w:tcPr>
            <w:tcW w:w="624" w:type="dxa"/>
          </w:tcPr>
          <w:p w14:paraId="46680BC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0.51</w:t>
            </w:r>
          </w:p>
        </w:tc>
        <w:tc>
          <w:tcPr>
            <w:tcW w:w="635" w:type="dxa"/>
          </w:tcPr>
          <w:p w14:paraId="2099680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0.47</w:t>
            </w:r>
          </w:p>
        </w:tc>
        <w:tc>
          <w:tcPr>
            <w:tcW w:w="624" w:type="dxa"/>
          </w:tcPr>
          <w:p w14:paraId="3838A2F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0.43</w:t>
            </w:r>
          </w:p>
        </w:tc>
        <w:tc>
          <w:tcPr>
            <w:tcW w:w="613" w:type="dxa"/>
          </w:tcPr>
          <w:p w14:paraId="6FD1CAEE"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0.40</w:t>
            </w:r>
          </w:p>
        </w:tc>
        <w:tc>
          <w:tcPr>
            <w:tcW w:w="613" w:type="dxa"/>
          </w:tcPr>
          <w:p w14:paraId="5E62F27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3" w:type="dxa"/>
          </w:tcPr>
          <w:p w14:paraId="14FB94C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0.35</w:t>
            </w:r>
          </w:p>
        </w:tc>
        <w:tc>
          <w:tcPr>
            <w:tcW w:w="614" w:type="dxa"/>
          </w:tcPr>
          <w:p w14:paraId="12871A7E"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5" w:type="dxa"/>
          </w:tcPr>
          <w:p w14:paraId="64100DD7"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4" w:type="dxa"/>
          </w:tcPr>
          <w:p w14:paraId="56EFE88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4" w:type="dxa"/>
          </w:tcPr>
          <w:p w14:paraId="4CB8E480"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6C22F1B1"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3" w:type="dxa"/>
          </w:tcPr>
          <w:p w14:paraId="139F026C"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4" w:type="dxa"/>
          </w:tcPr>
          <w:p w14:paraId="562CAB18"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0AACAAF6"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1D2760C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0AB8A217"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682F0021"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E24DF8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5BFF119" w14:textId="77777777" w:rsidTr="003B01AE">
        <w:trPr>
          <w:gridAfter w:val="1"/>
          <w:wAfter w:w="7" w:type="dxa"/>
          <w:trHeight w:val="20"/>
        </w:trPr>
        <w:tc>
          <w:tcPr>
            <w:tcW w:w="896" w:type="dxa"/>
          </w:tcPr>
          <w:p w14:paraId="7CB6E3A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40" w:type="dxa"/>
          </w:tcPr>
          <w:p w14:paraId="0F481BF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0.66</w:t>
            </w:r>
          </w:p>
        </w:tc>
        <w:tc>
          <w:tcPr>
            <w:tcW w:w="627" w:type="dxa"/>
          </w:tcPr>
          <w:p w14:paraId="5C64AEB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0.59</w:t>
            </w:r>
          </w:p>
        </w:tc>
        <w:tc>
          <w:tcPr>
            <w:tcW w:w="615" w:type="dxa"/>
          </w:tcPr>
          <w:p w14:paraId="1D8F64D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0.53</w:t>
            </w:r>
          </w:p>
        </w:tc>
        <w:tc>
          <w:tcPr>
            <w:tcW w:w="624" w:type="dxa"/>
          </w:tcPr>
          <w:p w14:paraId="211D6FF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015C3B7C"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4A62A9B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3" w:type="dxa"/>
          </w:tcPr>
          <w:p w14:paraId="4616792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3" w:type="dxa"/>
          </w:tcPr>
          <w:p w14:paraId="673282A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17CBA82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7AFD8A78"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6BB61C4C"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4" w:type="dxa"/>
          </w:tcPr>
          <w:p w14:paraId="44686F7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7588282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037A364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02819D1D"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4175080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41C29C23"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61ECCB2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543A41E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59FE1CB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04A19439"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7D65EC84" w14:textId="77777777" w:rsidTr="003B01AE">
        <w:trPr>
          <w:gridAfter w:val="1"/>
          <w:wAfter w:w="7" w:type="dxa"/>
          <w:trHeight w:val="20"/>
        </w:trPr>
        <w:tc>
          <w:tcPr>
            <w:tcW w:w="896" w:type="dxa"/>
          </w:tcPr>
          <w:p w14:paraId="6F91343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40" w:type="dxa"/>
          </w:tcPr>
          <w:p w14:paraId="308DA7B5"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0.64</w:t>
            </w:r>
          </w:p>
        </w:tc>
        <w:tc>
          <w:tcPr>
            <w:tcW w:w="627" w:type="dxa"/>
          </w:tcPr>
          <w:p w14:paraId="4567905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0.58</w:t>
            </w:r>
          </w:p>
        </w:tc>
        <w:tc>
          <w:tcPr>
            <w:tcW w:w="615" w:type="dxa"/>
          </w:tcPr>
          <w:p w14:paraId="311A0FC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4FDD51B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0.48</w:t>
            </w:r>
          </w:p>
        </w:tc>
        <w:tc>
          <w:tcPr>
            <w:tcW w:w="635" w:type="dxa"/>
          </w:tcPr>
          <w:p w14:paraId="78959BD2"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1E87B12A"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3" w:type="dxa"/>
          </w:tcPr>
          <w:p w14:paraId="56A4650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3" w:type="dxa"/>
          </w:tcPr>
          <w:p w14:paraId="7BC5D14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6EF99E8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79437AE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2CCE01D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7629C243"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3B0E7BC7"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35AF4973"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20A1978C"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723F965F"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0C78A36A"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0B21D860"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2C769D9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5D876A1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2EFEBB5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51002E66" w14:textId="77777777" w:rsidTr="003B01AE">
        <w:trPr>
          <w:gridAfter w:val="1"/>
          <w:wAfter w:w="7" w:type="dxa"/>
          <w:trHeight w:val="20"/>
        </w:trPr>
        <w:tc>
          <w:tcPr>
            <w:tcW w:w="896" w:type="dxa"/>
          </w:tcPr>
          <w:p w14:paraId="4A2F841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40" w:type="dxa"/>
          </w:tcPr>
          <w:p w14:paraId="1BEAE47C"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0.62</w:t>
            </w:r>
          </w:p>
        </w:tc>
        <w:tc>
          <w:tcPr>
            <w:tcW w:w="627" w:type="dxa"/>
          </w:tcPr>
          <w:p w14:paraId="1D4C2E2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0.56</w:t>
            </w:r>
          </w:p>
        </w:tc>
        <w:tc>
          <w:tcPr>
            <w:tcW w:w="615" w:type="dxa"/>
          </w:tcPr>
          <w:p w14:paraId="0E9293F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0.51</w:t>
            </w:r>
          </w:p>
        </w:tc>
        <w:tc>
          <w:tcPr>
            <w:tcW w:w="624" w:type="dxa"/>
          </w:tcPr>
          <w:p w14:paraId="28431464"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0.47</w:t>
            </w:r>
          </w:p>
        </w:tc>
        <w:tc>
          <w:tcPr>
            <w:tcW w:w="635" w:type="dxa"/>
          </w:tcPr>
          <w:p w14:paraId="307219DE"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0.43</w:t>
            </w:r>
          </w:p>
        </w:tc>
        <w:tc>
          <w:tcPr>
            <w:tcW w:w="624" w:type="dxa"/>
          </w:tcPr>
          <w:p w14:paraId="245735D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0.40</w:t>
            </w:r>
          </w:p>
        </w:tc>
        <w:tc>
          <w:tcPr>
            <w:tcW w:w="613" w:type="dxa"/>
          </w:tcPr>
          <w:p w14:paraId="40B8301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0.37</w:t>
            </w:r>
          </w:p>
        </w:tc>
        <w:tc>
          <w:tcPr>
            <w:tcW w:w="613" w:type="dxa"/>
          </w:tcPr>
          <w:p w14:paraId="751915A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0.35</w:t>
            </w:r>
          </w:p>
        </w:tc>
        <w:tc>
          <w:tcPr>
            <w:tcW w:w="613" w:type="dxa"/>
          </w:tcPr>
          <w:p w14:paraId="5E5F9B5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0.33</w:t>
            </w:r>
          </w:p>
        </w:tc>
        <w:tc>
          <w:tcPr>
            <w:tcW w:w="614" w:type="dxa"/>
          </w:tcPr>
          <w:p w14:paraId="14D6B74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5" w:type="dxa"/>
          </w:tcPr>
          <w:p w14:paraId="0C4165B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43E74E2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1BAD3A7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5FA94923"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7C67B65A"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31CB9774"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6A7E014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7F02D25B"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2A4CF2A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6505EBC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2F32F57B"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F6B88BF" w14:textId="77777777" w:rsidTr="003B01AE">
        <w:trPr>
          <w:gridAfter w:val="1"/>
          <w:wAfter w:w="7" w:type="dxa"/>
          <w:trHeight w:val="20"/>
        </w:trPr>
        <w:tc>
          <w:tcPr>
            <w:tcW w:w="896" w:type="dxa"/>
          </w:tcPr>
          <w:p w14:paraId="0F00DA2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40" w:type="dxa"/>
          </w:tcPr>
          <w:p w14:paraId="2EBE78A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0.59</w:t>
            </w:r>
          </w:p>
        </w:tc>
        <w:tc>
          <w:tcPr>
            <w:tcW w:w="627" w:type="dxa"/>
          </w:tcPr>
          <w:p w14:paraId="5C27F1D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0.54</w:t>
            </w:r>
          </w:p>
        </w:tc>
        <w:tc>
          <w:tcPr>
            <w:tcW w:w="615" w:type="dxa"/>
          </w:tcPr>
          <w:p w14:paraId="0374B38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0.49</w:t>
            </w:r>
          </w:p>
        </w:tc>
        <w:tc>
          <w:tcPr>
            <w:tcW w:w="624" w:type="dxa"/>
          </w:tcPr>
          <w:p w14:paraId="2F17D1E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3FDD5E6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0.42</w:t>
            </w:r>
          </w:p>
        </w:tc>
        <w:tc>
          <w:tcPr>
            <w:tcW w:w="624" w:type="dxa"/>
          </w:tcPr>
          <w:p w14:paraId="2A7C093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3" w:type="dxa"/>
          </w:tcPr>
          <w:p w14:paraId="737B1EE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3" w:type="dxa"/>
          </w:tcPr>
          <w:p w14:paraId="555CA70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3" w:type="dxa"/>
          </w:tcPr>
          <w:p w14:paraId="5E7FC89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4" w:type="dxa"/>
          </w:tcPr>
          <w:p w14:paraId="673E88D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5" w:type="dxa"/>
          </w:tcPr>
          <w:p w14:paraId="651581D7"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4" w:type="dxa"/>
          </w:tcPr>
          <w:p w14:paraId="0523031B"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2B3AC8C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09361779"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7B2F3CD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5E3F0E87"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341D30E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5EE8E76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28032993"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1C5EB23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77E88CB9"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387C3989" w14:textId="77777777" w:rsidTr="003B01AE">
        <w:trPr>
          <w:trHeight w:val="20"/>
        </w:trPr>
        <w:tc>
          <w:tcPr>
            <w:tcW w:w="14280" w:type="dxa"/>
            <w:gridSpan w:val="23"/>
          </w:tcPr>
          <w:p w14:paraId="4B69E4D2" w14:textId="77777777" w:rsidR="00A52D57" w:rsidRPr="00A52D57" w:rsidRDefault="00A52D57" w:rsidP="00A52D57">
            <w:pPr>
              <w:widowControl w:val="0"/>
              <w:autoSpaceDE w:val="0"/>
              <w:autoSpaceDN w:val="0"/>
              <w:spacing w:before="30"/>
              <w:ind w:right="24"/>
              <w:jc w:val="center"/>
              <w:rPr>
                <w:rFonts w:eastAsia="Trebuchet MS"/>
                <w:sz w:val="18"/>
                <w:szCs w:val="18"/>
              </w:rPr>
            </w:pPr>
            <w:r w:rsidRPr="00A52D57">
              <w:rPr>
                <w:rFonts w:eastAsia="Trebuchet MS"/>
                <w:sz w:val="18"/>
                <w:szCs w:val="18"/>
                <w:u w:val="single"/>
              </w:rPr>
              <w:t>Steel</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400</w:t>
            </w:r>
            <w:r w:rsidRPr="00A52D57">
              <w:rPr>
                <w:rFonts w:eastAsia="Trebuchet MS"/>
                <w:spacing w:val="-3"/>
                <w:sz w:val="18"/>
                <w:szCs w:val="18"/>
                <w:u w:val="single"/>
              </w:rPr>
              <w:t xml:space="preserve"> </w:t>
            </w:r>
            <w:r w:rsidRPr="00A52D57">
              <w:rPr>
                <w:rFonts w:eastAsia="Trebuchet MS"/>
                <w:sz w:val="18"/>
                <w:szCs w:val="18"/>
                <w:u w:val="single"/>
              </w:rPr>
              <w:t>mm</w:t>
            </w:r>
            <w:r w:rsidRPr="00A52D57">
              <w:rPr>
                <w:rFonts w:eastAsia="Trebuchet MS"/>
                <w:spacing w:val="-5"/>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(14%</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5"/>
                <w:sz w:val="18"/>
                <w:szCs w:val="18"/>
                <w:u w:val="single"/>
              </w:rPr>
              <w:t xml:space="preserve"> </w:t>
            </w:r>
            <w:r w:rsidRPr="00A52D57">
              <w:rPr>
                <w:rFonts w:eastAsia="Trebuchet MS"/>
                <w:sz w:val="18"/>
                <w:szCs w:val="18"/>
                <w:u w:val="single"/>
              </w:rPr>
              <w:t>studs</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400</w:t>
            </w:r>
            <w:r w:rsidRPr="00A52D57">
              <w:rPr>
                <w:rFonts w:eastAsia="Trebuchet MS"/>
                <w:spacing w:val="-5"/>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top</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bottom</w:t>
            </w:r>
            <w:r w:rsidRPr="00A52D57">
              <w:rPr>
                <w:rFonts w:eastAsia="Trebuchet MS"/>
                <w:spacing w:val="-3"/>
                <w:sz w:val="18"/>
                <w:szCs w:val="18"/>
                <w:u w:val="single"/>
              </w:rPr>
              <w:t xml:space="preserve"> </w:t>
            </w:r>
            <w:r w:rsidRPr="00A52D57">
              <w:rPr>
                <w:rFonts w:eastAsia="Trebuchet MS"/>
                <w:spacing w:val="-2"/>
                <w:sz w:val="18"/>
                <w:szCs w:val="18"/>
                <w:u w:val="single"/>
              </w:rPr>
              <w:t>tracks</w:t>
            </w:r>
          </w:p>
        </w:tc>
      </w:tr>
      <w:tr w:rsidR="00A52D57" w:rsidRPr="00A52D57" w14:paraId="242F5371" w14:textId="77777777" w:rsidTr="003B01AE">
        <w:trPr>
          <w:gridAfter w:val="1"/>
          <w:wAfter w:w="7" w:type="dxa"/>
          <w:trHeight w:val="20"/>
        </w:trPr>
        <w:tc>
          <w:tcPr>
            <w:tcW w:w="896" w:type="dxa"/>
          </w:tcPr>
          <w:p w14:paraId="10B8102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40" w:type="dxa"/>
          </w:tcPr>
          <w:p w14:paraId="0050FB7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1.96</w:t>
            </w:r>
          </w:p>
        </w:tc>
        <w:tc>
          <w:tcPr>
            <w:tcW w:w="627" w:type="dxa"/>
          </w:tcPr>
          <w:p w14:paraId="3DCBE6C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1.46</w:t>
            </w:r>
          </w:p>
        </w:tc>
        <w:tc>
          <w:tcPr>
            <w:tcW w:w="615" w:type="dxa"/>
          </w:tcPr>
          <w:p w14:paraId="52609B3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5F2F3CB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0.96</w:t>
            </w:r>
          </w:p>
        </w:tc>
        <w:tc>
          <w:tcPr>
            <w:tcW w:w="635" w:type="dxa"/>
          </w:tcPr>
          <w:p w14:paraId="3238E0A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0.82</w:t>
            </w:r>
          </w:p>
        </w:tc>
        <w:tc>
          <w:tcPr>
            <w:tcW w:w="624" w:type="dxa"/>
          </w:tcPr>
          <w:p w14:paraId="4B0EDB3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3" w:type="dxa"/>
          </w:tcPr>
          <w:p w14:paraId="13FC3BC0"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3" w:type="dxa"/>
          </w:tcPr>
          <w:p w14:paraId="4E8CF0C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3" w:type="dxa"/>
          </w:tcPr>
          <w:p w14:paraId="0FFD7C0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4" w:type="dxa"/>
          </w:tcPr>
          <w:p w14:paraId="0A8ADBF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5" w:type="dxa"/>
          </w:tcPr>
          <w:p w14:paraId="0C24CBD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4" w:type="dxa"/>
          </w:tcPr>
          <w:p w14:paraId="7AAD241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4" w:type="dxa"/>
          </w:tcPr>
          <w:p w14:paraId="5F4F560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4" w:type="dxa"/>
          </w:tcPr>
          <w:p w14:paraId="01A4678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3" w:type="dxa"/>
          </w:tcPr>
          <w:p w14:paraId="1B242166"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4" w:type="dxa"/>
          </w:tcPr>
          <w:p w14:paraId="542215D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4" w:type="dxa"/>
          </w:tcPr>
          <w:p w14:paraId="3AAD42B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5" w:type="dxa"/>
          </w:tcPr>
          <w:p w14:paraId="23E47770"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6" w:type="dxa"/>
          </w:tcPr>
          <w:p w14:paraId="0EC6D63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6" w:type="dxa"/>
          </w:tcPr>
          <w:p w14:paraId="7D13A26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4" w:type="dxa"/>
          </w:tcPr>
          <w:p w14:paraId="75499D9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653ECE7B" w14:textId="77777777" w:rsidTr="003B01AE">
        <w:trPr>
          <w:gridAfter w:val="1"/>
          <w:wAfter w:w="7" w:type="dxa"/>
          <w:trHeight w:val="20"/>
        </w:trPr>
        <w:tc>
          <w:tcPr>
            <w:tcW w:w="896" w:type="dxa"/>
          </w:tcPr>
          <w:p w14:paraId="46A0E8B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40" w:type="dxa"/>
          </w:tcPr>
          <w:p w14:paraId="260BDBE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0.71</w:t>
            </w:r>
          </w:p>
        </w:tc>
        <w:tc>
          <w:tcPr>
            <w:tcW w:w="627" w:type="dxa"/>
          </w:tcPr>
          <w:p w14:paraId="3000856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5" w:type="dxa"/>
          </w:tcPr>
          <w:p w14:paraId="1F09F79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0.57</w:t>
            </w:r>
          </w:p>
        </w:tc>
        <w:tc>
          <w:tcPr>
            <w:tcW w:w="624" w:type="dxa"/>
          </w:tcPr>
          <w:p w14:paraId="5C6C206A"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0.52</w:t>
            </w:r>
          </w:p>
        </w:tc>
        <w:tc>
          <w:tcPr>
            <w:tcW w:w="635" w:type="dxa"/>
          </w:tcPr>
          <w:p w14:paraId="3B24641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0.47</w:t>
            </w:r>
          </w:p>
        </w:tc>
        <w:tc>
          <w:tcPr>
            <w:tcW w:w="624" w:type="dxa"/>
          </w:tcPr>
          <w:p w14:paraId="7E1FA6A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3" w:type="dxa"/>
          </w:tcPr>
          <w:p w14:paraId="1F4A5E7E"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3" w:type="dxa"/>
          </w:tcPr>
          <w:p w14:paraId="0317D63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3" w:type="dxa"/>
          </w:tcPr>
          <w:p w14:paraId="4482295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4" w:type="dxa"/>
          </w:tcPr>
          <w:p w14:paraId="5079BAC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5" w:type="dxa"/>
          </w:tcPr>
          <w:p w14:paraId="68FEC3D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4" w:type="dxa"/>
          </w:tcPr>
          <w:p w14:paraId="10AC431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4" w:type="dxa"/>
          </w:tcPr>
          <w:p w14:paraId="3B966202"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133AB75A"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3" w:type="dxa"/>
          </w:tcPr>
          <w:p w14:paraId="4E98BC41"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4" w:type="dxa"/>
          </w:tcPr>
          <w:p w14:paraId="547AEB2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0A9CBD7F"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3A1E61B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3A9691C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3D625368"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0026A2C3"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60630986" w14:textId="77777777" w:rsidTr="003B01AE">
        <w:trPr>
          <w:gridAfter w:val="1"/>
          <w:wAfter w:w="7" w:type="dxa"/>
          <w:trHeight w:val="20"/>
        </w:trPr>
        <w:tc>
          <w:tcPr>
            <w:tcW w:w="896" w:type="dxa"/>
          </w:tcPr>
          <w:p w14:paraId="35843501"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40" w:type="dxa"/>
          </w:tcPr>
          <w:p w14:paraId="2BF233F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0.67</w:t>
            </w:r>
          </w:p>
        </w:tc>
        <w:tc>
          <w:tcPr>
            <w:tcW w:w="627" w:type="dxa"/>
          </w:tcPr>
          <w:p w14:paraId="05BF707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0.60</w:t>
            </w:r>
          </w:p>
        </w:tc>
        <w:tc>
          <w:tcPr>
            <w:tcW w:w="615" w:type="dxa"/>
          </w:tcPr>
          <w:p w14:paraId="1C49EC0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0.54</w:t>
            </w:r>
          </w:p>
        </w:tc>
        <w:tc>
          <w:tcPr>
            <w:tcW w:w="624" w:type="dxa"/>
          </w:tcPr>
          <w:p w14:paraId="5AF1ADBA"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04A28DD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6B283FB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3" w:type="dxa"/>
          </w:tcPr>
          <w:p w14:paraId="0220CAFD"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3" w:type="dxa"/>
          </w:tcPr>
          <w:p w14:paraId="3F180348"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0.37</w:t>
            </w:r>
          </w:p>
        </w:tc>
        <w:tc>
          <w:tcPr>
            <w:tcW w:w="613" w:type="dxa"/>
          </w:tcPr>
          <w:p w14:paraId="1742C3EB"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7762C1EB"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22B6536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4" w:type="dxa"/>
          </w:tcPr>
          <w:p w14:paraId="47A95F3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47B6BCE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487A211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10555A0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356ADDF6"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5FD1FB0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15986BDA"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136E4D09"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098E06A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28A1C082"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66CA9EA" w14:textId="77777777" w:rsidTr="003B01AE">
        <w:trPr>
          <w:gridAfter w:val="1"/>
          <w:wAfter w:w="7" w:type="dxa"/>
          <w:trHeight w:val="20"/>
        </w:trPr>
        <w:tc>
          <w:tcPr>
            <w:tcW w:w="896" w:type="dxa"/>
          </w:tcPr>
          <w:p w14:paraId="527152C3"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40" w:type="dxa"/>
          </w:tcPr>
          <w:p w14:paraId="6080F10F"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0.63</w:t>
            </w:r>
          </w:p>
        </w:tc>
        <w:tc>
          <w:tcPr>
            <w:tcW w:w="627" w:type="dxa"/>
          </w:tcPr>
          <w:p w14:paraId="4DACAD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0.57</w:t>
            </w:r>
          </w:p>
        </w:tc>
        <w:tc>
          <w:tcPr>
            <w:tcW w:w="615" w:type="dxa"/>
          </w:tcPr>
          <w:p w14:paraId="7490C9C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7198B22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0.47</w:t>
            </w:r>
          </w:p>
        </w:tc>
        <w:tc>
          <w:tcPr>
            <w:tcW w:w="635" w:type="dxa"/>
          </w:tcPr>
          <w:p w14:paraId="09F74F1F"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6FA320B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3" w:type="dxa"/>
          </w:tcPr>
          <w:p w14:paraId="602AFF1E"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3" w:type="dxa"/>
          </w:tcPr>
          <w:p w14:paraId="6C8A1ECD"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09CC96D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0.33</w:t>
            </w:r>
          </w:p>
        </w:tc>
        <w:tc>
          <w:tcPr>
            <w:tcW w:w="614" w:type="dxa"/>
          </w:tcPr>
          <w:p w14:paraId="08C2524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21DA2CEE"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49FA6B7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26F9BF9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563824BA"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42E5CCBC"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04EC27F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72C6A04C"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490074D3"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318EAE2D"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49BCC0E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9420FFF"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5FA587F7" w14:textId="77777777" w:rsidTr="003B01AE">
        <w:trPr>
          <w:gridAfter w:val="1"/>
          <w:wAfter w:w="7" w:type="dxa"/>
          <w:trHeight w:val="20"/>
        </w:trPr>
        <w:tc>
          <w:tcPr>
            <w:tcW w:w="896" w:type="dxa"/>
          </w:tcPr>
          <w:p w14:paraId="31BF4EA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40" w:type="dxa"/>
          </w:tcPr>
          <w:p w14:paraId="13390B93"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0.58</w:t>
            </w:r>
          </w:p>
        </w:tc>
        <w:tc>
          <w:tcPr>
            <w:tcW w:w="627" w:type="dxa"/>
          </w:tcPr>
          <w:p w14:paraId="0E7DD50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0.53</w:t>
            </w:r>
          </w:p>
        </w:tc>
        <w:tc>
          <w:tcPr>
            <w:tcW w:w="615" w:type="dxa"/>
          </w:tcPr>
          <w:p w14:paraId="0C614F9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0.48</w:t>
            </w:r>
          </w:p>
        </w:tc>
        <w:tc>
          <w:tcPr>
            <w:tcW w:w="624" w:type="dxa"/>
          </w:tcPr>
          <w:p w14:paraId="0C3757F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42360E6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0.41</w:t>
            </w:r>
          </w:p>
        </w:tc>
        <w:tc>
          <w:tcPr>
            <w:tcW w:w="624" w:type="dxa"/>
          </w:tcPr>
          <w:p w14:paraId="2ED321F8"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3" w:type="dxa"/>
          </w:tcPr>
          <w:p w14:paraId="74CAE26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3" w:type="dxa"/>
          </w:tcPr>
          <w:p w14:paraId="265DB72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3" w:type="dxa"/>
          </w:tcPr>
          <w:p w14:paraId="7447621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4" w:type="dxa"/>
          </w:tcPr>
          <w:p w14:paraId="718B559C"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0.30</w:t>
            </w:r>
          </w:p>
        </w:tc>
        <w:tc>
          <w:tcPr>
            <w:tcW w:w="615" w:type="dxa"/>
          </w:tcPr>
          <w:p w14:paraId="09603DAF"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4" w:type="dxa"/>
          </w:tcPr>
          <w:p w14:paraId="4C2B075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0.27</w:t>
            </w:r>
          </w:p>
        </w:tc>
        <w:tc>
          <w:tcPr>
            <w:tcW w:w="614" w:type="dxa"/>
          </w:tcPr>
          <w:p w14:paraId="29C65BB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39BA6383"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3E886A1D"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125BA5F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60FBB16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32D0A13E"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08C69A8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4623AA3A"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14643D7"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182F720A" w14:textId="77777777" w:rsidTr="003B01AE">
        <w:trPr>
          <w:gridAfter w:val="1"/>
          <w:wAfter w:w="7" w:type="dxa"/>
          <w:trHeight w:val="20"/>
        </w:trPr>
        <w:tc>
          <w:tcPr>
            <w:tcW w:w="896" w:type="dxa"/>
          </w:tcPr>
          <w:p w14:paraId="6C5DE80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40" w:type="dxa"/>
          </w:tcPr>
          <w:p w14:paraId="699BDB9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0.57</w:t>
            </w:r>
          </w:p>
        </w:tc>
        <w:tc>
          <w:tcPr>
            <w:tcW w:w="627" w:type="dxa"/>
          </w:tcPr>
          <w:p w14:paraId="1B450C5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0.51</w:t>
            </w:r>
          </w:p>
        </w:tc>
        <w:tc>
          <w:tcPr>
            <w:tcW w:w="615" w:type="dxa"/>
          </w:tcPr>
          <w:p w14:paraId="42F784E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0.47</w:t>
            </w:r>
          </w:p>
        </w:tc>
        <w:tc>
          <w:tcPr>
            <w:tcW w:w="624" w:type="dxa"/>
          </w:tcPr>
          <w:p w14:paraId="2CB27234"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0.44</w:t>
            </w:r>
          </w:p>
        </w:tc>
        <w:tc>
          <w:tcPr>
            <w:tcW w:w="635" w:type="dxa"/>
          </w:tcPr>
          <w:p w14:paraId="54D3F80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0.40</w:t>
            </w:r>
          </w:p>
        </w:tc>
        <w:tc>
          <w:tcPr>
            <w:tcW w:w="624" w:type="dxa"/>
          </w:tcPr>
          <w:p w14:paraId="62DEF4CA"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0.38</w:t>
            </w:r>
          </w:p>
        </w:tc>
        <w:tc>
          <w:tcPr>
            <w:tcW w:w="613" w:type="dxa"/>
          </w:tcPr>
          <w:p w14:paraId="1E61D7D4"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0.35</w:t>
            </w:r>
          </w:p>
        </w:tc>
        <w:tc>
          <w:tcPr>
            <w:tcW w:w="613" w:type="dxa"/>
          </w:tcPr>
          <w:p w14:paraId="2AA1AFD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0.33</w:t>
            </w:r>
          </w:p>
        </w:tc>
        <w:tc>
          <w:tcPr>
            <w:tcW w:w="613" w:type="dxa"/>
          </w:tcPr>
          <w:p w14:paraId="17E2A99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0.31</w:t>
            </w:r>
          </w:p>
        </w:tc>
        <w:tc>
          <w:tcPr>
            <w:tcW w:w="614" w:type="dxa"/>
          </w:tcPr>
          <w:p w14:paraId="6D8FBB79"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0.30</w:t>
            </w:r>
          </w:p>
        </w:tc>
        <w:tc>
          <w:tcPr>
            <w:tcW w:w="615" w:type="dxa"/>
          </w:tcPr>
          <w:p w14:paraId="3E17F9B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0.28</w:t>
            </w:r>
          </w:p>
        </w:tc>
        <w:tc>
          <w:tcPr>
            <w:tcW w:w="614" w:type="dxa"/>
          </w:tcPr>
          <w:p w14:paraId="38D36C3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0.27</w:t>
            </w:r>
          </w:p>
        </w:tc>
        <w:tc>
          <w:tcPr>
            <w:tcW w:w="614" w:type="dxa"/>
          </w:tcPr>
          <w:p w14:paraId="21EA930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3F175DB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7E731E14"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2155D4F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74D89ACA"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34B7300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72B9F45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62E0E86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941B0FB"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2A2DDF82" w14:textId="77777777" w:rsidTr="003B01AE">
        <w:trPr>
          <w:gridAfter w:val="1"/>
          <w:wAfter w:w="7" w:type="dxa"/>
          <w:trHeight w:val="20"/>
        </w:trPr>
        <w:tc>
          <w:tcPr>
            <w:tcW w:w="896" w:type="dxa"/>
          </w:tcPr>
          <w:p w14:paraId="6F36AFD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40" w:type="dxa"/>
          </w:tcPr>
          <w:p w14:paraId="2004AC8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0.54</w:t>
            </w:r>
          </w:p>
        </w:tc>
        <w:tc>
          <w:tcPr>
            <w:tcW w:w="627" w:type="dxa"/>
          </w:tcPr>
          <w:p w14:paraId="6E5AFC8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0.49</w:t>
            </w:r>
          </w:p>
        </w:tc>
        <w:tc>
          <w:tcPr>
            <w:tcW w:w="615" w:type="dxa"/>
          </w:tcPr>
          <w:p w14:paraId="33967FD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0.45</w:t>
            </w:r>
          </w:p>
        </w:tc>
        <w:tc>
          <w:tcPr>
            <w:tcW w:w="624" w:type="dxa"/>
          </w:tcPr>
          <w:p w14:paraId="2FB328F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0.42</w:t>
            </w:r>
          </w:p>
        </w:tc>
        <w:tc>
          <w:tcPr>
            <w:tcW w:w="635" w:type="dxa"/>
          </w:tcPr>
          <w:p w14:paraId="07370E4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0.39</w:t>
            </w:r>
          </w:p>
        </w:tc>
        <w:tc>
          <w:tcPr>
            <w:tcW w:w="624" w:type="dxa"/>
          </w:tcPr>
          <w:p w14:paraId="662B9A6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0.36</w:t>
            </w:r>
          </w:p>
        </w:tc>
        <w:tc>
          <w:tcPr>
            <w:tcW w:w="613" w:type="dxa"/>
          </w:tcPr>
          <w:p w14:paraId="31CE33E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0.34</w:t>
            </w:r>
          </w:p>
        </w:tc>
        <w:tc>
          <w:tcPr>
            <w:tcW w:w="613" w:type="dxa"/>
          </w:tcPr>
          <w:p w14:paraId="4EA94B3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0.32</w:t>
            </w:r>
          </w:p>
        </w:tc>
        <w:tc>
          <w:tcPr>
            <w:tcW w:w="613" w:type="dxa"/>
          </w:tcPr>
          <w:p w14:paraId="4FB7E00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0.31</w:t>
            </w:r>
          </w:p>
        </w:tc>
        <w:tc>
          <w:tcPr>
            <w:tcW w:w="614" w:type="dxa"/>
          </w:tcPr>
          <w:p w14:paraId="5C19BB2A"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0.29</w:t>
            </w:r>
          </w:p>
        </w:tc>
        <w:tc>
          <w:tcPr>
            <w:tcW w:w="615" w:type="dxa"/>
          </w:tcPr>
          <w:p w14:paraId="622E1F8F"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0.28</w:t>
            </w:r>
          </w:p>
        </w:tc>
        <w:tc>
          <w:tcPr>
            <w:tcW w:w="614" w:type="dxa"/>
          </w:tcPr>
          <w:p w14:paraId="1E7DA0F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0.26</w:t>
            </w:r>
          </w:p>
        </w:tc>
        <w:tc>
          <w:tcPr>
            <w:tcW w:w="614" w:type="dxa"/>
          </w:tcPr>
          <w:p w14:paraId="549512C6"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0.25</w:t>
            </w:r>
          </w:p>
        </w:tc>
        <w:tc>
          <w:tcPr>
            <w:tcW w:w="614" w:type="dxa"/>
          </w:tcPr>
          <w:p w14:paraId="75FE171C"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0.24</w:t>
            </w:r>
          </w:p>
        </w:tc>
        <w:tc>
          <w:tcPr>
            <w:tcW w:w="613" w:type="dxa"/>
          </w:tcPr>
          <w:p w14:paraId="2FC97D91"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0.23</w:t>
            </w:r>
          </w:p>
        </w:tc>
        <w:tc>
          <w:tcPr>
            <w:tcW w:w="614" w:type="dxa"/>
          </w:tcPr>
          <w:p w14:paraId="5FE2E8D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1F0B265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09C9E3B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2130D73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69BD319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1A257608"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6577E038" w14:textId="77777777" w:rsidTr="003B01AE">
        <w:trPr>
          <w:gridAfter w:val="1"/>
          <w:wAfter w:w="7" w:type="dxa"/>
          <w:trHeight w:val="20"/>
        </w:trPr>
        <w:tc>
          <w:tcPr>
            <w:tcW w:w="896" w:type="dxa"/>
          </w:tcPr>
          <w:p w14:paraId="3CE4467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40" w:type="dxa"/>
          </w:tcPr>
          <w:p w14:paraId="1C6FD43E"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0.51</w:t>
            </w:r>
          </w:p>
        </w:tc>
        <w:tc>
          <w:tcPr>
            <w:tcW w:w="627" w:type="dxa"/>
          </w:tcPr>
          <w:p w14:paraId="092E0AE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0.47</w:t>
            </w:r>
          </w:p>
        </w:tc>
        <w:tc>
          <w:tcPr>
            <w:tcW w:w="615" w:type="dxa"/>
          </w:tcPr>
          <w:p w14:paraId="46659C48"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0.43</w:t>
            </w:r>
          </w:p>
        </w:tc>
        <w:tc>
          <w:tcPr>
            <w:tcW w:w="624" w:type="dxa"/>
          </w:tcPr>
          <w:p w14:paraId="432957D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0.40</w:t>
            </w:r>
          </w:p>
        </w:tc>
        <w:tc>
          <w:tcPr>
            <w:tcW w:w="635" w:type="dxa"/>
          </w:tcPr>
          <w:p w14:paraId="241C8DB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0.38</w:t>
            </w:r>
          </w:p>
        </w:tc>
        <w:tc>
          <w:tcPr>
            <w:tcW w:w="624" w:type="dxa"/>
          </w:tcPr>
          <w:p w14:paraId="76760D9B"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0.35</w:t>
            </w:r>
          </w:p>
        </w:tc>
        <w:tc>
          <w:tcPr>
            <w:tcW w:w="613" w:type="dxa"/>
          </w:tcPr>
          <w:p w14:paraId="29F4E8D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0.33</w:t>
            </w:r>
          </w:p>
        </w:tc>
        <w:tc>
          <w:tcPr>
            <w:tcW w:w="613" w:type="dxa"/>
          </w:tcPr>
          <w:p w14:paraId="33968CB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0.31</w:t>
            </w:r>
          </w:p>
        </w:tc>
        <w:tc>
          <w:tcPr>
            <w:tcW w:w="613" w:type="dxa"/>
          </w:tcPr>
          <w:p w14:paraId="31A0992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0.30</w:t>
            </w:r>
          </w:p>
        </w:tc>
        <w:tc>
          <w:tcPr>
            <w:tcW w:w="614" w:type="dxa"/>
          </w:tcPr>
          <w:p w14:paraId="791F424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0.28</w:t>
            </w:r>
          </w:p>
        </w:tc>
        <w:tc>
          <w:tcPr>
            <w:tcW w:w="615" w:type="dxa"/>
          </w:tcPr>
          <w:p w14:paraId="3F3DAB74"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0.27</w:t>
            </w:r>
          </w:p>
        </w:tc>
        <w:tc>
          <w:tcPr>
            <w:tcW w:w="614" w:type="dxa"/>
          </w:tcPr>
          <w:p w14:paraId="3BE7541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0.26</w:t>
            </w:r>
          </w:p>
        </w:tc>
        <w:tc>
          <w:tcPr>
            <w:tcW w:w="614" w:type="dxa"/>
          </w:tcPr>
          <w:p w14:paraId="3491ACC1"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0.25</w:t>
            </w:r>
          </w:p>
        </w:tc>
        <w:tc>
          <w:tcPr>
            <w:tcW w:w="614" w:type="dxa"/>
          </w:tcPr>
          <w:p w14:paraId="539D3D02"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0.24</w:t>
            </w:r>
          </w:p>
        </w:tc>
        <w:tc>
          <w:tcPr>
            <w:tcW w:w="613" w:type="dxa"/>
          </w:tcPr>
          <w:p w14:paraId="523A47D9"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0.23</w:t>
            </w:r>
          </w:p>
        </w:tc>
        <w:tc>
          <w:tcPr>
            <w:tcW w:w="614" w:type="dxa"/>
          </w:tcPr>
          <w:p w14:paraId="20E32CA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463577FC"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0.18</w:t>
            </w:r>
          </w:p>
        </w:tc>
        <w:tc>
          <w:tcPr>
            <w:tcW w:w="615" w:type="dxa"/>
          </w:tcPr>
          <w:p w14:paraId="0C48CC8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5FDBF412"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142F2EE2"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71264D7E"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6763E161" w14:textId="77777777" w:rsidTr="003B01AE">
        <w:trPr>
          <w:trHeight w:val="20"/>
        </w:trPr>
        <w:tc>
          <w:tcPr>
            <w:tcW w:w="14280" w:type="dxa"/>
            <w:gridSpan w:val="23"/>
          </w:tcPr>
          <w:p w14:paraId="42E1B184" w14:textId="77777777" w:rsidR="00A52D57" w:rsidRPr="00A52D57" w:rsidRDefault="00A52D57" w:rsidP="00A52D57">
            <w:pPr>
              <w:widowControl w:val="0"/>
              <w:autoSpaceDE w:val="0"/>
              <w:autoSpaceDN w:val="0"/>
              <w:spacing w:before="31"/>
              <w:ind w:right="24"/>
              <w:jc w:val="center"/>
              <w:rPr>
                <w:rFonts w:eastAsia="Trebuchet MS"/>
                <w:sz w:val="18"/>
                <w:szCs w:val="18"/>
              </w:rPr>
            </w:pPr>
            <w:r w:rsidRPr="00A52D57">
              <w:rPr>
                <w:rFonts w:eastAsia="Trebuchet MS"/>
                <w:sz w:val="18"/>
                <w:szCs w:val="18"/>
                <w:u w:val="single"/>
              </w:rPr>
              <w:t>Steel</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600</w:t>
            </w:r>
            <w:r w:rsidRPr="00A52D57">
              <w:rPr>
                <w:rFonts w:eastAsia="Trebuchet MS"/>
                <w:spacing w:val="-3"/>
                <w:sz w:val="18"/>
                <w:szCs w:val="18"/>
                <w:u w:val="single"/>
              </w:rPr>
              <w:t xml:space="preserve"> </w:t>
            </w:r>
            <w:r w:rsidRPr="00A52D57">
              <w:rPr>
                <w:rFonts w:eastAsia="Trebuchet MS"/>
                <w:sz w:val="18"/>
                <w:szCs w:val="18"/>
                <w:u w:val="single"/>
              </w:rPr>
              <w:t>mm</w:t>
            </w:r>
            <w:r w:rsidRPr="00A52D57">
              <w:rPr>
                <w:rFonts w:eastAsia="Trebuchet MS"/>
                <w:spacing w:val="-5"/>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(10%</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5"/>
                <w:sz w:val="18"/>
                <w:szCs w:val="18"/>
                <w:u w:val="single"/>
              </w:rPr>
              <w:t xml:space="preserve"> </w:t>
            </w:r>
            <w:r w:rsidRPr="00A52D57">
              <w:rPr>
                <w:rFonts w:eastAsia="Trebuchet MS"/>
                <w:sz w:val="18"/>
                <w:szCs w:val="18"/>
                <w:u w:val="single"/>
              </w:rPr>
              <w:t>studs</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600</w:t>
            </w:r>
            <w:r w:rsidRPr="00A52D57">
              <w:rPr>
                <w:rFonts w:eastAsia="Trebuchet MS"/>
                <w:spacing w:val="-5"/>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top</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bottom</w:t>
            </w:r>
            <w:r w:rsidRPr="00A52D57">
              <w:rPr>
                <w:rFonts w:eastAsia="Trebuchet MS"/>
                <w:spacing w:val="-3"/>
                <w:sz w:val="18"/>
                <w:szCs w:val="18"/>
                <w:u w:val="single"/>
              </w:rPr>
              <w:t xml:space="preserve"> </w:t>
            </w:r>
            <w:r w:rsidRPr="00A52D57">
              <w:rPr>
                <w:rFonts w:eastAsia="Trebuchet MS"/>
                <w:spacing w:val="-2"/>
                <w:sz w:val="18"/>
                <w:szCs w:val="18"/>
                <w:u w:val="single"/>
              </w:rPr>
              <w:t>tracks</w:t>
            </w:r>
          </w:p>
        </w:tc>
      </w:tr>
      <w:tr w:rsidR="00A52D57" w:rsidRPr="00A52D57" w14:paraId="221F2DF4" w14:textId="77777777" w:rsidTr="003B01AE">
        <w:trPr>
          <w:gridAfter w:val="1"/>
          <w:wAfter w:w="7" w:type="dxa"/>
          <w:trHeight w:val="20"/>
        </w:trPr>
        <w:tc>
          <w:tcPr>
            <w:tcW w:w="896" w:type="dxa"/>
          </w:tcPr>
          <w:p w14:paraId="7DCA2A90"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40" w:type="dxa"/>
          </w:tcPr>
          <w:p w14:paraId="4FCFDED5"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1.95</w:t>
            </w:r>
          </w:p>
        </w:tc>
        <w:tc>
          <w:tcPr>
            <w:tcW w:w="627" w:type="dxa"/>
          </w:tcPr>
          <w:p w14:paraId="74A4696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1.45</w:t>
            </w:r>
          </w:p>
        </w:tc>
        <w:tc>
          <w:tcPr>
            <w:tcW w:w="615" w:type="dxa"/>
          </w:tcPr>
          <w:p w14:paraId="626D181E"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0E43269F"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0.96</w:t>
            </w:r>
          </w:p>
        </w:tc>
        <w:tc>
          <w:tcPr>
            <w:tcW w:w="635" w:type="dxa"/>
          </w:tcPr>
          <w:p w14:paraId="412D4E92"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0.82</w:t>
            </w:r>
          </w:p>
        </w:tc>
        <w:tc>
          <w:tcPr>
            <w:tcW w:w="624" w:type="dxa"/>
          </w:tcPr>
          <w:p w14:paraId="022C0259"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3" w:type="dxa"/>
          </w:tcPr>
          <w:p w14:paraId="6D62B27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3" w:type="dxa"/>
          </w:tcPr>
          <w:p w14:paraId="7E66ABBF"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3" w:type="dxa"/>
          </w:tcPr>
          <w:p w14:paraId="43D7A7A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4" w:type="dxa"/>
          </w:tcPr>
          <w:p w14:paraId="4347E02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5" w:type="dxa"/>
          </w:tcPr>
          <w:p w14:paraId="376FF9C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4" w:type="dxa"/>
          </w:tcPr>
          <w:p w14:paraId="5DCD7864"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4" w:type="dxa"/>
          </w:tcPr>
          <w:p w14:paraId="2E908A4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4" w:type="dxa"/>
          </w:tcPr>
          <w:p w14:paraId="7A1528C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3" w:type="dxa"/>
          </w:tcPr>
          <w:p w14:paraId="18CAE8A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4" w:type="dxa"/>
          </w:tcPr>
          <w:p w14:paraId="3B4B767A"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4" w:type="dxa"/>
          </w:tcPr>
          <w:p w14:paraId="590D082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5" w:type="dxa"/>
          </w:tcPr>
          <w:p w14:paraId="63FF88BA"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6" w:type="dxa"/>
          </w:tcPr>
          <w:p w14:paraId="5D2D345D"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6" w:type="dxa"/>
          </w:tcPr>
          <w:p w14:paraId="2A3ECA19"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4" w:type="dxa"/>
          </w:tcPr>
          <w:p w14:paraId="45DBF3A7"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1FFB0518" w14:textId="77777777" w:rsidTr="003B01AE">
        <w:trPr>
          <w:gridAfter w:val="1"/>
          <w:wAfter w:w="7" w:type="dxa"/>
          <w:trHeight w:val="20"/>
        </w:trPr>
        <w:tc>
          <w:tcPr>
            <w:tcW w:w="896" w:type="dxa"/>
          </w:tcPr>
          <w:p w14:paraId="2132ACC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40" w:type="dxa"/>
          </w:tcPr>
          <w:p w14:paraId="301B1E8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0.64</w:t>
            </w:r>
          </w:p>
        </w:tc>
        <w:tc>
          <w:tcPr>
            <w:tcW w:w="627" w:type="dxa"/>
          </w:tcPr>
          <w:p w14:paraId="1B6F82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0.57</w:t>
            </w:r>
          </w:p>
        </w:tc>
        <w:tc>
          <w:tcPr>
            <w:tcW w:w="615" w:type="dxa"/>
          </w:tcPr>
          <w:p w14:paraId="1FF1379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03ED7A5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0.48</w:t>
            </w:r>
          </w:p>
        </w:tc>
        <w:tc>
          <w:tcPr>
            <w:tcW w:w="635" w:type="dxa"/>
          </w:tcPr>
          <w:p w14:paraId="487A1139"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0DF3A07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3" w:type="dxa"/>
          </w:tcPr>
          <w:p w14:paraId="565F7FCB"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3" w:type="dxa"/>
          </w:tcPr>
          <w:p w14:paraId="28B6800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7C5ACBAF"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4244E06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6762862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49C11D65"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1091915F"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3B82AFA5"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1F99276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5188974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0020F70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0BB1BF2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3CFE2AE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7DC1E1C9"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11FFDE2C"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038A84FE" w14:textId="77777777" w:rsidTr="003B01AE">
        <w:trPr>
          <w:gridAfter w:val="1"/>
          <w:wAfter w:w="7" w:type="dxa"/>
          <w:trHeight w:val="20"/>
        </w:trPr>
        <w:tc>
          <w:tcPr>
            <w:tcW w:w="896" w:type="dxa"/>
          </w:tcPr>
          <w:p w14:paraId="7BFF2BA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40" w:type="dxa"/>
          </w:tcPr>
          <w:p w14:paraId="073A9FE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0.59</w:t>
            </w:r>
          </w:p>
        </w:tc>
        <w:tc>
          <w:tcPr>
            <w:tcW w:w="627" w:type="dxa"/>
          </w:tcPr>
          <w:p w14:paraId="6F14381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0.54</w:t>
            </w:r>
          </w:p>
        </w:tc>
        <w:tc>
          <w:tcPr>
            <w:tcW w:w="615" w:type="dxa"/>
          </w:tcPr>
          <w:p w14:paraId="75B93494"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0.49</w:t>
            </w:r>
          </w:p>
        </w:tc>
        <w:tc>
          <w:tcPr>
            <w:tcW w:w="624" w:type="dxa"/>
          </w:tcPr>
          <w:p w14:paraId="5D230AC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24613542"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0.42</w:t>
            </w:r>
          </w:p>
        </w:tc>
        <w:tc>
          <w:tcPr>
            <w:tcW w:w="624" w:type="dxa"/>
          </w:tcPr>
          <w:p w14:paraId="4044EAF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3" w:type="dxa"/>
          </w:tcPr>
          <w:p w14:paraId="2EF6ABD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3" w:type="dxa"/>
          </w:tcPr>
          <w:p w14:paraId="482C4EF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3" w:type="dxa"/>
          </w:tcPr>
          <w:p w14:paraId="66DD77F2"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4" w:type="dxa"/>
          </w:tcPr>
          <w:p w14:paraId="594F7D8B"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5" w:type="dxa"/>
          </w:tcPr>
          <w:p w14:paraId="5990164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4" w:type="dxa"/>
          </w:tcPr>
          <w:p w14:paraId="07B3D1B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188192E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3DEE7D71"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014F2EB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55C10EE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6A66AD7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001A380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08E33C8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1096E44A"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07C09E6E"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3A592AFC" w14:textId="77777777" w:rsidTr="003B01AE">
        <w:trPr>
          <w:gridAfter w:val="1"/>
          <w:wAfter w:w="7" w:type="dxa"/>
          <w:trHeight w:val="20"/>
        </w:trPr>
        <w:tc>
          <w:tcPr>
            <w:tcW w:w="896" w:type="dxa"/>
          </w:tcPr>
          <w:p w14:paraId="741CC7B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40" w:type="dxa"/>
          </w:tcPr>
          <w:p w14:paraId="0F27C6D0"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0.55</w:t>
            </w:r>
          </w:p>
        </w:tc>
        <w:tc>
          <w:tcPr>
            <w:tcW w:w="627" w:type="dxa"/>
          </w:tcPr>
          <w:p w14:paraId="0402E25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0.51</w:t>
            </w:r>
          </w:p>
        </w:tc>
        <w:tc>
          <w:tcPr>
            <w:tcW w:w="615" w:type="dxa"/>
          </w:tcPr>
          <w:p w14:paraId="7DB1259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0.46</w:t>
            </w:r>
          </w:p>
        </w:tc>
        <w:tc>
          <w:tcPr>
            <w:tcW w:w="624" w:type="dxa"/>
          </w:tcPr>
          <w:p w14:paraId="0FFB64A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0.43</w:t>
            </w:r>
          </w:p>
        </w:tc>
        <w:tc>
          <w:tcPr>
            <w:tcW w:w="635" w:type="dxa"/>
          </w:tcPr>
          <w:p w14:paraId="3A52067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0.40</w:t>
            </w:r>
          </w:p>
        </w:tc>
        <w:tc>
          <w:tcPr>
            <w:tcW w:w="624" w:type="dxa"/>
          </w:tcPr>
          <w:p w14:paraId="77CE868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0.37</w:t>
            </w:r>
          </w:p>
        </w:tc>
        <w:tc>
          <w:tcPr>
            <w:tcW w:w="613" w:type="dxa"/>
          </w:tcPr>
          <w:p w14:paraId="490BC295"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0.35</w:t>
            </w:r>
          </w:p>
        </w:tc>
        <w:tc>
          <w:tcPr>
            <w:tcW w:w="613" w:type="dxa"/>
          </w:tcPr>
          <w:p w14:paraId="6334AA5D"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0.33</w:t>
            </w:r>
          </w:p>
        </w:tc>
        <w:tc>
          <w:tcPr>
            <w:tcW w:w="613" w:type="dxa"/>
          </w:tcPr>
          <w:p w14:paraId="7678A2A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0.31</w:t>
            </w:r>
          </w:p>
        </w:tc>
        <w:tc>
          <w:tcPr>
            <w:tcW w:w="614" w:type="dxa"/>
          </w:tcPr>
          <w:p w14:paraId="0D03C319"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0.30</w:t>
            </w:r>
          </w:p>
        </w:tc>
        <w:tc>
          <w:tcPr>
            <w:tcW w:w="615" w:type="dxa"/>
          </w:tcPr>
          <w:p w14:paraId="64604A01"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0.28</w:t>
            </w:r>
          </w:p>
        </w:tc>
        <w:tc>
          <w:tcPr>
            <w:tcW w:w="614" w:type="dxa"/>
          </w:tcPr>
          <w:p w14:paraId="5D0403D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0.27</w:t>
            </w:r>
          </w:p>
        </w:tc>
        <w:tc>
          <w:tcPr>
            <w:tcW w:w="614" w:type="dxa"/>
          </w:tcPr>
          <w:p w14:paraId="7E145C7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6E2D449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0.24</w:t>
            </w:r>
          </w:p>
        </w:tc>
        <w:tc>
          <w:tcPr>
            <w:tcW w:w="613" w:type="dxa"/>
          </w:tcPr>
          <w:p w14:paraId="59ADF1C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0.23</w:t>
            </w:r>
          </w:p>
        </w:tc>
        <w:tc>
          <w:tcPr>
            <w:tcW w:w="614" w:type="dxa"/>
          </w:tcPr>
          <w:p w14:paraId="012263A7"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1F559BC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32466EF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531C1C96"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78818BA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1CD88AFF"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5E6E1CB4" w14:textId="77777777" w:rsidTr="003B01AE">
        <w:trPr>
          <w:gridAfter w:val="1"/>
          <w:wAfter w:w="7" w:type="dxa"/>
          <w:trHeight w:val="20"/>
        </w:trPr>
        <w:tc>
          <w:tcPr>
            <w:tcW w:w="896" w:type="dxa"/>
          </w:tcPr>
          <w:p w14:paraId="09D2D0E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40" w:type="dxa"/>
          </w:tcPr>
          <w:p w14:paraId="77A5E39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0.50</w:t>
            </w:r>
          </w:p>
        </w:tc>
        <w:tc>
          <w:tcPr>
            <w:tcW w:w="627" w:type="dxa"/>
          </w:tcPr>
          <w:p w14:paraId="321933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0.46</w:t>
            </w:r>
          </w:p>
        </w:tc>
        <w:tc>
          <w:tcPr>
            <w:tcW w:w="615" w:type="dxa"/>
          </w:tcPr>
          <w:p w14:paraId="0BE1796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0.43</w:t>
            </w:r>
          </w:p>
        </w:tc>
        <w:tc>
          <w:tcPr>
            <w:tcW w:w="624" w:type="dxa"/>
          </w:tcPr>
          <w:p w14:paraId="63FB254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0.40</w:t>
            </w:r>
          </w:p>
        </w:tc>
        <w:tc>
          <w:tcPr>
            <w:tcW w:w="635" w:type="dxa"/>
          </w:tcPr>
          <w:p w14:paraId="34D306B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0.37</w:t>
            </w:r>
          </w:p>
        </w:tc>
        <w:tc>
          <w:tcPr>
            <w:tcW w:w="624" w:type="dxa"/>
          </w:tcPr>
          <w:p w14:paraId="1EB56B1B"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0.35</w:t>
            </w:r>
          </w:p>
        </w:tc>
        <w:tc>
          <w:tcPr>
            <w:tcW w:w="613" w:type="dxa"/>
          </w:tcPr>
          <w:p w14:paraId="30DAAF5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0.33</w:t>
            </w:r>
          </w:p>
        </w:tc>
        <w:tc>
          <w:tcPr>
            <w:tcW w:w="613" w:type="dxa"/>
          </w:tcPr>
          <w:p w14:paraId="50868AB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0.31</w:t>
            </w:r>
          </w:p>
        </w:tc>
        <w:tc>
          <w:tcPr>
            <w:tcW w:w="613" w:type="dxa"/>
          </w:tcPr>
          <w:p w14:paraId="5484084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0.29</w:t>
            </w:r>
          </w:p>
        </w:tc>
        <w:tc>
          <w:tcPr>
            <w:tcW w:w="614" w:type="dxa"/>
          </w:tcPr>
          <w:p w14:paraId="683DC94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0.28</w:t>
            </w:r>
          </w:p>
        </w:tc>
        <w:tc>
          <w:tcPr>
            <w:tcW w:w="615" w:type="dxa"/>
          </w:tcPr>
          <w:p w14:paraId="255EB76E"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0.27</w:t>
            </w:r>
          </w:p>
        </w:tc>
        <w:tc>
          <w:tcPr>
            <w:tcW w:w="614" w:type="dxa"/>
          </w:tcPr>
          <w:p w14:paraId="3DAFB14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0.25</w:t>
            </w:r>
          </w:p>
        </w:tc>
        <w:tc>
          <w:tcPr>
            <w:tcW w:w="614" w:type="dxa"/>
          </w:tcPr>
          <w:p w14:paraId="182FF09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0.24</w:t>
            </w:r>
          </w:p>
        </w:tc>
        <w:tc>
          <w:tcPr>
            <w:tcW w:w="614" w:type="dxa"/>
          </w:tcPr>
          <w:p w14:paraId="022DB2D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0.23</w:t>
            </w:r>
          </w:p>
        </w:tc>
        <w:tc>
          <w:tcPr>
            <w:tcW w:w="613" w:type="dxa"/>
          </w:tcPr>
          <w:p w14:paraId="2E33923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0.22</w:t>
            </w:r>
          </w:p>
        </w:tc>
        <w:tc>
          <w:tcPr>
            <w:tcW w:w="614" w:type="dxa"/>
          </w:tcPr>
          <w:p w14:paraId="0B7E12B8"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7EA0DE2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0.18</w:t>
            </w:r>
          </w:p>
        </w:tc>
        <w:tc>
          <w:tcPr>
            <w:tcW w:w="615" w:type="dxa"/>
          </w:tcPr>
          <w:p w14:paraId="7C78738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33F52D1B"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5FD032A8"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51344CAB"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127F8DCF" w14:textId="77777777" w:rsidTr="003B01AE">
        <w:trPr>
          <w:gridAfter w:val="1"/>
          <w:wAfter w:w="7" w:type="dxa"/>
          <w:trHeight w:val="20"/>
        </w:trPr>
        <w:tc>
          <w:tcPr>
            <w:tcW w:w="896" w:type="dxa"/>
          </w:tcPr>
          <w:p w14:paraId="4150046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40" w:type="dxa"/>
          </w:tcPr>
          <w:p w14:paraId="35C5A32F"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0.48</w:t>
            </w:r>
          </w:p>
        </w:tc>
        <w:tc>
          <w:tcPr>
            <w:tcW w:w="627" w:type="dxa"/>
          </w:tcPr>
          <w:p w14:paraId="7A120BA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0.45</w:t>
            </w:r>
          </w:p>
        </w:tc>
        <w:tc>
          <w:tcPr>
            <w:tcW w:w="615" w:type="dxa"/>
          </w:tcPr>
          <w:p w14:paraId="2155EDB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0.41</w:t>
            </w:r>
          </w:p>
        </w:tc>
        <w:tc>
          <w:tcPr>
            <w:tcW w:w="624" w:type="dxa"/>
          </w:tcPr>
          <w:p w14:paraId="788E776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0.38</w:t>
            </w:r>
          </w:p>
        </w:tc>
        <w:tc>
          <w:tcPr>
            <w:tcW w:w="635" w:type="dxa"/>
          </w:tcPr>
          <w:p w14:paraId="0C877B0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0.36</w:t>
            </w:r>
          </w:p>
        </w:tc>
        <w:tc>
          <w:tcPr>
            <w:tcW w:w="624" w:type="dxa"/>
          </w:tcPr>
          <w:p w14:paraId="4488198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0.34</w:t>
            </w:r>
          </w:p>
        </w:tc>
        <w:tc>
          <w:tcPr>
            <w:tcW w:w="613" w:type="dxa"/>
          </w:tcPr>
          <w:p w14:paraId="34493E25"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0.32</w:t>
            </w:r>
          </w:p>
        </w:tc>
        <w:tc>
          <w:tcPr>
            <w:tcW w:w="613" w:type="dxa"/>
          </w:tcPr>
          <w:p w14:paraId="78E1D7F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0.30</w:t>
            </w:r>
          </w:p>
        </w:tc>
        <w:tc>
          <w:tcPr>
            <w:tcW w:w="613" w:type="dxa"/>
          </w:tcPr>
          <w:p w14:paraId="0B265C3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0.29</w:t>
            </w:r>
          </w:p>
        </w:tc>
        <w:tc>
          <w:tcPr>
            <w:tcW w:w="614" w:type="dxa"/>
          </w:tcPr>
          <w:p w14:paraId="59ABB89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0.27</w:t>
            </w:r>
          </w:p>
        </w:tc>
        <w:tc>
          <w:tcPr>
            <w:tcW w:w="615" w:type="dxa"/>
          </w:tcPr>
          <w:p w14:paraId="2BD63FB2"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0.26</w:t>
            </w:r>
          </w:p>
        </w:tc>
        <w:tc>
          <w:tcPr>
            <w:tcW w:w="614" w:type="dxa"/>
          </w:tcPr>
          <w:p w14:paraId="55564F4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0.25</w:t>
            </w:r>
          </w:p>
        </w:tc>
        <w:tc>
          <w:tcPr>
            <w:tcW w:w="614" w:type="dxa"/>
          </w:tcPr>
          <w:p w14:paraId="6B2C38CC"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0.24</w:t>
            </w:r>
          </w:p>
        </w:tc>
        <w:tc>
          <w:tcPr>
            <w:tcW w:w="614" w:type="dxa"/>
          </w:tcPr>
          <w:p w14:paraId="1A8BDA6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0.23</w:t>
            </w:r>
          </w:p>
        </w:tc>
        <w:tc>
          <w:tcPr>
            <w:tcW w:w="613" w:type="dxa"/>
          </w:tcPr>
          <w:p w14:paraId="02476C3B"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0.22</w:t>
            </w:r>
          </w:p>
        </w:tc>
        <w:tc>
          <w:tcPr>
            <w:tcW w:w="614" w:type="dxa"/>
          </w:tcPr>
          <w:p w14:paraId="090FC4BD"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0.21</w:t>
            </w:r>
          </w:p>
        </w:tc>
        <w:tc>
          <w:tcPr>
            <w:tcW w:w="614" w:type="dxa"/>
          </w:tcPr>
          <w:p w14:paraId="3CFB4E1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0.18</w:t>
            </w:r>
          </w:p>
        </w:tc>
        <w:tc>
          <w:tcPr>
            <w:tcW w:w="615" w:type="dxa"/>
          </w:tcPr>
          <w:p w14:paraId="0FEED6FC"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0.15</w:t>
            </w:r>
          </w:p>
        </w:tc>
        <w:tc>
          <w:tcPr>
            <w:tcW w:w="616" w:type="dxa"/>
          </w:tcPr>
          <w:p w14:paraId="58BA2C8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794C277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7992DEF0"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467198ED" w14:textId="77777777" w:rsidTr="003B01AE">
        <w:trPr>
          <w:gridAfter w:val="1"/>
          <w:wAfter w:w="7" w:type="dxa"/>
          <w:trHeight w:val="20"/>
        </w:trPr>
        <w:tc>
          <w:tcPr>
            <w:tcW w:w="896" w:type="dxa"/>
          </w:tcPr>
          <w:p w14:paraId="426FF1F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40" w:type="dxa"/>
          </w:tcPr>
          <w:p w14:paraId="5BA2CB00"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0.45</w:t>
            </w:r>
          </w:p>
        </w:tc>
        <w:tc>
          <w:tcPr>
            <w:tcW w:w="627" w:type="dxa"/>
          </w:tcPr>
          <w:p w14:paraId="0F52AE4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0.42</w:t>
            </w:r>
          </w:p>
        </w:tc>
        <w:tc>
          <w:tcPr>
            <w:tcW w:w="615" w:type="dxa"/>
          </w:tcPr>
          <w:p w14:paraId="71F45CCA"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0.39</w:t>
            </w:r>
          </w:p>
        </w:tc>
        <w:tc>
          <w:tcPr>
            <w:tcW w:w="624" w:type="dxa"/>
          </w:tcPr>
          <w:p w14:paraId="46989569"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0.37</w:t>
            </w:r>
          </w:p>
        </w:tc>
        <w:tc>
          <w:tcPr>
            <w:tcW w:w="635" w:type="dxa"/>
          </w:tcPr>
          <w:p w14:paraId="66A8C9DD"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0.34</w:t>
            </w:r>
          </w:p>
        </w:tc>
        <w:tc>
          <w:tcPr>
            <w:tcW w:w="624" w:type="dxa"/>
          </w:tcPr>
          <w:p w14:paraId="745512A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0.32</w:t>
            </w:r>
          </w:p>
        </w:tc>
        <w:tc>
          <w:tcPr>
            <w:tcW w:w="613" w:type="dxa"/>
          </w:tcPr>
          <w:p w14:paraId="7EB8812D"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0.31</w:t>
            </w:r>
          </w:p>
        </w:tc>
        <w:tc>
          <w:tcPr>
            <w:tcW w:w="613" w:type="dxa"/>
          </w:tcPr>
          <w:p w14:paraId="0740A1B3"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0.29</w:t>
            </w:r>
          </w:p>
        </w:tc>
        <w:tc>
          <w:tcPr>
            <w:tcW w:w="613" w:type="dxa"/>
          </w:tcPr>
          <w:p w14:paraId="5587F75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0.28</w:t>
            </w:r>
          </w:p>
        </w:tc>
        <w:tc>
          <w:tcPr>
            <w:tcW w:w="614" w:type="dxa"/>
          </w:tcPr>
          <w:p w14:paraId="5C29927C"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0.26</w:t>
            </w:r>
          </w:p>
        </w:tc>
        <w:tc>
          <w:tcPr>
            <w:tcW w:w="615" w:type="dxa"/>
          </w:tcPr>
          <w:p w14:paraId="41E587DF"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0.25</w:t>
            </w:r>
          </w:p>
        </w:tc>
        <w:tc>
          <w:tcPr>
            <w:tcW w:w="614" w:type="dxa"/>
          </w:tcPr>
          <w:p w14:paraId="1D9A544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0.24</w:t>
            </w:r>
          </w:p>
        </w:tc>
        <w:tc>
          <w:tcPr>
            <w:tcW w:w="614" w:type="dxa"/>
          </w:tcPr>
          <w:p w14:paraId="449FC83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0.23</w:t>
            </w:r>
          </w:p>
        </w:tc>
        <w:tc>
          <w:tcPr>
            <w:tcW w:w="614" w:type="dxa"/>
          </w:tcPr>
          <w:p w14:paraId="40D1989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0.22</w:t>
            </w:r>
          </w:p>
        </w:tc>
        <w:tc>
          <w:tcPr>
            <w:tcW w:w="613" w:type="dxa"/>
          </w:tcPr>
          <w:p w14:paraId="43D796D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0.21</w:t>
            </w:r>
          </w:p>
        </w:tc>
        <w:tc>
          <w:tcPr>
            <w:tcW w:w="614" w:type="dxa"/>
          </w:tcPr>
          <w:p w14:paraId="40C1D872"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0.21</w:t>
            </w:r>
          </w:p>
        </w:tc>
        <w:tc>
          <w:tcPr>
            <w:tcW w:w="614" w:type="dxa"/>
          </w:tcPr>
          <w:p w14:paraId="6799654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0.17</w:t>
            </w:r>
          </w:p>
        </w:tc>
        <w:tc>
          <w:tcPr>
            <w:tcW w:w="615" w:type="dxa"/>
          </w:tcPr>
          <w:p w14:paraId="02D03DA7"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0.15</w:t>
            </w:r>
          </w:p>
        </w:tc>
        <w:tc>
          <w:tcPr>
            <w:tcW w:w="616" w:type="dxa"/>
          </w:tcPr>
          <w:p w14:paraId="09D9DAC1"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0.13</w:t>
            </w:r>
          </w:p>
        </w:tc>
        <w:tc>
          <w:tcPr>
            <w:tcW w:w="616" w:type="dxa"/>
          </w:tcPr>
          <w:p w14:paraId="05A9E29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6166F92A"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7F2741EF" w14:textId="77777777" w:rsidTr="003B01AE">
        <w:trPr>
          <w:gridAfter w:val="1"/>
          <w:wAfter w:w="7" w:type="dxa"/>
          <w:trHeight w:val="20"/>
        </w:trPr>
        <w:tc>
          <w:tcPr>
            <w:tcW w:w="896" w:type="dxa"/>
          </w:tcPr>
          <w:p w14:paraId="0F0498C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40" w:type="dxa"/>
          </w:tcPr>
          <w:p w14:paraId="3E6624F2"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0.43</w:t>
            </w:r>
          </w:p>
        </w:tc>
        <w:tc>
          <w:tcPr>
            <w:tcW w:w="627" w:type="dxa"/>
          </w:tcPr>
          <w:p w14:paraId="6FA42E2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0.40</w:t>
            </w:r>
          </w:p>
        </w:tc>
        <w:tc>
          <w:tcPr>
            <w:tcW w:w="615" w:type="dxa"/>
          </w:tcPr>
          <w:p w14:paraId="088B90F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0.37</w:t>
            </w:r>
          </w:p>
        </w:tc>
        <w:tc>
          <w:tcPr>
            <w:tcW w:w="624" w:type="dxa"/>
          </w:tcPr>
          <w:p w14:paraId="6D463FC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0.35</w:t>
            </w:r>
          </w:p>
        </w:tc>
        <w:tc>
          <w:tcPr>
            <w:tcW w:w="635" w:type="dxa"/>
          </w:tcPr>
          <w:p w14:paraId="3B0AB26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0.33</w:t>
            </w:r>
          </w:p>
        </w:tc>
        <w:tc>
          <w:tcPr>
            <w:tcW w:w="624" w:type="dxa"/>
          </w:tcPr>
          <w:p w14:paraId="246A067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0.31</w:t>
            </w:r>
          </w:p>
        </w:tc>
        <w:tc>
          <w:tcPr>
            <w:tcW w:w="613" w:type="dxa"/>
          </w:tcPr>
          <w:p w14:paraId="1287955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0.29</w:t>
            </w:r>
          </w:p>
        </w:tc>
        <w:tc>
          <w:tcPr>
            <w:tcW w:w="613" w:type="dxa"/>
          </w:tcPr>
          <w:p w14:paraId="76782F3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0.28</w:t>
            </w:r>
          </w:p>
        </w:tc>
        <w:tc>
          <w:tcPr>
            <w:tcW w:w="613" w:type="dxa"/>
          </w:tcPr>
          <w:p w14:paraId="7BB78B25"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0.27</w:t>
            </w:r>
          </w:p>
        </w:tc>
        <w:tc>
          <w:tcPr>
            <w:tcW w:w="614" w:type="dxa"/>
          </w:tcPr>
          <w:p w14:paraId="4B61FF8E"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0.25</w:t>
            </w:r>
          </w:p>
        </w:tc>
        <w:tc>
          <w:tcPr>
            <w:tcW w:w="615" w:type="dxa"/>
          </w:tcPr>
          <w:p w14:paraId="0995C0D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0.24</w:t>
            </w:r>
          </w:p>
        </w:tc>
        <w:tc>
          <w:tcPr>
            <w:tcW w:w="614" w:type="dxa"/>
          </w:tcPr>
          <w:p w14:paraId="5113617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0.23</w:t>
            </w:r>
          </w:p>
        </w:tc>
        <w:tc>
          <w:tcPr>
            <w:tcW w:w="614" w:type="dxa"/>
          </w:tcPr>
          <w:p w14:paraId="6F8F64B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0.22</w:t>
            </w:r>
          </w:p>
        </w:tc>
        <w:tc>
          <w:tcPr>
            <w:tcW w:w="614" w:type="dxa"/>
          </w:tcPr>
          <w:p w14:paraId="6B172FF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0.22</w:t>
            </w:r>
          </w:p>
        </w:tc>
        <w:tc>
          <w:tcPr>
            <w:tcW w:w="613" w:type="dxa"/>
          </w:tcPr>
          <w:p w14:paraId="739924F9"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0.21</w:t>
            </w:r>
          </w:p>
        </w:tc>
        <w:tc>
          <w:tcPr>
            <w:tcW w:w="614" w:type="dxa"/>
          </w:tcPr>
          <w:p w14:paraId="552C4E7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0.20</w:t>
            </w:r>
          </w:p>
        </w:tc>
        <w:tc>
          <w:tcPr>
            <w:tcW w:w="614" w:type="dxa"/>
          </w:tcPr>
          <w:p w14:paraId="1FCB9F6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0.17</w:t>
            </w:r>
          </w:p>
        </w:tc>
        <w:tc>
          <w:tcPr>
            <w:tcW w:w="615" w:type="dxa"/>
          </w:tcPr>
          <w:p w14:paraId="61AFCACC"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0.15</w:t>
            </w:r>
          </w:p>
        </w:tc>
        <w:tc>
          <w:tcPr>
            <w:tcW w:w="616" w:type="dxa"/>
          </w:tcPr>
          <w:p w14:paraId="3003E8C6"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0.13</w:t>
            </w:r>
          </w:p>
        </w:tc>
        <w:tc>
          <w:tcPr>
            <w:tcW w:w="616" w:type="dxa"/>
          </w:tcPr>
          <w:p w14:paraId="2105C6A7"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75A2BC85"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bl>
    <w:p w14:paraId="20196556" w14:textId="77777777" w:rsidR="00A52D57" w:rsidRPr="00A52D57" w:rsidRDefault="00A52D57" w:rsidP="00A52D57">
      <w:pPr>
        <w:suppressAutoHyphens/>
        <w:spacing w:before="60"/>
        <w:ind w:left="720"/>
        <w:jc w:val="left"/>
        <w:rPr>
          <w:sz w:val="18"/>
          <w:szCs w:val="18"/>
        </w:rPr>
      </w:pPr>
    </w:p>
    <w:p w14:paraId="0951634C" w14:textId="77777777" w:rsidR="00A52D57" w:rsidRPr="00A52D57" w:rsidRDefault="00A52D57" w:rsidP="00A52D57">
      <w:pPr>
        <w:widowControl w:val="0"/>
        <w:numPr>
          <w:ilvl w:val="0"/>
          <w:numId w:val="30"/>
        </w:numPr>
        <w:tabs>
          <w:tab w:val="left" w:pos="187"/>
        </w:tabs>
        <w:suppressAutoHyphens/>
        <w:autoSpaceDE w:val="0"/>
        <w:autoSpaceDN w:val="0"/>
        <w:ind w:left="187" w:hanging="96"/>
        <w:jc w:val="left"/>
        <w:rPr>
          <w:sz w:val="18"/>
          <w:szCs w:val="18"/>
        </w:rPr>
      </w:pPr>
      <w:r w:rsidRPr="00A52D57">
        <w:rPr>
          <w:sz w:val="18"/>
          <w:szCs w:val="18"/>
          <w:u w:val="single"/>
        </w:rPr>
        <w:t>Refer</w:t>
      </w:r>
      <w:r w:rsidRPr="00A52D57">
        <w:rPr>
          <w:spacing w:val="-4"/>
          <w:sz w:val="18"/>
          <w:szCs w:val="18"/>
          <w:u w:val="single"/>
        </w:rPr>
        <w:t xml:space="preserve"> </w:t>
      </w:r>
      <w:r w:rsidRPr="00A52D57">
        <w:rPr>
          <w:sz w:val="18"/>
          <w:szCs w:val="18"/>
          <w:u w:val="single"/>
        </w:rPr>
        <w:t>to</w:t>
      </w:r>
      <w:r w:rsidRPr="00A52D57">
        <w:rPr>
          <w:spacing w:val="-4"/>
          <w:sz w:val="18"/>
          <w:szCs w:val="18"/>
          <w:u w:val="single"/>
        </w:rPr>
        <w:t xml:space="preserve"> </w:t>
      </w:r>
      <w:r w:rsidRPr="00A52D57">
        <w:rPr>
          <w:sz w:val="18"/>
          <w:szCs w:val="18"/>
          <w:u w:val="single"/>
        </w:rPr>
        <w:t>Section</w:t>
      </w:r>
      <w:r w:rsidRPr="00A52D57">
        <w:rPr>
          <w:spacing w:val="-9"/>
          <w:sz w:val="18"/>
          <w:szCs w:val="18"/>
          <w:u w:val="single"/>
        </w:rPr>
        <w:t xml:space="preserve"> </w:t>
      </w:r>
      <w:r w:rsidRPr="00A52D57">
        <w:rPr>
          <w:sz w:val="18"/>
          <w:szCs w:val="18"/>
          <w:u w:val="single"/>
        </w:rPr>
        <w:t>A9.2(b)(3)(i)</w:t>
      </w:r>
      <w:r w:rsidRPr="00A52D57">
        <w:rPr>
          <w:spacing w:val="-3"/>
          <w:sz w:val="18"/>
          <w:szCs w:val="18"/>
          <w:u w:val="single"/>
        </w:rPr>
        <w:t xml:space="preserve"> </w:t>
      </w:r>
      <w:r w:rsidRPr="00A52D57">
        <w:rPr>
          <w:sz w:val="18"/>
          <w:szCs w:val="18"/>
          <w:u w:val="single"/>
        </w:rPr>
        <w:t>for</w:t>
      </w:r>
      <w:r w:rsidRPr="00A52D57">
        <w:rPr>
          <w:spacing w:val="-3"/>
          <w:sz w:val="18"/>
          <w:szCs w:val="18"/>
          <w:u w:val="single"/>
        </w:rPr>
        <w:t xml:space="preserve"> </w:t>
      </w:r>
      <w:r w:rsidRPr="00A52D57">
        <w:rPr>
          <w:sz w:val="18"/>
          <w:szCs w:val="18"/>
          <w:u w:val="single"/>
        </w:rPr>
        <w:t>calculation</w:t>
      </w:r>
      <w:r w:rsidRPr="00A52D57">
        <w:rPr>
          <w:spacing w:val="-2"/>
          <w:sz w:val="18"/>
          <w:szCs w:val="18"/>
          <w:u w:val="single"/>
        </w:rPr>
        <w:t xml:space="preserve"> </w:t>
      </w:r>
      <w:r w:rsidRPr="00A52D57">
        <w:rPr>
          <w:sz w:val="18"/>
          <w:szCs w:val="18"/>
          <w:u w:val="single"/>
        </w:rPr>
        <w:t>method</w:t>
      </w:r>
      <w:r w:rsidRPr="00A52D57">
        <w:rPr>
          <w:spacing w:val="-5"/>
          <w:sz w:val="18"/>
          <w:szCs w:val="18"/>
          <w:u w:val="single"/>
        </w:rPr>
        <w:t xml:space="preserve"> </w:t>
      </w:r>
      <w:r w:rsidRPr="00A52D57">
        <w:rPr>
          <w:sz w:val="18"/>
          <w:szCs w:val="18"/>
          <w:u w:val="single"/>
        </w:rPr>
        <w:t>used</w:t>
      </w:r>
      <w:r w:rsidRPr="00A52D57">
        <w:rPr>
          <w:spacing w:val="-4"/>
          <w:sz w:val="18"/>
          <w:szCs w:val="18"/>
          <w:u w:val="single"/>
        </w:rPr>
        <w:t xml:space="preserve"> </w:t>
      </w:r>
      <w:r w:rsidRPr="00A52D57">
        <w:rPr>
          <w:sz w:val="18"/>
          <w:szCs w:val="18"/>
          <w:u w:val="single"/>
        </w:rPr>
        <w:t>to</w:t>
      </w:r>
      <w:r w:rsidRPr="00A52D57">
        <w:rPr>
          <w:spacing w:val="-2"/>
          <w:sz w:val="18"/>
          <w:szCs w:val="18"/>
          <w:u w:val="single"/>
        </w:rPr>
        <w:t xml:space="preserve"> </w:t>
      </w:r>
      <w:r w:rsidRPr="00A52D57">
        <w:rPr>
          <w:sz w:val="18"/>
          <w:szCs w:val="18"/>
          <w:u w:val="single"/>
        </w:rPr>
        <w:t>generate</w:t>
      </w:r>
      <w:r w:rsidRPr="00A52D57">
        <w:rPr>
          <w:spacing w:val="-4"/>
          <w:sz w:val="18"/>
          <w:szCs w:val="18"/>
          <w:u w:val="single"/>
        </w:rPr>
        <w:t xml:space="preserve"> </w:t>
      </w:r>
      <w:r w:rsidRPr="00A52D57">
        <w:rPr>
          <w:sz w:val="18"/>
          <w:szCs w:val="18"/>
          <w:u w:val="single"/>
        </w:rPr>
        <w:t>table</w:t>
      </w:r>
      <w:r w:rsidRPr="00A52D57">
        <w:rPr>
          <w:spacing w:val="-4"/>
          <w:sz w:val="18"/>
          <w:szCs w:val="18"/>
          <w:u w:val="single"/>
        </w:rPr>
        <w:t xml:space="preserve"> </w:t>
      </w:r>
      <w:r w:rsidRPr="00A52D57">
        <w:rPr>
          <w:spacing w:val="-2"/>
          <w:sz w:val="18"/>
          <w:szCs w:val="18"/>
          <w:u w:val="single"/>
        </w:rPr>
        <w:t>values.</w:t>
      </w:r>
    </w:p>
    <w:p w14:paraId="125AFFED" w14:textId="77777777" w:rsidR="00A52D57" w:rsidRPr="00A52D57" w:rsidRDefault="00A52D57" w:rsidP="00A52D57">
      <w:pPr>
        <w:widowControl w:val="0"/>
        <w:numPr>
          <w:ilvl w:val="0"/>
          <w:numId w:val="30"/>
        </w:numPr>
        <w:tabs>
          <w:tab w:val="left" w:pos="196"/>
        </w:tabs>
        <w:suppressAutoHyphens/>
        <w:autoSpaceDE w:val="0"/>
        <w:autoSpaceDN w:val="0"/>
        <w:spacing w:before="10"/>
        <w:ind w:left="196" w:hanging="105"/>
        <w:jc w:val="left"/>
        <w:rPr>
          <w:sz w:val="18"/>
          <w:szCs w:val="18"/>
        </w:rPr>
      </w:pPr>
      <w:r w:rsidRPr="00A52D57">
        <w:rPr>
          <w:spacing w:val="-2"/>
          <w:sz w:val="18"/>
          <w:szCs w:val="18"/>
          <w:u w:val="single"/>
        </w:rPr>
        <w:t xml:space="preserve"> </w:t>
      </w:r>
      <w:r w:rsidRPr="00A52D57">
        <w:rPr>
          <w:sz w:val="18"/>
          <w:szCs w:val="18"/>
          <w:u w:val="single"/>
        </w:rPr>
        <w:t>The</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z w:val="18"/>
          <w:szCs w:val="18"/>
          <w:u w:val="single"/>
        </w:rPr>
        <w:t>insulation</w:t>
      </w:r>
      <w:r w:rsidRPr="00A52D57">
        <w:rPr>
          <w:spacing w:val="-5"/>
          <w:sz w:val="18"/>
          <w:szCs w:val="18"/>
          <w:u w:val="single"/>
        </w:rPr>
        <w:t xml:space="preserve"> </w:t>
      </w:r>
      <w:r w:rsidRPr="00A52D57">
        <w:rPr>
          <w:sz w:val="18"/>
          <w:szCs w:val="18"/>
          <w:u w:val="single"/>
        </w:rPr>
        <w:t>rated</w:t>
      </w:r>
      <w:r w:rsidRPr="00A52D57">
        <w:rPr>
          <w:spacing w:val="-5"/>
          <w:sz w:val="18"/>
          <w:szCs w:val="18"/>
          <w:u w:val="single"/>
        </w:rPr>
        <w:t xml:space="preserve"> </w:t>
      </w:r>
      <w:r w:rsidRPr="00A52D57">
        <w:rPr>
          <w:sz w:val="18"/>
          <w:szCs w:val="18"/>
          <w:u w:val="single"/>
        </w:rPr>
        <w:t>RSI-value</w:t>
      </w:r>
      <w:r w:rsidRPr="00A52D57">
        <w:rPr>
          <w:spacing w:val="-4"/>
          <w:sz w:val="18"/>
          <w:szCs w:val="18"/>
          <w:u w:val="single"/>
        </w:rPr>
        <w:t xml:space="preserve"> </w:t>
      </w:r>
      <w:r w:rsidRPr="00A52D57">
        <w:rPr>
          <w:sz w:val="18"/>
          <w:szCs w:val="18"/>
          <w:u w:val="single"/>
        </w:rPr>
        <w:t>of</w:t>
      </w:r>
      <w:r w:rsidRPr="00A52D57">
        <w:rPr>
          <w:spacing w:val="-5"/>
          <w:sz w:val="18"/>
          <w:szCs w:val="18"/>
          <w:u w:val="single"/>
        </w:rPr>
        <w:t xml:space="preserve"> </w:t>
      </w:r>
      <w:r w:rsidRPr="00A52D57">
        <w:rPr>
          <w:sz w:val="18"/>
          <w:szCs w:val="18"/>
          <w:u w:val="single"/>
        </w:rPr>
        <w:t>0.16</w:t>
      </w:r>
      <w:r w:rsidRPr="00A52D57">
        <w:rPr>
          <w:spacing w:val="-3"/>
          <w:sz w:val="18"/>
          <w:szCs w:val="18"/>
          <w:u w:val="single"/>
        </w:rPr>
        <w:t xml:space="preserve"> </w:t>
      </w:r>
      <w:r w:rsidRPr="00A52D57">
        <w:rPr>
          <w:sz w:val="18"/>
          <w:szCs w:val="18"/>
          <w:u w:val="single"/>
        </w:rPr>
        <w:t>corresponds</w:t>
      </w:r>
      <w:r w:rsidRPr="00A52D57">
        <w:rPr>
          <w:spacing w:val="-4"/>
          <w:sz w:val="18"/>
          <w:szCs w:val="18"/>
          <w:u w:val="single"/>
        </w:rPr>
        <w:t xml:space="preserve"> </w:t>
      </w:r>
      <w:r w:rsidRPr="00A52D57">
        <w:rPr>
          <w:sz w:val="18"/>
          <w:szCs w:val="18"/>
          <w:u w:val="single"/>
        </w:rPr>
        <w:t>to</w:t>
      </w:r>
      <w:r w:rsidRPr="00A52D57">
        <w:rPr>
          <w:spacing w:val="-5"/>
          <w:sz w:val="18"/>
          <w:szCs w:val="18"/>
          <w:u w:val="single"/>
        </w:rPr>
        <w:t xml:space="preserve"> </w:t>
      </w:r>
      <w:r w:rsidRPr="00A52D57">
        <w:rPr>
          <w:sz w:val="18"/>
          <w:szCs w:val="18"/>
          <w:u w:val="single"/>
        </w:rPr>
        <w:t>no</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pacing w:val="-2"/>
          <w:sz w:val="18"/>
          <w:szCs w:val="18"/>
          <w:u w:val="single"/>
        </w:rPr>
        <w:t>insulation.</w:t>
      </w:r>
    </w:p>
    <w:p w14:paraId="4818EC1B" w14:textId="77777777" w:rsidR="00A52D57" w:rsidRPr="00A52D57" w:rsidRDefault="00A52D57" w:rsidP="00A52D57">
      <w:pPr>
        <w:suppressAutoHyphens/>
        <w:spacing w:before="60"/>
        <w:ind w:left="720"/>
        <w:jc w:val="left"/>
        <w:rPr>
          <w:color w:val="006400"/>
        </w:rPr>
      </w:pPr>
    </w:p>
    <w:p w14:paraId="7F26ACCF" w14:textId="77777777" w:rsidR="00A52D57" w:rsidRPr="00A52D57" w:rsidRDefault="00A52D57" w:rsidP="00A52D57">
      <w:pPr>
        <w:jc w:val="left"/>
        <w:sectPr w:rsidR="00A52D57" w:rsidRPr="00A52D57" w:rsidSect="00A52D57">
          <w:footerReference w:type="default" r:id="rId16"/>
          <w:footerReference w:type="first" r:id="rId17"/>
          <w:pgSz w:w="15840" w:h="12240" w:orient="landscape" w:code="1"/>
          <w:pgMar w:top="1440" w:right="1440" w:bottom="1440" w:left="965" w:header="1440" w:footer="965" w:gutter="0"/>
          <w:lnNumType w:countBy="1"/>
          <w:cols w:space="720"/>
          <w:noEndnote/>
          <w:titlePg/>
          <w:docGrid w:linePitch="326"/>
        </w:sectPr>
      </w:pPr>
      <w:r w:rsidRPr="00A52D57">
        <w:br w:type="page"/>
      </w:r>
    </w:p>
    <w:p w14:paraId="09C07BB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Table RF102.3.1 Effective Insulation/Framing Layer </w:t>
      </w:r>
      <w:r w:rsidRPr="00A52D57">
        <w:rPr>
          <w:rFonts w:eastAsia="MS Mincho"/>
          <w:b/>
          <w:u w:val="single"/>
        </w:rPr>
        <w:t>R</w:t>
      </w:r>
      <w:r w:rsidRPr="00A52D57">
        <w:rPr>
          <w:rFonts w:eastAsia="MS Mincho"/>
          <w:b/>
          <w:bCs/>
          <w:u w:val="single"/>
        </w:rPr>
        <w:t>-Values for Wall Insulation Installed Between Steel Framing.</w:t>
      </w:r>
    </w:p>
    <w:p w14:paraId="3856A7FF" w14:textId="77777777" w:rsidR="00A52D57" w:rsidRPr="00A52D57" w:rsidRDefault="00A52D57" w:rsidP="00A52D57">
      <w:pPr>
        <w:suppressAutoHyphens/>
        <w:spacing w:before="60"/>
        <w:ind w:left="720"/>
        <w:jc w:val="center"/>
        <w:rPr>
          <w:b/>
          <w:bCs/>
          <w:szCs w:val="24"/>
          <w:u w:val="single"/>
        </w:rPr>
      </w:pPr>
      <w:r w:rsidRPr="00A52D57">
        <w:rPr>
          <w:rFonts w:eastAsia="MS Mincho"/>
          <w:u w:val="single"/>
        </w:rPr>
        <w:t>Table RF102.3.1 – Add new Table RF102.3.1 to read as follows:</w:t>
      </w:r>
    </w:p>
    <w:p w14:paraId="6F77A1EC" w14:textId="77777777" w:rsidR="00A52D57" w:rsidRPr="00A52D57" w:rsidRDefault="00A52D57" w:rsidP="00A52D57">
      <w:pPr>
        <w:suppressAutoHyphens/>
        <w:spacing w:before="60"/>
        <w:ind w:left="720"/>
        <w:jc w:val="center"/>
        <w:rPr>
          <w:b/>
          <w:bCs/>
          <w:szCs w:val="24"/>
          <w:u w:val="single"/>
        </w:rPr>
      </w:pPr>
      <w:r w:rsidRPr="00A52D57">
        <w:rPr>
          <w:b/>
          <w:bCs/>
          <w:szCs w:val="24"/>
          <w:u w:val="single"/>
        </w:rPr>
        <w:t xml:space="preserve">Table RF102.3.1 Effective Insulation/Framing Layer </w:t>
      </w:r>
      <w:r w:rsidRPr="00A52D57">
        <w:rPr>
          <w:b/>
          <w:u w:val="single"/>
        </w:rPr>
        <w:t>R</w:t>
      </w:r>
      <w:r w:rsidRPr="00A52D57">
        <w:rPr>
          <w:b/>
          <w:bCs/>
          <w:szCs w:val="24"/>
          <w:u w:val="single"/>
        </w:rPr>
        <w:t>-Values for Wall Insulation Installed Between Steel Framing</w:t>
      </w:r>
    </w:p>
    <w:tbl>
      <w:tblPr>
        <w:tblStyle w:val="NYSERDATable1"/>
        <w:tblW w:w="0" w:type="auto"/>
        <w:jc w:val="center"/>
        <w:tblLayout w:type="fixed"/>
        <w:tblLook w:val="01E0" w:firstRow="1" w:lastRow="1" w:firstColumn="1" w:lastColumn="1" w:noHBand="0" w:noVBand="0"/>
      </w:tblPr>
      <w:tblGrid>
        <w:gridCol w:w="1351"/>
        <w:gridCol w:w="1332"/>
        <w:gridCol w:w="1868"/>
        <w:gridCol w:w="2690"/>
        <w:gridCol w:w="2657"/>
      </w:tblGrid>
      <w:tr w:rsidR="00A52D57" w:rsidRPr="00A52D57" w14:paraId="62DD888D" w14:textId="77777777" w:rsidTr="003B01AE">
        <w:trPr>
          <w:trHeight w:val="730"/>
          <w:jc w:val="center"/>
        </w:trPr>
        <w:tc>
          <w:tcPr>
            <w:tcW w:w="1351" w:type="dxa"/>
          </w:tcPr>
          <w:p w14:paraId="5B8BD517" w14:textId="77777777" w:rsidR="00A52D57" w:rsidRPr="00A52D57" w:rsidRDefault="00A52D57" w:rsidP="00A52D57">
            <w:pPr>
              <w:widowControl w:val="0"/>
              <w:autoSpaceDE w:val="0"/>
              <w:autoSpaceDN w:val="0"/>
              <w:spacing w:before="2"/>
              <w:jc w:val="center"/>
              <w:rPr>
                <w:rFonts w:eastAsia="Trebuchet MS"/>
                <w:b/>
                <w:bCs/>
                <w:szCs w:val="24"/>
                <w:u w:val="single"/>
              </w:rPr>
            </w:pPr>
          </w:p>
          <w:p w14:paraId="1E7AC506" w14:textId="77777777" w:rsidR="00A52D57" w:rsidRPr="00A52D57" w:rsidRDefault="00A52D57" w:rsidP="00A52D57">
            <w:pPr>
              <w:widowControl w:val="0"/>
              <w:autoSpaceDE w:val="0"/>
              <w:autoSpaceDN w:val="0"/>
              <w:spacing w:line="252" w:lineRule="auto"/>
              <w:ind w:left="113" w:right="66"/>
              <w:jc w:val="center"/>
              <w:rPr>
                <w:rFonts w:eastAsia="Trebuchet MS"/>
                <w:b/>
                <w:bCs/>
                <w:szCs w:val="24"/>
                <w:u w:val="single"/>
              </w:rPr>
            </w:pPr>
            <w:r w:rsidRPr="00A52D57">
              <w:rPr>
                <w:rFonts w:eastAsia="Trebuchet MS"/>
                <w:b/>
                <w:bCs/>
                <w:szCs w:val="24"/>
                <w:u w:val="single"/>
              </w:rPr>
              <w:t>Nominal Depth of Cavity, in.</w:t>
            </w:r>
          </w:p>
        </w:tc>
        <w:tc>
          <w:tcPr>
            <w:tcW w:w="1332" w:type="dxa"/>
          </w:tcPr>
          <w:p w14:paraId="66E53FB5" w14:textId="77777777" w:rsidR="00A52D57" w:rsidRPr="00A52D57" w:rsidRDefault="00A52D57" w:rsidP="00A52D57">
            <w:pPr>
              <w:widowControl w:val="0"/>
              <w:autoSpaceDE w:val="0"/>
              <w:autoSpaceDN w:val="0"/>
              <w:spacing w:before="2"/>
              <w:jc w:val="center"/>
              <w:rPr>
                <w:rFonts w:eastAsia="Trebuchet MS"/>
                <w:b/>
                <w:bCs/>
                <w:szCs w:val="24"/>
                <w:u w:val="single"/>
              </w:rPr>
            </w:pPr>
          </w:p>
          <w:p w14:paraId="03C9FC5E" w14:textId="77777777" w:rsidR="00A52D57" w:rsidRPr="00A52D57" w:rsidRDefault="00A52D57" w:rsidP="00A52D57">
            <w:pPr>
              <w:widowControl w:val="0"/>
              <w:autoSpaceDE w:val="0"/>
              <w:autoSpaceDN w:val="0"/>
              <w:spacing w:line="252" w:lineRule="auto"/>
              <w:ind w:left="110" w:right="192"/>
              <w:jc w:val="center"/>
              <w:rPr>
                <w:rFonts w:eastAsia="Trebuchet MS"/>
                <w:b/>
                <w:bCs/>
                <w:szCs w:val="24"/>
                <w:u w:val="single"/>
              </w:rPr>
            </w:pPr>
            <w:r w:rsidRPr="00A52D57">
              <w:rPr>
                <w:rFonts w:eastAsia="Trebuchet MS"/>
                <w:b/>
                <w:bCs/>
                <w:szCs w:val="24"/>
                <w:u w:val="single"/>
              </w:rPr>
              <w:t>Actual Depth of Cavity, in.</w:t>
            </w:r>
          </w:p>
        </w:tc>
        <w:tc>
          <w:tcPr>
            <w:tcW w:w="1868" w:type="dxa"/>
          </w:tcPr>
          <w:p w14:paraId="76E34E0E" w14:textId="77777777" w:rsidR="00A52D57" w:rsidRPr="00A52D57" w:rsidRDefault="00A52D57" w:rsidP="00A52D57">
            <w:pPr>
              <w:widowControl w:val="0"/>
              <w:autoSpaceDE w:val="0"/>
              <w:autoSpaceDN w:val="0"/>
              <w:spacing w:before="2"/>
              <w:jc w:val="center"/>
              <w:rPr>
                <w:rFonts w:eastAsia="Trebuchet MS"/>
                <w:b/>
                <w:bCs/>
                <w:szCs w:val="24"/>
                <w:u w:val="single"/>
              </w:rPr>
            </w:pPr>
          </w:p>
          <w:p w14:paraId="093659DD" w14:textId="77777777" w:rsidR="00A52D57" w:rsidRPr="00A52D57" w:rsidRDefault="00A52D57" w:rsidP="00A52D57">
            <w:pPr>
              <w:widowControl w:val="0"/>
              <w:autoSpaceDE w:val="0"/>
              <w:autoSpaceDN w:val="0"/>
              <w:ind w:left="110"/>
              <w:jc w:val="center"/>
              <w:rPr>
                <w:rFonts w:eastAsia="Trebuchet MS"/>
                <w:b/>
                <w:bCs/>
                <w:szCs w:val="24"/>
                <w:u w:val="single"/>
              </w:rPr>
            </w:pPr>
            <w:r w:rsidRPr="00A52D57">
              <w:rPr>
                <w:rFonts w:eastAsia="Trebuchet MS"/>
                <w:b/>
                <w:bCs/>
                <w:szCs w:val="24"/>
                <w:u w:val="single"/>
              </w:rPr>
              <w:t xml:space="preserve">Rated </w:t>
            </w:r>
            <w:r w:rsidRPr="00A52D57">
              <w:rPr>
                <w:rFonts w:eastAsia="Trebuchet MS"/>
                <w:b/>
                <w:bCs/>
                <w:i/>
                <w:iCs/>
                <w:szCs w:val="24"/>
                <w:u w:val="single"/>
              </w:rPr>
              <w:t>R-</w:t>
            </w:r>
            <w:r w:rsidRPr="00A52D57">
              <w:rPr>
                <w:rFonts w:eastAsia="Calibri"/>
                <w:b/>
                <w:i/>
                <w:szCs w:val="22"/>
                <w:u w:val="single"/>
              </w:rPr>
              <w:t>Value</w:t>
            </w:r>
            <w:r w:rsidRPr="00A52D57">
              <w:rPr>
                <w:rFonts w:eastAsia="Trebuchet MS"/>
                <w:b/>
                <w:bCs/>
                <w:i/>
                <w:iCs/>
                <w:szCs w:val="24"/>
                <w:u w:val="single"/>
              </w:rPr>
              <w:t xml:space="preserve"> </w:t>
            </w:r>
            <w:r w:rsidRPr="00A52D57">
              <w:rPr>
                <w:rFonts w:eastAsia="Trebuchet MS"/>
                <w:b/>
                <w:bCs/>
                <w:szCs w:val="24"/>
                <w:u w:val="single"/>
              </w:rPr>
              <w:t>of</w:t>
            </w:r>
          </w:p>
          <w:p w14:paraId="0522209F" w14:textId="77777777" w:rsidR="00A52D57" w:rsidRPr="00A52D57" w:rsidRDefault="00A52D57" w:rsidP="00A52D57">
            <w:pPr>
              <w:widowControl w:val="0"/>
              <w:autoSpaceDE w:val="0"/>
              <w:autoSpaceDN w:val="0"/>
              <w:spacing w:before="10"/>
              <w:ind w:left="110"/>
              <w:jc w:val="center"/>
              <w:rPr>
                <w:rFonts w:eastAsia="Trebuchet MS"/>
                <w:b/>
                <w:bCs/>
                <w:szCs w:val="24"/>
                <w:u w:val="single"/>
              </w:rPr>
            </w:pPr>
            <w:r w:rsidRPr="00A52D57">
              <w:rPr>
                <w:rFonts w:eastAsia="Trebuchet MS"/>
                <w:b/>
                <w:bCs/>
                <w:szCs w:val="24"/>
                <w:u w:val="single"/>
              </w:rPr>
              <w:t>Air Space or Insulation</w:t>
            </w:r>
          </w:p>
        </w:tc>
        <w:tc>
          <w:tcPr>
            <w:tcW w:w="2690" w:type="dxa"/>
          </w:tcPr>
          <w:p w14:paraId="094A231F" w14:textId="77777777" w:rsidR="00A52D57" w:rsidRPr="00A52D57" w:rsidRDefault="00A52D57" w:rsidP="00A52D57">
            <w:pPr>
              <w:widowControl w:val="0"/>
              <w:autoSpaceDE w:val="0"/>
              <w:autoSpaceDN w:val="0"/>
              <w:spacing w:before="2"/>
              <w:jc w:val="center"/>
              <w:rPr>
                <w:rFonts w:eastAsia="Trebuchet MS"/>
                <w:b/>
                <w:bCs/>
                <w:szCs w:val="24"/>
                <w:u w:val="single"/>
              </w:rPr>
            </w:pPr>
          </w:p>
          <w:p w14:paraId="7C3207F1" w14:textId="77777777" w:rsidR="00A52D57" w:rsidRPr="00A52D57" w:rsidRDefault="00A52D57" w:rsidP="00A52D57">
            <w:pPr>
              <w:widowControl w:val="0"/>
              <w:autoSpaceDE w:val="0"/>
              <w:autoSpaceDN w:val="0"/>
              <w:ind w:left="111"/>
              <w:jc w:val="center"/>
              <w:rPr>
                <w:rFonts w:eastAsia="Trebuchet MS"/>
                <w:b/>
                <w:bCs/>
                <w:szCs w:val="24"/>
                <w:u w:val="single"/>
              </w:rPr>
            </w:pPr>
            <w:r w:rsidRPr="00A52D57">
              <w:rPr>
                <w:rFonts w:eastAsia="Trebuchet MS"/>
                <w:b/>
                <w:bCs/>
                <w:szCs w:val="24"/>
                <w:u w:val="single"/>
              </w:rPr>
              <w:t>Effective Framing/Cavity</w:t>
            </w:r>
          </w:p>
          <w:p w14:paraId="2667A4C9" w14:textId="77777777" w:rsidR="00A52D57" w:rsidRPr="00A52D57" w:rsidRDefault="00A52D57" w:rsidP="00A52D57">
            <w:pPr>
              <w:widowControl w:val="0"/>
              <w:autoSpaceDE w:val="0"/>
              <w:autoSpaceDN w:val="0"/>
              <w:spacing w:before="10"/>
              <w:ind w:left="111"/>
              <w:jc w:val="center"/>
              <w:rPr>
                <w:rFonts w:eastAsia="Trebuchet MS"/>
                <w:b/>
                <w:bCs/>
                <w:szCs w:val="24"/>
                <w:u w:val="single"/>
              </w:rPr>
            </w:pPr>
            <w:r w:rsidRPr="00A52D57">
              <w:rPr>
                <w:rFonts w:eastAsia="Trebuchet MS"/>
                <w:b/>
                <w:bCs/>
                <w:i/>
                <w:iCs/>
                <w:szCs w:val="24"/>
                <w:u w:val="single"/>
              </w:rPr>
              <w:t>R-</w:t>
            </w:r>
            <w:r w:rsidRPr="00A52D57">
              <w:rPr>
                <w:rFonts w:eastAsia="Calibri"/>
                <w:b/>
                <w:i/>
                <w:szCs w:val="22"/>
                <w:u w:val="single"/>
              </w:rPr>
              <w:t>Value</w:t>
            </w:r>
            <w:r w:rsidRPr="00A52D57">
              <w:rPr>
                <w:rFonts w:eastAsia="Trebuchet MS"/>
                <w:b/>
                <w:bCs/>
                <w:i/>
                <w:iCs/>
                <w:szCs w:val="24"/>
                <w:u w:val="single"/>
              </w:rPr>
              <w:t xml:space="preserve"> </w:t>
            </w:r>
            <w:r w:rsidRPr="00A52D57">
              <w:rPr>
                <w:rFonts w:eastAsia="Trebuchet MS"/>
                <w:b/>
                <w:bCs/>
                <w:szCs w:val="24"/>
                <w:u w:val="single"/>
              </w:rPr>
              <w:t>at 16 in. on Center</w:t>
            </w:r>
          </w:p>
        </w:tc>
        <w:tc>
          <w:tcPr>
            <w:tcW w:w="2657" w:type="dxa"/>
          </w:tcPr>
          <w:p w14:paraId="71296CC9" w14:textId="77777777" w:rsidR="00A52D57" w:rsidRPr="00A52D57" w:rsidRDefault="00A52D57" w:rsidP="00A52D57">
            <w:pPr>
              <w:widowControl w:val="0"/>
              <w:autoSpaceDE w:val="0"/>
              <w:autoSpaceDN w:val="0"/>
              <w:spacing w:before="52"/>
              <w:ind w:left="112"/>
              <w:jc w:val="center"/>
              <w:rPr>
                <w:rFonts w:eastAsia="Trebuchet MS"/>
                <w:b/>
                <w:bCs/>
                <w:szCs w:val="24"/>
                <w:u w:val="single"/>
              </w:rPr>
            </w:pPr>
            <w:r w:rsidRPr="00A52D57">
              <w:rPr>
                <w:rFonts w:eastAsia="Trebuchet MS"/>
                <w:b/>
                <w:bCs/>
                <w:szCs w:val="24"/>
                <w:u w:val="single"/>
              </w:rPr>
              <w:t>Effective Framing/Cavity</w:t>
            </w:r>
          </w:p>
          <w:p w14:paraId="5D3F5CF2" w14:textId="77777777" w:rsidR="00A52D57" w:rsidRPr="00A52D57" w:rsidRDefault="00A52D57" w:rsidP="00A52D57">
            <w:pPr>
              <w:widowControl w:val="0"/>
              <w:autoSpaceDE w:val="0"/>
              <w:autoSpaceDN w:val="0"/>
              <w:spacing w:before="10" w:line="252" w:lineRule="auto"/>
              <w:ind w:left="112" w:right="1195"/>
              <w:jc w:val="center"/>
              <w:rPr>
                <w:rFonts w:eastAsia="Trebuchet MS"/>
                <w:b/>
                <w:bCs/>
                <w:szCs w:val="24"/>
                <w:u w:val="single"/>
              </w:rPr>
            </w:pPr>
            <w:r w:rsidRPr="00A52D57">
              <w:rPr>
                <w:rFonts w:eastAsia="Trebuchet MS"/>
                <w:b/>
                <w:bCs/>
                <w:i/>
                <w:iCs/>
                <w:szCs w:val="24"/>
                <w:u w:val="single"/>
              </w:rPr>
              <w:t>R-</w:t>
            </w:r>
            <w:r w:rsidRPr="00A52D57">
              <w:rPr>
                <w:rFonts w:eastAsia="Calibri"/>
                <w:b/>
                <w:i/>
                <w:szCs w:val="22"/>
                <w:u w:val="single"/>
              </w:rPr>
              <w:t>Value</w:t>
            </w:r>
            <w:r w:rsidRPr="00A52D57">
              <w:rPr>
                <w:rFonts w:eastAsia="Trebuchet MS"/>
                <w:b/>
                <w:bCs/>
                <w:i/>
                <w:iCs/>
                <w:szCs w:val="24"/>
                <w:u w:val="single"/>
              </w:rPr>
              <w:t xml:space="preserve"> </w:t>
            </w:r>
            <w:r w:rsidRPr="00A52D57">
              <w:rPr>
                <w:rFonts w:eastAsia="Trebuchet MS"/>
                <w:b/>
                <w:bCs/>
                <w:szCs w:val="24"/>
                <w:u w:val="single"/>
              </w:rPr>
              <w:t>at 24 in. on Center</w:t>
            </w:r>
          </w:p>
        </w:tc>
      </w:tr>
      <w:tr w:rsidR="00A52D57" w:rsidRPr="00A52D57" w14:paraId="2C119429" w14:textId="77777777" w:rsidTr="003B01AE">
        <w:trPr>
          <w:trHeight w:val="340"/>
          <w:jc w:val="center"/>
        </w:trPr>
        <w:tc>
          <w:tcPr>
            <w:tcW w:w="9898" w:type="dxa"/>
            <w:gridSpan w:val="5"/>
          </w:tcPr>
          <w:p w14:paraId="67CC84DA" w14:textId="77777777" w:rsidR="00A52D57" w:rsidRPr="00A52D57" w:rsidRDefault="00A52D57" w:rsidP="00A52D57">
            <w:pPr>
              <w:widowControl w:val="0"/>
              <w:autoSpaceDE w:val="0"/>
              <w:autoSpaceDN w:val="0"/>
              <w:spacing w:before="55"/>
              <w:ind w:left="113"/>
              <w:jc w:val="center"/>
              <w:rPr>
                <w:rFonts w:eastAsia="Trebuchet MS"/>
                <w:szCs w:val="24"/>
                <w:u w:val="single"/>
              </w:rPr>
            </w:pPr>
            <w:r w:rsidRPr="00A52D57">
              <w:rPr>
                <w:rFonts w:eastAsia="Trebuchet MS"/>
                <w:szCs w:val="24"/>
                <w:u w:val="single"/>
              </w:rPr>
              <w:t>Empty Cavity, No Insulation</w:t>
            </w:r>
          </w:p>
        </w:tc>
      </w:tr>
      <w:tr w:rsidR="00A52D57" w:rsidRPr="00A52D57" w14:paraId="44E3E20A" w14:textId="77777777" w:rsidTr="003B01AE">
        <w:trPr>
          <w:trHeight w:val="340"/>
          <w:jc w:val="center"/>
        </w:trPr>
        <w:tc>
          <w:tcPr>
            <w:tcW w:w="1351" w:type="dxa"/>
          </w:tcPr>
          <w:p w14:paraId="396DB120" w14:textId="77777777" w:rsidR="00A52D57" w:rsidRPr="00A52D57" w:rsidRDefault="00A52D57" w:rsidP="00A52D57">
            <w:pPr>
              <w:widowControl w:val="0"/>
              <w:autoSpaceDE w:val="0"/>
              <w:autoSpaceDN w:val="0"/>
              <w:spacing w:before="55"/>
              <w:ind w:left="113"/>
              <w:jc w:val="center"/>
              <w:rPr>
                <w:rFonts w:eastAsia="Trebuchet MS"/>
                <w:szCs w:val="24"/>
                <w:u w:val="single"/>
              </w:rPr>
            </w:pPr>
            <w:r w:rsidRPr="00A52D57">
              <w:rPr>
                <w:rFonts w:eastAsia="Trebuchet MS"/>
                <w:szCs w:val="24"/>
                <w:u w:val="single"/>
              </w:rPr>
              <w:t>4</w:t>
            </w:r>
          </w:p>
        </w:tc>
        <w:tc>
          <w:tcPr>
            <w:tcW w:w="1332" w:type="dxa"/>
          </w:tcPr>
          <w:p w14:paraId="4030F65C" w14:textId="77777777" w:rsidR="00A52D57" w:rsidRPr="00A52D57" w:rsidRDefault="00A52D57" w:rsidP="00A52D57">
            <w:pPr>
              <w:widowControl w:val="0"/>
              <w:autoSpaceDE w:val="0"/>
              <w:autoSpaceDN w:val="0"/>
              <w:spacing w:before="55"/>
              <w:ind w:left="110"/>
              <w:jc w:val="center"/>
              <w:rPr>
                <w:rFonts w:eastAsia="Trebuchet MS"/>
                <w:szCs w:val="24"/>
                <w:u w:val="single"/>
              </w:rPr>
            </w:pPr>
            <w:r w:rsidRPr="00A52D57">
              <w:rPr>
                <w:rFonts w:eastAsia="Trebuchet MS"/>
                <w:szCs w:val="24"/>
                <w:u w:val="single"/>
              </w:rPr>
              <w:t>3.5</w:t>
            </w:r>
          </w:p>
        </w:tc>
        <w:tc>
          <w:tcPr>
            <w:tcW w:w="1868" w:type="dxa"/>
          </w:tcPr>
          <w:p w14:paraId="31680A2E" w14:textId="77777777" w:rsidR="00A52D57" w:rsidRPr="00A52D57" w:rsidRDefault="00A52D57" w:rsidP="00A52D57">
            <w:pPr>
              <w:widowControl w:val="0"/>
              <w:autoSpaceDE w:val="0"/>
              <w:autoSpaceDN w:val="0"/>
              <w:spacing w:before="55"/>
              <w:ind w:left="110"/>
              <w:jc w:val="center"/>
              <w:rPr>
                <w:rFonts w:eastAsia="Trebuchet MS"/>
                <w:szCs w:val="24"/>
                <w:u w:val="single"/>
              </w:rPr>
            </w:pPr>
            <w:r w:rsidRPr="00A52D57">
              <w:rPr>
                <w:rFonts w:eastAsia="Trebuchet MS"/>
                <w:szCs w:val="24"/>
                <w:u w:val="single"/>
              </w:rPr>
              <w:t>R-0.91</w:t>
            </w:r>
          </w:p>
        </w:tc>
        <w:tc>
          <w:tcPr>
            <w:tcW w:w="2690" w:type="dxa"/>
          </w:tcPr>
          <w:p w14:paraId="7F5B499E" w14:textId="77777777" w:rsidR="00A52D57" w:rsidRPr="00A52D57" w:rsidRDefault="00A52D57" w:rsidP="00A52D57">
            <w:pPr>
              <w:widowControl w:val="0"/>
              <w:autoSpaceDE w:val="0"/>
              <w:autoSpaceDN w:val="0"/>
              <w:spacing w:before="55"/>
              <w:ind w:left="111"/>
              <w:jc w:val="center"/>
              <w:rPr>
                <w:rFonts w:eastAsia="Trebuchet MS"/>
                <w:szCs w:val="24"/>
                <w:u w:val="single"/>
              </w:rPr>
            </w:pPr>
            <w:r w:rsidRPr="00A52D57">
              <w:rPr>
                <w:rFonts w:eastAsia="Trebuchet MS"/>
                <w:szCs w:val="24"/>
                <w:u w:val="single"/>
              </w:rPr>
              <w:t>0.79</w:t>
            </w:r>
          </w:p>
        </w:tc>
        <w:tc>
          <w:tcPr>
            <w:tcW w:w="2657" w:type="dxa"/>
          </w:tcPr>
          <w:p w14:paraId="6C243A77" w14:textId="77777777" w:rsidR="00A52D57" w:rsidRPr="00A52D57" w:rsidRDefault="00A52D57" w:rsidP="00A52D57">
            <w:pPr>
              <w:widowControl w:val="0"/>
              <w:autoSpaceDE w:val="0"/>
              <w:autoSpaceDN w:val="0"/>
              <w:spacing w:before="55"/>
              <w:ind w:left="112"/>
              <w:jc w:val="center"/>
              <w:rPr>
                <w:rFonts w:eastAsia="Trebuchet MS"/>
                <w:szCs w:val="24"/>
                <w:u w:val="single"/>
              </w:rPr>
            </w:pPr>
            <w:r w:rsidRPr="00A52D57">
              <w:rPr>
                <w:rFonts w:eastAsia="Trebuchet MS"/>
                <w:szCs w:val="24"/>
                <w:u w:val="single"/>
              </w:rPr>
              <w:t>0.91</w:t>
            </w:r>
          </w:p>
        </w:tc>
      </w:tr>
      <w:tr w:rsidR="00A52D57" w:rsidRPr="00A52D57" w14:paraId="01A84DC6" w14:textId="77777777" w:rsidTr="003B01AE">
        <w:trPr>
          <w:trHeight w:val="337"/>
          <w:jc w:val="center"/>
        </w:trPr>
        <w:tc>
          <w:tcPr>
            <w:tcW w:w="9898" w:type="dxa"/>
            <w:gridSpan w:val="5"/>
          </w:tcPr>
          <w:p w14:paraId="75636861" w14:textId="77777777" w:rsidR="00A52D57" w:rsidRPr="00A52D57" w:rsidRDefault="00A52D57" w:rsidP="00A52D57">
            <w:pPr>
              <w:widowControl w:val="0"/>
              <w:autoSpaceDE w:val="0"/>
              <w:autoSpaceDN w:val="0"/>
              <w:spacing w:before="55"/>
              <w:ind w:left="113"/>
              <w:jc w:val="center"/>
              <w:rPr>
                <w:rFonts w:eastAsia="Trebuchet MS"/>
                <w:szCs w:val="24"/>
                <w:u w:val="single"/>
              </w:rPr>
            </w:pPr>
            <w:r w:rsidRPr="00A52D57">
              <w:rPr>
                <w:rFonts w:eastAsia="Trebuchet MS"/>
                <w:szCs w:val="24"/>
                <w:u w:val="single"/>
              </w:rPr>
              <w:t>Insulated Cavity</w:t>
            </w:r>
          </w:p>
        </w:tc>
      </w:tr>
      <w:tr w:rsidR="00A52D57" w:rsidRPr="00A52D57" w14:paraId="665CD6AB" w14:textId="77777777" w:rsidTr="003B01AE">
        <w:trPr>
          <w:trHeight w:val="335"/>
          <w:jc w:val="center"/>
        </w:trPr>
        <w:tc>
          <w:tcPr>
            <w:tcW w:w="1351" w:type="dxa"/>
          </w:tcPr>
          <w:p w14:paraId="30BC5436"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4</w:t>
            </w:r>
          </w:p>
        </w:tc>
        <w:tc>
          <w:tcPr>
            <w:tcW w:w="1332" w:type="dxa"/>
          </w:tcPr>
          <w:p w14:paraId="43F766B2"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3.5</w:t>
            </w:r>
          </w:p>
        </w:tc>
        <w:tc>
          <w:tcPr>
            <w:tcW w:w="1868" w:type="dxa"/>
          </w:tcPr>
          <w:p w14:paraId="052BA029"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R-11</w:t>
            </w:r>
          </w:p>
        </w:tc>
        <w:tc>
          <w:tcPr>
            <w:tcW w:w="2690" w:type="dxa"/>
          </w:tcPr>
          <w:p w14:paraId="75ABE676"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5.5</w:t>
            </w:r>
          </w:p>
        </w:tc>
        <w:tc>
          <w:tcPr>
            <w:tcW w:w="2657" w:type="dxa"/>
          </w:tcPr>
          <w:p w14:paraId="5EB52517"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6.6</w:t>
            </w:r>
          </w:p>
        </w:tc>
      </w:tr>
      <w:tr w:rsidR="00A52D57" w:rsidRPr="00A52D57" w14:paraId="1F263684" w14:textId="77777777" w:rsidTr="003B01AE">
        <w:trPr>
          <w:trHeight w:val="335"/>
          <w:jc w:val="center"/>
        </w:trPr>
        <w:tc>
          <w:tcPr>
            <w:tcW w:w="1351" w:type="dxa"/>
          </w:tcPr>
          <w:p w14:paraId="12A44CDE"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4</w:t>
            </w:r>
          </w:p>
        </w:tc>
        <w:tc>
          <w:tcPr>
            <w:tcW w:w="1332" w:type="dxa"/>
          </w:tcPr>
          <w:p w14:paraId="4425A5F5"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3.5</w:t>
            </w:r>
          </w:p>
        </w:tc>
        <w:tc>
          <w:tcPr>
            <w:tcW w:w="1868" w:type="dxa"/>
          </w:tcPr>
          <w:p w14:paraId="735C8284"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R-13</w:t>
            </w:r>
          </w:p>
        </w:tc>
        <w:tc>
          <w:tcPr>
            <w:tcW w:w="2690" w:type="dxa"/>
          </w:tcPr>
          <w:p w14:paraId="3F07EBFA"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6.0</w:t>
            </w:r>
          </w:p>
        </w:tc>
        <w:tc>
          <w:tcPr>
            <w:tcW w:w="2657" w:type="dxa"/>
          </w:tcPr>
          <w:p w14:paraId="2DF4B08F"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7.2</w:t>
            </w:r>
          </w:p>
        </w:tc>
      </w:tr>
      <w:tr w:rsidR="00A52D57" w:rsidRPr="00A52D57" w14:paraId="0B73D85A" w14:textId="77777777" w:rsidTr="003B01AE">
        <w:trPr>
          <w:trHeight w:val="335"/>
          <w:jc w:val="center"/>
        </w:trPr>
        <w:tc>
          <w:tcPr>
            <w:tcW w:w="1351" w:type="dxa"/>
          </w:tcPr>
          <w:p w14:paraId="18063442"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4</w:t>
            </w:r>
          </w:p>
        </w:tc>
        <w:tc>
          <w:tcPr>
            <w:tcW w:w="1332" w:type="dxa"/>
          </w:tcPr>
          <w:p w14:paraId="410F7456"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3.5</w:t>
            </w:r>
          </w:p>
        </w:tc>
        <w:tc>
          <w:tcPr>
            <w:tcW w:w="1868" w:type="dxa"/>
          </w:tcPr>
          <w:p w14:paraId="08EECF1A"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R-15</w:t>
            </w:r>
          </w:p>
        </w:tc>
        <w:tc>
          <w:tcPr>
            <w:tcW w:w="2690" w:type="dxa"/>
          </w:tcPr>
          <w:p w14:paraId="4C8BD357"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6.4</w:t>
            </w:r>
          </w:p>
        </w:tc>
        <w:tc>
          <w:tcPr>
            <w:tcW w:w="2657" w:type="dxa"/>
          </w:tcPr>
          <w:p w14:paraId="2B37819B"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7.8</w:t>
            </w:r>
          </w:p>
        </w:tc>
      </w:tr>
      <w:tr w:rsidR="00A52D57" w:rsidRPr="00A52D57" w14:paraId="734E6E72" w14:textId="77777777" w:rsidTr="003B01AE">
        <w:trPr>
          <w:trHeight w:val="335"/>
          <w:jc w:val="center"/>
        </w:trPr>
        <w:tc>
          <w:tcPr>
            <w:tcW w:w="1351" w:type="dxa"/>
          </w:tcPr>
          <w:p w14:paraId="763F9B48"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6</w:t>
            </w:r>
          </w:p>
        </w:tc>
        <w:tc>
          <w:tcPr>
            <w:tcW w:w="1332" w:type="dxa"/>
          </w:tcPr>
          <w:p w14:paraId="013507E8"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6.0</w:t>
            </w:r>
          </w:p>
        </w:tc>
        <w:tc>
          <w:tcPr>
            <w:tcW w:w="1868" w:type="dxa"/>
          </w:tcPr>
          <w:p w14:paraId="6A7CEE60"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R-19</w:t>
            </w:r>
          </w:p>
        </w:tc>
        <w:tc>
          <w:tcPr>
            <w:tcW w:w="2690" w:type="dxa"/>
          </w:tcPr>
          <w:p w14:paraId="55D1C153"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7.1</w:t>
            </w:r>
          </w:p>
        </w:tc>
        <w:tc>
          <w:tcPr>
            <w:tcW w:w="2657" w:type="dxa"/>
          </w:tcPr>
          <w:p w14:paraId="6AF27A65"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8.6</w:t>
            </w:r>
          </w:p>
        </w:tc>
      </w:tr>
      <w:tr w:rsidR="00A52D57" w:rsidRPr="00A52D57" w14:paraId="5A7E0F9A" w14:textId="77777777" w:rsidTr="003B01AE">
        <w:trPr>
          <w:trHeight w:val="335"/>
          <w:jc w:val="center"/>
        </w:trPr>
        <w:tc>
          <w:tcPr>
            <w:tcW w:w="1351" w:type="dxa"/>
          </w:tcPr>
          <w:p w14:paraId="22F01210"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6</w:t>
            </w:r>
          </w:p>
        </w:tc>
        <w:tc>
          <w:tcPr>
            <w:tcW w:w="1332" w:type="dxa"/>
          </w:tcPr>
          <w:p w14:paraId="6EF1B305"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6.0</w:t>
            </w:r>
          </w:p>
        </w:tc>
        <w:tc>
          <w:tcPr>
            <w:tcW w:w="1868" w:type="dxa"/>
          </w:tcPr>
          <w:p w14:paraId="496DC465"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R-21</w:t>
            </w:r>
          </w:p>
        </w:tc>
        <w:tc>
          <w:tcPr>
            <w:tcW w:w="2690" w:type="dxa"/>
          </w:tcPr>
          <w:p w14:paraId="13144105"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7.4</w:t>
            </w:r>
          </w:p>
        </w:tc>
        <w:tc>
          <w:tcPr>
            <w:tcW w:w="2657" w:type="dxa"/>
          </w:tcPr>
          <w:p w14:paraId="0B0F06A1"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9.0</w:t>
            </w:r>
          </w:p>
        </w:tc>
      </w:tr>
      <w:tr w:rsidR="00A52D57" w:rsidRPr="00A52D57" w14:paraId="3DCD857A" w14:textId="77777777" w:rsidTr="003B01AE">
        <w:trPr>
          <w:trHeight w:val="335"/>
          <w:jc w:val="center"/>
        </w:trPr>
        <w:tc>
          <w:tcPr>
            <w:tcW w:w="1351" w:type="dxa"/>
          </w:tcPr>
          <w:p w14:paraId="31295ADE"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8</w:t>
            </w:r>
          </w:p>
        </w:tc>
        <w:tc>
          <w:tcPr>
            <w:tcW w:w="1332" w:type="dxa"/>
          </w:tcPr>
          <w:p w14:paraId="1A8FBAE9"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8.0</w:t>
            </w:r>
          </w:p>
        </w:tc>
        <w:tc>
          <w:tcPr>
            <w:tcW w:w="1868" w:type="dxa"/>
          </w:tcPr>
          <w:p w14:paraId="17024255"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R-25</w:t>
            </w:r>
          </w:p>
        </w:tc>
        <w:tc>
          <w:tcPr>
            <w:tcW w:w="2690" w:type="dxa"/>
          </w:tcPr>
          <w:p w14:paraId="4CB76782"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7.8</w:t>
            </w:r>
          </w:p>
        </w:tc>
        <w:tc>
          <w:tcPr>
            <w:tcW w:w="2657" w:type="dxa"/>
          </w:tcPr>
          <w:p w14:paraId="330ABBA5"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9.6</w:t>
            </w:r>
          </w:p>
        </w:tc>
      </w:tr>
    </w:tbl>
    <w:p w14:paraId="10867FAD" w14:textId="77777777" w:rsidR="00A52D57" w:rsidRPr="00A52D57" w:rsidRDefault="00A52D57" w:rsidP="00A52D57">
      <w:pPr>
        <w:suppressAutoHyphens/>
        <w:spacing w:before="60"/>
        <w:ind w:left="720"/>
        <w:jc w:val="left"/>
        <w:rPr>
          <w:szCs w:val="24"/>
        </w:rPr>
      </w:pPr>
    </w:p>
    <w:p w14:paraId="12DCC7F9" w14:textId="77777777" w:rsidR="00A52D57" w:rsidRPr="00A52D57" w:rsidRDefault="00A52D57" w:rsidP="00A52D57">
      <w:pPr>
        <w:suppressAutoHyphens/>
        <w:spacing w:before="60"/>
        <w:ind w:left="720"/>
        <w:jc w:val="left"/>
        <w:rPr>
          <w:szCs w:val="24"/>
        </w:rPr>
      </w:pPr>
    </w:p>
    <w:p w14:paraId="3AF050CE" w14:textId="77777777" w:rsidR="00A52D57" w:rsidRPr="00A52D57" w:rsidRDefault="00A52D57" w:rsidP="00A52D57">
      <w:pPr>
        <w:suppressAutoHyphens/>
        <w:spacing w:before="60"/>
        <w:ind w:left="720"/>
        <w:jc w:val="left"/>
        <w:rPr>
          <w:szCs w:val="24"/>
        </w:rPr>
      </w:pPr>
    </w:p>
    <w:p w14:paraId="3058D544" w14:textId="77777777" w:rsidR="00A52D57" w:rsidRPr="00A52D57" w:rsidRDefault="00A52D57" w:rsidP="00A52D57">
      <w:pPr>
        <w:suppressAutoHyphens/>
        <w:spacing w:before="60"/>
        <w:ind w:left="720"/>
        <w:jc w:val="left"/>
        <w:rPr>
          <w:szCs w:val="24"/>
        </w:rPr>
      </w:pPr>
    </w:p>
    <w:p w14:paraId="5AFA50CB" w14:textId="77777777" w:rsidR="00A52D57" w:rsidRPr="00A52D57" w:rsidRDefault="00A52D57" w:rsidP="00A52D57">
      <w:pPr>
        <w:suppressAutoHyphens/>
        <w:spacing w:before="60"/>
        <w:ind w:left="720"/>
        <w:jc w:val="left"/>
        <w:rPr>
          <w:szCs w:val="24"/>
        </w:rPr>
      </w:pPr>
    </w:p>
    <w:p w14:paraId="4FFA5356" w14:textId="77777777" w:rsidR="00A52D57" w:rsidRPr="00A52D57" w:rsidRDefault="00A52D57" w:rsidP="00A52D57">
      <w:pPr>
        <w:suppressAutoHyphens/>
        <w:spacing w:before="130" w:after="130"/>
        <w:rPr>
          <w:rFonts w:eastAsia="MS Mincho"/>
          <w:b/>
          <w:bCs/>
          <w:szCs w:val="24"/>
          <w:u w:val="single"/>
        </w:rPr>
      </w:pPr>
    </w:p>
    <w:p w14:paraId="515BF10B" w14:textId="77777777" w:rsidR="00A52D57" w:rsidRPr="00A52D57" w:rsidRDefault="00A52D57" w:rsidP="00A52D57">
      <w:pPr>
        <w:textAlignment w:val="baseline"/>
        <w:rPr>
          <w:rFonts w:ascii="Segoe UI" w:hAnsi="Segoe UI" w:cs="Segoe UI"/>
          <w:sz w:val="18"/>
          <w:szCs w:val="18"/>
        </w:rPr>
      </w:pPr>
    </w:p>
    <w:p w14:paraId="4F3B14ED" w14:textId="77777777" w:rsidR="00A52D57" w:rsidRPr="00A52D57" w:rsidRDefault="00A52D57" w:rsidP="00A52D57">
      <w:pPr>
        <w:textAlignment w:val="baseline"/>
        <w:rPr>
          <w:rFonts w:ascii="Segoe UI" w:hAnsi="Segoe UI" w:cs="Segoe UI"/>
          <w:sz w:val="18"/>
          <w:szCs w:val="18"/>
        </w:rPr>
      </w:pPr>
    </w:p>
    <w:p w14:paraId="289EB173" w14:textId="77777777" w:rsidR="00A52D57" w:rsidRPr="00A52D57" w:rsidRDefault="00A52D57" w:rsidP="00A52D57">
      <w:pPr>
        <w:textAlignment w:val="baseline"/>
        <w:rPr>
          <w:rFonts w:ascii="Segoe UI" w:hAnsi="Segoe UI" w:cs="Segoe UI"/>
          <w:sz w:val="18"/>
          <w:szCs w:val="18"/>
        </w:rPr>
      </w:pPr>
    </w:p>
    <w:p w14:paraId="6B0A4B16" w14:textId="77777777" w:rsidR="00A52D57" w:rsidRPr="00A52D57" w:rsidRDefault="00A52D57" w:rsidP="00A52D57">
      <w:pPr>
        <w:textAlignment w:val="baseline"/>
        <w:rPr>
          <w:rFonts w:ascii="Segoe UI" w:hAnsi="Segoe UI" w:cs="Segoe UI"/>
          <w:sz w:val="18"/>
          <w:szCs w:val="18"/>
        </w:rPr>
      </w:pPr>
    </w:p>
    <w:p w14:paraId="04EF81AF" w14:textId="77777777" w:rsidR="00A52D57" w:rsidRPr="00A52D57" w:rsidRDefault="00A52D57" w:rsidP="00A52D57">
      <w:pPr>
        <w:textAlignment w:val="baseline"/>
        <w:rPr>
          <w:rFonts w:ascii="Segoe UI" w:hAnsi="Segoe UI" w:cs="Segoe UI"/>
          <w:sz w:val="18"/>
          <w:szCs w:val="18"/>
        </w:rPr>
      </w:pPr>
    </w:p>
    <w:p w14:paraId="734EBF42" w14:textId="77777777" w:rsidR="00A52D57" w:rsidRPr="00A52D57" w:rsidRDefault="00A52D57" w:rsidP="00A52D57">
      <w:pPr>
        <w:textAlignment w:val="baseline"/>
        <w:rPr>
          <w:rFonts w:ascii="Segoe UI" w:hAnsi="Segoe UI" w:cs="Segoe UI"/>
          <w:sz w:val="18"/>
          <w:szCs w:val="18"/>
        </w:rPr>
      </w:pPr>
    </w:p>
    <w:p w14:paraId="2F0C3905" w14:textId="77777777" w:rsidR="00A52D57" w:rsidRPr="00A52D57" w:rsidRDefault="00A52D57" w:rsidP="00A52D57">
      <w:pPr>
        <w:textAlignment w:val="baseline"/>
        <w:rPr>
          <w:rFonts w:ascii="Segoe UI" w:hAnsi="Segoe UI" w:cs="Segoe UI"/>
          <w:sz w:val="18"/>
          <w:szCs w:val="18"/>
        </w:rPr>
      </w:pPr>
    </w:p>
    <w:p w14:paraId="02F439FB" w14:textId="77777777" w:rsidR="00A52D57" w:rsidRPr="00A52D57" w:rsidRDefault="00A52D57" w:rsidP="00A52D57">
      <w:pPr>
        <w:suppressAutoHyphens/>
        <w:spacing w:line="480" w:lineRule="auto"/>
        <w:ind w:firstLine="1440"/>
      </w:pPr>
    </w:p>
    <w:p w14:paraId="6E60F865" w14:textId="77777777" w:rsidR="00A52D57" w:rsidRPr="00A52D57" w:rsidRDefault="00A52D57" w:rsidP="00A52D57">
      <w:pPr>
        <w:suppressAutoHyphens/>
        <w:spacing w:line="480" w:lineRule="auto"/>
        <w:ind w:firstLine="1440"/>
      </w:pPr>
    </w:p>
    <w:p w14:paraId="19262CF6" w14:textId="77777777" w:rsidR="00A52D57" w:rsidRPr="00A52D57" w:rsidRDefault="00A52D57" w:rsidP="00A52D57">
      <w:pPr>
        <w:widowControl w:val="0"/>
        <w:suppressAutoHyphens/>
        <w:autoSpaceDE w:val="0"/>
        <w:autoSpaceDN w:val="0"/>
        <w:adjustRightInd w:val="0"/>
        <w:spacing w:before="130" w:after="130"/>
        <w:ind w:left="360"/>
        <w:rPr>
          <w:b/>
          <w:u w:val="single"/>
        </w:rPr>
      </w:pPr>
    </w:p>
    <w:p w14:paraId="6897A3EB" w14:textId="77777777" w:rsidR="00A52D57" w:rsidRPr="00A52D57" w:rsidRDefault="00A52D57" w:rsidP="00A52D57">
      <w:pPr>
        <w:suppressAutoHyphens/>
        <w:spacing w:line="480" w:lineRule="auto"/>
        <w:ind w:firstLine="1440"/>
      </w:pPr>
    </w:p>
    <w:p w14:paraId="1C786450" w14:textId="77777777" w:rsidR="00A52D57" w:rsidRPr="00A52D57" w:rsidRDefault="00A52D57" w:rsidP="00A52D57">
      <w:pPr>
        <w:suppressAutoHyphens/>
        <w:spacing w:before="130" w:after="130"/>
        <w:ind w:left="360"/>
        <w:rPr>
          <w:b/>
          <w:szCs w:val="24"/>
          <w:u w:val="single"/>
        </w:rPr>
      </w:pPr>
      <w:r w:rsidRPr="00A52D57">
        <w:rPr>
          <w:b/>
          <w:szCs w:val="24"/>
          <w:u w:val="single"/>
        </w:rPr>
        <w:t xml:space="preserve">§ 28-1001.2.2 New York city amendments to </w:t>
      </w:r>
      <w:r w:rsidRPr="00A52D57">
        <w:rPr>
          <w:b/>
          <w:u w:val="single"/>
        </w:rPr>
        <w:t>the New York State-specific version of ASHRAE 90.1</w:t>
      </w:r>
      <w:r w:rsidRPr="00A52D57">
        <w:rPr>
          <w:b/>
          <w:szCs w:val="24"/>
          <w:u w:val="single"/>
        </w:rPr>
        <w:t>.</w:t>
      </w:r>
    </w:p>
    <w:p w14:paraId="51AD00CB"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2025 NYC ASHRAE 90.1</w:t>
      </w:r>
    </w:p>
    <w:p w14:paraId="75043A45" w14:textId="77777777" w:rsidR="00A52D57" w:rsidRPr="00A52D57" w:rsidRDefault="00A52D57" w:rsidP="00A52D57">
      <w:pPr>
        <w:widowControl w:val="0"/>
        <w:suppressAutoHyphens/>
        <w:spacing w:before="130" w:after="130"/>
        <w:rPr>
          <w:b/>
          <w:bCs/>
          <w:u w:val="single"/>
        </w:rPr>
      </w:pPr>
      <w:r w:rsidRPr="00A52D57">
        <w:rPr>
          <w:b/>
          <w:bCs/>
          <w:u w:val="single"/>
        </w:rPr>
        <w:t>Section 3.1.1 Occupancy.</w:t>
      </w:r>
    </w:p>
    <w:p w14:paraId="3E3C50B1" w14:textId="77777777" w:rsidR="00A52D57" w:rsidRPr="00A52D57" w:rsidRDefault="00A52D57" w:rsidP="00A52D57">
      <w:pPr>
        <w:widowControl w:val="0"/>
        <w:suppressAutoHyphens/>
        <w:spacing w:before="130" w:after="130"/>
        <w:rPr>
          <w:u w:val="single"/>
        </w:rPr>
      </w:pPr>
      <w:r w:rsidRPr="00A52D57">
        <w:rPr>
          <w:u w:val="single"/>
        </w:rPr>
        <w:t xml:space="preserve">Section 3.1.1 – Add new Section 3.1.1 </w:t>
      </w:r>
      <w:r w:rsidRPr="00A52D57">
        <w:rPr>
          <w:rFonts w:eastAsia="MS Mincho"/>
          <w:szCs w:val="24"/>
          <w:u w:val="single"/>
        </w:rPr>
        <w:t>to read as follows</w:t>
      </w:r>
      <w:r w:rsidRPr="00A52D57">
        <w:rPr>
          <w:u w:val="single"/>
        </w:rPr>
        <w:t>:</w:t>
      </w:r>
    </w:p>
    <w:p w14:paraId="2AF0783C"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3.1.1 Occupancy. </w:t>
      </w:r>
      <w:r w:rsidRPr="00A52D57">
        <w:rPr>
          <w:u w:val="single"/>
        </w:rPr>
        <w:t xml:space="preserve">Occupancy classification and use shall be determined by Chapter 3 of the </w:t>
      </w:r>
      <w:r w:rsidRPr="00A52D57">
        <w:rPr>
          <w:i/>
          <w:iCs/>
          <w:u w:val="single"/>
        </w:rPr>
        <w:t xml:space="preserve">New York City </w:t>
      </w:r>
      <w:r w:rsidRPr="00A52D57">
        <w:rPr>
          <w:u w:val="single"/>
        </w:rPr>
        <w:t>Building Code</w:t>
      </w:r>
      <w:r w:rsidRPr="00A52D57">
        <w:rPr>
          <w:b/>
          <w:bCs/>
          <w:u w:val="single"/>
        </w:rPr>
        <w:t>.</w:t>
      </w:r>
    </w:p>
    <w:p w14:paraId="664158C8" w14:textId="77777777" w:rsidR="00A52D57" w:rsidRPr="00A52D57" w:rsidRDefault="00A52D57" w:rsidP="00A52D57">
      <w:pPr>
        <w:widowControl w:val="0"/>
        <w:suppressAutoHyphens/>
        <w:spacing w:before="130" w:after="130"/>
        <w:rPr>
          <w:b/>
          <w:bCs/>
          <w:u w:val="single"/>
        </w:rPr>
      </w:pPr>
      <w:r w:rsidRPr="00A52D57">
        <w:rPr>
          <w:b/>
          <w:bCs/>
          <w:u w:val="single"/>
        </w:rPr>
        <w:t>Section 3.2 Definitions.</w:t>
      </w:r>
    </w:p>
    <w:p w14:paraId="73F7D954" w14:textId="77777777" w:rsidR="00A52D57" w:rsidRPr="00A52D57" w:rsidRDefault="00A52D57" w:rsidP="00A52D57">
      <w:pPr>
        <w:widowControl w:val="0"/>
        <w:suppressAutoHyphens/>
        <w:spacing w:before="130" w:after="130"/>
        <w:jc w:val="left"/>
        <w:rPr>
          <w:u w:val="single"/>
        </w:rPr>
      </w:pPr>
      <w:r w:rsidRPr="00A52D57">
        <w:rPr>
          <w:u w:val="single"/>
        </w:rPr>
        <w:t>Section 3.2 – Delete the definition of  “authority having jurisdiction” after the definition of “attic and other roofs.”</w:t>
      </w:r>
    </w:p>
    <w:p w14:paraId="06596235"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“authority having jurisdiction,” after the definition of “attic and other roofs,” to read as follows:</w:t>
      </w:r>
    </w:p>
    <w:p w14:paraId="2E1933F1"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authority having jurisdiction: </w:t>
      </w:r>
      <w:r w:rsidRPr="00A52D57">
        <w:rPr>
          <w:u w:val="single"/>
        </w:rPr>
        <w:t>the commissioner or the commissioner's designee.</w:t>
      </w:r>
    </w:p>
    <w:p w14:paraId="17EA703B"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“clear-field U-factor,” after the definition of “clear-field thermal bridge,” to read as follows:</w:t>
      </w:r>
    </w:p>
    <w:p w14:paraId="17E04C72"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clear-field U-factor. </w:t>
      </w:r>
      <w:r w:rsidRPr="00A52D57">
        <w:rPr>
          <w:u w:val="single"/>
        </w:rPr>
        <w:t>thermal performance factor that accounts for clear-field thermal bridges.</w:t>
      </w:r>
    </w:p>
    <w:p w14:paraId="12E1700F"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“demand responsive control,” and “ demand response signal,” after the definition of “demand control ventilation (DCV),” to read as follows:</w:t>
      </w:r>
    </w:p>
    <w:p w14:paraId="6D949D3A"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demand responsive control: </w:t>
      </w:r>
      <w:r w:rsidRPr="00A52D57">
        <w:rPr>
          <w:u w:val="single"/>
        </w:rPr>
        <w:t>a control capable of receiving and automatically responding to a demand response signal.</w:t>
      </w:r>
    </w:p>
    <w:p w14:paraId="7960B998"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demand response signal: </w:t>
      </w:r>
      <w:r w:rsidRPr="00A52D57">
        <w:rPr>
          <w:u w:val="single"/>
        </w:rPr>
        <w:t>a signal that indicates a price or a request to modify electricity consumption for a limited time period.</w:t>
      </w:r>
    </w:p>
    <w:p w14:paraId="0EBD026B" w14:textId="77777777" w:rsidR="00A52D57" w:rsidRPr="00A52D57" w:rsidRDefault="00A52D57" w:rsidP="00A52D57">
      <w:pPr>
        <w:widowControl w:val="0"/>
        <w:suppressAutoHyphens/>
        <w:spacing w:before="130" w:after="130"/>
        <w:jc w:val="left"/>
        <w:rPr>
          <w:u w:val="single"/>
        </w:rPr>
      </w:pPr>
      <w:r w:rsidRPr="00A52D57">
        <w:rPr>
          <w:u w:val="single"/>
        </w:rPr>
        <w:t>Section 3.2 – Delete the definition of  “labeled” after the definition of “kilowatt (kW).”</w:t>
      </w:r>
    </w:p>
    <w:p w14:paraId="041282A4"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“labeled,” after the definition of “kilowatt (kW),” to read as follows:</w:t>
      </w:r>
    </w:p>
    <w:p w14:paraId="552A70CB"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labeled: </w:t>
      </w:r>
      <w:r w:rsidRPr="00A52D57">
        <w:rPr>
          <w:u w:val="single"/>
        </w:rPr>
        <w:t>see Section 28-101.5 of the Administrative Code.</w:t>
      </w:r>
    </w:p>
    <w:p w14:paraId="583603D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3.2 – Add the definition of “pre-engineered metal building,” after the definition of “primary sidelighted area,” to read as follows:</w:t>
      </w:r>
    </w:p>
    <w:p w14:paraId="2B3D7498"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pre-engineered metal building:</w:t>
      </w:r>
      <w:r w:rsidRPr="00A52D57">
        <w:t xml:space="preserve"> </w:t>
      </w:r>
      <w:r w:rsidRPr="00A52D57">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6FAEB4DF"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“spandrel panel,” after the definition of “space conditioning category,” to read as follows:</w:t>
      </w:r>
    </w:p>
    <w:p w14:paraId="1C5DBE0F"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spandrel panel: </w:t>
      </w:r>
      <w:r w:rsidRPr="00A52D57">
        <w:rPr>
          <w:u w:val="single"/>
        </w:rPr>
        <w:t>an opaque assembly within a fenestration framing system in a wall that is part of the building thermal envelope. Such panels are considered to be a portion of the opaque thermal envelope assembly</w:t>
      </w:r>
      <w:r w:rsidRPr="00A52D57">
        <w:rPr>
          <w:b/>
          <w:bCs/>
          <w:u w:val="single"/>
        </w:rPr>
        <w:t>.</w:t>
      </w:r>
    </w:p>
    <w:p w14:paraId="5351006B" w14:textId="77777777" w:rsidR="00A52D57" w:rsidRPr="00A52D57" w:rsidRDefault="00A52D57" w:rsidP="00A52D57">
      <w:pPr>
        <w:widowControl w:val="0"/>
        <w:suppressAutoHyphens/>
        <w:spacing w:before="130" w:after="130"/>
        <w:jc w:val="left"/>
        <w:rPr>
          <w:b/>
          <w:bCs/>
          <w:u w:val="single"/>
        </w:rPr>
      </w:pPr>
      <w:r w:rsidRPr="00A52D57">
        <w:rPr>
          <w:b/>
          <w:bCs/>
          <w:u w:val="single"/>
        </w:rPr>
        <w:t>Section 4 Administration and Enforcement.</w:t>
      </w:r>
    </w:p>
    <w:p w14:paraId="6589E0D6" w14:textId="77777777" w:rsidR="00A52D57" w:rsidRPr="00A52D57" w:rsidRDefault="00A52D57" w:rsidP="00A52D57">
      <w:pPr>
        <w:widowControl w:val="0"/>
        <w:suppressAutoHyphens/>
        <w:spacing w:before="130" w:after="130"/>
        <w:jc w:val="left"/>
        <w:rPr>
          <w:b/>
          <w:bCs/>
          <w:u w:val="single"/>
        </w:rPr>
      </w:pPr>
      <w:r w:rsidRPr="00A52D57">
        <w:rPr>
          <w:b/>
          <w:bCs/>
          <w:u w:val="single"/>
        </w:rPr>
        <w:t>Section 4.2.1.1 New Buildings.</w:t>
      </w:r>
    </w:p>
    <w:p w14:paraId="75835505" w14:textId="77777777" w:rsidR="00A52D57" w:rsidRPr="00A52D57" w:rsidRDefault="00A52D57" w:rsidP="00A52D57">
      <w:pPr>
        <w:widowControl w:val="0"/>
        <w:suppressAutoHyphens/>
        <w:spacing w:before="130" w:after="130"/>
        <w:jc w:val="left"/>
        <w:rPr>
          <w:u w:val="single"/>
        </w:rPr>
      </w:pPr>
      <w:r w:rsidRPr="00A52D57">
        <w:rPr>
          <w:u w:val="single"/>
        </w:rPr>
        <w:t>Section 4.2.1.1 – Delete Section 4.2.1.1 in its entirety and replace with a new Section 4.2.1.1 to read as follows:</w:t>
      </w:r>
    </w:p>
    <w:p w14:paraId="4A619481" w14:textId="77777777" w:rsidR="00A52D57" w:rsidRPr="00A52D57" w:rsidRDefault="00A52D57" w:rsidP="00A52D57">
      <w:pPr>
        <w:suppressAutoHyphens/>
        <w:spacing w:before="58" w:after="120"/>
        <w:ind w:left="360"/>
        <w:rPr>
          <w:u w:val="single"/>
        </w:rPr>
      </w:pPr>
      <w:r w:rsidRPr="00A52D57">
        <w:rPr>
          <w:b/>
          <w:bCs/>
          <w:spacing w:val="-12"/>
          <w:szCs w:val="24"/>
          <w:u w:val="single"/>
        </w:rPr>
        <w:t xml:space="preserve">4.2.1.1 </w:t>
      </w:r>
      <w:r w:rsidRPr="00A52D57">
        <w:rPr>
          <w:b/>
          <w:szCs w:val="24"/>
          <w:u w:val="single"/>
        </w:rPr>
        <w:t xml:space="preserve">New Buildings. </w:t>
      </w:r>
      <w:r w:rsidRPr="00A52D57">
        <w:rPr>
          <w:u w:val="single"/>
        </w:rPr>
        <w:t xml:space="preserve">New </w:t>
      </w:r>
      <w:r w:rsidRPr="00A52D57">
        <w:rPr>
          <w:i/>
          <w:u w:val="single"/>
        </w:rPr>
        <w:t xml:space="preserve">buildings </w:t>
      </w:r>
      <w:r w:rsidRPr="00A52D57">
        <w:rPr>
          <w:u w:val="single"/>
        </w:rPr>
        <w:t xml:space="preserve">shall comply with Sections </w:t>
      </w:r>
      <w:hyperlink w:anchor="_bookmark18" w:history="1">
        <w:r w:rsidRPr="00A52D57">
          <w:rPr>
            <w:u w:val="single"/>
          </w:rPr>
          <w:t>4.2.2</w:t>
        </w:r>
      </w:hyperlink>
      <w:r w:rsidRPr="00A52D57">
        <w:rPr>
          <w:u w:val="single"/>
        </w:rPr>
        <w:t xml:space="preserve"> through </w:t>
      </w:r>
      <w:hyperlink w:anchor="_bookmark24" w:history="1">
        <w:r w:rsidRPr="00A52D57">
          <w:rPr>
            <w:u w:val="single"/>
          </w:rPr>
          <w:t>4.2.5</w:t>
        </w:r>
      </w:hyperlink>
      <w:r w:rsidRPr="00A52D57">
        <w:rPr>
          <w:u w:val="single"/>
        </w:rPr>
        <w:t xml:space="preserve"> and the provisions of:</w:t>
      </w:r>
    </w:p>
    <w:p w14:paraId="1C8B0417" w14:textId="77777777" w:rsidR="00A52D57" w:rsidRPr="00A52D57" w:rsidRDefault="00A52D57" w:rsidP="00A52D57">
      <w:pPr>
        <w:tabs>
          <w:tab w:val="left" w:pos="3457"/>
        </w:tabs>
        <w:suppressAutoHyphens/>
        <w:spacing w:before="122"/>
        <w:ind w:left="648" w:right="597" w:hanging="288"/>
        <w:rPr>
          <w:szCs w:val="24"/>
          <w:u w:val="single"/>
        </w:rPr>
      </w:pPr>
      <w:r w:rsidRPr="00A52D57">
        <w:rPr>
          <w:spacing w:val="-1"/>
          <w:szCs w:val="24"/>
          <w:u w:val="single"/>
        </w:rPr>
        <w:t xml:space="preserve">a. </w:t>
      </w:r>
      <w:r w:rsidRPr="00A52D57">
        <w:rPr>
          <w:szCs w:val="24"/>
          <w:u w:val="single"/>
        </w:rPr>
        <w:t xml:space="preserve">Sections </w:t>
      </w:r>
      <w:hyperlink w:anchor="_bookmark37" w:history="1">
        <w:r w:rsidRPr="00A52D57">
          <w:rPr>
            <w:szCs w:val="24"/>
            <w:u w:val="single"/>
          </w:rPr>
          <w:t>5</w:t>
        </w:r>
      </w:hyperlink>
      <w:r w:rsidRPr="00A52D57">
        <w:rPr>
          <w:szCs w:val="24"/>
          <w:u w:val="single"/>
        </w:rPr>
        <w:t>, “</w:t>
      </w:r>
      <w:r w:rsidRPr="00A52D57">
        <w:rPr>
          <w:i/>
          <w:szCs w:val="24"/>
          <w:u w:val="single"/>
        </w:rPr>
        <w:t>Building Envelope</w:t>
      </w:r>
      <w:r w:rsidRPr="00A52D57">
        <w:rPr>
          <w:szCs w:val="24"/>
          <w:u w:val="single"/>
        </w:rPr>
        <w:t xml:space="preserve">”; </w:t>
      </w:r>
      <w:hyperlink w:anchor="_bookmark96" w:history="1">
        <w:r w:rsidRPr="00A52D57">
          <w:rPr>
            <w:szCs w:val="24"/>
            <w:u w:val="single"/>
          </w:rPr>
          <w:t>6</w:t>
        </w:r>
      </w:hyperlink>
      <w:r w:rsidRPr="00A52D57">
        <w:rPr>
          <w:szCs w:val="24"/>
          <w:u w:val="single"/>
        </w:rPr>
        <w:t xml:space="preserve">, “Heating, Ventilating, and Air Conditioning”; </w:t>
      </w:r>
      <w:hyperlink w:anchor="_bookmark217" w:history="1">
        <w:r w:rsidRPr="00A52D57">
          <w:rPr>
            <w:szCs w:val="24"/>
            <w:u w:val="single"/>
          </w:rPr>
          <w:t>7</w:t>
        </w:r>
      </w:hyperlink>
      <w:r w:rsidRPr="00A52D57">
        <w:rPr>
          <w:szCs w:val="24"/>
          <w:u w:val="single"/>
        </w:rPr>
        <w:t>, “</w:t>
      </w:r>
      <w:r w:rsidRPr="00A52D57">
        <w:rPr>
          <w:i/>
          <w:szCs w:val="24"/>
          <w:u w:val="single"/>
        </w:rPr>
        <w:t>Service Water Heating</w:t>
      </w:r>
      <w:r w:rsidRPr="00A52D57">
        <w:rPr>
          <w:szCs w:val="24"/>
          <w:u w:val="single"/>
        </w:rPr>
        <w:t xml:space="preserve">”; </w:t>
      </w:r>
      <w:hyperlink w:anchor="_bookmark240" w:history="1">
        <w:r w:rsidRPr="00A52D57">
          <w:rPr>
            <w:szCs w:val="24"/>
            <w:u w:val="single"/>
          </w:rPr>
          <w:t>8</w:t>
        </w:r>
      </w:hyperlink>
      <w:r w:rsidRPr="00A52D57">
        <w:rPr>
          <w:szCs w:val="24"/>
          <w:u w:val="single"/>
        </w:rPr>
        <w:t xml:space="preserve">, “Power”; </w:t>
      </w:r>
      <w:hyperlink w:anchor="_bookmark259" w:history="1">
        <w:r w:rsidRPr="00A52D57">
          <w:rPr>
            <w:szCs w:val="24"/>
            <w:u w:val="single"/>
          </w:rPr>
          <w:t>9</w:t>
        </w:r>
      </w:hyperlink>
      <w:r w:rsidRPr="00A52D57">
        <w:rPr>
          <w:szCs w:val="24"/>
          <w:u w:val="single"/>
        </w:rPr>
        <w:t xml:space="preserve">, “Lighting”; </w:t>
      </w:r>
      <w:hyperlink w:anchor="_bookmark313" w:history="1">
        <w:r w:rsidRPr="00A52D57">
          <w:rPr>
            <w:szCs w:val="24"/>
            <w:u w:val="single"/>
          </w:rPr>
          <w:t>10</w:t>
        </w:r>
      </w:hyperlink>
      <w:r w:rsidRPr="00A52D57">
        <w:rPr>
          <w:szCs w:val="24"/>
          <w:u w:val="single"/>
        </w:rPr>
        <w:t xml:space="preserve">, “Other </w:t>
      </w:r>
      <w:r w:rsidRPr="00A52D57">
        <w:rPr>
          <w:i/>
          <w:szCs w:val="24"/>
          <w:u w:val="single"/>
        </w:rPr>
        <w:t>Equipment</w:t>
      </w:r>
      <w:r w:rsidRPr="00A52D57">
        <w:rPr>
          <w:szCs w:val="24"/>
          <w:u w:val="single"/>
        </w:rPr>
        <w:t>,”</w:t>
      </w:r>
      <w:r w:rsidRPr="00A52D57">
        <w:rPr>
          <w:spacing w:val="-2"/>
          <w:szCs w:val="24"/>
          <w:u w:val="single"/>
        </w:rPr>
        <w:t xml:space="preserve"> </w:t>
      </w:r>
      <w:r w:rsidRPr="00A52D57">
        <w:rPr>
          <w:szCs w:val="24"/>
          <w:u w:val="single"/>
        </w:rPr>
        <w:t>and 11, “Additional Efficiency Requirements;</w:t>
      </w:r>
    </w:p>
    <w:p w14:paraId="1C289710" w14:textId="77777777" w:rsidR="00A52D57" w:rsidRPr="00A52D57" w:rsidRDefault="00A52D57" w:rsidP="00A52D57">
      <w:pPr>
        <w:tabs>
          <w:tab w:val="left" w:pos="3457"/>
        </w:tabs>
        <w:suppressAutoHyphens/>
        <w:spacing w:before="122"/>
        <w:ind w:left="648" w:right="597" w:hanging="288"/>
        <w:rPr>
          <w:szCs w:val="24"/>
          <w:u w:val="single"/>
        </w:rPr>
      </w:pPr>
      <w:r w:rsidRPr="00A52D57">
        <w:rPr>
          <w:szCs w:val="24"/>
          <w:u w:val="single"/>
        </w:rPr>
        <w:t>b. Section 12, “Energy Cost Budget Method”; or</w:t>
      </w:r>
    </w:p>
    <w:p w14:paraId="5C37F6D6" w14:textId="77777777" w:rsidR="00A52D57" w:rsidRPr="00A52D57" w:rsidRDefault="00A52D57" w:rsidP="00A52D57">
      <w:pPr>
        <w:tabs>
          <w:tab w:val="left" w:pos="3456"/>
        </w:tabs>
        <w:suppressAutoHyphens/>
        <w:spacing w:before="42"/>
        <w:ind w:left="648" w:right="576" w:hanging="288"/>
        <w:rPr>
          <w:strike/>
          <w:szCs w:val="24"/>
          <w:u w:val="single"/>
        </w:rPr>
      </w:pPr>
      <w:r w:rsidRPr="00A52D57">
        <w:rPr>
          <w:szCs w:val="24"/>
          <w:u w:val="single"/>
        </w:rPr>
        <w:t xml:space="preserve">c. </w:t>
      </w:r>
      <w:hyperlink w:anchor="_bookmark444" w:history="1">
        <w:r w:rsidRPr="00A52D57">
          <w:rPr>
            <w:szCs w:val="24"/>
            <w:u w:val="single"/>
          </w:rPr>
          <w:t>Normative Appendix G</w:t>
        </w:r>
      </w:hyperlink>
      <w:r w:rsidRPr="00A52D57">
        <w:rPr>
          <w:szCs w:val="24"/>
          <w:u w:val="single"/>
        </w:rPr>
        <w:t>, “</w:t>
      </w:r>
      <w:r w:rsidRPr="00A52D57">
        <w:rPr>
          <w:i/>
          <w:szCs w:val="24"/>
          <w:u w:val="single"/>
        </w:rPr>
        <w:t>Performance Rating</w:t>
      </w:r>
      <w:r w:rsidRPr="00A52D57">
        <w:rPr>
          <w:i/>
          <w:spacing w:val="-4"/>
          <w:szCs w:val="24"/>
          <w:u w:val="single"/>
        </w:rPr>
        <w:t xml:space="preserve"> </w:t>
      </w:r>
      <w:r w:rsidRPr="00A52D57">
        <w:rPr>
          <w:i/>
          <w:szCs w:val="24"/>
          <w:u w:val="single"/>
        </w:rPr>
        <w:t>Method</w:t>
      </w:r>
      <w:r w:rsidRPr="00A52D57">
        <w:rPr>
          <w:szCs w:val="24"/>
          <w:u w:val="single"/>
        </w:rPr>
        <w:t>.”</w:t>
      </w:r>
    </w:p>
    <w:p w14:paraId="6A054828" w14:textId="77777777" w:rsidR="00A52D57" w:rsidRPr="00A52D57" w:rsidRDefault="00A52D57" w:rsidP="00A52D57">
      <w:pPr>
        <w:widowControl w:val="0"/>
        <w:suppressAutoHyphens/>
        <w:spacing w:before="130" w:after="130"/>
        <w:ind w:left="360"/>
        <w:jc w:val="left"/>
        <w:rPr>
          <w:b/>
          <w:bCs/>
          <w:u w:val="single"/>
        </w:rPr>
      </w:pPr>
      <w:r w:rsidRPr="00A52D57">
        <w:rPr>
          <w:szCs w:val="24"/>
          <w:u w:val="single"/>
        </w:rPr>
        <w:t>When</w:t>
      </w:r>
      <w:r w:rsidRPr="00A52D57">
        <w:rPr>
          <w:spacing w:val="-9"/>
          <w:szCs w:val="24"/>
          <w:u w:val="single"/>
        </w:rPr>
        <w:t xml:space="preserve"> </w:t>
      </w:r>
      <w:r w:rsidRPr="00A52D57">
        <w:rPr>
          <w:szCs w:val="24"/>
          <w:u w:val="single"/>
        </w:rPr>
        <w:t>using</w:t>
      </w:r>
      <w:r w:rsidRPr="00A52D57">
        <w:rPr>
          <w:spacing w:val="-10"/>
          <w:szCs w:val="24"/>
          <w:u w:val="single"/>
        </w:rPr>
        <w:t xml:space="preserve"> </w:t>
      </w:r>
      <w:hyperlink w:anchor="_bookmark444" w:history="1">
        <w:r w:rsidRPr="00A52D57">
          <w:rPr>
            <w:szCs w:val="24"/>
            <w:u w:val="single"/>
          </w:rPr>
          <w:t>Normative</w:t>
        </w:r>
        <w:r w:rsidRPr="00A52D57">
          <w:rPr>
            <w:spacing w:val="-9"/>
            <w:szCs w:val="24"/>
            <w:u w:val="single"/>
          </w:rPr>
          <w:t xml:space="preserve"> </w:t>
        </w:r>
        <w:r w:rsidRPr="00A52D57">
          <w:rPr>
            <w:szCs w:val="24"/>
            <w:u w:val="single"/>
          </w:rPr>
          <w:t>Appendix</w:t>
        </w:r>
        <w:r w:rsidRPr="00A52D57">
          <w:rPr>
            <w:spacing w:val="-9"/>
            <w:szCs w:val="24"/>
            <w:u w:val="single"/>
          </w:rPr>
          <w:t xml:space="preserve"> </w:t>
        </w:r>
        <w:r w:rsidRPr="00A52D57">
          <w:rPr>
            <w:szCs w:val="24"/>
            <w:u w:val="single"/>
          </w:rPr>
          <w:t>G</w:t>
        </w:r>
      </w:hyperlink>
      <w:r w:rsidRPr="00A52D57">
        <w:rPr>
          <w:szCs w:val="24"/>
          <w:u w:val="single"/>
        </w:rPr>
        <w:t>,</w:t>
      </w:r>
      <w:r w:rsidRPr="00A52D57">
        <w:rPr>
          <w:spacing w:val="-9"/>
          <w:szCs w:val="24"/>
          <w:u w:val="single"/>
        </w:rPr>
        <w:t xml:space="preserve"> </w:t>
      </w:r>
      <w:r w:rsidRPr="00A52D57">
        <w:rPr>
          <w:szCs w:val="24"/>
          <w:u w:val="single"/>
        </w:rPr>
        <w:t>new</w:t>
      </w:r>
      <w:r w:rsidRPr="00A52D57">
        <w:rPr>
          <w:spacing w:val="-9"/>
          <w:szCs w:val="24"/>
          <w:u w:val="single"/>
        </w:rPr>
        <w:t xml:space="preserve"> </w:t>
      </w:r>
      <w:r w:rsidRPr="00A52D57">
        <w:rPr>
          <w:i/>
          <w:szCs w:val="24"/>
          <w:u w:val="single"/>
        </w:rPr>
        <w:t>buildings</w:t>
      </w:r>
      <w:r w:rsidRPr="00A52D57">
        <w:rPr>
          <w:szCs w:val="24"/>
          <w:u w:val="single"/>
        </w:rPr>
        <w:t xml:space="preserve">, </w:t>
      </w:r>
      <w:r w:rsidRPr="00A52D57">
        <w:rPr>
          <w:i/>
          <w:szCs w:val="24"/>
          <w:u w:val="single"/>
        </w:rPr>
        <w:t xml:space="preserve">additions </w:t>
      </w:r>
      <w:r w:rsidRPr="00A52D57">
        <w:rPr>
          <w:szCs w:val="24"/>
          <w:u w:val="single"/>
        </w:rPr>
        <w:t xml:space="preserve">to </w:t>
      </w:r>
      <w:r w:rsidRPr="00A52D57">
        <w:rPr>
          <w:i/>
          <w:szCs w:val="24"/>
          <w:u w:val="single"/>
        </w:rPr>
        <w:t>existing buildings</w:t>
      </w:r>
      <w:r w:rsidRPr="00A52D57">
        <w:rPr>
          <w:szCs w:val="24"/>
          <w:u w:val="single"/>
        </w:rPr>
        <w:t xml:space="preserve">, and/or </w:t>
      </w:r>
      <w:r w:rsidRPr="00A52D57">
        <w:rPr>
          <w:i/>
          <w:szCs w:val="24"/>
          <w:u w:val="single"/>
        </w:rPr>
        <w:t>alterations</w:t>
      </w:r>
      <w:r w:rsidRPr="00A52D57">
        <w:rPr>
          <w:i/>
          <w:strike/>
          <w:u w:val="single"/>
        </w:rPr>
        <w:t xml:space="preserve"> </w:t>
      </w:r>
      <w:r w:rsidRPr="00A52D57">
        <w:rPr>
          <w:szCs w:val="24"/>
          <w:u w:val="single"/>
        </w:rPr>
        <w:t>shall comply with Section 4.2.1.1.1 and Section 4.2.1.1.2. Alterations</w:t>
      </w:r>
      <w:r w:rsidRPr="00A52D57">
        <w:rPr>
          <w:i/>
          <w:szCs w:val="24"/>
          <w:u w:val="single"/>
        </w:rPr>
        <w:t xml:space="preserve"> </w:t>
      </w:r>
      <w:r w:rsidRPr="00A52D57">
        <w:rPr>
          <w:szCs w:val="24"/>
          <w:u w:val="single"/>
        </w:rPr>
        <w:t xml:space="preserve">to </w:t>
      </w:r>
      <w:r w:rsidRPr="00A52D57">
        <w:rPr>
          <w:i/>
          <w:szCs w:val="24"/>
          <w:u w:val="single"/>
        </w:rPr>
        <w:t xml:space="preserve">existing buildings </w:t>
      </w:r>
      <w:r w:rsidRPr="00A52D57">
        <w:rPr>
          <w:szCs w:val="24"/>
          <w:u w:val="single"/>
        </w:rPr>
        <w:t>shall comply with Section 4.2.1.1.1.</w:t>
      </w:r>
    </w:p>
    <w:p w14:paraId="67AE0D41" w14:textId="77777777" w:rsidR="00A52D57" w:rsidRPr="00A52D57" w:rsidRDefault="00A52D57" w:rsidP="00A52D57">
      <w:pPr>
        <w:widowControl w:val="0"/>
        <w:suppressAutoHyphens/>
        <w:spacing w:before="130" w:after="130"/>
        <w:jc w:val="left"/>
        <w:rPr>
          <w:b/>
          <w:bCs/>
          <w:u w:val="single"/>
        </w:rPr>
      </w:pPr>
      <w:r w:rsidRPr="00A52D57">
        <w:rPr>
          <w:b/>
          <w:bCs/>
          <w:u w:val="single"/>
        </w:rPr>
        <w:t>Section 5 Building Envelope.</w:t>
      </w:r>
    </w:p>
    <w:p w14:paraId="1B3F77F1" w14:textId="77777777" w:rsidR="00A52D57" w:rsidRPr="00A52D57" w:rsidRDefault="00A52D57" w:rsidP="00A52D57">
      <w:pPr>
        <w:widowControl w:val="0"/>
        <w:suppressAutoHyphens/>
        <w:spacing w:before="130" w:after="130"/>
        <w:jc w:val="left"/>
        <w:rPr>
          <w:b/>
          <w:bCs/>
          <w:u w:val="single"/>
        </w:rPr>
      </w:pPr>
      <w:r w:rsidRPr="00A52D57">
        <w:rPr>
          <w:b/>
          <w:bCs/>
          <w:u w:val="single"/>
        </w:rPr>
        <w:t>Section 5.4.3.1.1.</w:t>
      </w:r>
    </w:p>
    <w:p w14:paraId="6CE91FA8" w14:textId="77777777" w:rsidR="00A52D57" w:rsidRPr="00A52D57" w:rsidRDefault="00A52D57" w:rsidP="00A52D57">
      <w:pPr>
        <w:widowControl w:val="0"/>
        <w:suppressAutoHyphens/>
        <w:spacing w:before="130" w:after="130"/>
        <w:jc w:val="left"/>
        <w:rPr>
          <w:u w:val="single"/>
        </w:rPr>
      </w:pPr>
      <w:r w:rsidRPr="00A52D57">
        <w:rPr>
          <w:u w:val="single"/>
        </w:rPr>
        <w:t>Section 5.4.3.1.2 – Delete Section 5.4.3.1.1 in its entirety and replace with a new Section 5.4.3.1.1 to read as follows:</w:t>
      </w:r>
    </w:p>
    <w:p w14:paraId="46705855"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5.4.3.1.1. </w:t>
      </w:r>
      <w:r w:rsidRPr="00A52D57">
        <w:rPr>
          <w:u w:val="single"/>
        </w:rPr>
        <w:t>New buildings shall comply with measured air leakage requirements in Section 5.4.3.1.4 and continuous air barrier design and installation verification program performed in accordance with Section 5.9.1.2.</w:t>
      </w:r>
    </w:p>
    <w:p w14:paraId="5EF988B9" w14:textId="77777777" w:rsidR="00A52D57" w:rsidRPr="00A52D57" w:rsidRDefault="00A52D57" w:rsidP="00A52D57">
      <w:pPr>
        <w:widowControl w:val="0"/>
        <w:suppressAutoHyphens/>
        <w:spacing w:before="130" w:after="130"/>
        <w:jc w:val="left"/>
        <w:rPr>
          <w:b/>
          <w:bCs/>
          <w:u w:val="single"/>
        </w:rPr>
      </w:pPr>
      <w:r w:rsidRPr="00A52D57">
        <w:rPr>
          <w:b/>
          <w:bCs/>
          <w:u w:val="single"/>
        </w:rPr>
        <w:t>Section 5.4.3.1.2.</w:t>
      </w:r>
    </w:p>
    <w:p w14:paraId="25FF04DD" w14:textId="77777777" w:rsidR="00A52D57" w:rsidRPr="00A52D57" w:rsidRDefault="00A52D57" w:rsidP="00A52D57">
      <w:pPr>
        <w:widowControl w:val="0"/>
        <w:suppressAutoHyphens/>
        <w:spacing w:before="130" w:after="130"/>
        <w:jc w:val="left"/>
        <w:rPr>
          <w:u w:val="single"/>
        </w:rPr>
      </w:pPr>
      <w:r w:rsidRPr="00A52D57">
        <w:rPr>
          <w:u w:val="single"/>
        </w:rPr>
        <w:t>Section 5.4.3.1.2 – Delete Section 5.4.3.1.2 in its entirety and replace with a new Section 5.4.3.1.2 to read as follows:</w:t>
      </w:r>
    </w:p>
    <w:p w14:paraId="436A5C17" w14:textId="77777777" w:rsidR="00A52D57" w:rsidRPr="00A52D57" w:rsidRDefault="00A52D57" w:rsidP="00A52D57">
      <w:pPr>
        <w:widowControl w:val="0"/>
        <w:suppressAutoHyphens/>
        <w:spacing w:before="130" w:after="130"/>
        <w:ind w:left="360"/>
        <w:jc w:val="left"/>
        <w:rPr>
          <w:u w:val="single"/>
        </w:rPr>
      </w:pPr>
      <w:r w:rsidRPr="00A52D57">
        <w:rPr>
          <w:b/>
          <w:bCs/>
          <w:u w:val="single"/>
        </w:rPr>
        <w:t>5.4.3.1.2</w:t>
      </w:r>
      <w:r w:rsidRPr="00A52D57">
        <w:rPr>
          <w:u w:val="single"/>
        </w:rPr>
        <w:t>. Reserved</w:t>
      </w:r>
    </w:p>
    <w:p w14:paraId="625BB4F9" w14:textId="77777777" w:rsidR="00A52D57" w:rsidRPr="00A52D57" w:rsidRDefault="00A52D57" w:rsidP="00A52D57">
      <w:pPr>
        <w:widowControl w:val="0"/>
        <w:suppressAutoHyphens/>
        <w:spacing w:before="130" w:after="130"/>
        <w:jc w:val="left"/>
        <w:rPr>
          <w:b/>
          <w:bCs/>
          <w:u w:val="single"/>
        </w:rPr>
      </w:pPr>
      <w:r w:rsidRPr="00A52D57">
        <w:rPr>
          <w:b/>
          <w:bCs/>
          <w:u w:val="single"/>
        </w:rPr>
        <w:t>Section 5.4.3.1.4 Measured Air Leakage.</w:t>
      </w:r>
    </w:p>
    <w:p w14:paraId="733A8D65" w14:textId="77777777" w:rsidR="00A52D57" w:rsidRPr="00A52D57" w:rsidRDefault="00A52D57" w:rsidP="00A52D57">
      <w:pPr>
        <w:widowControl w:val="0"/>
        <w:suppressAutoHyphens/>
        <w:spacing w:before="130" w:after="130"/>
        <w:jc w:val="left"/>
        <w:rPr>
          <w:u w:val="single"/>
        </w:rPr>
      </w:pPr>
      <w:r w:rsidRPr="00A52D57">
        <w:rPr>
          <w:u w:val="single"/>
        </w:rPr>
        <w:t>Section 5.4.3.1.4 – Delete Section 5.4.3.1.4 in its entirety and replace with a new Section 5.4.3.1.4 to read as follows:</w:t>
      </w:r>
    </w:p>
    <w:p w14:paraId="284F4CD6" w14:textId="77777777" w:rsidR="00A52D57" w:rsidRPr="00A52D57" w:rsidRDefault="00A52D57" w:rsidP="00A52D57">
      <w:pPr>
        <w:suppressAutoHyphens/>
        <w:spacing w:before="60" w:after="120" w:line="251" w:lineRule="exact"/>
        <w:ind w:left="360"/>
        <w:jc w:val="left"/>
        <w:rPr>
          <w:u w:val="single"/>
        </w:rPr>
      </w:pPr>
      <w:r w:rsidRPr="00A52D57">
        <w:rPr>
          <w:b/>
          <w:bCs/>
          <w:u w:val="single"/>
        </w:rPr>
        <w:t xml:space="preserve">5.4.3.1.4 Measured Air Leakage. </w:t>
      </w:r>
      <w:r w:rsidRPr="00A52D57">
        <w:rPr>
          <w:u w:val="single"/>
        </w:rPr>
        <w:t>Where measured air leakage is used for compliance, the rate of air leakage of the building envelope shall not exceed 0.35 cfm/ft</w:t>
      </w:r>
      <w:r w:rsidRPr="00A52D57">
        <w:rPr>
          <w:u w:val="single"/>
          <w:vertAlign w:val="superscript"/>
        </w:rPr>
        <w:t>2</w:t>
      </w:r>
      <w:r w:rsidRPr="00A52D57">
        <w:rPr>
          <w:u w:val="single"/>
        </w:rPr>
        <w:t xml:space="preserve"> (1 L/s/m</w:t>
      </w:r>
      <w:r w:rsidRPr="00A52D57">
        <w:rPr>
          <w:u w:val="single"/>
          <w:vertAlign w:val="superscript"/>
        </w:rPr>
        <w:t>2</w:t>
      </w:r>
      <w:r w:rsidRPr="00A52D57">
        <w:rPr>
          <w:u w:val="single"/>
        </w:rPr>
        <w:t>) under a pressure differential of 75 Pa (0.30 in. of water), with this air leakage rate normalized by the sum of the above-grade and below-grade building envelope areas of the conditioned space and semiheated space and in accordance with this section.</w:t>
      </w:r>
    </w:p>
    <w:p w14:paraId="05436C03" w14:textId="77777777" w:rsidR="00A52D57" w:rsidRPr="00A52D57" w:rsidRDefault="00A52D57" w:rsidP="00A52D57">
      <w:pPr>
        <w:suppressAutoHyphens/>
        <w:spacing w:before="60" w:after="120" w:line="251" w:lineRule="exact"/>
        <w:ind w:left="1008" w:hanging="288"/>
        <w:jc w:val="left"/>
        <w:rPr>
          <w:u w:val="single"/>
        </w:rPr>
      </w:pPr>
      <w:r w:rsidRPr="00A52D57">
        <w:rPr>
          <w:u w:val="single"/>
        </w:rPr>
        <w:t>a. Whole-building pressurization testing shall be conducted in accordance with ASTM E3158, ASTM E779, or ASTM E1827. Air leakage shall be measured following a multi-point regression method and then averaged from depressurization and pressurization tests.</w:t>
      </w:r>
    </w:p>
    <w:p w14:paraId="06936066" w14:textId="77777777" w:rsidR="00A52D57" w:rsidRPr="00A52D57" w:rsidRDefault="00A52D57" w:rsidP="00A52D57">
      <w:pPr>
        <w:suppressAutoHyphens/>
        <w:spacing w:before="60" w:after="120" w:line="251" w:lineRule="exact"/>
        <w:ind w:left="720"/>
        <w:jc w:val="left"/>
        <w:rPr>
          <w:u w:val="single"/>
        </w:rPr>
      </w:pPr>
      <w:r w:rsidRPr="00A52D57">
        <w:rPr>
          <w:u w:val="single"/>
        </w:rPr>
        <w:t xml:space="preserve">For buildings greater than 50 000 square feet (4645.2 m2),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EE5CA19" w14:textId="77777777" w:rsidR="00A52D57" w:rsidRPr="00A52D57" w:rsidRDefault="00A52D57" w:rsidP="00A52D57">
      <w:pPr>
        <w:suppressAutoHyphens/>
        <w:spacing w:before="60" w:after="120" w:line="251" w:lineRule="exact"/>
        <w:ind w:left="1584" w:hanging="288"/>
        <w:jc w:val="left"/>
        <w:rPr>
          <w:u w:val="single"/>
        </w:rPr>
      </w:pPr>
      <w:r w:rsidRPr="00A52D57">
        <w:rPr>
          <w:u w:val="single"/>
        </w:rPr>
        <w:t>1.1</w:t>
      </w:r>
      <w:r w:rsidRPr="00A52D57">
        <w:rPr>
          <w:u w:val="single"/>
        </w:rPr>
        <w:tab/>
        <w:t xml:space="preserve">The entire building thermal envelope area of stories that have any conditioned spaces directly under a roof.  </w:t>
      </w:r>
    </w:p>
    <w:p w14:paraId="3086FEE5" w14:textId="77777777" w:rsidR="00A52D57" w:rsidRPr="00A52D57" w:rsidRDefault="00A52D57" w:rsidP="00A52D57">
      <w:pPr>
        <w:suppressAutoHyphens/>
        <w:spacing w:before="60" w:after="120" w:line="251" w:lineRule="exact"/>
        <w:ind w:left="1584" w:hanging="288"/>
        <w:jc w:val="left"/>
        <w:rPr>
          <w:u w:val="single"/>
        </w:rPr>
      </w:pPr>
      <w:r w:rsidRPr="00A52D57">
        <w:rPr>
          <w:u w:val="single"/>
        </w:rPr>
        <w:t>1.2</w:t>
      </w:r>
      <w:r w:rsidRPr="00A52D57">
        <w:rPr>
          <w:u w:val="single"/>
        </w:rPr>
        <w:tab/>
        <w:t xml:space="preserve">The entire building thermal envelope area of stories that have a building entrance, have a floor over unconditioned space, have a loading dock, or are below grade. </w:t>
      </w:r>
    </w:p>
    <w:p w14:paraId="45ED5A8D" w14:textId="77777777" w:rsidR="00A52D57" w:rsidRPr="00A52D57" w:rsidRDefault="00A52D57" w:rsidP="00A52D57">
      <w:pPr>
        <w:suppressAutoHyphens/>
        <w:spacing w:before="60" w:after="120" w:line="251" w:lineRule="exact"/>
        <w:ind w:left="1584" w:hanging="288"/>
        <w:jc w:val="left"/>
        <w:rPr>
          <w:u w:val="single"/>
        </w:rPr>
      </w:pPr>
      <w:r w:rsidRPr="00A52D57">
        <w:rPr>
          <w:u w:val="single"/>
        </w:rPr>
        <w:t>1.3</w:t>
      </w:r>
      <w:r w:rsidRPr="00A52D57">
        <w:rPr>
          <w:u w:val="single"/>
        </w:rPr>
        <w:tab/>
        <w:t>Representative above-grade portions of the building totaling not less than 25 percent of the wall area enclosing the remaining conditioned space.</w:t>
      </w:r>
    </w:p>
    <w:p w14:paraId="3DB7B860" w14:textId="77777777" w:rsidR="00A52D57" w:rsidRPr="00A52D57" w:rsidRDefault="00A52D57" w:rsidP="00A52D57">
      <w:pPr>
        <w:suppressAutoHyphens/>
        <w:spacing w:before="60" w:after="120" w:line="251" w:lineRule="exact"/>
        <w:ind w:left="1008" w:hanging="288"/>
        <w:jc w:val="left"/>
        <w:rPr>
          <w:u w:val="single"/>
        </w:rPr>
      </w:pPr>
      <w:r w:rsidRPr="00A52D57">
        <w:rPr>
          <w:b/>
          <w:bCs/>
          <w:u w:val="single"/>
        </w:rPr>
        <w:t>Exception to 5.4.3.1.4(a):</w:t>
      </w:r>
      <w:r w:rsidRPr="00A52D57">
        <w:rPr>
          <w:u w:val="single"/>
        </w:rPr>
        <w:t xml:space="preserve"> Hospitals, museums and other occupancies approved by the commissioner may be permitted to only perform pressurization test to comply with the requirements of this section.</w:t>
      </w:r>
    </w:p>
    <w:p w14:paraId="4C291CF5" w14:textId="77777777" w:rsidR="00A52D57" w:rsidRPr="00A52D57" w:rsidRDefault="00A52D57" w:rsidP="00A52D57">
      <w:pPr>
        <w:suppressAutoHyphens/>
        <w:spacing w:before="60" w:after="120" w:line="251" w:lineRule="exact"/>
        <w:ind w:left="1008" w:hanging="288"/>
        <w:jc w:val="left"/>
        <w:rPr>
          <w:u w:val="single"/>
        </w:rPr>
      </w:pPr>
      <w:r w:rsidRPr="00A52D57">
        <w:rPr>
          <w:u w:val="single"/>
        </w:rPr>
        <w:t>b. Where a building contains both conditioned space and semiheated space, compliance shall be shown using one of the following, as applicable:</w:t>
      </w:r>
    </w:p>
    <w:p w14:paraId="6048B3ED" w14:textId="77777777" w:rsidR="00A52D57" w:rsidRPr="00A52D57" w:rsidRDefault="00A52D57" w:rsidP="00A52D57">
      <w:pPr>
        <w:suppressAutoHyphens/>
        <w:spacing w:before="60" w:after="120" w:line="251" w:lineRule="exact"/>
        <w:ind w:left="1728" w:hanging="288"/>
        <w:jc w:val="left"/>
        <w:rPr>
          <w:u w:val="single"/>
        </w:rPr>
      </w:pPr>
      <w:r w:rsidRPr="00A52D57">
        <w:rPr>
          <w:u w:val="single"/>
        </w:rPr>
        <w:t>1. Separately for the conditioned space and for the semiheated space, with the air leakage rate for the conditioned space normalized by the exterior building envelope area of the conditioned space and the air leakage rate for the semiheated space normalized by the semiexterior building envelope area of the semiheated space.</w:t>
      </w:r>
    </w:p>
    <w:p w14:paraId="602B6B87" w14:textId="77777777" w:rsidR="00A52D57" w:rsidRPr="00A52D57" w:rsidRDefault="00A52D57" w:rsidP="00A52D57">
      <w:pPr>
        <w:suppressAutoHyphens/>
        <w:spacing w:before="60" w:after="120" w:line="251" w:lineRule="exact"/>
        <w:ind w:left="1728" w:hanging="288"/>
        <w:jc w:val="left"/>
        <w:rPr>
          <w:u w:val="single"/>
        </w:rPr>
      </w:pPr>
      <w:r w:rsidRPr="00A52D57">
        <w:rPr>
          <w:u w:val="single"/>
        </w:rPr>
        <w:t>2. For the conditioned space and for the semiheated space together, with the air leakage rate for the overall space normalized by the sum of the exterior building envelope area and the semiexterior building envelope area minus the semiexterior building envelope area that separates the conditioned space from the semiheated space.</w:t>
      </w:r>
    </w:p>
    <w:p w14:paraId="7CC9117A" w14:textId="77777777" w:rsidR="00A52D57" w:rsidRPr="00A52D57" w:rsidRDefault="00A52D57" w:rsidP="00A52D57">
      <w:pPr>
        <w:suppressAutoHyphens/>
        <w:spacing w:before="60" w:after="120" w:line="251" w:lineRule="exact"/>
        <w:ind w:left="720"/>
        <w:jc w:val="left"/>
        <w:rPr>
          <w:u w:val="single"/>
        </w:rPr>
      </w:pPr>
      <w:r w:rsidRPr="00A52D57">
        <w:rPr>
          <w:u w:val="single"/>
        </w:rPr>
        <w:t>c. Reporting shall be in compliance with Section 4.2.5.1.2.</w:t>
      </w:r>
    </w:p>
    <w:p w14:paraId="48B063B1" w14:textId="77777777" w:rsidR="00A52D57" w:rsidRPr="00A52D57" w:rsidRDefault="00A52D57" w:rsidP="00A52D57">
      <w:pPr>
        <w:widowControl w:val="0"/>
        <w:suppressAutoHyphens/>
        <w:spacing w:before="130" w:after="130"/>
        <w:jc w:val="left"/>
        <w:rPr>
          <w:b/>
          <w:bCs/>
          <w:u w:val="single"/>
        </w:rPr>
      </w:pPr>
      <w:r w:rsidRPr="00A52D57">
        <w:rPr>
          <w:b/>
          <w:bCs/>
          <w:u w:val="single"/>
        </w:rPr>
        <w:t>Section 5.5.3Opaque Elements.</w:t>
      </w:r>
    </w:p>
    <w:p w14:paraId="31ED4635" w14:textId="77777777" w:rsidR="00A52D57" w:rsidRPr="00A52D57" w:rsidRDefault="00A52D57" w:rsidP="00A52D57">
      <w:pPr>
        <w:widowControl w:val="0"/>
        <w:suppressAutoHyphens/>
        <w:spacing w:before="130" w:after="130"/>
        <w:jc w:val="left"/>
        <w:rPr>
          <w:u w:val="single"/>
        </w:rPr>
      </w:pPr>
      <w:r w:rsidRPr="00A52D57">
        <w:rPr>
          <w:u w:val="single"/>
        </w:rPr>
        <w:t>Section 5.5.3 – Delete Section 5.5.3 in its entirety and replace with a new Section 5.5.3 to read as follows:</w:t>
      </w:r>
    </w:p>
    <w:p w14:paraId="76AB2EF9" w14:textId="77777777" w:rsidR="00A52D57" w:rsidRPr="00A52D57" w:rsidRDefault="00A52D57" w:rsidP="00A52D57">
      <w:pPr>
        <w:suppressAutoHyphens/>
        <w:spacing w:before="56" w:after="120" w:line="238" w:lineRule="auto"/>
        <w:ind w:left="360"/>
        <w:rPr>
          <w:u w:val="single"/>
        </w:rPr>
      </w:pPr>
      <w:r w:rsidRPr="00A52D57">
        <w:rPr>
          <w:b/>
          <w:spacing w:val="-7"/>
        </w:rPr>
        <w:t>5</w:t>
      </w:r>
      <w:r w:rsidRPr="00A52D57">
        <w:rPr>
          <w:b/>
          <w:bCs/>
          <w:spacing w:val="-7"/>
          <w:szCs w:val="24"/>
          <w:u w:val="single"/>
        </w:rPr>
        <w:t xml:space="preserve">.5.3 </w:t>
      </w:r>
      <w:r w:rsidRPr="00A52D57">
        <w:rPr>
          <w:b/>
          <w:szCs w:val="24"/>
          <w:u w:val="single"/>
        </w:rPr>
        <w:t xml:space="preserve">Opaque Elements. </w:t>
      </w:r>
      <w:r w:rsidRPr="00A52D57">
        <w:rPr>
          <w:u w:val="single"/>
        </w:rPr>
        <w:t xml:space="preserve">For all </w:t>
      </w:r>
      <w:r w:rsidRPr="00A52D57">
        <w:rPr>
          <w:i/>
          <w:u w:val="single"/>
        </w:rPr>
        <w:t>opaque</w:t>
      </w:r>
      <w:r w:rsidRPr="00A52D57">
        <w:rPr>
          <w:u w:val="single"/>
        </w:rPr>
        <w:t xml:space="preserve"> elements, compliance with Tables 5.5</w:t>
      </w:r>
      <w:r w:rsidRPr="00A52D57">
        <w:rPr>
          <w:strike/>
          <w:u w:val="single"/>
        </w:rPr>
        <w:t>-</w:t>
      </w:r>
      <w:r w:rsidRPr="00A52D57">
        <w:rPr>
          <w:u w:val="single"/>
        </w:rPr>
        <w:t>4 and 5.5-5 for each class of construction as described in Normative Appendix A, Sections A2 through A8, shall be demonstrated by 1 of the following 2 methods:</w:t>
      </w:r>
    </w:p>
    <w:p w14:paraId="203610DA" w14:textId="77777777" w:rsidR="00A52D57" w:rsidRPr="00A52D57" w:rsidRDefault="00A52D57" w:rsidP="00A52D57">
      <w:pPr>
        <w:tabs>
          <w:tab w:val="left" w:pos="3637"/>
        </w:tabs>
        <w:suppressAutoHyphens/>
        <w:spacing w:before="120" w:line="237" w:lineRule="auto"/>
        <w:ind w:left="648" w:right="417" w:hanging="288"/>
        <w:rPr>
          <w:szCs w:val="24"/>
          <w:u w:val="single"/>
        </w:rPr>
      </w:pPr>
      <w:r w:rsidRPr="00A52D57">
        <w:rPr>
          <w:spacing w:val="-8"/>
          <w:szCs w:val="24"/>
          <w:u w:val="single"/>
        </w:rPr>
        <w:t xml:space="preserve">a. Providing a </w:t>
      </w:r>
      <w:r w:rsidRPr="00A52D57">
        <w:rPr>
          <w:szCs w:val="24"/>
          <w:u w:val="single"/>
        </w:rPr>
        <w:t xml:space="preserve">minimum rated </w:t>
      </w:r>
      <w:r w:rsidRPr="00A52D57">
        <w:rPr>
          <w:i/>
          <w:szCs w:val="24"/>
          <w:u w:val="single"/>
        </w:rPr>
        <w:t>R-</w:t>
      </w:r>
      <w:r w:rsidRPr="00A52D57">
        <w:rPr>
          <w:i/>
          <w:u w:val="single"/>
        </w:rPr>
        <w:t>value</w:t>
      </w:r>
      <w:r w:rsidRPr="00A52D57">
        <w:rPr>
          <w:i/>
          <w:szCs w:val="24"/>
          <w:u w:val="single"/>
        </w:rPr>
        <w:t xml:space="preserve"> </w:t>
      </w:r>
      <w:r w:rsidRPr="00A52D57">
        <w:rPr>
          <w:szCs w:val="24"/>
          <w:u w:val="single"/>
        </w:rPr>
        <w:t xml:space="preserve">of insulation added to the assembly equal to or greater than the insulation minimum </w:t>
      </w:r>
      <w:r w:rsidRPr="00A52D57">
        <w:rPr>
          <w:u w:val="single"/>
        </w:rPr>
        <w:t>R</w:t>
      </w:r>
      <w:r w:rsidRPr="00A52D57">
        <w:rPr>
          <w:szCs w:val="24"/>
          <w:u w:val="single"/>
        </w:rPr>
        <w:t>-value required of each insulation component.</w:t>
      </w:r>
    </w:p>
    <w:p w14:paraId="5531418D" w14:textId="77777777" w:rsidR="00A52D57" w:rsidRPr="00A52D57" w:rsidRDefault="00A52D57" w:rsidP="00A52D57">
      <w:pPr>
        <w:tabs>
          <w:tab w:val="left" w:pos="3636"/>
        </w:tabs>
        <w:suppressAutoHyphens/>
        <w:spacing w:before="1" w:line="237" w:lineRule="auto"/>
        <w:ind w:left="648" w:right="416" w:hanging="288"/>
        <w:rPr>
          <w:szCs w:val="24"/>
          <w:u w:val="single"/>
        </w:rPr>
      </w:pPr>
      <w:r w:rsidRPr="00A52D57">
        <w:rPr>
          <w:spacing w:val="-1"/>
          <w:szCs w:val="24"/>
          <w:u w:val="single"/>
        </w:rPr>
        <w:t>b. Providing insulation such that the m</w:t>
      </w:r>
      <w:r w:rsidRPr="00A52D57">
        <w:rPr>
          <w:szCs w:val="24"/>
          <w:u w:val="single"/>
        </w:rPr>
        <w:t>aximum</w:t>
      </w:r>
      <w:r w:rsidRPr="00A52D57">
        <w:rPr>
          <w:spacing w:val="-7"/>
          <w:szCs w:val="24"/>
          <w:u w:val="single"/>
        </w:rPr>
        <w:t xml:space="preserve"> </w:t>
      </w:r>
      <w:r w:rsidRPr="00A52D57">
        <w:rPr>
          <w:i/>
          <w:szCs w:val="24"/>
          <w:u w:val="single"/>
        </w:rPr>
        <w:t>U-</w:t>
      </w:r>
      <w:r w:rsidRPr="00A52D57">
        <w:rPr>
          <w:i/>
          <w:u w:val="single"/>
        </w:rPr>
        <w:t>factor</w:t>
      </w:r>
      <w:r w:rsidRPr="00A52D57">
        <w:rPr>
          <w:szCs w:val="24"/>
          <w:u w:val="single"/>
        </w:rPr>
        <w:t>,</w:t>
      </w:r>
      <w:r w:rsidRPr="00A52D57">
        <w:rPr>
          <w:spacing w:val="-6"/>
          <w:szCs w:val="24"/>
          <w:u w:val="single"/>
        </w:rPr>
        <w:t xml:space="preserve"> </w:t>
      </w:r>
      <w:r w:rsidRPr="00A52D57">
        <w:rPr>
          <w:i/>
          <w:szCs w:val="24"/>
          <w:u w:val="single"/>
        </w:rPr>
        <w:t>C-</w:t>
      </w:r>
      <w:r w:rsidRPr="00A52D57">
        <w:rPr>
          <w:i/>
          <w:u w:val="single"/>
        </w:rPr>
        <w:t>factor</w:t>
      </w:r>
      <w:r w:rsidRPr="00A52D57">
        <w:rPr>
          <w:szCs w:val="24"/>
          <w:u w:val="single"/>
        </w:rPr>
        <w:t>,</w:t>
      </w:r>
      <w:r w:rsidRPr="00A52D57">
        <w:rPr>
          <w:spacing w:val="-6"/>
          <w:szCs w:val="24"/>
          <w:u w:val="single"/>
        </w:rPr>
        <w:t xml:space="preserve"> </w:t>
      </w:r>
      <w:r w:rsidRPr="00A52D57">
        <w:rPr>
          <w:szCs w:val="24"/>
          <w:u w:val="single"/>
        </w:rPr>
        <w:t>or</w:t>
      </w:r>
      <w:r w:rsidRPr="00A52D57">
        <w:rPr>
          <w:spacing w:val="-6"/>
          <w:szCs w:val="24"/>
          <w:u w:val="single"/>
        </w:rPr>
        <w:t xml:space="preserve"> </w:t>
      </w:r>
      <w:r w:rsidRPr="00A52D57">
        <w:rPr>
          <w:i/>
          <w:szCs w:val="24"/>
          <w:u w:val="single"/>
        </w:rPr>
        <w:t>F-</w:t>
      </w:r>
      <w:r w:rsidRPr="00A52D57">
        <w:rPr>
          <w:i/>
          <w:u w:val="single"/>
        </w:rPr>
        <w:t>factor</w:t>
      </w:r>
      <w:r w:rsidRPr="00A52D57">
        <w:rPr>
          <w:i/>
          <w:spacing w:val="-7"/>
          <w:szCs w:val="24"/>
          <w:u w:val="single"/>
        </w:rPr>
        <w:t xml:space="preserve"> </w:t>
      </w:r>
      <w:r w:rsidRPr="00A52D57">
        <w:rPr>
          <w:szCs w:val="24"/>
          <w:u w:val="single"/>
        </w:rPr>
        <w:t>for</w:t>
      </w:r>
      <w:r w:rsidRPr="00A52D57">
        <w:rPr>
          <w:spacing w:val="-6"/>
          <w:szCs w:val="24"/>
          <w:u w:val="single"/>
        </w:rPr>
        <w:t xml:space="preserve"> </w:t>
      </w:r>
      <w:r w:rsidRPr="00A52D57">
        <w:rPr>
          <w:szCs w:val="24"/>
          <w:u w:val="single"/>
        </w:rPr>
        <w:t>the</w:t>
      </w:r>
      <w:r w:rsidRPr="00A52D57">
        <w:rPr>
          <w:spacing w:val="-6"/>
          <w:szCs w:val="24"/>
          <w:u w:val="single"/>
        </w:rPr>
        <w:t xml:space="preserve"> </w:t>
      </w:r>
      <w:r w:rsidRPr="00A52D57">
        <w:rPr>
          <w:szCs w:val="24"/>
          <w:u w:val="single"/>
        </w:rPr>
        <w:t>entire</w:t>
      </w:r>
      <w:r w:rsidRPr="00A52D57">
        <w:rPr>
          <w:spacing w:val="-6"/>
          <w:szCs w:val="24"/>
          <w:u w:val="single"/>
        </w:rPr>
        <w:t xml:space="preserve"> </w:t>
      </w:r>
      <w:r w:rsidRPr="00A52D57">
        <w:rPr>
          <w:szCs w:val="24"/>
          <w:u w:val="single"/>
        </w:rPr>
        <w:t>assembly</w:t>
      </w:r>
      <w:r w:rsidRPr="00A52D57">
        <w:rPr>
          <w:spacing w:val="-6"/>
          <w:szCs w:val="24"/>
          <w:u w:val="single"/>
        </w:rPr>
        <w:t xml:space="preserve"> </w:t>
      </w:r>
      <w:r w:rsidRPr="00A52D57">
        <w:rPr>
          <w:szCs w:val="24"/>
          <w:u w:val="single"/>
        </w:rPr>
        <w:t>is not exceeded, as determined by 1 of the following:</w:t>
      </w:r>
    </w:p>
    <w:p w14:paraId="5DACAD91" w14:textId="77777777" w:rsidR="00A52D57" w:rsidRPr="00A52D57" w:rsidRDefault="00A52D57" w:rsidP="00A52D57">
      <w:pPr>
        <w:tabs>
          <w:tab w:val="left" w:pos="3636"/>
        </w:tabs>
        <w:suppressAutoHyphens/>
        <w:spacing w:before="1" w:line="237" w:lineRule="auto"/>
        <w:ind w:left="648" w:right="416" w:hanging="288"/>
        <w:rPr>
          <w:spacing w:val="-1"/>
          <w:szCs w:val="24"/>
          <w:u w:val="single"/>
        </w:rPr>
      </w:pPr>
      <w:r w:rsidRPr="00A52D57">
        <w:rPr>
          <w:spacing w:val="-1"/>
          <w:szCs w:val="24"/>
          <w:u w:val="single"/>
        </w:rPr>
        <w:t>1. Precalculated values</w:t>
      </w:r>
      <w:r w:rsidRPr="00A52D57">
        <w:rPr>
          <w:szCs w:val="24"/>
          <w:u w:val="single"/>
        </w:rPr>
        <w:t xml:space="preserve"> </w:t>
      </w:r>
      <w:r w:rsidRPr="00A52D57">
        <w:rPr>
          <w:spacing w:val="-1"/>
          <w:szCs w:val="24"/>
          <w:u w:val="single"/>
        </w:rPr>
        <w:t>in accordance with Normative Appendix A, Section A1.1.</w:t>
      </w:r>
    </w:p>
    <w:p w14:paraId="448B6A5E" w14:textId="77777777" w:rsidR="00A52D57" w:rsidRPr="00A52D57" w:rsidRDefault="00A52D57" w:rsidP="00A52D57">
      <w:pPr>
        <w:tabs>
          <w:tab w:val="left" w:pos="3636"/>
        </w:tabs>
        <w:suppressAutoHyphens/>
        <w:spacing w:before="1" w:line="237" w:lineRule="auto"/>
        <w:ind w:left="648" w:right="416" w:hanging="288"/>
        <w:rPr>
          <w:spacing w:val="-1"/>
          <w:szCs w:val="24"/>
          <w:u w:val="single"/>
        </w:rPr>
      </w:pPr>
      <w:r w:rsidRPr="00A52D57">
        <w:rPr>
          <w:szCs w:val="24"/>
          <w:u w:val="single"/>
        </w:rPr>
        <w:t>2. Applicant-determined values in accordance with Normative Appendix A, Section A1.2, where such values are approved by the building official.</w:t>
      </w:r>
    </w:p>
    <w:p w14:paraId="337C780F" w14:textId="77777777" w:rsidR="00A52D57" w:rsidRPr="00A52D57" w:rsidRDefault="00A52D57" w:rsidP="00A52D57">
      <w:pPr>
        <w:suppressAutoHyphens/>
        <w:spacing w:before="48"/>
        <w:ind w:left="382"/>
        <w:jc w:val="left"/>
        <w:rPr>
          <w:b/>
          <w:szCs w:val="24"/>
          <w:u w:val="single"/>
        </w:rPr>
      </w:pPr>
      <w:r w:rsidRPr="00A52D57">
        <w:rPr>
          <w:b/>
          <w:szCs w:val="24"/>
          <w:u w:val="single"/>
        </w:rPr>
        <w:t>Exceptions to 5.5.3:</w:t>
      </w:r>
    </w:p>
    <w:p w14:paraId="49169E1B" w14:textId="77777777" w:rsidR="00A52D57" w:rsidRPr="00A52D57" w:rsidRDefault="00A52D57" w:rsidP="00A52D57">
      <w:pPr>
        <w:tabs>
          <w:tab w:val="left" w:pos="3924"/>
        </w:tabs>
        <w:suppressAutoHyphens/>
        <w:spacing w:before="131" w:line="254" w:lineRule="auto"/>
        <w:ind w:left="937" w:right="417" w:hanging="288"/>
        <w:rPr>
          <w:szCs w:val="24"/>
          <w:u w:val="single"/>
        </w:rPr>
      </w:pPr>
      <w:r w:rsidRPr="00A52D57">
        <w:rPr>
          <w:spacing w:val="-12"/>
          <w:szCs w:val="24"/>
          <w:u w:val="single"/>
        </w:rPr>
        <w:t xml:space="preserve">1. </w:t>
      </w:r>
      <w:r w:rsidRPr="00A52D57">
        <w:rPr>
          <w:szCs w:val="24"/>
          <w:u w:val="single"/>
        </w:rPr>
        <w:t xml:space="preserve">For opaque assemblies not complying with the classes of construction as described in Normative Appendix A, Sections A2 through A8, compliance with the maximum </w:t>
      </w:r>
      <w:r w:rsidRPr="00A52D57">
        <w:rPr>
          <w:u w:val="single"/>
        </w:rPr>
        <w:t>U</w:t>
      </w:r>
      <w:r w:rsidRPr="00A52D57">
        <w:rPr>
          <w:szCs w:val="24"/>
          <w:u w:val="single"/>
        </w:rPr>
        <w:t>-factors for the “attic and other” or “wood frame and other” opaque element conditions in Tables 5.5</w:t>
      </w:r>
      <w:r w:rsidRPr="00A52D57">
        <w:rPr>
          <w:strike/>
          <w:szCs w:val="24"/>
          <w:u w:val="single"/>
        </w:rPr>
        <w:t>-</w:t>
      </w:r>
      <w:r w:rsidRPr="00A52D57">
        <w:rPr>
          <w:szCs w:val="24"/>
          <w:u w:val="single"/>
        </w:rPr>
        <w:t xml:space="preserve">4 and Table 5.5-5 shall be demonstrated by testing or calculations in accordance with </w:t>
      </w:r>
      <w:hyperlink w:anchor="_bookmark358" w:history="1">
        <w:r w:rsidRPr="00A52D57">
          <w:rPr>
            <w:szCs w:val="24"/>
            <w:u w:val="single"/>
          </w:rPr>
          <w:t>Normative Appendix</w:t>
        </w:r>
        <w:r w:rsidRPr="00A52D57">
          <w:rPr>
            <w:spacing w:val="-23"/>
            <w:szCs w:val="24"/>
            <w:u w:val="single"/>
          </w:rPr>
          <w:t xml:space="preserve"> </w:t>
        </w:r>
        <w:r w:rsidRPr="00A52D57">
          <w:rPr>
            <w:szCs w:val="24"/>
            <w:u w:val="single"/>
          </w:rPr>
          <w:t>A</w:t>
        </w:r>
      </w:hyperlink>
      <w:r w:rsidRPr="00A52D57">
        <w:rPr>
          <w:szCs w:val="24"/>
          <w:u w:val="single"/>
        </w:rPr>
        <w:t>, Section A9.1, where approved by the building official.</w:t>
      </w:r>
    </w:p>
    <w:p w14:paraId="03BC56AB" w14:textId="77777777" w:rsidR="00A52D57" w:rsidRPr="00A52D57" w:rsidRDefault="00A52D57" w:rsidP="00A52D57">
      <w:pPr>
        <w:tabs>
          <w:tab w:val="left" w:pos="3924"/>
        </w:tabs>
        <w:suppressAutoHyphens/>
        <w:spacing w:before="22" w:line="254" w:lineRule="auto"/>
        <w:ind w:left="937" w:right="417" w:hanging="288"/>
        <w:rPr>
          <w:szCs w:val="24"/>
          <w:u w:val="single"/>
        </w:rPr>
      </w:pPr>
      <w:r w:rsidRPr="00A52D57">
        <w:rPr>
          <w:spacing w:val="-12"/>
          <w:szCs w:val="24"/>
          <w:u w:val="single"/>
        </w:rPr>
        <w:t xml:space="preserve">2. </w:t>
      </w:r>
      <w:r w:rsidRPr="00A52D57">
        <w:rPr>
          <w:szCs w:val="24"/>
          <w:u w:val="single"/>
        </w:rPr>
        <w:t>For</w:t>
      </w:r>
      <w:r w:rsidRPr="00A52D57">
        <w:rPr>
          <w:spacing w:val="-12"/>
          <w:szCs w:val="24"/>
          <w:u w:val="single"/>
        </w:rPr>
        <w:t xml:space="preserve"> </w:t>
      </w:r>
      <w:r w:rsidRPr="00A52D57">
        <w:rPr>
          <w:szCs w:val="24"/>
          <w:u w:val="single"/>
        </w:rPr>
        <w:t>multiple</w:t>
      </w:r>
      <w:r w:rsidRPr="00A52D57">
        <w:rPr>
          <w:spacing w:val="-11"/>
          <w:szCs w:val="24"/>
          <w:u w:val="single"/>
        </w:rPr>
        <w:t xml:space="preserve"> </w:t>
      </w:r>
      <w:r w:rsidRPr="00A52D57">
        <w:rPr>
          <w:szCs w:val="24"/>
          <w:u w:val="single"/>
        </w:rPr>
        <w:t>assemblies</w:t>
      </w:r>
      <w:r w:rsidRPr="00A52D57">
        <w:rPr>
          <w:spacing w:val="-12"/>
          <w:szCs w:val="24"/>
          <w:u w:val="single"/>
        </w:rPr>
        <w:t xml:space="preserve"> </w:t>
      </w:r>
      <w:r w:rsidRPr="00A52D57">
        <w:rPr>
          <w:szCs w:val="24"/>
          <w:u w:val="single"/>
        </w:rPr>
        <w:t>within</w:t>
      </w:r>
      <w:r w:rsidRPr="00A52D57">
        <w:rPr>
          <w:spacing w:val="-11"/>
          <w:szCs w:val="24"/>
          <w:u w:val="single"/>
        </w:rPr>
        <w:t xml:space="preserve"> </w:t>
      </w:r>
      <w:r w:rsidRPr="00A52D57">
        <w:rPr>
          <w:szCs w:val="24"/>
          <w:u w:val="single"/>
        </w:rPr>
        <w:t>a</w:t>
      </w:r>
      <w:r w:rsidRPr="00A52D57">
        <w:rPr>
          <w:spacing w:val="-12"/>
          <w:szCs w:val="24"/>
          <w:u w:val="single"/>
        </w:rPr>
        <w:t xml:space="preserve"> </w:t>
      </w:r>
      <w:r w:rsidRPr="00A52D57">
        <w:rPr>
          <w:szCs w:val="24"/>
          <w:u w:val="single"/>
        </w:rPr>
        <w:t>single</w:t>
      </w:r>
      <w:r w:rsidRPr="00A52D57">
        <w:rPr>
          <w:spacing w:val="-11"/>
          <w:szCs w:val="24"/>
          <w:u w:val="single"/>
        </w:rPr>
        <w:t xml:space="preserve"> </w:t>
      </w:r>
      <w:r w:rsidRPr="00A52D57">
        <w:rPr>
          <w:i/>
          <w:szCs w:val="24"/>
          <w:u w:val="single"/>
        </w:rPr>
        <w:t>class</w:t>
      </w:r>
      <w:r w:rsidRPr="00A52D57">
        <w:rPr>
          <w:i/>
          <w:spacing w:val="-11"/>
          <w:szCs w:val="24"/>
          <w:u w:val="single"/>
        </w:rPr>
        <w:t xml:space="preserve"> </w:t>
      </w:r>
      <w:r w:rsidRPr="00A52D57">
        <w:rPr>
          <w:i/>
          <w:szCs w:val="24"/>
          <w:u w:val="single"/>
        </w:rPr>
        <w:t>of</w:t>
      </w:r>
      <w:r w:rsidRPr="00A52D57">
        <w:rPr>
          <w:i/>
          <w:spacing w:val="-12"/>
          <w:szCs w:val="24"/>
          <w:u w:val="single"/>
        </w:rPr>
        <w:t xml:space="preserve"> </w:t>
      </w:r>
      <w:r w:rsidRPr="00A52D57">
        <w:rPr>
          <w:i/>
          <w:szCs w:val="24"/>
          <w:u w:val="single"/>
        </w:rPr>
        <w:t>construction</w:t>
      </w:r>
      <w:r w:rsidRPr="00A52D57">
        <w:rPr>
          <w:i/>
          <w:spacing w:val="-11"/>
          <w:szCs w:val="24"/>
          <w:u w:val="single"/>
        </w:rPr>
        <w:t xml:space="preserve"> </w:t>
      </w:r>
      <w:r w:rsidRPr="00A52D57">
        <w:rPr>
          <w:szCs w:val="24"/>
          <w:u w:val="single"/>
        </w:rPr>
        <w:t>for</w:t>
      </w:r>
      <w:r w:rsidRPr="00A52D57">
        <w:rPr>
          <w:spacing w:val="-12"/>
          <w:szCs w:val="24"/>
          <w:u w:val="single"/>
        </w:rPr>
        <w:t xml:space="preserve"> </w:t>
      </w:r>
      <w:r w:rsidRPr="00A52D57">
        <w:rPr>
          <w:szCs w:val="24"/>
          <w:u w:val="single"/>
        </w:rPr>
        <w:t>a</w:t>
      </w:r>
      <w:r w:rsidRPr="00A52D57">
        <w:rPr>
          <w:spacing w:val="-11"/>
          <w:szCs w:val="24"/>
          <w:u w:val="single"/>
        </w:rPr>
        <w:t xml:space="preserve"> </w:t>
      </w:r>
      <w:r w:rsidRPr="00A52D57">
        <w:rPr>
          <w:szCs w:val="24"/>
          <w:u w:val="single"/>
        </w:rPr>
        <w:t>single</w:t>
      </w:r>
      <w:r w:rsidRPr="00A52D57">
        <w:rPr>
          <w:spacing w:val="-12"/>
          <w:szCs w:val="24"/>
          <w:u w:val="single"/>
        </w:rPr>
        <w:t xml:space="preserve"> </w:t>
      </w:r>
      <w:r w:rsidRPr="00A52D57">
        <w:rPr>
          <w:i/>
          <w:szCs w:val="24"/>
          <w:u w:val="single"/>
        </w:rPr>
        <w:t>space</w:t>
      </w:r>
      <w:r w:rsidRPr="00A52D57">
        <w:rPr>
          <w:i/>
          <w:spacing w:val="-11"/>
          <w:szCs w:val="24"/>
          <w:u w:val="single"/>
        </w:rPr>
        <w:t xml:space="preserve"> </w:t>
      </w:r>
      <w:r w:rsidRPr="00A52D57">
        <w:rPr>
          <w:i/>
          <w:szCs w:val="24"/>
          <w:u w:val="single"/>
        </w:rPr>
        <w:t>conditioning category</w:t>
      </w:r>
      <w:r w:rsidRPr="00A52D57">
        <w:rPr>
          <w:szCs w:val="24"/>
          <w:u w:val="single"/>
        </w:rPr>
        <w:t>,</w:t>
      </w:r>
      <w:r w:rsidRPr="00A52D57">
        <w:rPr>
          <w:spacing w:val="-11"/>
          <w:szCs w:val="24"/>
          <w:u w:val="single"/>
        </w:rPr>
        <w:t xml:space="preserve"> </w:t>
      </w:r>
      <w:r w:rsidRPr="00A52D57">
        <w:rPr>
          <w:szCs w:val="24"/>
          <w:u w:val="single"/>
        </w:rPr>
        <w:t>compliance</w:t>
      </w:r>
      <w:r w:rsidRPr="00A52D57">
        <w:rPr>
          <w:spacing w:val="-10"/>
          <w:szCs w:val="24"/>
          <w:u w:val="single"/>
        </w:rPr>
        <w:t xml:space="preserve"> </w:t>
      </w:r>
      <w:r w:rsidRPr="00A52D57">
        <w:rPr>
          <w:szCs w:val="24"/>
          <w:u w:val="single"/>
        </w:rPr>
        <w:t>shall</w:t>
      </w:r>
      <w:r w:rsidRPr="00A52D57">
        <w:rPr>
          <w:spacing w:val="-10"/>
          <w:szCs w:val="24"/>
          <w:u w:val="single"/>
        </w:rPr>
        <w:t xml:space="preserve"> </w:t>
      </w:r>
      <w:r w:rsidRPr="00A52D57">
        <w:rPr>
          <w:szCs w:val="24"/>
          <w:u w:val="single"/>
        </w:rPr>
        <w:t>be</w:t>
      </w:r>
      <w:r w:rsidRPr="00A52D57">
        <w:rPr>
          <w:spacing w:val="-10"/>
          <w:szCs w:val="24"/>
          <w:u w:val="single"/>
        </w:rPr>
        <w:t xml:space="preserve"> </w:t>
      </w:r>
      <w:r w:rsidRPr="00A52D57">
        <w:rPr>
          <w:szCs w:val="24"/>
          <w:u w:val="single"/>
        </w:rPr>
        <w:t>shown</w:t>
      </w:r>
      <w:r w:rsidRPr="00A52D57">
        <w:rPr>
          <w:spacing w:val="-10"/>
          <w:szCs w:val="24"/>
          <w:u w:val="single"/>
        </w:rPr>
        <w:t xml:space="preserve"> </w:t>
      </w:r>
      <w:r w:rsidRPr="00A52D57">
        <w:rPr>
          <w:szCs w:val="24"/>
          <w:u w:val="single"/>
        </w:rPr>
        <w:t>for</w:t>
      </w:r>
      <w:r w:rsidRPr="00A52D57">
        <w:rPr>
          <w:spacing w:val="-10"/>
          <w:szCs w:val="24"/>
          <w:u w:val="single"/>
        </w:rPr>
        <w:t xml:space="preserve"> </w:t>
      </w:r>
      <w:r w:rsidRPr="00A52D57">
        <w:rPr>
          <w:szCs w:val="24"/>
          <w:u w:val="single"/>
        </w:rPr>
        <w:t>either</w:t>
      </w:r>
      <w:r w:rsidRPr="00A52D57">
        <w:rPr>
          <w:spacing w:val="-10"/>
          <w:szCs w:val="24"/>
          <w:u w:val="single"/>
        </w:rPr>
        <w:t xml:space="preserve"> </w:t>
      </w:r>
      <w:r w:rsidRPr="00A52D57">
        <w:rPr>
          <w:szCs w:val="24"/>
          <w:u w:val="single"/>
        </w:rPr>
        <w:t>(a)</w:t>
      </w:r>
      <w:r w:rsidRPr="00A52D57">
        <w:rPr>
          <w:spacing w:val="-10"/>
          <w:szCs w:val="24"/>
          <w:u w:val="single"/>
        </w:rPr>
        <w:t xml:space="preserve"> </w:t>
      </w:r>
      <w:r w:rsidRPr="00A52D57">
        <w:rPr>
          <w:szCs w:val="24"/>
          <w:u w:val="single"/>
        </w:rPr>
        <w:t>the</w:t>
      </w:r>
      <w:r w:rsidRPr="00A52D57">
        <w:rPr>
          <w:spacing w:val="-10"/>
          <w:szCs w:val="24"/>
          <w:u w:val="single"/>
        </w:rPr>
        <w:t xml:space="preserve"> </w:t>
      </w:r>
      <w:r w:rsidRPr="00A52D57">
        <w:rPr>
          <w:szCs w:val="24"/>
          <w:u w:val="single"/>
        </w:rPr>
        <w:t>most</w:t>
      </w:r>
      <w:r w:rsidRPr="00A52D57">
        <w:rPr>
          <w:spacing w:val="-10"/>
          <w:szCs w:val="24"/>
          <w:u w:val="single"/>
        </w:rPr>
        <w:t xml:space="preserve"> </w:t>
      </w:r>
      <w:r w:rsidRPr="00A52D57">
        <w:rPr>
          <w:szCs w:val="24"/>
          <w:u w:val="single"/>
        </w:rPr>
        <w:t>restrictive</w:t>
      </w:r>
      <w:r w:rsidRPr="00A52D57">
        <w:rPr>
          <w:spacing w:val="-11"/>
          <w:szCs w:val="24"/>
          <w:u w:val="single"/>
        </w:rPr>
        <w:t xml:space="preserve"> </w:t>
      </w:r>
      <w:r w:rsidRPr="00A52D57">
        <w:rPr>
          <w:szCs w:val="24"/>
          <w:u w:val="single"/>
        </w:rPr>
        <w:t>requirement</w:t>
      </w:r>
      <w:r w:rsidRPr="00A52D57">
        <w:rPr>
          <w:spacing w:val="-10"/>
          <w:szCs w:val="24"/>
          <w:u w:val="single"/>
        </w:rPr>
        <w:t xml:space="preserve"> </w:t>
      </w:r>
      <w:r w:rsidRPr="00A52D57">
        <w:rPr>
          <w:szCs w:val="24"/>
          <w:u w:val="single"/>
        </w:rPr>
        <w:t>or</w:t>
      </w:r>
      <w:r w:rsidRPr="00A52D57">
        <w:rPr>
          <w:spacing w:val="-10"/>
          <w:szCs w:val="24"/>
          <w:u w:val="single"/>
        </w:rPr>
        <w:t xml:space="preserve"> </w:t>
      </w:r>
      <w:r w:rsidRPr="00A52D57">
        <w:rPr>
          <w:szCs w:val="24"/>
          <w:u w:val="single"/>
        </w:rPr>
        <w:t>(b)</w:t>
      </w:r>
      <w:r w:rsidRPr="00A52D57">
        <w:rPr>
          <w:spacing w:val="-10"/>
          <w:szCs w:val="24"/>
          <w:u w:val="single"/>
        </w:rPr>
        <w:t xml:space="preserve"> </w:t>
      </w:r>
      <w:r w:rsidRPr="00A52D57">
        <w:rPr>
          <w:szCs w:val="24"/>
          <w:u w:val="single"/>
        </w:rPr>
        <w:t xml:space="preserve">an area-weighted average </w:t>
      </w:r>
      <w:r w:rsidRPr="00A52D57">
        <w:rPr>
          <w:i/>
          <w:szCs w:val="24"/>
          <w:u w:val="single"/>
        </w:rPr>
        <w:t>U-</w:t>
      </w:r>
      <w:r w:rsidRPr="00A52D57">
        <w:rPr>
          <w:i/>
          <w:u w:val="single"/>
        </w:rPr>
        <w:t>factor</w:t>
      </w:r>
      <w:r w:rsidRPr="00A52D57">
        <w:rPr>
          <w:szCs w:val="24"/>
          <w:u w:val="single"/>
        </w:rPr>
        <w:t xml:space="preserve">, </w:t>
      </w:r>
      <w:r w:rsidRPr="00A52D57">
        <w:rPr>
          <w:i/>
          <w:szCs w:val="24"/>
          <w:u w:val="single"/>
        </w:rPr>
        <w:t>C-</w:t>
      </w:r>
      <w:r w:rsidRPr="00A52D57">
        <w:rPr>
          <w:i/>
          <w:u w:val="single"/>
        </w:rPr>
        <w:t>factor</w:t>
      </w:r>
      <w:r w:rsidRPr="00A52D57">
        <w:rPr>
          <w:szCs w:val="24"/>
          <w:u w:val="single"/>
        </w:rPr>
        <w:t>, or</w:t>
      </w:r>
      <w:r w:rsidRPr="00A52D57">
        <w:rPr>
          <w:spacing w:val="-15"/>
          <w:szCs w:val="24"/>
          <w:u w:val="single"/>
        </w:rPr>
        <w:t xml:space="preserve"> </w:t>
      </w:r>
      <w:r w:rsidRPr="00A52D57">
        <w:rPr>
          <w:i/>
          <w:szCs w:val="24"/>
          <w:u w:val="single"/>
        </w:rPr>
        <w:t>F-</w:t>
      </w:r>
      <w:r w:rsidRPr="00A52D57">
        <w:rPr>
          <w:i/>
          <w:u w:val="single"/>
        </w:rPr>
        <w:t>factor</w:t>
      </w:r>
      <w:r w:rsidRPr="00A52D57">
        <w:rPr>
          <w:szCs w:val="24"/>
          <w:u w:val="single"/>
        </w:rPr>
        <w:t>.</w:t>
      </w:r>
    </w:p>
    <w:p w14:paraId="6B557DF7" w14:textId="77777777" w:rsidR="00A52D57" w:rsidRPr="00A52D57" w:rsidRDefault="00A52D57" w:rsidP="00A52D57">
      <w:pPr>
        <w:tabs>
          <w:tab w:val="left" w:pos="3924"/>
        </w:tabs>
        <w:suppressAutoHyphens/>
        <w:spacing w:before="22" w:line="254" w:lineRule="auto"/>
        <w:ind w:left="937" w:right="417" w:hanging="288"/>
        <w:rPr>
          <w:szCs w:val="24"/>
          <w:u w:val="single"/>
        </w:rPr>
      </w:pPr>
      <w:r w:rsidRPr="00A52D57">
        <w:rPr>
          <w:szCs w:val="24"/>
          <w:u w:val="single"/>
        </w:rPr>
        <w:t xml:space="preserve">3. When the total area of penetrations from through-the-wall equipment or equipment listed in Table 6.8.1-4 exceeds 1 percent of the opaque above-grade wall area, the mechanical equipment penetration area shall be calculated as a separate wall assembly with a default </w:t>
      </w:r>
      <w:r w:rsidRPr="00A52D57">
        <w:rPr>
          <w:u w:val="single"/>
        </w:rPr>
        <w:t>U</w:t>
      </w:r>
      <w:r w:rsidRPr="00A52D57">
        <w:rPr>
          <w:szCs w:val="24"/>
          <w:u w:val="single"/>
        </w:rPr>
        <w:t xml:space="preserve">-factor of 0.5, and compliance shall be shown with method b of this section. Where mechanical equipment has been tested in accordance with testing standards, and approved by the authority having jurisdiction, the mechanical equipment penetration area may be calculated as a separate wall assembly with the </w:t>
      </w:r>
      <w:r w:rsidRPr="00A52D57">
        <w:rPr>
          <w:u w:val="single"/>
        </w:rPr>
        <w:t>U</w:t>
      </w:r>
      <w:r w:rsidRPr="00A52D57">
        <w:rPr>
          <w:szCs w:val="24"/>
          <w:u w:val="single"/>
        </w:rPr>
        <w:t>-factor as determined by such test.</w:t>
      </w:r>
    </w:p>
    <w:p w14:paraId="49CE4E23" w14:textId="77777777" w:rsidR="00A52D57" w:rsidRPr="00A52D57" w:rsidRDefault="00A52D57" w:rsidP="00A52D57">
      <w:pPr>
        <w:tabs>
          <w:tab w:val="left" w:pos="3924"/>
        </w:tabs>
        <w:suppressAutoHyphens/>
        <w:spacing w:before="22" w:line="254" w:lineRule="auto"/>
        <w:ind w:left="944" w:right="432" w:hanging="288"/>
        <w:rPr>
          <w:szCs w:val="24"/>
          <w:u w:val="single"/>
        </w:rPr>
      </w:pPr>
      <w:r w:rsidRPr="00A52D57">
        <w:rPr>
          <w:szCs w:val="24"/>
          <w:u w:val="single"/>
        </w:rPr>
        <w:t xml:space="preserve">4. For opaque assemblies in curtain wall framing or other fenestration framing systems, compliance shall be shown using the effective </w:t>
      </w:r>
      <w:r w:rsidRPr="00A52D57">
        <w:rPr>
          <w:u w:val="single"/>
        </w:rPr>
        <w:t>U</w:t>
      </w:r>
      <w:r w:rsidRPr="00A52D57">
        <w:rPr>
          <w:szCs w:val="24"/>
          <w:u w:val="single"/>
        </w:rPr>
        <w:t>-factor values of Table 5.5.3.</w:t>
      </w:r>
    </w:p>
    <w:p w14:paraId="0A9873A7"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Table 5.5.3 Effective </w:t>
      </w:r>
      <w:r w:rsidRPr="00A52D57">
        <w:rPr>
          <w:b/>
          <w:u w:val="single"/>
        </w:rPr>
        <w:t>U</w:t>
      </w:r>
      <w:r w:rsidRPr="00A52D57">
        <w:rPr>
          <w:b/>
          <w:bCs/>
          <w:u w:val="single"/>
        </w:rPr>
        <w:t>-factors for Spandrel Panels and Glass Curtain Walls</w:t>
      </w:r>
      <w:r w:rsidRPr="00A52D57">
        <w:rPr>
          <w:b/>
          <w:bCs/>
          <w:u w:val="single"/>
          <w:vertAlign w:val="superscript"/>
        </w:rPr>
        <w:t>a</w:t>
      </w:r>
    </w:p>
    <w:p w14:paraId="15998677" w14:textId="77777777" w:rsidR="00A52D57" w:rsidRPr="00A52D57" w:rsidRDefault="00A52D57" w:rsidP="00A52D57">
      <w:pPr>
        <w:widowControl w:val="0"/>
        <w:suppressAutoHyphens/>
        <w:spacing w:before="130" w:after="130"/>
        <w:jc w:val="left"/>
        <w:rPr>
          <w:u w:val="single"/>
        </w:rPr>
      </w:pPr>
      <w:r w:rsidRPr="00A52D57">
        <w:rPr>
          <w:u w:val="single"/>
        </w:rPr>
        <w:t>Table 5.5.3 – Add a new Table 5.5.3 to read as follows:</w:t>
      </w:r>
    </w:p>
    <w:p w14:paraId="3DC850EE"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Table 5.5.3 Effective </w:t>
      </w:r>
      <w:r w:rsidRPr="00A52D57">
        <w:rPr>
          <w:b/>
          <w:u w:val="single"/>
        </w:rPr>
        <w:t>U</w:t>
      </w:r>
      <w:r w:rsidRPr="00A52D57">
        <w:rPr>
          <w:b/>
          <w:bCs/>
          <w:u w:val="single"/>
        </w:rPr>
        <w:t>-factors for Spandrel Panels and Glass Curtain Walls</w:t>
      </w:r>
      <w:r w:rsidRPr="00A52D57">
        <w:rPr>
          <w:b/>
          <w:bCs/>
          <w:u w:val="single"/>
          <w:vertAlign w:val="superscript"/>
        </w:rPr>
        <w:t>a</w:t>
      </w:r>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A52D57" w:rsidRPr="00A52D57" w14:paraId="365B3A3A" w14:textId="77777777" w:rsidTr="003B01AE">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48D5A229"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 xml:space="preserve">RATED </w:t>
            </w:r>
            <w:r w:rsidRPr="00A52D57">
              <w:rPr>
                <w:b/>
                <w:bCs/>
                <w:i/>
                <w:iCs/>
                <w:szCs w:val="24"/>
                <w:lang w:bidi="en-US"/>
              </w:rPr>
              <w:t>R</w:t>
            </w:r>
            <w:r w:rsidRPr="00A52D57">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46BAE7B8"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585C1B"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7D23E9D"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B8FFD3"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3B25F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B2CF05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60D117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65117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R-30</w:t>
            </w:r>
          </w:p>
        </w:tc>
      </w:tr>
      <w:tr w:rsidR="00A52D57" w:rsidRPr="00A52D57" w14:paraId="48515AA4" w14:textId="77777777" w:rsidTr="003B01AE">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64D587A1"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EC10D0B"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7F1E4BDD"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u w:val="single"/>
                <w:lang w:bidi="en-US"/>
              </w:rPr>
              <w:t xml:space="preserve">Default </w:t>
            </w:r>
            <w:r w:rsidRPr="00A52D57">
              <w:rPr>
                <w:b/>
                <w:bCs/>
                <w:i/>
                <w:iCs/>
                <w:szCs w:val="24"/>
                <w:u w:val="single"/>
                <w:lang w:bidi="en-US"/>
              </w:rPr>
              <w:t>U</w:t>
            </w:r>
            <w:r w:rsidRPr="00A52D57">
              <w:rPr>
                <w:b/>
                <w:bCs/>
                <w:szCs w:val="24"/>
                <w:u w:val="single"/>
                <w:lang w:bidi="en-US"/>
              </w:rPr>
              <w:t>-factor</w:t>
            </w:r>
          </w:p>
        </w:tc>
      </w:tr>
      <w:tr w:rsidR="00A52D57" w:rsidRPr="00A52D57" w14:paraId="670AF1AD"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740F1B1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Aluminum without thermal break</w:t>
            </w:r>
            <w:r w:rsidRPr="00A52D57">
              <w:rPr>
                <w:szCs w:val="24"/>
                <w:vertAlign w:val="superscript"/>
                <w:lang w:bidi="en-US"/>
              </w:rPr>
              <w:t>b</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28E650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BC7393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EB44E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U-0.285</w:t>
            </w:r>
          </w:p>
          <w:p w14:paraId="20C04DA8"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C6FEEC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D287D2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56C6E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D1904B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D71CA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E7203D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U-0.224</w:t>
            </w:r>
          </w:p>
        </w:tc>
      </w:tr>
      <w:tr w:rsidR="00A52D57" w:rsidRPr="00A52D57" w14:paraId="467FAB4D"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E66320"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6757DF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6E678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86E7C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U-0.273</w:t>
            </w:r>
          </w:p>
          <w:p w14:paraId="2477BF67"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0F685B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C75B42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8BEAE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4BF20A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35512E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C3903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U-0.223</w:t>
            </w:r>
          </w:p>
        </w:tc>
      </w:tr>
      <w:tr w:rsidR="00A52D57" w:rsidRPr="00A52D57" w14:paraId="23C49AD2"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DB7A5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0F17CD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4F8CD8"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DADF3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U-0.263</w:t>
            </w:r>
          </w:p>
          <w:p w14:paraId="38B0E810"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C38D6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A15396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B4733A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95595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D91705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F8F9E9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U-0.223</w:t>
            </w:r>
          </w:p>
        </w:tc>
      </w:tr>
      <w:tr w:rsidR="00A52D57" w:rsidRPr="00A52D57" w14:paraId="5B1A50D2"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8741D1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Aluminum with thermal break</w:t>
            </w:r>
            <w:r w:rsidRPr="00A52D57">
              <w:rPr>
                <w:szCs w:val="24"/>
                <w:vertAlign w:val="superscript"/>
                <w:lang w:bidi="en-US"/>
              </w:rPr>
              <w:t>c</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98CDB0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BBBE6C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901E9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U-0.243</w:t>
            </w:r>
          </w:p>
          <w:p w14:paraId="3DF2E565"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A57194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A726EF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19062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0EC88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2F0D1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4166B2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U-0.169</w:t>
            </w:r>
          </w:p>
        </w:tc>
      </w:tr>
      <w:tr w:rsidR="00A52D57" w:rsidRPr="00A52D57" w14:paraId="460E9728"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B8054"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796C98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EBEA7B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3352FF5" w14:textId="77777777" w:rsidR="00A52D57" w:rsidRPr="00A52D57" w:rsidRDefault="00A52D57" w:rsidP="00A52D57">
            <w:pPr>
              <w:widowControl w:val="0"/>
              <w:suppressAutoHyphens/>
              <w:autoSpaceDE w:val="0"/>
              <w:autoSpaceDN w:val="0"/>
              <w:spacing w:before="179"/>
              <w:ind w:left="33"/>
              <w:jc w:val="center"/>
              <w:rPr>
                <w:szCs w:val="24"/>
                <w:lang w:bidi="en-US"/>
              </w:rPr>
            </w:pPr>
          </w:p>
          <w:p w14:paraId="0A7DBC5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U-0.228</w:t>
            </w:r>
          </w:p>
          <w:p w14:paraId="14AF5CDB"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89EBB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24A12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C4613B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6EBA6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DF0FAD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D427F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U-0.168</w:t>
            </w:r>
          </w:p>
        </w:tc>
      </w:tr>
      <w:tr w:rsidR="00A52D57" w:rsidRPr="00A52D57" w14:paraId="60701D17"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C9C49B"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F88377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7C3A85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81D0317" w14:textId="77777777" w:rsidR="00A52D57" w:rsidRPr="00A52D57" w:rsidRDefault="00A52D57" w:rsidP="00A52D57">
            <w:pPr>
              <w:widowControl w:val="0"/>
              <w:suppressAutoHyphens/>
              <w:autoSpaceDE w:val="0"/>
              <w:autoSpaceDN w:val="0"/>
              <w:spacing w:before="179"/>
              <w:ind w:left="33"/>
              <w:jc w:val="center"/>
              <w:rPr>
                <w:szCs w:val="24"/>
                <w:lang w:bidi="en-US"/>
              </w:rPr>
            </w:pPr>
          </w:p>
          <w:p w14:paraId="1C0C772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U-0.217</w:t>
            </w:r>
          </w:p>
          <w:p w14:paraId="2542E470"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42600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76B918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BA30A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EA0768"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2B013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DA6C0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U-0.167</w:t>
            </w:r>
          </w:p>
        </w:tc>
      </w:tr>
      <w:tr w:rsidR="00A52D57" w:rsidRPr="00A52D57" w14:paraId="7FEAC346"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818EA8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Structural glazing</w:t>
            </w:r>
            <w:r w:rsidRPr="00A52D57">
              <w:rPr>
                <w:szCs w:val="24"/>
                <w:vertAlign w:val="superscript"/>
                <w:lang w:bidi="en-US"/>
              </w:rPr>
              <w:t>d</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EEAEBF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6BBDF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U-0.428</w:t>
            </w:r>
          </w:p>
          <w:p w14:paraId="6163BF83"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B6FE6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U-0.217</w:t>
            </w:r>
          </w:p>
          <w:p w14:paraId="694B5C6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25068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794A5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25631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5641E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F2AA2F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9CC9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U-0.126</w:t>
            </w:r>
          </w:p>
        </w:tc>
      </w:tr>
      <w:tr w:rsidR="00A52D57" w:rsidRPr="00A52D57" w14:paraId="233780AD"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24F8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CC2256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21597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716EB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U-0.199</w:t>
            </w:r>
          </w:p>
          <w:p w14:paraId="73B219F4"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9AA8E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24EFBD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2030F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D04112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0121A2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182D52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U-0.126</w:t>
            </w:r>
          </w:p>
        </w:tc>
      </w:tr>
      <w:tr w:rsidR="00A52D57" w:rsidRPr="00A52D57" w14:paraId="2782CAE2"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02F9C"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63F477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A496B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9379E9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U-0.186</w:t>
            </w:r>
          </w:p>
          <w:p w14:paraId="75CBB6BB"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2E26C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C91C00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7FFD4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24132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5FFF698"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A3F1D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U-0.125</w:t>
            </w:r>
          </w:p>
        </w:tc>
      </w:tr>
      <w:tr w:rsidR="00A52D57" w:rsidRPr="00A52D57" w14:paraId="56C7BF20"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FAE15E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No framing or insulation is continuous</w:t>
            </w:r>
            <w:r w:rsidRPr="00A52D57">
              <w:rPr>
                <w:szCs w:val="24"/>
                <w:vertAlign w:val="superscript"/>
                <w:lang w:bidi="en-US"/>
              </w:rPr>
              <w:t>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48ACB3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BA2820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4621A5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U-0.160</w:t>
            </w:r>
          </w:p>
          <w:p w14:paraId="329A0587"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9D2D82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8BBD87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96B335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09CF3E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45F5A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EEEB5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U-0.031</w:t>
            </w:r>
          </w:p>
        </w:tc>
      </w:tr>
      <w:tr w:rsidR="00A52D57" w:rsidRPr="00A52D57" w14:paraId="0F9C69A1"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FC09E3"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B142C7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FF9E93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7551C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U-0.147</w:t>
            </w:r>
          </w:p>
          <w:p w14:paraId="3CCF14DD"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F60268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6B38E8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7041A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A92ED9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B0CE5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E879F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U-0.030</w:t>
            </w:r>
          </w:p>
        </w:tc>
      </w:tr>
      <w:tr w:rsidR="00A52D57" w:rsidRPr="00A52D57" w14:paraId="42C9C8D7"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8CF7FD"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1128F1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008014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E26DDA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U-0.139</w:t>
            </w:r>
          </w:p>
          <w:p w14:paraId="041276E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3688C4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DB66F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80B3C9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208C1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AAB49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0DE7F6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U-0.030</w:t>
            </w:r>
          </w:p>
        </w:tc>
      </w:tr>
    </w:tbl>
    <w:p w14:paraId="522AABB5" w14:textId="77777777" w:rsidR="00A52D57" w:rsidRPr="00A52D57" w:rsidRDefault="00A52D57" w:rsidP="00A52D57">
      <w:pPr>
        <w:widowControl w:val="0"/>
        <w:suppressAutoHyphens/>
        <w:spacing w:before="130" w:after="130"/>
        <w:ind w:left="648" w:hanging="288"/>
        <w:jc w:val="left"/>
        <w:rPr>
          <w:u w:val="single"/>
        </w:rPr>
      </w:pPr>
      <w:r w:rsidRPr="00A52D57">
        <w:rPr>
          <w:u w:val="single"/>
        </w:rPr>
        <w:t xml:space="preserve">a. Extrapolation outside of the table and interpolation between values in the table shall not be permitted. Assemblies with distance between framing less than 30 inches (762 mm), or not included in the default table, shall have a U-factor determined by testing in compliance with ASTM C1363 or modeling in compliance with ANSI/NFRC 100. Spandrel panel assemblies in the table do not include metal backpans. For designs with metal backpans, multiply the U-factor by 1.20. U-factors for spandrel panels include a three-quarters inch (19.1 mm) air gap and five-eighths inch (15.9 mm) gypsum board with </w:t>
      </w:r>
      <w:r w:rsidRPr="00A52D57">
        <w:rPr>
          <w:i/>
          <w:iCs/>
          <w:u w:val="single"/>
        </w:rPr>
        <w:t>R</w:t>
      </w:r>
      <w:r w:rsidRPr="00A52D57">
        <w:rPr>
          <w:u w:val="single"/>
        </w:rPr>
        <w:t>-value of 0.56 for the interior finish. The gypsum board is assumed to span between the window sill and a channel at the floor.</w:t>
      </w:r>
    </w:p>
    <w:p w14:paraId="4A0A2328" w14:textId="77777777" w:rsidR="00A52D57" w:rsidRPr="00A52D57" w:rsidRDefault="00A52D57" w:rsidP="00A52D57">
      <w:pPr>
        <w:widowControl w:val="0"/>
        <w:suppressAutoHyphens/>
        <w:spacing w:before="130" w:after="130"/>
        <w:ind w:left="648" w:hanging="288"/>
        <w:jc w:val="left"/>
        <w:rPr>
          <w:u w:val="single"/>
        </w:rPr>
      </w:pPr>
      <w:r w:rsidRPr="00A52D57">
        <w:rPr>
          <w:u w:val="single"/>
        </w:rPr>
        <w:t>b. This frame type shall be used for systems that do not contain a non-metallic element that separates the metal exposed to the exterior from the metal that is exposed to the interior condition.</w:t>
      </w:r>
    </w:p>
    <w:p w14:paraId="01F39EA9" w14:textId="77777777" w:rsidR="00A52D57" w:rsidRPr="00A52D57" w:rsidRDefault="00A52D57" w:rsidP="00A52D57">
      <w:pPr>
        <w:widowControl w:val="0"/>
        <w:suppressAutoHyphens/>
        <w:spacing w:before="130" w:after="130"/>
        <w:ind w:left="648" w:hanging="288"/>
        <w:jc w:val="left"/>
        <w:rPr>
          <w:u w:val="single"/>
        </w:rPr>
      </w:pPr>
      <w:r w:rsidRPr="00A52D57">
        <w:rPr>
          <w:u w:val="single"/>
        </w:rPr>
        <w:t>c. This frame type shall be used for systems where a urethane or other non-metallic element separates the metal exposed to the exterior from the metal that is exposed to the interior condition.</w:t>
      </w:r>
    </w:p>
    <w:p w14:paraId="7A1A66CC" w14:textId="77777777" w:rsidR="00A52D57" w:rsidRPr="00A52D57" w:rsidRDefault="00A52D57" w:rsidP="00A52D57">
      <w:pPr>
        <w:widowControl w:val="0"/>
        <w:suppressAutoHyphens/>
        <w:spacing w:before="130" w:after="130"/>
        <w:ind w:left="648" w:hanging="288"/>
        <w:jc w:val="left"/>
        <w:rPr>
          <w:u w:val="single"/>
        </w:rPr>
      </w:pPr>
      <w:r w:rsidRPr="00A52D57">
        <w:rPr>
          <w:u w:val="single"/>
        </w:rPr>
        <w:t>d. This frame type shall be used for systems that have no exposed mullion on the interior exterior.</w:t>
      </w:r>
    </w:p>
    <w:p w14:paraId="61E6A329" w14:textId="77777777" w:rsidR="00A52D57" w:rsidRPr="00A52D57" w:rsidRDefault="00A52D57" w:rsidP="00A52D57">
      <w:pPr>
        <w:widowControl w:val="0"/>
        <w:suppressAutoHyphens/>
        <w:spacing w:before="130" w:after="130"/>
        <w:ind w:left="648" w:hanging="288"/>
        <w:jc w:val="left"/>
        <w:rPr>
          <w:u w:val="single"/>
        </w:rPr>
      </w:pPr>
      <w:r w:rsidRPr="00A52D57">
        <w:rPr>
          <w:u w:val="single"/>
        </w:rPr>
        <w:t>e. This frame type shall be used for systems where there is no framing, or where the insulation is continuous across and uninterrupted by the framing (also known as mullion wrap).</w:t>
      </w:r>
    </w:p>
    <w:p w14:paraId="680E40D2" w14:textId="77777777" w:rsidR="00A52D57" w:rsidRPr="00A52D57" w:rsidRDefault="00A52D57" w:rsidP="00A52D57">
      <w:pPr>
        <w:widowControl w:val="0"/>
        <w:suppressAutoHyphens/>
        <w:spacing w:before="130" w:after="130"/>
        <w:jc w:val="left"/>
        <w:rPr>
          <w:b/>
          <w:bCs/>
          <w:u w:val="single"/>
        </w:rPr>
      </w:pPr>
      <w:r w:rsidRPr="00A52D57">
        <w:rPr>
          <w:b/>
          <w:bCs/>
          <w:u w:val="single"/>
        </w:rPr>
        <w:t>Table 5.5-4 Building Envelope Requirements for Climate Zone 4 (A,B,C)*</w:t>
      </w:r>
    </w:p>
    <w:p w14:paraId="05D9ABD5" w14:textId="77777777" w:rsidR="00A52D57" w:rsidRPr="00A52D57" w:rsidRDefault="00A52D57" w:rsidP="00A52D57">
      <w:pPr>
        <w:widowControl w:val="0"/>
        <w:suppressAutoHyphens/>
        <w:spacing w:before="130" w:after="130"/>
        <w:jc w:val="left"/>
        <w:rPr>
          <w:u w:val="single"/>
        </w:rPr>
      </w:pPr>
      <w:r w:rsidRPr="00A52D57">
        <w:rPr>
          <w:u w:val="single"/>
        </w:rPr>
        <w:t>Table 5.5-4 – Revise Table 5.5-4 to read as follows:</w:t>
      </w:r>
    </w:p>
    <w:p w14:paraId="0AA1C14E" w14:textId="77777777" w:rsidR="00A52D57" w:rsidRPr="00A52D57" w:rsidRDefault="00A52D57" w:rsidP="00A52D57">
      <w:pPr>
        <w:widowControl w:val="0"/>
        <w:suppressAutoHyphens/>
        <w:spacing w:before="130" w:after="130"/>
        <w:jc w:val="left"/>
        <w:rPr>
          <w:b/>
          <w:bCs/>
          <w:u w:val="single"/>
        </w:rPr>
      </w:pPr>
      <w:r w:rsidRPr="00A52D57">
        <w:rPr>
          <w:b/>
          <w:bCs/>
          <w:u w:val="single"/>
        </w:rPr>
        <w:t>Table 5.5-4 Building Envelope Requirements for Climate Zone 4 (A,B,C)*</w:t>
      </w:r>
    </w:p>
    <w:tbl>
      <w:tblPr>
        <w:tblW w:w="10215" w:type="dxa"/>
        <w:tblInd w:w="113" w:type="dxa"/>
        <w:tblLook w:val="04A0" w:firstRow="1" w:lastRow="0" w:firstColumn="1" w:lastColumn="0" w:noHBand="0" w:noVBand="1"/>
      </w:tblPr>
      <w:tblGrid>
        <w:gridCol w:w="1533"/>
        <w:gridCol w:w="936"/>
        <w:gridCol w:w="936"/>
        <w:gridCol w:w="997"/>
        <w:gridCol w:w="936"/>
        <w:gridCol w:w="936"/>
        <w:gridCol w:w="997"/>
        <w:gridCol w:w="936"/>
        <w:gridCol w:w="434"/>
        <w:gridCol w:w="502"/>
        <w:gridCol w:w="1072"/>
      </w:tblGrid>
      <w:tr w:rsidR="00A52D57" w:rsidRPr="00A52D57" w14:paraId="1305FC57" w14:textId="77777777" w:rsidTr="003B01AE">
        <w:trPr>
          <w:trHeight w:val="349"/>
        </w:trPr>
        <w:tc>
          <w:tcPr>
            <w:tcW w:w="1533" w:type="dxa"/>
            <w:tcBorders>
              <w:top w:val="single" w:sz="4" w:space="0" w:color="auto"/>
              <w:left w:val="single" w:sz="4" w:space="0" w:color="auto"/>
              <w:bottom w:val="single" w:sz="4" w:space="0" w:color="auto"/>
              <w:right w:val="single" w:sz="4" w:space="0" w:color="auto"/>
            </w:tcBorders>
            <w:vAlign w:val="center"/>
            <w:hideMark/>
          </w:tcPr>
          <w:p w14:paraId="7A818647" w14:textId="77777777" w:rsidR="00A52D57" w:rsidRPr="00A52D57" w:rsidRDefault="00A52D57" w:rsidP="00A52D57">
            <w:pPr>
              <w:jc w:val="center"/>
              <w:rPr>
                <w:b/>
                <w:sz w:val="20"/>
              </w:rPr>
            </w:pP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560953CB" w14:textId="77777777" w:rsidR="00A52D57" w:rsidRPr="00A52D57" w:rsidRDefault="00A52D57" w:rsidP="00A52D57">
            <w:pPr>
              <w:jc w:val="center"/>
              <w:rPr>
                <w:b/>
                <w:bCs/>
                <w:sz w:val="18"/>
                <w:szCs w:val="18"/>
              </w:rPr>
            </w:pPr>
            <w:r w:rsidRPr="00A52D57">
              <w:rPr>
                <w:b/>
                <w:bCs/>
                <w:sz w:val="18"/>
                <w:szCs w:val="18"/>
              </w:rPr>
              <w:t>Nonresidential</w:t>
            </w: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3EE07248" w14:textId="77777777" w:rsidR="00A52D57" w:rsidRPr="00A52D57" w:rsidRDefault="00A52D57" w:rsidP="00A52D57">
            <w:pPr>
              <w:jc w:val="center"/>
              <w:rPr>
                <w:b/>
                <w:sz w:val="20"/>
              </w:rPr>
            </w:pPr>
            <w:r w:rsidRPr="00A52D57">
              <w:rPr>
                <w:b/>
                <w:bCs/>
                <w:sz w:val="18"/>
                <w:szCs w:val="18"/>
              </w:rPr>
              <w:t>Residential</w:t>
            </w:r>
          </w:p>
        </w:tc>
        <w:tc>
          <w:tcPr>
            <w:tcW w:w="2944" w:type="dxa"/>
            <w:gridSpan w:val="4"/>
            <w:tcBorders>
              <w:top w:val="single" w:sz="4" w:space="0" w:color="auto"/>
              <w:left w:val="single" w:sz="4" w:space="0" w:color="auto"/>
              <w:bottom w:val="single" w:sz="4" w:space="0" w:color="auto"/>
              <w:right w:val="single" w:sz="4" w:space="0" w:color="auto"/>
            </w:tcBorders>
            <w:vAlign w:val="center"/>
            <w:hideMark/>
          </w:tcPr>
          <w:p w14:paraId="438CFE56" w14:textId="77777777" w:rsidR="00A52D57" w:rsidRPr="00A52D57" w:rsidRDefault="00A52D57" w:rsidP="00A52D57">
            <w:pPr>
              <w:jc w:val="center"/>
              <w:rPr>
                <w:b/>
                <w:bCs/>
                <w:sz w:val="18"/>
                <w:szCs w:val="18"/>
              </w:rPr>
            </w:pPr>
            <w:r w:rsidRPr="00A52D57">
              <w:rPr>
                <w:b/>
                <w:bCs/>
                <w:sz w:val="18"/>
                <w:szCs w:val="18"/>
              </w:rPr>
              <w:t>Semiheated</w:t>
            </w:r>
          </w:p>
        </w:tc>
      </w:tr>
      <w:tr w:rsidR="00A52D57" w:rsidRPr="00A52D57" w14:paraId="0D492AE3" w14:textId="77777777" w:rsidTr="003B01AE">
        <w:trPr>
          <w:trHeight w:val="552"/>
        </w:trPr>
        <w:tc>
          <w:tcPr>
            <w:tcW w:w="1533" w:type="dxa"/>
            <w:tcBorders>
              <w:top w:val="nil"/>
              <w:left w:val="single" w:sz="4" w:space="0" w:color="auto"/>
              <w:bottom w:val="single" w:sz="4" w:space="0" w:color="auto"/>
              <w:right w:val="single" w:sz="4" w:space="0" w:color="auto"/>
            </w:tcBorders>
            <w:vAlign w:val="center"/>
            <w:hideMark/>
          </w:tcPr>
          <w:p w14:paraId="67AE59F0" w14:textId="77777777" w:rsidR="00A52D57" w:rsidRPr="00A52D57" w:rsidRDefault="00A52D57" w:rsidP="00A52D57">
            <w:pPr>
              <w:jc w:val="center"/>
              <w:rPr>
                <w:b/>
                <w:bCs/>
                <w:sz w:val="18"/>
                <w:szCs w:val="18"/>
              </w:rPr>
            </w:pPr>
            <w:r w:rsidRPr="00A52D57">
              <w:rPr>
                <w:b/>
                <w:bCs/>
                <w:sz w:val="18"/>
                <w:szCs w:val="18"/>
              </w:rPr>
              <w:t>Opaque Elements</w:t>
            </w:r>
          </w:p>
        </w:tc>
        <w:tc>
          <w:tcPr>
            <w:tcW w:w="1872" w:type="dxa"/>
            <w:gridSpan w:val="2"/>
            <w:tcBorders>
              <w:top w:val="nil"/>
              <w:left w:val="nil"/>
              <w:bottom w:val="single" w:sz="4" w:space="0" w:color="auto"/>
              <w:right w:val="single" w:sz="4" w:space="0" w:color="auto"/>
            </w:tcBorders>
            <w:hideMark/>
          </w:tcPr>
          <w:p w14:paraId="26BD3F34" w14:textId="77777777" w:rsidR="00A52D57" w:rsidRPr="00A52D57" w:rsidRDefault="00A52D57" w:rsidP="00A52D57">
            <w:pPr>
              <w:jc w:val="left"/>
              <w:rPr>
                <w:b/>
                <w:bCs/>
                <w:sz w:val="18"/>
                <w:szCs w:val="18"/>
              </w:rPr>
            </w:pPr>
            <w:r w:rsidRPr="00A52D57">
              <w:rPr>
                <w:b/>
                <w:bCs/>
                <w:sz w:val="18"/>
                <w:szCs w:val="18"/>
              </w:rPr>
              <w:t>Assembly Maximum</w:t>
            </w:r>
          </w:p>
        </w:tc>
        <w:tc>
          <w:tcPr>
            <w:tcW w:w="997" w:type="dxa"/>
            <w:tcBorders>
              <w:top w:val="single" w:sz="4" w:space="0" w:color="auto"/>
              <w:bottom w:val="single" w:sz="4" w:space="0" w:color="auto"/>
              <w:right w:val="single" w:sz="4" w:space="0" w:color="auto"/>
            </w:tcBorders>
          </w:tcPr>
          <w:p w14:paraId="452E80C3" w14:textId="77777777" w:rsidR="00A52D57" w:rsidRPr="00A52D57" w:rsidRDefault="00A52D57" w:rsidP="00A52D57">
            <w:pPr>
              <w:jc w:val="left"/>
              <w:rPr>
                <w:b/>
                <w:bCs/>
                <w:sz w:val="18"/>
                <w:szCs w:val="18"/>
              </w:rPr>
            </w:pPr>
            <w:r w:rsidRPr="00A52D57">
              <w:rPr>
                <w:b/>
                <w:bCs/>
                <w:sz w:val="18"/>
                <w:szCs w:val="18"/>
              </w:rPr>
              <w:t xml:space="preserve">Insulation Min. R-Value            </w:t>
            </w:r>
          </w:p>
        </w:tc>
        <w:tc>
          <w:tcPr>
            <w:tcW w:w="1872" w:type="dxa"/>
            <w:gridSpan w:val="2"/>
            <w:tcBorders>
              <w:top w:val="single" w:sz="4" w:space="0" w:color="auto"/>
              <w:left w:val="single" w:sz="4" w:space="0" w:color="auto"/>
              <w:bottom w:val="single" w:sz="4" w:space="0" w:color="auto"/>
              <w:right w:val="single" w:sz="4" w:space="0" w:color="auto"/>
            </w:tcBorders>
          </w:tcPr>
          <w:p w14:paraId="240E8EA3" w14:textId="77777777" w:rsidR="00A52D57" w:rsidRPr="00A52D57" w:rsidRDefault="00A52D57" w:rsidP="00A52D57">
            <w:pPr>
              <w:jc w:val="left"/>
              <w:rPr>
                <w:b/>
                <w:bCs/>
                <w:sz w:val="18"/>
                <w:szCs w:val="18"/>
              </w:rPr>
            </w:pPr>
            <w:r w:rsidRPr="00A52D57">
              <w:rPr>
                <w:b/>
                <w:bCs/>
                <w:sz w:val="18"/>
                <w:szCs w:val="18"/>
              </w:rPr>
              <w:t>Assembly Maximum</w:t>
            </w:r>
          </w:p>
        </w:tc>
        <w:tc>
          <w:tcPr>
            <w:tcW w:w="997" w:type="dxa"/>
            <w:tcBorders>
              <w:top w:val="single" w:sz="4" w:space="0" w:color="auto"/>
              <w:left w:val="single" w:sz="4" w:space="0" w:color="auto"/>
              <w:bottom w:val="single" w:sz="4" w:space="0" w:color="auto"/>
              <w:right w:val="single" w:sz="4" w:space="0" w:color="auto"/>
            </w:tcBorders>
          </w:tcPr>
          <w:p w14:paraId="5D82B5DD" w14:textId="77777777" w:rsidR="00A52D57" w:rsidRPr="00A52D57" w:rsidRDefault="00A52D57" w:rsidP="00A52D57">
            <w:pPr>
              <w:jc w:val="left"/>
              <w:rPr>
                <w:b/>
                <w:bCs/>
                <w:sz w:val="18"/>
                <w:szCs w:val="18"/>
              </w:rPr>
            </w:pPr>
            <w:r w:rsidRPr="00A52D57">
              <w:rPr>
                <w:b/>
                <w:bCs/>
                <w:sz w:val="18"/>
                <w:szCs w:val="18"/>
              </w:rPr>
              <w:t>Insulation</w:t>
            </w:r>
          </w:p>
          <w:p w14:paraId="7A87D764" w14:textId="77777777" w:rsidR="00A52D57" w:rsidRPr="00A52D57" w:rsidRDefault="00A52D57" w:rsidP="00A52D57">
            <w:pPr>
              <w:jc w:val="left"/>
              <w:rPr>
                <w:b/>
                <w:bCs/>
                <w:sz w:val="18"/>
                <w:szCs w:val="18"/>
              </w:rPr>
            </w:pPr>
            <w:r w:rsidRPr="00A52D57">
              <w:rPr>
                <w:sz w:val="18"/>
                <w:szCs w:val="18"/>
              </w:rPr>
              <w:t xml:space="preserve">Min. </w:t>
            </w:r>
            <w:r w:rsidRPr="00A52D57">
              <w:rPr>
                <w:b/>
                <w:bCs/>
                <w:sz w:val="18"/>
                <w:szCs w:val="18"/>
              </w:rPr>
              <w:t>R-Value</w:t>
            </w:r>
          </w:p>
        </w:tc>
        <w:tc>
          <w:tcPr>
            <w:tcW w:w="1370" w:type="dxa"/>
            <w:gridSpan w:val="2"/>
            <w:tcBorders>
              <w:top w:val="nil"/>
              <w:left w:val="single" w:sz="4" w:space="0" w:color="auto"/>
              <w:bottom w:val="single" w:sz="4" w:space="0" w:color="auto"/>
              <w:right w:val="single" w:sz="4" w:space="0" w:color="auto"/>
            </w:tcBorders>
            <w:hideMark/>
          </w:tcPr>
          <w:p w14:paraId="485F1E0D" w14:textId="77777777" w:rsidR="00A52D57" w:rsidRPr="00A52D57" w:rsidRDefault="00A52D57" w:rsidP="00A52D57">
            <w:pPr>
              <w:jc w:val="left"/>
              <w:rPr>
                <w:b/>
                <w:bCs/>
                <w:sz w:val="18"/>
                <w:szCs w:val="18"/>
              </w:rPr>
            </w:pPr>
            <w:r w:rsidRPr="00A52D57">
              <w:rPr>
                <w:b/>
                <w:bCs/>
                <w:sz w:val="18"/>
                <w:szCs w:val="18"/>
              </w:rPr>
              <w:t>Assembly Maximum</w:t>
            </w:r>
          </w:p>
        </w:tc>
        <w:tc>
          <w:tcPr>
            <w:tcW w:w="1574" w:type="dxa"/>
            <w:gridSpan w:val="2"/>
            <w:tcBorders>
              <w:top w:val="nil"/>
              <w:left w:val="nil"/>
              <w:bottom w:val="single" w:sz="4" w:space="0" w:color="auto"/>
              <w:right w:val="single" w:sz="4" w:space="0" w:color="auto"/>
            </w:tcBorders>
            <w:hideMark/>
          </w:tcPr>
          <w:p w14:paraId="0410A2FB" w14:textId="77777777" w:rsidR="00A52D57" w:rsidRPr="00A52D57" w:rsidRDefault="00A52D57" w:rsidP="00A52D57">
            <w:pPr>
              <w:ind w:firstLineChars="300" w:firstLine="542"/>
              <w:jc w:val="left"/>
              <w:rPr>
                <w:b/>
                <w:bCs/>
                <w:sz w:val="18"/>
                <w:szCs w:val="18"/>
              </w:rPr>
            </w:pPr>
            <w:r w:rsidRPr="00A52D57">
              <w:rPr>
                <w:b/>
                <w:bCs/>
                <w:sz w:val="18"/>
                <w:szCs w:val="18"/>
              </w:rPr>
              <w:t>Insulation Min. R-Value</w:t>
            </w:r>
          </w:p>
        </w:tc>
      </w:tr>
      <w:tr w:rsidR="00A52D57" w:rsidRPr="00A52D57" w14:paraId="611F0982" w14:textId="77777777" w:rsidTr="003B01AE">
        <w:trPr>
          <w:trHeight w:val="330"/>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4AFF06AE" w14:textId="77777777" w:rsidR="00A52D57" w:rsidRPr="00A52D57" w:rsidRDefault="00A52D57" w:rsidP="00A52D57">
            <w:pPr>
              <w:jc w:val="center"/>
              <w:rPr>
                <w:sz w:val="28"/>
              </w:rPr>
            </w:pPr>
            <w:r w:rsidRPr="00A52D57">
              <w:rPr>
                <w:i/>
                <w:iCs/>
                <w:sz w:val="20"/>
              </w:rPr>
              <w:t>Roofs</w:t>
            </w:r>
          </w:p>
          <w:p w14:paraId="34B00E3D" w14:textId="77777777" w:rsidR="00A52D57" w:rsidRPr="00A52D57" w:rsidRDefault="00A52D57" w:rsidP="00A52D57">
            <w:pPr>
              <w:jc w:val="center"/>
              <w:rPr>
                <w:sz w:val="20"/>
              </w:rPr>
            </w:pPr>
          </w:p>
        </w:tc>
      </w:tr>
      <w:tr w:rsidR="00A52D57" w:rsidRPr="00A52D57" w14:paraId="250EEFA3" w14:textId="77777777" w:rsidTr="003B01AE">
        <w:trPr>
          <w:trHeight w:val="514"/>
        </w:trPr>
        <w:tc>
          <w:tcPr>
            <w:tcW w:w="1533" w:type="dxa"/>
            <w:tcBorders>
              <w:top w:val="single" w:sz="4" w:space="0" w:color="auto"/>
              <w:left w:val="single" w:sz="4" w:space="0" w:color="auto"/>
              <w:bottom w:val="single" w:sz="4" w:space="0" w:color="auto"/>
              <w:right w:val="single" w:sz="4" w:space="0" w:color="auto"/>
            </w:tcBorders>
            <w:hideMark/>
          </w:tcPr>
          <w:p w14:paraId="7EBCA7C6" w14:textId="77777777" w:rsidR="00A52D57" w:rsidRPr="00A52D57" w:rsidRDefault="00A52D57" w:rsidP="00A52D57">
            <w:pPr>
              <w:ind w:firstLineChars="200" w:firstLine="360"/>
              <w:jc w:val="left"/>
              <w:rPr>
                <w:sz w:val="20"/>
              </w:rPr>
            </w:pPr>
            <w:r w:rsidRPr="00A52D57">
              <w:rPr>
                <w:i/>
                <w:iCs/>
                <w:sz w:val="18"/>
                <w:szCs w:val="18"/>
              </w:rPr>
              <w:t>Insulation entirely above deck</w:t>
            </w:r>
          </w:p>
        </w:tc>
        <w:tc>
          <w:tcPr>
            <w:tcW w:w="1872" w:type="dxa"/>
            <w:gridSpan w:val="2"/>
            <w:tcBorders>
              <w:top w:val="single" w:sz="4" w:space="0" w:color="auto"/>
              <w:left w:val="nil"/>
              <w:bottom w:val="single" w:sz="4" w:space="0" w:color="auto"/>
              <w:right w:val="single" w:sz="4" w:space="0" w:color="auto"/>
            </w:tcBorders>
            <w:hideMark/>
          </w:tcPr>
          <w:p w14:paraId="267D582F" w14:textId="77777777" w:rsidR="00A52D57" w:rsidRPr="00A52D57" w:rsidRDefault="00A52D57" w:rsidP="00A52D57">
            <w:pPr>
              <w:jc w:val="center"/>
              <w:rPr>
                <w:sz w:val="18"/>
                <w:szCs w:val="18"/>
              </w:rPr>
            </w:pPr>
            <w:r w:rsidRPr="00A52D57">
              <w:rPr>
                <w:sz w:val="18"/>
                <w:szCs w:val="18"/>
              </w:rPr>
              <w:t>U-0.030</w:t>
            </w:r>
          </w:p>
        </w:tc>
        <w:tc>
          <w:tcPr>
            <w:tcW w:w="997" w:type="dxa"/>
            <w:tcBorders>
              <w:top w:val="single" w:sz="4" w:space="0" w:color="auto"/>
              <w:bottom w:val="single" w:sz="4" w:space="0" w:color="auto"/>
              <w:right w:val="single" w:sz="4" w:space="0" w:color="auto"/>
            </w:tcBorders>
          </w:tcPr>
          <w:p w14:paraId="31ACC34A" w14:textId="77777777" w:rsidR="00A52D57" w:rsidRPr="00A52D57" w:rsidRDefault="00A52D57" w:rsidP="00A52D57">
            <w:pPr>
              <w:jc w:val="center"/>
              <w:rPr>
                <w:sz w:val="18"/>
                <w:szCs w:val="18"/>
              </w:rPr>
            </w:pPr>
            <w:r w:rsidRPr="00A52D57">
              <w:rPr>
                <w:sz w:val="18"/>
                <w:szCs w:val="18"/>
              </w:rPr>
              <w:t xml:space="preserve">R-33 </w:t>
            </w:r>
            <w:r w:rsidRPr="00A52D57">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4BCCBAE9" w14:textId="77777777" w:rsidR="00A52D57" w:rsidRPr="00A52D57" w:rsidRDefault="00A52D57" w:rsidP="00A52D57">
            <w:pPr>
              <w:jc w:val="center"/>
              <w:rPr>
                <w:sz w:val="18"/>
                <w:szCs w:val="18"/>
              </w:rPr>
            </w:pPr>
            <w:r w:rsidRPr="00A52D57">
              <w:rPr>
                <w:sz w:val="18"/>
                <w:szCs w:val="18"/>
              </w:rPr>
              <w:t xml:space="preserve">U-0.030                 </w:t>
            </w:r>
          </w:p>
        </w:tc>
        <w:tc>
          <w:tcPr>
            <w:tcW w:w="997" w:type="dxa"/>
            <w:tcBorders>
              <w:top w:val="single" w:sz="4" w:space="0" w:color="auto"/>
              <w:left w:val="single" w:sz="4" w:space="0" w:color="auto"/>
              <w:bottom w:val="single" w:sz="4" w:space="0" w:color="auto"/>
              <w:right w:val="single" w:sz="4" w:space="0" w:color="auto"/>
            </w:tcBorders>
          </w:tcPr>
          <w:p w14:paraId="082B4BFF" w14:textId="77777777" w:rsidR="00A52D57" w:rsidRPr="00A52D57" w:rsidRDefault="00A52D57" w:rsidP="00A52D57">
            <w:pPr>
              <w:jc w:val="center"/>
              <w:rPr>
                <w:sz w:val="18"/>
                <w:szCs w:val="18"/>
              </w:rPr>
            </w:pPr>
            <w:r w:rsidRPr="00A52D57">
              <w:rPr>
                <w:sz w:val="18"/>
                <w:szCs w:val="18"/>
              </w:rPr>
              <w:t xml:space="preserve">R-33 </w:t>
            </w:r>
            <w:r w:rsidRPr="00A52D57">
              <w:rPr>
                <w:i/>
                <w:iCs/>
                <w:sz w:val="18"/>
                <w:szCs w:val="18"/>
              </w:rPr>
              <w:t>c.i.</w:t>
            </w:r>
          </w:p>
        </w:tc>
        <w:tc>
          <w:tcPr>
            <w:tcW w:w="1370" w:type="dxa"/>
            <w:gridSpan w:val="2"/>
            <w:tcBorders>
              <w:top w:val="single" w:sz="4" w:space="0" w:color="auto"/>
              <w:left w:val="single" w:sz="4" w:space="0" w:color="auto"/>
              <w:bottom w:val="single" w:sz="4" w:space="0" w:color="auto"/>
              <w:right w:val="single" w:sz="4" w:space="0" w:color="auto"/>
            </w:tcBorders>
            <w:hideMark/>
          </w:tcPr>
          <w:p w14:paraId="000F36D4" w14:textId="77777777" w:rsidR="00A52D57" w:rsidRPr="00A52D57" w:rsidRDefault="00A52D57" w:rsidP="00A52D57">
            <w:pPr>
              <w:jc w:val="center"/>
              <w:rPr>
                <w:sz w:val="18"/>
                <w:szCs w:val="18"/>
              </w:rPr>
            </w:pPr>
            <w:r w:rsidRPr="00A52D57">
              <w:rPr>
                <w:sz w:val="18"/>
                <w:szCs w:val="18"/>
              </w:rPr>
              <w:t>U-0.093</w:t>
            </w:r>
          </w:p>
        </w:tc>
        <w:tc>
          <w:tcPr>
            <w:tcW w:w="1574" w:type="dxa"/>
            <w:gridSpan w:val="2"/>
            <w:tcBorders>
              <w:top w:val="single" w:sz="4" w:space="0" w:color="auto"/>
              <w:left w:val="nil"/>
              <w:bottom w:val="single" w:sz="4" w:space="0" w:color="auto"/>
              <w:right w:val="single" w:sz="4" w:space="0" w:color="auto"/>
            </w:tcBorders>
            <w:hideMark/>
          </w:tcPr>
          <w:p w14:paraId="62B7178A" w14:textId="77777777" w:rsidR="00A52D57" w:rsidRPr="00A52D57" w:rsidRDefault="00A52D57" w:rsidP="00A52D57">
            <w:pPr>
              <w:jc w:val="center"/>
              <w:rPr>
                <w:sz w:val="18"/>
                <w:szCs w:val="18"/>
              </w:rPr>
            </w:pPr>
            <w:r w:rsidRPr="00A52D57">
              <w:rPr>
                <w:sz w:val="18"/>
                <w:szCs w:val="18"/>
              </w:rPr>
              <w:t>R-10 c.i.</w:t>
            </w:r>
          </w:p>
        </w:tc>
      </w:tr>
      <w:tr w:rsidR="00A52D57" w:rsidRPr="00A52D57" w14:paraId="5494163A" w14:textId="77777777" w:rsidTr="003B01AE">
        <w:trPr>
          <w:trHeight w:val="525"/>
        </w:trPr>
        <w:tc>
          <w:tcPr>
            <w:tcW w:w="1533" w:type="dxa"/>
            <w:tcBorders>
              <w:top w:val="nil"/>
              <w:left w:val="single" w:sz="4" w:space="0" w:color="auto"/>
              <w:bottom w:val="single" w:sz="4" w:space="0" w:color="auto"/>
              <w:right w:val="single" w:sz="4" w:space="0" w:color="auto"/>
            </w:tcBorders>
            <w:hideMark/>
          </w:tcPr>
          <w:p w14:paraId="490C13E9" w14:textId="77777777" w:rsidR="00A52D57" w:rsidRPr="00A52D57" w:rsidRDefault="00A52D57" w:rsidP="00A52D57">
            <w:pPr>
              <w:jc w:val="center"/>
              <w:rPr>
                <w:sz w:val="20"/>
              </w:rPr>
            </w:pPr>
            <w:r w:rsidRPr="00A52D57">
              <w:rPr>
                <w:i/>
                <w:iCs/>
                <w:sz w:val="18"/>
                <w:szCs w:val="18"/>
              </w:rPr>
              <w:t xml:space="preserve">Pre-Engineered Metal </w:t>
            </w:r>
            <w:r w:rsidRPr="00A52D57">
              <w:rPr>
                <w:sz w:val="18"/>
                <w:szCs w:val="18"/>
              </w:rPr>
              <w:t>building</w:t>
            </w:r>
            <w:r w:rsidRPr="00A52D57">
              <w:rPr>
                <w:sz w:val="18"/>
                <w:szCs w:val="18"/>
                <w:vertAlign w:val="superscript"/>
              </w:rPr>
              <w:t>a</w:t>
            </w:r>
          </w:p>
        </w:tc>
        <w:tc>
          <w:tcPr>
            <w:tcW w:w="1872" w:type="dxa"/>
            <w:gridSpan w:val="2"/>
            <w:tcBorders>
              <w:top w:val="nil"/>
              <w:left w:val="nil"/>
              <w:bottom w:val="single" w:sz="4" w:space="0" w:color="auto"/>
              <w:right w:val="single" w:sz="4" w:space="0" w:color="auto"/>
            </w:tcBorders>
            <w:hideMark/>
          </w:tcPr>
          <w:p w14:paraId="6F64A75C" w14:textId="77777777" w:rsidR="00A52D57" w:rsidRPr="00A52D57" w:rsidRDefault="00A52D57" w:rsidP="00A52D57">
            <w:pPr>
              <w:jc w:val="center"/>
              <w:rPr>
                <w:sz w:val="18"/>
                <w:szCs w:val="18"/>
              </w:rPr>
            </w:pPr>
            <w:r w:rsidRPr="00A52D57">
              <w:rPr>
                <w:sz w:val="18"/>
                <w:szCs w:val="18"/>
              </w:rPr>
              <w:t>U-0.035</w:t>
            </w:r>
          </w:p>
        </w:tc>
        <w:tc>
          <w:tcPr>
            <w:tcW w:w="997" w:type="dxa"/>
            <w:tcBorders>
              <w:top w:val="single" w:sz="4" w:space="0" w:color="auto"/>
              <w:bottom w:val="single" w:sz="4" w:space="0" w:color="auto"/>
              <w:right w:val="single" w:sz="4" w:space="0" w:color="auto"/>
            </w:tcBorders>
          </w:tcPr>
          <w:p w14:paraId="03756CD6" w14:textId="77777777" w:rsidR="00A52D57" w:rsidRPr="00A52D57" w:rsidRDefault="00A52D57" w:rsidP="00A52D57">
            <w:pPr>
              <w:jc w:val="center"/>
              <w:rPr>
                <w:sz w:val="18"/>
                <w:szCs w:val="18"/>
              </w:rPr>
            </w:pPr>
            <w:r w:rsidRPr="00A52D57">
              <w:rPr>
                <w:sz w:val="18"/>
                <w:szCs w:val="18"/>
              </w:rPr>
              <w:t xml:space="preserve">R-19 + R-11 </w:t>
            </w:r>
            <w:r w:rsidRPr="00A52D57">
              <w:rPr>
                <w:i/>
                <w:iCs/>
                <w:sz w:val="18"/>
                <w:szCs w:val="18"/>
              </w:rPr>
              <w:t xml:space="preserve">Ls </w:t>
            </w:r>
            <w:r w:rsidRPr="00A52D57">
              <w:rPr>
                <w:sz w:val="18"/>
                <w:szCs w:val="18"/>
              </w:rPr>
              <w:t xml:space="preserve">or or R-25 + R-8 </w:t>
            </w:r>
            <w:r w:rsidRPr="00A52D57">
              <w:rPr>
                <w:i/>
                <w:iCs/>
                <w:sz w:val="18"/>
                <w:szCs w:val="18"/>
              </w:rPr>
              <w:t>Ls</w:t>
            </w:r>
          </w:p>
        </w:tc>
        <w:tc>
          <w:tcPr>
            <w:tcW w:w="1872" w:type="dxa"/>
            <w:gridSpan w:val="2"/>
            <w:tcBorders>
              <w:top w:val="single" w:sz="4" w:space="0" w:color="auto"/>
              <w:left w:val="single" w:sz="4" w:space="0" w:color="auto"/>
              <w:bottom w:val="single" w:sz="4" w:space="0" w:color="auto"/>
              <w:right w:val="single" w:sz="4" w:space="0" w:color="auto"/>
            </w:tcBorders>
          </w:tcPr>
          <w:p w14:paraId="4ADCFD52" w14:textId="77777777" w:rsidR="00A52D57" w:rsidRPr="00A52D57" w:rsidRDefault="00A52D57" w:rsidP="00A52D57">
            <w:pPr>
              <w:jc w:val="center"/>
              <w:rPr>
                <w:sz w:val="18"/>
                <w:szCs w:val="18"/>
              </w:rPr>
            </w:pPr>
            <w:r w:rsidRPr="00A52D57">
              <w:rPr>
                <w:sz w:val="18"/>
                <w:szCs w:val="18"/>
              </w:rPr>
              <w:t xml:space="preserve">U-0.035          </w:t>
            </w:r>
          </w:p>
        </w:tc>
        <w:tc>
          <w:tcPr>
            <w:tcW w:w="997" w:type="dxa"/>
            <w:tcBorders>
              <w:top w:val="single" w:sz="4" w:space="0" w:color="auto"/>
              <w:left w:val="single" w:sz="4" w:space="0" w:color="auto"/>
              <w:bottom w:val="single" w:sz="4" w:space="0" w:color="auto"/>
              <w:right w:val="single" w:sz="4" w:space="0" w:color="auto"/>
            </w:tcBorders>
          </w:tcPr>
          <w:p w14:paraId="1AEF19BE" w14:textId="77777777" w:rsidR="00A52D57" w:rsidRPr="00A52D57" w:rsidRDefault="00A52D57" w:rsidP="00A52D57">
            <w:pPr>
              <w:jc w:val="center"/>
              <w:rPr>
                <w:sz w:val="18"/>
                <w:szCs w:val="18"/>
              </w:rPr>
            </w:pPr>
            <w:r w:rsidRPr="00A52D57">
              <w:rPr>
                <w:sz w:val="18"/>
                <w:szCs w:val="18"/>
              </w:rPr>
              <w:t xml:space="preserve">R-19 + R-11 </w:t>
            </w:r>
            <w:r w:rsidRPr="00A52D57">
              <w:rPr>
                <w:i/>
                <w:iCs/>
                <w:sz w:val="18"/>
                <w:szCs w:val="18"/>
              </w:rPr>
              <w:t xml:space="preserve">Ls or </w:t>
            </w:r>
            <w:r w:rsidRPr="00A52D57">
              <w:rPr>
                <w:sz w:val="18"/>
                <w:szCs w:val="18"/>
              </w:rPr>
              <w:t>R-25 + R-8 Ls</w:t>
            </w:r>
          </w:p>
        </w:tc>
        <w:tc>
          <w:tcPr>
            <w:tcW w:w="1370" w:type="dxa"/>
            <w:gridSpan w:val="2"/>
            <w:tcBorders>
              <w:top w:val="nil"/>
              <w:left w:val="single" w:sz="4" w:space="0" w:color="auto"/>
              <w:bottom w:val="single" w:sz="4" w:space="0" w:color="auto"/>
              <w:right w:val="single" w:sz="4" w:space="0" w:color="auto"/>
            </w:tcBorders>
            <w:hideMark/>
          </w:tcPr>
          <w:p w14:paraId="61BB5787" w14:textId="77777777" w:rsidR="00A52D57" w:rsidRPr="00A52D57" w:rsidRDefault="00A52D57" w:rsidP="00A52D57">
            <w:pPr>
              <w:jc w:val="center"/>
              <w:rPr>
                <w:sz w:val="18"/>
                <w:szCs w:val="18"/>
              </w:rPr>
            </w:pPr>
            <w:r w:rsidRPr="00A52D57">
              <w:rPr>
                <w:sz w:val="18"/>
                <w:szCs w:val="18"/>
              </w:rPr>
              <w:t>U-0.082</w:t>
            </w:r>
          </w:p>
        </w:tc>
        <w:tc>
          <w:tcPr>
            <w:tcW w:w="1574" w:type="dxa"/>
            <w:gridSpan w:val="2"/>
            <w:tcBorders>
              <w:top w:val="nil"/>
              <w:left w:val="nil"/>
              <w:bottom w:val="single" w:sz="4" w:space="0" w:color="auto"/>
              <w:right w:val="single" w:sz="4" w:space="0" w:color="auto"/>
            </w:tcBorders>
            <w:hideMark/>
          </w:tcPr>
          <w:p w14:paraId="6B19B726" w14:textId="77777777" w:rsidR="00A52D57" w:rsidRPr="00A52D57" w:rsidRDefault="00A52D57" w:rsidP="00A52D57">
            <w:pPr>
              <w:jc w:val="center"/>
              <w:rPr>
                <w:sz w:val="18"/>
                <w:szCs w:val="18"/>
              </w:rPr>
            </w:pPr>
            <w:r w:rsidRPr="00A52D57">
              <w:rPr>
                <w:sz w:val="18"/>
                <w:szCs w:val="18"/>
              </w:rPr>
              <w:t>R-19</w:t>
            </w:r>
          </w:p>
        </w:tc>
      </w:tr>
      <w:tr w:rsidR="00A52D57" w:rsidRPr="00A52D57" w14:paraId="65A58D23"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50259ECA" w14:textId="77777777" w:rsidR="00A52D57" w:rsidRPr="00A52D57" w:rsidRDefault="00A52D57" w:rsidP="00A52D57">
            <w:pPr>
              <w:jc w:val="center"/>
              <w:rPr>
                <w:i/>
                <w:iCs/>
                <w:sz w:val="18"/>
                <w:szCs w:val="18"/>
              </w:rPr>
            </w:pPr>
            <w:r w:rsidRPr="00A52D57">
              <w:rPr>
                <w:i/>
                <w:iCs/>
                <w:sz w:val="18"/>
                <w:szCs w:val="18"/>
              </w:rPr>
              <w:t>Attic and other</w:t>
            </w:r>
          </w:p>
        </w:tc>
        <w:tc>
          <w:tcPr>
            <w:tcW w:w="1872" w:type="dxa"/>
            <w:gridSpan w:val="2"/>
            <w:tcBorders>
              <w:top w:val="nil"/>
              <w:left w:val="nil"/>
              <w:bottom w:val="single" w:sz="4" w:space="0" w:color="auto"/>
              <w:right w:val="single" w:sz="4" w:space="0" w:color="auto"/>
            </w:tcBorders>
            <w:hideMark/>
          </w:tcPr>
          <w:p w14:paraId="4E497E8D" w14:textId="77777777" w:rsidR="00A52D57" w:rsidRPr="00A52D57" w:rsidRDefault="00A52D57" w:rsidP="00A52D57">
            <w:pPr>
              <w:jc w:val="center"/>
              <w:rPr>
                <w:sz w:val="18"/>
                <w:szCs w:val="18"/>
              </w:rPr>
            </w:pPr>
            <w:r w:rsidRPr="00A52D57">
              <w:rPr>
                <w:sz w:val="18"/>
                <w:szCs w:val="18"/>
              </w:rPr>
              <w:t>U-0.020</w:t>
            </w:r>
          </w:p>
        </w:tc>
        <w:tc>
          <w:tcPr>
            <w:tcW w:w="997" w:type="dxa"/>
            <w:tcBorders>
              <w:top w:val="single" w:sz="4" w:space="0" w:color="auto"/>
              <w:bottom w:val="single" w:sz="4" w:space="0" w:color="auto"/>
              <w:right w:val="single" w:sz="4" w:space="0" w:color="auto"/>
            </w:tcBorders>
          </w:tcPr>
          <w:p w14:paraId="7488D8E3" w14:textId="77777777" w:rsidR="00A52D57" w:rsidRPr="00A52D57" w:rsidRDefault="00A52D57" w:rsidP="00A52D57">
            <w:pPr>
              <w:jc w:val="center"/>
              <w:rPr>
                <w:sz w:val="18"/>
                <w:szCs w:val="18"/>
              </w:rPr>
            </w:pPr>
            <w:r w:rsidRPr="00A52D57">
              <w:rPr>
                <w:sz w:val="18"/>
                <w:szCs w:val="18"/>
              </w:rPr>
              <w:t>R-53ca</w:t>
            </w:r>
          </w:p>
        </w:tc>
        <w:tc>
          <w:tcPr>
            <w:tcW w:w="1872" w:type="dxa"/>
            <w:gridSpan w:val="2"/>
            <w:tcBorders>
              <w:top w:val="single" w:sz="4" w:space="0" w:color="auto"/>
              <w:left w:val="single" w:sz="4" w:space="0" w:color="auto"/>
              <w:bottom w:val="single" w:sz="4" w:space="0" w:color="auto"/>
              <w:right w:val="single" w:sz="4" w:space="0" w:color="auto"/>
            </w:tcBorders>
          </w:tcPr>
          <w:p w14:paraId="40F56B5C" w14:textId="77777777" w:rsidR="00A52D57" w:rsidRPr="00A52D57" w:rsidRDefault="00A52D57" w:rsidP="00A52D57">
            <w:pPr>
              <w:jc w:val="center"/>
              <w:rPr>
                <w:sz w:val="18"/>
                <w:szCs w:val="18"/>
              </w:rPr>
            </w:pPr>
            <w:r w:rsidRPr="00A52D57">
              <w:rPr>
                <w:sz w:val="18"/>
                <w:szCs w:val="18"/>
              </w:rPr>
              <w:t>U-0.020</w:t>
            </w:r>
          </w:p>
        </w:tc>
        <w:tc>
          <w:tcPr>
            <w:tcW w:w="997" w:type="dxa"/>
            <w:tcBorders>
              <w:top w:val="single" w:sz="4" w:space="0" w:color="auto"/>
              <w:left w:val="single" w:sz="4" w:space="0" w:color="auto"/>
              <w:bottom w:val="single" w:sz="4" w:space="0" w:color="auto"/>
              <w:right w:val="single" w:sz="4" w:space="0" w:color="auto"/>
            </w:tcBorders>
          </w:tcPr>
          <w:p w14:paraId="22247BAB" w14:textId="77777777" w:rsidR="00A52D57" w:rsidRPr="00A52D57" w:rsidRDefault="00A52D57" w:rsidP="00A52D57">
            <w:pPr>
              <w:jc w:val="center"/>
              <w:rPr>
                <w:sz w:val="18"/>
                <w:szCs w:val="18"/>
              </w:rPr>
            </w:pPr>
            <w:r w:rsidRPr="00A52D57">
              <w:rPr>
                <w:sz w:val="18"/>
                <w:szCs w:val="18"/>
              </w:rPr>
              <w:t>R-53ca</w:t>
            </w:r>
          </w:p>
        </w:tc>
        <w:tc>
          <w:tcPr>
            <w:tcW w:w="1370" w:type="dxa"/>
            <w:gridSpan w:val="2"/>
            <w:tcBorders>
              <w:top w:val="nil"/>
              <w:left w:val="single" w:sz="4" w:space="0" w:color="auto"/>
              <w:bottom w:val="single" w:sz="4" w:space="0" w:color="auto"/>
              <w:right w:val="single" w:sz="4" w:space="0" w:color="auto"/>
            </w:tcBorders>
            <w:hideMark/>
          </w:tcPr>
          <w:p w14:paraId="6CA92164" w14:textId="77777777" w:rsidR="00A52D57" w:rsidRPr="00A52D57" w:rsidRDefault="00A52D57" w:rsidP="00A52D57">
            <w:pPr>
              <w:jc w:val="center"/>
              <w:rPr>
                <w:sz w:val="18"/>
                <w:szCs w:val="18"/>
              </w:rPr>
            </w:pPr>
            <w:r w:rsidRPr="00A52D57">
              <w:rPr>
                <w:sz w:val="18"/>
                <w:szCs w:val="18"/>
              </w:rPr>
              <w:t>U-0.034</w:t>
            </w:r>
          </w:p>
        </w:tc>
        <w:tc>
          <w:tcPr>
            <w:tcW w:w="1574" w:type="dxa"/>
            <w:gridSpan w:val="2"/>
            <w:tcBorders>
              <w:top w:val="nil"/>
              <w:left w:val="nil"/>
              <w:bottom w:val="single" w:sz="4" w:space="0" w:color="auto"/>
              <w:right w:val="single" w:sz="4" w:space="0" w:color="auto"/>
            </w:tcBorders>
            <w:hideMark/>
          </w:tcPr>
          <w:p w14:paraId="2F72E41A" w14:textId="77777777" w:rsidR="00A52D57" w:rsidRPr="00A52D57" w:rsidRDefault="00A52D57" w:rsidP="00A52D57">
            <w:pPr>
              <w:jc w:val="center"/>
              <w:rPr>
                <w:sz w:val="18"/>
                <w:szCs w:val="18"/>
              </w:rPr>
            </w:pPr>
            <w:r w:rsidRPr="00A52D57">
              <w:rPr>
                <w:sz w:val="18"/>
                <w:szCs w:val="18"/>
              </w:rPr>
              <w:t>R-30</w:t>
            </w:r>
          </w:p>
        </w:tc>
      </w:tr>
      <w:tr w:rsidR="00A52D57" w:rsidRPr="00A52D57" w14:paraId="70337365"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1B2473CC" w14:textId="77777777" w:rsidR="00A52D57" w:rsidRPr="00A52D57" w:rsidRDefault="00A52D57" w:rsidP="00A52D57">
            <w:pPr>
              <w:jc w:val="center"/>
              <w:rPr>
                <w:sz w:val="20"/>
              </w:rPr>
            </w:pPr>
            <w:r w:rsidRPr="00A52D57">
              <w:rPr>
                <w:i/>
                <w:iCs/>
                <w:sz w:val="18"/>
                <w:szCs w:val="18"/>
              </w:rPr>
              <w:t>Walls, above Grade</w:t>
            </w:r>
          </w:p>
          <w:p w14:paraId="607B2B27" w14:textId="77777777" w:rsidR="00A52D57" w:rsidRPr="00A52D57" w:rsidRDefault="00A52D57" w:rsidP="00A52D57">
            <w:pPr>
              <w:jc w:val="center"/>
              <w:rPr>
                <w:sz w:val="20"/>
              </w:rPr>
            </w:pPr>
          </w:p>
        </w:tc>
      </w:tr>
      <w:tr w:rsidR="00A52D57" w:rsidRPr="00A52D57" w14:paraId="31829315"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00DEF00B" w14:textId="77777777" w:rsidR="00A52D57" w:rsidRPr="00A52D57" w:rsidRDefault="00A52D57" w:rsidP="00A52D57">
            <w:pPr>
              <w:jc w:val="center"/>
              <w:rPr>
                <w:i/>
                <w:iCs/>
                <w:sz w:val="18"/>
                <w:szCs w:val="18"/>
              </w:rPr>
            </w:pPr>
            <w:r w:rsidRPr="00A52D57">
              <w:rPr>
                <w:i/>
                <w:iCs/>
                <w:sz w:val="18"/>
                <w:szCs w:val="18"/>
              </w:rPr>
              <w:t>Mass</w:t>
            </w:r>
          </w:p>
        </w:tc>
        <w:tc>
          <w:tcPr>
            <w:tcW w:w="1872" w:type="dxa"/>
            <w:gridSpan w:val="2"/>
            <w:tcBorders>
              <w:top w:val="nil"/>
              <w:left w:val="nil"/>
              <w:bottom w:val="single" w:sz="4" w:space="0" w:color="auto"/>
              <w:right w:val="single" w:sz="4" w:space="0" w:color="auto"/>
            </w:tcBorders>
            <w:hideMark/>
          </w:tcPr>
          <w:p w14:paraId="03AB7D56" w14:textId="77777777" w:rsidR="00A52D57" w:rsidRPr="00A52D57" w:rsidRDefault="00A52D57" w:rsidP="00A52D57">
            <w:pPr>
              <w:jc w:val="center"/>
              <w:rPr>
                <w:sz w:val="18"/>
                <w:szCs w:val="18"/>
              </w:rPr>
            </w:pPr>
            <w:r w:rsidRPr="00A52D57">
              <w:rPr>
                <w:sz w:val="18"/>
                <w:szCs w:val="18"/>
              </w:rPr>
              <w:t>U-0.099</w:t>
            </w:r>
          </w:p>
        </w:tc>
        <w:tc>
          <w:tcPr>
            <w:tcW w:w="997" w:type="dxa"/>
            <w:tcBorders>
              <w:top w:val="single" w:sz="4" w:space="0" w:color="auto"/>
              <w:bottom w:val="single" w:sz="4" w:space="0" w:color="auto"/>
              <w:right w:val="single" w:sz="4" w:space="0" w:color="auto"/>
            </w:tcBorders>
          </w:tcPr>
          <w:p w14:paraId="64F40D94" w14:textId="77777777" w:rsidR="00A52D57" w:rsidRPr="00A52D57" w:rsidRDefault="00A52D57" w:rsidP="00A52D57">
            <w:pPr>
              <w:jc w:val="center"/>
              <w:rPr>
                <w:sz w:val="18"/>
                <w:szCs w:val="18"/>
              </w:rPr>
            </w:pPr>
            <w:r w:rsidRPr="00A52D57">
              <w:rPr>
                <w:sz w:val="18"/>
                <w:szCs w:val="18"/>
              </w:rPr>
              <w:t>R-11.2 c.</w:t>
            </w:r>
            <w:r w:rsidRPr="00A52D57">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01B9DB17" w14:textId="77777777" w:rsidR="00A52D57" w:rsidRPr="00A52D57" w:rsidRDefault="00A52D57" w:rsidP="00A52D57">
            <w:pPr>
              <w:jc w:val="center"/>
              <w:rPr>
                <w:sz w:val="18"/>
                <w:szCs w:val="18"/>
              </w:rPr>
            </w:pPr>
            <w:r w:rsidRPr="00A52D57">
              <w:rPr>
                <w:sz w:val="18"/>
                <w:szCs w:val="18"/>
              </w:rPr>
              <w:t>U-0.086</w:t>
            </w:r>
          </w:p>
        </w:tc>
        <w:tc>
          <w:tcPr>
            <w:tcW w:w="997" w:type="dxa"/>
            <w:tcBorders>
              <w:top w:val="single" w:sz="4" w:space="0" w:color="auto"/>
              <w:left w:val="single" w:sz="4" w:space="0" w:color="auto"/>
              <w:bottom w:val="single" w:sz="4" w:space="0" w:color="auto"/>
              <w:right w:val="single" w:sz="4" w:space="0" w:color="auto"/>
            </w:tcBorders>
          </w:tcPr>
          <w:p w14:paraId="5216C04B" w14:textId="77777777" w:rsidR="00A52D57" w:rsidRPr="00A52D57" w:rsidRDefault="00A52D57" w:rsidP="00A52D57">
            <w:pPr>
              <w:jc w:val="center"/>
              <w:rPr>
                <w:sz w:val="18"/>
                <w:szCs w:val="18"/>
              </w:rPr>
            </w:pPr>
            <w:r w:rsidRPr="00A52D57">
              <w:rPr>
                <w:sz w:val="18"/>
                <w:szCs w:val="18"/>
              </w:rPr>
              <w:t xml:space="preserve">R-13.25 </w:t>
            </w:r>
            <w:r w:rsidRPr="00A52D57">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4DDBED44" w14:textId="77777777" w:rsidR="00A52D57" w:rsidRPr="00A52D57" w:rsidRDefault="00A52D57" w:rsidP="00A52D57">
            <w:pPr>
              <w:jc w:val="center"/>
              <w:rPr>
                <w:sz w:val="18"/>
                <w:szCs w:val="18"/>
              </w:rPr>
            </w:pPr>
            <w:r w:rsidRPr="00A52D57">
              <w:rPr>
                <w:sz w:val="18"/>
                <w:szCs w:val="18"/>
              </w:rPr>
              <w:t>U-0.580</w:t>
            </w:r>
          </w:p>
        </w:tc>
        <w:tc>
          <w:tcPr>
            <w:tcW w:w="1574" w:type="dxa"/>
            <w:gridSpan w:val="2"/>
            <w:tcBorders>
              <w:top w:val="nil"/>
              <w:left w:val="nil"/>
              <w:bottom w:val="single" w:sz="4" w:space="0" w:color="auto"/>
              <w:right w:val="single" w:sz="4" w:space="0" w:color="auto"/>
            </w:tcBorders>
            <w:hideMark/>
          </w:tcPr>
          <w:p w14:paraId="092A2964" w14:textId="77777777" w:rsidR="00A52D57" w:rsidRPr="00A52D57" w:rsidRDefault="00A52D57" w:rsidP="00A52D57">
            <w:pPr>
              <w:jc w:val="center"/>
              <w:rPr>
                <w:sz w:val="18"/>
                <w:szCs w:val="18"/>
              </w:rPr>
            </w:pPr>
            <w:r w:rsidRPr="00A52D57">
              <w:rPr>
                <w:sz w:val="18"/>
                <w:szCs w:val="18"/>
              </w:rPr>
              <w:t>NR</w:t>
            </w:r>
          </w:p>
        </w:tc>
      </w:tr>
      <w:tr w:rsidR="00A52D57" w:rsidRPr="00A52D57" w14:paraId="4CCA0A71"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7951577B" w14:textId="77777777" w:rsidR="00A52D57" w:rsidRPr="00A52D57" w:rsidRDefault="00A52D57" w:rsidP="00A52D57">
            <w:pPr>
              <w:jc w:val="center"/>
              <w:rPr>
                <w:i/>
                <w:iCs/>
                <w:sz w:val="18"/>
                <w:szCs w:val="18"/>
              </w:rPr>
            </w:pPr>
            <w:r w:rsidRPr="00A52D57">
              <w:rPr>
                <w:i/>
                <w:iCs/>
                <w:sz w:val="18"/>
                <w:szCs w:val="18"/>
              </w:rPr>
              <w:t>Pre-Engineered Metal building</w:t>
            </w:r>
          </w:p>
        </w:tc>
        <w:tc>
          <w:tcPr>
            <w:tcW w:w="1872" w:type="dxa"/>
            <w:gridSpan w:val="2"/>
            <w:tcBorders>
              <w:top w:val="nil"/>
              <w:left w:val="nil"/>
              <w:bottom w:val="single" w:sz="4" w:space="0" w:color="auto"/>
              <w:right w:val="single" w:sz="4" w:space="0" w:color="auto"/>
            </w:tcBorders>
            <w:hideMark/>
          </w:tcPr>
          <w:p w14:paraId="4095F522" w14:textId="77777777" w:rsidR="00A52D57" w:rsidRPr="00A52D57" w:rsidRDefault="00A52D57" w:rsidP="00A52D57">
            <w:pPr>
              <w:jc w:val="center"/>
              <w:rPr>
                <w:sz w:val="18"/>
                <w:szCs w:val="18"/>
              </w:rPr>
            </w:pPr>
            <w:r w:rsidRPr="00A52D57">
              <w:rPr>
                <w:sz w:val="18"/>
                <w:szCs w:val="18"/>
              </w:rPr>
              <w:t>U-0.048</w:t>
            </w:r>
          </w:p>
        </w:tc>
        <w:tc>
          <w:tcPr>
            <w:tcW w:w="997" w:type="dxa"/>
            <w:tcBorders>
              <w:top w:val="single" w:sz="4" w:space="0" w:color="auto"/>
              <w:bottom w:val="single" w:sz="4" w:space="0" w:color="auto"/>
              <w:right w:val="single" w:sz="4" w:space="0" w:color="auto"/>
            </w:tcBorders>
          </w:tcPr>
          <w:p w14:paraId="53E9DF1C" w14:textId="77777777" w:rsidR="00A52D57" w:rsidRPr="00A52D57" w:rsidRDefault="00A52D57" w:rsidP="00A52D57">
            <w:pPr>
              <w:jc w:val="center"/>
              <w:rPr>
                <w:sz w:val="18"/>
                <w:szCs w:val="18"/>
              </w:rPr>
            </w:pPr>
            <w:r w:rsidRPr="00A52D57">
              <w:rPr>
                <w:sz w:val="18"/>
                <w:szCs w:val="18"/>
              </w:rPr>
              <w:t xml:space="preserve">R-13ca + R-14.9 </w:t>
            </w:r>
            <w:r w:rsidRPr="00A52D57">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4E211322" w14:textId="77777777" w:rsidR="00A52D57" w:rsidRPr="00A52D57" w:rsidRDefault="00A52D57" w:rsidP="00A52D57">
            <w:pPr>
              <w:jc w:val="center"/>
              <w:rPr>
                <w:sz w:val="18"/>
                <w:szCs w:val="18"/>
              </w:rPr>
            </w:pPr>
            <w:r w:rsidRPr="00A52D57">
              <w:rPr>
                <w:sz w:val="18"/>
                <w:szCs w:val="18"/>
              </w:rPr>
              <w:t>U-0.048</w:t>
            </w:r>
          </w:p>
        </w:tc>
        <w:tc>
          <w:tcPr>
            <w:tcW w:w="997" w:type="dxa"/>
            <w:tcBorders>
              <w:top w:val="single" w:sz="4" w:space="0" w:color="auto"/>
              <w:left w:val="single" w:sz="4" w:space="0" w:color="auto"/>
              <w:bottom w:val="single" w:sz="4" w:space="0" w:color="auto"/>
              <w:right w:val="single" w:sz="4" w:space="0" w:color="auto"/>
            </w:tcBorders>
          </w:tcPr>
          <w:p w14:paraId="65E7D0A6" w14:textId="77777777" w:rsidR="00A52D57" w:rsidRPr="00A52D57" w:rsidRDefault="00A52D57" w:rsidP="00A52D57">
            <w:pPr>
              <w:jc w:val="center"/>
              <w:rPr>
                <w:sz w:val="18"/>
                <w:szCs w:val="18"/>
              </w:rPr>
            </w:pPr>
            <w:r w:rsidRPr="00A52D57">
              <w:rPr>
                <w:sz w:val="18"/>
                <w:szCs w:val="18"/>
              </w:rPr>
              <w:t>R-13ca + R-14.9 c.i.</w:t>
            </w:r>
          </w:p>
        </w:tc>
        <w:tc>
          <w:tcPr>
            <w:tcW w:w="1370" w:type="dxa"/>
            <w:gridSpan w:val="2"/>
            <w:tcBorders>
              <w:top w:val="nil"/>
              <w:left w:val="single" w:sz="4" w:space="0" w:color="auto"/>
              <w:bottom w:val="single" w:sz="4" w:space="0" w:color="auto"/>
              <w:right w:val="single" w:sz="4" w:space="0" w:color="auto"/>
            </w:tcBorders>
            <w:hideMark/>
          </w:tcPr>
          <w:p w14:paraId="093C4D38" w14:textId="77777777" w:rsidR="00A52D57" w:rsidRPr="00A52D57" w:rsidRDefault="00A52D57" w:rsidP="00A52D57">
            <w:pPr>
              <w:jc w:val="center"/>
              <w:rPr>
                <w:sz w:val="18"/>
                <w:szCs w:val="18"/>
              </w:rPr>
            </w:pPr>
            <w:r w:rsidRPr="00A52D57">
              <w:rPr>
                <w:sz w:val="18"/>
                <w:szCs w:val="18"/>
              </w:rPr>
              <w:t>U-0.162</w:t>
            </w:r>
          </w:p>
        </w:tc>
        <w:tc>
          <w:tcPr>
            <w:tcW w:w="1574" w:type="dxa"/>
            <w:gridSpan w:val="2"/>
            <w:tcBorders>
              <w:top w:val="nil"/>
              <w:left w:val="nil"/>
              <w:bottom w:val="single" w:sz="4" w:space="0" w:color="auto"/>
              <w:right w:val="single" w:sz="4" w:space="0" w:color="auto"/>
            </w:tcBorders>
            <w:hideMark/>
          </w:tcPr>
          <w:p w14:paraId="696B19CF" w14:textId="77777777" w:rsidR="00A52D57" w:rsidRPr="00A52D57" w:rsidRDefault="00A52D57" w:rsidP="00A52D57">
            <w:pPr>
              <w:jc w:val="center"/>
              <w:rPr>
                <w:sz w:val="18"/>
                <w:szCs w:val="18"/>
              </w:rPr>
            </w:pPr>
            <w:r w:rsidRPr="00A52D57">
              <w:rPr>
                <w:sz w:val="18"/>
                <w:szCs w:val="18"/>
              </w:rPr>
              <w:t>R-13</w:t>
            </w:r>
          </w:p>
        </w:tc>
      </w:tr>
      <w:tr w:rsidR="00A52D57" w:rsidRPr="00A52D57" w14:paraId="20F01444"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7DFF6EA2" w14:textId="77777777" w:rsidR="00A52D57" w:rsidRPr="00A52D57" w:rsidRDefault="00A52D57" w:rsidP="00A52D57">
            <w:pPr>
              <w:jc w:val="center"/>
              <w:rPr>
                <w:i/>
                <w:iCs/>
                <w:sz w:val="18"/>
                <w:szCs w:val="18"/>
              </w:rPr>
            </w:pPr>
            <w:r w:rsidRPr="00A52D57">
              <w:rPr>
                <w:i/>
                <w:iCs/>
                <w:sz w:val="18"/>
                <w:szCs w:val="18"/>
              </w:rPr>
              <w:t>Steel-framed</w:t>
            </w:r>
          </w:p>
        </w:tc>
        <w:tc>
          <w:tcPr>
            <w:tcW w:w="1872" w:type="dxa"/>
            <w:gridSpan w:val="2"/>
            <w:tcBorders>
              <w:top w:val="nil"/>
              <w:left w:val="nil"/>
              <w:bottom w:val="single" w:sz="4" w:space="0" w:color="auto"/>
              <w:right w:val="single" w:sz="4" w:space="0" w:color="auto"/>
            </w:tcBorders>
            <w:hideMark/>
          </w:tcPr>
          <w:p w14:paraId="4B443809" w14:textId="77777777" w:rsidR="00A52D57" w:rsidRPr="00A52D57" w:rsidRDefault="00A52D57" w:rsidP="00A52D57">
            <w:pPr>
              <w:jc w:val="center"/>
              <w:rPr>
                <w:sz w:val="18"/>
                <w:szCs w:val="18"/>
              </w:rPr>
            </w:pPr>
            <w:r w:rsidRPr="00A52D57">
              <w:rPr>
                <w:sz w:val="18"/>
                <w:szCs w:val="18"/>
              </w:rPr>
              <w:t>U-0.061</w:t>
            </w:r>
          </w:p>
        </w:tc>
        <w:tc>
          <w:tcPr>
            <w:tcW w:w="997" w:type="dxa"/>
            <w:tcBorders>
              <w:top w:val="single" w:sz="4" w:space="0" w:color="auto"/>
              <w:bottom w:val="single" w:sz="4" w:space="0" w:color="auto"/>
              <w:right w:val="single" w:sz="4" w:space="0" w:color="auto"/>
            </w:tcBorders>
          </w:tcPr>
          <w:p w14:paraId="13267C6D" w14:textId="77777777" w:rsidR="00A52D57" w:rsidRPr="00A52D57" w:rsidRDefault="00A52D57" w:rsidP="00A52D57">
            <w:pPr>
              <w:jc w:val="center"/>
              <w:rPr>
                <w:sz w:val="18"/>
                <w:szCs w:val="18"/>
              </w:rPr>
            </w:pPr>
            <w:r w:rsidRPr="00A52D57">
              <w:rPr>
                <w:sz w:val="18"/>
                <w:szCs w:val="18"/>
              </w:rPr>
              <w:t>R-13ca + R-8.5 c.i.</w:t>
            </w:r>
          </w:p>
        </w:tc>
        <w:tc>
          <w:tcPr>
            <w:tcW w:w="1872" w:type="dxa"/>
            <w:gridSpan w:val="2"/>
            <w:tcBorders>
              <w:top w:val="single" w:sz="4" w:space="0" w:color="auto"/>
              <w:left w:val="single" w:sz="4" w:space="0" w:color="auto"/>
              <w:bottom w:val="single" w:sz="4" w:space="0" w:color="auto"/>
              <w:right w:val="single" w:sz="4" w:space="0" w:color="auto"/>
            </w:tcBorders>
          </w:tcPr>
          <w:p w14:paraId="46801C31" w14:textId="77777777" w:rsidR="00A52D57" w:rsidRPr="00A52D57" w:rsidRDefault="00A52D57" w:rsidP="00A52D57">
            <w:pPr>
              <w:jc w:val="center"/>
              <w:rPr>
                <w:sz w:val="18"/>
                <w:szCs w:val="18"/>
              </w:rPr>
            </w:pPr>
            <w:r w:rsidRPr="00A52D57">
              <w:rPr>
                <w:sz w:val="18"/>
                <w:szCs w:val="18"/>
              </w:rPr>
              <w:t>U-0.061</w:t>
            </w:r>
          </w:p>
        </w:tc>
        <w:tc>
          <w:tcPr>
            <w:tcW w:w="997" w:type="dxa"/>
            <w:tcBorders>
              <w:top w:val="single" w:sz="4" w:space="0" w:color="auto"/>
              <w:left w:val="single" w:sz="4" w:space="0" w:color="auto"/>
              <w:bottom w:val="single" w:sz="4" w:space="0" w:color="auto"/>
              <w:right w:val="single" w:sz="4" w:space="0" w:color="auto"/>
            </w:tcBorders>
          </w:tcPr>
          <w:p w14:paraId="3BC65F4A" w14:textId="77777777" w:rsidR="00A52D57" w:rsidRPr="00A52D57" w:rsidRDefault="00A52D57" w:rsidP="00A52D57">
            <w:pPr>
              <w:jc w:val="center"/>
              <w:rPr>
                <w:sz w:val="18"/>
                <w:szCs w:val="18"/>
              </w:rPr>
            </w:pPr>
            <w:r w:rsidRPr="00A52D57">
              <w:rPr>
                <w:sz w:val="18"/>
                <w:szCs w:val="18"/>
              </w:rPr>
              <w:t>R-13ca + R-8.5 c.i</w:t>
            </w:r>
          </w:p>
        </w:tc>
        <w:tc>
          <w:tcPr>
            <w:tcW w:w="1370" w:type="dxa"/>
            <w:gridSpan w:val="2"/>
            <w:tcBorders>
              <w:top w:val="nil"/>
              <w:left w:val="single" w:sz="4" w:space="0" w:color="auto"/>
              <w:bottom w:val="single" w:sz="4" w:space="0" w:color="auto"/>
              <w:right w:val="single" w:sz="4" w:space="0" w:color="auto"/>
            </w:tcBorders>
            <w:hideMark/>
          </w:tcPr>
          <w:p w14:paraId="44426B68" w14:textId="77777777" w:rsidR="00A52D57" w:rsidRPr="00A52D57" w:rsidRDefault="00A52D57" w:rsidP="00A52D57">
            <w:pPr>
              <w:jc w:val="center"/>
              <w:rPr>
                <w:sz w:val="18"/>
                <w:szCs w:val="18"/>
              </w:rPr>
            </w:pPr>
            <w:r w:rsidRPr="00A52D57">
              <w:rPr>
                <w:sz w:val="18"/>
                <w:szCs w:val="18"/>
              </w:rPr>
              <w:t>U-0.124</w:t>
            </w:r>
          </w:p>
        </w:tc>
        <w:tc>
          <w:tcPr>
            <w:tcW w:w="1574" w:type="dxa"/>
            <w:gridSpan w:val="2"/>
            <w:tcBorders>
              <w:top w:val="nil"/>
              <w:left w:val="nil"/>
              <w:bottom w:val="single" w:sz="4" w:space="0" w:color="auto"/>
              <w:right w:val="single" w:sz="4" w:space="0" w:color="auto"/>
            </w:tcBorders>
            <w:hideMark/>
          </w:tcPr>
          <w:p w14:paraId="431F403C" w14:textId="77777777" w:rsidR="00A52D57" w:rsidRPr="00A52D57" w:rsidRDefault="00A52D57" w:rsidP="00A52D57">
            <w:pPr>
              <w:jc w:val="center"/>
              <w:rPr>
                <w:sz w:val="18"/>
                <w:szCs w:val="18"/>
              </w:rPr>
            </w:pPr>
            <w:r w:rsidRPr="00A52D57">
              <w:rPr>
                <w:sz w:val="18"/>
                <w:szCs w:val="18"/>
              </w:rPr>
              <w:t>R-13</w:t>
            </w:r>
          </w:p>
        </w:tc>
      </w:tr>
      <w:tr w:rsidR="00A52D57" w:rsidRPr="00A52D57" w14:paraId="6709913F"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35463FB5" w14:textId="77777777" w:rsidR="00A52D57" w:rsidRPr="00A52D57" w:rsidRDefault="00A52D57" w:rsidP="00A52D57">
            <w:pPr>
              <w:jc w:val="center"/>
              <w:rPr>
                <w:i/>
                <w:iCs/>
                <w:sz w:val="18"/>
                <w:szCs w:val="18"/>
              </w:rPr>
            </w:pPr>
            <w:r w:rsidRPr="00A52D57">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6306D5C6" w14:textId="77777777" w:rsidR="00A52D57" w:rsidRPr="00A52D57" w:rsidRDefault="00A52D57" w:rsidP="00A52D57">
            <w:pPr>
              <w:jc w:val="center"/>
              <w:rPr>
                <w:sz w:val="18"/>
                <w:szCs w:val="18"/>
              </w:rPr>
            </w:pPr>
            <w:r w:rsidRPr="00A52D57">
              <w:rPr>
                <w:sz w:val="18"/>
                <w:szCs w:val="18"/>
              </w:rPr>
              <w:t>U-0.061</w:t>
            </w:r>
          </w:p>
        </w:tc>
        <w:tc>
          <w:tcPr>
            <w:tcW w:w="997" w:type="dxa"/>
            <w:tcBorders>
              <w:top w:val="single" w:sz="4" w:space="0" w:color="auto"/>
              <w:bottom w:val="single" w:sz="4" w:space="0" w:color="auto"/>
              <w:right w:val="single" w:sz="4" w:space="0" w:color="auto"/>
            </w:tcBorders>
          </w:tcPr>
          <w:p w14:paraId="1843F0A9" w14:textId="77777777" w:rsidR="00A52D57" w:rsidRPr="00A52D57" w:rsidRDefault="00A52D57" w:rsidP="00A52D57">
            <w:pPr>
              <w:jc w:val="center"/>
              <w:rPr>
                <w:sz w:val="18"/>
                <w:szCs w:val="18"/>
              </w:rPr>
            </w:pPr>
            <w:r w:rsidRPr="00A52D57">
              <w:rPr>
                <w:sz w:val="18"/>
                <w:szCs w:val="18"/>
              </w:rPr>
              <w:t>R-13ca + R-4.5 c.</w:t>
            </w:r>
            <w:r w:rsidRPr="00A52D57">
              <w:rPr>
                <w:i/>
                <w:iCs/>
                <w:sz w:val="18"/>
                <w:szCs w:val="18"/>
              </w:rPr>
              <w:t xml:space="preserve">i. </w:t>
            </w:r>
            <w:r w:rsidRPr="00A52D57">
              <w:rPr>
                <w:sz w:val="18"/>
                <w:szCs w:val="18"/>
              </w:rPr>
              <w:t xml:space="preserve">or R-19ca+R-1.5ci    </w:t>
            </w:r>
          </w:p>
        </w:tc>
        <w:tc>
          <w:tcPr>
            <w:tcW w:w="1872" w:type="dxa"/>
            <w:gridSpan w:val="2"/>
            <w:tcBorders>
              <w:top w:val="single" w:sz="4" w:space="0" w:color="auto"/>
              <w:left w:val="single" w:sz="4" w:space="0" w:color="auto"/>
              <w:bottom w:val="single" w:sz="4" w:space="0" w:color="auto"/>
              <w:right w:val="single" w:sz="4" w:space="0" w:color="auto"/>
            </w:tcBorders>
          </w:tcPr>
          <w:p w14:paraId="0174542C" w14:textId="77777777" w:rsidR="00A52D57" w:rsidRPr="00A52D57" w:rsidRDefault="00A52D57" w:rsidP="00A52D57">
            <w:pPr>
              <w:jc w:val="center"/>
              <w:rPr>
                <w:sz w:val="18"/>
                <w:szCs w:val="18"/>
              </w:rPr>
            </w:pPr>
            <w:r w:rsidRPr="00A52D57">
              <w:rPr>
                <w:sz w:val="18"/>
                <w:szCs w:val="18"/>
              </w:rPr>
              <w:t xml:space="preserve">U-0.061    </w:t>
            </w:r>
          </w:p>
        </w:tc>
        <w:tc>
          <w:tcPr>
            <w:tcW w:w="997" w:type="dxa"/>
            <w:tcBorders>
              <w:top w:val="single" w:sz="4" w:space="0" w:color="auto"/>
              <w:left w:val="single" w:sz="4" w:space="0" w:color="auto"/>
              <w:bottom w:val="single" w:sz="4" w:space="0" w:color="auto"/>
              <w:right w:val="single" w:sz="4" w:space="0" w:color="auto"/>
            </w:tcBorders>
          </w:tcPr>
          <w:p w14:paraId="66CDC81D" w14:textId="77777777" w:rsidR="00A52D57" w:rsidRPr="00A52D57" w:rsidRDefault="00A52D57" w:rsidP="00A52D57">
            <w:pPr>
              <w:jc w:val="center"/>
              <w:rPr>
                <w:sz w:val="18"/>
                <w:szCs w:val="18"/>
              </w:rPr>
            </w:pPr>
            <w:r w:rsidRPr="00A52D57">
              <w:rPr>
                <w:sz w:val="18"/>
                <w:szCs w:val="18"/>
              </w:rPr>
              <w:t>R-13ca + R-4.5 c.</w:t>
            </w:r>
            <w:r w:rsidRPr="00A52D57">
              <w:rPr>
                <w:i/>
                <w:iCs/>
                <w:sz w:val="18"/>
                <w:szCs w:val="18"/>
              </w:rPr>
              <w:t xml:space="preserve">i. </w:t>
            </w:r>
            <w:r w:rsidRPr="00A52D57">
              <w:rPr>
                <w:sz w:val="18"/>
                <w:szCs w:val="18"/>
              </w:rPr>
              <w:t>or R-19ca+R-1.5ci</w:t>
            </w:r>
          </w:p>
        </w:tc>
        <w:tc>
          <w:tcPr>
            <w:tcW w:w="1370" w:type="dxa"/>
            <w:gridSpan w:val="2"/>
            <w:tcBorders>
              <w:top w:val="nil"/>
              <w:left w:val="single" w:sz="4" w:space="0" w:color="auto"/>
              <w:bottom w:val="single" w:sz="4" w:space="0" w:color="auto"/>
              <w:right w:val="single" w:sz="4" w:space="0" w:color="auto"/>
            </w:tcBorders>
            <w:hideMark/>
          </w:tcPr>
          <w:p w14:paraId="7F830036" w14:textId="77777777" w:rsidR="00A52D57" w:rsidRPr="00A52D57" w:rsidRDefault="00A52D57" w:rsidP="00A52D57">
            <w:pPr>
              <w:jc w:val="center"/>
              <w:rPr>
                <w:sz w:val="18"/>
                <w:szCs w:val="18"/>
              </w:rPr>
            </w:pPr>
            <w:r w:rsidRPr="00A52D57">
              <w:rPr>
                <w:sz w:val="18"/>
                <w:szCs w:val="18"/>
              </w:rPr>
              <w:t>U-0.089</w:t>
            </w:r>
          </w:p>
        </w:tc>
        <w:tc>
          <w:tcPr>
            <w:tcW w:w="1574" w:type="dxa"/>
            <w:gridSpan w:val="2"/>
            <w:tcBorders>
              <w:top w:val="nil"/>
              <w:left w:val="nil"/>
              <w:bottom w:val="single" w:sz="4" w:space="0" w:color="auto"/>
              <w:right w:val="single" w:sz="4" w:space="0" w:color="auto"/>
            </w:tcBorders>
            <w:hideMark/>
          </w:tcPr>
          <w:p w14:paraId="5FAC10B3" w14:textId="77777777" w:rsidR="00A52D57" w:rsidRPr="00A52D57" w:rsidRDefault="00A52D57" w:rsidP="00A52D57">
            <w:pPr>
              <w:jc w:val="center"/>
              <w:rPr>
                <w:sz w:val="18"/>
                <w:szCs w:val="18"/>
              </w:rPr>
            </w:pPr>
            <w:r w:rsidRPr="00A52D57">
              <w:rPr>
                <w:sz w:val="18"/>
                <w:szCs w:val="18"/>
              </w:rPr>
              <w:t>R-13</w:t>
            </w:r>
          </w:p>
        </w:tc>
      </w:tr>
      <w:tr w:rsidR="00A52D57" w:rsidRPr="00A52D57" w14:paraId="16F9532B"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7515FF24" w14:textId="77777777" w:rsidR="00A52D57" w:rsidRPr="00A52D57" w:rsidRDefault="00A52D57" w:rsidP="00A52D57">
            <w:pPr>
              <w:jc w:val="center"/>
              <w:rPr>
                <w:sz w:val="20"/>
              </w:rPr>
            </w:pPr>
            <w:r w:rsidRPr="00A52D57">
              <w:rPr>
                <w:i/>
                <w:iCs/>
                <w:sz w:val="18"/>
                <w:szCs w:val="18"/>
              </w:rPr>
              <w:t>Wall, below Grade</w:t>
            </w:r>
          </w:p>
          <w:p w14:paraId="67E9FF70" w14:textId="77777777" w:rsidR="00A52D57" w:rsidRPr="00A52D57" w:rsidRDefault="00A52D57" w:rsidP="00A52D57">
            <w:pPr>
              <w:jc w:val="center"/>
              <w:rPr>
                <w:sz w:val="20"/>
              </w:rPr>
            </w:pPr>
          </w:p>
        </w:tc>
      </w:tr>
      <w:tr w:rsidR="00A52D57" w:rsidRPr="00A52D57" w14:paraId="114B04E0"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75F8462D" w14:textId="77777777" w:rsidR="00A52D57" w:rsidRPr="00A52D57" w:rsidRDefault="00A52D57" w:rsidP="00A52D57">
            <w:pPr>
              <w:jc w:val="center"/>
              <w:rPr>
                <w:i/>
                <w:iCs/>
                <w:sz w:val="18"/>
                <w:szCs w:val="18"/>
              </w:rPr>
            </w:pPr>
            <w:r w:rsidRPr="00A52D57">
              <w:rPr>
                <w:i/>
                <w:iCs/>
                <w:sz w:val="18"/>
                <w:szCs w:val="18"/>
              </w:rPr>
              <w:t>Below-grade wall</w:t>
            </w:r>
          </w:p>
        </w:tc>
        <w:tc>
          <w:tcPr>
            <w:tcW w:w="1872" w:type="dxa"/>
            <w:gridSpan w:val="2"/>
            <w:tcBorders>
              <w:top w:val="nil"/>
              <w:left w:val="nil"/>
              <w:bottom w:val="single" w:sz="4" w:space="0" w:color="auto"/>
              <w:right w:val="single" w:sz="4" w:space="0" w:color="auto"/>
            </w:tcBorders>
            <w:hideMark/>
          </w:tcPr>
          <w:p w14:paraId="50A916F8" w14:textId="77777777" w:rsidR="00A52D57" w:rsidRPr="00A52D57" w:rsidRDefault="00A52D57" w:rsidP="00A52D57">
            <w:pPr>
              <w:jc w:val="center"/>
              <w:rPr>
                <w:sz w:val="18"/>
                <w:szCs w:val="18"/>
              </w:rPr>
            </w:pPr>
            <w:r w:rsidRPr="00A52D57">
              <w:rPr>
                <w:sz w:val="18"/>
                <w:szCs w:val="18"/>
              </w:rPr>
              <w:t>C-0.119</w:t>
            </w:r>
          </w:p>
        </w:tc>
        <w:tc>
          <w:tcPr>
            <w:tcW w:w="997" w:type="dxa"/>
            <w:tcBorders>
              <w:top w:val="single" w:sz="4" w:space="0" w:color="auto"/>
              <w:bottom w:val="single" w:sz="4" w:space="0" w:color="auto"/>
              <w:right w:val="single" w:sz="4" w:space="0" w:color="auto"/>
            </w:tcBorders>
          </w:tcPr>
          <w:p w14:paraId="01E31438" w14:textId="77777777" w:rsidR="00A52D57" w:rsidRPr="00A52D57" w:rsidRDefault="00A52D57" w:rsidP="00A52D57">
            <w:pPr>
              <w:jc w:val="center"/>
              <w:rPr>
                <w:sz w:val="18"/>
                <w:szCs w:val="18"/>
              </w:rPr>
            </w:pPr>
            <w:r w:rsidRPr="00A52D57">
              <w:rPr>
                <w:sz w:val="18"/>
                <w:szCs w:val="18"/>
              </w:rPr>
              <w:t>R-7.5 c.</w:t>
            </w:r>
            <w:r w:rsidRPr="00A52D57">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7F8B5FF0" w14:textId="77777777" w:rsidR="00A52D57" w:rsidRPr="00A52D57" w:rsidRDefault="00A52D57" w:rsidP="00A52D57">
            <w:pPr>
              <w:jc w:val="center"/>
              <w:rPr>
                <w:sz w:val="18"/>
                <w:szCs w:val="18"/>
              </w:rPr>
            </w:pPr>
            <w:r w:rsidRPr="00A52D57">
              <w:rPr>
                <w:sz w:val="18"/>
                <w:szCs w:val="18"/>
              </w:rPr>
              <w:t>C-0.092</w:t>
            </w:r>
          </w:p>
        </w:tc>
        <w:tc>
          <w:tcPr>
            <w:tcW w:w="997" w:type="dxa"/>
            <w:tcBorders>
              <w:top w:val="single" w:sz="4" w:space="0" w:color="auto"/>
              <w:left w:val="single" w:sz="4" w:space="0" w:color="auto"/>
              <w:bottom w:val="single" w:sz="4" w:space="0" w:color="auto"/>
              <w:right w:val="single" w:sz="4" w:space="0" w:color="auto"/>
            </w:tcBorders>
          </w:tcPr>
          <w:p w14:paraId="20EC71DA" w14:textId="77777777" w:rsidR="00A52D57" w:rsidRPr="00A52D57" w:rsidRDefault="00A52D57" w:rsidP="00A52D57">
            <w:pPr>
              <w:jc w:val="center"/>
              <w:rPr>
                <w:sz w:val="18"/>
                <w:szCs w:val="18"/>
              </w:rPr>
            </w:pPr>
            <w:r w:rsidRPr="00A52D57">
              <w:rPr>
                <w:sz w:val="18"/>
                <w:szCs w:val="18"/>
              </w:rPr>
              <w:t xml:space="preserve">R-10 </w:t>
            </w:r>
            <w:r w:rsidRPr="00A52D57">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29D885BF" w14:textId="77777777" w:rsidR="00A52D57" w:rsidRPr="00A52D57" w:rsidRDefault="00A52D57" w:rsidP="00A52D57">
            <w:pPr>
              <w:jc w:val="center"/>
              <w:rPr>
                <w:sz w:val="18"/>
                <w:szCs w:val="18"/>
              </w:rPr>
            </w:pPr>
            <w:r w:rsidRPr="00A52D57">
              <w:rPr>
                <w:sz w:val="18"/>
                <w:szCs w:val="18"/>
              </w:rPr>
              <w:t>C-1.140</w:t>
            </w:r>
          </w:p>
        </w:tc>
        <w:tc>
          <w:tcPr>
            <w:tcW w:w="1574" w:type="dxa"/>
            <w:gridSpan w:val="2"/>
            <w:tcBorders>
              <w:top w:val="nil"/>
              <w:left w:val="nil"/>
              <w:bottom w:val="single" w:sz="4" w:space="0" w:color="auto"/>
              <w:right w:val="single" w:sz="4" w:space="0" w:color="auto"/>
            </w:tcBorders>
            <w:hideMark/>
          </w:tcPr>
          <w:p w14:paraId="728FCA26" w14:textId="77777777" w:rsidR="00A52D57" w:rsidRPr="00A52D57" w:rsidRDefault="00A52D57" w:rsidP="00A52D57">
            <w:pPr>
              <w:jc w:val="center"/>
              <w:rPr>
                <w:sz w:val="18"/>
                <w:szCs w:val="18"/>
              </w:rPr>
            </w:pPr>
            <w:r w:rsidRPr="00A52D57">
              <w:rPr>
                <w:sz w:val="18"/>
                <w:szCs w:val="18"/>
              </w:rPr>
              <w:t>NR</w:t>
            </w:r>
          </w:p>
        </w:tc>
      </w:tr>
      <w:tr w:rsidR="00A52D57" w:rsidRPr="00A52D57" w14:paraId="4B7E0E67"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0606BC9A" w14:textId="77777777" w:rsidR="00A52D57" w:rsidRPr="00A52D57" w:rsidRDefault="00A52D57" w:rsidP="00A52D57">
            <w:pPr>
              <w:jc w:val="center"/>
              <w:rPr>
                <w:sz w:val="20"/>
              </w:rPr>
            </w:pPr>
            <w:r w:rsidRPr="00A52D57">
              <w:rPr>
                <w:i/>
                <w:iCs/>
                <w:sz w:val="18"/>
                <w:szCs w:val="18"/>
              </w:rPr>
              <w:t>Floors</w:t>
            </w:r>
            <w:r w:rsidRPr="00A52D57">
              <w:rPr>
                <w:sz w:val="20"/>
              </w:rPr>
              <w:t> </w:t>
            </w:r>
          </w:p>
        </w:tc>
      </w:tr>
      <w:tr w:rsidR="00A52D57" w:rsidRPr="00A52D57" w14:paraId="4394CE43"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3DFB5092" w14:textId="77777777" w:rsidR="00A52D57" w:rsidRPr="00A52D57" w:rsidRDefault="00A52D57" w:rsidP="00A52D57">
            <w:pPr>
              <w:jc w:val="center"/>
              <w:rPr>
                <w:i/>
                <w:iCs/>
                <w:sz w:val="18"/>
                <w:szCs w:val="18"/>
              </w:rPr>
            </w:pPr>
            <w:r w:rsidRPr="00A52D57">
              <w:rPr>
                <w:i/>
                <w:iCs/>
                <w:sz w:val="18"/>
                <w:szCs w:val="18"/>
              </w:rPr>
              <w:t>Mass</w:t>
            </w:r>
          </w:p>
        </w:tc>
        <w:tc>
          <w:tcPr>
            <w:tcW w:w="1872" w:type="dxa"/>
            <w:gridSpan w:val="2"/>
            <w:tcBorders>
              <w:top w:val="nil"/>
              <w:left w:val="nil"/>
              <w:bottom w:val="single" w:sz="4" w:space="0" w:color="auto"/>
              <w:right w:val="single" w:sz="4" w:space="0" w:color="auto"/>
            </w:tcBorders>
            <w:hideMark/>
          </w:tcPr>
          <w:p w14:paraId="6D4ED1FE" w14:textId="77777777" w:rsidR="00A52D57" w:rsidRPr="00A52D57" w:rsidRDefault="00A52D57" w:rsidP="00A52D57">
            <w:pPr>
              <w:jc w:val="center"/>
              <w:rPr>
                <w:sz w:val="18"/>
                <w:szCs w:val="18"/>
              </w:rPr>
            </w:pPr>
            <w:r w:rsidRPr="00A52D57">
              <w:rPr>
                <w:sz w:val="18"/>
                <w:szCs w:val="18"/>
              </w:rPr>
              <w:t>U-0.057</w:t>
            </w:r>
          </w:p>
        </w:tc>
        <w:tc>
          <w:tcPr>
            <w:tcW w:w="997" w:type="dxa"/>
            <w:tcBorders>
              <w:top w:val="single" w:sz="4" w:space="0" w:color="auto"/>
              <w:bottom w:val="single" w:sz="4" w:space="0" w:color="auto"/>
              <w:right w:val="single" w:sz="4" w:space="0" w:color="auto"/>
            </w:tcBorders>
          </w:tcPr>
          <w:p w14:paraId="03DAFF21" w14:textId="77777777" w:rsidR="00A52D57" w:rsidRPr="00A52D57" w:rsidRDefault="00A52D57" w:rsidP="00A52D57">
            <w:pPr>
              <w:jc w:val="center"/>
              <w:rPr>
                <w:sz w:val="18"/>
                <w:szCs w:val="18"/>
              </w:rPr>
            </w:pPr>
            <w:r w:rsidRPr="00A52D57">
              <w:rPr>
                <w:sz w:val="18"/>
                <w:szCs w:val="18"/>
              </w:rPr>
              <w:t>R-14.6 c.i.</w:t>
            </w:r>
          </w:p>
        </w:tc>
        <w:tc>
          <w:tcPr>
            <w:tcW w:w="1872" w:type="dxa"/>
            <w:gridSpan w:val="2"/>
            <w:tcBorders>
              <w:top w:val="single" w:sz="4" w:space="0" w:color="auto"/>
              <w:left w:val="single" w:sz="4" w:space="0" w:color="auto"/>
              <w:bottom w:val="single" w:sz="4" w:space="0" w:color="auto"/>
              <w:right w:val="single" w:sz="4" w:space="0" w:color="auto"/>
            </w:tcBorders>
          </w:tcPr>
          <w:p w14:paraId="037A403A" w14:textId="77777777" w:rsidR="00A52D57" w:rsidRPr="00A52D57" w:rsidRDefault="00A52D57" w:rsidP="00A52D57">
            <w:pPr>
              <w:jc w:val="center"/>
              <w:rPr>
                <w:sz w:val="18"/>
                <w:szCs w:val="18"/>
              </w:rPr>
            </w:pPr>
            <w:r w:rsidRPr="00A52D57">
              <w:rPr>
                <w:sz w:val="18"/>
                <w:szCs w:val="18"/>
              </w:rPr>
              <w:t xml:space="preserve">U-0.051                </w:t>
            </w:r>
          </w:p>
        </w:tc>
        <w:tc>
          <w:tcPr>
            <w:tcW w:w="997" w:type="dxa"/>
            <w:tcBorders>
              <w:top w:val="single" w:sz="4" w:space="0" w:color="auto"/>
              <w:left w:val="single" w:sz="4" w:space="0" w:color="auto"/>
              <w:bottom w:val="single" w:sz="4" w:space="0" w:color="auto"/>
              <w:right w:val="single" w:sz="4" w:space="0" w:color="auto"/>
            </w:tcBorders>
          </w:tcPr>
          <w:p w14:paraId="03FE9D22" w14:textId="77777777" w:rsidR="00A52D57" w:rsidRPr="00A52D57" w:rsidRDefault="00A52D57" w:rsidP="00A52D57">
            <w:pPr>
              <w:jc w:val="center"/>
              <w:rPr>
                <w:sz w:val="18"/>
                <w:szCs w:val="18"/>
              </w:rPr>
            </w:pPr>
            <w:r w:rsidRPr="00A52D57">
              <w:rPr>
                <w:sz w:val="18"/>
                <w:szCs w:val="18"/>
              </w:rPr>
              <w:t xml:space="preserve">R-16.7 </w:t>
            </w:r>
            <w:r w:rsidRPr="00A52D57">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59DECD55" w14:textId="77777777" w:rsidR="00A52D57" w:rsidRPr="00A52D57" w:rsidRDefault="00A52D57" w:rsidP="00A52D57">
            <w:pPr>
              <w:jc w:val="center"/>
              <w:rPr>
                <w:sz w:val="18"/>
                <w:szCs w:val="18"/>
              </w:rPr>
            </w:pPr>
            <w:r w:rsidRPr="00A52D57">
              <w:rPr>
                <w:sz w:val="18"/>
                <w:szCs w:val="18"/>
              </w:rPr>
              <w:t>U-0.107</w:t>
            </w:r>
          </w:p>
        </w:tc>
        <w:tc>
          <w:tcPr>
            <w:tcW w:w="1574" w:type="dxa"/>
            <w:gridSpan w:val="2"/>
            <w:tcBorders>
              <w:top w:val="nil"/>
              <w:left w:val="nil"/>
              <w:bottom w:val="single" w:sz="4" w:space="0" w:color="auto"/>
              <w:right w:val="single" w:sz="4" w:space="0" w:color="auto"/>
            </w:tcBorders>
            <w:hideMark/>
          </w:tcPr>
          <w:p w14:paraId="5378279F" w14:textId="77777777" w:rsidR="00A52D57" w:rsidRPr="00A52D57" w:rsidRDefault="00A52D57" w:rsidP="00A52D57">
            <w:pPr>
              <w:jc w:val="center"/>
              <w:rPr>
                <w:sz w:val="18"/>
                <w:szCs w:val="18"/>
              </w:rPr>
            </w:pPr>
            <w:r w:rsidRPr="00A52D57">
              <w:rPr>
                <w:sz w:val="18"/>
                <w:szCs w:val="18"/>
              </w:rPr>
              <w:t>R-6.3 c.i.</w:t>
            </w:r>
          </w:p>
        </w:tc>
      </w:tr>
      <w:tr w:rsidR="00A52D57" w:rsidRPr="00A52D57" w14:paraId="40AD8FD8"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3EB9AF77" w14:textId="77777777" w:rsidR="00A52D57" w:rsidRPr="00A52D57" w:rsidRDefault="00A52D57" w:rsidP="00A52D57">
            <w:pPr>
              <w:jc w:val="center"/>
              <w:rPr>
                <w:i/>
                <w:iCs/>
                <w:sz w:val="18"/>
                <w:szCs w:val="18"/>
              </w:rPr>
            </w:pPr>
            <w:r w:rsidRPr="00A52D57">
              <w:rPr>
                <w:i/>
                <w:iCs/>
                <w:sz w:val="18"/>
                <w:szCs w:val="18"/>
              </w:rPr>
              <w:t>Steel joist</w:t>
            </w:r>
          </w:p>
        </w:tc>
        <w:tc>
          <w:tcPr>
            <w:tcW w:w="1872" w:type="dxa"/>
            <w:gridSpan w:val="2"/>
            <w:tcBorders>
              <w:top w:val="nil"/>
              <w:left w:val="nil"/>
              <w:bottom w:val="single" w:sz="4" w:space="0" w:color="auto"/>
              <w:right w:val="single" w:sz="4" w:space="0" w:color="auto"/>
            </w:tcBorders>
            <w:hideMark/>
          </w:tcPr>
          <w:p w14:paraId="748D3AE0" w14:textId="77777777" w:rsidR="00A52D57" w:rsidRPr="00A52D57" w:rsidRDefault="00A52D57" w:rsidP="00A52D57">
            <w:pPr>
              <w:jc w:val="center"/>
              <w:rPr>
                <w:sz w:val="18"/>
                <w:szCs w:val="18"/>
              </w:rPr>
            </w:pPr>
            <w:r w:rsidRPr="00A52D57">
              <w:rPr>
                <w:sz w:val="18"/>
                <w:szCs w:val="18"/>
              </w:rPr>
              <w:t>U-0.033</w:t>
            </w:r>
          </w:p>
        </w:tc>
        <w:tc>
          <w:tcPr>
            <w:tcW w:w="997" w:type="dxa"/>
            <w:tcBorders>
              <w:top w:val="single" w:sz="4" w:space="0" w:color="auto"/>
              <w:bottom w:val="single" w:sz="4" w:space="0" w:color="auto"/>
              <w:right w:val="single" w:sz="4" w:space="0" w:color="auto"/>
            </w:tcBorders>
          </w:tcPr>
          <w:p w14:paraId="69188AA0" w14:textId="77777777" w:rsidR="00A52D57" w:rsidRPr="00A52D57" w:rsidRDefault="00A52D57" w:rsidP="00A52D57">
            <w:pPr>
              <w:jc w:val="center"/>
              <w:rPr>
                <w:sz w:val="18"/>
                <w:szCs w:val="18"/>
              </w:rPr>
            </w:pPr>
            <w:r w:rsidRPr="00A52D57">
              <w:rPr>
                <w:sz w:val="18"/>
                <w:szCs w:val="18"/>
              </w:rPr>
              <w:t>R-38ca</w:t>
            </w:r>
          </w:p>
        </w:tc>
        <w:tc>
          <w:tcPr>
            <w:tcW w:w="1872" w:type="dxa"/>
            <w:gridSpan w:val="2"/>
            <w:tcBorders>
              <w:top w:val="single" w:sz="4" w:space="0" w:color="auto"/>
              <w:left w:val="single" w:sz="4" w:space="0" w:color="auto"/>
              <w:bottom w:val="single" w:sz="4" w:space="0" w:color="auto"/>
              <w:right w:val="single" w:sz="4" w:space="0" w:color="auto"/>
            </w:tcBorders>
          </w:tcPr>
          <w:p w14:paraId="6D8B01A6" w14:textId="77777777" w:rsidR="00A52D57" w:rsidRPr="00A52D57" w:rsidRDefault="00A52D57" w:rsidP="00A52D57">
            <w:pPr>
              <w:jc w:val="center"/>
              <w:rPr>
                <w:sz w:val="18"/>
                <w:szCs w:val="18"/>
              </w:rPr>
            </w:pPr>
            <w:r w:rsidRPr="00A52D57">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08CB423B" w14:textId="77777777" w:rsidR="00A52D57" w:rsidRPr="00A52D57" w:rsidRDefault="00A52D57" w:rsidP="00A52D57">
            <w:pPr>
              <w:jc w:val="center"/>
              <w:rPr>
                <w:sz w:val="18"/>
                <w:szCs w:val="18"/>
              </w:rPr>
            </w:pPr>
            <w:r w:rsidRPr="00A52D57">
              <w:rPr>
                <w:sz w:val="18"/>
                <w:szCs w:val="18"/>
              </w:rPr>
              <w:t>R-38ca</w:t>
            </w:r>
          </w:p>
        </w:tc>
        <w:tc>
          <w:tcPr>
            <w:tcW w:w="1370" w:type="dxa"/>
            <w:gridSpan w:val="2"/>
            <w:tcBorders>
              <w:top w:val="nil"/>
              <w:left w:val="single" w:sz="4" w:space="0" w:color="auto"/>
              <w:bottom w:val="single" w:sz="4" w:space="0" w:color="auto"/>
              <w:right w:val="single" w:sz="4" w:space="0" w:color="auto"/>
            </w:tcBorders>
            <w:hideMark/>
          </w:tcPr>
          <w:p w14:paraId="78B88DE6" w14:textId="77777777" w:rsidR="00A52D57" w:rsidRPr="00A52D57" w:rsidRDefault="00A52D57" w:rsidP="00A52D57">
            <w:pPr>
              <w:jc w:val="center"/>
              <w:rPr>
                <w:sz w:val="18"/>
                <w:szCs w:val="18"/>
              </w:rPr>
            </w:pPr>
            <w:r w:rsidRPr="00A52D57">
              <w:rPr>
                <w:sz w:val="18"/>
                <w:szCs w:val="18"/>
              </w:rPr>
              <w:t>U-0.052</w:t>
            </w:r>
          </w:p>
        </w:tc>
        <w:tc>
          <w:tcPr>
            <w:tcW w:w="1574" w:type="dxa"/>
            <w:gridSpan w:val="2"/>
            <w:tcBorders>
              <w:top w:val="nil"/>
              <w:left w:val="nil"/>
              <w:bottom w:val="single" w:sz="4" w:space="0" w:color="auto"/>
              <w:right w:val="single" w:sz="4" w:space="0" w:color="auto"/>
            </w:tcBorders>
            <w:hideMark/>
          </w:tcPr>
          <w:p w14:paraId="5B28A0CC" w14:textId="77777777" w:rsidR="00A52D57" w:rsidRPr="00A52D57" w:rsidRDefault="00A52D57" w:rsidP="00A52D57">
            <w:pPr>
              <w:jc w:val="center"/>
              <w:rPr>
                <w:sz w:val="18"/>
                <w:szCs w:val="18"/>
              </w:rPr>
            </w:pPr>
            <w:r w:rsidRPr="00A52D57">
              <w:rPr>
                <w:sz w:val="18"/>
                <w:szCs w:val="18"/>
              </w:rPr>
              <w:t>R-19</w:t>
            </w:r>
          </w:p>
        </w:tc>
      </w:tr>
      <w:tr w:rsidR="00A52D57" w:rsidRPr="00A52D57" w14:paraId="109E7DBD"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5D743439" w14:textId="77777777" w:rsidR="00A52D57" w:rsidRPr="00A52D57" w:rsidRDefault="00A52D57" w:rsidP="00A52D57">
            <w:pPr>
              <w:jc w:val="center"/>
              <w:rPr>
                <w:i/>
                <w:iCs/>
                <w:sz w:val="18"/>
                <w:szCs w:val="18"/>
              </w:rPr>
            </w:pPr>
            <w:r w:rsidRPr="00A52D57">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4E0457FB" w14:textId="77777777" w:rsidR="00A52D57" w:rsidRPr="00A52D57" w:rsidRDefault="00A52D57" w:rsidP="00A52D57">
            <w:pPr>
              <w:jc w:val="center"/>
              <w:rPr>
                <w:sz w:val="18"/>
                <w:szCs w:val="18"/>
              </w:rPr>
            </w:pPr>
            <w:r w:rsidRPr="00A52D57">
              <w:rPr>
                <w:sz w:val="18"/>
                <w:szCs w:val="18"/>
              </w:rPr>
              <w:t>U-0.033</w:t>
            </w:r>
          </w:p>
        </w:tc>
        <w:tc>
          <w:tcPr>
            <w:tcW w:w="997" w:type="dxa"/>
            <w:tcBorders>
              <w:top w:val="single" w:sz="4" w:space="0" w:color="auto"/>
              <w:bottom w:val="single" w:sz="4" w:space="0" w:color="auto"/>
              <w:right w:val="single" w:sz="4" w:space="0" w:color="auto"/>
            </w:tcBorders>
          </w:tcPr>
          <w:p w14:paraId="17B019E5" w14:textId="77777777" w:rsidR="00A52D57" w:rsidRPr="00A52D57" w:rsidRDefault="00A52D57" w:rsidP="00A52D57">
            <w:pPr>
              <w:jc w:val="center"/>
              <w:rPr>
                <w:sz w:val="18"/>
                <w:szCs w:val="18"/>
              </w:rPr>
            </w:pPr>
            <w:r w:rsidRPr="00A52D57">
              <w:rPr>
                <w:sz w:val="18"/>
                <w:szCs w:val="18"/>
              </w:rPr>
              <w:t>R-30ca</w:t>
            </w:r>
          </w:p>
        </w:tc>
        <w:tc>
          <w:tcPr>
            <w:tcW w:w="1872" w:type="dxa"/>
            <w:gridSpan w:val="2"/>
            <w:tcBorders>
              <w:top w:val="single" w:sz="4" w:space="0" w:color="auto"/>
              <w:left w:val="single" w:sz="4" w:space="0" w:color="auto"/>
              <w:bottom w:val="single" w:sz="4" w:space="0" w:color="auto"/>
              <w:right w:val="single" w:sz="4" w:space="0" w:color="auto"/>
            </w:tcBorders>
          </w:tcPr>
          <w:p w14:paraId="59DE1445" w14:textId="77777777" w:rsidR="00A52D57" w:rsidRPr="00A52D57" w:rsidRDefault="00A52D57" w:rsidP="00A52D57">
            <w:pPr>
              <w:jc w:val="center"/>
              <w:rPr>
                <w:sz w:val="18"/>
                <w:szCs w:val="18"/>
              </w:rPr>
            </w:pPr>
            <w:r w:rsidRPr="00A52D57">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37BC901B" w14:textId="77777777" w:rsidR="00A52D57" w:rsidRPr="00A52D57" w:rsidRDefault="00A52D57" w:rsidP="00A52D57">
            <w:pPr>
              <w:jc w:val="center"/>
              <w:rPr>
                <w:sz w:val="18"/>
                <w:szCs w:val="18"/>
              </w:rPr>
            </w:pPr>
            <w:r w:rsidRPr="00A52D57">
              <w:rPr>
                <w:sz w:val="18"/>
                <w:szCs w:val="18"/>
              </w:rPr>
              <w:t>R-30ca</w:t>
            </w:r>
          </w:p>
        </w:tc>
        <w:tc>
          <w:tcPr>
            <w:tcW w:w="1370" w:type="dxa"/>
            <w:gridSpan w:val="2"/>
            <w:tcBorders>
              <w:top w:val="nil"/>
              <w:left w:val="single" w:sz="4" w:space="0" w:color="auto"/>
              <w:bottom w:val="single" w:sz="4" w:space="0" w:color="auto"/>
              <w:right w:val="single" w:sz="4" w:space="0" w:color="auto"/>
            </w:tcBorders>
            <w:hideMark/>
          </w:tcPr>
          <w:p w14:paraId="57F12B02" w14:textId="77777777" w:rsidR="00A52D57" w:rsidRPr="00A52D57" w:rsidRDefault="00A52D57" w:rsidP="00A52D57">
            <w:pPr>
              <w:jc w:val="center"/>
              <w:rPr>
                <w:sz w:val="18"/>
                <w:szCs w:val="18"/>
              </w:rPr>
            </w:pPr>
            <w:r w:rsidRPr="00A52D57">
              <w:rPr>
                <w:sz w:val="18"/>
                <w:szCs w:val="18"/>
              </w:rPr>
              <w:t>U-0.051</w:t>
            </w:r>
          </w:p>
        </w:tc>
        <w:tc>
          <w:tcPr>
            <w:tcW w:w="1574" w:type="dxa"/>
            <w:gridSpan w:val="2"/>
            <w:tcBorders>
              <w:top w:val="nil"/>
              <w:left w:val="nil"/>
              <w:bottom w:val="single" w:sz="4" w:space="0" w:color="auto"/>
              <w:right w:val="single" w:sz="4" w:space="0" w:color="auto"/>
            </w:tcBorders>
            <w:hideMark/>
          </w:tcPr>
          <w:p w14:paraId="5A0BC557" w14:textId="77777777" w:rsidR="00A52D57" w:rsidRPr="00A52D57" w:rsidRDefault="00A52D57" w:rsidP="00A52D57">
            <w:pPr>
              <w:jc w:val="center"/>
              <w:rPr>
                <w:sz w:val="18"/>
                <w:szCs w:val="18"/>
              </w:rPr>
            </w:pPr>
            <w:r w:rsidRPr="00A52D57">
              <w:rPr>
                <w:sz w:val="18"/>
                <w:szCs w:val="18"/>
              </w:rPr>
              <w:t>R-19</w:t>
            </w:r>
          </w:p>
        </w:tc>
      </w:tr>
      <w:tr w:rsidR="00A52D57" w:rsidRPr="00A52D57" w14:paraId="5F2B6AF8"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2B4A7B0D" w14:textId="77777777" w:rsidR="00A52D57" w:rsidRPr="00A52D57" w:rsidRDefault="00A52D57" w:rsidP="00A52D57">
            <w:pPr>
              <w:jc w:val="center"/>
              <w:rPr>
                <w:sz w:val="20"/>
              </w:rPr>
            </w:pPr>
            <w:r w:rsidRPr="00A52D57">
              <w:rPr>
                <w:i/>
                <w:iCs/>
                <w:sz w:val="18"/>
                <w:szCs w:val="18"/>
              </w:rPr>
              <w:t>Slab-on-Grade Floors</w:t>
            </w:r>
          </w:p>
          <w:p w14:paraId="635F6ED2" w14:textId="77777777" w:rsidR="00A52D57" w:rsidRPr="00A52D57" w:rsidRDefault="00A52D57" w:rsidP="00A52D57">
            <w:pPr>
              <w:jc w:val="center"/>
              <w:rPr>
                <w:sz w:val="20"/>
              </w:rPr>
            </w:pPr>
          </w:p>
        </w:tc>
      </w:tr>
      <w:tr w:rsidR="00A52D57" w:rsidRPr="00A52D57" w14:paraId="0E9BCB36"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1FB38F87" w14:textId="77777777" w:rsidR="00A52D57" w:rsidRPr="00A52D57" w:rsidRDefault="00A52D57" w:rsidP="00A52D57">
            <w:pPr>
              <w:jc w:val="center"/>
              <w:rPr>
                <w:i/>
                <w:iCs/>
                <w:sz w:val="18"/>
                <w:szCs w:val="18"/>
              </w:rPr>
            </w:pPr>
            <w:r w:rsidRPr="00A52D57">
              <w:rPr>
                <w:i/>
                <w:iCs/>
                <w:sz w:val="18"/>
                <w:szCs w:val="18"/>
              </w:rPr>
              <w:t>Unheated</w:t>
            </w:r>
          </w:p>
        </w:tc>
        <w:tc>
          <w:tcPr>
            <w:tcW w:w="1872" w:type="dxa"/>
            <w:gridSpan w:val="2"/>
            <w:tcBorders>
              <w:top w:val="nil"/>
              <w:left w:val="nil"/>
              <w:bottom w:val="single" w:sz="4" w:space="0" w:color="auto"/>
              <w:right w:val="single" w:sz="4" w:space="0" w:color="auto"/>
            </w:tcBorders>
            <w:hideMark/>
          </w:tcPr>
          <w:p w14:paraId="4695E2F1" w14:textId="77777777" w:rsidR="00A52D57" w:rsidRPr="00A52D57" w:rsidRDefault="00A52D57" w:rsidP="00A52D57">
            <w:pPr>
              <w:jc w:val="center"/>
              <w:rPr>
                <w:sz w:val="18"/>
                <w:szCs w:val="18"/>
              </w:rPr>
            </w:pPr>
            <w:r w:rsidRPr="00A52D57">
              <w:rPr>
                <w:sz w:val="18"/>
                <w:szCs w:val="18"/>
              </w:rPr>
              <w:t>F-0.520</w:t>
            </w:r>
          </w:p>
        </w:tc>
        <w:tc>
          <w:tcPr>
            <w:tcW w:w="997" w:type="dxa"/>
            <w:tcBorders>
              <w:top w:val="single" w:sz="4" w:space="0" w:color="auto"/>
              <w:bottom w:val="single" w:sz="4" w:space="0" w:color="auto"/>
              <w:right w:val="single" w:sz="4" w:space="0" w:color="auto"/>
            </w:tcBorders>
          </w:tcPr>
          <w:p w14:paraId="7F301A87" w14:textId="77777777" w:rsidR="00A52D57" w:rsidRPr="00A52D57" w:rsidRDefault="00A52D57" w:rsidP="00A52D57">
            <w:pPr>
              <w:jc w:val="center"/>
              <w:rPr>
                <w:sz w:val="18"/>
                <w:szCs w:val="18"/>
              </w:rPr>
            </w:pPr>
            <w:r w:rsidRPr="00A52D57">
              <w:rPr>
                <w:sz w:val="18"/>
                <w:szCs w:val="18"/>
              </w:rPr>
              <w:t>R-15 for 24 in.</w:t>
            </w:r>
          </w:p>
        </w:tc>
        <w:tc>
          <w:tcPr>
            <w:tcW w:w="1872" w:type="dxa"/>
            <w:gridSpan w:val="2"/>
            <w:tcBorders>
              <w:top w:val="single" w:sz="4" w:space="0" w:color="auto"/>
              <w:left w:val="single" w:sz="4" w:space="0" w:color="auto"/>
              <w:bottom w:val="single" w:sz="4" w:space="0" w:color="auto"/>
              <w:right w:val="single" w:sz="4" w:space="0" w:color="auto"/>
            </w:tcBorders>
          </w:tcPr>
          <w:p w14:paraId="7376AB38" w14:textId="77777777" w:rsidR="00A52D57" w:rsidRPr="00A52D57" w:rsidRDefault="00A52D57" w:rsidP="00A52D57">
            <w:pPr>
              <w:jc w:val="center"/>
              <w:rPr>
                <w:sz w:val="18"/>
                <w:szCs w:val="18"/>
              </w:rPr>
            </w:pPr>
            <w:r w:rsidRPr="00A52D57">
              <w:rPr>
                <w:sz w:val="18"/>
                <w:szCs w:val="18"/>
              </w:rPr>
              <w:t xml:space="preserve">F-0.520              </w:t>
            </w:r>
          </w:p>
        </w:tc>
        <w:tc>
          <w:tcPr>
            <w:tcW w:w="997" w:type="dxa"/>
            <w:tcBorders>
              <w:top w:val="single" w:sz="4" w:space="0" w:color="auto"/>
              <w:left w:val="single" w:sz="4" w:space="0" w:color="auto"/>
              <w:bottom w:val="single" w:sz="4" w:space="0" w:color="auto"/>
              <w:right w:val="single" w:sz="4" w:space="0" w:color="auto"/>
            </w:tcBorders>
          </w:tcPr>
          <w:p w14:paraId="2A937F0D" w14:textId="77777777" w:rsidR="00A52D57" w:rsidRPr="00A52D57" w:rsidRDefault="00A52D57" w:rsidP="00A52D57">
            <w:pPr>
              <w:jc w:val="center"/>
              <w:rPr>
                <w:sz w:val="18"/>
                <w:szCs w:val="18"/>
              </w:rPr>
            </w:pPr>
            <w:r w:rsidRPr="00A52D57">
              <w:rPr>
                <w:sz w:val="18"/>
                <w:szCs w:val="18"/>
              </w:rPr>
              <w:t>R-15 for 24 in.</w:t>
            </w:r>
          </w:p>
        </w:tc>
        <w:tc>
          <w:tcPr>
            <w:tcW w:w="1370" w:type="dxa"/>
            <w:gridSpan w:val="2"/>
            <w:tcBorders>
              <w:top w:val="nil"/>
              <w:left w:val="single" w:sz="4" w:space="0" w:color="auto"/>
              <w:bottom w:val="single" w:sz="4" w:space="0" w:color="auto"/>
              <w:right w:val="single" w:sz="4" w:space="0" w:color="auto"/>
            </w:tcBorders>
            <w:hideMark/>
          </w:tcPr>
          <w:p w14:paraId="777DEB5D" w14:textId="77777777" w:rsidR="00A52D57" w:rsidRPr="00A52D57" w:rsidRDefault="00A52D57" w:rsidP="00A52D57">
            <w:pPr>
              <w:jc w:val="center"/>
              <w:rPr>
                <w:sz w:val="18"/>
                <w:szCs w:val="18"/>
              </w:rPr>
            </w:pPr>
            <w:r w:rsidRPr="00A52D57">
              <w:rPr>
                <w:sz w:val="18"/>
                <w:szCs w:val="18"/>
              </w:rPr>
              <w:t>F-0.730</w:t>
            </w:r>
          </w:p>
        </w:tc>
        <w:tc>
          <w:tcPr>
            <w:tcW w:w="1574" w:type="dxa"/>
            <w:gridSpan w:val="2"/>
            <w:tcBorders>
              <w:top w:val="nil"/>
              <w:left w:val="nil"/>
              <w:bottom w:val="single" w:sz="4" w:space="0" w:color="auto"/>
              <w:right w:val="single" w:sz="4" w:space="0" w:color="auto"/>
            </w:tcBorders>
            <w:hideMark/>
          </w:tcPr>
          <w:p w14:paraId="34BB403A" w14:textId="77777777" w:rsidR="00A52D57" w:rsidRPr="00A52D57" w:rsidRDefault="00A52D57" w:rsidP="00A52D57">
            <w:pPr>
              <w:jc w:val="center"/>
              <w:rPr>
                <w:sz w:val="18"/>
                <w:szCs w:val="18"/>
              </w:rPr>
            </w:pPr>
            <w:r w:rsidRPr="00A52D57">
              <w:rPr>
                <w:sz w:val="18"/>
                <w:szCs w:val="18"/>
              </w:rPr>
              <w:t>NR</w:t>
            </w:r>
          </w:p>
        </w:tc>
      </w:tr>
      <w:tr w:rsidR="00A52D57" w:rsidRPr="00A52D57" w14:paraId="36D5F8D8"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09CF9DCD" w14:textId="77777777" w:rsidR="00A52D57" w:rsidRPr="00A52D57" w:rsidRDefault="00A52D57" w:rsidP="00A52D57">
            <w:pPr>
              <w:jc w:val="center"/>
              <w:rPr>
                <w:i/>
                <w:iCs/>
                <w:sz w:val="18"/>
                <w:szCs w:val="18"/>
              </w:rPr>
            </w:pPr>
            <w:r w:rsidRPr="00A52D57">
              <w:rPr>
                <w:i/>
                <w:iCs/>
                <w:sz w:val="18"/>
                <w:szCs w:val="18"/>
              </w:rPr>
              <w:t>Heated</w:t>
            </w:r>
          </w:p>
        </w:tc>
        <w:tc>
          <w:tcPr>
            <w:tcW w:w="1872" w:type="dxa"/>
            <w:gridSpan w:val="2"/>
            <w:tcBorders>
              <w:top w:val="nil"/>
              <w:left w:val="nil"/>
              <w:bottom w:val="single" w:sz="4" w:space="0" w:color="auto"/>
              <w:right w:val="single" w:sz="4" w:space="0" w:color="auto"/>
            </w:tcBorders>
            <w:hideMark/>
          </w:tcPr>
          <w:p w14:paraId="7CE58A60" w14:textId="77777777" w:rsidR="00A52D57" w:rsidRPr="00A52D57" w:rsidRDefault="00A52D57" w:rsidP="00A52D57">
            <w:pPr>
              <w:jc w:val="center"/>
              <w:rPr>
                <w:sz w:val="18"/>
                <w:szCs w:val="18"/>
              </w:rPr>
            </w:pPr>
            <w:r w:rsidRPr="00A52D57">
              <w:rPr>
                <w:sz w:val="18"/>
                <w:szCs w:val="18"/>
              </w:rPr>
              <w:t>F-0.843</w:t>
            </w:r>
          </w:p>
        </w:tc>
        <w:tc>
          <w:tcPr>
            <w:tcW w:w="997" w:type="dxa"/>
            <w:tcBorders>
              <w:top w:val="single" w:sz="4" w:space="0" w:color="auto"/>
              <w:bottom w:val="single" w:sz="4" w:space="0" w:color="auto"/>
              <w:right w:val="single" w:sz="4" w:space="0" w:color="auto"/>
            </w:tcBorders>
          </w:tcPr>
          <w:p w14:paraId="0CFA7AF7" w14:textId="77777777" w:rsidR="00A52D57" w:rsidRPr="00A52D57" w:rsidRDefault="00A52D57" w:rsidP="00A52D57">
            <w:pPr>
              <w:jc w:val="center"/>
              <w:rPr>
                <w:sz w:val="18"/>
                <w:szCs w:val="18"/>
              </w:rPr>
            </w:pPr>
            <w:r w:rsidRPr="00A52D57">
              <w:rPr>
                <w:sz w:val="18"/>
                <w:szCs w:val="18"/>
              </w:rPr>
              <w:t xml:space="preserve">R-20 for 48 in.  +%-5 full slab           </w:t>
            </w:r>
          </w:p>
        </w:tc>
        <w:tc>
          <w:tcPr>
            <w:tcW w:w="1872" w:type="dxa"/>
            <w:gridSpan w:val="2"/>
            <w:tcBorders>
              <w:top w:val="single" w:sz="4" w:space="0" w:color="auto"/>
              <w:left w:val="single" w:sz="4" w:space="0" w:color="auto"/>
              <w:bottom w:val="single" w:sz="4" w:space="0" w:color="auto"/>
              <w:right w:val="single" w:sz="4" w:space="0" w:color="auto"/>
            </w:tcBorders>
          </w:tcPr>
          <w:p w14:paraId="004C1367" w14:textId="77777777" w:rsidR="00A52D57" w:rsidRPr="00A52D57" w:rsidRDefault="00A52D57" w:rsidP="00A52D57">
            <w:pPr>
              <w:jc w:val="center"/>
              <w:rPr>
                <w:sz w:val="18"/>
                <w:szCs w:val="18"/>
              </w:rPr>
            </w:pPr>
            <w:r w:rsidRPr="00A52D57">
              <w:rPr>
                <w:sz w:val="18"/>
                <w:szCs w:val="18"/>
              </w:rPr>
              <w:t xml:space="preserve">F-0.63              </w:t>
            </w:r>
          </w:p>
        </w:tc>
        <w:tc>
          <w:tcPr>
            <w:tcW w:w="997" w:type="dxa"/>
            <w:tcBorders>
              <w:top w:val="single" w:sz="4" w:space="0" w:color="auto"/>
              <w:left w:val="single" w:sz="4" w:space="0" w:color="auto"/>
              <w:bottom w:val="single" w:sz="4" w:space="0" w:color="auto"/>
              <w:right w:val="single" w:sz="4" w:space="0" w:color="auto"/>
            </w:tcBorders>
          </w:tcPr>
          <w:p w14:paraId="0190F657" w14:textId="77777777" w:rsidR="00A52D57" w:rsidRPr="00A52D57" w:rsidRDefault="00A52D57" w:rsidP="00A52D57">
            <w:pPr>
              <w:jc w:val="center"/>
              <w:rPr>
                <w:sz w:val="18"/>
                <w:szCs w:val="18"/>
              </w:rPr>
            </w:pPr>
            <w:r w:rsidRPr="00A52D57">
              <w:rPr>
                <w:sz w:val="18"/>
                <w:szCs w:val="18"/>
              </w:rPr>
              <w:t>R-20 for 48 in.+R-5 full slab</w:t>
            </w:r>
          </w:p>
        </w:tc>
        <w:tc>
          <w:tcPr>
            <w:tcW w:w="1370" w:type="dxa"/>
            <w:gridSpan w:val="2"/>
            <w:tcBorders>
              <w:top w:val="nil"/>
              <w:left w:val="single" w:sz="4" w:space="0" w:color="auto"/>
              <w:bottom w:val="single" w:sz="4" w:space="0" w:color="auto"/>
              <w:right w:val="single" w:sz="4" w:space="0" w:color="auto"/>
            </w:tcBorders>
            <w:hideMark/>
          </w:tcPr>
          <w:p w14:paraId="3147299F" w14:textId="77777777" w:rsidR="00A52D57" w:rsidRPr="00A52D57" w:rsidRDefault="00A52D57" w:rsidP="00A52D57">
            <w:pPr>
              <w:jc w:val="center"/>
              <w:rPr>
                <w:sz w:val="18"/>
                <w:szCs w:val="18"/>
              </w:rPr>
            </w:pPr>
            <w:r w:rsidRPr="00A52D57">
              <w:rPr>
                <w:sz w:val="18"/>
                <w:szCs w:val="18"/>
              </w:rPr>
              <w:t>F-0.900</w:t>
            </w:r>
          </w:p>
        </w:tc>
        <w:tc>
          <w:tcPr>
            <w:tcW w:w="1574" w:type="dxa"/>
            <w:gridSpan w:val="2"/>
            <w:tcBorders>
              <w:top w:val="nil"/>
              <w:left w:val="nil"/>
              <w:bottom w:val="single" w:sz="4" w:space="0" w:color="auto"/>
              <w:right w:val="single" w:sz="4" w:space="0" w:color="auto"/>
            </w:tcBorders>
            <w:hideMark/>
          </w:tcPr>
          <w:p w14:paraId="12147B97" w14:textId="77777777" w:rsidR="00A52D57" w:rsidRPr="00A52D57" w:rsidRDefault="00A52D57" w:rsidP="00A52D57">
            <w:pPr>
              <w:jc w:val="center"/>
              <w:rPr>
                <w:sz w:val="18"/>
                <w:szCs w:val="18"/>
              </w:rPr>
            </w:pPr>
            <w:r w:rsidRPr="00A52D57">
              <w:rPr>
                <w:sz w:val="18"/>
                <w:szCs w:val="18"/>
              </w:rPr>
              <w:t>R-10 for 24 in.</w:t>
            </w:r>
          </w:p>
        </w:tc>
      </w:tr>
      <w:tr w:rsidR="00A52D57" w:rsidRPr="00A52D57" w14:paraId="0848D7E0" w14:textId="77777777" w:rsidTr="003B01AE">
        <w:trPr>
          <w:trHeight w:val="334"/>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49B837A8" w14:textId="77777777" w:rsidR="00A52D57" w:rsidRPr="00A52D57" w:rsidRDefault="00A52D57" w:rsidP="00A52D57">
            <w:pPr>
              <w:jc w:val="center"/>
              <w:rPr>
                <w:sz w:val="20"/>
              </w:rPr>
            </w:pPr>
            <w:r w:rsidRPr="00A52D57">
              <w:rPr>
                <w:i/>
                <w:iCs/>
                <w:sz w:val="18"/>
                <w:szCs w:val="18"/>
              </w:rPr>
              <w:t>Opaque Doors</w:t>
            </w:r>
          </w:p>
          <w:p w14:paraId="3B3C02EB" w14:textId="77777777" w:rsidR="00A52D57" w:rsidRPr="00A52D57" w:rsidRDefault="00A52D57" w:rsidP="00A52D57">
            <w:pPr>
              <w:jc w:val="center"/>
              <w:rPr>
                <w:sz w:val="20"/>
              </w:rPr>
            </w:pPr>
          </w:p>
        </w:tc>
      </w:tr>
      <w:tr w:rsidR="00A52D57" w:rsidRPr="00A52D57" w14:paraId="652E5B08" w14:textId="77777777" w:rsidTr="003B01AE">
        <w:trPr>
          <w:trHeight w:val="349"/>
        </w:trPr>
        <w:tc>
          <w:tcPr>
            <w:tcW w:w="1533" w:type="dxa"/>
            <w:tcBorders>
              <w:top w:val="single" w:sz="4" w:space="0" w:color="auto"/>
              <w:left w:val="single" w:sz="4" w:space="0" w:color="auto"/>
              <w:bottom w:val="single" w:sz="4" w:space="0" w:color="auto"/>
              <w:right w:val="single" w:sz="4" w:space="0" w:color="auto"/>
            </w:tcBorders>
            <w:hideMark/>
          </w:tcPr>
          <w:p w14:paraId="6D8E726E" w14:textId="77777777" w:rsidR="00A52D57" w:rsidRPr="00A52D57" w:rsidRDefault="00A52D57" w:rsidP="00A52D57">
            <w:pPr>
              <w:jc w:val="center"/>
              <w:rPr>
                <w:i/>
                <w:iCs/>
                <w:sz w:val="18"/>
                <w:szCs w:val="18"/>
              </w:rPr>
            </w:pPr>
            <w:r w:rsidRPr="00A52D57">
              <w:rPr>
                <w:i/>
                <w:iCs/>
                <w:sz w:val="18"/>
                <w:szCs w:val="18"/>
              </w:rPr>
              <w:t>Swinging</w:t>
            </w:r>
          </w:p>
        </w:tc>
        <w:tc>
          <w:tcPr>
            <w:tcW w:w="1872" w:type="dxa"/>
            <w:gridSpan w:val="2"/>
            <w:tcBorders>
              <w:top w:val="single" w:sz="4" w:space="0" w:color="auto"/>
              <w:left w:val="nil"/>
              <w:bottom w:val="single" w:sz="4" w:space="0" w:color="auto"/>
              <w:right w:val="single" w:sz="4" w:space="0" w:color="auto"/>
            </w:tcBorders>
            <w:hideMark/>
          </w:tcPr>
          <w:p w14:paraId="0CC8DFCC" w14:textId="77777777" w:rsidR="00A52D57" w:rsidRPr="00A52D57" w:rsidRDefault="00A52D57" w:rsidP="00A52D57">
            <w:pPr>
              <w:jc w:val="center"/>
              <w:rPr>
                <w:sz w:val="18"/>
                <w:szCs w:val="18"/>
              </w:rPr>
            </w:pPr>
            <w:r w:rsidRPr="00A52D57">
              <w:rPr>
                <w:sz w:val="18"/>
                <w:szCs w:val="18"/>
              </w:rPr>
              <w:t>U-0.370</w:t>
            </w:r>
          </w:p>
        </w:tc>
        <w:tc>
          <w:tcPr>
            <w:tcW w:w="997" w:type="dxa"/>
            <w:tcBorders>
              <w:top w:val="single" w:sz="4" w:space="0" w:color="auto"/>
              <w:bottom w:val="single" w:sz="4" w:space="0" w:color="auto"/>
              <w:right w:val="single" w:sz="4" w:space="0" w:color="auto"/>
            </w:tcBorders>
          </w:tcPr>
          <w:p w14:paraId="113E5613" w14:textId="77777777" w:rsidR="00A52D57" w:rsidRPr="00A52D57" w:rsidRDefault="00A52D57" w:rsidP="00A52D57">
            <w:pPr>
              <w:jc w:val="center"/>
              <w:rPr>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14:paraId="1F78DCE3" w14:textId="77777777" w:rsidR="00A52D57" w:rsidRPr="00A52D57" w:rsidRDefault="00A52D57" w:rsidP="00A52D57">
            <w:pPr>
              <w:jc w:val="center"/>
              <w:rPr>
                <w:sz w:val="18"/>
                <w:szCs w:val="18"/>
              </w:rPr>
            </w:pPr>
            <w:r w:rsidRPr="00A52D57">
              <w:rPr>
                <w:sz w:val="18"/>
                <w:szCs w:val="18"/>
              </w:rPr>
              <w:t>U-0.370</w:t>
            </w:r>
          </w:p>
        </w:tc>
        <w:tc>
          <w:tcPr>
            <w:tcW w:w="997" w:type="dxa"/>
            <w:tcBorders>
              <w:top w:val="single" w:sz="4" w:space="0" w:color="auto"/>
              <w:left w:val="single" w:sz="4" w:space="0" w:color="auto"/>
              <w:bottom w:val="single" w:sz="4" w:space="0" w:color="auto"/>
              <w:right w:val="single" w:sz="4" w:space="0" w:color="auto"/>
            </w:tcBorders>
          </w:tcPr>
          <w:p w14:paraId="7ABEBCF7" w14:textId="77777777" w:rsidR="00A52D57" w:rsidRPr="00A52D57" w:rsidRDefault="00A52D57" w:rsidP="00A52D57">
            <w:pPr>
              <w:jc w:val="center"/>
              <w:rPr>
                <w:sz w:val="18"/>
                <w:szCs w:val="18"/>
              </w:rPr>
            </w:pPr>
          </w:p>
        </w:tc>
        <w:tc>
          <w:tcPr>
            <w:tcW w:w="1370" w:type="dxa"/>
            <w:gridSpan w:val="2"/>
            <w:tcBorders>
              <w:top w:val="single" w:sz="4" w:space="0" w:color="auto"/>
              <w:left w:val="single" w:sz="4" w:space="0" w:color="auto"/>
              <w:bottom w:val="single" w:sz="4" w:space="0" w:color="auto"/>
              <w:right w:val="single" w:sz="4" w:space="0" w:color="auto"/>
            </w:tcBorders>
            <w:hideMark/>
          </w:tcPr>
          <w:p w14:paraId="02643B08" w14:textId="77777777" w:rsidR="00A52D57" w:rsidRPr="00A52D57" w:rsidRDefault="00A52D57" w:rsidP="00A52D57">
            <w:pPr>
              <w:jc w:val="center"/>
              <w:rPr>
                <w:sz w:val="18"/>
                <w:szCs w:val="18"/>
              </w:rPr>
            </w:pPr>
            <w:r w:rsidRPr="00A52D57">
              <w:rPr>
                <w:sz w:val="18"/>
                <w:szCs w:val="18"/>
              </w:rPr>
              <w:t>U-0.370</w:t>
            </w:r>
          </w:p>
        </w:tc>
        <w:tc>
          <w:tcPr>
            <w:tcW w:w="1574" w:type="dxa"/>
            <w:gridSpan w:val="2"/>
            <w:tcBorders>
              <w:top w:val="nil"/>
              <w:left w:val="nil"/>
              <w:bottom w:val="single" w:sz="4" w:space="0" w:color="auto"/>
              <w:right w:val="single" w:sz="4" w:space="0" w:color="auto"/>
            </w:tcBorders>
            <w:vAlign w:val="bottom"/>
            <w:hideMark/>
          </w:tcPr>
          <w:p w14:paraId="5A395994" w14:textId="77777777" w:rsidR="00A52D57" w:rsidRPr="00A52D57" w:rsidRDefault="00A52D57" w:rsidP="00A52D57">
            <w:pPr>
              <w:jc w:val="left"/>
              <w:rPr>
                <w:sz w:val="20"/>
              </w:rPr>
            </w:pPr>
            <w:r w:rsidRPr="00A52D57">
              <w:rPr>
                <w:sz w:val="20"/>
              </w:rPr>
              <w:t> </w:t>
            </w:r>
          </w:p>
        </w:tc>
      </w:tr>
      <w:tr w:rsidR="00A52D57" w:rsidRPr="00A52D57" w14:paraId="29664F8B" w14:textId="77777777" w:rsidTr="003B01AE">
        <w:trPr>
          <w:trHeight w:val="364"/>
        </w:trPr>
        <w:tc>
          <w:tcPr>
            <w:tcW w:w="1533" w:type="dxa"/>
            <w:tcBorders>
              <w:top w:val="nil"/>
              <w:left w:val="single" w:sz="4" w:space="0" w:color="auto"/>
              <w:bottom w:val="single" w:sz="24" w:space="0" w:color="auto"/>
              <w:right w:val="single" w:sz="4" w:space="0" w:color="auto"/>
            </w:tcBorders>
            <w:hideMark/>
          </w:tcPr>
          <w:p w14:paraId="3E6731B3" w14:textId="77777777" w:rsidR="00A52D57" w:rsidRPr="00A52D57" w:rsidRDefault="00A52D57" w:rsidP="00A52D57">
            <w:pPr>
              <w:jc w:val="center"/>
              <w:rPr>
                <w:i/>
                <w:iCs/>
                <w:sz w:val="18"/>
                <w:szCs w:val="18"/>
              </w:rPr>
            </w:pPr>
            <w:r w:rsidRPr="00A52D57">
              <w:rPr>
                <w:i/>
                <w:iCs/>
                <w:sz w:val="18"/>
                <w:szCs w:val="18"/>
              </w:rPr>
              <w:t>Nonswinging</w:t>
            </w:r>
          </w:p>
        </w:tc>
        <w:tc>
          <w:tcPr>
            <w:tcW w:w="1872" w:type="dxa"/>
            <w:gridSpan w:val="2"/>
            <w:tcBorders>
              <w:top w:val="single" w:sz="4" w:space="0" w:color="auto"/>
              <w:left w:val="nil"/>
              <w:bottom w:val="single" w:sz="24" w:space="0" w:color="auto"/>
              <w:right w:val="single" w:sz="4" w:space="0" w:color="auto"/>
            </w:tcBorders>
            <w:hideMark/>
          </w:tcPr>
          <w:p w14:paraId="17EA7A2B" w14:textId="77777777" w:rsidR="00A52D57" w:rsidRPr="00A52D57" w:rsidRDefault="00A52D57" w:rsidP="00A52D57">
            <w:pPr>
              <w:jc w:val="center"/>
              <w:rPr>
                <w:sz w:val="18"/>
                <w:szCs w:val="18"/>
              </w:rPr>
            </w:pPr>
            <w:r w:rsidRPr="00A52D57">
              <w:rPr>
                <w:sz w:val="18"/>
                <w:szCs w:val="18"/>
              </w:rPr>
              <w:t>U-0.310</w:t>
            </w:r>
          </w:p>
        </w:tc>
        <w:tc>
          <w:tcPr>
            <w:tcW w:w="997" w:type="dxa"/>
            <w:tcBorders>
              <w:top w:val="single" w:sz="4" w:space="0" w:color="auto"/>
              <w:bottom w:val="single" w:sz="24" w:space="0" w:color="auto"/>
              <w:right w:val="single" w:sz="4" w:space="0" w:color="auto"/>
            </w:tcBorders>
          </w:tcPr>
          <w:p w14:paraId="195D8ACE" w14:textId="77777777" w:rsidR="00A52D57" w:rsidRPr="00A52D57" w:rsidRDefault="00A52D57" w:rsidP="00A52D57">
            <w:pPr>
              <w:jc w:val="center"/>
              <w:rPr>
                <w:sz w:val="18"/>
                <w:szCs w:val="18"/>
              </w:rPr>
            </w:pPr>
          </w:p>
        </w:tc>
        <w:tc>
          <w:tcPr>
            <w:tcW w:w="1872" w:type="dxa"/>
            <w:gridSpan w:val="2"/>
            <w:tcBorders>
              <w:top w:val="single" w:sz="4" w:space="0" w:color="auto"/>
              <w:left w:val="single" w:sz="4" w:space="0" w:color="auto"/>
              <w:bottom w:val="single" w:sz="24" w:space="0" w:color="auto"/>
              <w:right w:val="single" w:sz="4" w:space="0" w:color="auto"/>
            </w:tcBorders>
          </w:tcPr>
          <w:p w14:paraId="34A2C9BE" w14:textId="77777777" w:rsidR="00A52D57" w:rsidRPr="00A52D57" w:rsidRDefault="00A52D57" w:rsidP="00A52D57">
            <w:pPr>
              <w:jc w:val="center"/>
              <w:rPr>
                <w:sz w:val="18"/>
                <w:szCs w:val="18"/>
              </w:rPr>
            </w:pPr>
            <w:r w:rsidRPr="00A52D57">
              <w:rPr>
                <w:sz w:val="18"/>
                <w:szCs w:val="18"/>
              </w:rPr>
              <w:t>U-0.310</w:t>
            </w:r>
          </w:p>
        </w:tc>
        <w:tc>
          <w:tcPr>
            <w:tcW w:w="997" w:type="dxa"/>
            <w:tcBorders>
              <w:top w:val="single" w:sz="4" w:space="0" w:color="auto"/>
              <w:left w:val="single" w:sz="4" w:space="0" w:color="auto"/>
              <w:bottom w:val="single" w:sz="24" w:space="0" w:color="auto"/>
              <w:right w:val="single" w:sz="4" w:space="0" w:color="auto"/>
            </w:tcBorders>
          </w:tcPr>
          <w:p w14:paraId="64224DBF" w14:textId="77777777" w:rsidR="00A52D57" w:rsidRPr="00A52D57" w:rsidRDefault="00A52D57" w:rsidP="00A52D57">
            <w:pPr>
              <w:jc w:val="center"/>
              <w:rPr>
                <w:sz w:val="18"/>
                <w:szCs w:val="18"/>
              </w:rPr>
            </w:pPr>
          </w:p>
        </w:tc>
        <w:tc>
          <w:tcPr>
            <w:tcW w:w="1370" w:type="dxa"/>
            <w:gridSpan w:val="2"/>
            <w:tcBorders>
              <w:top w:val="single" w:sz="4" w:space="0" w:color="auto"/>
              <w:left w:val="single" w:sz="4" w:space="0" w:color="auto"/>
              <w:bottom w:val="single" w:sz="24" w:space="0" w:color="auto"/>
              <w:right w:val="single" w:sz="4" w:space="0" w:color="auto"/>
            </w:tcBorders>
            <w:hideMark/>
          </w:tcPr>
          <w:p w14:paraId="130D7C6B" w14:textId="77777777" w:rsidR="00A52D57" w:rsidRPr="00A52D57" w:rsidRDefault="00A52D57" w:rsidP="00A52D57">
            <w:pPr>
              <w:jc w:val="center"/>
              <w:rPr>
                <w:sz w:val="18"/>
                <w:szCs w:val="18"/>
              </w:rPr>
            </w:pPr>
            <w:r w:rsidRPr="00A52D57">
              <w:rPr>
                <w:sz w:val="18"/>
                <w:szCs w:val="18"/>
              </w:rPr>
              <w:t>U-0.360</w:t>
            </w:r>
          </w:p>
        </w:tc>
        <w:tc>
          <w:tcPr>
            <w:tcW w:w="1574" w:type="dxa"/>
            <w:gridSpan w:val="2"/>
            <w:tcBorders>
              <w:top w:val="single" w:sz="4" w:space="0" w:color="auto"/>
              <w:left w:val="nil"/>
              <w:bottom w:val="single" w:sz="24" w:space="0" w:color="auto"/>
              <w:right w:val="single" w:sz="4" w:space="0" w:color="auto"/>
            </w:tcBorders>
            <w:vAlign w:val="bottom"/>
            <w:hideMark/>
          </w:tcPr>
          <w:p w14:paraId="076ADB28" w14:textId="77777777" w:rsidR="00A52D57" w:rsidRPr="00A52D57" w:rsidRDefault="00A52D57" w:rsidP="00A52D57">
            <w:pPr>
              <w:jc w:val="left"/>
              <w:rPr>
                <w:sz w:val="20"/>
              </w:rPr>
            </w:pPr>
            <w:r w:rsidRPr="00A52D57">
              <w:rPr>
                <w:sz w:val="20"/>
              </w:rPr>
              <w:t> </w:t>
            </w:r>
          </w:p>
        </w:tc>
      </w:tr>
      <w:tr w:rsidR="00A52D57" w:rsidRPr="00A52D57" w14:paraId="5620FF07" w14:textId="77777777" w:rsidTr="003B01AE">
        <w:trPr>
          <w:trHeight w:val="364"/>
        </w:trPr>
        <w:tc>
          <w:tcPr>
            <w:tcW w:w="1533" w:type="dxa"/>
            <w:tcBorders>
              <w:top w:val="single" w:sz="24" w:space="0" w:color="auto"/>
              <w:left w:val="single" w:sz="4" w:space="0" w:color="auto"/>
              <w:bottom w:val="single" w:sz="4" w:space="0" w:color="auto"/>
              <w:right w:val="single" w:sz="4" w:space="0" w:color="auto"/>
            </w:tcBorders>
            <w:vAlign w:val="center"/>
          </w:tcPr>
          <w:p w14:paraId="5506624F" w14:textId="77777777" w:rsidR="00A52D57" w:rsidRPr="00A52D57" w:rsidRDefault="00A52D57" w:rsidP="00A52D57">
            <w:pPr>
              <w:jc w:val="center"/>
              <w:rPr>
                <w:i/>
                <w:iCs/>
                <w:sz w:val="18"/>
                <w:szCs w:val="18"/>
              </w:rPr>
            </w:pPr>
            <w:r w:rsidRPr="00A52D57">
              <w:rPr>
                <w:i/>
                <w:iCs/>
                <w:sz w:val="18"/>
                <w:szCs w:val="18"/>
              </w:rPr>
              <w:t>Fenestration</w:t>
            </w:r>
          </w:p>
        </w:tc>
        <w:tc>
          <w:tcPr>
            <w:tcW w:w="936" w:type="dxa"/>
            <w:tcBorders>
              <w:top w:val="single" w:sz="24" w:space="0" w:color="auto"/>
              <w:left w:val="nil"/>
              <w:bottom w:val="single" w:sz="4" w:space="0" w:color="auto"/>
              <w:right w:val="single" w:sz="4" w:space="0" w:color="auto"/>
            </w:tcBorders>
            <w:vAlign w:val="center"/>
          </w:tcPr>
          <w:p w14:paraId="70F6503B" w14:textId="77777777" w:rsidR="00A52D57" w:rsidRPr="00A52D57" w:rsidRDefault="00A52D57" w:rsidP="00A52D57">
            <w:pPr>
              <w:jc w:val="center"/>
              <w:rPr>
                <w:sz w:val="18"/>
                <w:szCs w:val="18"/>
              </w:rPr>
            </w:pPr>
            <w:r w:rsidRPr="00A52D57">
              <w:rPr>
                <w:sz w:val="18"/>
                <w:szCs w:val="18"/>
              </w:rPr>
              <w:t>Assembly</w:t>
            </w:r>
          </w:p>
          <w:p w14:paraId="3470D7FA" w14:textId="77777777" w:rsidR="00A52D57" w:rsidRPr="00A52D57" w:rsidRDefault="00A52D57" w:rsidP="00A52D57">
            <w:pPr>
              <w:jc w:val="center"/>
              <w:rPr>
                <w:sz w:val="18"/>
                <w:szCs w:val="18"/>
              </w:rPr>
            </w:pPr>
            <w:r w:rsidRPr="00A52D57">
              <w:rPr>
                <w:sz w:val="18"/>
                <w:szCs w:val="18"/>
              </w:rPr>
              <w:t>Max. U</w:t>
            </w:r>
          </w:p>
        </w:tc>
        <w:tc>
          <w:tcPr>
            <w:tcW w:w="936" w:type="dxa"/>
            <w:tcBorders>
              <w:top w:val="single" w:sz="24" w:space="0" w:color="auto"/>
              <w:left w:val="nil"/>
              <w:bottom w:val="single" w:sz="4" w:space="0" w:color="auto"/>
              <w:right w:val="single" w:sz="4" w:space="0" w:color="auto"/>
            </w:tcBorders>
            <w:vAlign w:val="center"/>
          </w:tcPr>
          <w:p w14:paraId="681A6510" w14:textId="77777777" w:rsidR="00A52D57" w:rsidRPr="00A52D57" w:rsidRDefault="00A52D57" w:rsidP="00A52D57">
            <w:pPr>
              <w:jc w:val="center"/>
              <w:rPr>
                <w:sz w:val="18"/>
                <w:szCs w:val="18"/>
              </w:rPr>
            </w:pPr>
            <w:r w:rsidRPr="00A52D57">
              <w:rPr>
                <w:sz w:val="18"/>
                <w:szCs w:val="18"/>
              </w:rPr>
              <w:t>Assembly</w:t>
            </w:r>
          </w:p>
          <w:p w14:paraId="57A40F72" w14:textId="77777777" w:rsidR="00A52D57" w:rsidRPr="00A52D57" w:rsidRDefault="00A52D57" w:rsidP="00A52D57">
            <w:pPr>
              <w:jc w:val="center"/>
              <w:rPr>
                <w:sz w:val="18"/>
                <w:szCs w:val="18"/>
              </w:rPr>
            </w:pPr>
            <w:r w:rsidRPr="00A52D57">
              <w:rPr>
                <w:sz w:val="18"/>
                <w:szCs w:val="18"/>
              </w:rPr>
              <w:t>Max. SHGC</w:t>
            </w:r>
          </w:p>
        </w:tc>
        <w:tc>
          <w:tcPr>
            <w:tcW w:w="997" w:type="dxa"/>
            <w:tcBorders>
              <w:top w:val="single" w:sz="24" w:space="0" w:color="auto"/>
              <w:bottom w:val="single" w:sz="4" w:space="0" w:color="auto"/>
              <w:right w:val="single" w:sz="4" w:space="0" w:color="auto"/>
            </w:tcBorders>
            <w:vAlign w:val="center"/>
          </w:tcPr>
          <w:p w14:paraId="4BF17330" w14:textId="77777777" w:rsidR="00A52D57" w:rsidRPr="00A52D57" w:rsidRDefault="00A52D57" w:rsidP="00A52D57">
            <w:pPr>
              <w:jc w:val="center"/>
              <w:rPr>
                <w:sz w:val="18"/>
                <w:szCs w:val="18"/>
              </w:rPr>
            </w:pPr>
            <w:r w:rsidRPr="00A52D57">
              <w:rPr>
                <w:sz w:val="18"/>
                <w:szCs w:val="18"/>
              </w:rPr>
              <w:t>Assembly</w:t>
            </w:r>
          </w:p>
          <w:p w14:paraId="08DCCC10" w14:textId="77777777" w:rsidR="00A52D57" w:rsidRPr="00A52D57" w:rsidRDefault="00A52D57" w:rsidP="00A52D57">
            <w:pPr>
              <w:jc w:val="center"/>
              <w:rPr>
                <w:sz w:val="18"/>
                <w:szCs w:val="18"/>
              </w:rPr>
            </w:pPr>
            <w:r w:rsidRPr="00A52D57">
              <w:rPr>
                <w:sz w:val="18"/>
                <w:szCs w:val="18"/>
              </w:rPr>
              <w:t>Min.</w:t>
            </w:r>
          </w:p>
          <w:p w14:paraId="198D2A34" w14:textId="77777777" w:rsidR="00A52D57" w:rsidRPr="00A52D57" w:rsidRDefault="00A52D57" w:rsidP="00A52D57">
            <w:pPr>
              <w:jc w:val="center"/>
              <w:rPr>
                <w:sz w:val="18"/>
                <w:szCs w:val="18"/>
              </w:rPr>
            </w:pPr>
            <w:r w:rsidRPr="00A52D57">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5798BCB2" w14:textId="77777777" w:rsidR="00A52D57" w:rsidRPr="00A52D57" w:rsidRDefault="00A52D57" w:rsidP="00A52D57">
            <w:pPr>
              <w:jc w:val="center"/>
              <w:rPr>
                <w:sz w:val="18"/>
                <w:szCs w:val="18"/>
              </w:rPr>
            </w:pPr>
            <w:r w:rsidRPr="00A52D57">
              <w:rPr>
                <w:sz w:val="18"/>
                <w:szCs w:val="18"/>
              </w:rPr>
              <w:t>Assembly</w:t>
            </w:r>
          </w:p>
          <w:p w14:paraId="198BCE29" w14:textId="77777777" w:rsidR="00A52D57" w:rsidRPr="00A52D57" w:rsidRDefault="00A52D57" w:rsidP="00A52D57">
            <w:pPr>
              <w:jc w:val="center"/>
              <w:rPr>
                <w:sz w:val="18"/>
                <w:szCs w:val="18"/>
              </w:rPr>
            </w:pPr>
            <w:r w:rsidRPr="00A52D57">
              <w:rPr>
                <w:sz w:val="18"/>
                <w:szCs w:val="18"/>
              </w:rPr>
              <w:t>Max. U</w:t>
            </w:r>
          </w:p>
        </w:tc>
        <w:tc>
          <w:tcPr>
            <w:tcW w:w="936" w:type="dxa"/>
            <w:tcBorders>
              <w:top w:val="single" w:sz="24" w:space="0" w:color="auto"/>
              <w:left w:val="single" w:sz="4" w:space="0" w:color="auto"/>
              <w:bottom w:val="single" w:sz="4" w:space="0" w:color="auto"/>
              <w:right w:val="single" w:sz="4" w:space="0" w:color="auto"/>
            </w:tcBorders>
            <w:vAlign w:val="center"/>
          </w:tcPr>
          <w:p w14:paraId="2370B80A" w14:textId="77777777" w:rsidR="00A52D57" w:rsidRPr="00A52D57" w:rsidRDefault="00A52D57" w:rsidP="00A52D57">
            <w:pPr>
              <w:jc w:val="center"/>
              <w:rPr>
                <w:sz w:val="18"/>
                <w:szCs w:val="18"/>
              </w:rPr>
            </w:pPr>
            <w:r w:rsidRPr="00A52D57">
              <w:rPr>
                <w:sz w:val="18"/>
                <w:szCs w:val="18"/>
              </w:rPr>
              <w:t>Assembly</w:t>
            </w:r>
          </w:p>
          <w:p w14:paraId="36511380" w14:textId="77777777" w:rsidR="00A52D57" w:rsidRPr="00A52D57" w:rsidRDefault="00A52D57" w:rsidP="00A52D57">
            <w:pPr>
              <w:jc w:val="center"/>
              <w:rPr>
                <w:sz w:val="18"/>
                <w:szCs w:val="18"/>
              </w:rPr>
            </w:pPr>
            <w:r w:rsidRPr="00A52D57">
              <w:rPr>
                <w:sz w:val="18"/>
                <w:szCs w:val="18"/>
              </w:rPr>
              <w:t>Max. SHGC</w:t>
            </w:r>
          </w:p>
        </w:tc>
        <w:tc>
          <w:tcPr>
            <w:tcW w:w="997" w:type="dxa"/>
            <w:tcBorders>
              <w:top w:val="single" w:sz="24" w:space="0" w:color="auto"/>
              <w:left w:val="single" w:sz="4" w:space="0" w:color="auto"/>
              <w:bottom w:val="single" w:sz="4" w:space="0" w:color="auto"/>
              <w:right w:val="single" w:sz="4" w:space="0" w:color="auto"/>
            </w:tcBorders>
            <w:vAlign w:val="center"/>
          </w:tcPr>
          <w:p w14:paraId="5F65F45C" w14:textId="77777777" w:rsidR="00A52D57" w:rsidRPr="00A52D57" w:rsidRDefault="00A52D57" w:rsidP="00A52D57">
            <w:pPr>
              <w:jc w:val="center"/>
              <w:rPr>
                <w:sz w:val="18"/>
                <w:szCs w:val="18"/>
              </w:rPr>
            </w:pPr>
            <w:r w:rsidRPr="00A52D57">
              <w:rPr>
                <w:sz w:val="18"/>
                <w:szCs w:val="18"/>
              </w:rPr>
              <w:t>Assembly</w:t>
            </w:r>
          </w:p>
          <w:p w14:paraId="655C459C" w14:textId="77777777" w:rsidR="00A52D57" w:rsidRPr="00A52D57" w:rsidRDefault="00A52D57" w:rsidP="00A52D57">
            <w:pPr>
              <w:jc w:val="center"/>
              <w:rPr>
                <w:sz w:val="18"/>
                <w:szCs w:val="18"/>
              </w:rPr>
            </w:pPr>
            <w:r w:rsidRPr="00A52D57">
              <w:rPr>
                <w:sz w:val="18"/>
                <w:szCs w:val="18"/>
              </w:rPr>
              <w:t>Min.</w:t>
            </w:r>
          </w:p>
          <w:p w14:paraId="1FE769DC" w14:textId="77777777" w:rsidR="00A52D57" w:rsidRPr="00A52D57" w:rsidRDefault="00A52D57" w:rsidP="00A52D57">
            <w:pPr>
              <w:jc w:val="center"/>
              <w:rPr>
                <w:sz w:val="18"/>
                <w:szCs w:val="18"/>
              </w:rPr>
            </w:pPr>
            <w:r w:rsidRPr="00A52D57">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0BD4DDE3" w14:textId="77777777" w:rsidR="00A52D57" w:rsidRPr="00A52D57" w:rsidRDefault="00A52D57" w:rsidP="00A52D57">
            <w:pPr>
              <w:jc w:val="center"/>
              <w:rPr>
                <w:sz w:val="18"/>
                <w:szCs w:val="18"/>
              </w:rPr>
            </w:pPr>
            <w:r w:rsidRPr="00A52D57">
              <w:rPr>
                <w:sz w:val="18"/>
                <w:szCs w:val="18"/>
              </w:rPr>
              <w:t>Assembly</w:t>
            </w:r>
          </w:p>
          <w:p w14:paraId="00511374" w14:textId="77777777" w:rsidR="00A52D57" w:rsidRPr="00A52D57" w:rsidRDefault="00A52D57" w:rsidP="00A52D57">
            <w:pPr>
              <w:jc w:val="center"/>
              <w:rPr>
                <w:sz w:val="18"/>
                <w:szCs w:val="18"/>
              </w:rPr>
            </w:pPr>
            <w:r w:rsidRPr="00A52D57">
              <w:rPr>
                <w:sz w:val="18"/>
                <w:szCs w:val="18"/>
              </w:rPr>
              <w:t>Max. U</w:t>
            </w:r>
          </w:p>
        </w:tc>
        <w:tc>
          <w:tcPr>
            <w:tcW w:w="936" w:type="dxa"/>
            <w:gridSpan w:val="2"/>
            <w:tcBorders>
              <w:top w:val="single" w:sz="24" w:space="0" w:color="auto"/>
              <w:left w:val="single" w:sz="4" w:space="0" w:color="auto"/>
              <w:bottom w:val="single" w:sz="4" w:space="0" w:color="auto"/>
              <w:right w:val="single" w:sz="4" w:space="0" w:color="auto"/>
            </w:tcBorders>
            <w:vAlign w:val="center"/>
          </w:tcPr>
          <w:p w14:paraId="4163EF48" w14:textId="77777777" w:rsidR="00A52D57" w:rsidRPr="00A52D57" w:rsidRDefault="00A52D57" w:rsidP="00A52D57">
            <w:pPr>
              <w:jc w:val="center"/>
              <w:rPr>
                <w:sz w:val="18"/>
                <w:szCs w:val="18"/>
              </w:rPr>
            </w:pPr>
            <w:r w:rsidRPr="00A52D57">
              <w:rPr>
                <w:sz w:val="18"/>
                <w:szCs w:val="18"/>
              </w:rPr>
              <w:t>Assembly</w:t>
            </w:r>
          </w:p>
          <w:p w14:paraId="31DF6218" w14:textId="77777777" w:rsidR="00A52D57" w:rsidRPr="00A52D57" w:rsidRDefault="00A52D57" w:rsidP="00A52D57">
            <w:pPr>
              <w:jc w:val="center"/>
              <w:rPr>
                <w:sz w:val="18"/>
                <w:szCs w:val="18"/>
              </w:rPr>
            </w:pPr>
            <w:r w:rsidRPr="00A52D57">
              <w:rPr>
                <w:sz w:val="18"/>
                <w:szCs w:val="18"/>
              </w:rPr>
              <w:t>Max.</w:t>
            </w:r>
          </w:p>
          <w:p w14:paraId="61C2F8C6" w14:textId="77777777" w:rsidR="00A52D57" w:rsidRPr="00A52D57" w:rsidRDefault="00A52D57" w:rsidP="00A52D57">
            <w:pPr>
              <w:jc w:val="center"/>
              <w:rPr>
                <w:sz w:val="18"/>
                <w:szCs w:val="18"/>
              </w:rPr>
            </w:pPr>
            <w:r w:rsidRPr="00A52D57">
              <w:rPr>
                <w:sz w:val="18"/>
                <w:szCs w:val="18"/>
              </w:rPr>
              <w:t>SHGC</w:t>
            </w:r>
          </w:p>
        </w:tc>
        <w:tc>
          <w:tcPr>
            <w:tcW w:w="1072" w:type="dxa"/>
            <w:tcBorders>
              <w:top w:val="single" w:sz="24" w:space="0" w:color="auto"/>
              <w:left w:val="nil"/>
              <w:bottom w:val="single" w:sz="4" w:space="0" w:color="auto"/>
              <w:right w:val="single" w:sz="4" w:space="0" w:color="auto"/>
            </w:tcBorders>
            <w:vAlign w:val="center"/>
          </w:tcPr>
          <w:p w14:paraId="0FCEBDC4" w14:textId="77777777" w:rsidR="00A52D57" w:rsidRPr="00A52D57" w:rsidRDefault="00A52D57" w:rsidP="00A52D57">
            <w:pPr>
              <w:jc w:val="center"/>
              <w:rPr>
                <w:sz w:val="20"/>
              </w:rPr>
            </w:pPr>
            <w:r w:rsidRPr="00A52D57">
              <w:rPr>
                <w:sz w:val="20"/>
              </w:rPr>
              <w:t>Assembly</w:t>
            </w:r>
          </w:p>
          <w:p w14:paraId="0952C905" w14:textId="77777777" w:rsidR="00A52D57" w:rsidRPr="00A52D57" w:rsidRDefault="00A52D57" w:rsidP="00A52D57">
            <w:pPr>
              <w:jc w:val="center"/>
              <w:rPr>
                <w:sz w:val="20"/>
              </w:rPr>
            </w:pPr>
            <w:r w:rsidRPr="00A52D57">
              <w:rPr>
                <w:sz w:val="20"/>
              </w:rPr>
              <w:t>Min.</w:t>
            </w:r>
          </w:p>
          <w:p w14:paraId="47F67CDD" w14:textId="77777777" w:rsidR="00A52D57" w:rsidRPr="00A52D57" w:rsidRDefault="00A52D57" w:rsidP="00A52D57">
            <w:pPr>
              <w:jc w:val="center"/>
              <w:rPr>
                <w:sz w:val="20"/>
              </w:rPr>
            </w:pPr>
            <w:r w:rsidRPr="00A52D57">
              <w:rPr>
                <w:sz w:val="20"/>
              </w:rPr>
              <w:t>VT/SHGC</w:t>
            </w:r>
          </w:p>
        </w:tc>
      </w:tr>
      <w:tr w:rsidR="00A52D57" w:rsidRPr="00A52D57" w14:paraId="3EF8496F" w14:textId="77777777" w:rsidTr="003B01AE">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4AE49A17" w14:textId="77777777" w:rsidR="00A52D57" w:rsidRPr="00A52D57" w:rsidRDefault="00A52D57" w:rsidP="00A52D57">
            <w:pPr>
              <w:jc w:val="center"/>
              <w:rPr>
                <w:sz w:val="20"/>
              </w:rPr>
            </w:pPr>
            <w:r w:rsidRPr="00A52D57">
              <w:rPr>
                <w:sz w:val="20"/>
              </w:rPr>
              <w:t>Vertical Fenestration, 0% to 40% of Wall</w:t>
            </w:r>
          </w:p>
        </w:tc>
      </w:tr>
      <w:tr w:rsidR="00A52D57" w:rsidRPr="00A52D57" w14:paraId="6D674CB2"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56260270" w14:textId="77777777" w:rsidR="00A52D57" w:rsidRPr="00A52D57" w:rsidRDefault="00A52D57" w:rsidP="00A52D57">
            <w:pPr>
              <w:jc w:val="center"/>
              <w:rPr>
                <w:i/>
                <w:iCs/>
                <w:sz w:val="18"/>
                <w:szCs w:val="18"/>
              </w:rPr>
            </w:pPr>
            <w:r w:rsidRPr="00A52D57">
              <w:rPr>
                <w:i/>
                <w:iCs/>
                <w:sz w:val="18"/>
                <w:szCs w:val="18"/>
              </w:rPr>
              <w:t>Nonmetal framing, all</w:t>
            </w:r>
          </w:p>
        </w:tc>
        <w:tc>
          <w:tcPr>
            <w:tcW w:w="936" w:type="dxa"/>
            <w:tcBorders>
              <w:top w:val="single" w:sz="4" w:space="0" w:color="auto"/>
              <w:left w:val="nil"/>
              <w:bottom w:val="single" w:sz="4" w:space="0" w:color="auto"/>
              <w:right w:val="single" w:sz="4" w:space="0" w:color="auto"/>
            </w:tcBorders>
          </w:tcPr>
          <w:p w14:paraId="0B3857BC" w14:textId="77777777" w:rsidR="00A52D57" w:rsidRPr="00A52D57" w:rsidRDefault="00A52D57" w:rsidP="00A52D57">
            <w:pPr>
              <w:jc w:val="center"/>
              <w:rPr>
                <w:sz w:val="18"/>
                <w:szCs w:val="18"/>
              </w:rPr>
            </w:pPr>
            <w:r w:rsidRPr="00A52D57">
              <w:rPr>
                <w:sz w:val="18"/>
                <w:szCs w:val="18"/>
              </w:rPr>
              <w:t>0.28</w:t>
            </w:r>
          </w:p>
        </w:tc>
        <w:tc>
          <w:tcPr>
            <w:tcW w:w="936" w:type="dxa"/>
            <w:tcBorders>
              <w:top w:val="single" w:sz="4" w:space="0" w:color="auto"/>
              <w:left w:val="nil"/>
              <w:bottom w:val="single" w:sz="4" w:space="0" w:color="auto"/>
              <w:right w:val="single" w:sz="4" w:space="0" w:color="auto"/>
            </w:tcBorders>
          </w:tcPr>
          <w:p w14:paraId="0B8A80FF" w14:textId="77777777" w:rsidR="00A52D57" w:rsidRPr="00A52D57" w:rsidRDefault="00A52D57" w:rsidP="00A52D57">
            <w:pPr>
              <w:jc w:val="center"/>
              <w:rPr>
                <w:sz w:val="18"/>
                <w:szCs w:val="18"/>
              </w:rPr>
            </w:pPr>
            <w:r w:rsidRPr="00A52D57">
              <w:rPr>
                <w:sz w:val="18"/>
                <w:szCs w:val="18"/>
              </w:rPr>
              <w:t>0.36</w:t>
            </w:r>
          </w:p>
        </w:tc>
        <w:tc>
          <w:tcPr>
            <w:tcW w:w="997" w:type="dxa"/>
            <w:vMerge w:val="restart"/>
            <w:tcBorders>
              <w:top w:val="single" w:sz="4" w:space="0" w:color="auto"/>
              <w:right w:val="single" w:sz="4" w:space="0" w:color="auto"/>
            </w:tcBorders>
          </w:tcPr>
          <w:p w14:paraId="5B8364DE" w14:textId="77777777" w:rsidR="00A52D57" w:rsidRPr="00A52D57" w:rsidRDefault="00A52D57" w:rsidP="00A52D57">
            <w:pPr>
              <w:jc w:val="center"/>
              <w:rPr>
                <w:sz w:val="18"/>
                <w:szCs w:val="18"/>
              </w:rPr>
            </w:pPr>
            <w:r w:rsidRPr="00A52D57">
              <w:rPr>
                <w:sz w:val="18"/>
                <w:szCs w:val="18"/>
              </w:rPr>
              <w:t>1.10</w:t>
            </w:r>
          </w:p>
          <w:p w14:paraId="5AC17542" w14:textId="77777777" w:rsidR="00A52D57" w:rsidRPr="00A52D57" w:rsidRDefault="00A52D57" w:rsidP="00A52D57">
            <w:pPr>
              <w:jc w:val="center"/>
              <w:rPr>
                <w:sz w:val="18"/>
                <w:szCs w:val="18"/>
              </w:rPr>
            </w:pPr>
            <w:r w:rsidRPr="00A52D57">
              <w:rPr>
                <w:sz w:val="18"/>
                <w:szCs w:val="18"/>
              </w:rPr>
              <w:t>(for all types)</w:t>
            </w:r>
          </w:p>
          <w:p w14:paraId="4ABC524C" w14:textId="77777777" w:rsidR="00A52D57" w:rsidRPr="00A52D57" w:rsidRDefault="00A52D57" w:rsidP="00A52D57">
            <w:pPr>
              <w:suppressAutoHyphens/>
              <w:jc w:val="center"/>
              <w:rPr>
                <w:sz w:val="18"/>
                <w:szCs w:val="18"/>
              </w:rPr>
            </w:pPr>
            <w:r w:rsidRPr="00A52D57">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35AE07F9" w14:textId="77777777" w:rsidR="00A52D57" w:rsidRPr="00A52D57" w:rsidRDefault="00A52D57" w:rsidP="00A52D57">
            <w:pPr>
              <w:jc w:val="center"/>
              <w:rPr>
                <w:sz w:val="18"/>
                <w:szCs w:val="18"/>
              </w:rPr>
            </w:pPr>
            <w:r w:rsidRPr="00A52D57">
              <w:rPr>
                <w:sz w:val="18"/>
                <w:szCs w:val="18"/>
              </w:rPr>
              <w:t>0.28</w:t>
            </w:r>
          </w:p>
        </w:tc>
        <w:tc>
          <w:tcPr>
            <w:tcW w:w="936" w:type="dxa"/>
            <w:tcBorders>
              <w:top w:val="single" w:sz="4" w:space="0" w:color="auto"/>
              <w:left w:val="single" w:sz="4" w:space="0" w:color="auto"/>
              <w:bottom w:val="single" w:sz="4" w:space="0" w:color="auto"/>
              <w:right w:val="single" w:sz="4" w:space="0" w:color="auto"/>
            </w:tcBorders>
          </w:tcPr>
          <w:p w14:paraId="7074B78B" w14:textId="77777777" w:rsidR="00A52D57" w:rsidRPr="00A52D57" w:rsidRDefault="00A52D57" w:rsidP="00A52D57">
            <w:pPr>
              <w:jc w:val="center"/>
              <w:rPr>
                <w:sz w:val="18"/>
                <w:szCs w:val="18"/>
              </w:rPr>
            </w:pPr>
            <w:r w:rsidRPr="00A52D57">
              <w:rPr>
                <w:sz w:val="18"/>
                <w:szCs w:val="18"/>
              </w:rPr>
              <w:t>0.36</w:t>
            </w:r>
          </w:p>
        </w:tc>
        <w:tc>
          <w:tcPr>
            <w:tcW w:w="997" w:type="dxa"/>
            <w:vMerge w:val="restart"/>
            <w:tcBorders>
              <w:top w:val="single" w:sz="4" w:space="0" w:color="auto"/>
              <w:left w:val="single" w:sz="4" w:space="0" w:color="auto"/>
              <w:right w:val="single" w:sz="4" w:space="0" w:color="auto"/>
            </w:tcBorders>
          </w:tcPr>
          <w:p w14:paraId="48B23267" w14:textId="77777777" w:rsidR="00A52D57" w:rsidRPr="00A52D57" w:rsidRDefault="00A52D57" w:rsidP="00A52D57">
            <w:pPr>
              <w:jc w:val="center"/>
              <w:rPr>
                <w:sz w:val="18"/>
                <w:szCs w:val="18"/>
              </w:rPr>
            </w:pPr>
            <w:r w:rsidRPr="00A52D57">
              <w:rPr>
                <w:sz w:val="18"/>
                <w:szCs w:val="18"/>
              </w:rPr>
              <w:t>1.10</w:t>
            </w:r>
          </w:p>
          <w:p w14:paraId="77446A43" w14:textId="77777777" w:rsidR="00A52D57" w:rsidRPr="00A52D57" w:rsidRDefault="00A52D57" w:rsidP="00A52D57">
            <w:pPr>
              <w:jc w:val="center"/>
              <w:rPr>
                <w:sz w:val="18"/>
                <w:szCs w:val="18"/>
              </w:rPr>
            </w:pPr>
            <w:r w:rsidRPr="00A52D57">
              <w:rPr>
                <w:sz w:val="18"/>
                <w:szCs w:val="18"/>
              </w:rPr>
              <w:t>(for all types)</w:t>
            </w:r>
          </w:p>
          <w:p w14:paraId="16AD8C2C" w14:textId="77777777" w:rsidR="00A52D57" w:rsidRPr="00A52D57" w:rsidRDefault="00A52D57" w:rsidP="00A52D57">
            <w:pPr>
              <w:suppressAutoHyphens/>
              <w:jc w:val="center"/>
              <w:rPr>
                <w:sz w:val="18"/>
                <w:szCs w:val="18"/>
              </w:rPr>
            </w:pPr>
            <w:r w:rsidRPr="00A52D57">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1AE722F8" w14:textId="77777777" w:rsidR="00A52D57" w:rsidRPr="00A52D57" w:rsidRDefault="00A52D57" w:rsidP="00A52D57">
            <w:pPr>
              <w:jc w:val="center"/>
              <w:rPr>
                <w:sz w:val="18"/>
                <w:szCs w:val="18"/>
              </w:rPr>
            </w:pPr>
            <w:r w:rsidRPr="00A52D57">
              <w:rPr>
                <w:sz w:val="18"/>
                <w:szCs w:val="18"/>
              </w:rPr>
              <w:t>0.50</w:t>
            </w:r>
          </w:p>
        </w:tc>
        <w:tc>
          <w:tcPr>
            <w:tcW w:w="936" w:type="dxa"/>
            <w:gridSpan w:val="2"/>
            <w:vMerge w:val="restart"/>
            <w:tcBorders>
              <w:top w:val="single" w:sz="4" w:space="0" w:color="auto"/>
              <w:left w:val="single" w:sz="4" w:space="0" w:color="auto"/>
              <w:right w:val="single" w:sz="4" w:space="0" w:color="auto"/>
            </w:tcBorders>
          </w:tcPr>
          <w:p w14:paraId="3035334D" w14:textId="77777777" w:rsidR="00A52D57" w:rsidRPr="00A52D57" w:rsidRDefault="00A52D57" w:rsidP="00A52D57">
            <w:pPr>
              <w:jc w:val="center"/>
              <w:rPr>
                <w:sz w:val="18"/>
                <w:szCs w:val="18"/>
              </w:rPr>
            </w:pPr>
            <w:r w:rsidRPr="00A52D57">
              <w:rPr>
                <w:sz w:val="18"/>
                <w:szCs w:val="18"/>
              </w:rPr>
              <w:t>NR</w:t>
            </w:r>
          </w:p>
          <w:p w14:paraId="03FDD516" w14:textId="77777777" w:rsidR="00A52D57" w:rsidRPr="00A52D57" w:rsidRDefault="00A52D57" w:rsidP="00A52D57">
            <w:pPr>
              <w:jc w:val="center"/>
              <w:rPr>
                <w:sz w:val="18"/>
                <w:szCs w:val="18"/>
              </w:rPr>
            </w:pPr>
            <w:r w:rsidRPr="00A52D57">
              <w:rPr>
                <w:sz w:val="18"/>
                <w:szCs w:val="18"/>
              </w:rPr>
              <w:t>(for all types)</w:t>
            </w:r>
          </w:p>
          <w:p w14:paraId="3BE464BD" w14:textId="77777777" w:rsidR="00A52D57" w:rsidRPr="00A52D57" w:rsidRDefault="00A52D57" w:rsidP="00A52D57">
            <w:pPr>
              <w:suppressAutoHyphens/>
              <w:jc w:val="center"/>
              <w:rPr>
                <w:sz w:val="18"/>
                <w:szCs w:val="18"/>
              </w:rPr>
            </w:pPr>
            <w:r w:rsidRPr="00A52D57">
              <w:rPr>
                <w:sz w:val="18"/>
                <w:szCs w:val="18"/>
              </w:rPr>
              <w:t> </w:t>
            </w:r>
          </w:p>
        </w:tc>
        <w:tc>
          <w:tcPr>
            <w:tcW w:w="1072" w:type="dxa"/>
            <w:vMerge w:val="restart"/>
            <w:tcBorders>
              <w:top w:val="single" w:sz="4" w:space="0" w:color="auto"/>
              <w:left w:val="nil"/>
              <w:right w:val="single" w:sz="4" w:space="0" w:color="auto"/>
            </w:tcBorders>
          </w:tcPr>
          <w:p w14:paraId="43F985E5" w14:textId="77777777" w:rsidR="00A52D57" w:rsidRPr="00A52D57" w:rsidRDefault="00A52D57" w:rsidP="00A52D57">
            <w:pPr>
              <w:jc w:val="center"/>
              <w:rPr>
                <w:sz w:val="20"/>
              </w:rPr>
            </w:pPr>
            <w:r w:rsidRPr="00A52D57">
              <w:rPr>
                <w:sz w:val="20"/>
              </w:rPr>
              <w:t>NR</w:t>
            </w:r>
          </w:p>
          <w:p w14:paraId="569276DC" w14:textId="77777777" w:rsidR="00A52D57" w:rsidRPr="00A52D57" w:rsidRDefault="00A52D57" w:rsidP="00A52D57">
            <w:pPr>
              <w:jc w:val="center"/>
              <w:rPr>
                <w:sz w:val="20"/>
              </w:rPr>
            </w:pPr>
            <w:r w:rsidRPr="00A52D57">
              <w:rPr>
                <w:sz w:val="20"/>
              </w:rPr>
              <w:t>(for all types)</w:t>
            </w:r>
          </w:p>
          <w:p w14:paraId="4BE6B980" w14:textId="77777777" w:rsidR="00A52D57" w:rsidRPr="00A52D57" w:rsidRDefault="00A52D57" w:rsidP="00A52D57">
            <w:pPr>
              <w:suppressAutoHyphens/>
              <w:jc w:val="center"/>
              <w:rPr>
                <w:sz w:val="20"/>
              </w:rPr>
            </w:pPr>
          </w:p>
        </w:tc>
      </w:tr>
      <w:tr w:rsidR="00A52D57" w:rsidRPr="00A52D57" w14:paraId="56E5E084"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2EF649C4" w14:textId="77777777" w:rsidR="00A52D57" w:rsidRPr="00A52D57" w:rsidRDefault="00A52D57" w:rsidP="00A52D57">
            <w:pPr>
              <w:jc w:val="center"/>
              <w:rPr>
                <w:i/>
                <w:iCs/>
                <w:sz w:val="18"/>
                <w:szCs w:val="18"/>
              </w:rPr>
            </w:pPr>
            <w:r w:rsidRPr="00A52D57">
              <w:rPr>
                <w:i/>
                <w:iCs/>
                <w:sz w:val="18"/>
                <w:szCs w:val="18"/>
              </w:rPr>
              <w:t>Metal framing, fixed, below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3978BCD8" w14:textId="77777777" w:rsidR="00A52D57" w:rsidRPr="00A52D57" w:rsidRDefault="00A52D57" w:rsidP="00A52D57">
            <w:pPr>
              <w:jc w:val="center"/>
              <w:rPr>
                <w:sz w:val="18"/>
                <w:szCs w:val="18"/>
              </w:rPr>
            </w:pPr>
            <w:r w:rsidRPr="00A52D57">
              <w:rPr>
                <w:sz w:val="18"/>
                <w:szCs w:val="18"/>
              </w:rPr>
              <w:t>0.30</w:t>
            </w:r>
          </w:p>
        </w:tc>
        <w:tc>
          <w:tcPr>
            <w:tcW w:w="936" w:type="dxa"/>
            <w:tcBorders>
              <w:top w:val="single" w:sz="4" w:space="0" w:color="auto"/>
              <w:left w:val="nil"/>
              <w:bottom w:val="single" w:sz="4" w:space="0" w:color="auto"/>
              <w:right w:val="single" w:sz="4" w:space="0" w:color="auto"/>
            </w:tcBorders>
          </w:tcPr>
          <w:p w14:paraId="67F17FBC" w14:textId="77777777" w:rsidR="00A52D57" w:rsidRPr="00A52D57" w:rsidRDefault="00A52D57" w:rsidP="00A52D57">
            <w:pPr>
              <w:jc w:val="center"/>
              <w:rPr>
                <w:sz w:val="18"/>
                <w:szCs w:val="18"/>
              </w:rPr>
            </w:pPr>
            <w:r w:rsidRPr="00A52D57">
              <w:rPr>
                <w:sz w:val="18"/>
                <w:szCs w:val="18"/>
              </w:rPr>
              <w:t>0.36</w:t>
            </w:r>
          </w:p>
        </w:tc>
        <w:tc>
          <w:tcPr>
            <w:tcW w:w="997" w:type="dxa"/>
            <w:vMerge/>
          </w:tcPr>
          <w:p w14:paraId="36BE4443"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C4D8692" w14:textId="77777777" w:rsidR="00A52D57" w:rsidRPr="00A52D57" w:rsidRDefault="00A52D57" w:rsidP="00A52D57">
            <w:pPr>
              <w:jc w:val="center"/>
              <w:rPr>
                <w:sz w:val="18"/>
                <w:szCs w:val="18"/>
              </w:rPr>
            </w:pPr>
            <w:r w:rsidRPr="00A52D57">
              <w:rPr>
                <w:sz w:val="18"/>
                <w:szCs w:val="18"/>
              </w:rPr>
              <w:t>0.30</w:t>
            </w:r>
          </w:p>
        </w:tc>
        <w:tc>
          <w:tcPr>
            <w:tcW w:w="936" w:type="dxa"/>
            <w:tcBorders>
              <w:top w:val="single" w:sz="4" w:space="0" w:color="auto"/>
              <w:left w:val="single" w:sz="4" w:space="0" w:color="auto"/>
              <w:bottom w:val="single" w:sz="4" w:space="0" w:color="auto"/>
              <w:right w:val="single" w:sz="4" w:space="0" w:color="auto"/>
            </w:tcBorders>
          </w:tcPr>
          <w:p w14:paraId="05306CC7" w14:textId="77777777" w:rsidR="00A52D57" w:rsidRPr="00A52D57" w:rsidRDefault="00A52D57" w:rsidP="00A52D57">
            <w:pPr>
              <w:jc w:val="center"/>
              <w:rPr>
                <w:sz w:val="18"/>
                <w:szCs w:val="18"/>
              </w:rPr>
            </w:pPr>
            <w:r w:rsidRPr="00A52D57">
              <w:rPr>
                <w:sz w:val="18"/>
                <w:szCs w:val="18"/>
              </w:rPr>
              <w:t>0.36</w:t>
            </w:r>
          </w:p>
        </w:tc>
        <w:tc>
          <w:tcPr>
            <w:tcW w:w="997" w:type="dxa"/>
            <w:vMerge/>
          </w:tcPr>
          <w:p w14:paraId="2DC9CAB0"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17184DA" w14:textId="77777777" w:rsidR="00A52D57" w:rsidRPr="00A52D57" w:rsidRDefault="00A52D57" w:rsidP="00A52D57">
            <w:pPr>
              <w:jc w:val="center"/>
              <w:rPr>
                <w:sz w:val="18"/>
                <w:szCs w:val="18"/>
              </w:rPr>
            </w:pPr>
            <w:r w:rsidRPr="00A52D57">
              <w:rPr>
                <w:sz w:val="18"/>
                <w:szCs w:val="18"/>
              </w:rPr>
              <w:t>0.50</w:t>
            </w:r>
          </w:p>
        </w:tc>
        <w:tc>
          <w:tcPr>
            <w:tcW w:w="936" w:type="dxa"/>
            <w:gridSpan w:val="2"/>
            <w:vMerge/>
          </w:tcPr>
          <w:p w14:paraId="6B025A89" w14:textId="77777777" w:rsidR="00A52D57" w:rsidRPr="00A52D57" w:rsidRDefault="00A52D57" w:rsidP="00A52D57">
            <w:pPr>
              <w:suppressAutoHyphens/>
              <w:jc w:val="center"/>
              <w:rPr>
                <w:sz w:val="18"/>
                <w:szCs w:val="18"/>
              </w:rPr>
            </w:pPr>
          </w:p>
        </w:tc>
        <w:tc>
          <w:tcPr>
            <w:tcW w:w="1072" w:type="dxa"/>
            <w:vMerge/>
            <w:vAlign w:val="bottom"/>
          </w:tcPr>
          <w:p w14:paraId="54583493" w14:textId="77777777" w:rsidR="00A52D57" w:rsidRPr="00A52D57" w:rsidRDefault="00A52D57" w:rsidP="00A52D57">
            <w:pPr>
              <w:suppressAutoHyphens/>
              <w:jc w:val="left"/>
              <w:rPr>
                <w:sz w:val="20"/>
              </w:rPr>
            </w:pPr>
          </w:p>
        </w:tc>
      </w:tr>
      <w:tr w:rsidR="00A52D57" w:rsidRPr="00A52D57" w14:paraId="2426AECD"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4BE2FE1F" w14:textId="77777777" w:rsidR="00A52D57" w:rsidRPr="00A52D57" w:rsidRDefault="00A52D57" w:rsidP="00A52D57">
            <w:pPr>
              <w:jc w:val="center"/>
              <w:rPr>
                <w:i/>
                <w:iCs/>
                <w:sz w:val="18"/>
                <w:szCs w:val="18"/>
              </w:rPr>
            </w:pPr>
            <w:r w:rsidRPr="00A52D57">
              <w:rPr>
                <w:i/>
                <w:iCs/>
                <w:sz w:val="18"/>
                <w:szCs w:val="18"/>
              </w:rPr>
              <w:t>Metal framing, fixed, above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5E3BC0C1" w14:textId="77777777" w:rsidR="00A52D57" w:rsidRPr="00A52D57" w:rsidRDefault="00A52D57" w:rsidP="00A52D57">
            <w:pPr>
              <w:jc w:val="center"/>
              <w:rPr>
                <w:sz w:val="18"/>
                <w:szCs w:val="18"/>
              </w:rPr>
            </w:pPr>
            <w:r w:rsidRPr="00A52D57">
              <w:rPr>
                <w:sz w:val="18"/>
                <w:szCs w:val="18"/>
              </w:rPr>
              <w:t>0.36</w:t>
            </w:r>
          </w:p>
        </w:tc>
        <w:tc>
          <w:tcPr>
            <w:tcW w:w="936" w:type="dxa"/>
            <w:tcBorders>
              <w:top w:val="single" w:sz="4" w:space="0" w:color="auto"/>
              <w:left w:val="nil"/>
              <w:bottom w:val="single" w:sz="4" w:space="0" w:color="auto"/>
              <w:right w:val="single" w:sz="4" w:space="0" w:color="auto"/>
            </w:tcBorders>
          </w:tcPr>
          <w:p w14:paraId="355E8F9E" w14:textId="77777777" w:rsidR="00A52D57" w:rsidRPr="00A52D57" w:rsidRDefault="00A52D57" w:rsidP="00A52D57">
            <w:pPr>
              <w:jc w:val="center"/>
              <w:rPr>
                <w:sz w:val="18"/>
                <w:szCs w:val="18"/>
              </w:rPr>
            </w:pPr>
            <w:r w:rsidRPr="00A52D57">
              <w:rPr>
                <w:sz w:val="18"/>
                <w:szCs w:val="18"/>
              </w:rPr>
              <w:t>0.36</w:t>
            </w:r>
          </w:p>
        </w:tc>
        <w:tc>
          <w:tcPr>
            <w:tcW w:w="997" w:type="dxa"/>
            <w:vMerge/>
          </w:tcPr>
          <w:p w14:paraId="07B882A2"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4C783959" w14:textId="77777777" w:rsidR="00A52D57" w:rsidRPr="00A52D57" w:rsidRDefault="00A52D57" w:rsidP="00A52D57">
            <w:pPr>
              <w:jc w:val="center"/>
              <w:rPr>
                <w:sz w:val="18"/>
                <w:szCs w:val="18"/>
              </w:rPr>
            </w:pPr>
            <w:r w:rsidRPr="00A52D57">
              <w:rPr>
                <w:sz w:val="18"/>
                <w:szCs w:val="18"/>
              </w:rPr>
              <w:t>0.36</w:t>
            </w:r>
          </w:p>
        </w:tc>
        <w:tc>
          <w:tcPr>
            <w:tcW w:w="936" w:type="dxa"/>
            <w:tcBorders>
              <w:top w:val="single" w:sz="4" w:space="0" w:color="auto"/>
              <w:left w:val="single" w:sz="4" w:space="0" w:color="auto"/>
              <w:bottom w:val="single" w:sz="4" w:space="0" w:color="auto"/>
              <w:right w:val="single" w:sz="4" w:space="0" w:color="auto"/>
            </w:tcBorders>
          </w:tcPr>
          <w:p w14:paraId="3B3CE386" w14:textId="77777777" w:rsidR="00A52D57" w:rsidRPr="00A52D57" w:rsidRDefault="00A52D57" w:rsidP="00A52D57">
            <w:pPr>
              <w:jc w:val="center"/>
              <w:rPr>
                <w:sz w:val="18"/>
                <w:szCs w:val="18"/>
              </w:rPr>
            </w:pPr>
            <w:r w:rsidRPr="00A52D57">
              <w:rPr>
                <w:sz w:val="18"/>
                <w:szCs w:val="18"/>
              </w:rPr>
              <w:t>0.36</w:t>
            </w:r>
          </w:p>
        </w:tc>
        <w:tc>
          <w:tcPr>
            <w:tcW w:w="997" w:type="dxa"/>
            <w:vMerge/>
          </w:tcPr>
          <w:p w14:paraId="29F15D81"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B9CDED4" w14:textId="77777777" w:rsidR="00A52D57" w:rsidRPr="00A52D57" w:rsidRDefault="00A52D57" w:rsidP="00A52D57">
            <w:pPr>
              <w:jc w:val="center"/>
              <w:rPr>
                <w:sz w:val="18"/>
                <w:szCs w:val="18"/>
              </w:rPr>
            </w:pPr>
            <w:r w:rsidRPr="00A52D57">
              <w:rPr>
                <w:sz w:val="18"/>
                <w:szCs w:val="18"/>
              </w:rPr>
              <w:t>0.50</w:t>
            </w:r>
          </w:p>
        </w:tc>
        <w:tc>
          <w:tcPr>
            <w:tcW w:w="936" w:type="dxa"/>
            <w:gridSpan w:val="2"/>
            <w:vMerge/>
          </w:tcPr>
          <w:p w14:paraId="3C1D3100" w14:textId="77777777" w:rsidR="00A52D57" w:rsidRPr="00A52D57" w:rsidRDefault="00A52D57" w:rsidP="00A52D57">
            <w:pPr>
              <w:suppressAutoHyphens/>
              <w:jc w:val="center"/>
              <w:rPr>
                <w:sz w:val="18"/>
                <w:szCs w:val="18"/>
              </w:rPr>
            </w:pPr>
          </w:p>
        </w:tc>
        <w:tc>
          <w:tcPr>
            <w:tcW w:w="1072" w:type="dxa"/>
            <w:vMerge/>
            <w:vAlign w:val="bottom"/>
          </w:tcPr>
          <w:p w14:paraId="46ED9980" w14:textId="77777777" w:rsidR="00A52D57" w:rsidRPr="00A52D57" w:rsidRDefault="00A52D57" w:rsidP="00A52D57">
            <w:pPr>
              <w:suppressAutoHyphens/>
              <w:jc w:val="left"/>
              <w:rPr>
                <w:sz w:val="20"/>
              </w:rPr>
            </w:pPr>
          </w:p>
        </w:tc>
      </w:tr>
      <w:tr w:rsidR="00A52D57" w:rsidRPr="00A52D57" w14:paraId="7733D37D"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7B0CA624" w14:textId="77777777" w:rsidR="00A52D57" w:rsidRPr="00A52D57" w:rsidRDefault="00A52D57" w:rsidP="00A52D57">
            <w:pPr>
              <w:jc w:val="center"/>
              <w:rPr>
                <w:i/>
                <w:iCs/>
                <w:sz w:val="18"/>
                <w:szCs w:val="18"/>
              </w:rPr>
            </w:pPr>
            <w:r w:rsidRPr="00A52D57">
              <w:rPr>
                <w:i/>
                <w:iCs/>
                <w:sz w:val="18"/>
                <w:szCs w:val="18"/>
              </w:rPr>
              <w:t>Metal framing, operable, below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2F4EB1B5" w14:textId="77777777" w:rsidR="00A52D57" w:rsidRPr="00A52D57" w:rsidRDefault="00A52D57" w:rsidP="00A52D57">
            <w:pPr>
              <w:jc w:val="center"/>
              <w:rPr>
                <w:sz w:val="18"/>
                <w:szCs w:val="18"/>
              </w:rPr>
            </w:pPr>
            <w:r w:rsidRPr="00A52D57">
              <w:rPr>
                <w:sz w:val="18"/>
                <w:szCs w:val="18"/>
              </w:rPr>
              <w:t>0.40</w:t>
            </w:r>
          </w:p>
        </w:tc>
        <w:tc>
          <w:tcPr>
            <w:tcW w:w="936" w:type="dxa"/>
            <w:tcBorders>
              <w:top w:val="single" w:sz="4" w:space="0" w:color="auto"/>
              <w:left w:val="nil"/>
              <w:bottom w:val="single" w:sz="4" w:space="0" w:color="auto"/>
              <w:right w:val="single" w:sz="4" w:space="0" w:color="auto"/>
            </w:tcBorders>
          </w:tcPr>
          <w:p w14:paraId="790445B1" w14:textId="77777777" w:rsidR="00A52D57" w:rsidRPr="00A52D57" w:rsidRDefault="00A52D57" w:rsidP="00A52D57">
            <w:pPr>
              <w:jc w:val="center"/>
              <w:rPr>
                <w:sz w:val="18"/>
                <w:szCs w:val="18"/>
              </w:rPr>
            </w:pPr>
            <w:r w:rsidRPr="00A52D57">
              <w:rPr>
                <w:sz w:val="18"/>
                <w:szCs w:val="18"/>
              </w:rPr>
              <w:t>0.33</w:t>
            </w:r>
          </w:p>
        </w:tc>
        <w:tc>
          <w:tcPr>
            <w:tcW w:w="997" w:type="dxa"/>
            <w:vMerge/>
          </w:tcPr>
          <w:p w14:paraId="33F28872"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A693BAD" w14:textId="77777777" w:rsidR="00A52D57" w:rsidRPr="00A52D57" w:rsidRDefault="00A52D57" w:rsidP="00A52D57">
            <w:pPr>
              <w:jc w:val="center"/>
              <w:rPr>
                <w:sz w:val="18"/>
                <w:szCs w:val="18"/>
              </w:rPr>
            </w:pPr>
            <w:r w:rsidRPr="00A52D57">
              <w:rPr>
                <w:sz w:val="18"/>
                <w:szCs w:val="18"/>
              </w:rPr>
              <w:t>0.40</w:t>
            </w:r>
          </w:p>
        </w:tc>
        <w:tc>
          <w:tcPr>
            <w:tcW w:w="936" w:type="dxa"/>
            <w:tcBorders>
              <w:top w:val="single" w:sz="4" w:space="0" w:color="auto"/>
              <w:left w:val="single" w:sz="4" w:space="0" w:color="auto"/>
              <w:bottom w:val="single" w:sz="4" w:space="0" w:color="auto"/>
              <w:right w:val="single" w:sz="4" w:space="0" w:color="auto"/>
            </w:tcBorders>
          </w:tcPr>
          <w:p w14:paraId="322359E1" w14:textId="77777777" w:rsidR="00A52D57" w:rsidRPr="00A52D57" w:rsidRDefault="00A52D57" w:rsidP="00A52D57">
            <w:pPr>
              <w:jc w:val="center"/>
              <w:rPr>
                <w:sz w:val="18"/>
                <w:szCs w:val="18"/>
              </w:rPr>
            </w:pPr>
            <w:r w:rsidRPr="00A52D57">
              <w:rPr>
                <w:sz w:val="18"/>
                <w:szCs w:val="18"/>
              </w:rPr>
              <w:t>0.33</w:t>
            </w:r>
          </w:p>
        </w:tc>
        <w:tc>
          <w:tcPr>
            <w:tcW w:w="997" w:type="dxa"/>
            <w:vMerge/>
          </w:tcPr>
          <w:p w14:paraId="113BD44C"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F4C2CFE" w14:textId="77777777" w:rsidR="00A52D57" w:rsidRPr="00A52D57" w:rsidRDefault="00A52D57" w:rsidP="00A52D57">
            <w:pPr>
              <w:jc w:val="center"/>
              <w:rPr>
                <w:sz w:val="18"/>
                <w:szCs w:val="18"/>
              </w:rPr>
            </w:pPr>
            <w:r w:rsidRPr="00A52D57">
              <w:rPr>
                <w:sz w:val="18"/>
                <w:szCs w:val="18"/>
              </w:rPr>
              <w:t>0.65</w:t>
            </w:r>
          </w:p>
        </w:tc>
        <w:tc>
          <w:tcPr>
            <w:tcW w:w="936" w:type="dxa"/>
            <w:gridSpan w:val="2"/>
            <w:vMerge/>
          </w:tcPr>
          <w:p w14:paraId="6866EDC1" w14:textId="77777777" w:rsidR="00A52D57" w:rsidRPr="00A52D57" w:rsidRDefault="00A52D57" w:rsidP="00A52D57">
            <w:pPr>
              <w:jc w:val="center"/>
              <w:rPr>
                <w:sz w:val="18"/>
                <w:szCs w:val="18"/>
              </w:rPr>
            </w:pPr>
          </w:p>
        </w:tc>
        <w:tc>
          <w:tcPr>
            <w:tcW w:w="1072" w:type="dxa"/>
            <w:vMerge/>
            <w:vAlign w:val="bottom"/>
          </w:tcPr>
          <w:p w14:paraId="4FBBEB04" w14:textId="77777777" w:rsidR="00A52D57" w:rsidRPr="00A52D57" w:rsidRDefault="00A52D57" w:rsidP="00A52D57">
            <w:pPr>
              <w:jc w:val="left"/>
              <w:rPr>
                <w:sz w:val="20"/>
              </w:rPr>
            </w:pPr>
          </w:p>
        </w:tc>
      </w:tr>
      <w:tr w:rsidR="00A52D57" w:rsidRPr="00A52D57" w14:paraId="1B452111"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1A4556DA" w14:textId="77777777" w:rsidR="00A52D57" w:rsidRPr="00A52D57" w:rsidRDefault="00A52D57" w:rsidP="00A52D57">
            <w:pPr>
              <w:jc w:val="center"/>
              <w:rPr>
                <w:i/>
                <w:iCs/>
                <w:sz w:val="18"/>
                <w:szCs w:val="18"/>
              </w:rPr>
            </w:pPr>
            <w:r w:rsidRPr="00A52D57">
              <w:rPr>
                <w:i/>
                <w:iCs/>
                <w:sz w:val="18"/>
                <w:szCs w:val="18"/>
              </w:rPr>
              <w:t>Metal framing, operable, above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7121A729" w14:textId="77777777" w:rsidR="00A52D57" w:rsidRPr="00A52D57" w:rsidRDefault="00A52D57" w:rsidP="00A52D57">
            <w:pPr>
              <w:jc w:val="center"/>
              <w:rPr>
                <w:sz w:val="18"/>
                <w:szCs w:val="18"/>
              </w:rPr>
            </w:pPr>
            <w:r w:rsidRPr="00A52D57">
              <w:rPr>
                <w:sz w:val="18"/>
                <w:szCs w:val="18"/>
              </w:rPr>
              <w:t>0.42</w:t>
            </w:r>
          </w:p>
        </w:tc>
        <w:tc>
          <w:tcPr>
            <w:tcW w:w="936" w:type="dxa"/>
            <w:tcBorders>
              <w:top w:val="single" w:sz="4" w:space="0" w:color="auto"/>
              <w:left w:val="nil"/>
              <w:bottom w:val="single" w:sz="4" w:space="0" w:color="auto"/>
              <w:right w:val="single" w:sz="4" w:space="0" w:color="auto"/>
            </w:tcBorders>
          </w:tcPr>
          <w:p w14:paraId="3316B20D" w14:textId="77777777" w:rsidR="00A52D57" w:rsidRPr="00A52D57" w:rsidRDefault="00A52D57" w:rsidP="00A52D57">
            <w:pPr>
              <w:jc w:val="center"/>
              <w:rPr>
                <w:sz w:val="18"/>
                <w:szCs w:val="18"/>
              </w:rPr>
            </w:pPr>
            <w:r w:rsidRPr="00A52D57">
              <w:rPr>
                <w:sz w:val="18"/>
                <w:szCs w:val="18"/>
              </w:rPr>
              <w:t>0.33</w:t>
            </w:r>
          </w:p>
        </w:tc>
        <w:tc>
          <w:tcPr>
            <w:tcW w:w="997" w:type="dxa"/>
            <w:vMerge/>
          </w:tcPr>
          <w:p w14:paraId="08B974C4"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4DC14716" w14:textId="77777777" w:rsidR="00A52D57" w:rsidRPr="00A52D57" w:rsidRDefault="00A52D57" w:rsidP="00A52D57">
            <w:pPr>
              <w:jc w:val="center"/>
              <w:rPr>
                <w:sz w:val="18"/>
                <w:szCs w:val="18"/>
              </w:rPr>
            </w:pPr>
            <w:r w:rsidRPr="00A52D57">
              <w:rPr>
                <w:sz w:val="18"/>
                <w:szCs w:val="18"/>
              </w:rPr>
              <w:t>0.42</w:t>
            </w:r>
          </w:p>
        </w:tc>
        <w:tc>
          <w:tcPr>
            <w:tcW w:w="936" w:type="dxa"/>
            <w:tcBorders>
              <w:top w:val="single" w:sz="4" w:space="0" w:color="auto"/>
              <w:left w:val="single" w:sz="4" w:space="0" w:color="auto"/>
              <w:bottom w:val="single" w:sz="4" w:space="0" w:color="auto"/>
              <w:right w:val="single" w:sz="4" w:space="0" w:color="auto"/>
            </w:tcBorders>
          </w:tcPr>
          <w:p w14:paraId="0AD10690" w14:textId="77777777" w:rsidR="00A52D57" w:rsidRPr="00A52D57" w:rsidRDefault="00A52D57" w:rsidP="00A52D57">
            <w:pPr>
              <w:jc w:val="center"/>
              <w:rPr>
                <w:sz w:val="18"/>
                <w:szCs w:val="18"/>
              </w:rPr>
            </w:pPr>
            <w:r w:rsidRPr="00A52D57">
              <w:rPr>
                <w:sz w:val="18"/>
                <w:szCs w:val="18"/>
              </w:rPr>
              <w:t>0.33</w:t>
            </w:r>
          </w:p>
        </w:tc>
        <w:tc>
          <w:tcPr>
            <w:tcW w:w="997" w:type="dxa"/>
            <w:vMerge/>
          </w:tcPr>
          <w:p w14:paraId="0FF5878D"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95DD967" w14:textId="77777777" w:rsidR="00A52D57" w:rsidRPr="00A52D57" w:rsidRDefault="00A52D57" w:rsidP="00A52D57">
            <w:pPr>
              <w:jc w:val="center"/>
              <w:rPr>
                <w:sz w:val="18"/>
                <w:szCs w:val="18"/>
              </w:rPr>
            </w:pPr>
            <w:r w:rsidRPr="00A52D57">
              <w:rPr>
                <w:sz w:val="18"/>
                <w:szCs w:val="18"/>
              </w:rPr>
              <w:t>0.65</w:t>
            </w:r>
          </w:p>
        </w:tc>
        <w:tc>
          <w:tcPr>
            <w:tcW w:w="936" w:type="dxa"/>
            <w:gridSpan w:val="2"/>
            <w:vMerge/>
          </w:tcPr>
          <w:p w14:paraId="006A3291" w14:textId="77777777" w:rsidR="00A52D57" w:rsidRPr="00A52D57" w:rsidRDefault="00A52D57" w:rsidP="00A52D57">
            <w:pPr>
              <w:suppressAutoHyphens/>
              <w:jc w:val="center"/>
              <w:rPr>
                <w:sz w:val="18"/>
                <w:szCs w:val="18"/>
              </w:rPr>
            </w:pPr>
          </w:p>
        </w:tc>
        <w:tc>
          <w:tcPr>
            <w:tcW w:w="1072" w:type="dxa"/>
            <w:vMerge/>
            <w:vAlign w:val="bottom"/>
          </w:tcPr>
          <w:p w14:paraId="0522989B" w14:textId="77777777" w:rsidR="00A52D57" w:rsidRPr="00A52D57" w:rsidRDefault="00A52D57" w:rsidP="00A52D57">
            <w:pPr>
              <w:suppressAutoHyphens/>
              <w:jc w:val="left"/>
              <w:rPr>
                <w:sz w:val="20"/>
              </w:rPr>
            </w:pPr>
          </w:p>
        </w:tc>
      </w:tr>
      <w:tr w:rsidR="00A52D57" w:rsidRPr="00A52D57" w14:paraId="3514E10E"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46125556" w14:textId="77777777" w:rsidR="00A52D57" w:rsidRPr="00A52D57" w:rsidRDefault="00A52D57" w:rsidP="00A52D57">
            <w:pPr>
              <w:jc w:val="center"/>
              <w:rPr>
                <w:i/>
                <w:iCs/>
                <w:sz w:val="18"/>
                <w:szCs w:val="18"/>
              </w:rPr>
            </w:pPr>
            <w:r w:rsidRPr="00A52D57">
              <w:rPr>
                <w:i/>
                <w:iCs/>
                <w:sz w:val="18"/>
                <w:szCs w:val="18"/>
              </w:rPr>
              <w:t>Entrance door</w:t>
            </w:r>
          </w:p>
        </w:tc>
        <w:tc>
          <w:tcPr>
            <w:tcW w:w="936" w:type="dxa"/>
            <w:tcBorders>
              <w:top w:val="single" w:sz="4" w:space="0" w:color="auto"/>
              <w:left w:val="nil"/>
              <w:bottom w:val="single" w:sz="4" w:space="0" w:color="auto"/>
              <w:right w:val="single" w:sz="4" w:space="0" w:color="auto"/>
            </w:tcBorders>
          </w:tcPr>
          <w:p w14:paraId="48609BB9" w14:textId="77777777" w:rsidR="00A52D57" w:rsidRPr="00A52D57" w:rsidRDefault="00A52D57" w:rsidP="00A52D57">
            <w:pPr>
              <w:jc w:val="center"/>
              <w:rPr>
                <w:sz w:val="18"/>
                <w:szCs w:val="18"/>
              </w:rPr>
            </w:pPr>
            <w:r w:rsidRPr="00A52D57">
              <w:rPr>
                <w:sz w:val="18"/>
                <w:szCs w:val="18"/>
              </w:rPr>
              <w:t>0.63</w:t>
            </w:r>
          </w:p>
        </w:tc>
        <w:tc>
          <w:tcPr>
            <w:tcW w:w="936" w:type="dxa"/>
            <w:tcBorders>
              <w:top w:val="single" w:sz="4" w:space="0" w:color="auto"/>
              <w:left w:val="nil"/>
              <w:bottom w:val="single" w:sz="4" w:space="0" w:color="auto"/>
              <w:right w:val="single" w:sz="4" w:space="0" w:color="auto"/>
            </w:tcBorders>
          </w:tcPr>
          <w:p w14:paraId="3D42D156" w14:textId="77777777" w:rsidR="00A52D57" w:rsidRPr="00A52D57" w:rsidRDefault="00A52D57" w:rsidP="00A52D57">
            <w:pPr>
              <w:jc w:val="center"/>
              <w:rPr>
                <w:sz w:val="18"/>
                <w:szCs w:val="18"/>
              </w:rPr>
            </w:pPr>
            <w:r w:rsidRPr="00A52D57">
              <w:rPr>
                <w:sz w:val="18"/>
                <w:szCs w:val="18"/>
              </w:rPr>
              <w:t>0.33</w:t>
            </w:r>
          </w:p>
        </w:tc>
        <w:tc>
          <w:tcPr>
            <w:tcW w:w="997" w:type="dxa"/>
            <w:vMerge/>
          </w:tcPr>
          <w:p w14:paraId="4765B4DF"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3D8A6AE" w14:textId="77777777" w:rsidR="00A52D57" w:rsidRPr="00A52D57" w:rsidRDefault="00A52D57" w:rsidP="00A52D57">
            <w:pPr>
              <w:jc w:val="center"/>
              <w:rPr>
                <w:sz w:val="18"/>
                <w:szCs w:val="18"/>
              </w:rPr>
            </w:pPr>
            <w:r w:rsidRPr="00A52D57">
              <w:rPr>
                <w:sz w:val="18"/>
                <w:szCs w:val="18"/>
              </w:rPr>
              <w:t>0.63</w:t>
            </w:r>
          </w:p>
        </w:tc>
        <w:tc>
          <w:tcPr>
            <w:tcW w:w="936" w:type="dxa"/>
            <w:tcBorders>
              <w:top w:val="single" w:sz="4" w:space="0" w:color="auto"/>
              <w:left w:val="single" w:sz="4" w:space="0" w:color="auto"/>
              <w:bottom w:val="single" w:sz="4" w:space="0" w:color="auto"/>
              <w:right w:val="single" w:sz="4" w:space="0" w:color="auto"/>
            </w:tcBorders>
          </w:tcPr>
          <w:p w14:paraId="497F289E" w14:textId="77777777" w:rsidR="00A52D57" w:rsidRPr="00A52D57" w:rsidRDefault="00A52D57" w:rsidP="00A52D57">
            <w:pPr>
              <w:jc w:val="center"/>
              <w:rPr>
                <w:sz w:val="18"/>
                <w:szCs w:val="18"/>
              </w:rPr>
            </w:pPr>
            <w:r w:rsidRPr="00A52D57">
              <w:rPr>
                <w:sz w:val="18"/>
                <w:szCs w:val="18"/>
              </w:rPr>
              <w:t>0.33</w:t>
            </w:r>
          </w:p>
        </w:tc>
        <w:tc>
          <w:tcPr>
            <w:tcW w:w="997" w:type="dxa"/>
            <w:vMerge/>
          </w:tcPr>
          <w:p w14:paraId="2E461336"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15BC1FA" w14:textId="77777777" w:rsidR="00A52D57" w:rsidRPr="00A52D57" w:rsidRDefault="00A52D57" w:rsidP="00A52D57">
            <w:pPr>
              <w:jc w:val="center"/>
              <w:rPr>
                <w:sz w:val="18"/>
                <w:szCs w:val="18"/>
              </w:rPr>
            </w:pPr>
            <w:r w:rsidRPr="00A52D57">
              <w:rPr>
                <w:sz w:val="18"/>
                <w:szCs w:val="18"/>
              </w:rPr>
              <w:t>0.77</w:t>
            </w:r>
          </w:p>
        </w:tc>
        <w:tc>
          <w:tcPr>
            <w:tcW w:w="936" w:type="dxa"/>
            <w:gridSpan w:val="2"/>
            <w:vMerge/>
          </w:tcPr>
          <w:p w14:paraId="482D78F9" w14:textId="77777777" w:rsidR="00A52D57" w:rsidRPr="00A52D57" w:rsidRDefault="00A52D57" w:rsidP="00A52D57">
            <w:pPr>
              <w:jc w:val="center"/>
              <w:rPr>
                <w:sz w:val="18"/>
                <w:szCs w:val="18"/>
              </w:rPr>
            </w:pPr>
          </w:p>
        </w:tc>
        <w:tc>
          <w:tcPr>
            <w:tcW w:w="1072" w:type="dxa"/>
            <w:vMerge/>
            <w:vAlign w:val="bottom"/>
          </w:tcPr>
          <w:p w14:paraId="1386CA8B" w14:textId="77777777" w:rsidR="00A52D57" w:rsidRPr="00A52D57" w:rsidRDefault="00A52D57" w:rsidP="00A52D57">
            <w:pPr>
              <w:jc w:val="left"/>
              <w:rPr>
                <w:sz w:val="20"/>
              </w:rPr>
            </w:pPr>
          </w:p>
        </w:tc>
      </w:tr>
      <w:tr w:rsidR="00A52D57" w:rsidRPr="00A52D57" w14:paraId="1F08DD64" w14:textId="77777777" w:rsidTr="003B01AE">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7D0AB684" w14:textId="77777777" w:rsidR="00A52D57" w:rsidRPr="00A52D57" w:rsidRDefault="00A52D57" w:rsidP="00A52D57">
            <w:pPr>
              <w:jc w:val="center"/>
              <w:rPr>
                <w:sz w:val="20"/>
              </w:rPr>
            </w:pPr>
            <w:r w:rsidRPr="00A52D57">
              <w:rPr>
                <w:sz w:val="20"/>
              </w:rPr>
              <w:t>Skylight, 0% to 3% of Roof</w:t>
            </w:r>
          </w:p>
        </w:tc>
      </w:tr>
      <w:tr w:rsidR="00A52D57" w:rsidRPr="00A52D57" w14:paraId="6B69D706"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vAlign w:val="center"/>
          </w:tcPr>
          <w:p w14:paraId="32220D7C" w14:textId="77777777" w:rsidR="00A52D57" w:rsidRPr="00A52D57" w:rsidRDefault="00A52D57" w:rsidP="00A52D57">
            <w:pPr>
              <w:jc w:val="center"/>
              <w:rPr>
                <w:i/>
                <w:iCs/>
                <w:sz w:val="18"/>
                <w:szCs w:val="18"/>
              </w:rPr>
            </w:pPr>
            <w:r w:rsidRPr="00A52D57">
              <w:rPr>
                <w:i/>
                <w:iCs/>
                <w:sz w:val="18"/>
                <w:szCs w:val="18"/>
              </w:rPr>
              <w:t>All types</w:t>
            </w:r>
          </w:p>
        </w:tc>
        <w:tc>
          <w:tcPr>
            <w:tcW w:w="936" w:type="dxa"/>
            <w:tcBorders>
              <w:top w:val="single" w:sz="4" w:space="0" w:color="auto"/>
              <w:left w:val="nil"/>
              <w:bottom w:val="single" w:sz="4" w:space="0" w:color="auto"/>
              <w:right w:val="single" w:sz="4" w:space="0" w:color="auto"/>
            </w:tcBorders>
            <w:vAlign w:val="center"/>
          </w:tcPr>
          <w:p w14:paraId="5F6C24D0" w14:textId="77777777" w:rsidR="00A52D57" w:rsidRPr="00A52D57" w:rsidRDefault="00A52D57" w:rsidP="00A52D57">
            <w:pPr>
              <w:jc w:val="center"/>
              <w:rPr>
                <w:sz w:val="18"/>
                <w:szCs w:val="18"/>
              </w:rPr>
            </w:pPr>
            <w:r w:rsidRPr="00A52D57">
              <w:rPr>
                <w:sz w:val="18"/>
                <w:szCs w:val="18"/>
              </w:rPr>
              <w:t>0.48</w:t>
            </w:r>
          </w:p>
        </w:tc>
        <w:tc>
          <w:tcPr>
            <w:tcW w:w="936" w:type="dxa"/>
            <w:tcBorders>
              <w:top w:val="single" w:sz="4" w:space="0" w:color="auto"/>
              <w:left w:val="nil"/>
              <w:bottom w:val="single" w:sz="4" w:space="0" w:color="auto"/>
              <w:right w:val="single" w:sz="4" w:space="0" w:color="auto"/>
            </w:tcBorders>
            <w:vAlign w:val="center"/>
          </w:tcPr>
          <w:p w14:paraId="52CD2670" w14:textId="77777777" w:rsidR="00A52D57" w:rsidRPr="00A52D57" w:rsidRDefault="00A52D57" w:rsidP="00A52D57">
            <w:pPr>
              <w:jc w:val="center"/>
              <w:rPr>
                <w:sz w:val="18"/>
                <w:szCs w:val="18"/>
              </w:rPr>
            </w:pPr>
            <w:r w:rsidRPr="00A52D57">
              <w:rPr>
                <w:sz w:val="18"/>
                <w:szCs w:val="18"/>
              </w:rPr>
              <w:t>0.38</w:t>
            </w:r>
          </w:p>
        </w:tc>
        <w:tc>
          <w:tcPr>
            <w:tcW w:w="997" w:type="dxa"/>
            <w:tcBorders>
              <w:top w:val="single" w:sz="4" w:space="0" w:color="auto"/>
              <w:bottom w:val="single" w:sz="4" w:space="0" w:color="auto"/>
              <w:right w:val="single" w:sz="4" w:space="0" w:color="auto"/>
            </w:tcBorders>
            <w:vAlign w:val="center"/>
          </w:tcPr>
          <w:p w14:paraId="23487F97" w14:textId="77777777" w:rsidR="00A52D57" w:rsidRPr="00A52D57" w:rsidRDefault="00A52D57" w:rsidP="00A52D57">
            <w:pPr>
              <w:jc w:val="center"/>
              <w:rPr>
                <w:sz w:val="18"/>
                <w:szCs w:val="18"/>
              </w:rPr>
            </w:pPr>
            <w:r w:rsidRPr="00A52D57">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2F5382B9" w14:textId="77777777" w:rsidR="00A52D57" w:rsidRPr="00A52D57" w:rsidRDefault="00A52D57" w:rsidP="00A52D57">
            <w:pPr>
              <w:jc w:val="center"/>
              <w:rPr>
                <w:sz w:val="18"/>
                <w:szCs w:val="18"/>
              </w:rPr>
            </w:pPr>
            <w:r w:rsidRPr="00A52D57">
              <w:rPr>
                <w:sz w:val="18"/>
                <w:szCs w:val="18"/>
              </w:rPr>
              <w:t>0.48</w:t>
            </w:r>
          </w:p>
        </w:tc>
        <w:tc>
          <w:tcPr>
            <w:tcW w:w="936" w:type="dxa"/>
            <w:tcBorders>
              <w:top w:val="single" w:sz="4" w:space="0" w:color="auto"/>
              <w:left w:val="single" w:sz="4" w:space="0" w:color="auto"/>
              <w:bottom w:val="single" w:sz="4" w:space="0" w:color="auto"/>
              <w:right w:val="single" w:sz="4" w:space="0" w:color="auto"/>
            </w:tcBorders>
            <w:vAlign w:val="center"/>
          </w:tcPr>
          <w:p w14:paraId="31CAB5E5" w14:textId="77777777" w:rsidR="00A52D57" w:rsidRPr="00A52D57" w:rsidRDefault="00A52D57" w:rsidP="00A52D57">
            <w:pPr>
              <w:jc w:val="center"/>
              <w:rPr>
                <w:sz w:val="18"/>
                <w:szCs w:val="18"/>
              </w:rPr>
            </w:pPr>
            <w:r w:rsidRPr="00A52D57">
              <w:rPr>
                <w:sz w:val="18"/>
                <w:szCs w:val="18"/>
              </w:rPr>
              <w:t>0.38</w:t>
            </w:r>
          </w:p>
        </w:tc>
        <w:tc>
          <w:tcPr>
            <w:tcW w:w="997" w:type="dxa"/>
            <w:tcBorders>
              <w:top w:val="single" w:sz="4" w:space="0" w:color="auto"/>
              <w:left w:val="single" w:sz="4" w:space="0" w:color="auto"/>
              <w:bottom w:val="single" w:sz="4" w:space="0" w:color="auto"/>
              <w:right w:val="single" w:sz="4" w:space="0" w:color="auto"/>
            </w:tcBorders>
            <w:vAlign w:val="center"/>
          </w:tcPr>
          <w:p w14:paraId="48B0DEFE" w14:textId="77777777" w:rsidR="00A52D57" w:rsidRPr="00A52D57" w:rsidRDefault="00A52D57" w:rsidP="00A52D57">
            <w:pPr>
              <w:jc w:val="center"/>
              <w:rPr>
                <w:sz w:val="18"/>
                <w:szCs w:val="18"/>
              </w:rPr>
            </w:pPr>
            <w:r w:rsidRPr="00A52D57">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44679715" w14:textId="77777777" w:rsidR="00A52D57" w:rsidRPr="00A52D57" w:rsidRDefault="00A52D57" w:rsidP="00A52D57">
            <w:pPr>
              <w:jc w:val="center"/>
              <w:rPr>
                <w:sz w:val="18"/>
                <w:szCs w:val="18"/>
              </w:rPr>
            </w:pPr>
            <w:r w:rsidRPr="00A52D57">
              <w:rPr>
                <w:sz w:val="18"/>
                <w:szCs w:val="18"/>
              </w:rPr>
              <w:t>0.75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551BCE2E" w14:textId="77777777" w:rsidR="00A52D57" w:rsidRPr="00A52D57" w:rsidRDefault="00A52D57" w:rsidP="00A52D57">
            <w:pPr>
              <w:jc w:val="center"/>
              <w:rPr>
                <w:sz w:val="18"/>
                <w:szCs w:val="18"/>
              </w:rPr>
            </w:pPr>
            <w:r w:rsidRPr="00A52D57">
              <w:rPr>
                <w:sz w:val="18"/>
                <w:szCs w:val="18"/>
              </w:rPr>
              <w:t>NR</w:t>
            </w:r>
          </w:p>
        </w:tc>
        <w:tc>
          <w:tcPr>
            <w:tcW w:w="1072" w:type="dxa"/>
            <w:tcBorders>
              <w:top w:val="single" w:sz="4" w:space="0" w:color="auto"/>
              <w:left w:val="nil"/>
              <w:bottom w:val="single" w:sz="4" w:space="0" w:color="auto"/>
              <w:right w:val="single" w:sz="4" w:space="0" w:color="auto"/>
            </w:tcBorders>
            <w:vAlign w:val="center"/>
          </w:tcPr>
          <w:p w14:paraId="26C1947A" w14:textId="77777777" w:rsidR="00A52D57" w:rsidRPr="00A52D57" w:rsidRDefault="00A52D57" w:rsidP="00A52D57">
            <w:pPr>
              <w:jc w:val="center"/>
              <w:rPr>
                <w:sz w:val="20"/>
              </w:rPr>
            </w:pPr>
            <w:r w:rsidRPr="00A52D57">
              <w:rPr>
                <w:sz w:val="20"/>
              </w:rPr>
              <w:t>NR</w:t>
            </w:r>
          </w:p>
        </w:tc>
      </w:tr>
    </w:tbl>
    <w:p w14:paraId="566ADEB0" w14:textId="77777777" w:rsidR="00A52D57" w:rsidRPr="00A52D57" w:rsidRDefault="00A52D57" w:rsidP="00A52D57">
      <w:pPr>
        <w:widowControl w:val="0"/>
        <w:suppressAutoHyphens/>
        <w:spacing w:before="130" w:after="130"/>
        <w:jc w:val="left"/>
        <w:rPr>
          <w:u w:val="single"/>
        </w:rPr>
      </w:pPr>
      <w:r w:rsidRPr="00A52D57">
        <w:rPr>
          <w:u w:val="single"/>
        </w:rPr>
        <w:t>* The following definitions apply: c.i. = continuous insulation (see Section 3.2), ca= cavity insulation, FC = filled cavity (see Section A2.3.2.5), Ls = liner system (see Section A2.3.2.4); NR = no (insulation)requirement.</w:t>
      </w:r>
    </w:p>
    <w:p w14:paraId="5CEDFA26" w14:textId="77777777" w:rsidR="00A52D57" w:rsidRPr="00A52D57" w:rsidRDefault="00A52D57" w:rsidP="00A52D57">
      <w:pPr>
        <w:widowControl w:val="0"/>
        <w:suppressAutoHyphens/>
        <w:spacing w:before="130" w:after="130"/>
        <w:jc w:val="left"/>
        <w:rPr>
          <w:u w:val="single"/>
        </w:rPr>
      </w:pPr>
      <w:r w:rsidRPr="00A52D57">
        <w:rPr>
          <w:u w:val="single"/>
        </w:rPr>
        <w:t xml:space="preserve">a. When using the </w:t>
      </w:r>
      <w:r w:rsidRPr="00A52D57">
        <w:rPr>
          <w:i/>
          <w:u w:val="single"/>
        </w:rPr>
        <w:t>R</w:t>
      </w:r>
      <w:r w:rsidRPr="00A52D57">
        <w:rPr>
          <w:u w:val="single"/>
        </w:rPr>
        <w:t>-value compliance method for metal building roofs, a thermal spacer block is required (see Section A2.3.2).</w:t>
      </w:r>
    </w:p>
    <w:p w14:paraId="30A27972" w14:textId="77777777" w:rsidR="00A52D57" w:rsidRPr="00A52D57" w:rsidRDefault="00A52D57" w:rsidP="00A52D57">
      <w:pPr>
        <w:widowControl w:val="0"/>
        <w:suppressAutoHyphens/>
        <w:spacing w:before="130" w:after="130"/>
        <w:jc w:val="left"/>
        <w:rPr>
          <w:u w:val="single"/>
        </w:rPr>
      </w:pPr>
      <w:r w:rsidRPr="00A52D57">
        <w:rPr>
          <w:u w:val="single"/>
        </w:rPr>
        <w:t xml:space="preserve">b. Exception to Section 5.5.3.2 applies for </w:t>
      </w:r>
      <w:r w:rsidRPr="00A52D57">
        <w:rPr>
          <w:i/>
          <w:iCs/>
          <w:u w:val="single"/>
        </w:rPr>
        <w:t xml:space="preserve">mass walls </w:t>
      </w:r>
      <w:r w:rsidRPr="00A52D57">
        <w:rPr>
          <w:u w:val="single"/>
        </w:rPr>
        <w:t xml:space="preserve">above </w:t>
      </w:r>
      <w:r w:rsidRPr="00A52D57">
        <w:rPr>
          <w:i/>
          <w:iCs/>
          <w:u w:val="single"/>
        </w:rPr>
        <w:t>grade</w:t>
      </w:r>
      <w:r w:rsidRPr="00A52D57">
        <w:rPr>
          <w:u w:val="single"/>
        </w:rPr>
        <w:t>.</w:t>
      </w:r>
    </w:p>
    <w:p w14:paraId="6419C4A2" w14:textId="77777777" w:rsidR="00A52D57" w:rsidRPr="00A52D57" w:rsidRDefault="00A52D57" w:rsidP="00A52D57">
      <w:pPr>
        <w:widowControl w:val="0"/>
        <w:suppressAutoHyphens/>
        <w:spacing w:before="130" w:after="130"/>
        <w:jc w:val="left"/>
        <w:rPr>
          <w:u w:val="single"/>
        </w:rPr>
      </w:pPr>
      <w:r w:rsidRPr="00A52D57">
        <w:rPr>
          <w:u w:val="single"/>
        </w:rPr>
        <w:t>c. Where any portion of the fenestration frame is installed at or above 95 feet (29 m) above grade, the unit may meet the requirements for above 95 feet (29 m).</w:t>
      </w:r>
    </w:p>
    <w:p w14:paraId="4B9959DC" w14:textId="77777777" w:rsidR="00A52D57" w:rsidRPr="00A52D57" w:rsidRDefault="00A52D57" w:rsidP="00A52D57">
      <w:pPr>
        <w:widowControl w:val="0"/>
        <w:suppressAutoHyphens/>
        <w:spacing w:before="130" w:after="130"/>
        <w:jc w:val="left"/>
        <w:rPr>
          <w:b/>
          <w:bCs/>
          <w:u w:val="single"/>
        </w:rPr>
      </w:pPr>
      <w:r w:rsidRPr="00A52D57">
        <w:rPr>
          <w:b/>
          <w:bCs/>
          <w:u w:val="single"/>
        </w:rPr>
        <w:t>Section 5.5.4.2.1 Vertical Fenestration Area.</w:t>
      </w:r>
    </w:p>
    <w:p w14:paraId="5519330C" w14:textId="77777777" w:rsidR="00A52D57" w:rsidRPr="00A52D57" w:rsidRDefault="00A52D57" w:rsidP="00A52D57">
      <w:pPr>
        <w:widowControl w:val="0"/>
        <w:suppressAutoHyphens/>
        <w:spacing w:before="130" w:after="130"/>
        <w:jc w:val="left"/>
        <w:rPr>
          <w:u w:val="single"/>
        </w:rPr>
      </w:pPr>
      <w:r w:rsidRPr="00A52D57">
        <w:rPr>
          <w:u w:val="single"/>
        </w:rPr>
        <w:t>Section 5.5.4.2.1 – Revise Section 5.5.4.2.1 to read as follows:</w:t>
      </w:r>
    </w:p>
    <w:p w14:paraId="42C8434D" w14:textId="77777777" w:rsidR="00A52D57" w:rsidRPr="00A52D57" w:rsidRDefault="00A52D57" w:rsidP="00A52D57">
      <w:pPr>
        <w:widowControl w:val="0"/>
        <w:suppressAutoHyphens/>
        <w:ind w:left="360"/>
        <w:jc w:val="left"/>
        <w:rPr>
          <w:u w:val="single"/>
        </w:rPr>
      </w:pPr>
      <w:r w:rsidRPr="00A52D57">
        <w:rPr>
          <w:b/>
          <w:bCs/>
          <w:u w:val="single"/>
        </w:rPr>
        <w:t>5.5.4.2.1 Vertical Fenestration Area</w:t>
      </w:r>
      <w:r w:rsidRPr="00A52D57">
        <w:rPr>
          <w:u w:val="single"/>
        </w:rPr>
        <w:t>. The total vertical fenestration area shall not be greater than that specified in Table 5.5-4.</w:t>
      </w:r>
    </w:p>
    <w:p w14:paraId="17CAC90D" w14:textId="77777777" w:rsidR="00A52D57" w:rsidRPr="00A52D57" w:rsidRDefault="00A52D57" w:rsidP="00A52D57">
      <w:pPr>
        <w:widowControl w:val="0"/>
        <w:suppressAutoHyphens/>
        <w:ind w:left="360"/>
        <w:jc w:val="left"/>
        <w:rPr>
          <w:u w:val="single"/>
        </w:rPr>
      </w:pPr>
      <w:r w:rsidRPr="00A52D57">
        <w:rPr>
          <w:b/>
          <w:bCs/>
          <w:u w:val="single"/>
        </w:rPr>
        <w:t xml:space="preserve">Exception to 5.5.4.2.1: </w:t>
      </w:r>
      <w:r w:rsidRPr="00A52D57">
        <w:rPr>
          <w:u w:val="single"/>
        </w:rPr>
        <w:t>Vertical fenestration complying with Section 5.5.4.4.1, Exception 3.</w:t>
      </w:r>
    </w:p>
    <w:p w14:paraId="598FB6A9" w14:textId="77777777" w:rsidR="00A52D57" w:rsidRPr="00A52D57" w:rsidRDefault="00A52D57" w:rsidP="00A52D57">
      <w:pPr>
        <w:widowControl w:val="0"/>
        <w:suppressAutoHyphens/>
        <w:spacing w:before="130" w:after="130"/>
        <w:jc w:val="left"/>
        <w:rPr>
          <w:b/>
          <w:bCs/>
          <w:u w:val="single"/>
        </w:rPr>
      </w:pPr>
      <w:r w:rsidRPr="00A52D57">
        <w:rPr>
          <w:b/>
          <w:bCs/>
          <w:u w:val="single"/>
        </w:rPr>
        <w:t>Section 5.5.4.2.2 Maximum Skylight Fenestration Area.</w:t>
      </w:r>
    </w:p>
    <w:p w14:paraId="795F6169" w14:textId="77777777" w:rsidR="00A52D57" w:rsidRPr="00A52D57" w:rsidRDefault="00A52D57" w:rsidP="00A52D57">
      <w:pPr>
        <w:widowControl w:val="0"/>
        <w:suppressAutoHyphens/>
        <w:spacing w:before="130" w:after="130"/>
        <w:jc w:val="left"/>
        <w:rPr>
          <w:u w:val="single"/>
        </w:rPr>
      </w:pPr>
      <w:r w:rsidRPr="00A52D57">
        <w:rPr>
          <w:u w:val="single"/>
        </w:rPr>
        <w:t>Section 5.5.4.2.2 – Revise Section 5.5.4.2.2 to read as follows:</w:t>
      </w:r>
    </w:p>
    <w:p w14:paraId="5B28E830" w14:textId="77777777" w:rsidR="00A52D57" w:rsidRPr="00A52D57" w:rsidRDefault="00A52D57" w:rsidP="00A52D57">
      <w:pPr>
        <w:widowControl w:val="0"/>
        <w:suppressAutoHyphens/>
        <w:ind w:left="360"/>
        <w:jc w:val="left"/>
        <w:rPr>
          <w:u w:val="single"/>
        </w:rPr>
      </w:pPr>
      <w:r w:rsidRPr="00A52D57">
        <w:rPr>
          <w:b/>
          <w:bCs/>
          <w:u w:val="single"/>
        </w:rPr>
        <w:t>5.5.4.2.2 Maximum Skylight Fenestration Area.</w:t>
      </w:r>
      <w:r w:rsidRPr="00A52D57">
        <w:rPr>
          <w:u w:val="single"/>
        </w:rPr>
        <w:t xml:space="preserve"> The total skylight area shall not be greater than that specified in Tables 5.5-4.</w:t>
      </w:r>
    </w:p>
    <w:p w14:paraId="4B605AC5" w14:textId="77777777" w:rsidR="00A52D57" w:rsidRPr="00A52D57" w:rsidRDefault="00A52D57" w:rsidP="00A52D57">
      <w:pPr>
        <w:widowControl w:val="0"/>
        <w:suppressAutoHyphens/>
        <w:ind w:left="360"/>
        <w:jc w:val="left"/>
        <w:rPr>
          <w:u w:val="single"/>
        </w:rPr>
      </w:pPr>
      <w:r w:rsidRPr="00A52D57">
        <w:rPr>
          <w:b/>
          <w:bCs/>
          <w:u w:val="single"/>
        </w:rPr>
        <w:t>Exception to 5.5.4.2.2</w:t>
      </w:r>
      <w:r w:rsidRPr="00A52D57">
        <w:rPr>
          <w:u w:val="single"/>
        </w:rPr>
        <w:t>: The total skylight area is permitted to be increased to no greater than 6 percent of the gross roof area, provided the skylights meet all of the criteria in Section 5.5.4.4.2, Exception 1, and the total daylight area under skylights is a minimum of half the floor area of the space.</w:t>
      </w:r>
    </w:p>
    <w:p w14:paraId="4A870F88"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5.5.4.3 Fenestration </w:t>
      </w:r>
      <w:r w:rsidRPr="00A52D57">
        <w:rPr>
          <w:b/>
          <w:u w:val="single"/>
        </w:rPr>
        <w:t>U</w:t>
      </w:r>
      <w:r w:rsidRPr="00A52D57">
        <w:rPr>
          <w:b/>
          <w:bCs/>
          <w:u w:val="single"/>
        </w:rPr>
        <w:t>-Factor.</w:t>
      </w:r>
    </w:p>
    <w:p w14:paraId="3A6BB7B0" w14:textId="77777777" w:rsidR="00A52D57" w:rsidRPr="00A52D57" w:rsidRDefault="00A52D57" w:rsidP="00A52D57">
      <w:pPr>
        <w:widowControl w:val="0"/>
        <w:suppressAutoHyphens/>
        <w:spacing w:before="130" w:after="130"/>
        <w:jc w:val="left"/>
        <w:rPr>
          <w:u w:val="single"/>
        </w:rPr>
      </w:pPr>
      <w:r w:rsidRPr="00A52D57">
        <w:rPr>
          <w:u w:val="single"/>
        </w:rPr>
        <w:t>Section 5.5.4.3 – Revise Section 5.5.4.3 to read as follows:</w:t>
      </w:r>
    </w:p>
    <w:p w14:paraId="5172A843" w14:textId="77777777" w:rsidR="00A52D57" w:rsidRPr="00A52D57" w:rsidRDefault="00A52D57" w:rsidP="00A52D57">
      <w:pPr>
        <w:widowControl w:val="0"/>
        <w:suppressAutoHyphens/>
        <w:ind w:left="360"/>
        <w:jc w:val="left"/>
        <w:rPr>
          <w:u w:val="single"/>
        </w:rPr>
      </w:pPr>
      <w:r w:rsidRPr="00A52D57">
        <w:rPr>
          <w:b/>
          <w:bCs/>
          <w:u w:val="single"/>
        </w:rPr>
        <w:t xml:space="preserve">5.5.4.3 Fenestration </w:t>
      </w:r>
      <w:r w:rsidRPr="00A52D57">
        <w:rPr>
          <w:b/>
          <w:u w:val="single"/>
        </w:rPr>
        <w:t>U</w:t>
      </w:r>
      <w:r w:rsidRPr="00A52D57">
        <w:rPr>
          <w:b/>
          <w:bCs/>
          <w:u w:val="single"/>
        </w:rPr>
        <w:t>-Factor</w:t>
      </w:r>
      <w:r w:rsidRPr="00A52D57">
        <w:rPr>
          <w:u w:val="single"/>
        </w:rPr>
        <w:t>: Fenestration shall have a U-factor not greater than that specified in Tables 5.5-4.</w:t>
      </w:r>
    </w:p>
    <w:p w14:paraId="36ADFD90" w14:textId="77777777" w:rsidR="00A52D57" w:rsidRPr="00A52D57" w:rsidRDefault="00A52D57" w:rsidP="00A52D57">
      <w:pPr>
        <w:widowControl w:val="0"/>
        <w:suppressAutoHyphens/>
        <w:ind w:left="360"/>
        <w:jc w:val="left"/>
        <w:rPr>
          <w:b/>
          <w:bCs/>
          <w:u w:val="single"/>
        </w:rPr>
      </w:pPr>
      <w:r w:rsidRPr="00A52D57">
        <w:rPr>
          <w:b/>
          <w:bCs/>
          <w:u w:val="single"/>
        </w:rPr>
        <w:t>Exception to 5.5.4.3</w:t>
      </w:r>
      <w:r w:rsidRPr="00A52D57">
        <w:rPr>
          <w:u w:val="single"/>
        </w:rPr>
        <w:t>: The U-factor for skylights is permitted to be increased to no greater than 0.90 Btu/h·ft</w:t>
      </w:r>
      <w:r w:rsidRPr="00A52D57">
        <w:rPr>
          <w:u w:val="single"/>
          <w:vertAlign w:val="superscript"/>
        </w:rPr>
        <w:t>2</w:t>
      </w:r>
      <w:r w:rsidRPr="00A52D57">
        <w:rPr>
          <w:u w:val="single"/>
        </w:rPr>
        <w:t>·°F in Climate Zones 0 through 3 and 0.75 Btu/h·ft</w:t>
      </w:r>
      <w:r w:rsidRPr="00A52D57">
        <w:rPr>
          <w:u w:val="single"/>
          <w:vertAlign w:val="superscript"/>
        </w:rPr>
        <w:t>2</w:t>
      </w:r>
      <w:r w:rsidRPr="00A52D57">
        <w:rPr>
          <w:u w:val="single"/>
        </w:rPr>
        <w:t>·°F in Climate Zones 4 through 8, provided the skylights meet all of the criteria in Section 5.5.4.4.2, Exception 1</w:t>
      </w:r>
      <w:r w:rsidRPr="00A52D57">
        <w:rPr>
          <w:b/>
          <w:bCs/>
          <w:u w:val="single"/>
        </w:rPr>
        <w:t>.</w:t>
      </w:r>
    </w:p>
    <w:p w14:paraId="4BE55461" w14:textId="77777777" w:rsidR="00A52D57" w:rsidRPr="00A52D57" w:rsidRDefault="00A52D57" w:rsidP="00A52D57">
      <w:pPr>
        <w:widowControl w:val="0"/>
        <w:suppressAutoHyphens/>
        <w:spacing w:before="130" w:after="130"/>
        <w:jc w:val="left"/>
        <w:rPr>
          <w:b/>
          <w:bCs/>
          <w:u w:val="single"/>
        </w:rPr>
      </w:pPr>
      <w:r w:rsidRPr="00A52D57">
        <w:rPr>
          <w:b/>
          <w:bCs/>
          <w:u w:val="single"/>
        </w:rPr>
        <w:t>Section 5.5.4.4.1 SHGC of Vertical Fenestration.</w:t>
      </w:r>
    </w:p>
    <w:p w14:paraId="37E2E9A0" w14:textId="77777777" w:rsidR="00A52D57" w:rsidRPr="00A52D57" w:rsidRDefault="00A52D57" w:rsidP="00A52D57">
      <w:pPr>
        <w:widowControl w:val="0"/>
        <w:suppressAutoHyphens/>
        <w:spacing w:before="130" w:after="130"/>
        <w:jc w:val="left"/>
        <w:rPr>
          <w:u w:val="single"/>
        </w:rPr>
      </w:pPr>
      <w:r w:rsidRPr="00A52D57">
        <w:rPr>
          <w:u w:val="single"/>
        </w:rPr>
        <w:t>Section 5.5.4.4.1 – Revise the first sentence of Section 5.5.4.4.1 to read as follows:</w:t>
      </w:r>
    </w:p>
    <w:p w14:paraId="1729778B" w14:textId="77777777" w:rsidR="00A52D57" w:rsidRPr="00A52D57" w:rsidRDefault="00A52D57" w:rsidP="00A52D57">
      <w:pPr>
        <w:widowControl w:val="0"/>
        <w:suppressAutoHyphens/>
        <w:spacing w:before="130" w:after="130"/>
        <w:ind w:left="360"/>
        <w:jc w:val="left"/>
        <w:rPr>
          <w:u w:val="single"/>
        </w:rPr>
      </w:pPr>
      <w:r w:rsidRPr="00A52D57">
        <w:rPr>
          <w:u w:val="single"/>
        </w:rPr>
        <w:t>Vertical fenestration shall have an SHGC not greater than that specified in Table 5.5-4.</w:t>
      </w:r>
    </w:p>
    <w:p w14:paraId="2CDBCFDC" w14:textId="77777777" w:rsidR="00A52D57" w:rsidRPr="00A52D57" w:rsidRDefault="00A52D57" w:rsidP="00A52D57">
      <w:pPr>
        <w:widowControl w:val="0"/>
        <w:suppressAutoHyphens/>
        <w:spacing w:before="130" w:after="130"/>
        <w:jc w:val="left"/>
        <w:rPr>
          <w:b/>
          <w:bCs/>
          <w:u w:val="single"/>
        </w:rPr>
      </w:pPr>
      <w:r w:rsidRPr="00A52D57">
        <w:rPr>
          <w:b/>
          <w:bCs/>
          <w:u w:val="single"/>
        </w:rPr>
        <w:t>Section 5.5.4.4.2 SHGC of Skylights.</w:t>
      </w:r>
    </w:p>
    <w:p w14:paraId="07C205E3" w14:textId="77777777" w:rsidR="00A52D57" w:rsidRPr="00A52D57" w:rsidRDefault="00A52D57" w:rsidP="00A52D57">
      <w:pPr>
        <w:widowControl w:val="0"/>
        <w:suppressAutoHyphens/>
        <w:spacing w:before="130" w:after="130"/>
        <w:jc w:val="left"/>
        <w:rPr>
          <w:u w:val="single"/>
        </w:rPr>
      </w:pPr>
      <w:r w:rsidRPr="00A52D57">
        <w:rPr>
          <w:u w:val="single"/>
        </w:rPr>
        <w:t>Section 5.5.4.4.2 – Revise the first sentence of Section 5.5.4.4.1 to read as follows:</w:t>
      </w:r>
    </w:p>
    <w:p w14:paraId="39689C93" w14:textId="77777777" w:rsidR="00A52D57" w:rsidRPr="00A52D57" w:rsidRDefault="00A52D57" w:rsidP="00A52D57">
      <w:pPr>
        <w:widowControl w:val="0"/>
        <w:suppressAutoHyphens/>
        <w:spacing w:before="130" w:after="130"/>
        <w:ind w:left="360"/>
        <w:jc w:val="left"/>
        <w:rPr>
          <w:u w:val="single"/>
        </w:rPr>
      </w:pPr>
      <w:r w:rsidRPr="00A52D57">
        <w:rPr>
          <w:u w:val="single"/>
        </w:rPr>
        <w:t>Skylights shall have an SHGC not greater than that specified in Table 5.5-4.</w:t>
      </w:r>
    </w:p>
    <w:p w14:paraId="7D4B7556" w14:textId="77777777" w:rsidR="00A52D57" w:rsidRPr="00A52D57" w:rsidRDefault="00A52D57" w:rsidP="00A52D57">
      <w:pPr>
        <w:widowControl w:val="0"/>
        <w:suppressAutoHyphens/>
        <w:spacing w:before="130" w:after="130"/>
        <w:jc w:val="left"/>
        <w:rPr>
          <w:b/>
          <w:bCs/>
          <w:u w:val="single"/>
        </w:rPr>
      </w:pPr>
      <w:r w:rsidRPr="00A52D57">
        <w:rPr>
          <w:b/>
          <w:bCs/>
          <w:u w:val="single"/>
        </w:rPr>
        <w:t>Section 5.5.4.5 Fenestration Orientation.</w:t>
      </w:r>
    </w:p>
    <w:p w14:paraId="52E15E73" w14:textId="77777777" w:rsidR="00A52D57" w:rsidRPr="00A52D57" w:rsidRDefault="00A52D57" w:rsidP="00A52D57">
      <w:pPr>
        <w:widowControl w:val="0"/>
        <w:suppressAutoHyphens/>
        <w:spacing w:before="130" w:after="130"/>
        <w:jc w:val="left"/>
        <w:rPr>
          <w:u w:val="single"/>
        </w:rPr>
      </w:pPr>
      <w:r w:rsidRPr="00A52D57">
        <w:rPr>
          <w:u w:val="single"/>
        </w:rPr>
        <w:t>Section 5.5.4.5 – Revise Section 5.5.4.5 to read as follows:</w:t>
      </w:r>
    </w:p>
    <w:p w14:paraId="2AF14582" w14:textId="77777777" w:rsidR="00A52D57" w:rsidRPr="00A52D57" w:rsidRDefault="00A52D57" w:rsidP="00A52D57">
      <w:pPr>
        <w:suppressAutoHyphens/>
        <w:ind w:left="360"/>
        <w:jc w:val="left"/>
        <w:rPr>
          <w:szCs w:val="24"/>
          <w:u w:val="single"/>
        </w:rPr>
      </w:pPr>
      <w:r w:rsidRPr="00A52D57">
        <w:rPr>
          <w:b/>
          <w:bCs/>
          <w:szCs w:val="24"/>
          <w:u w:val="single"/>
        </w:rPr>
        <w:t xml:space="preserve">5.5.4.5 </w:t>
      </w:r>
      <w:r w:rsidRPr="00A52D57">
        <w:rPr>
          <w:b/>
          <w:szCs w:val="24"/>
          <w:u w:val="single"/>
        </w:rPr>
        <w:t>Fenestration Orientation</w:t>
      </w:r>
      <w:r w:rsidRPr="00A52D57">
        <w:rPr>
          <w:szCs w:val="24"/>
          <w:u w:val="single"/>
        </w:rPr>
        <w:t xml:space="preserve">. The </w:t>
      </w:r>
      <w:r w:rsidRPr="00A52D57">
        <w:rPr>
          <w:i/>
          <w:szCs w:val="24"/>
          <w:u w:val="single"/>
        </w:rPr>
        <w:t xml:space="preserve">vertical fenestration </w:t>
      </w:r>
      <w:r w:rsidRPr="00A52D57">
        <w:rPr>
          <w:szCs w:val="24"/>
          <w:u w:val="single"/>
        </w:rPr>
        <w:t>shall comply with either (a) or</w:t>
      </w:r>
      <w:r w:rsidRPr="00A52D57">
        <w:rPr>
          <w:spacing w:val="-11"/>
          <w:szCs w:val="24"/>
          <w:u w:val="single"/>
        </w:rPr>
        <w:t xml:space="preserve"> </w:t>
      </w:r>
      <w:r w:rsidRPr="00A52D57">
        <w:rPr>
          <w:szCs w:val="24"/>
          <w:u w:val="single"/>
        </w:rPr>
        <w:t>(b):</w:t>
      </w:r>
    </w:p>
    <w:p w14:paraId="05045D01" w14:textId="77777777" w:rsidR="00A52D57" w:rsidRPr="00A52D57" w:rsidRDefault="00A52D57" w:rsidP="00A52D57">
      <w:pPr>
        <w:tabs>
          <w:tab w:val="left" w:pos="3457"/>
        </w:tabs>
        <w:suppressAutoHyphens/>
        <w:ind w:left="650" w:hanging="290"/>
        <w:jc w:val="left"/>
        <w:rPr>
          <w:szCs w:val="24"/>
          <w:u w:val="single"/>
        </w:rPr>
      </w:pPr>
      <w:r w:rsidRPr="00A52D57">
        <w:rPr>
          <w:spacing w:val="-1"/>
          <w:szCs w:val="24"/>
          <w:u w:val="single"/>
        </w:rPr>
        <w:t xml:space="preserve">a. </w:t>
      </w:r>
      <w:r w:rsidRPr="00A52D57">
        <w:rPr>
          <w:szCs w:val="24"/>
          <w:u w:val="single"/>
        </w:rPr>
        <w:t>For Climate Zones 0 through</w:t>
      </w:r>
      <w:r w:rsidRPr="00A52D57">
        <w:rPr>
          <w:spacing w:val="-2"/>
          <w:szCs w:val="24"/>
          <w:u w:val="single"/>
        </w:rPr>
        <w:t xml:space="preserve"> </w:t>
      </w:r>
      <w:r w:rsidRPr="00A52D57">
        <w:rPr>
          <w:szCs w:val="24"/>
          <w:u w:val="single"/>
        </w:rPr>
        <w:t>8,</w:t>
      </w:r>
    </w:p>
    <w:p w14:paraId="13709B80"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5"/>
          <w:szCs w:val="24"/>
          <w:u w:val="single"/>
        </w:rPr>
        <w:t xml:space="preserve">W </w:t>
      </w:r>
      <w:r w:rsidRPr="00A52D57">
        <w:rPr>
          <w:szCs w:val="24"/>
          <w:u w:val="single"/>
        </w:rPr>
        <w:t>≤ (</w:t>
      </w:r>
      <w:r w:rsidRPr="00A52D57">
        <w:rPr>
          <w:i/>
          <w:szCs w:val="24"/>
          <w:u w:val="single"/>
        </w:rPr>
        <w:t>A</w:t>
      </w:r>
      <w:r w:rsidRPr="00A52D57">
        <w:rPr>
          <w:i/>
          <w:position w:val="-5"/>
          <w:szCs w:val="24"/>
          <w:u w:val="single"/>
        </w:rPr>
        <w:t>T</w:t>
      </w:r>
      <w:r w:rsidRPr="00A52D57">
        <w:rPr>
          <w:szCs w:val="24"/>
          <w:u w:val="single"/>
        </w:rPr>
        <w:t xml:space="preserve">)/4 and </w:t>
      </w:r>
      <w:r w:rsidRPr="00A52D57">
        <w:rPr>
          <w:i/>
          <w:szCs w:val="24"/>
          <w:u w:val="single"/>
        </w:rPr>
        <w:t>A</w:t>
      </w:r>
      <w:r w:rsidRPr="00A52D57">
        <w:rPr>
          <w:i/>
          <w:position w:val="-5"/>
          <w:szCs w:val="24"/>
          <w:u w:val="single"/>
        </w:rPr>
        <w:t xml:space="preserve">E </w:t>
      </w:r>
      <w:r w:rsidRPr="00A52D57">
        <w:rPr>
          <w:szCs w:val="24"/>
          <w:u w:val="single"/>
        </w:rPr>
        <w:t>≤ (</w:t>
      </w:r>
      <w:r w:rsidRPr="00A52D57">
        <w:rPr>
          <w:i/>
          <w:szCs w:val="24"/>
          <w:u w:val="single"/>
        </w:rPr>
        <w:t>A</w:t>
      </w:r>
      <w:r w:rsidRPr="00A52D57">
        <w:rPr>
          <w:i/>
          <w:position w:val="-5"/>
          <w:szCs w:val="24"/>
          <w:u w:val="single"/>
        </w:rPr>
        <w:t>T</w:t>
      </w:r>
      <w:r w:rsidRPr="00A52D57">
        <w:rPr>
          <w:szCs w:val="24"/>
          <w:u w:val="single"/>
        </w:rPr>
        <w:t>)/4</w:t>
      </w:r>
    </w:p>
    <w:p w14:paraId="620A3073" w14:textId="77777777" w:rsidR="00A52D57" w:rsidRPr="00A52D57" w:rsidRDefault="00A52D57" w:rsidP="00A52D57">
      <w:pPr>
        <w:tabs>
          <w:tab w:val="left" w:pos="3456"/>
        </w:tabs>
        <w:suppressAutoHyphens/>
        <w:ind w:left="650" w:hanging="289"/>
        <w:jc w:val="left"/>
        <w:rPr>
          <w:szCs w:val="24"/>
          <w:u w:val="single"/>
        </w:rPr>
      </w:pPr>
      <w:r w:rsidRPr="00A52D57">
        <w:rPr>
          <w:spacing w:val="-1"/>
          <w:szCs w:val="24"/>
          <w:u w:val="single"/>
        </w:rPr>
        <w:t xml:space="preserve">b. </w:t>
      </w:r>
      <w:r w:rsidRPr="00A52D57">
        <w:rPr>
          <w:szCs w:val="24"/>
          <w:u w:val="single"/>
        </w:rPr>
        <w:t>For Climate Zones 0 through</w:t>
      </w:r>
      <w:r w:rsidRPr="00A52D57">
        <w:rPr>
          <w:spacing w:val="-2"/>
          <w:szCs w:val="24"/>
          <w:u w:val="single"/>
        </w:rPr>
        <w:t xml:space="preserve"> </w:t>
      </w:r>
      <w:r w:rsidRPr="00A52D57">
        <w:rPr>
          <w:szCs w:val="24"/>
          <w:u w:val="single"/>
        </w:rPr>
        <w:t>3,</w:t>
      </w:r>
    </w:p>
    <w:p w14:paraId="3BF19966"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5"/>
          <w:szCs w:val="24"/>
          <w:u w:val="single"/>
        </w:rPr>
        <w:t xml:space="preserve">W </w:t>
      </w:r>
      <w:r w:rsidRPr="00A52D57">
        <w:rPr>
          <w:szCs w:val="24"/>
          <w:u w:val="single"/>
        </w:rPr>
        <w:t xml:space="preserve">× </w:t>
      </w:r>
      <w:r w:rsidRPr="00A52D57">
        <w:rPr>
          <w:i/>
          <w:szCs w:val="24"/>
          <w:u w:val="single"/>
        </w:rPr>
        <w:t>SHGC</w:t>
      </w:r>
      <w:r w:rsidRPr="00A52D57">
        <w:rPr>
          <w:i/>
          <w:position w:val="-5"/>
          <w:szCs w:val="24"/>
          <w:u w:val="single"/>
        </w:rPr>
        <w:t xml:space="preserve">W </w:t>
      </w:r>
      <w:r w:rsidRPr="00A52D57">
        <w:rPr>
          <w:szCs w:val="24"/>
          <w:u w:val="single"/>
        </w:rPr>
        <w:t>≤ (</w:t>
      </w:r>
      <w:r w:rsidRPr="00A52D57">
        <w:rPr>
          <w:i/>
          <w:szCs w:val="24"/>
          <w:u w:val="single"/>
        </w:rPr>
        <w:t>A</w:t>
      </w:r>
      <w:r w:rsidRPr="00A52D57">
        <w:rPr>
          <w:i/>
          <w:position w:val="-5"/>
          <w:szCs w:val="24"/>
          <w:u w:val="single"/>
        </w:rPr>
        <w:t xml:space="preserve">T </w:t>
      </w:r>
      <w:r w:rsidRPr="00A52D57">
        <w:rPr>
          <w:szCs w:val="24"/>
          <w:u w:val="single"/>
        </w:rPr>
        <w:t xml:space="preserve">× </w:t>
      </w:r>
      <w:r w:rsidRPr="00A52D57">
        <w:rPr>
          <w:i/>
          <w:szCs w:val="24"/>
          <w:u w:val="single"/>
        </w:rPr>
        <w:t>SHGC</w:t>
      </w:r>
      <w:r w:rsidRPr="00A52D57">
        <w:rPr>
          <w:i/>
          <w:position w:val="-5"/>
          <w:szCs w:val="24"/>
          <w:u w:val="single"/>
        </w:rPr>
        <w:t>C</w:t>
      </w:r>
      <w:r w:rsidRPr="00A52D57">
        <w:rPr>
          <w:szCs w:val="24"/>
          <w:u w:val="single"/>
        </w:rPr>
        <w:t>)/4 and</w:t>
      </w:r>
    </w:p>
    <w:p w14:paraId="3E96ADEE"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4"/>
          <w:szCs w:val="24"/>
          <w:u w:val="single"/>
        </w:rPr>
        <w:t xml:space="preserve">E </w:t>
      </w:r>
      <w:r w:rsidRPr="00A52D57">
        <w:rPr>
          <w:szCs w:val="24"/>
          <w:u w:val="single"/>
        </w:rPr>
        <w:t xml:space="preserve">× </w:t>
      </w:r>
      <w:r w:rsidRPr="00A52D57">
        <w:rPr>
          <w:i/>
          <w:szCs w:val="24"/>
          <w:u w:val="single"/>
        </w:rPr>
        <w:t>SHGC</w:t>
      </w:r>
      <w:r w:rsidRPr="00A52D57">
        <w:rPr>
          <w:i/>
          <w:position w:val="-4"/>
          <w:szCs w:val="24"/>
          <w:u w:val="single"/>
        </w:rPr>
        <w:t xml:space="preserve">E </w:t>
      </w:r>
      <w:r w:rsidRPr="00A52D57">
        <w:rPr>
          <w:szCs w:val="24"/>
          <w:u w:val="single"/>
        </w:rPr>
        <w:t>≤ (</w:t>
      </w:r>
      <w:r w:rsidRPr="00A52D57">
        <w:rPr>
          <w:i/>
          <w:szCs w:val="24"/>
          <w:u w:val="single"/>
        </w:rPr>
        <w:t>A</w:t>
      </w:r>
      <w:r w:rsidRPr="00A52D57">
        <w:rPr>
          <w:i/>
          <w:position w:val="-4"/>
          <w:szCs w:val="24"/>
          <w:u w:val="single"/>
        </w:rPr>
        <w:t xml:space="preserve">T </w:t>
      </w:r>
      <w:r w:rsidRPr="00A52D57">
        <w:rPr>
          <w:szCs w:val="24"/>
          <w:u w:val="single"/>
        </w:rPr>
        <w:t xml:space="preserve">× </w:t>
      </w:r>
      <w:r w:rsidRPr="00A52D57">
        <w:rPr>
          <w:i/>
          <w:szCs w:val="24"/>
          <w:u w:val="single"/>
        </w:rPr>
        <w:t>SHGC</w:t>
      </w:r>
      <w:r w:rsidRPr="00A52D57">
        <w:rPr>
          <w:i/>
          <w:position w:val="-4"/>
          <w:szCs w:val="24"/>
          <w:u w:val="single"/>
        </w:rPr>
        <w:t>C</w:t>
      </w:r>
      <w:r w:rsidRPr="00A52D57">
        <w:rPr>
          <w:szCs w:val="24"/>
          <w:u w:val="single"/>
        </w:rPr>
        <w:t>)/4</w:t>
      </w:r>
    </w:p>
    <w:p w14:paraId="359B4F11" w14:textId="77777777" w:rsidR="00A52D57" w:rsidRPr="00A52D57" w:rsidRDefault="00A52D57" w:rsidP="00A52D57">
      <w:pPr>
        <w:suppressAutoHyphens/>
        <w:ind w:left="650"/>
        <w:jc w:val="left"/>
        <w:rPr>
          <w:szCs w:val="24"/>
          <w:u w:val="single"/>
        </w:rPr>
      </w:pPr>
      <w:r w:rsidRPr="00A52D57">
        <w:rPr>
          <w:szCs w:val="24"/>
          <w:u w:val="single"/>
        </w:rPr>
        <w:t>For Climate Zones 4 through 8,</w:t>
      </w:r>
    </w:p>
    <w:p w14:paraId="2234FD38"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5"/>
          <w:szCs w:val="24"/>
          <w:u w:val="single"/>
        </w:rPr>
        <w:t xml:space="preserve">W </w:t>
      </w:r>
      <w:r w:rsidRPr="00A52D57">
        <w:rPr>
          <w:szCs w:val="24"/>
          <w:u w:val="single"/>
        </w:rPr>
        <w:t xml:space="preserve">× </w:t>
      </w:r>
      <w:r w:rsidRPr="00A52D57">
        <w:rPr>
          <w:i/>
          <w:szCs w:val="24"/>
          <w:u w:val="single"/>
        </w:rPr>
        <w:t>SHGC</w:t>
      </w:r>
      <w:r w:rsidRPr="00A52D57">
        <w:rPr>
          <w:i/>
          <w:position w:val="-5"/>
          <w:szCs w:val="24"/>
          <w:u w:val="single"/>
        </w:rPr>
        <w:t xml:space="preserve">W </w:t>
      </w:r>
      <w:r w:rsidRPr="00A52D57">
        <w:rPr>
          <w:szCs w:val="24"/>
          <w:u w:val="single"/>
        </w:rPr>
        <w:t>≤ (</w:t>
      </w:r>
      <w:r w:rsidRPr="00A52D57">
        <w:rPr>
          <w:i/>
          <w:szCs w:val="24"/>
          <w:u w:val="single"/>
        </w:rPr>
        <w:t>A</w:t>
      </w:r>
      <w:r w:rsidRPr="00A52D57">
        <w:rPr>
          <w:i/>
          <w:position w:val="-5"/>
          <w:szCs w:val="24"/>
          <w:u w:val="single"/>
        </w:rPr>
        <w:t xml:space="preserve">T </w:t>
      </w:r>
      <w:r w:rsidRPr="00A52D57">
        <w:rPr>
          <w:szCs w:val="24"/>
          <w:u w:val="single"/>
        </w:rPr>
        <w:t xml:space="preserve">× </w:t>
      </w:r>
      <w:r w:rsidRPr="00A52D57">
        <w:rPr>
          <w:i/>
          <w:szCs w:val="24"/>
          <w:u w:val="single"/>
        </w:rPr>
        <w:t>SHGC</w:t>
      </w:r>
      <w:r w:rsidRPr="00A52D57">
        <w:rPr>
          <w:i/>
          <w:position w:val="-5"/>
          <w:szCs w:val="24"/>
          <w:u w:val="single"/>
        </w:rPr>
        <w:t>C</w:t>
      </w:r>
      <w:r w:rsidRPr="00A52D57">
        <w:rPr>
          <w:szCs w:val="24"/>
          <w:u w:val="single"/>
        </w:rPr>
        <w:t>)/5 and</w:t>
      </w:r>
    </w:p>
    <w:p w14:paraId="65E3101A"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4"/>
          <w:szCs w:val="24"/>
          <w:u w:val="single"/>
        </w:rPr>
        <w:t xml:space="preserve">E </w:t>
      </w:r>
      <w:r w:rsidRPr="00A52D57">
        <w:rPr>
          <w:szCs w:val="24"/>
          <w:u w:val="single"/>
        </w:rPr>
        <w:t xml:space="preserve">× </w:t>
      </w:r>
      <w:r w:rsidRPr="00A52D57">
        <w:rPr>
          <w:i/>
          <w:szCs w:val="24"/>
          <w:u w:val="single"/>
        </w:rPr>
        <w:t>SHGC</w:t>
      </w:r>
      <w:r w:rsidRPr="00A52D57">
        <w:rPr>
          <w:i/>
          <w:position w:val="-4"/>
          <w:szCs w:val="24"/>
          <w:u w:val="single"/>
        </w:rPr>
        <w:t xml:space="preserve">E </w:t>
      </w:r>
      <w:r w:rsidRPr="00A52D57">
        <w:rPr>
          <w:szCs w:val="24"/>
          <w:u w:val="single"/>
        </w:rPr>
        <w:t>≤ (</w:t>
      </w:r>
      <w:r w:rsidRPr="00A52D57">
        <w:rPr>
          <w:i/>
          <w:szCs w:val="24"/>
          <w:u w:val="single"/>
        </w:rPr>
        <w:t>A</w:t>
      </w:r>
      <w:r w:rsidRPr="00A52D57">
        <w:rPr>
          <w:i/>
          <w:position w:val="-4"/>
          <w:szCs w:val="24"/>
          <w:u w:val="single"/>
        </w:rPr>
        <w:t xml:space="preserve">T </w:t>
      </w:r>
      <w:r w:rsidRPr="00A52D57">
        <w:rPr>
          <w:szCs w:val="24"/>
          <w:u w:val="single"/>
        </w:rPr>
        <w:t xml:space="preserve">× </w:t>
      </w:r>
      <w:r w:rsidRPr="00A52D57">
        <w:rPr>
          <w:i/>
          <w:szCs w:val="24"/>
          <w:u w:val="single"/>
        </w:rPr>
        <w:t>SHGC</w:t>
      </w:r>
      <w:r w:rsidRPr="00A52D57">
        <w:rPr>
          <w:i/>
          <w:position w:val="-4"/>
          <w:szCs w:val="24"/>
          <w:u w:val="single"/>
        </w:rPr>
        <w:t>C</w:t>
      </w:r>
      <w:r w:rsidRPr="00A52D57">
        <w:rPr>
          <w:szCs w:val="24"/>
          <w:u w:val="single"/>
        </w:rPr>
        <w:t>)/5</w:t>
      </w:r>
    </w:p>
    <w:p w14:paraId="52EDAF94" w14:textId="77777777" w:rsidR="00A52D57" w:rsidRPr="00A52D57" w:rsidRDefault="00A52D57" w:rsidP="00A52D57">
      <w:pPr>
        <w:suppressAutoHyphens/>
        <w:ind w:left="650"/>
        <w:jc w:val="left"/>
        <w:rPr>
          <w:szCs w:val="24"/>
          <w:u w:val="single"/>
        </w:rPr>
      </w:pPr>
      <w:r w:rsidRPr="00A52D57">
        <w:rPr>
          <w:szCs w:val="24"/>
          <w:u w:val="single"/>
        </w:rPr>
        <w:t>where</w:t>
      </w:r>
    </w:p>
    <w:p w14:paraId="03759D75"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A</w:t>
      </w:r>
      <w:r w:rsidRPr="00A52D57">
        <w:rPr>
          <w:i/>
          <w:position w:val="-5"/>
          <w:szCs w:val="24"/>
          <w:u w:val="single"/>
        </w:rPr>
        <w:t xml:space="preserve">w </w:t>
      </w:r>
      <w:r w:rsidRPr="00A52D57">
        <w:rPr>
          <w:szCs w:val="24"/>
          <w:u w:val="single"/>
        </w:rPr>
        <w:t>=</w:t>
      </w:r>
      <w:r w:rsidRPr="00A52D57">
        <w:rPr>
          <w:spacing w:val="42"/>
          <w:szCs w:val="24"/>
          <w:u w:val="single"/>
        </w:rPr>
        <w:t xml:space="preserve"> </w:t>
      </w:r>
      <w:r w:rsidRPr="00A52D57">
        <w:rPr>
          <w:szCs w:val="24"/>
          <w:u w:val="single"/>
        </w:rPr>
        <w:t>west-oriented</w:t>
      </w:r>
      <w:r w:rsidRPr="00A52D57">
        <w:rPr>
          <w:spacing w:val="-18"/>
          <w:szCs w:val="24"/>
          <w:u w:val="single"/>
        </w:rPr>
        <w:t xml:space="preserve"> </w:t>
      </w:r>
      <w:r w:rsidRPr="00A52D57">
        <w:rPr>
          <w:i/>
          <w:szCs w:val="24"/>
          <w:u w:val="single"/>
        </w:rPr>
        <w:t>vertical</w:t>
      </w:r>
      <w:r w:rsidRPr="00A52D57">
        <w:rPr>
          <w:i/>
          <w:spacing w:val="-19"/>
          <w:szCs w:val="24"/>
          <w:u w:val="single"/>
        </w:rPr>
        <w:t xml:space="preserve"> </w:t>
      </w:r>
      <w:r w:rsidRPr="00A52D57">
        <w:rPr>
          <w:i/>
          <w:szCs w:val="24"/>
          <w:u w:val="single"/>
        </w:rPr>
        <w:t>fenestration</w:t>
      </w:r>
      <w:r w:rsidRPr="00A52D57">
        <w:rPr>
          <w:i/>
          <w:spacing w:val="-19"/>
          <w:szCs w:val="24"/>
          <w:u w:val="single"/>
        </w:rPr>
        <w:t xml:space="preserve"> </w:t>
      </w:r>
      <w:r w:rsidRPr="00A52D57">
        <w:rPr>
          <w:i/>
          <w:szCs w:val="24"/>
          <w:u w:val="single"/>
        </w:rPr>
        <w:t>area</w:t>
      </w:r>
      <w:r w:rsidRPr="00A52D57">
        <w:rPr>
          <w:i/>
          <w:spacing w:val="-20"/>
          <w:szCs w:val="24"/>
          <w:u w:val="single"/>
        </w:rPr>
        <w:t xml:space="preserve"> </w:t>
      </w:r>
    </w:p>
    <w:p w14:paraId="52263911" w14:textId="77777777" w:rsidR="00A52D57" w:rsidRPr="00A52D57" w:rsidRDefault="00A52D57" w:rsidP="00A52D57">
      <w:pPr>
        <w:tabs>
          <w:tab w:val="left" w:pos="3815"/>
        </w:tabs>
        <w:suppressAutoHyphens/>
        <w:ind w:left="1853" w:hanging="720"/>
        <w:rPr>
          <w:i/>
          <w:szCs w:val="24"/>
          <w:u w:val="single"/>
        </w:rPr>
      </w:pPr>
      <w:r w:rsidRPr="00A52D57">
        <w:rPr>
          <w:i/>
          <w:szCs w:val="24"/>
          <w:u w:val="single"/>
        </w:rPr>
        <w:t>A</w:t>
      </w:r>
      <w:r w:rsidRPr="00A52D57">
        <w:rPr>
          <w:i/>
          <w:position w:val="-5"/>
          <w:szCs w:val="24"/>
          <w:u w:val="single"/>
        </w:rPr>
        <w:t xml:space="preserve">e </w:t>
      </w:r>
      <w:r w:rsidRPr="00A52D57">
        <w:rPr>
          <w:szCs w:val="24"/>
          <w:u w:val="single"/>
        </w:rPr>
        <w:t xml:space="preserve">= east-oriented </w:t>
      </w:r>
      <w:r w:rsidRPr="00A52D57">
        <w:rPr>
          <w:i/>
          <w:szCs w:val="24"/>
          <w:u w:val="single"/>
        </w:rPr>
        <w:t xml:space="preserve">vertical fenestration area </w:t>
      </w:r>
    </w:p>
    <w:p w14:paraId="1F68176C" w14:textId="77777777" w:rsidR="00A52D57" w:rsidRPr="00A52D57" w:rsidRDefault="00A52D57" w:rsidP="00A52D57">
      <w:pPr>
        <w:tabs>
          <w:tab w:val="left" w:pos="3815"/>
        </w:tabs>
        <w:suppressAutoHyphens/>
        <w:ind w:left="1853" w:hanging="720"/>
        <w:rPr>
          <w:i/>
          <w:szCs w:val="24"/>
          <w:u w:val="single"/>
        </w:rPr>
      </w:pPr>
      <w:r w:rsidRPr="00A52D57">
        <w:rPr>
          <w:i/>
          <w:szCs w:val="24"/>
          <w:u w:val="single"/>
        </w:rPr>
        <w:t>A</w:t>
      </w:r>
      <w:r w:rsidRPr="00A52D57">
        <w:rPr>
          <w:i/>
          <w:position w:val="-5"/>
          <w:szCs w:val="24"/>
          <w:u w:val="single"/>
        </w:rPr>
        <w:t xml:space="preserve">T </w:t>
      </w:r>
      <w:r w:rsidRPr="00A52D57">
        <w:rPr>
          <w:szCs w:val="24"/>
          <w:u w:val="single"/>
        </w:rPr>
        <w:t xml:space="preserve">= total </w:t>
      </w:r>
      <w:r w:rsidRPr="00A52D57">
        <w:rPr>
          <w:i/>
          <w:szCs w:val="24"/>
          <w:u w:val="single"/>
        </w:rPr>
        <w:t>vertical fenestration</w:t>
      </w:r>
      <w:r w:rsidRPr="00A52D57">
        <w:rPr>
          <w:i/>
          <w:spacing w:val="-3"/>
          <w:szCs w:val="24"/>
          <w:u w:val="single"/>
        </w:rPr>
        <w:t xml:space="preserve"> </w:t>
      </w:r>
      <w:r w:rsidRPr="00A52D57">
        <w:rPr>
          <w:i/>
          <w:szCs w:val="24"/>
          <w:u w:val="single"/>
        </w:rPr>
        <w:t>area</w:t>
      </w:r>
    </w:p>
    <w:p w14:paraId="77574054"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SHGC</w:t>
      </w:r>
      <w:r w:rsidRPr="00A52D57">
        <w:rPr>
          <w:i/>
          <w:position w:val="-4"/>
          <w:szCs w:val="24"/>
          <w:u w:val="single"/>
        </w:rPr>
        <w:t xml:space="preserve">C </w:t>
      </w:r>
      <w:r w:rsidRPr="00A52D57">
        <w:rPr>
          <w:szCs w:val="24"/>
          <w:u w:val="single"/>
        </w:rPr>
        <w:t xml:space="preserve">=  </w:t>
      </w:r>
      <w:r w:rsidRPr="00A52D57">
        <w:rPr>
          <w:i/>
          <w:szCs w:val="24"/>
          <w:u w:val="single"/>
        </w:rPr>
        <w:t xml:space="preserve">SHGC </w:t>
      </w:r>
      <w:r w:rsidRPr="00A52D57">
        <w:rPr>
          <w:szCs w:val="24"/>
          <w:u w:val="single"/>
        </w:rPr>
        <w:t xml:space="preserve">criteria in Tables 5.5-4 for each climate zone </w:t>
      </w:r>
    </w:p>
    <w:p w14:paraId="694BDC43"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SHGC</w:t>
      </w:r>
      <w:r w:rsidRPr="00A52D57">
        <w:rPr>
          <w:i/>
          <w:position w:val="-4"/>
          <w:szCs w:val="24"/>
          <w:u w:val="single"/>
        </w:rPr>
        <w:t xml:space="preserve">E </w:t>
      </w:r>
      <w:r w:rsidRPr="00A52D57">
        <w:rPr>
          <w:szCs w:val="24"/>
          <w:u w:val="single"/>
        </w:rPr>
        <w:t xml:space="preserve">= </w:t>
      </w:r>
      <w:r w:rsidRPr="00A52D57">
        <w:rPr>
          <w:i/>
          <w:szCs w:val="24"/>
          <w:u w:val="single"/>
        </w:rPr>
        <w:t xml:space="preserve">SHGC </w:t>
      </w:r>
      <w:r w:rsidRPr="00A52D57">
        <w:rPr>
          <w:szCs w:val="24"/>
          <w:u w:val="single"/>
        </w:rPr>
        <w:t xml:space="preserve">for east-oriented </w:t>
      </w:r>
      <w:r w:rsidRPr="00A52D57">
        <w:rPr>
          <w:i/>
          <w:szCs w:val="24"/>
          <w:u w:val="single"/>
        </w:rPr>
        <w:t xml:space="preserve">fenestration </w:t>
      </w:r>
      <w:r w:rsidRPr="00A52D57">
        <w:rPr>
          <w:szCs w:val="24"/>
          <w:u w:val="single"/>
        </w:rPr>
        <w:t>that complies with Section 5.5.4.4.1</w:t>
      </w:r>
    </w:p>
    <w:p w14:paraId="1E4DD906"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SHGC</w:t>
      </w:r>
      <w:r w:rsidRPr="00A52D57">
        <w:rPr>
          <w:i/>
          <w:position w:val="-4"/>
          <w:szCs w:val="24"/>
          <w:u w:val="single"/>
        </w:rPr>
        <w:t xml:space="preserve">W </w:t>
      </w:r>
      <w:r w:rsidRPr="00A52D57">
        <w:rPr>
          <w:szCs w:val="24"/>
          <w:u w:val="single"/>
        </w:rPr>
        <w:t xml:space="preserve">= </w:t>
      </w:r>
      <w:r w:rsidRPr="00A52D57">
        <w:rPr>
          <w:i/>
          <w:szCs w:val="24"/>
          <w:u w:val="single"/>
        </w:rPr>
        <w:t xml:space="preserve">SHGC </w:t>
      </w:r>
      <w:r w:rsidRPr="00A52D57">
        <w:rPr>
          <w:szCs w:val="24"/>
          <w:u w:val="single"/>
        </w:rPr>
        <w:t xml:space="preserve">for west-oriented </w:t>
      </w:r>
      <w:r w:rsidRPr="00A52D57">
        <w:rPr>
          <w:i/>
          <w:szCs w:val="24"/>
          <w:u w:val="single"/>
        </w:rPr>
        <w:t xml:space="preserve">fenestration </w:t>
      </w:r>
      <w:r w:rsidRPr="00A52D57">
        <w:rPr>
          <w:szCs w:val="24"/>
          <w:u w:val="single"/>
        </w:rPr>
        <w:t>that complies with Section</w:t>
      </w:r>
      <w:r w:rsidRPr="00A52D57">
        <w:rPr>
          <w:spacing w:val="2"/>
          <w:szCs w:val="24"/>
          <w:u w:val="single"/>
        </w:rPr>
        <w:t xml:space="preserve"> </w:t>
      </w:r>
      <w:r w:rsidRPr="00A52D57">
        <w:rPr>
          <w:szCs w:val="24"/>
          <w:u w:val="single"/>
        </w:rPr>
        <w:t>5.5.4.4.1</w:t>
      </w:r>
    </w:p>
    <w:p w14:paraId="2B8B7720" w14:textId="77777777" w:rsidR="00A52D57" w:rsidRPr="00A52D57" w:rsidRDefault="00A52D57" w:rsidP="00A52D57">
      <w:pPr>
        <w:suppressAutoHyphens/>
        <w:ind w:left="650"/>
        <w:jc w:val="left"/>
        <w:rPr>
          <w:b/>
          <w:szCs w:val="24"/>
          <w:u w:val="single"/>
        </w:rPr>
      </w:pPr>
      <w:r w:rsidRPr="00A52D57">
        <w:rPr>
          <w:b/>
          <w:szCs w:val="24"/>
          <w:u w:val="single"/>
        </w:rPr>
        <w:t>Exceptions to Section 5.5.4.5:</w:t>
      </w:r>
    </w:p>
    <w:p w14:paraId="2065C617" w14:textId="77777777" w:rsidR="00A52D57" w:rsidRPr="00A52D57" w:rsidRDefault="00A52D57" w:rsidP="00A52D57">
      <w:pPr>
        <w:tabs>
          <w:tab w:val="left" w:pos="3744"/>
        </w:tabs>
        <w:suppressAutoHyphens/>
        <w:ind w:left="938" w:hanging="288"/>
        <w:jc w:val="left"/>
        <w:rPr>
          <w:szCs w:val="24"/>
          <w:u w:val="single"/>
        </w:rPr>
      </w:pPr>
      <w:r w:rsidRPr="00A52D57">
        <w:rPr>
          <w:spacing w:val="-12"/>
          <w:szCs w:val="24"/>
          <w:u w:val="single"/>
        </w:rPr>
        <w:t xml:space="preserve">1. </w:t>
      </w:r>
      <w:r w:rsidRPr="00A52D57">
        <w:rPr>
          <w:i/>
          <w:szCs w:val="24"/>
          <w:u w:val="single"/>
        </w:rPr>
        <w:t xml:space="preserve">Vertical fenestration </w:t>
      </w:r>
      <w:r w:rsidRPr="00A52D57">
        <w:rPr>
          <w:szCs w:val="24"/>
          <w:u w:val="single"/>
        </w:rPr>
        <w:t xml:space="preserve">that complies with Section </w:t>
      </w:r>
      <w:hyperlink w:anchor="_bookmark66" w:history="1">
        <w:r w:rsidRPr="00A52D57">
          <w:rPr>
            <w:szCs w:val="24"/>
            <w:u w:val="single"/>
          </w:rPr>
          <w:t>5.5.4.4.1</w:t>
        </w:r>
      </w:hyperlink>
      <w:r w:rsidRPr="00A52D57">
        <w:rPr>
          <w:szCs w:val="24"/>
          <w:u w:val="single"/>
        </w:rPr>
        <w:t>, Exception</w:t>
      </w:r>
      <w:r w:rsidRPr="00A52D57">
        <w:rPr>
          <w:spacing w:val="-4"/>
          <w:szCs w:val="24"/>
          <w:u w:val="single"/>
        </w:rPr>
        <w:t xml:space="preserve"> </w:t>
      </w:r>
      <w:r w:rsidRPr="00A52D57">
        <w:rPr>
          <w:szCs w:val="24"/>
          <w:u w:val="single"/>
        </w:rPr>
        <w:t>(3).</w:t>
      </w:r>
    </w:p>
    <w:p w14:paraId="7B6D346C" w14:textId="77777777" w:rsidR="00A52D57" w:rsidRPr="00A52D57" w:rsidRDefault="00A52D57" w:rsidP="00A52D57">
      <w:pPr>
        <w:tabs>
          <w:tab w:val="left" w:pos="3744"/>
        </w:tabs>
        <w:suppressAutoHyphens/>
        <w:ind w:left="938" w:hanging="288"/>
        <w:jc w:val="left"/>
        <w:rPr>
          <w:i/>
          <w:szCs w:val="24"/>
          <w:u w:val="single"/>
        </w:rPr>
      </w:pPr>
      <w:r w:rsidRPr="00A52D57">
        <w:rPr>
          <w:i/>
          <w:spacing w:val="-12"/>
          <w:szCs w:val="24"/>
          <w:u w:val="single"/>
        </w:rPr>
        <w:t xml:space="preserve">2. </w:t>
      </w:r>
      <w:r w:rsidRPr="00A52D57">
        <w:rPr>
          <w:i/>
          <w:szCs w:val="24"/>
          <w:u w:val="single"/>
        </w:rPr>
        <w:t>Buildings</w:t>
      </w:r>
      <w:r w:rsidRPr="00A52D57">
        <w:rPr>
          <w:i/>
          <w:spacing w:val="25"/>
          <w:szCs w:val="24"/>
          <w:u w:val="single"/>
        </w:rPr>
        <w:t xml:space="preserve"> </w:t>
      </w:r>
      <w:r w:rsidRPr="00A52D57">
        <w:rPr>
          <w:szCs w:val="24"/>
          <w:u w:val="single"/>
        </w:rPr>
        <w:t>with</w:t>
      </w:r>
      <w:r w:rsidRPr="00A52D57">
        <w:rPr>
          <w:spacing w:val="25"/>
          <w:szCs w:val="24"/>
          <w:u w:val="single"/>
        </w:rPr>
        <w:t xml:space="preserve"> </w:t>
      </w:r>
      <w:r w:rsidRPr="00A52D57">
        <w:rPr>
          <w:szCs w:val="24"/>
          <w:u w:val="single"/>
        </w:rPr>
        <w:t>shade</w:t>
      </w:r>
      <w:r w:rsidRPr="00A52D57">
        <w:rPr>
          <w:spacing w:val="25"/>
          <w:szCs w:val="24"/>
          <w:u w:val="single"/>
        </w:rPr>
        <w:t xml:space="preserve"> </w:t>
      </w:r>
      <w:r w:rsidRPr="00A52D57">
        <w:rPr>
          <w:szCs w:val="24"/>
          <w:u w:val="single"/>
        </w:rPr>
        <w:t>on</w:t>
      </w:r>
      <w:r w:rsidRPr="00A52D57">
        <w:rPr>
          <w:spacing w:val="25"/>
          <w:szCs w:val="24"/>
          <w:u w:val="single"/>
        </w:rPr>
        <w:t xml:space="preserve"> </w:t>
      </w:r>
      <w:r w:rsidRPr="00A52D57">
        <w:rPr>
          <w:szCs w:val="24"/>
          <w:u w:val="single"/>
        </w:rPr>
        <w:t>75%</w:t>
      </w:r>
      <w:r w:rsidRPr="00A52D57">
        <w:rPr>
          <w:spacing w:val="25"/>
          <w:szCs w:val="24"/>
          <w:u w:val="single"/>
        </w:rPr>
        <w:t xml:space="preserve"> </w:t>
      </w:r>
      <w:r w:rsidRPr="00A52D57">
        <w:rPr>
          <w:szCs w:val="24"/>
          <w:u w:val="single"/>
        </w:rPr>
        <w:t>of</w:t>
      </w:r>
      <w:r w:rsidRPr="00A52D57">
        <w:rPr>
          <w:spacing w:val="25"/>
          <w:szCs w:val="24"/>
          <w:u w:val="single"/>
        </w:rPr>
        <w:t xml:space="preserve"> </w:t>
      </w:r>
      <w:r w:rsidRPr="00A52D57">
        <w:rPr>
          <w:szCs w:val="24"/>
          <w:u w:val="single"/>
        </w:rPr>
        <w:t>the</w:t>
      </w:r>
      <w:r w:rsidRPr="00A52D57">
        <w:rPr>
          <w:spacing w:val="25"/>
          <w:szCs w:val="24"/>
          <w:u w:val="single"/>
        </w:rPr>
        <w:t xml:space="preserve"> </w:t>
      </w:r>
      <w:r w:rsidRPr="00A52D57">
        <w:rPr>
          <w:szCs w:val="24"/>
          <w:u w:val="single"/>
        </w:rPr>
        <w:t>east-</w:t>
      </w:r>
      <w:r w:rsidRPr="00A52D57">
        <w:rPr>
          <w:spacing w:val="25"/>
          <w:szCs w:val="24"/>
          <w:u w:val="single"/>
        </w:rPr>
        <w:t xml:space="preserve"> </w:t>
      </w:r>
      <w:r w:rsidRPr="00A52D57">
        <w:rPr>
          <w:szCs w:val="24"/>
          <w:u w:val="single"/>
        </w:rPr>
        <w:t>and</w:t>
      </w:r>
      <w:r w:rsidRPr="00A52D57">
        <w:rPr>
          <w:spacing w:val="25"/>
          <w:szCs w:val="24"/>
          <w:u w:val="single"/>
        </w:rPr>
        <w:t xml:space="preserve"> </w:t>
      </w:r>
      <w:r w:rsidRPr="00A52D57">
        <w:rPr>
          <w:szCs w:val="24"/>
          <w:u w:val="single"/>
        </w:rPr>
        <w:t>west-oriented</w:t>
      </w:r>
      <w:r w:rsidRPr="00A52D57">
        <w:rPr>
          <w:spacing w:val="26"/>
          <w:szCs w:val="24"/>
          <w:u w:val="single"/>
        </w:rPr>
        <w:t xml:space="preserve"> </w:t>
      </w:r>
      <w:r w:rsidRPr="00A52D57">
        <w:rPr>
          <w:i/>
          <w:szCs w:val="24"/>
          <w:u w:val="single"/>
        </w:rPr>
        <w:t>vertical</w:t>
      </w:r>
      <w:r w:rsidRPr="00A52D57">
        <w:rPr>
          <w:i/>
          <w:spacing w:val="25"/>
          <w:szCs w:val="24"/>
          <w:u w:val="single"/>
        </w:rPr>
        <w:t xml:space="preserve"> </w:t>
      </w:r>
      <w:r w:rsidRPr="00A52D57">
        <w:rPr>
          <w:i/>
          <w:szCs w:val="24"/>
          <w:u w:val="single"/>
        </w:rPr>
        <w:t>fenestration</w:t>
      </w:r>
      <w:r w:rsidRPr="00A52D57">
        <w:rPr>
          <w:i/>
          <w:spacing w:val="25"/>
          <w:szCs w:val="24"/>
          <w:u w:val="single"/>
        </w:rPr>
        <w:t xml:space="preserve"> </w:t>
      </w:r>
      <w:r w:rsidRPr="00A52D57">
        <w:rPr>
          <w:i/>
          <w:szCs w:val="24"/>
          <w:u w:val="single"/>
        </w:rPr>
        <w:t>areas</w:t>
      </w:r>
    </w:p>
    <w:p w14:paraId="27810BCC" w14:textId="77777777" w:rsidR="00A52D57" w:rsidRPr="00A52D57" w:rsidRDefault="00A52D57" w:rsidP="00A52D57">
      <w:pPr>
        <w:suppressAutoHyphens/>
        <w:ind w:left="938"/>
        <w:jc w:val="left"/>
        <w:rPr>
          <w:szCs w:val="24"/>
          <w:u w:val="single"/>
        </w:rPr>
      </w:pPr>
      <w:r w:rsidRPr="00A52D57">
        <w:rPr>
          <w:szCs w:val="24"/>
          <w:u w:val="single"/>
        </w:rPr>
        <w:t xml:space="preserve">from permanent projections, </w:t>
      </w:r>
      <w:r w:rsidRPr="00A52D57">
        <w:rPr>
          <w:i/>
          <w:szCs w:val="24"/>
          <w:u w:val="single"/>
        </w:rPr>
        <w:t>existing buildings</w:t>
      </w:r>
      <w:r w:rsidRPr="00A52D57">
        <w:rPr>
          <w:szCs w:val="24"/>
          <w:u w:val="single"/>
        </w:rPr>
        <w:t>, existing permanent infrastructure, or</w:t>
      </w:r>
    </w:p>
    <w:p w14:paraId="1CAE4EA1" w14:textId="77777777" w:rsidR="00A52D57" w:rsidRPr="00A52D57" w:rsidRDefault="00A52D57" w:rsidP="00A52D57">
      <w:pPr>
        <w:suppressAutoHyphens/>
        <w:ind w:left="938"/>
        <w:rPr>
          <w:szCs w:val="24"/>
          <w:u w:val="single"/>
        </w:rPr>
      </w:pPr>
      <w:r w:rsidRPr="00A52D57">
        <w:rPr>
          <w:szCs w:val="24"/>
          <w:u w:val="single"/>
        </w:rPr>
        <w:t>topography</w:t>
      </w:r>
      <w:r w:rsidRPr="00A52D57">
        <w:rPr>
          <w:spacing w:val="-7"/>
          <w:szCs w:val="24"/>
          <w:u w:val="single"/>
        </w:rPr>
        <w:t xml:space="preserve"> </w:t>
      </w:r>
      <w:r w:rsidRPr="00A52D57">
        <w:rPr>
          <w:szCs w:val="24"/>
          <w:u w:val="single"/>
        </w:rPr>
        <w:t>at</w:t>
      </w:r>
      <w:r w:rsidRPr="00A52D57">
        <w:rPr>
          <w:spacing w:val="-7"/>
          <w:szCs w:val="24"/>
          <w:u w:val="single"/>
        </w:rPr>
        <w:t xml:space="preserve"> </w:t>
      </w:r>
      <w:r w:rsidRPr="00A52D57">
        <w:rPr>
          <w:szCs w:val="24"/>
          <w:u w:val="single"/>
        </w:rPr>
        <w:t>9</w:t>
      </w:r>
      <w:r w:rsidRPr="00A52D57">
        <w:rPr>
          <w:spacing w:val="-7"/>
          <w:szCs w:val="24"/>
          <w:u w:val="single"/>
        </w:rPr>
        <w:t xml:space="preserve"> </w:t>
      </w:r>
      <w:r w:rsidRPr="00A52D57">
        <w:rPr>
          <w:szCs w:val="24"/>
          <w:u w:val="single"/>
        </w:rPr>
        <w:t>a.m.</w:t>
      </w:r>
      <w:r w:rsidRPr="00A52D57">
        <w:rPr>
          <w:spacing w:val="-6"/>
          <w:szCs w:val="24"/>
          <w:u w:val="single"/>
        </w:rPr>
        <w:t xml:space="preserve"> </w:t>
      </w:r>
      <w:r w:rsidRPr="00A52D57">
        <w:rPr>
          <w:szCs w:val="24"/>
          <w:u w:val="single"/>
        </w:rPr>
        <w:t>and</w:t>
      </w:r>
      <w:r w:rsidRPr="00A52D57">
        <w:rPr>
          <w:spacing w:val="-7"/>
          <w:szCs w:val="24"/>
          <w:u w:val="single"/>
        </w:rPr>
        <w:t xml:space="preserve"> </w:t>
      </w:r>
      <w:r w:rsidRPr="00A52D57">
        <w:rPr>
          <w:szCs w:val="24"/>
          <w:u w:val="single"/>
        </w:rPr>
        <w:t>3</w:t>
      </w:r>
      <w:r w:rsidRPr="00A52D57">
        <w:rPr>
          <w:spacing w:val="-7"/>
          <w:szCs w:val="24"/>
          <w:u w:val="single"/>
        </w:rPr>
        <w:t xml:space="preserve"> </w:t>
      </w:r>
      <w:r w:rsidRPr="00A52D57">
        <w:rPr>
          <w:szCs w:val="24"/>
          <w:u w:val="single"/>
        </w:rPr>
        <w:t>p.m.,</w:t>
      </w:r>
      <w:r w:rsidRPr="00A52D57">
        <w:rPr>
          <w:spacing w:val="-7"/>
          <w:szCs w:val="24"/>
          <w:u w:val="single"/>
        </w:rPr>
        <w:t xml:space="preserve"> </w:t>
      </w:r>
      <w:r w:rsidRPr="00A52D57">
        <w:rPr>
          <w:szCs w:val="24"/>
          <w:u w:val="single"/>
        </w:rPr>
        <w:t>respectively,</w:t>
      </w:r>
      <w:r w:rsidRPr="00A52D57">
        <w:rPr>
          <w:spacing w:val="-6"/>
          <w:szCs w:val="24"/>
          <w:u w:val="single"/>
        </w:rPr>
        <w:t xml:space="preserve"> </w:t>
      </w:r>
      <w:r w:rsidRPr="00A52D57">
        <w:rPr>
          <w:szCs w:val="24"/>
          <w:u w:val="single"/>
        </w:rPr>
        <w:t>on</w:t>
      </w:r>
      <w:r w:rsidRPr="00A52D57">
        <w:rPr>
          <w:spacing w:val="-7"/>
          <w:szCs w:val="24"/>
          <w:u w:val="single"/>
        </w:rPr>
        <w:t xml:space="preserve"> </w:t>
      </w:r>
      <w:r w:rsidRPr="00A52D57">
        <w:rPr>
          <w:szCs w:val="24"/>
          <w:u w:val="single"/>
        </w:rPr>
        <w:t>the</w:t>
      </w:r>
      <w:r w:rsidRPr="00A52D57">
        <w:rPr>
          <w:spacing w:val="-7"/>
          <w:szCs w:val="24"/>
          <w:u w:val="single"/>
        </w:rPr>
        <w:t xml:space="preserve"> </w:t>
      </w:r>
      <w:r w:rsidRPr="00A52D57">
        <w:rPr>
          <w:szCs w:val="24"/>
          <w:u w:val="single"/>
        </w:rPr>
        <w:t>summer</w:t>
      </w:r>
      <w:r w:rsidRPr="00A52D57">
        <w:rPr>
          <w:spacing w:val="-6"/>
          <w:szCs w:val="24"/>
          <w:u w:val="single"/>
        </w:rPr>
        <w:t xml:space="preserve"> </w:t>
      </w:r>
      <w:r w:rsidRPr="00A52D57">
        <w:rPr>
          <w:szCs w:val="24"/>
          <w:u w:val="single"/>
        </w:rPr>
        <w:t>solstice</w:t>
      </w:r>
      <w:r w:rsidRPr="00A52D57">
        <w:rPr>
          <w:spacing w:val="-7"/>
          <w:szCs w:val="24"/>
          <w:u w:val="single"/>
        </w:rPr>
        <w:t xml:space="preserve"> </w:t>
      </w:r>
      <w:r w:rsidRPr="00A52D57">
        <w:rPr>
          <w:szCs w:val="24"/>
          <w:u w:val="single"/>
        </w:rPr>
        <w:t>(June</w:t>
      </w:r>
      <w:r w:rsidRPr="00A52D57">
        <w:rPr>
          <w:spacing w:val="-7"/>
          <w:szCs w:val="24"/>
          <w:u w:val="single"/>
        </w:rPr>
        <w:t xml:space="preserve"> </w:t>
      </w:r>
      <w:r w:rsidRPr="00A52D57">
        <w:rPr>
          <w:szCs w:val="24"/>
          <w:u w:val="single"/>
        </w:rPr>
        <w:t>21</w:t>
      </w:r>
      <w:r w:rsidRPr="00A52D57">
        <w:rPr>
          <w:spacing w:val="-7"/>
          <w:szCs w:val="24"/>
          <w:u w:val="single"/>
        </w:rPr>
        <w:t xml:space="preserve"> </w:t>
      </w:r>
      <w:r w:rsidRPr="00A52D57">
        <w:rPr>
          <w:szCs w:val="24"/>
          <w:u w:val="single"/>
        </w:rPr>
        <w:t>in</w:t>
      </w:r>
      <w:r w:rsidRPr="00A52D57">
        <w:rPr>
          <w:spacing w:val="-6"/>
          <w:szCs w:val="24"/>
          <w:u w:val="single"/>
        </w:rPr>
        <w:t xml:space="preserve"> </w:t>
      </w:r>
      <w:r w:rsidRPr="00A52D57">
        <w:rPr>
          <w:szCs w:val="24"/>
          <w:u w:val="single"/>
        </w:rPr>
        <w:t>the</w:t>
      </w:r>
      <w:r w:rsidRPr="00A52D57">
        <w:rPr>
          <w:spacing w:val="-7"/>
          <w:szCs w:val="24"/>
          <w:u w:val="single"/>
        </w:rPr>
        <w:t xml:space="preserve"> </w:t>
      </w:r>
      <w:r w:rsidRPr="00A52D57">
        <w:rPr>
          <w:szCs w:val="24"/>
          <w:u w:val="single"/>
        </w:rPr>
        <w:t>north- ern hemisphere).</w:t>
      </w:r>
    </w:p>
    <w:p w14:paraId="660B2ED5" w14:textId="77777777" w:rsidR="00A52D57" w:rsidRPr="00A52D57" w:rsidRDefault="00A52D57" w:rsidP="00A52D57">
      <w:pPr>
        <w:tabs>
          <w:tab w:val="left" w:pos="3924"/>
        </w:tabs>
        <w:suppressAutoHyphens/>
        <w:ind w:left="938" w:hanging="289"/>
        <w:rPr>
          <w:szCs w:val="24"/>
          <w:u w:val="single"/>
        </w:rPr>
      </w:pPr>
      <w:r w:rsidRPr="00A52D57">
        <w:rPr>
          <w:spacing w:val="-12"/>
          <w:szCs w:val="24"/>
          <w:u w:val="single"/>
        </w:rPr>
        <w:t xml:space="preserve">3. </w:t>
      </w:r>
      <w:r w:rsidRPr="00A52D57">
        <w:rPr>
          <w:i/>
          <w:szCs w:val="24"/>
          <w:u w:val="single"/>
        </w:rPr>
        <w:t xml:space="preserve">Alterations </w:t>
      </w:r>
      <w:r w:rsidRPr="00A52D57">
        <w:rPr>
          <w:szCs w:val="24"/>
          <w:u w:val="single"/>
        </w:rPr>
        <w:t xml:space="preserve">and additions with no increase in </w:t>
      </w:r>
      <w:r w:rsidRPr="00A52D57">
        <w:rPr>
          <w:i/>
          <w:szCs w:val="24"/>
          <w:u w:val="single"/>
        </w:rPr>
        <w:t>vertical fenestration</w:t>
      </w:r>
      <w:r w:rsidRPr="00A52D57">
        <w:rPr>
          <w:i/>
          <w:spacing w:val="-4"/>
          <w:szCs w:val="24"/>
          <w:u w:val="single"/>
        </w:rPr>
        <w:t xml:space="preserve"> </w:t>
      </w:r>
      <w:r w:rsidRPr="00A52D57">
        <w:rPr>
          <w:i/>
          <w:szCs w:val="24"/>
          <w:u w:val="single"/>
        </w:rPr>
        <w:t>area</w:t>
      </w:r>
      <w:r w:rsidRPr="00A52D57">
        <w:rPr>
          <w:szCs w:val="24"/>
          <w:u w:val="single"/>
        </w:rPr>
        <w:t>.</w:t>
      </w:r>
    </w:p>
    <w:p w14:paraId="561091FF" w14:textId="77777777" w:rsidR="00A52D57" w:rsidRPr="00A52D57" w:rsidRDefault="00A52D57" w:rsidP="00A52D57">
      <w:pPr>
        <w:tabs>
          <w:tab w:val="left" w:pos="3924"/>
        </w:tabs>
        <w:suppressAutoHyphens/>
        <w:ind w:left="938" w:hanging="288"/>
        <w:rPr>
          <w:szCs w:val="24"/>
          <w:u w:val="single"/>
        </w:rPr>
      </w:pPr>
      <w:r w:rsidRPr="00A52D57">
        <w:rPr>
          <w:spacing w:val="-12"/>
          <w:szCs w:val="24"/>
          <w:u w:val="single"/>
        </w:rPr>
        <w:t xml:space="preserve">4. </w:t>
      </w:r>
      <w:r w:rsidRPr="00A52D57">
        <w:rPr>
          <w:i/>
          <w:szCs w:val="24"/>
          <w:u w:val="single"/>
        </w:rPr>
        <w:t>Buildings</w:t>
      </w:r>
      <w:r w:rsidRPr="00A52D57">
        <w:rPr>
          <w:i/>
          <w:spacing w:val="-15"/>
          <w:szCs w:val="24"/>
          <w:u w:val="single"/>
        </w:rPr>
        <w:t xml:space="preserve"> </w:t>
      </w:r>
      <w:r w:rsidRPr="00A52D57">
        <w:rPr>
          <w:szCs w:val="24"/>
          <w:u w:val="single"/>
        </w:rPr>
        <w:t>where</w:t>
      </w:r>
      <w:r w:rsidRPr="00A52D57">
        <w:rPr>
          <w:spacing w:val="-15"/>
          <w:szCs w:val="24"/>
          <w:u w:val="single"/>
        </w:rPr>
        <w:t xml:space="preserve"> </w:t>
      </w:r>
      <w:r w:rsidRPr="00A52D57">
        <w:rPr>
          <w:szCs w:val="24"/>
          <w:u w:val="single"/>
        </w:rPr>
        <w:t>the</w:t>
      </w:r>
      <w:r w:rsidRPr="00A52D57">
        <w:rPr>
          <w:spacing w:val="-14"/>
          <w:szCs w:val="24"/>
          <w:u w:val="single"/>
        </w:rPr>
        <w:t xml:space="preserve"> </w:t>
      </w:r>
      <w:r w:rsidRPr="00A52D57">
        <w:rPr>
          <w:szCs w:val="24"/>
          <w:u w:val="single"/>
        </w:rPr>
        <w:t>west-oriented</w:t>
      </w:r>
      <w:r w:rsidRPr="00A52D57">
        <w:rPr>
          <w:spacing w:val="-15"/>
          <w:szCs w:val="24"/>
          <w:u w:val="single"/>
        </w:rPr>
        <w:t xml:space="preserve"> </w:t>
      </w:r>
      <w:r w:rsidRPr="00A52D57">
        <w:rPr>
          <w:szCs w:val="24"/>
          <w:u w:val="single"/>
        </w:rPr>
        <w:t>and</w:t>
      </w:r>
      <w:r w:rsidRPr="00A52D57">
        <w:rPr>
          <w:spacing w:val="-14"/>
          <w:szCs w:val="24"/>
          <w:u w:val="single"/>
        </w:rPr>
        <w:t xml:space="preserve"> </w:t>
      </w:r>
      <w:r w:rsidRPr="00A52D57">
        <w:rPr>
          <w:szCs w:val="24"/>
          <w:u w:val="single"/>
        </w:rPr>
        <w:t>east-oriented</w:t>
      </w:r>
      <w:r w:rsidRPr="00A52D57">
        <w:rPr>
          <w:spacing w:val="-15"/>
          <w:szCs w:val="24"/>
          <w:u w:val="single"/>
        </w:rPr>
        <w:t xml:space="preserve"> </w:t>
      </w:r>
      <w:r w:rsidRPr="00A52D57">
        <w:rPr>
          <w:i/>
          <w:szCs w:val="24"/>
          <w:u w:val="single"/>
        </w:rPr>
        <w:t>vertical</w:t>
      </w:r>
      <w:r w:rsidRPr="00A52D57">
        <w:rPr>
          <w:i/>
          <w:spacing w:val="-15"/>
          <w:szCs w:val="24"/>
          <w:u w:val="single"/>
        </w:rPr>
        <w:t xml:space="preserve"> </w:t>
      </w:r>
      <w:r w:rsidRPr="00A52D57">
        <w:rPr>
          <w:i/>
          <w:szCs w:val="24"/>
          <w:u w:val="single"/>
        </w:rPr>
        <w:t>fenestration</w:t>
      </w:r>
      <w:r w:rsidRPr="00A52D57">
        <w:rPr>
          <w:i/>
          <w:spacing w:val="-14"/>
          <w:szCs w:val="24"/>
          <w:u w:val="single"/>
        </w:rPr>
        <w:t xml:space="preserve"> </w:t>
      </w:r>
      <w:r w:rsidRPr="00A52D57">
        <w:rPr>
          <w:i/>
          <w:szCs w:val="24"/>
          <w:u w:val="single"/>
        </w:rPr>
        <w:t>area</w:t>
      </w:r>
      <w:r w:rsidRPr="00A52D57">
        <w:rPr>
          <w:i/>
          <w:spacing w:val="-16"/>
          <w:szCs w:val="24"/>
          <w:u w:val="single"/>
        </w:rPr>
        <w:t xml:space="preserve"> </w:t>
      </w:r>
      <w:r w:rsidRPr="00A52D57">
        <w:rPr>
          <w:szCs w:val="24"/>
          <w:u w:val="single"/>
        </w:rPr>
        <w:t>(as</w:t>
      </w:r>
      <w:r w:rsidRPr="00A52D57">
        <w:rPr>
          <w:spacing w:val="-15"/>
          <w:szCs w:val="24"/>
          <w:u w:val="single"/>
        </w:rPr>
        <w:t xml:space="preserve"> </w:t>
      </w:r>
      <w:r w:rsidRPr="00A52D57">
        <w:rPr>
          <w:szCs w:val="24"/>
          <w:u w:val="single"/>
        </w:rPr>
        <w:t>defined</w:t>
      </w:r>
      <w:r w:rsidRPr="00A52D57">
        <w:rPr>
          <w:spacing w:val="-15"/>
          <w:szCs w:val="24"/>
          <w:u w:val="single"/>
        </w:rPr>
        <w:t xml:space="preserve"> </w:t>
      </w:r>
      <w:r w:rsidRPr="00A52D57">
        <w:rPr>
          <w:szCs w:val="24"/>
          <w:u w:val="single"/>
        </w:rPr>
        <w:t xml:space="preserve">in Section </w:t>
      </w:r>
      <w:hyperlink w:anchor="_bookmark68" w:history="1">
        <w:r w:rsidRPr="00A52D57">
          <w:rPr>
            <w:szCs w:val="24"/>
            <w:u w:val="single"/>
          </w:rPr>
          <w:t>5.5.4.5</w:t>
        </w:r>
      </w:hyperlink>
      <w:r w:rsidRPr="00A52D57">
        <w:rPr>
          <w:szCs w:val="24"/>
          <w:u w:val="single"/>
        </w:rPr>
        <w:t xml:space="preserve">) does not exceed 20% of the </w:t>
      </w:r>
      <w:r w:rsidRPr="00A52D57">
        <w:rPr>
          <w:i/>
          <w:szCs w:val="24"/>
          <w:u w:val="single"/>
        </w:rPr>
        <w:t xml:space="preserve">gross wall area </w:t>
      </w:r>
      <w:r w:rsidRPr="00A52D57">
        <w:rPr>
          <w:szCs w:val="24"/>
          <w:u w:val="single"/>
        </w:rPr>
        <w:t>for each of those façades,</w:t>
      </w:r>
      <w:r w:rsidRPr="00A52D57">
        <w:rPr>
          <w:spacing w:val="-22"/>
          <w:szCs w:val="24"/>
          <w:u w:val="single"/>
        </w:rPr>
        <w:t xml:space="preserve"> </w:t>
      </w:r>
      <w:r w:rsidRPr="00A52D57">
        <w:rPr>
          <w:szCs w:val="24"/>
          <w:u w:val="single"/>
        </w:rPr>
        <w:t xml:space="preserve">and </w:t>
      </w:r>
      <w:r w:rsidRPr="00A52D57">
        <w:rPr>
          <w:i/>
          <w:szCs w:val="24"/>
          <w:u w:val="single"/>
        </w:rPr>
        <w:t>SHGC</w:t>
      </w:r>
      <w:r w:rsidRPr="00A52D57">
        <w:rPr>
          <w:i/>
          <w:spacing w:val="-6"/>
          <w:szCs w:val="24"/>
          <w:u w:val="single"/>
        </w:rPr>
        <w:t xml:space="preserve"> </w:t>
      </w:r>
      <w:r w:rsidRPr="00A52D57">
        <w:rPr>
          <w:szCs w:val="24"/>
          <w:u w:val="single"/>
        </w:rPr>
        <w:t>on</w:t>
      </w:r>
      <w:r w:rsidRPr="00A52D57">
        <w:rPr>
          <w:spacing w:val="-5"/>
          <w:szCs w:val="24"/>
          <w:u w:val="single"/>
        </w:rPr>
        <w:t xml:space="preserve"> </w:t>
      </w:r>
      <w:r w:rsidRPr="00A52D57">
        <w:rPr>
          <w:szCs w:val="24"/>
          <w:u w:val="single"/>
        </w:rPr>
        <w:t>those</w:t>
      </w:r>
      <w:r w:rsidRPr="00A52D57">
        <w:rPr>
          <w:spacing w:val="-5"/>
          <w:szCs w:val="24"/>
          <w:u w:val="single"/>
        </w:rPr>
        <w:t xml:space="preserve"> </w:t>
      </w:r>
      <w:r w:rsidRPr="00A52D57">
        <w:rPr>
          <w:szCs w:val="24"/>
          <w:u w:val="single"/>
        </w:rPr>
        <w:t>facades</w:t>
      </w:r>
      <w:r w:rsidRPr="00A52D57">
        <w:rPr>
          <w:spacing w:val="-5"/>
          <w:szCs w:val="24"/>
          <w:u w:val="single"/>
        </w:rPr>
        <w:t xml:space="preserve"> </w:t>
      </w:r>
      <w:r w:rsidRPr="00A52D57">
        <w:rPr>
          <w:szCs w:val="24"/>
          <w:u w:val="single"/>
        </w:rPr>
        <w:t>is</w:t>
      </w:r>
      <w:r w:rsidRPr="00A52D57">
        <w:rPr>
          <w:spacing w:val="-5"/>
          <w:szCs w:val="24"/>
          <w:u w:val="single"/>
        </w:rPr>
        <w:t xml:space="preserve"> </w:t>
      </w:r>
      <w:r w:rsidRPr="00A52D57">
        <w:rPr>
          <w:szCs w:val="24"/>
          <w:u w:val="single"/>
        </w:rPr>
        <w:t>no</w:t>
      </w:r>
      <w:r w:rsidRPr="00A52D57">
        <w:rPr>
          <w:spacing w:val="-6"/>
          <w:szCs w:val="24"/>
          <w:u w:val="single"/>
        </w:rPr>
        <w:t xml:space="preserve"> </w:t>
      </w:r>
      <w:r w:rsidRPr="00A52D57">
        <w:rPr>
          <w:szCs w:val="24"/>
          <w:u w:val="single"/>
        </w:rPr>
        <w:t>greater</w:t>
      </w:r>
      <w:r w:rsidRPr="00A52D57">
        <w:rPr>
          <w:spacing w:val="-5"/>
          <w:szCs w:val="24"/>
          <w:u w:val="single"/>
        </w:rPr>
        <w:t xml:space="preserve"> </w:t>
      </w:r>
      <w:r w:rsidRPr="00A52D57">
        <w:rPr>
          <w:szCs w:val="24"/>
          <w:u w:val="single"/>
        </w:rPr>
        <w:t>than</w:t>
      </w:r>
      <w:r w:rsidRPr="00A52D57">
        <w:rPr>
          <w:spacing w:val="-5"/>
          <w:szCs w:val="24"/>
          <w:u w:val="single"/>
        </w:rPr>
        <w:t xml:space="preserve"> </w:t>
      </w:r>
      <w:r w:rsidRPr="00A52D57">
        <w:rPr>
          <w:szCs w:val="24"/>
          <w:u w:val="single"/>
        </w:rPr>
        <w:t>90%</w:t>
      </w:r>
      <w:r w:rsidRPr="00A52D57">
        <w:rPr>
          <w:spacing w:val="-5"/>
          <w:szCs w:val="24"/>
          <w:u w:val="single"/>
        </w:rPr>
        <w:t xml:space="preserve"> </w:t>
      </w:r>
      <w:r w:rsidRPr="00A52D57">
        <w:rPr>
          <w:szCs w:val="24"/>
          <w:u w:val="single"/>
        </w:rPr>
        <w:t>of</w:t>
      </w:r>
      <w:r w:rsidRPr="00A52D57">
        <w:rPr>
          <w:spacing w:val="-5"/>
          <w:szCs w:val="24"/>
          <w:u w:val="single"/>
        </w:rPr>
        <w:t xml:space="preserve"> </w:t>
      </w:r>
      <w:r w:rsidRPr="00A52D57">
        <w:rPr>
          <w:szCs w:val="24"/>
          <w:u w:val="single"/>
        </w:rPr>
        <w:t>the</w:t>
      </w:r>
      <w:r w:rsidRPr="00A52D57">
        <w:rPr>
          <w:spacing w:val="-6"/>
          <w:szCs w:val="24"/>
          <w:u w:val="single"/>
        </w:rPr>
        <w:t xml:space="preserve"> </w:t>
      </w:r>
      <w:r w:rsidRPr="00A52D57">
        <w:rPr>
          <w:szCs w:val="24"/>
          <w:u w:val="single"/>
        </w:rPr>
        <w:t>criteria</w:t>
      </w:r>
      <w:r w:rsidRPr="00A52D57">
        <w:rPr>
          <w:spacing w:val="-5"/>
          <w:szCs w:val="24"/>
          <w:u w:val="single"/>
        </w:rPr>
        <w:t xml:space="preserve"> </w:t>
      </w:r>
      <w:r w:rsidRPr="00A52D57">
        <w:rPr>
          <w:szCs w:val="24"/>
          <w:u w:val="single"/>
        </w:rPr>
        <w:t>in</w:t>
      </w:r>
      <w:r w:rsidRPr="00A52D57">
        <w:rPr>
          <w:spacing w:val="-6"/>
          <w:szCs w:val="24"/>
          <w:u w:val="single"/>
        </w:rPr>
        <w:t xml:space="preserve"> </w:t>
      </w:r>
      <w:r w:rsidRPr="00A52D57">
        <w:rPr>
          <w:szCs w:val="24"/>
          <w:u w:val="single"/>
        </w:rPr>
        <w:t>Table 5.5-4</w:t>
      </w:r>
      <w:r w:rsidRPr="00A52D57">
        <w:rPr>
          <w:spacing w:val="-3"/>
          <w:szCs w:val="24"/>
          <w:u w:val="single"/>
        </w:rPr>
        <w:t>.</w:t>
      </w:r>
    </w:p>
    <w:p w14:paraId="54BDBDB3" w14:textId="77777777" w:rsidR="00A52D57" w:rsidRPr="00A52D57" w:rsidRDefault="00A52D57" w:rsidP="00A52D57">
      <w:pPr>
        <w:tabs>
          <w:tab w:val="left" w:pos="3924"/>
        </w:tabs>
        <w:suppressAutoHyphens/>
        <w:ind w:left="938" w:hanging="288"/>
        <w:rPr>
          <w:szCs w:val="24"/>
          <w:u w:val="single"/>
        </w:rPr>
      </w:pPr>
      <w:r w:rsidRPr="00A52D57">
        <w:rPr>
          <w:spacing w:val="-12"/>
          <w:szCs w:val="24"/>
          <w:u w:val="single"/>
        </w:rPr>
        <w:t xml:space="preserve">5. </w:t>
      </w:r>
      <w:r w:rsidRPr="00A52D57">
        <w:rPr>
          <w:i/>
          <w:szCs w:val="24"/>
          <w:u w:val="single"/>
        </w:rPr>
        <w:t xml:space="preserve">Buildings </w:t>
      </w:r>
      <w:r w:rsidRPr="00A52D57">
        <w:rPr>
          <w:szCs w:val="24"/>
          <w:u w:val="single"/>
        </w:rPr>
        <w:t>in Climate Zone</w:t>
      </w:r>
      <w:r w:rsidRPr="00A52D57">
        <w:rPr>
          <w:spacing w:val="-1"/>
          <w:szCs w:val="24"/>
          <w:u w:val="single"/>
        </w:rPr>
        <w:t xml:space="preserve"> </w:t>
      </w:r>
      <w:r w:rsidRPr="00A52D57">
        <w:rPr>
          <w:szCs w:val="24"/>
          <w:u w:val="single"/>
        </w:rPr>
        <w:t>8.</w:t>
      </w:r>
    </w:p>
    <w:p w14:paraId="0E23629C" w14:textId="77777777" w:rsidR="00A52D57" w:rsidRPr="00A52D57" w:rsidRDefault="00A52D57" w:rsidP="00A52D57">
      <w:pPr>
        <w:widowControl w:val="0"/>
        <w:suppressAutoHyphens/>
        <w:spacing w:before="130" w:after="130"/>
        <w:jc w:val="left"/>
        <w:rPr>
          <w:b/>
          <w:bCs/>
          <w:u w:val="single"/>
        </w:rPr>
      </w:pPr>
      <w:r w:rsidRPr="00A52D57">
        <w:rPr>
          <w:b/>
          <w:bCs/>
          <w:u w:val="single"/>
        </w:rPr>
        <w:t>Section 5.5.4.6 Visible Transmittance/SHGC Ratio.</w:t>
      </w:r>
    </w:p>
    <w:p w14:paraId="7E8AA155" w14:textId="77777777" w:rsidR="00A52D57" w:rsidRPr="00A52D57" w:rsidRDefault="00A52D57" w:rsidP="00A52D57">
      <w:pPr>
        <w:widowControl w:val="0"/>
        <w:suppressAutoHyphens/>
        <w:spacing w:before="130" w:after="130"/>
        <w:jc w:val="left"/>
        <w:rPr>
          <w:u w:val="single"/>
        </w:rPr>
      </w:pPr>
      <w:r w:rsidRPr="00A52D57">
        <w:rPr>
          <w:u w:val="single"/>
        </w:rPr>
        <w:t>Section 5.5.4.6 – Revise the first sentence of Section 5.5.4.6 to read as follows:</w:t>
      </w:r>
    </w:p>
    <w:p w14:paraId="275C2F98" w14:textId="77777777" w:rsidR="00A52D57" w:rsidRPr="00A52D57" w:rsidRDefault="00A52D57" w:rsidP="00A52D57">
      <w:pPr>
        <w:widowControl w:val="0"/>
        <w:suppressAutoHyphens/>
        <w:ind w:left="360"/>
        <w:jc w:val="left"/>
        <w:rPr>
          <w:u w:val="single"/>
        </w:rPr>
      </w:pPr>
      <w:r w:rsidRPr="00A52D57">
        <w:rPr>
          <w:u w:val="single"/>
        </w:rPr>
        <w:t>Where automatic daylighting controls are required in accordance with Section 9.4.1.1(e) or (f), fenestration shall have a ratio of VT divided by SHGC not less than that specified in Table 5.5-4 for the appropriate fenestration area.</w:t>
      </w:r>
    </w:p>
    <w:p w14:paraId="169A9B7C" w14:textId="77777777" w:rsidR="00A52D57" w:rsidRPr="00A52D57" w:rsidRDefault="00A52D57" w:rsidP="00A52D57">
      <w:pPr>
        <w:widowControl w:val="0"/>
        <w:suppressAutoHyphens/>
        <w:spacing w:before="130" w:after="130"/>
        <w:jc w:val="left"/>
        <w:rPr>
          <w:b/>
          <w:bCs/>
          <w:u w:val="single"/>
        </w:rPr>
      </w:pPr>
      <w:r w:rsidRPr="00A52D57">
        <w:rPr>
          <w:b/>
          <w:bCs/>
          <w:u w:val="single"/>
        </w:rPr>
        <w:t>Section 5.5.5 Linear Thermal Bridges and Point Thermal Bridges.</w:t>
      </w:r>
    </w:p>
    <w:p w14:paraId="444B9F8A" w14:textId="77777777" w:rsidR="00A52D57" w:rsidRPr="00A52D57" w:rsidRDefault="00A52D57" w:rsidP="00A52D57">
      <w:pPr>
        <w:widowControl w:val="0"/>
        <w:suppressAutoHyphens/>
        <w:spacing w:before="130" w:after="130"/>
        <w:jc w:val="left"/>
        <w:rPr>
          <w:u w:val="single"/>
        </w:rPr>
      </w:pPr>
      <w:r w:rsidRPr="00A52D57">
        <w:rPr>
          <w:u w:val="single"/>
        </w:rPr>
        <w:t>Section 5.5.5 – Revise Section 5.5.5 to read as follows:</w:t>
      </w:r>
    </w:p>
    <w:p w14:paraId="24345384" w14:textId="77777777" w:rsidR="00A52D57" w:rsidRPr="00A52D57" w:rsidRDefault="00A52D57" w:rsidP="00A52D57">
      <w:pPr>
        <w:widowControl w:val="0"/>
        <w:suppressAutoHyphens/>
        <w:spacing w:before="130" w:after="130"/>
        <w:ind w:left="360"/>
        <w:jc w:val="left"/>
        <w:rPr>
          <w:u w:val="single"/>
        </w:rPr>
      </w:pPr>
      <w:r w:rsidRPr="00A52D57">
        <w:rPr>
          <w:b/>
          <w:bCs/>
          <w:u w:val="single"/>
        </w:rPr>
        <w:t>5.5.5 Linear Thermal Bridges and Point Thermal Bridges.</w:t>
      </w:r>
      <w:r w:rsidRPr="00A52D57">
        <w:rPr>
          <w:u w:val="single"/>
        </w:rPr>
        <w:t xml:space="preserve"> Where linear thermal bridges and point thermal bridges occur as described in Sections 5.5.5.1 through 5.5.5.5, they shall:</w:t>
      </w:r>
    </w:p>
    <w:p w14:paraId="0674B564" w14:textId="77777777" w:rsidR="00A52D57" w:rsidRPr="00A52D57" w:rsidRDefault="00A52D57" w:rsidP="00A52D57">
      <w:pPr>
        <w:widowControl w:val="0"/>
        <w:suppressAutoHyphens/>
        <w:spacing w:before="130" w:after="130"/>
        <w:ind w:left="360"/>
        <w:jc w:val="left"/>
        <w:rPr>
          <w:u w:val="single"/>
        </w:rPr>
      </w:pPr>
      <w:r w:rsidRPr="00A52D57">
        <w:rPr>
          <w:u w:val="single"/>
        </w:rPr>
        <w:t>a. Comply with the applicable requirements of Sections 5.5.5.1 through 5.5.5.5; or</w:t>
      </w:r>
    </w:p>
    <w:p w14:paraId="465F66EA" w14:textId="77777777" w:rsidR="00A52D57" w:rsidRPr="00A52D57" w:rsidRDefault="00A52D57" w:rsidP="00A52D57">
      <w:pPr>
        <w:widowControl w:val="0"/>
        <w:suppressAutoHyphens/>
        <w:spacing w:before="130" w:after="130"/>
        <w:ind w:left="360"/>
        <w:jc w:val="left"/>
        <w:rPr>
          <w:u w:val="single"/>
        </w:rPr>
      </w:pPr>
      <w:r w:rsidRPr="00A52D57">
        <w:rPr>
          <w:u w:val="single"/>
        </w:rPr>
        <w:t>b. Not exceed the mitigated psi-factors and chi-factors in Table A10.1, where the psi-factors and chi-factors for the thermal bridges are determined in accordance with Normative Appendix A, Section A10.</w:t>
      </w:r>
    </w:p>
    <w:p w14:paraId="54FBF194" w14:textId="77777777" w:rsidR="00A52D57" w:rsidRPr="00A52D57" w:rsidRDefault="00A52D57" w:rsidP="00A52D57">
      <w:pPr>
        <w:widowControl w:val="0"/>
        <w:suppressAutoHyphens/>
        <w:spacing w:before="130" w:after="130"/>
        <w:ind w:left="360" w:firstLine="288"/>
        <w:jc w:val="left"/>
        <w:rPr>
          <w:u w:val="single"/>
        </w:rPr>
      </w:pPr>
      <w:r w:rsidRPr="00A52D57">
        <w:rPr>
          <w:u w:val="single"/>
        </w:rPr>
        <w:t>For the purposes of Section 5.5.5, linear elements that are connected to the building structure by a series of point connections shall be permitted to be characterized as linear thermal bridges or as individual point thermal bridges.</w:t>
      </w:r>
    </w:p>
    <w:p w14:paraId="606F9B0C" w14:textId="77777777" w:rsidR="00A52D57" w:rsidRPr="00A52D57" w:rsidRDefault="00A52D57" w:rsidP="00A52D57">
      <w:pPr>
        <w:widowControl w:val="0"/>
        <w:suppressAutoHyphens/>
        <w:spacing w:before="130" w:after="130"/>
        <w:ind w:left="360"/>
        <w:jc w:val="left"/>
        <w:rPr>
          <w:u w:val="single"/>
        </w:rPr>
      </w:pPr>
      <w:r w:rsidRPr="00A52D57">
        <w:rPr>
          <w:u w:val="single"/>
        </w:rPr>
        <w:t>Exceptions to 5.5.5:</w:t>
      </w:r>
    </w:p>
    <w:p w14:paraId="349C04DC" w14:textId="77777777" w:rsidR="00A52D57" w:rsidRPr="00A52D57" w:rsidRDefault="00A52D57" w:rsidP="00A52D57">
      <w:pPr>
        <w:widowControl w:val="0"/>
        <w:suppressAutoHyphens/>
        <w:spacing w:before="130" w:after="130"/>
        <w:ind w:left="360"/>
        <w:jc w:val="left"/>
        <w:rPr>
          <w:u w:val="single"/>
        </w:rPr>
      </w:pPr>
      <w:r w:rsidRPr="00A52D57">
        <w:rPr>
          <w:u w:val="single"/>
        </w:rPr>
        <w:t>1. Reserved</w:t>
      </w:r>
    </w:p>
    <w:p w14:paraId="60733C2B" w14:textId="77777777" w:rsidR="00A52D57" w:rsidRPr="00A52D57" w:rsidRDefault="00A52D57" w:rsidP="00A52D57">
      <w:pPr>
        <w:widowControl w:val="0"/>
        <w:suppressAutoHyphens/>
        <w:spacing w:before="130" w:after="130"/>
        <w:ind w:left="360"/>
        <w:jc w:val="left"/>
        <w:rPr>
          <w:u w:val="single"/>
        </w:rPr>
      </w:pPr>
      <w:r w:rsidRPr="00A52D57">
        <w:rPr>
          <w:u w:val="single"/>
        </w:rPr>
        <w:t>2. Semiheated spaces.</w:t>
      </w:r>
    </w:p>
    <w:p w14:paraId="3FD82C11" w14:textId="77777777" w:rsidR="00A52D57" w:rsidRPr="00A52D57" w:rsidRDefault="00A52D57" w:rsidP="00A52D57">
      <w:pPr>
        <w:widowControl w:val="0"/>
        <w:suppressAutoHyphens/>
        <w:spacing w:before="130" w:after="130"/>
        <w:ind w:left="360"/>
        <w:jc w:val="left"/>
        <w:rPr>
          <w:u w:val="single"/>
        </w:rPr>
      </w:pPr>
      <w:r w:rsidRPr="00A52D57">
        <w:rPr>
          <w:u w:val="single"/>
        </w:rPr>
        <w:t>3. Clear-field thermal bridges.</w:t>
      </w:r>
    </w:p>
    <w:p w14:paraId="631F57F9" w14:textId="77777777" w:rsidR="00A52D57" w:rsidRPr="00A52D57" w:rsidRDefault="00A52D57" w:rsidP="00A52D57">
      <w:pPr>
        <w:widowControl w:val="0"/>
        <w:suppressAutoHyphens/>
        <w:spacing w:before="130" w:after="130"/>
        <w:ind w:left="360"/>
        <w:jc w:val="left"/>
        <w:rPr>
          <w:u w:val="single"/>
        </w:rPr>
      </w:pPr>
      <w:r w:rsidRPr="00A52D57">
        <w:rPr>
          <w:u w:val="single"/>
        </w:rPr>
        <w:t>4. Thermal bridges in uninsulated assemblies.</w:t>
      </w:r>
    </w:p>
    <w:p w14:paraId="447ED674" w14:textId="77777777" w:rsidR="00A52D57" w:rsidRPr="00A52D57" w:rsidRDefault="00A52D57" w:rsidP="00A52D57">
      <w:pPr>
        <w:widowControl w:val="0"/>
        <w:suppressAutoHyphens/>
        <w:spacing w:before="130" w:after="130"/>
        <w:ind w:left="648" w:hanging="288"/>
        <w:jc w:val="left"/>
        <w:rPr>
          <w:u w:val="single"/>
        </w:rPr>
      </w:pPr>
      <w:r w:rsidRPr="00A52D57">
        <w:rPr>
          <w:u w:val="single"/>
        </w:rPr>
        <w:t>5. Linear and point thermal bridges that have a material thermal conductivity less than 3.0 Btu·in/h·ft2·°F.</w:t>
      </w:r>
    </w:p>
    <w:p w14:paraId="50F608AA" w14:textId="77777777" w:rsidR="00A52D57" w:rsidRPr="00A52D57" w:rsidRDefault="00A52D57" w:rsidP="00A52D57">
      <w:pPr>
        <w:widowControl w:val="0"/>
        <w:suppressAutoHyphens/>
        <w:spacing w:before="130" w:after="130"/>
        <w:ind w:left="360"/>
        <w:jc w:val="left"/>
        <w:rPr>
          <w:u w:val="single"/>
        </w:rPr>
      </w:pPr>
      <w:r w:rsidRPr="00A52D57">
        <w:rPr>
          <w:u w:val="single"/>
        </w:rPr>
        <w:t>6. Alterations to existing buildings other than additions.</w:t>
      </w:r>
    </w:p>
    <w:p w14:paraId="09B74A83" w14:textId="77777777" w:rsidR="00A52D57" w:rsidRPr="00A52D57" w:rsidRDefault="00A52D57" w:rsidP="00A52D57">
      <w:pPr>
        <w:widowControl w:val="0"/>
        <w:suppressAutoHyphens/>
        <w:spacing w:before="130" w:after="130"/>
        <w:ind w:left="360"/>
        <w:jc w:val="left"/>
        <w:rPr>
          <w:u w:val="single"/>
        </w:rPr>
      </w:pPr>
      <w:r w:rsidRPr="00A52D57">
        <w:rPr>
          <w:u w:val="single"/>
        </w:rPr>
        <w:t>7. Roofs that project over exterior walls.</w:t>
      </w:r>
    </w:p>
    <w:p w14:paraId="57B23484" w14:textId="77777777" w:rsidR="00A52D57" w:rsidRPr="00A52D57" w:rsidRDefault="00A52D57" w:rsidP="00A52D57">
      <w:pPr>
        <w:widowControl w:val="0"/>
        <w:suppressAutoHyphens/>
        <w:spacing w:before="130" w:after="130"/>
        <w:ind w:left="360"/>
        <w:jc w:val="left"/>
        <w:rPr>
          <w:u w:val="single"/>
        </w:rPr>
      </w:pPr>
      <w:r w:rsidRPr="00A52D57">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6A959D3E" w14:textId="77777777" w:rsidR="00A52D57" w:rsidRPr="00A52D57" w:rsidRDefault="00A52D57" w:rsidP="00A52D57">
      <w:pPr>
        <w:widowControl w:val="0"/>
        <w:suppressAutoHyphens/>
        <w:spacing w:before="130" w:after="130"/>
        <w:jc w:val="left"/>
        <w:rPr>
          <w:b/>
          <w:bCs/>
          <w:u w:val="single"/>
        </w:rPr>
      </w:pPr>
      <w:r w:rsidRPr="00A52D57">
        <w:rPr>
          <w:b/>
          <w:bCs/>
          <w:u w:val="single"/>
        </w:rPr>
        <w:t>Section 5.5.5.1.1 Roof Edges.</w:t>
      </w:r>
    </w:p>
    <w:p w14:paraId="08BE45F1" w14:textId="77777777" w:rsidR="00A52D57" w:rsidRPr="00A52D57" w:rsidRDefault="00A52D57" w:rsidP="00A52D57">
      <w:pPr>
        <w:widowControl w:val="0"/>
        <w:suppressAutoHyphens/>
        <w:spacing w:before="130" w:after="130"/>
        <w:jc w:val="left"/>
        <w:rPr>
          <w:u w:val="single"/>
        </w:rPr>
      </w:pPr>
      <w:r w:rsidRPr="00A52D57">
        <w:rPr>
          <w:u w:val="single"/>
        </w:rPr>
        <w:t>Section 5.5.5.1.1 – Revise Section 5.5.5.1.1 to read as follows:</w:t>
      </w:r>
    </w:p>
    <w:p w14:paraId="068DF00B"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5.5.5.1.1 Roof Edges. </w:t>
      </w:r>
      <w:r w:rsidRPr="00A52D57">
        <w:rPr>
          <w:u w:val="single"/>
        </w:rPr>
        <w:t>At roof edges without parapets or overhangs, the roof insulation and the wall insulation shall comply with the following, as applicable to the location of the insulation:</w:t>
      </w:r>
    </w:p>
    <w:p w14:paraId="0E3E8009" w14:textId="77777777" w:rsidR="00A52D57" w:rsidRPr="00A52D57" w:rsidRDefault="00A52D57" w:rsidP="00A52D57">
      <w:pPr>
        <w:widowControl w:val="0"/>
        <w:suppressAutoHyphens/>
        <w:ind w:left="720" w:hanging="288"/>
        <w:jc w:val="left"/>
        <w:rPr>
          <w:u w:val="single"/>
        </w:rPr>
      </w:pPr>
      <w:r w:rsidRPr="00A52D57">
        <w:rPr>
          <w:u w:val="single"/>
        </w:rPr>
        <w:t>a. Where a wall has exterior continuous insulation, the roof insulation shall extend to the exterior of the wall insulation, and the wall insulation shall extend to the roof insulation.</w:t>
      </w:r>
    </w:p>
    <w:p w14:paraId="0EC288ED" w14:textId="77777777" w:rsidR="00A52D57" w:rsidRPr="00A52D57" w:rsidRDefault="00A52D57" w:rsidP="00A52D57">
      <w:pPr>
        <w:widowControl w:val="0"/>
        <w:suppressAutoHyphens/>
        <w:ind w:left="720" w:hanging="288"/>
        <w:jc w:val="left"/>
        <w:rPr>
          <w:u w:val="single"/>
        </w:rPr>
      </w:pPr>
      <w:r w:rsidRPr="00A52D57">
        <w:rPr>
          <w:u w:val="single"/>
        </w:rPr>
        <w:t>b. Where a wall has cavity or integral insulation that represents more than 50 percent of the total wall insulation R-value, the roof-to-wall insulation shall comply with 1 of the following:</w:t>
      </w:r>
    </w:p>
    <w:p w14:paraId="580BB3A7" w14:textId="77777777" w:rsidR="00A52D57" w:rsidRPr="00A52D57" w:rsidRDefault="00A52D57" w:rsidP="00A52D57">
      <w:pPr>
        <w:widowControl w:val="0"/>
        <w:suppressAutoHyphens/>
        <w:ind w:left="1440" w:hanging="288"/>
        <w:jc w:val="left"/>
        <w:rPr>
          <w:u w:val="single"/>
        </w:rPr>
      </w:pPr>
      <w:r w:rsidRPr="00A52D57">
        <w:rPr>
          <w:u w:val="single"/>
        </w:rPr>
        <w:t>1. The cavity or integral insulation shall extend to the underside of the roof insulation.</w:t>
      </w:r>
    </w:p>
    <w:p w14:paraId="53F7F96A" w14:textId="77777777" w:rsidR="00A52D57" w:rsidRPr="00A52D57" w:rsidRDefault="00A52D57" w:rsidP="00A52D57">
      <w:pPr>
        <w:widowControl w:val="0"/>
        <w:suppressAutoHyphens/>
        <w:ind w:left="1440" w:hanging="288"/>
        <w:jc w:val="left"/>
        <w:rPr>
          <w:u w:val="single"/>
        </w:rPr>
      </w:pPr>
      <w:r w:rsidRPr="00A52D57">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6B2838FD" w14:textId="77777777" w:rsidR="00A52D57" w:rsidRPr="00A52D57" w:rsidRDefault="00A52D57" w:rsidP="00A52D57">
      <w:pPr>
        <w:widowControl w:val="0"/>
        <w:suppressAutoHyphens/>
        <w:ind w:left="1440" w:hanging="288"/>
        <w:jc w:val="left"/>
        <w:rPr>
          <w:u w:val="single"/>
        </w:rPr>
      </w:pPr>
      <w:r w:rsidRPr="00A52D57">
        <w:rPr>
          <w:u w:val="single"/>
        </w:rPr>
        <w:t>3. Additional insulation having a rated R-value of insulation not less than R-5 shall extend inward on the underside of the roof deck for not less than 2 feet (609.6 mm) and be permitted to be interrupted by roof framing members.</w:t>
      </w:r>
    </w:p>
    <w:p w14:paraId="011F27D1" w14:textId="77777777" w:rsidR="00A52D57" w:rsidRPr="00A52D57" w:rsidRDefault="00A52D57" w:rsidP="00A52D57">
      <w:pPr>
        <w:widowControl w:val="0"/>
        <w:suppressAutoHyphens/>
        <w:ind w:left="1440" w:hanging="288"/>
        <w:jc w:val="left"/>
        <w:rPr>
          <w:u w:val="single"/>
        </w:rPr>
      </w:pPr>
      <w:r w:rsidRPr="00A52D57">
        <w:rPr>
          <w:u w:val="single"/>
        </w:rPr>
        <w:t>4. Insulation having a rated R-value of insulation not less than R-5 shall be placed at the exterior of the roof edge and be located between the bottom plane of the roof insulation and the plane of the bottom of the roof deck.</w:t>
      </w:r>
    </w:p>
    <w:p w14:paraId="2347319A" w14:textId="77777777" w:rsidR="00A52D57" w:rsidRPr="00A52D57" w:rsidRDefault="00A52D57" w:rsidP="00A52D57">
      <w:pPr>
        <w:widowControl w:val="0"/>
        <w:suppressAutoHyphens/>
        <w:ind w:left="1440" w:hanging="288"/>
        <w:jc w:val="left"/>
        <w:rPr>
          <w:u w:val="single"/>
        </w:rPr>
      </w:pPr>
      <w:r w:rsidRPr="00A52D57">
        <w:rPr>
          <w:u w:val="single"/>
        </w:rPr>
        <w:t>5. The wall insulation values in Tables 5.5-4 shall be adjusted in accordance with Table 5.5.5.1.1-1.6. The roof insulation values in Table 5.5-4 shall be adjusted in accordance with Table 5.5.5.1.1-2.</w:t>
      </w:r>
    </w:p>
    <w:p w14:paraId="7D46AF05" w14:textId="77777777" w:rsidR="00A52D57" w:rsidRPr="00A52D57" w:rsidRDefault="00A52D57" w:rsidP="00A52D57">
      <w:pPr>
        <w:widowControl w:val="0"/>
        <w:suppressAutoHyphens/>
        <w:ind w:left="720" w:hanging="288"/>
        <w:jc w:val="left"/>
        <w:rPr>
          <w:u w:val="single"/>
        </w:rPr>
      </w:pPr>
      <w:r w:rsidRPr="00A52D57">
        <w:rPr>
          <w:u w:val="single"/>
        </w:rPr>
        <w:t>c. Where a mass wall has interior insulation that represents more than 50 percent of the total wall insulation R-value, the interior insulation shall extend to the underside of the roof deck, shall be permitted to be interrupted by framing members, and shall comply with 1 of the following:</w:t>
      </w:r>
    </w:p>
    <w:p w14:paraId="1BB54280" w14:textId="77777777" w:rsidR="00A52D57" w:rsidRPr="00A52D57" w:rsidRDefault="00A52D57" w:rsidP="00A52D57">
      <w:pPr>
        <w:widowControl w:val="0"/>
        <w:suppressAutoHyphens/>
        <w:ind w:left="1440" w:hanging="288"/>
        <w:jc w:val="left"/>
        <w:rPr>
          <w:u w:val="single"/>
        </w:rPr>
      </w:pPr>
      <w:r w:rsidRPr="00A52D57">
        <w:rPr>
          <w:u w:val="single"/>
        </w:rPr>
        <w:t>1. Additional insulation having a rated R-value of insulation not less than R-5 shall extend inward on the underside of the roof deck for not less than 2 feet (609.6 mm) and be permitted to be interrupted by roof framing members.</w:t>
      </w:r>
    </w:p>
    <w:p w14:paraId="13C4E51F"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039687B8" w14:textId="77777777" w:rsidR="00A52D57" w:rsidRPr="00A52D57" w:rsidRDefault="00A52D57" w:rsidP="00A52D57">
      <w:pPr>
        <w:widowControl w:val="0"/>
        <w:suppressAutoHyphens/>
        <w:ind w:left="1440" w:hanging="288"/>
        <w:jc w:val="left"/>
        <w:rPr>
          <w:u w:val="single"/>
        </w:rPr>
      </w:pPr>
      <w:r w:rsidRPr="00A52D57">
        <w:rPr>
          <w:u w:val="single"/>
        </w:rPr>
        <w:t>3. The wall insulation values in Table 5.5-4 shall be adjusted in accordance with Table 5.5.5.1.1-1.</w:t>
      </w:r>
    </w:p>
    <w:p w14:paraId="40E14CD3" w14:textId="77777777" w:rsidR="00A52D57" w:rsidRPr="00A52D57" w:rsidRDefault="00A52D57" w:rsidP="00A52D57">
      <w:pPr>
        <w:widowControl w:val="0"/>
        <w:suppressAutoHyphens/>
        <w:ind w:left="1440" w:hanging="288"/>
        <w:jc w:val="left"/>
        <w:rPr>
          <w:u w:val="single"/>
        </w:rPr>
      </w:pPr>
      <w:r w:rsidRPr="00A52D57">
        <w:rPr>
          <w:u w:val="single"/>
        </w:rPr>
        <w:t>4. The roof insulation values in Table 5.5-4 shall be adjusted in accordance with Table 5.5.5.1.1-2.</w:t>
      </w:r>
    </w:p>
    <w:p w14:paraId="1E4D1039" w14:textId="77777777" w:rsidR="00A52D57" w:rsidRPr="00A52D57" w:rsidRDefault="00A52D57" w:rsidP="00A52D57">
      <w:pPr>
        <w:widowControl w:val="0"/>
        <w:suppressAutoHyphens/>
        <w:spacing w:before="130" w:after="130"/>
        <w:ind w:left="720"/>
        <w:jc w:val="left"/>
        <w:rPr>
          <w:u w:val="single"/>
        </w:rPr>
      </w:pPr>
      <w:r w:rsidRPr="00A52D57">
        <w:rPr>
          <w:u w:val="single"/>
        </w:rPr>
        <w:t>Informative Note: See Informative Appendix K, Figure K-1.</w:t>
      </w:r>
    </w:p>
    <w:p w14:paraId="0D741ED2" w14:textId="77777777" w:rsidR="00A52D57" w:rsidRPr="00A52D57" w:rsidRDefault="00A52D57" w:rsidP="00A52D57">
      <w:pPr>
        <w:widowControl w:val="0"/>
        <w:suppressAutoHyphens/>
        <w:spacing w:before="130" w:after="130"/>
        <w:jc w:val="left"/>
        <w:rPr>
          <w:b/>
          <w:bCs/>
          <w:u w:val="single"/>
        </w:rPr>
      </w:pPr>
      <w:r w:rsidRPr="00A52D57">
        <w:rPr>
          <w:b/>
          <w:bCs/>
          <w:u w:val="single"/>
        </w:rPr>
        <w:t>Section 5.5.5.1.2 Parapets.</w:t>
      </w:r>
    </w:p>
    <w:p w14:paraId="3ACF1609" w14:textId="77777777" w:rsidR="00A52D57" w:rsidRPr="00A52D57" w:rsidRDefault="00A52D57" w:rsidP="00A52D57">
      <w:pPr>
        <w:widowControl w:val="0"/>
        <w:suppressAutoHyphens/>
        <w:spacing w:before="130" w:after="130"/>
        <w:jc w:val="left"/>
        <w:rPr>
          <w:u w:val="single"/>
        </w:rPr>
      </w:pPr>
      <w:r w:rsidRPr="00A52D57">
        <w:rPr>
          <w:u w:val="single"/>
        </w:rPr>
        <w:t>Section 5.5.5.1.2 – Revise Section 5.5.5.1.2 to read as follows:</w:t>
      </w:r>
    </w:p>
    <w:p w14:paraId="358D3681" w14:textId="77777777" w:rsidR="00A52D57" w:rsidRPr="00A52D57" w:rsidRDefault="00A52D57" w:rsidP="00A52D57">
      <w:pPr>
        <w:widowControl w:val="0"/>
        <w:suppressAutoHyphens/>
        <w:ind w:left="360"/>
        <w:jc w:val="left"/>
        <w:rPr>
          <w:u w:val="single"/>
        </w:rPr>
      </w:pPr>
      <w:r w:rsidRPr="00A52D57">
        <w:rPr>
          <w:b/>
          <w:bCs/>
          <w:u w:val="single"/>
        </w:rPr>
        <w:t xml:space="preserve">5.5.5.1.2 Parapets. </w:t>
      </w:r>
      <w:r w:rsidRPr="00A52D57">
        <w:rPr>
          <w:u w:val="single"/>
        </w:rPr>
        <w:t>At roof edges with parapets, the exterior wall insulation shall comply with 1 or more of the following, as applicable to the location of the insulation and wall assembly:</w:t>
      </w:r>
    </w:p>
    <w:p w14:paraId="0570C789" w14:textId="77777777" w:rsidR="00A52D57" w:rsidRPr="00A52D57" w:rsidRDefault="00A52D57" w:rsidP="00A52D57">
      <w:pPr>
        <w:widowControl w:val="0"/>
        <w:suppressAutoHyphens/>
        <w:spacing w:after="240"/>
        <w:ind w:left="720"/>
        <w:jc w:val="left"/>
        <w:rPr>
          <w:u w:val="single"/>
        </w:rPr>
      </w:pPr>
      <w:r w:rsidRPr="00A52D57">
        <w:rPr>
          <w:u w:val="single"/>
        </w:rPr>
        <w:t>a. Where a wall has exterior continuous insulation, such insulation shall be applied to both vertical sides of the parapet.</w:t>
      </w:r>
    </w:p>
    <w:p w14:paraId="52A38FFC" w14:textId="77777777" w:rsidR="00A52D57" w:rsidRPr="00A52D57" w:rsidRDefault="00A52D57" w:rsidP="00A52D57">
      <w:pPr>
        <w:widowControl w:val="0"/>
        <w:suppressAutoHyphens/>
        <w:spacing w:after="240"/>
        <w:ind w:left="720"/>
        <w:jc w:val="left"/>
        <w:rPr>
          <w:u w:val="single"/>
        </w:rPr>
      </w:pPr>
      <w:r w:rsidRPr="00A52D57">
        <w:rPr>
          <w:u w:val="single"/>
        </w:rPr>
        <w:t>Informative Note: See Informative Appendix K, Figure K-2(a).</w:t>
      </w:r>
    </w:p>
    <w:p w14:paraId="67D79FBE" w14:textId="77777777" w:rsidR="00A52D57" w:rsidRPr="00A52D57" w:rsidRDefault="00A52D57" w:rsidP="00A52D57">
      <w:pPr>
        <w:widowControl w:val="0"/>
        <w:suppressAutoHyphens/>
        <w:ind w:left="720" w:hanging="288"/>
        <w:jc w:val="left"/>
        <w:rPr>
          <w:u w:val="single"/>
        </w:rPr>
      </w:pPr>
      <w:r w:rsidRPr="00A52D57">
        <w:rPr>
          <w:u w:val="single"/>
        </w:rPr>
        <w:t>b. Where a wall has cavity or integral insulation that represents more than 50 percent of the total wall insulation R-value, the roof to wall intersections at parapets shall comply with 1 of the following:</w:t>
      </w:r>
    </w:p>
    <w:p w14:paraId="56183D20" w14:textId="77777777" w:rsidR="00A52D57" w:rsidRPr="00A52D57" w:rsidRDefault="00A52D57" w:rsidP="00A52D57">
      <w:pPr>
        <w:widowControl w:val="0"/>
        <w:suppressAutoHyphens/>
        <w:ind w:left="1440" w:hanging="288"/>
        <w:jc w:val="left"/>
        <w:rPr>
          <w:u w:val="single"/>
        </w:rPr>
      </w:pPr>
      <w:r w:rsidRPr="00A52D57">
        <w:rPr>
          <w:u w:val="single"/>
        </w:rPr>
        <w:t>1. The wall insulation shall extend within the cavity of the parapet not less than the height of the top of the roof insulation. The wall insulation shall be permitted to be interrupted by roof framing members.</w:t>
      </w:r>
    </w:p>
    <w:p w14:paraId="7AEDCD30"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extend inward on the underside of the roof deck for not less than 2 feet (609.6 mm) and be permitted to be interrupted by roof framing members.</w:t>
      </w:r>
    </w:p>
    <w:p w14:paraId="0FE59F1B" w14:textId="77777777" w:rsidR="00A52D57" w:rsidRPr="00A52D57" w:rsidRDefault="00A52D57" w:rsidP="00A52D57">
      <w:pPr>
        <w:widowControl w:val="0"/>
        <w:suppressAutoHyphens/>
        <w:ind w:left="1440" w:hanging="288"/>
        <w:jc w:val="left"/>
        <w:rPr>
          <w:u w:val="single"/>
        </w:rPr>
      </w:pPr>
      <w:r w:rsidRPr="00A52D57">
        <w:rPr>
          <w:u w:val="single"/>
        </w:rPr>
        <w:t>3. Insulation having a rated R-value of insulation not less than R-5 shall be placed at the exterior of the roof edge and be located between the bottom plane of the roof insulation and the plane of the bottom of the roof deck.</w:t>
      </w:r>
    </w:p>
    <w:p w14:paraId="77157B3D" w14:textId="77777777" w:rsidR="00A52D57" w:rsidRPr="00A52D57" w:rsidRDefault="00A52D57" w:rsidP="00A52D57">
      <w:pPr>
        <w:widowControl w:val="0"/>
        <w:suppressAutoHyphens/>
        <w:ind w:left="1440" w:hanging="288"/>
        <w:jc w:val="left"/>
        <w:rPr>
          <w:u w:val="single"/>
        </w:rPr>
      </w:pPr>
      <w:r w:rsidRPr="00A52D57">
        <w:rPr>
          <w:u w:val="single"/>
        </w:rPr>
        <w:t>4. The wall insulation values in Table 5.5-4 shall be adjusted in accordance with Table 5.5.5.1.1-1.</w:t>
      </w:r>
    </w:p>
    <w:p w14:paraId="0E25C85A" w14:textId="77777777" w:rsidR="00A52D57" w:rsidRPr="00A52D57" w:rsidRDefault="00A52D57" w:rsidP="00A52D57">
      <w:pPr>
        <w:widowControl w:val="0"/>
        <w:suppressAutoHyphens/>
        <w:ind w:left="1440" w:hanging="288"/>
        <w:jc w:val="left"/>
        <w:rPr>
          <w:u w:val="single"/>
        </w:rPr>
      </w:pPr>
      <w:r w:rsidRPr="00A52D57">
        <w:rPr>
          <w:u w:val="single"/>
        </w:rPr>
        <w:t>5. The roof insulation values in Table 5.5-4 shall be adjusted in accordance with Table 5.5.5.1.1-2.</w:t>
      </w:r>
    </w:p>
    <w:p w14:paraId="5A83DB77"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 K-2(b).</w:t>
      </w:r>
    </w:p>
    <w:p w14:paraId="0F875BF8" w14:textId="77777777" w:rsidR="00A52D57" w:rsidRPr="00A52D57" w:rsidRDefault="00A52D57" w:rsidP="00A52D57">
      <w:pPr>
        <w:widowControl w:val="0"/>
        <w:suppressAutoHyphens/>
        <w:ind w:left="720" w:hanging="288"/>
        <w:jc w:val="left"/>
        <w:rPr>
          <w:u w:val="single"/>
        </w:rPr>
      </w:pPr>
      <w:r w:rsidRPr="00A52D57">
        <w:rPr>
          <w:u w:val="single"/>
        </w:rPr>
        <w:t>c. Where a mass wall has interior insulation that represents more than 50 percent of the total wall insulation R-value, the interior insulation shall extend to the underside of the roof deck, shall be permitted to be interrupted by framing members, and shall comply with 1 of the following:</w:t>
      </w:r>
    </w:p>
    <w:p w14:paraId="56DFF69C" w14:textId="77777777" w:rsidR="00A52D57" w:rsidRPr="00A52D57" w:rsidRDefault="00A52D57" w:rsidP="00A52D57">
      <w:pPr>
        <w:widowControl w:val="0"/>
        <w:suppressAutoHyphens/>
        <w:ind w:left="1440" w:hanging="288"/>
        <w:jc w:val="left"/>
        <w:rPr>
          <w:u w:val="single"/>
        </w:rPr>
      </w:pPr>
      <w:r w:rsidRPr="00A52D57">
        <w:rPr>
          <w:u w:val="single"/>
        </w:rPr>
        <w:t>1. Additional insulation having a rated R-value of insulation not less than R-5 shall extend inward on the underside of the roof deck for not less than 2 feet (609.6 mm) and be permitted to be interrupted by roof framing members.</w:t>
      </w:r>
    </w:p>
    <w:p w14:paraId="69049D61"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711682DA" w14:textId="77777777" w:rsidR="00A52D57" w:rsidRPr="00A52D57" w:rsidRDefault="00A52D57" w:rsidP="00A52D57">
      <w:pPr>
        <w:widowControl w:val="0"/>
        <w:suppressAutoHyphens/>
        <w:ind w:left="1440" w:hanging="288"/>
        <w:jc w:val="left"/>
        <w:rPr>
          <w:u w:val="single"/>
        </w:rPr>
      </w:pPr>
      <w:r w:rsidRPr="00A52D57">
        <w:rPr>
          <w:u w:val="single"/>
        </w:rPr>
        <w:t>3. The wall insulation values in Table 5.5-4 shall be adjusted in accordance with Table 5.5.5.1.1-1.</w:t>
      </w:r>
    </w:p>
    <w:p w14:paraId="07A6E5A0" w14:textId="77777777" w:rsidR="00A52D57" w:rsidRPr="00A52D57" w:rsidRDefault="00A52D57" w:rsidP="00A52D57">
      <w:pPr>
        <w:widowControl w:val="0"/>
        <w:suppressAutoHyphens/>
        <w:ind w:left="1440" w:hanging="288"/>
        <w:jc w:val="left"/>
        <w:rPr>
          <w:u w:val="single"/>
        </w:rPr>
      </w:pPr>
      <w:r w:rsidRPr="00A52D57">
        <w:rPr>
          <w:u w:val="single"/>
        </w:rPr>
        <w:t>4. The roof insulation values in Table 5.5-4 shall be adjusted in accordance with Table 5.5.5.1.1-2.</w:t>
      </w:r>
    </w:p>
    <w:p w14:paraId="28C3EB7D" w14:textId="77777777" w:rsidR="00A52D57" w:rsidRPr="00A52D57" w:rsidRDefault="00A52D57" w:rsidP="00A52D57">
      <w:pPr>
        <w:widowControl w:val="0"/>
        <w:suppressAutoHyphens/>
        <w:ind w:left="360" w:hanging="288"/>
        <w:jc w:val="left"/>
        <w:rPr>
          <w:u w:val="single"/>
        </w:rPr>
      </w:pPr>
      <w:r w:rsidRPr="00A52D57">
        <w:rPr>
          <w:u w:val="single"/>
        </w:rPr>
        <w:t>Informative Note: See Informative Appendix K, Figures K-2(c) and K-2(d).</w:t>
      </w:r>
    </w:p>
    <w:p w14:paraId="7F2DF55F" w14:textId="77777777" w:rsidR="00A52D57" w:rsidRPr="00A52D57" w:rsidRDefault="00A52D57" w:rsidP="00A52D57">
      <w:pPr>
        <w:widowControl w:val="0"/>
        <w:suppressAutoHyphens/>
        <w:spacing w:before="130" w:after="130"/>
        <w:jc w:val="left"/>
        <w:rPr>
          <w:b/>
          <w:bCs/>
          <w:u w:val="single"/>
        </w:rPr>
      </w:pPr>
      <w:r w:rsidRPr="00A52D57">
        <w:rPr>
          <w:b/>
          <w:bCs/>
          <w:u w:val="single"/>
        </w:rPr>
        <w:t>Section 5.5.5.2.1.</w:t>
      </w:r>
    </w:p>
    <w:p w14:paraId="212B2AFC" w14:textId="77777777" w:rsidR="00A52D57" w:rsidRPr="00A52D57" w:rsidRDefault="00A52D57" w:rsidP="00A52D57">
      <w:pPr>
        <w:widowControl w:val="0"/>
        <w:suppressAutoHyphens/>
        <w:spacing w:before="130" w:after="130"/>
        <w:jc w:val="left"/>
        <w:rPr>
          <w:u w:val="single"/>
        </w:rPr>
      </w:pPr>
      <w:r w:rsidRPr="00A52D57">
        <w:rPr>
          <w:u w:val="single"/>
        </w:rPr>
        <w:t>Section 5.5.5.2.1 – Revise Section 5.5.5.2.1 to read as follows:</w:t>
      </w:r>
    </w:p>
    <w:p w14:paraId="101CC790" w14:textId="77777777" w:rsidR="00A52D57" w:rsidRPr="00A52D57" w:rsidRDefault="00A52D57" w:rsidP="00A52D57">
      <w:pPr>
        <w:widowControl w:val="0"/>
        <w:suppressAutoHyphens/>
        <w:ind w:left="360"/>
        <w:jc w:val="left"/>
        <w:rPr>
          <w:u w:val="single"/>
        </w:rPr>
      </w:pPr>
      <w:r w:rsidRPr="00A52D57">
        <w:rPr>
          <w:b/>
          <w:bCs/>
          <w:u w:val="single"/>
        </w:rPr>
        <w:t>5.5.5.2.1</w:t>
      </w:r>
      <w:r w:rsidRPr="00A52D57">
        <w:rPr>
          <w:u w:val="single"/>
        </w:rPr>
        <w:t>. Intermediate floor edges that do not serve as balconies or floor overhangs shall comply with the following, as applicable:</w:t>
      </w:r>
    </w:p>
    <w:p w14:paraId="3B2093C3" w14:textId="77777777" w:rsidR="00A52D57" w:rsidRPr="00A52D57" w:rsidRDefault="00A52D57" w:rsidP="00A52D57">
      <w:pPr>
        <w:widowControl w:val="0"/>
        <w:suppressAutoHyphens/>
        <w:ind w:left="720" w:hanging="288"/>
        <w:jc w:val="left"/>
        <w:rPr>
          <w:u w:val="single"/>
        </w:rPr>
      </w:pPr>
      <w:r w:rsidRPr="00A52D57">
        <w:rPr>
          <w:u w:val="single"/>
        </w:rPr>
        <w:t>a. Where a wall has exterior continuous insulation, such insulation shall extend continuously past the floor edge.</w:t>
      </w:r>
    </w:p>
    <w:p w14:paraId="6BD17F5F" w14:textId="77777777" w:rsidR="00A52D57" w:rsidRPr="00A52D57" w:rsidRDefault="00A52D57" w:rsidP="00A52D57">
      <w:pPr>
        <w:widowControl w:val="0"/>
        <w:suppressAutoHyphens/>
        <w:spacing w:after="240"/>
        <w:ind w:left="720"/>
        <w:jc w:val="left"/>
        <w:rPr>
          <w:u w:val="single"/>
        </w:rPr>
      </w:pPr>
      <w:r w:rsidRPr="00A52D57">
        <w:rPr>
          <w:u w:val="single"/>
        </w:rPr>
        <w:t>b. Where a wall has cavity insulation that represents more than 50 percent of the total wall insulation R-value, the cavity insulation shall extend to the underside of the floor deck and shall be permitted to be interrupted by floor framing members and wall top and bottom plates or tracks.</w:t>
      </w:r>
    </w:p>
    <w:p w14:paraId="5F10500D"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Figures K-4(a) and K-4(b).</w:t>
      </w:r>
    </w:p>
    <w:p w14:paraId="0FDBFC56" w14:textId="77777777" w:rsidR="00A52D57" w:rsidRPr="00A52D57" w:rsidRDefault="00A52D57" w:rsidP="00A52D57">
      <w:pPr>
        <w:widowControl w:val="0"/>
        <w:suppressAutoHyphens/>
        <w:ind w:left="720" w:hanging="288"/>
        <w:jc w:val="left"/>
        <w:rPr>
          <w:u w:val="single"/>
        </w:rPr>
      </w:pPr>
      <w:r w:rsidRPr="00A52D57">
        <w:rPr>
          <w:u w:val="single"/>
        </w:rPr>
        <w:t>c. Where a mass wall has integral insulation that represents more than 50 percent of the total wall insulation R-value, the intermediate floor intersection shall comply with 1 of the following:</w:t>
      </w:r>
    </w:p>
    <w:p w14:paraId="056C1B27" w14:textId="77777777" w:rsidR="00A52D57" w:rsidRPr="00A52D57" w:rsidRDefault="00A52D57" w:rsidP="00A52D57">
      <w:pPr>
        <w:widowControl w:val="0"/>
        <w:suppressAutoHyphens/>
        <w:ind w:left="1440" w:hanging="288"/>
        <w:jc w:val="left"/>
        <w:rPr>
          <w:u w:val="single"/>
        </w:rPr>
      </w:pPr>
      <w:r w:rsidRPr="00A52D57">
        <w:rPr>
          <w:u w:val="single"/>
        </w:rPr>
        <w:t>1. The full thickness of integral insulation shall extend past the floor edge.</w:t>
      </w:r>
    </w:p>
    <w:p w14:paraId="1F5A6B94" w14:textId="77777777" w:rsidR="00A52D57" w:rsidRPr="00A52D57" w:rsidRDefault="00A52D57" w:rsidP="00A52D57">
      <w:pPr>
        <w:widowControl w:val="0"/>
        <w:suppressAutoHyphens/>
        <w:ind w:left="1440" w:hanging="288"/>
        <w:jc w:val="left"/>
        <w:rPr>
          <w:u w:val="single"/>
        </w:rPr>
      </w:pPr>
      <w:r w:rsidRPr="00A52D57">
        <w:rPr>
          <w:u w:val="single"/>
        </w:rPr>
        <w:t>2. Where the intermediate floor deck extends through the integral insulation, insulation having a rated R-value of insulation not less than R-5 shall be maintained to the full depth of the floor edge on the exterior side of the floor edge.</w:t>
      </w:r>
    </w:p>
    <w:p w14:paraId="6ADDE062"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Figures K-4(c) and K-4(d).</w:t>
      </w:r>
    </w:p>
    <w:p w14:paraId="5CF604B7" w14:textId="77777777" w:rsidR="00A52D57" w:rsidRPr="00A52D57" w:rsidRDefault="00A52D57" w:rsidP="00A52D57">
      <w:pPr>
        <w:widowControl w:val="0"/>
        <w:suppressAutoHyphens/>
        <w:ind w:left="720" w:hanging="288"/>
        <w:jc w:val="left"/>
        <w:rPr>
          <w:u w:val="single"/>
        </w:rPr>
      </w:pPr>
      <w:r w:rsidRPr="00A52D57">
        <w:rPr>
          <w:u w:val="single"/>
        </w:rPr>
        <w:t>d. Where a mass wall has interior insulation that represents more than 50 percent of the total wall insulation R-value, the interior insulation shall extend to the underside of the floor deck, shall be permitted to be interrupted by framing members, and shall comply with 1 of the following:</w:t>
      </w:r>
    </w:p>
    <w:p w14:paraId="651FB6B9" w14:textId="77777777" w:rsidR="00A52D57" w:rsidRPr="00A52D57" w:rsidRDefault="00A52D57" w:rsidP="00A52D57">
      <w:pPr>
        <w:widowControl w:val="0"/>
        <w:suppressAutoHyphens/>
        <w:ind w:left="1440" w:hanging="288"/>
        <w:jc w:val="left"/>
        <w:rPr>
          <w:u w:val="single"/>
        </w:rPr>
      </w:pPr>
      <w:r w:rsidRPr="00A52D57">
        <w:rPr>
          <w:u w:val="single"/>
        </w:rPr>
        <w:t>1. Additional interior insulation having a rated R-value of insulation not less than R-5 shall cover the full depth of the floor edge. Such insulation shall be permitted to be interrupted by floor framing members. Fire safing applied to the full depth of the floor edge meets this requirement.</w:t>
      </w:r>
    </w:p>
    <w:p w14:paraId="0CB1B3AC"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cover the full depth of the floor edge on the exterior side of the wall.</w:t>
      </w:r>
    </w:p>
    <w:p w14:paraId="18468682" w14:textId="77777777" w:rsidR="00A52D57" w:rsidRPr="00A52D57" w:rsidRDefault="00A52D57" w:rsidP="00A52D57">
      <w:pPr>
        <w:widowControl w:val="0"/>
        <w:suppressAutoHyphens/>
        <w:ind w:left="1440" w:hanging="288"/>
        <w:jc w:val="left"/>
        <w:rPr>
          <w:u w:val="single"/>
        </w:rPr>
      </w:pPr>
      <w:r w:rsidRPr="00A52D57">
        <w:rPr>
          <w:u w:val="single"/>
        </w:rPr>
        <w:t>3. The wall insulation values in Table 5.5-4 shall be adjusted in accordance with Table 5.5.5.2.1.</w:t>
      </w:r>
    </w:p>
    <w:p w14:paraId="64A2E578"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Figures K-4(e) and K-4(f).</w:t>
      </w:r>
    </w:p>
    <w:p w14:paraId="584A07EE" w14:textId="77777777" w:rsidR="00A52D57" w:rsidRPr="00A52D57" w:rsidRDefault="00A52D57" w:rsidP="00A52D57">
      <w:pPr>
        <w:widowControl w:val="0"/>
        <w:suppressAutoHyphens/>
        <w:spacing w:before="130" w:after="130"/>
        <w:jc w:val="left"/>
        <w:rPr>
          <w:b/>
          <w:bCs/>
          <w:u w:val="single"/>
        </w:rPr>
      </w:pPr>
      <w:r w:rsidRPr="00A52D57">
        <w:rPr>
          <w:u w:val="single"/>
        </w:rPr>
        <w:t>e. Where mass walls have not less than 50 percent of the rated R-value of insulation on the exterior side of the wall and the remainder on the interior side, the insulation on the interior side of the wall shall be permitted to be interrupted by an intermediate floor. Informative Note: See Informative Appendix K, Figure K-4(g).</w:t>
      </w:r>
    </w:p>
    <w:p w14:paraId="2B1F1F69" w14:textId="77777777" w:rsidR="00A52D57" w:rsidRPr="00A52D57" w:rsidRDefault="00A52D57" w:rsidP="00A52D57">
      <w:pPr>
        <w:widowControl w:val="0"/>
        <w:suppressAutoHyphens/>
        <w:spacing w:before="130" w:after="130"/>
        <w:jc w:val="left"/>
        <w:rPr>
          <w:b/>
          <w:bCs/>
          <w:u w:val="single"/>
        </w:rPr>
      </w:pPr>
      <w:r w:rsidRPr="00A52D57">
        <w:rPr>
          <w:b/>
          <w:bCs/>
          <w:u w:val="single"/>
        </w:rPr>
        <w:t>Section 5.7.2 Permit Application Documentation.</w:t>
      </w:r>
    </w:p>
    <w:p w14:paraId="6404D2D6" w14:textId="77777777" w:rsidR="00A52D57" w:rsidRPr="00A52D57" w:rsidRDefault="00A52D57" w:rsidP="00A52D57">
      <w:pPr>
        <w:widowControl w:val="0"/>
        <w:suppressAutoHyphens/>
        <w:spacing w:before="130" w:after="130"/>
        <w:jc w:val="left"/>
        <w:rPr>
          <w:u w:val="single"/>
        </w:rPr>
      </w:pPr>
      <w:r w:rsidRPr="00A52D57">
        <w:rPr>
          <w:u w:val="single"/>
        </w:rPr>
        <w:t>Section 5.7.2 – Revise item “c” from Section 5.7.2 to read as follows:</w:t>
      </w:r>
    </w:p>
    <w:p w14:paraId="281957D3" w14:textId="77777777" w:rsidR="00A52D57" w:rsidRPr="00A52D57" w:rsidRDefault="00A52D57" w:rsidP="00A52D57">
      <w:pPr>
        <w:widowControl w:val="0"/>
        <w:suppressAutoHyphens/>
        <w:spacing w:before="130" w:after="130"/>
        <w:jc w:val="left"/>
        <w:rPr>
          <w:u w:val="single"/>
        </w:rPr>
      </w:pPr>
      <w:r w:rsidRPr="00A52D57">
        <w:rPr>
          <w:u w:val="single"/>
        </w:rPr>
        <w:t>c. Identify air leakage compliance. Continuous air barrier compliance with whole-building pressurization testing in accordance with Section 5.4.3.1.4 shall be clearly indicated on the construction documents.</w:t>
      </w:r>
    </w:p>
    <w:p w14:paraId="6F4B0BB2" w14:textId="77777777" w:rsidR="00A52D57" w:rsidRPr="00A52D57" w:rsidRDefault="00A52D57" w:rsidP="00A52D57">
      <w:pPr>
        <w:widowControl w:val="0"/>
        <w:suppressAutoHyphens/>
        <w:spacing w:before="130" w:after="130"/>
        <w:jc w:val="left"/>
        <w:rPr>
          <w:b/>
          <w:bCs/>
          <w:u w:val="single"/>
        </w:rPr>
      </w:pPr>
      <w:r w:rsidRPr="00A52D57">
        <w:rPr>
          <w:b/>
          <w:bCs/>
          <w:u w:val="single"/>
        </w:rPr>
        <w:t>Section 5.7.3.1 Permit Application Documentation.</w:t>
      </w:r>
    </w:p>
    <w:p w14:paraId="2D0CA7E6" w14:textId="77777777" w:rsidR="00A52D57" w:rsidRPr="00A52D57" w:rsidRDefault="00A52D57" w:rsidP="00A52D57">
      <w:pPr>
        <w:widowControl w:val="0"/>
        <w:suppressAutoHyphens/>
        <w:spacing w:before="130" w:after="130"/>
        <w:jc w:val="left"/>
        <w:rPr>
          <w:u w:val="single"/>
        </w:rPr>
      </w:pPr>
      <w:r w:rsidRPr="00A52D57">
        <w:rPr>
          <w:u w:val="single"/>
        </w:rPr>
        <w:t>Section 5.7.3.1 – Revise Section 5.7.3.1 to read as follows:</w:t>
      </w:r>
    </w:p>
    <w:p w14:paraId="5991DC53" w14:textId="77777777" w:rsidR="00A52D57" w:rsidRPr="00A52D57" w:rsidRDefault="00A52D57" w:rsidP="00A52D57">
      <w:pPr>
        <w:widowControl w:val="0"/>
        <w:suppressAutoHyphens/>
        <w:spacing w:before="130" w:after="130"/>
        <w:jc w:val="left"/>
        <w:rPr>
          <w:u w:val="single"/>
        </w:rPr>
      </w:pPr>
      <w:r w:rsidRPr="00A52D57">
        <w:rPr>
          <w:b/>
          <w:bCs/>
          <w:u w:val="single"/>
        </w:rPr>
        <w:t xml:space="preserve">5.7.3.1 Record Documents. </w:t>
      </w:r>
      <w:r w:rsidRPr="00A52D57">
        <w:rPr>
          <w:u w:val="single"/>
        </w:rPr>
        <w:t>Construction documents shall require that, within 90 days after the date of building envelope acceptance, record documents be provided to the building owner or the designated representative of the building owner. For new buildings or additions that are 10 000 square feet (929 m</w:t>
      </w:r>
      <w:r w:rsidRPr="00A52D57">
        <w:rPr>
          <w:u w:val="single"/>
          <w:vertAlign w:val="superscript"/>
        </w:rPr>
        <w:t>2</w:t>
      </w:r>
      <w:r w:rsidRPr="00A52D57">
        <w:rPr>
          <w:u w:val="single"/>
        </w:rPr>
        <w:t>) and greater, these documents will be required prior to passing final inspection. Record documents shall include, as a minimum, those items listed in Section 5.7.2, and the following:</w:t>
      </w:r>
    </w:p>
    <w:p w14:paraId="4BBE37B7" w14:textId="77777777" w:rsidR="00A52D57" w:rsidRPr="00A52D57" w:rsidRDefault="00A52D57" w:rsidP="00A52D57">
      <w:pPr>
        <w:widowControl w:val="0"/>
        <w:suppressAutoHyphens/>
        <w:spacing w:before="130" w:after="130"/>
        <w:jc w:val="left"/>
        <w:rPr>
          <w:u w:val="single"/>
        </w:rPr>
      </w:pPr>
      <w:r w:rsidRPr="00A52D57">
        <w:rPr>
          <w:u w:val="single"/>
        </w:rPr>
        <w:t>a. A report complying with Section 4.2.5.1.2 providing the results of continuous air barrier compliance with whole-building pressurization testing in accordance with Section 5.4.3.1.4 and verification of the building envelope in accordance with Section 5.9.1.2.</w:t>
      </w:r>
    </w:p>
    <w:p w14:paraId="5B6C3FF8" w14:textId="77777777" w:rsidR="00A52D57" w:rsidRPr="00A52D57" w:rsidRDefault="00A52D57" w:rsidP="00A52D57">
      <w:pPr>
        <w:widowControl w:val="0"/>
        <w:suppressAutoHyphens/>
        <w:spacing w:before="130" w:after="130"/>
        <w:jc w:val="left"/>
        <w:rPr>
          <w:u w:val="single"/>
        </w:rPr>
      </w:pPr>
      <w:r w:rsidRPr="00A52D57">
        <w:rPr>
          <w:u w:val="single"/>
        </w:rPr>
        <w:t>b. Insulation documentation in accordance with Section 5.8.1.11.</w:t>
      </w:r>
    </w:p>
    <w:p w14:paraId="62DEFAC9" w14:textId="77777777" w:rsidR="00A52D57" w:rsidRPr="00A52D57" w:rsidRDefault="00A52D57" w:rsidP="00A52D57">
      <w:pPr>
        <w:widowControl w:val="0"/>
        <w:suppressAutoHyphens/>
        <w:spacing w:before="130" w:after="130"/>
        <w:jc w:val="left"/>
        <w:rPr>
          <w:u w:val="single"/>
        </w:rPr>
      </w:pPr>
      <w:r w:rsidRPr="00A52D57">
        <w:rPr>
          <w:u w:val="single"/>
        </w:rPr>
        <w:t>c. Field inspections reports of project construction showing compliance with continuous air barrier requirements, including proper material handling and storage, use of approved materials and material substitutes, proper material and surface preparation, and air barrier continuity.</w:t>
      </w:r>
      <w:r w:rsidRPr="00A52D57">
        <w:t xml:space="preserve"> </w:t>
      </w:r>
      <w:r w:rsidRPr="00A52D57">
        <w:rPr>
          <w:u w:val="single"/>
        </w:rPr>
        <w:t>Air barrier continuity shall be determined by testing or inspecting each type of unique air barrier joint or seam in the building envelope for continuity and defects.</w:t>
      </w:r>
    </w:p>
    <w:p w14:paraId="1F47EE3A" w14:textId="77777777" w:rsidR="00A52D57" w:rsidRPr="00A52D57" w:rsidRDefault="00A52D57" w:rsidP="00A52D57">
      <w:pPr>
        <w:widowControl w:val="0"/>
        <w:suppressAutoHyphens/>
        <w:spacing w:before="130" w:after="130"/>
        <w:jc w:val="left"/>
        <w:rPr>
          <w:b/>
          <w:bCs/>
          <w:u w:val="single"/>
        </w:rPr>
      </w:pPr>
    </w:p>
    <w:p w14:paraId="258AEE8E" w14:textId="77777777" w:rsidR="00A52D57" w:rsidRPr="00A52D57" w:rsidRDefault="00A52D57" w:rsidP="00A52D57">
      <w:pPr>
        <w:widowControl w:val="0"/>
        <w:suppressAutoHyphens/>
        <w:spacing w:before="130" w:after="130"/>
        <w:jc w:val="left"/>
        <w:rPr>
          <w:b/>
          <w:bCs/>
          <w:u w:val="single"/>
        </w:rPr>
      </w:pPr>
      <w:r w:rsidRPr="00A52D57">
        <w:rPr>
          <w:b/>
          <w:bCs/>
          <w:u w:val="single"/>
        </w:rPr>
        <w:t>Section 5.8.2.2 Labeling of Fenestration and Door Products.</w:t>
      </w:r>
    </w:p>
    <w:p w14:paraId="5DEE7C00" w14:textId="77777777" w:rsidR="00A52D57" w:rsidRPr="00A52D57" w:rsidRDefault="00A52D57" w:rsidP="00A52D57">
      <w:pPr>
        <w:widowControl w:val="0"/>
        <w:suppressAutoHyphens/>
        <w:spacing w:before="130" w:after="130"/>
        <w:jc w:val="left"/>
        <w:rPr>
          <w:u w:val="single"/>
        </w:rPr>
      </w:pPr>
      <w:r w:rsidRPr="00A52D57">
        <w:rPr>
          <w:u w:val="single"/>
        </w:rPr>
        <w:t>Section 5.8.2.2 – Revise Section 5.8.2.2 to read as follows:</w:t>
      </w:r>
    </w:p>
    <w:p w14:paraId="2117F19B" w14:textId="77777777" w:rsidR="00A52D57" w:rsidRPr="00A52D57" w:rsidRDefault="00A52D57" w:rsidP="00A52D57">
      <w:pPr>
        <w:widowControl w:val="0"/>
        <w:suppressAutoHyphens/>
        <w:ind w:left="720" w:hanging="288"/>
        <w:jc w:val="left"/>
        <w:rPr>
          <w:u w:val="single"/>
        </w:rPr>
      </w:pPr>
      <w:r w:rsidRPr="00A52D57">
        <w:rPr>
          <w:b/>
          <w:bCs/>
          <w:u w:val="single"/>
        </w:rPr>
        <w:t>5.8.2.2 Labeling of Fenestration and Door Products.</w:t>
      </w:r>
      <w:r w:rsidRPr="00A52D57">
        <w:rPr>
          <w:u w:val="single"/>
        </w:rPr>
        <w:t xml:space="preserve"> All manufactured and site-built fenestration and door products shall demonstrate compliance with U-value and SHGC requirements through a third party labeling program recognized by ANSI, ILAC, or MiRA and acceptable to the commissioner, or a signed and dated certificate showing compliance through modeling performed using Lawrence Berkley National Labs WINDOW/THERM software at the sizes and boundary conditions prescribed in NFRC -100/200. The simulation shall be provided by a third party recognized by ANSI, ILAC, MiRa, or an NFRC certified simulator. Air infiltration rate shall be demonstrated by testing to ASTM E283. The test shall be conducted at an independent third-party laboratory recognized by ANSI, ILAC, or MiRa, and shall be less than 5 years old.</w:t>
      </w:r>
    </w:p>
    <w:p w14:paraId="2E9C8679"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6 Heating, Ventilating, and Air Conditioning.   </w:t>
      </w:r>
    </w:p>
    <w:p w14:paraId="45DFAE84" w14:textId="77777777" w:rsidR="00A52D57" w:rsidRPr="00A52D57" w:rsidRDefault="00A52D57" w:rsidP="00A52D57">
      <w:pPr>
        <w:widowControl w:val="0"/>
        <w:suppressAutoHyphens/>
        <w:spacing w:before="130" w:after="130"/>
        <w:jc w:val="left"/>
        <w:rPr>
          <w:b/>
          <w:bCs/>
          <w:u w:val="single"/>
        </w:rPr>
      </w:pPr>
      <w:r w:rsidRPr="00A52D57">
        <w:rPr>
          <w:b/>
          <w:bCs/>
          <w:u w:val="single"/>
        </w:rPr>
        <w:t>Section 6.1.4.1.1.</w:t>
      </w:r>
    </w:p>
    <w:p w14:paraId="3136E0A3" w14:textId="77777777" w:rsidR="00A52D57" w:rsidRPr="00A52D57" w:rsidRDefault="00A52D57" w:rsidP="00A52D57">
      <w:pPr>
        <w:widowControl w:val="0"/>
        <w:suppressAutoHyphens/>
        <w:spacing w:before="130" w:after="130"/>
        <w:jc w:val="left"/>
        <w:rPr>
          <w:u w:val="single"/>
        </w:rPr>
      </w:pPr>
      <w:r w:rsidRPr="00A52D57">
        <w:rPr>
          <w:u w:val="single"/>
        </w:rPr>
        <w:t>Section 6.1.4.1.1 – Add new Section 6.1.4.1.1 to read as follows:</w:t>
      </w:r>
    </w:p>
    <w:p w14:paraId="21548929" w14:textId="77777777" w:rsidR="00A52D57" w:rsidRPr="00A52D57" w:rsidRDefault="00A52D57" w:rsidP="00A52D57">
      <w:pPr>
        <w:widowControl w:val="0"/>
        <w:suppressAutoHyphens/>
        <w:spacing w:before="130" w:after="130"/>
        <w:jc w:val="left"/>
        <w:rPr>
          <w:u w:val="single"/>
        </w:rPr>
      </w:pPr>
      <w:r w:rsidRPr="00A52D57">
        <w:rPr>
          <w:b/>
          <w:bCs/>
          <w:u w:val="single"/>
        </w:rPr>
        <w:t xml:space="preserve">6.1.4.1.1 </w:t>
      </w:r>
      <w:r w:rsidRPr="00A52D57">
        <w:rPr>
          <w:u w:val="single"/>
        </w:rPr>
        <w:t>Where controls are altered for more than 50 percent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 notwithstanding alterations to the HVAC system, shall comply with sections 6.4 and 6.5.</w:t>
      </w:r>
    </w:p>
    <w:p w14:paraId="431EA95C" w14:textId="77777777" w:rsidR="00A52D57" w:rsidRPr="00A52D57" w:rsidRDefault="00A52D57" w:rsidP="00A52D57">
      <w:pPr>
        <w:widowControl w:val="0"/>
        <w:suppressAutoHyphens/>
        <w:spacing w:before="130" w:after="130"/>
        <w:ind w:left="288" w:hanging="288"/>
        <w:jc w:val="left"/>
        <w:rPr>
          <w:u w:val="single"/>
        </w:rPr>
      </w:pPr>
      <w:r w:rsidRPr="00A52D57">
        <w:rPr>
          <w:u w:val="single"/>
        </w:rPr>
        <w:t>Exceptions:</w:t>
      </w:r>
    </w:p>
    <w:p w14:paraId="0A54027F" w14:textId="77777777" w:rsidR="00A52D57" w:rsidRPr="00A52D57" w:rsidRDefault="00A52D57" w:rsidP="00A52D57">
      <w:pPr>
        <w:widowControl w:val="0"/>
        <w:suppressAutoHyphens/>
        <w:spacing w:before="130" w:after="130"/>
        <w:ind w:left="288" w:hanging="288"/>
        <w:jc w:val="left"/>
        <w:rPr>
          <w:u w:val="single"/>
        </w:rPr>
      </w:pPr>
      <w:r w:rsidRPr="00A52D57">
        <w:rPr>
          <w:u w:val="single"/>
        </w:rPr>
        <w:t>1. Controls for terminals located in a space occupied by a different tenant than the altered space.</w:t>
      </w:r>
    </w:p>
    <w:p w14:paraId="53F06DF8" w14:textId="77777777" w:rsidR="00A52D57" w:rsidRPr="00A52D57" w:rsidRDefault="00A52D57" w:rsidP="00A52D57">
      <w:pPr>
        <w:widowControl w:val="0"/>
        <w:suppressAutoHyphens/>
        <w:spacing w:before="130" w:after="130"/>
        <w:ind w:left="288" w:hanging="288"/>
        <w:jc w:val="left"/>
        <w:rPr>
          <w:u w:val="single"/>
        </w:rPr>
      </w:pPr>
      <w:r w:rsidRPr="00A52D57">
        <w:rPr>
          <w:u w:val="single"/>
        </w:rPr>
        <w:t>2. Control provisions of sections 6.4 and 6.5 which are impossible to achieve without an alteration of otherwise unaltered non-control elements of the associated plant equipment.</w:t>
      </w:r>
    </w:p>
    <w:p w14:paraId="49B7A6E6" w14:textId="77777777" w:rsidR="00A52D57" w:rsidRPr="00A52D57" w:rsidRDefault="00A52D57" w:rsidP="00A52D57">
      <w:pPr>
        <w:widowControl w:val="0"/>
        <w:suppressAutoHyphens/>
        <w:spacing w:before="130" w:after="130"/>
        <w:ind w:left="288" w:hanging="288"/>
        <w:jc w:val="left"/>
        <w:rPr>
          <w:u w:val="single"/>
        </w:rPr>
      </w:pPr>
      <w:r w:rsidRPr="00A52D57">
        <w:rPr>
          <w:u w:val="single"/>
        </w:rPr>
        <w:t>3. Alterations of controls limited to relocation of control devices within an HVAC zone where there is no reconfiguration of space.</w:t>
      </w:r>
    </w:p>
    <w:p w14:paraId="258A9D4C" w14:textId="77777777" w:rsidR="00A52D57" w:rsidRPr="00A52D57" w:rsidRDefault="00A52D57" w:rsidP="00A52D57">
      <w:pPr>
        <w:widowControl w:val="0"/>
        <w:suppressAutoHyphens/>
        <w:spacing w:before="130" w:after="130"/>
        <w:jc w:val="left"/>
        <w:rPr>
          <w:b/>
          <w:bCs/>
          <w:u w:val="single"/>
        </w:rPr>
      </w:pPr>
      <w:r w:rsidRPr="00A52D57">
        <w:rPr>
          <w:b/>
          <w:bCs/>
          <w:u w:val="single"/>
        </w:rPr>
        <w:t>Section 6.1.4.2.</w:t>
      </w:r>
    </w:p>
    <w:p w14:paraId="51C13AFC" w14:textId="77777777" w:rsidR="00A52D57" w:rsidRPr="00A52D57" w:rsidRDefault="00A52D57" w:rsidP="00A52D57">
      <w:pPr>
        <w:widowControl w:val="0"/>
        <w:suppressAutoHyphens/>
        <w:spacing w:before="130" w:after="130"/>
        <w:jc w:val="left"/>
        <w:rPr>
          <w:u w:val="single"/>
        </w:rPr>
      </w:pPr>
      <w:r w:rsidRPr="00A52D57">
        <w:rPr>
          <w:u w:val="single"/>
        </w:rPr>
        <w:t>Section 6.1.4.2 – Revise Section 6.1.4.2 to read as follows:</w:t>
      </w:r>
    </w:p>
    <w:p w14:paraId="7D00AF3C" w14:textId="77777777" w:rsidR="00A52D57" w:rsidRPr="00A52D57" w:rsidRDefault="00A52D57" w:rsidP="00A52D57">
      <w:pPr>
        <w:widowControl w:val="0"/>
        <w:suppressAutoHyphens/>
        <w:spacing w:before="130" w:after="130"/>
        <w:ind w:left="360"/>
        <w:jc w:val="left"/>
        <w:rPr>
          <w:u w:val="single"/>
        </w:rPr>
      </w:pPr>
      <w:r w:rsidRPr="00A52D57">
        <w:rPr>
          <w:b/>
          <w:bCs/>
          <w:u w:val="single"/>
        </w:rPr>
        <w:t>6.1.4.2</w:t>
      </w:r>
      <w:r w:rsidRPr="00A52D57">
        <w:rPr>
          <w:u w:val="single"/>
        </w:rPr>
        <w:t>. New cooling systems installed to serve previously uncooled spaces and new heating systems installed to serve previously unheated spaces shall comply with this section as described in Section 6.2.</w:t>
      </w:r>
    </w:p>
    <w:p w14:paraId="1E4F7AE6" w14:textId="77777777" w:rsidR="00A52D57" w:rsidRPr="00A52D57" w:rsidRDefault="00A52D57" w:rsidP="00A52D57">
      <w:pPr>
        <w:widowControl w:val="0"/>
        <w:suppressAutoHyphens/>
        <w:spacing w:before="130" w:after="130"/>
        <w:jc w:val="left"/>
        <w:rPr>
          <w:b/>
          <w:bCs/>
          <w:u w:val="single"/>
        </w:rPr>
      </w:pPr>
      <w:r w:rsidRPr="00A52D57">
        <w:rPr>
          <w:b/>
          <w:bCs/>
          <w:u w:val="single"/>
        </w:rPr>
        <w:t>Section 6.3.2 Criteria.</w:t>
      </w:r>
    </w:p>
    <w:p w14:paraId="6A2A84D2" w14:textId="77777777" w:rsidR="00A52D57" w:rsidRPr="00A52D57" w:rsidRDefault="00A52D57" w:rsidP="00A52D57">
      <w:pPr>
        <w:widowControl w:val="0"/>
        <w:suppressAutoHyphens/>
        <w:spacing w:before="130" w:after="130"/>
        <w:jc w:val="left"/>
        <w:rPr>
          <w:u w:val="single"/>
        </w:rPr>
      </w:pPr>
      <w:r w:rsidRPr="00A52D57">
        <w:rPr>
          <w:u w:val="single"/>
        </w:rPr>
        <w:t>Section 6.3.2 – Revise Item “e” from Section 6.3.2 to read as follows:</w:t>
      </w:r>
    </w:p>
    <w:p w14:paraId="7C366020" w14:textId="77777777" w:rsidR="00A52D57" w:rsidRPr="00A52D57" w:rsidRDefault="00A52D57" w:rsidP="00A52D57">
      <w:pPr>
        <w:widowControl w:val="0"/>
        <w:suppressAutoHyphens/>
        <w:spacing w:before="130" w:after="130"/>
        <w:ind w:left="648" w:hanging="288"/>
        <w:jc w:val="left"/>
        <w:rPr>
          <w:u w:val="single"/>
        </w:rPr>
      </w:pPr>
      <w:r w:rsidRPr="00A52D57">
        <w:rPr>
          <w:u w:val="single"/>
        </w:rPr>
        <w:t>e. Heating (if any) shall be provided by a unitary packaged or split-system heat pump that meets the applicable efficiency requirements shown in Table 6.8.1-2 (heat pumps) or Table 6.8.1-4 (packaged terminal and room air conditioners and heat pumps), a fuel-fired furnace that meets the applicable efficiency requirements shown in Table 6.8.1-5 (furnaces, duct furnaces, and unit heaters), or a baseboard system connected to a boiler that meets the applicable efficiency requirements shown in Table 6.8.1-6 (boilers) and Section 6.4.1.6 (buildings with high efficiency space heating gas boiler systems). Heating equipment shall also comply with Section 6.4.14.</w:t>
      </w:r>
    </w:p>
    <w:p w14:paraId="4D12A4C9" w14:textId="77777777" w:rsidR="00A52D57" w:rsidRPr="00A52D57" w:rsidRDefault="00A52D57" w:rsidP="00A52D57">
      <w:pPr>
        <w:widowControl w:val="0"/>
        <w:suppressAutoHyphens/>
        <w:spacing w:before="130" w:after="130"/>
        <w:jc w:val="left"/>
        <w:rPr>
          <w:u w:val="single"/>
        </w:rPr>
      </w:pPr>
      <w:r w:rsidRPr="00A52D57">
        <w:rPr>
          <w:u w:val="single"/>
        </w:rPr>
        <w:t>Section 6.3.2 – Revise Item “h” from Section 6.3.2 to read as follows:</w:t>
      </w:r>
    </w:p>
    <w:p w14:paraId="5F4881EB" w14:textId="77777777" w:rsidR="00A52D57" w:rsidRPr="00A52D57" w:rsidRDefault="00A52D57" w:rsidP="00A52D57">
      <w:pPr>
        <w:widowControl w:val="0"/>
        <w:suppressAutoHyphens/>
        <w:spacing w:before="130" w:after="130"/>
        <w:ind w:left="648" w:hanging="288"/>
        <w:jc w:val="left"/>
        <w:rPr>
          <w:u w:val="single"/>
        </w:rPr>
      </w:pPr>
      <w:r w:rsidRPr="00A52D57">
        <w:rPr>
          <w:u w:val="single"/>
        </w:rPr>
        <w:t>h. If a heat pump equipped with auxiliary internal electric resistance heaters is installed, controls shall be provided that prevent supplemental heater operation when the heating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7BACF879" w14:textId="77777777" w:rsidR="00A52D57" w:rsidRPr="00A52D57" w:rsidRDefault="00A52D57" w:rsidP="00A52D57">
      <w:pPr>
        <w:widowControl w:val="0"/>
        <w:suppressAutoHyphens/>
        <w:spacing w:before="130" w:after="130"/>
        <w:ind w:left="648"/>
        <w:jc w:val="left"/>
        <w:rPr>
          <w:u w:val="single"/>
        </w:rPr>
      </w:pPr>
      <w:r w:rsidRPr="00A52D57">
        <w:rPr>
          <w:u w:val="single"/>
        </w:rPr>
        <w:t>Exception to 6.3.2(h</w:t>
      </w:r>
      <w:r w:rsidRPr="00A52D57">
        <w:rPr>
          <w:b/>
          <w:bCs/>
          <w:u w:val="single"/>
        </w:rPr>
        <w:t xml:space="preserve">): </w:t>
      </w:r>
      <w:r w:rsidRPr="00A52D57">
        <w:rPr>
          <w:u w:val="single"/>
        </w:rPr>
        <w:t>Heat pumps that comply with the following:</w:t>
      </w:r>
    </w:p>
    <w:p w14:paraId="35C52D93" w14:textId="77777777" w:rsidR="00A52D57" w:rsidRPr="00A52D57" w:rsidRDefault="00A52D57" w:rsidP="00A52D57">
      <w:pPr>
        <w:widowControl w:val="0"/>
        <w:suppressAutoHyphens/>
        <w:spacing w:before="130" w:after="130"/>
        <w:ind w:left="648"/>
        <w:jc w:val="left"/>
        <w:rPr>
          <w:u w:val="single"/>
        </w:rPr>
      </w:pPr>
      <w:r w:rsidRPr="00A52D57">
        <w:rPr>
          <w:u w:val="single"/>
        </w:rPr>
        <w:t>1. Have a minimum efficiency regulated by NAECA.</w:t>
      </w:r>
    </w:p>
    <w:p w14:paraId="68721E5E" w14:textId="77777777" w:rsidR="00A52D57" w:rsidRPr="00A52D57" w:rsidRDefault="00A52D57" w:rsidP="00A52D57">
      <w:pPr>
        <w:widowControl w:val="0"/>
        <w:suppressAutoHyphens/>
        <w:spacing w:before="130" w:after="130"/>
        <w:ind w:left="648"/>
        <w:jc w:val="left"/>
        <w:rPr>
          <w:u w:val="single"/>
        </w:rPr>
      </w:pPr>
      <w:r w:rsidRPr="00A52D57">
        <w:rPr>
          <w:u w:val="single"/>
        </w:rPr>
        <w:t>2. Meet the requirements in Table 6.8.1-2.</w:t>
      </w:r>
    </w:p>
    <w:p w14:paraId="7D03DE4D" w14:textId="77777777" w:rsidR="00A52D57" w:rsidRPr="00A52D57" w:rsidRDefault="00A52D57" w:rsidP="00A52D57">
      <w:pPr>
        <w:widowControl w:val="0"/>
        <w:suppressAutoHyphens/>
        <w:spacing w:before="130" w:after="130"/>
        <w:ind w:left="648"/>
        <w:jc w:val="left"/>
        <w:rPr>
          <w:u w:val="single"/>
        </w:rPr>
      </w:pPr>
      <w:r w:rsidRPr="00A52D57">
        <w:rPr>
          <w:u w:val="single"/>
        </w:rPr>
        <w:t>3. Include all usage of internal electric resistance heating.</w:t>
      </w:r>
    </w:p>
    <w:p w14:paraId="18742E3B" w14:textId="77777777" w:rsidR="00A52D57" w:rsidRPr="00A52D57" w:rsidRDefault="00A52D57" w:rsidP="00A52D57">
      <w:pPr>
        <w:widowControl w:val="0"/>
        <w:suppressAutoHyphens/>
        <w:spacing w:before="130" w:after="130"/>
        <w:jc w:val="left"/>
        <w:rPr>
          <w:b/>
          <w:bCs/>
          <w:u w:val="single"/>
        </w:rPr>
      </w:pPr>
      <w:r w:rsidRPr="00A52D57">
        <w:rPr>
          <w:b/>
          <w:bCs/>
          <w:u w:val="single"/>
        </w:rPr>
        <w:t>Section 6.4.1.6</w:t>
      </w:r>
      <w:r w:rsidRPr="00A52D57">
        <w:t xml:space="preserve"> </w:t>
      </w:r>
      <w:r w:rsidRPr="00A52D57">
        <w:rPr>
          <w:b/>
          <w:bCs/>
          <w:u w:val="single"/>
        </w:rPr>
        <w:t>Buildings With High Efficiency Space Heating Gas Boiler Systems.</w:t>
      </w:r>
    </w:p>
    <w:p w14:paraId="3C1E4375" w14:textId="77777777" w:rsidR="00A52D57" w:rsidRPr="00A52D57" w:rsidRDefault="00A52D57" w:rsidP="00A52D57">
      <w:pPr>
        <w:widowControl w:val="0"/>
        <w:suppressAutoHyphens/>
        <w:spacing w:before="130" w:after="130"/>
        <w:jc w:val="left"/>
        <w:rPr>
          <w:u w:val="single"/>
        </w:rPr>
      </w:pPr>
      <w:r w:rsidRPr="00A52D57">
        <w:rPr>
          <w:u w:val="single"/>
        </w:rPr>
        <w:t>Section 6.4.1.6 – Add new Section 6.4.1.6 to read as follows:</w:t>
      </w:r>
    </w:p>
    <w:p w14:paraId="700EB7EB" w14:textId="77777777" w:rsidR="00A52D57" w:rsidRPr="00A52D57" w:rsidRDefault="00A52D57" w:rsidP="00A52D57">
      <w:pPr>
        <w:widowControl w:val="0"/>
        <w:suppressAutoHyphens/>
        <w:spacing w:before="130" w:after="130"/>
        <w:ind w:left="360"/>
        <w:jc w:val="left"/>
        <w:rPr>
          <w:u w:val="single"/>
        </w:rPr>
      </w:pPr>
      <w:r w:rsidRPr="00A52D57">
        <w:rPr>
          <w:b/>
          <w:bCs/>
          <w:u w:val="single"/>
        </w:rPr>
        <w:t>6.4.1.6 Buildings With High Efficiency Space Heating Gas Boiler Systems</w:t>
      </w:r>
      <w:r w:rsidRPr="00A52D57">
        <w:rPr>
          <w:u w:val="single"/>
        </w:rPr>
        <w:t>. New buildings where space heating is served by 1 or more gas hot water boilers with a minimum thermal efficiency (Et) of 90 percent when rated in accordance with the test procedures in Table 6.5.4.1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or less when the boiler is firing.</w:t>
      </w:r>
    </w:p>
    <w:p w14:paraId="7FB29918" w14:textId="77777777" w:rsidR="00A52D57" w:rsidRPr="00A52D57" w:rsidRDefault="00A52D57" w:rsidP="00A52D57">
      <w:pPr>
        <w:widowControl w:val="0"/>
        <w:suppressAutoHyphens/>
        <w:spacing w:before="130" w:after="130"/>
        <w:jc w:val="left"/>
        <w:rPr>
          <w:b/>
          <w:bCs/>
          <w:u w:val="single"/>
        </w:rPr>
      </w:pPr>
      <w:r w:rsidRPr="00A52D57">
        <w:rPr>
          <w:b/>
          <w:bCs/>
          <w:u w:val="single"/>
        </w:rPr>
        <w:t>Section 6.4.4.1.3 Piping Insulation.</w:t>
      </w:r>
    </w:p>
    <w:p w14:paraId="01A82F20" w14:textId="77777777" w:rsidR="00A52D57" w:rsidRPr="00A52D57" w:rsidRDefault="00A52D57" w:rsidP="00A52D57">
      <w:pPr>
        <w:widowControl w:val="0"/>
        <w:suppressAutoHyphens/>
        <w:spacing w:before="130" w:after="130"/>
        <w:jc w:val="left"/>
        <w:rPr>
          <w:u w:val="single"/>
        </w:rPr>
      </w:pPr>
      <w:r w:rsidRPr="00A52D57">
        <w:rPr>
          <w:u w:val="single"/>
        </w:rPr>
        <w:t>Section 6.4.4.1.3 – Remove exception 3 from Section 6.4.4.1.3.</w:t>
      </w:r>
    </w:p>
    <w:p w14:paraId="2C24866A" w14:textId="77777777" w:rsidR="00A52D57" w:rsidRPr="00A52D57" w:rsidRDefault="00A52D57" w:rsidP="00A52D57">
      <w:pPr>
        <w:widowControl w:val="0"/>
        <w:suppressAutoHyphens/>
        <w:spacing w:before="130" w:after="130"/>
        <w:jc w:val="left"/>
        <w:rPr>
          <w:b/>
          <w:bCs/>
          <w:u w:val="single"/>
        </w:rPr>
      </w:pPr>
      <w:r w:rsidRPr="00A52D57">
        <w:rPr>
          <w:b/>
          <w:bCs/>
          <w:u w:val="single"/>
        </w:rPr>
        <w:t>Section 6.5.6.1.2 Spaces Other than Nontransient Dwelling Units.</w:t>
      </w:r>
    </w:p>
    <w:p w14:paraId="1045554C" w14:textId="77777777" w:rsidR="00A52D57" w:rsidRPr="00A52D57" w:rsidRDefault="00A52D57" w:rsidP="00A52D57">
      <w:pPr>
        <w:widowControl w:val="0"/>
        <w:suppressAutoHyphens/>
        <w:spacing w:before="130" w:after="130"/>
        <w:jc w:val="left"/>
        <w:rPr>
          <w:u w:val="single"/>
        </w:rPr>
      </w:pPr>
      <w:r w:rsidRPr="00A52D57">
        <w:rPr>
          <w:u w:val="single"/>
        </w:rPr>
        <w:t>Section 6.5.6.1.2 – Revise Section 6.5.6.1.2 to read as follows:</w:t>
      </w:r>
    </w:p>
    <w:p w14:paraId="4EE5F9D8" w14:textId="77777777" w:rsidR="00A52D57" w:rsidRPr="00A52D57" w:rsidRDefault="00A52D57" w:rsidP="00A52D57">
      <w:pPr>
        <w:widowControl w:val="0"/>
        <w:suppressAutoHyphens/>
        <w:ind w:left="360"/>
        <w:jc w:val="left"/>
        <w:rPr>
          <w:u w:val="single"/>
        </w:rPr>
      </w:pPr>
      <w:r w:rsidRPr="00A52D57">
        <w:rPr>
          <w:b/>
          <w:bCs/>
          <w:u w:val="single"/>
        </w:rPr>
        <w:t>6.5.6.1.2 Spaces Other than Nontransient Dwelling Units</w:t>
      </w:r>
      <w:r w:rsidRPr="00A52D57">
        <w:rPr>
          <w:u w:val="single"/>
        </w:rPr>
        <w:t>. Each fan system serving spaces other than nontransient dwelling units shall have an energy recovery system where the design supply fan airflow rate exceeds the value listed in Tables 6.5.6.1.2-1 and 6.5.6.1.2-2, based on the climate zone and percentage of outdoor air at design airflow conditions. Table 6.5.6.1.2-1 shall be used for all ventilation systems that operate less than 8000 hours per year, and Table 6.5.6.1.2-1 shall be used for all ventilation systems that operate 8000 or more hours per year.</w:t>
      </w:r>
    </w:p>
    <w:p w14:paraId="67AEC29F" w14:textId="77777777" w:rsidR="00A52D57" w:rsidRPr="00A52D57" w:rsidRDefault="00A52D57" w:rsidP="00A52D57">
      <w:pPr>
        <w:widowControl w:val="0"/>
        <w:suppressAutoHyphens/>
        <w:ind w:left="360"/>
        <w:jc w:val="left"/>
        <w:rPr>
          <w:u w:val="single"/>
        </w:rPr>
      </w:pPr>
      <w:r w:rsidRPr="00A52D57">
        <w:rPr>
          <w:u w:val="single"/>
        </w:rPr>
        <w:t>Exceptions to 6.5.6.1.2</w:t>
      </w:r>
      <w:r w:rsidRPr="00A52D57">
        <w:rPr>
          <w:b/>
          <w:bCs/>
          <w:u w:val="single"/>
        </w:rPr>
        <w:t>:</w:t>
      </w:r>
    </w:p>
    <w:p w14:paraId="366D4C8B" w14:textId="77777777" w:rsidR="00A52D57" w:rsidRPr="00A52D57" w:rsidRDefault="00A52D57" w:rsidP="00A52D57">
      <w:pPr>
        <w:widowControl w:val="0"/>
        <w:suppressAutoHyphens/>
        <w:ind w:left="720" w:hanging="288"/>
        <w:jc w:val="left"/>
        <w:rPr>
          <w:u w:val="single"/>
        </w:rPr>
      </w:pPr>
      <w:r w:rsidRPr="00A52D57">
        <w:rPr>
          <w:u w:val="single"/>
        </w:rPr>
        <w:t>1. Laboratory systems meeting Section 6.5.7.3.</w:t>
      </w:r>
    </w:p>
    <w:p w14:paraId="1A1E30DD" w14:textId="77777777" w:rsidR="00A52D57" w:rsidRPr="00A52D57" w:rsidRDefault="00A52D57" w:rsidP="00A52D57">
      <w:pPr>
        <w:widowControl w:val="0"/>
        <w:suppressAutoHyphens/>
        <w:ind w:left="720" w:hanging="288"/>
        <w:jc w:val="left"/>
        <w:rPr>
          <w:u w:val="single"/>
        </w:rPr>
      </w:pPr>
      <w:r w:rsidRPr="00A52D57">
        <w:rPr>
          <w:u w:val="single"/>
        </w:rPr>
        <w:t>2. Systems serving spaces that are not cooled and that are heated to less than 60°F.</w:t>
      </w:r>
    </w:p>
    <w:p w14:paraId="134542E3" w14:textId="77777777" w:rsidR="00A52D57" w:rsidRPr="00A52D57" w:rsidRDefault="00A52D57" w:rsidP="00A52D57">
      <w:pPr>
        <w:widowControl w:val="0"/>
        <w:suppressAutoHyphens/>
        <w:ind w:left="720" w:hanging="288"/>
        <w:jc w:val="left"/>
        <w:rPr>
          <w:u w:val="single"/>
        </w:rPr>
      </w:pPr>
      <w:r w:rsidRPr="00A52D57">
        <w:rPr>
          <w:u w:val="single"/>
        </w:rPr>
        <w:t>3. Heating energy recovery where more than 60 percent of the outdoor air heating energy is provided from site-recovered energy or on-site energy in Climate Zones 5 and 6.</w:t>
      </w:r>
    </w:p>
    <w:p w14:paraId="6323C592" w14:textId="77777777" w:rsidR="00A52D57" w:rsidRPr="00A52D57" w:rsidRDefault="00A52D57" w:rsidP="00A52D57">
      <w:pPr>
        <w:widowControl w:val="0"/>
        <w:suppressAutoHyphens/>
        <w:ind w:left="720" w:hanging="288"/>
        <w:jc w:val="left"/>
        <w:rPr>
          <w:u w:val="single"/>
        </w:rPr>
      </w:pPr>
      <w:r w:rsidRPr="00A52D57">
        <w:rPr>
          <w:u w:val="single"/>
        </w:rPr>
        <w:t>4. Reserved</w:t>
      </w:r>
    </w:p>
    <w:p w14:paraId="6E5F5A56" w14:textId="77777777" w:rsidR="00A52D57" w:rsidRPr="00A52D57" w:rsidRDefault="00A52D57" w:rsidP="00A52D57">
      <w:pPr>
        <w:widowControl w:val="0"/>
        <w:suppressAutoHyphens/>
        <w:ind w:left="720" w:hanging="288"/>
        <w:jc w:val="left"/>
        <w:rPr>
          <w:u w:val="single"/>
        </w:rPr>
      </w:pPr>
      <w:r w:rsidRPr="00A52D57">
        <w:rPr>
          <w:u w:val="single"/>
        </w:rPr>
        <w:t>5. Reserved</w:t>
      </w:r>
    </w:p>
    <w:p w14:paraId="5B198F73" w14:textId="77777777" w:rsidR="00A52D57" w:rsidRPr="00A52D57" w:rsidRDefault="00A52D57" w:rsidP="00A52D57">
      <w:pPr>
        <w:widowControl w:val="0"/>
        <w:suppressAutoHyphens/>
        <w:ind w:left="720" w:hanging="288"/>
        <w:jc w:val="left"/>
        <w:rPr>
          <w:u w:val="single"/>
        </w:rPr>
      </w:pPr>
      <w:r w:rsidRPr="00A52D57">
        <w:rPr>
          <w:u w:val="single"/>
        </w:rPr>
        <w:t>6. Where the sum of the airflow rates exhausted and relieved within 20 feet (6096 mm) of each other is less than 75 percent of the design ventilation outdoor airflow rate, excluding exhaust air that is any of the following:</w:t>
      </w:r>
    </w:p>
    <w:p w14:paraId="7EA11281" w14:textId="77777777" w:rsidR="00A52D57" w:rsidRPr="00A52D57" w:rsidRDefault="00A52D57" w:rsidP="00A52D57">
      <w:pPr>
        <w:widowControl w:val="0"/>
        <w:suppressAutoHyphens/>
        <w:ind w:left="1440" w:hanging="288"/>
        <w:jc w:val="left"/>
        <w:rPr>
          <w:u w:val="single"/>
        </w:rPr>
      </w:pPr>
      <w:r w:rsidRPr="00A52D57">
        <w:rPr>
          <w:u w:val="single"/>
        </w:rPr>
        <w:t>a. Used for another energy recovery system;</w:t>
      </w:r>
    </w:p>
    <w:p w14:paraId="044FD601" w14:textId="77777777" w:rsidR="00A52D57" w:rsidRPr="00A52D57" w:rsidRDefault="00A52D57" w:rsidP="00A52D57">
      <w:pPr>
        <w:widowControl w:val="0"/>
        <w:suppressAutoHyphens/>
        <w:ind w:left="1440" w:hanging="288"/>
        <w:jc w:val="left"/>
        <w:rPr>
          <w:u w:val="single"/>
        </w:rPr>
      </w:pPr>
      <w:r w:rsidRPr="00A52D57">
        <w:rPr>
          <w:u w:val="single"/>
        </w:rPr>
        <w:t>b. Not allowed by ASHRAE/ASHE Standard 170 for use in energy recovery systems with leakage potential;</w:t>
      </w:r>
    </w:p>
    <w:p w14:paraId="05D190A6" w14:textId="77777777" w:rsidR="00A52D57" w:rsidRPr="00A52D57" w:rsidRDefault="00A52D57" w:rsidP="00A52D57">
      <w:pPr>
        <w:widowControl w:val="0"/>
        <w:suppressAutoHyphens/>
        <w:ind w:left="1440" w:hanging="288"/>
        <w:jc w:val="left"/>
        <w:rPr>
          <w:u w:val="single"/>
        </w:rPr>
      </w:pPr>
      <w:r w:rsidRPr="00A52D57">
        <w:rPr>
          <w:u w:val="single"/>
        </w:rPr>
        <w:t>c. Prohibited by the New York City Mechanical Code; or</w:t>
      </w:r>
    </w:p>
    <w:p w14:paraId="53A6F131" w14:textId="77777777" w:rsidR="00A52D57" w:rsidRPr="00A52D57" w:rsidRDefault="00A52D57" w:rsidP="00A52D57">
      <w:pPr>
        <w:widowControl w:val="0"/>
        <w:suppressAutoHyphens/>
        <w:ind w:left="1440" w:hanging="288"/>
        <w:jc w:val="left"/>
        <w:rPr>
          <w:u w:val="single"/>
        </w:rPr>
      </w:pPr>
      <w:r w:rsidRPr="00A52D57">
        <w:rPr>
          <w:u w:val="single"/>
        </w:rPr>
        <w:t>d. Of Class 4, as defined in ASHRAE Standard 62.1.</w:t>
      </w:r>
    </w:p>
    <w:p w14:paraId="467FCA2E" w14:textId="77777777" w:rsidR="00A52D57" w:rsidRPr="00A52D57" w:rsidRDefault="00A52D57" w:rsidP="00A52D57">
      <w:pPr>
        <w:widowControl w:val="0"/>
        <w:suppressAutoHyphens/>
        <w:ind w:left="720" w:hanging="288"/>
        <w:jc w:val="left"/>
        <w:rPr>
          <w:u w:val="single"/>
        </w:rPr>
      </w:pPr>
      <w:r w:rsidRPr="00A52D57">
        <w:rPr>
          <w:u w:val="single"/>
        </w:rPr>
        <w:t>7. Systems in Climate Zone 4 requiring dehumidification during heating mode that employ energy recovery and have a minimum SERR of 0.40.</w:t>
      </w:r>
    </w:p>
    <w:p w14:paraId="2F7C1756" w14:textId="77777777" w:rsidR="00A52D57" w:rsidRPr="00A52D57" w:rsidRDefault="00A52D57" w:rsidP="00A52D57">
      <w:pPr>
        <w:widowControl w:val="0"/>
        <w:suppressAutoHyphens/>
        <w:ind w:left="720" w:hanging="288"/>
        <w:jc w:val="left"/>
        <w:rPr>
          <w:u w:val="single"/>
        </w:rPr>
      </w:pPr>
      <w:r w:rsidRPr="00A52D57">
        <w:rPr>
          <w:u w:val="single"/>
        </w:rPr>
        <w:t>8. Systems expected to operate less than 20 hours per week at the outdoor air percentage covered by Table 6.5.6.1.2-1.</w:t>
      </w:r>
    </w:p>
    <w:p w14:paraId="469802CD" w14:textId="77777777" w:rsidR="00A52D57" w:rsidRPr="00A52D57" w:rsidRDefault="00A52D57" w:rsidP="00A52D57">
      <w:pPr>
        <w:widowControl w:val="0"/>
        <w:suppressAutoHyphens/>
        <w:ind w:left="720" w:hanging="288"/>
        <w:jc w:val="left"/>
        <w:rPr>
          <w:u w:val="single"/>
        </w:rPr>
      </w:pPr>
      <w:r w:rsidRPr="00A52D57">
        <w:rPr>
          <w:u w:val="single"/>
        </w:rPr>
        <w:t>9. Indoor pool dehumidifiers meeting Section 6.5.6.4.</w:t>
      </w:r>
    </w:p>
    <w:p w14:paraId="50B05407" w14:textId="77777777" w:rsidR="00A52D57" w:rsidRPr="00A52D57" w:rsidRDefault="00A52D57" w:rsidP="00A52D57">
      <w:pPr>
        <w:widowControl w:val="0"/>
        <w:suppressAutoHyphens/>
        <w:spacing w:before="130" w:after="130"/>
        <w:jc w:val="left"/>
        <w:rPr>
          <w:b/>
          <w:bCs/>
          <w:u w:val="single"/>
        </w:rPr>
      </w:pPr>
      <w:r w:rsidRPr="00A52D57">
        <w:rPr>
          <w:b/>
          <w:bCs/>
          <w:u w:val="single"/>
        </w:rPr>
        <w:t>Section 6.6.2.2 Criteria.</w:t>
      </w:r>
    </w:p>
    <w:p w14:paraId="17947D6B" w14:textId="77777777" w:rsidR="00A52D57" w:rsidRPr="00A52D57" w:rsidRDefault="00A52D57" w:rsidP="00A52D57">
      <w:pPr>
        <w:widowControl w:val="0"/>
        <w:suppressAutoHyphens/>
        <w:spacing w:before="130" w:after="130"/>
        <w:jc w:val="left"/>
        <w:rPr>
          <w:u w:val="single"/>
        </w:rPr>
      </w:pPr>
      <w:r w:rsidRPr="00A52D57">
        <w:rPr>
          <w:u w:val="single"/>
        </w:rPr>
        <w:t>Section 6.6.2.2 – Revise Section 6.6.2.2 to read as follows:</w:t>
      </w:r>
    </w:p>
    <w:p w14:paraId="369C226D" w14:textId="77777777" w:rsidR="00A52D57" w:rsidRPr="00A52D57" w:rsidRDefault="00A52D57" w:rsidP="00A52D57">
      <w:pPr>
        <w:widowControl w:val="0"/>
        <w:suppressAutoHyphens/>
        <w:spacing w:before="130" w:after="130"/>
        <w:jc w:val="left"/>
        <w:rPr>
          <w:b/>
          <w:bCs/>
          <w:u w:val="single"/>
        </w:rPr>
      </w:pPr>
      <w:r w:rsidRPr="00A52D57">
        <w:rPr>
          <w:b/>
          <w:bCs/>
          <w:u w:val="single"/>
        </w:rPr>
        <w:t>Section 6.7.3.4 System Balancing.</w:t>
      </w:r>
    </w:p>
    <w:p w14:paraId="1EE17E0D" w14:textId="77777777" w:rsidR="00A52D57" w:rsidRPr="00A52D57" w:rsidRDefault="00A52D57" w:rsidP="00A52D57">
      <w:pPr>
        <w:widowControl w:val="0"/>
        <w:suppressAutoHyphens/>
        <w:spacing w:before="130" w:after="130"/>
        <w:jc w:val="left"/>
        <w:rPr>
          <w:u w:val="single"/>
        </w:rPr>
      </w:pPr>
      <w:r w:rsidRPr="00A52D57">
        <w:rPr>
          <w:u w:val="single"/>
        </w:rPr>
        <w:t>Section 6.7.3.4 – Delete Section 6.7.3.3, Section 6.7.3.3.1, Section 6.7.3.3.2, and Section 6.7.3.3.3, and add new Section 6.7.3.3, Section 6.7.3.3.1, Section 6.7.3.4, Section 6.7.3.4.1, Section 6.7.3.4.2, Section 6.7.3.4.3, Section 6.7.3.5, Section 6.7.3.5.1, Section 6.7.3.5.2, Section 6.7.3.5.3, Section 6.7.3.5.4, Section 6.7.3.5.4.1, Section 6.7.3.5.4.2, Section 6.7.3.5.5, Section 6.7.3.5.5.1, Section 6.7.3.5.5.2, Section 6.7.3.5.5.3, and Section 6.7.3.5.5.4 in their entirety.</w:t>
      </w:r>
    </w:p>
    <w:p w14:paraId="4BAD7304" w14:textId="77777777" w:rsidR="00A52D57" w:rsidRPr="00A52D57" w:rsidRDefault="00A52D57" w:rsidP="00A52D57">
      <w:pPr>
        <w:suppressAutoHyphens/>
        <w:ind w:left="360" w:right="432"/>
        <w:jc w:val="left"/>
        <w:rPr>
          <w:b/>
          <w:vanish/>
          <w:szCs w:val="24"/>
          <w:u w:val="single"/>
        </w:rPr>
      </w:pPr>
      <w:r w:rsidRPr="00A52D57">
        <w:rPr>
          <w:b/>
          <w:szCs w:val="24"/>
          <w:u w:val="single"/>
        </w:rPr>
        <w:t xml:space="preserve">6.7.3.3 Mechanical, renewable energy, and service water heating systems commissioning and completion requirements. </w:t>
      </w:r>
    </w:p>
    <w:p w14:paraId="5822466E" w14:textId="77777777" w:rsidR="00A52D57" w:rsidRPr="00A52D57" w:rsidRDefault="00A52D57" w:rsidP="00A52D57">
      <w:pPr>
        <w:suppressAutoHyphens/>
        <w:spacing w:after="240"/>
        <w:ind w:left="360" w:right="432"/>
        <w:jc w:val="left"/>
        <w:rPr>
          <w:szCs w:val="24"/>
          <w:u w:val="single"/>
        </w:rPr>
      </w:pPr>
      <w:r w:rsidRPr="00A52D57">
        <w:rPr>
          <w:szCs w:val="24"/>
          <w:u w:val="single"/>
        </w:rPr>
        <w:t>Prior to passing the final mechanical and plumbing inspections, the approved agency shall provide evidence of mechanical systems commissioning and completion in accordance with the provisions of this section.</w:t>
      </w:r>
    </w:p>
    <w:p w14:paraId="35F4CBF8" w14:textId="77777777" w:rsidR="00A52D57" w:rsidRPr="00A52D57" w:rsidRDefault="00A52D57" w:rsidP="00A52D57">
      <w:pPr>
        <w:suppressAutoHyphens/>
        <w:ind w:left="360" w:firstLine="144"/>
        <w:jc w:val="left"/>
        <w:rPr>
          <w:u w:val="single"/>
        </w:rPr>
      </w:pPr>
      <w:r w:rsidRPr="00A52D57">
        <w:rPr>
          <w:u w:val="single"/>
        </w:rPr>
        <w:t>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 in accordance with Sections 6.7.3.5.4 and 6.7.3.5.5.</w:t>
      </w:r>
    </w:p>
    <w:p w14:paraId="0B41B30D" w14:textId="77777777" w:rsidR="00A52D57" w:rsidRPr="00A52D57" w:rsidRDefault="00A52D57" w:rsidP="00A52D57">
      <w:pPr>
        <w:suppressAutoHyphens/>
        <w:ind w:left="360" w:right="432" w:firstLine="144"/>
        <w:jc w:val="left"/>
        <w:rPr>
          <w:szCs w:val="24"/>
          <w:u w:val="single"/>
        </w:rPr>
      </w:pPr>
      <w:r w:rsidRPr="00A52D57">
        <w:rPr>
          <w:szCs w:val="24"/>
          <w:u w:val="single"/>
        </w:rPr>
        <w:t>Mechanical systems, renewable energy, and service water heating systems shall include at a minimum, but are not limited to, the following heating, ventilating, air conditioning, service water heating, indoor air quality, and refrigeration systems (mechanical and/or passive) and associated controls:</w:t>
      </w:r>
    </w:p>
    <w:p w14:paraId="727EB7E9" w14:textId="77777777" w:rsidR="00A52D57" w:rsidRPr="00A52D57" w:rsidRDefault="00A52D57" w:rsidP="00A52D57">
      <w:pPr>
        <w:suppressAutoHyphens/>
        <w:ind w:left="1080" w:right="432" w:hanging="360"/>
        <w:jc w:val="left"/>
        <w:rPr>
          <w:szCs w:val="24"/>
          <w:u w:val="single"/>
        </w:rPr>
      </w:pPr>
      <w:r w:rsidRPr="00A52D57">
        <w:rPr>
          <w:szCs w:val="24"/>
          <w:u w:val="single"/>
        </w:rPr>
        <w:t>a. Heating, cooling, air handling and distribution, ventilation, and exhaust systems, and their related air quality monitoring systems.</w:t>
      </w:r>
    </w:p>
    <w:p w14:paraId="02625CB6" w14:textId="77777777" w:rsidR="00A52D57" w:rsidRPr="00A52D57" w:rsidRDefault="00A52D57" w:rsidP="00A52D57">
      <w:pPr>
        <w:suppressAutoHyphens/>
        <w:ind w:left="1080" w:right="432" w:hanging="360"/>
        <w:jc w:val="left"/>
        <w:rPr>
          <w:szCs w:val="24"/>
          <w:u w:val="single"/>
        </w:rPr>
      </w:pPr>
      <w:r w:rsidRPr="00A52D57">
        <w:rPr>
          <w:szCs w:val="24"/>
          <w:u w:val="single"/>
        </w:rPr>
        <w:t>b. Air, water, and other energy recovery systems.</w:t>
      </w:r>
    </w:p>
    <w:p w14:paraId="128B575C" w14:textId="77777777" w:rsidR="00A52D57" w:rsidRPr="00A52D57" w:rsidRDefault="00A52D57" w:rsidP="00A52D57">
      <w:pPr>
        <w:suppressAutoHyphens/>
        <w:ind w:left="1080" w:right="432" w:hanging="360"/>
        <w:jc w:val="left"/>
        <w:rPr>
          <w:szCs w:val="24"/>
          <w:u w:val="single"/>
        </w:rPr>
      </w:pPr>
      <w:r w:rsidRPr="00A52D57">
        <w:rPr>
          <w:szCs w:val="24"/>
          <w:u w:val="single"/>
        </w:rPr>
        <w:t>c. Manual or automatic controls, whether local or remote, on energy using systems including but not limited to temperature controls, setback sequences, and occupancy based control, including energy management functions of the building management system.</w:t>
      </w:r>
    </w:p>
    <w:p w14:paraId="06A32278" w14:textId="77777777" w:rsidR="00A52D57" w:rsidRPr="00A52D57" w:rsidRDefault="00A52D57" w:rsidP="00A52D57">
      <w:pPr>
        <w:suppressAutoHyphens/>
        <w:ind w:left="1080" w:right="432" w:hanging="360"/>
        <w:jc w:val="left"/>
        <w:rPr>
          <w:szCs w:val="24"/>
          <w:u w:val="single"/>
        </w:rPr>
      </w:pPr>
      <w:r w:rsidRPr="00A52D57">
        <w:rPr>
          <w:szCs w:val="24"/>
          <w:u w:val="single"/>
        </w:rPr>
        <w:t>d. Plumbing, including insulation of piping and associated valves, domestic and process water pumping, and mixing systems.</w:t>
      </w:r>
    </w:p>
    <w:p w14:paraId="3B6E08FF" w14:textId="77777777" w:rsidR="00A52D57" w:rsidRPr="00A52D57" w:rsidRDefault="00A52D57" w:rsidP="00A52D57">
      <w:pPr>
        <w:suppressAutoHyphens/>
        <w:ind w:left="1080" w:right="432" w:hanging="360"/>
        <w:jc w:val="left"/>
        <w:rPr>
          <w:szCs w:val="24"/>
          <w:u w:val="single"/>
        </w:rPr>
      </w:pPr>
      <w:r w:rsidRPr="00A52D57">
        <w:rPr>
          <w:szCs w:val="24"/>
          <w:u w:val="single"/>
        </w:rPr>
        <w:t xml:space="preserve">e. Mechanical heating systems and service water heating systems.    </w:t>
      </w:r>
    </w:p>
    <w:p w14:paraId="075BE958" w14:textId="77777777" w:rsidR="00A52D57" w:rsidRPr="00A52D57" w:rsidRDefault="00A52D57" w:rsidP="00A52D57">
      <w:pPr>
        <w:suppressAutoHyphens/>
        <w:ind w:left="1080" w:right="432" w:hanging="360"/>
        <w:jc w:val="left"/>
        <w:rPr>
          <w:szCs w:val="24"/>
          <w:u w:val="single"/>
        </w:rPr>
      </w:pPr>
      <w:r w:rsidRPr="00A52D57">
        <w:rPr>
          <w:szCs w:val="24"/>
          <w:u w:val="single"/>
        </w:rPr>
        <w:t>f. Refrigeration systems.</w:t>
      </w:r>
    </w:p>
    <w:p w14:paraId="6C138C1D" w14:textId="77777777" w:rsidR="00A52D57" w:rsidRPr="00A52D57" w:rsidRDefault="00A52D57" w:rsidP="00A52D57">
      <w:pPr>
        <w:suppressAutoHyphens/>
        <w:ind w:left="1080" w:right="432" w:hanging="360"/>
        <w:jc w:val="left"/>
        <w:rPr>
          <w:szCs w:val="24"/>
          <w:u w:val="single"/>
        </w:rPr>
      </w:pPr>
      <w:r w:rsidRPr="00A52D57">
        <w:rPr>
          <w:szCs w:val="24"/>
          <w:u w:val="single"/>
        </w:rPr>
        <w:t>g. Renewable energy and energy storage systems.</w:t>
      </w:r>
    </w:p>
    <w:p w14:paraId="44F328C0" w14:textId="77777777" w:rsidR="00A52D57" w:rsidRPr="00A52D57" w:rsidRDefault="00A52D57" w:rsidP="00A52D57">
      <w:pPr>
        <w:suppressAutoHyphens/>
        <w:spacing w:after="240"/>
        <w:ind w:left="720" w:right="432"/>
        <w:jc w:val="left"/>
        <w:rPr>
          <w:szCs w:val="24"/>
          <w:u w:val="single"/>
        </w:rPr>
      </w:pPr>
      <w:r w:rsidRPr="00A52D57">
        <w:rPr>
          <w:szCs w:val="24"/>
          <w:u w:val="single"/>
        </w:rPr>
        <w:t>h. Other systems, equipment, and components that are used for heating, cooling, or ventilation and that affect energy use.</w:t>
      </w:r>
    </w:p>
    <w:p w14:paraId="3F6F1D19" w14:textId="77777777" w:rsidR="00A52D57" w:rsidRPr="00A52D57" w:rsidRDefault="00A52D57" w:rsidP="00A52D57">
      <w:pPr>
        <w:suppressAutoHyphens/>
        <w:ind w:left="576" w:firstLine="360"/>
        <w:jc w:val="left"/>
        <w:rPr>
          <w:b/>
          <w:szCs w:val="24"/>
          <w:u w:val="single"/>
        </w:rPr>
      </w:pPr>
      <w:r w:rsidRPr="00A52D57">
        <w:rPr>
          <w:b/>
          <w:szCs w:val="24"/>
          <w:u w:val="single"/>
        </w:rPr>
        <w:t>Exceptions to 6.7.3.3:</w:t>
      </w:r>
    </w:p>
    <w:p w14:paraId="24BC2FA3" w14:textId="77777777" w:rsidR="00A52D57" w:rsidRPr="00A52D57" w:rsidRDefault="00A52D57" w:rsidP="00A52D57">
      <w:pPr>
        <w:suppressAutoHyphens/>
        <w:ind w:left="1656" w:right="432" w:hanging="360"/>
        <w:jc w:val="left"/>
        <w:rPr>
          <w:szCs w:val="24"/>
          <w:u w:val="single"/>
        </w:rPr>
      </w:pPr>
      <w:r w:rsidRPr="00A52D57">
        <w:rPr>
          <w:szCs w:val="24"/>
          <w:u w:val="single"/>
        </w:rPr>
        <w:t>1. 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627C34BD" w14:textId="77777777" w:rsidR="00A52D57" w:rsidRPr="00A52D57" w:rsidRDefault="00A52D57" w:rsidP="00A52D57">
      <w:pPr>
        <w:suppressAutoHyphens/>
        <w:ind w:left="1656" w:right="432" w:hanging="360"/>
        <w:jc w:val="left"/>
        <w:rPr>
          <w:szCs w:val="24"/>
          <w:u w:val="single"/>
        </w:rPr>
      </w:pPr>
      <w:r w:rsidRPr="00A52D57">
        <w:rPr>
          <w:szCs w:val="24"/>
          <w:u w:val="single"/>
        </w:rPr>
        <w:t>2. Renewable energy systems being installed with a generating capacity of less than 25kW.</w:t>
      </w:r>
    </w:p>
    <w:p w14:paraId="52001D29" w14:textId="77777777" w:rsidR="00A52D57" w:rsidRPr="00A52D57" w:rsidRDefault="00A52D57" w:rsidP="00A52D57">
      <w:pPr>
        <w:suppressAutoHyphens/>
        <w:ind w:left="360" w:right="432"/>
        <w:jc w:val="left"/>
        <w:rPr>
          <w:b/>
          <w:vanish/>
          <w:szCs w:val="24"/>
          <w:u w:val="single"/>
        </w:rPr>
      </w:pPr>
      <w:r w:rsidRPr="00A52D57">
        <w:rPr>
          <w:b/>
          <w:szCs w:val="24"/>
          <w:u w:val="single"/>
        </w:rPr>
        <w:t xml:space="preserve">6.7.3.3.1 Commissioning Plan. </w:t>
      </w:r>
    </w:p>
    <w:p w14:paraId="696B9A50" w14:textId="77777777" w:rsidR="00A52D57" w:rsidRPr="00A52D57" w:rsidRDefault="00A52D57" w:rsidP="00A52D57">
      <w:pPr>
        <w:suppressAutoHyphens/>
        <w:ind w:left="360" w:right="432"/>
        <w:jc w:val="left"/>
        <w:rPr>
          <w:szCs w:val="24"/>
          <w:u w:val="single"/>
        </w:rPr>
      </w:pPr>
      <w:r w:rsidRPr="00A52D57">
        <w:rPr>
          <w:szCs w:val="24"/>
          <w:u w:val="single"/>
        </w:rPr>
        <w:t>A commissioning plan shall be developed by an approved agency and shall include the following items:</w:t>
      </w:r>
    </w:p>
    <w:p w14:paraId="600BE8E5" w14:textId="77777777" w:rsidR="00A52D57" w:rsidRPr="00A52D57" w:rsidRDefault="00A52D57" w:rsidP="00A52D57">
      <w:pPr>
        <w:suppressAutoHyphens/>
        <w:ind w:left="1080" w:hanging="360"/>
        <w:jc w:val="left"/>
        <w:rPr>
          <w:szCs w:val="24"/>
          <w:u w:val="single"/>
        </w:rPr>
      </w:pPr>
      <w:r w:rsidRPr="00A52D57">
        <w:rPr>
          <w:szCs w:val="24"/>
          <w:u w:val="single"/>
        </w:rPr>
        <w:t>a. A narrative description of the activities that will be accomplished during each phase of commissioning, including the personnel intended to accomplish each of the activities.</w:t>
      </w:r>
    </w:p>
    <w:p w14:paraId="43F2805E" w14:textId="77777777" w:rsidR="00A52D57" w:rsidRPr="00A52D57" w:rsidRDefault="00A52D57" w:rsidP="00A52D57">
      <w:pPr>
        <w:suppressAutoHyphens/>
        <w:ind w:left="1080" w:hanging="360"/>
        <w:jc w:val="left"/>
        <w:rPr>
          <w:szCs w:val="24"/>
          <w:u w:val="single"/>
        </w:rPr>
      </w:pPr>
      <w:r w:rsidRPr="00A52D57">
        <w:rPr>
          <w:szCs w:val="24"/>
          <w:u w:val="single"/>
        </w:rPr>
        <w:t>b. 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933748F" w14:textId="77777777" w:rsidR="00A52D57" w:rsidRPr="00A52D57" w:rsidRDefault="00A52D57" w:rsidP="00A52D57">
      <w:pPr>
        <w:suppressAutoHyphens/>
        <w:ind w:left="1080" w:hanging="360"/>
        <w:jc w:val="left"/>
        <w:rPr>
          <w:szCs w:val="24"/>
          <w:u w:val="single"/>
        </w:rPr>
      </w:pPr>
      <w:r w:rsidRPr="00A52D57">
        <w:rPr>
          <w:szCs w:val="24"/>
          <w:u w:val="single"/>
        </w:rPr>
        <w:t>c. Functions to be tested, including, but not limited to, calibrations and economizer controls.</w:t>
      </w:r>
    </w:p>
    <w:p w14:paraId="560B66B1" w14:textId="77777777" w:rsidR="00A52D57" w:rsidRPr="00A52D57" w:rsidRDefault="00A52D57" w:rsidP="00A52D57">
      <w:pPr>
        <w:suppressAutoHyphens/>
        <w:ind w:left="1080" w:hanging="360"/>
        <w:jc w:val="left"/>
        <w:rPr>
          <w:szCs w:val="24"/>
          <w:u w:val="single"/>
        </w:rPr>
      </w:pPr>
      <w:r w:rsidRPr="00A52D57">
        <w:rPr>
          <w:szCs w:val="24"/>
          <w:u w:val="single"/>
        </w:rPr>
        <w:t>d. Conditions under which the test will be performed. Testing shall affirm winter and summer design conditions and full outside air conditions.</w:t>
      </w:r>
    </w:p>
    <w:p w14:paraId="0E6F7EDA" w14:textId="77777777" w:rsidR="00A52D57" w:rsidRPr="00A52D57" w:rsidRDefault="00A52D57" w:rsidP="00A52D57">
      <w:pPr>
        <w:suppressAutoHyphens/>
        <w:ind w:left="1080" w:hanging="360"/>
        <w:jc w:val="left"/>
        <w:rPr>
          <w:szCs w:val="24"/>
          <w:u w:val="single"/>
        </w:rPr>
      </w:pPr>
      <w:r w:rsidRPr="00A52D57">
        <w:rPr>
          <w:szCs w:val="24"/>
          <w:u w:val="single"/>
        </w:rPr>
        <w:t xml:space="preserve">e. Measurable criteria for performance. </w:t>
      </w:r>
    </w:p>
    <w:p w14:paraId="66622FE9" w14:textId="77777777" w:rsidR="00A52D57" w:rsidRPr="00A52D57" w:rsidRDefault="00A52D57" w:rsidP="00A52D57">
      <w:pPr>
        <w:tabs>
          <w:tab w:val="left" w:pos="2903"/>
        </w:tabs>
        <w:suppressAutoHyphens/>
        <w:ind w:left="360" w:right="432"/>
        <w:jc w:val="left"/>
        <w:rPr>
          <w:b/>
          <w:szCs w:val="24"/>
          <w:u w:val="single"/>
        </w:rPr>
      </w:pPr>
      <w:r w:rsidRPr="00A52D57">
        <w:rPr>
          <w:b/>
          <w:bCs/>
          <w:szCs w:val="24"/>
          <w:u w:val="single"/>
        </w:rPr>
        <w:t xml:space="preserve">6.7.3.4 </w:t>
      </w:r>
      <w:r w:rsidRPr="00A52D57">
        <w:rPr>
          <w:b/>
          <w:szCs w:val="24"/>
          <w:u w:val="single"/>
        </w:rPr>
        <w:t>System Balancing</w:t>
      </w:r>
    </w:p>
    <w:p w14:paraId="5FD4D8C1" w14:textId="77777777" w:rsidR="00A52D57" w:rsidRPr="00A52D57" w:rsidRDefault="00A52D57" w:rsidP="00A52D57">
      <w:pPr>
        <w:tabs>
          <w:tab w:val="left" w:pos="951"/>
        </w:tabs>
        <w:suppressAutoHyphens/>
        <w:ind w:left="360" w:right="432"/>
        <w:jc w:val="left"/>
        <w:rPr>
          <w:b/>
          <w:vanish/>
          <w:szCs w:val="24"/>
          <w:u w:val="single"/>
        </w:rPr>
      </w:pPr>
      <w:r w:rsidRPr="00A52D57">
        <w:rPr>
          <w:b/>
          <w:bCs/>
          <w:szCs w:val="24"/>
          <w:u w:val="single"/>
        </w:rPr>
        <w:t xml:space="preserve">6.7.3.4.1 Systems Adjusting and Balancing. </w:t>
      </w:r>
    </w:p>
    <w:p w14:paraId="038C5F86" w14:textId="77777777" w:rsidR="00A52D57" w:rsidRPr="00A52D57" w:rsidRDefault="00A52D57" w:rsidP="00A52D57">
      <w:pPr>
        <w:suppressAutoHyphens/>
        <w:ind w:left="360" w:right="597"/>
        <w:jc w:val="left"/>
        <w:rPr>
          <w:szCs w:val="24"/>
          <w:u w:val="single"/>
        </w:rPr>
      </w:pPr>
      <w:r w:rsidRPr="00A52D57">
        <w:rPr>
          <w:i/>
          <w:u w:val="single"/>
        </w:rPr>
        <w:t>HVAC</w:t>
      </w:r>
      <w:r w:rsidRPr="00A52D57">
        <w:rPr>
          <w:i/>
          <w:spacing w:val="-6"/>
          <w:u w:val="single"/>
        </w:rPr>
        <w:t xml:space="preserve"> </w:t>
      </w:r>
      <w:r w:rsidRPr="00A52D57">
        <w:rPr>
          <w:i/>
          <w:u w:val="single"/>
        </w:rPr>
        <w:t>systems</w:t>
      </w:r>
      <w:r w:rsidRPr="00A52D57">
        <w:rPr>
          <w:i/>
          <w:spacing w:val="-5"/>
          <w:u w:val="single"/>
        </w:rPr>
        <w:t xml:space="preserve"> </w:t>
      </w:r>
      <w:r w:rsidRPr="00A52D57">
        <w:rPr>
          <w:iCs/>
          <w:spacing w:val="-5"/>
          <w:szCs w:val="24"/>
          <w:u w:val="single"/>
        </w:rPr>
        <w:t xml:space="preserve">shall </w:t>
      </w:r>
      <w:r w:rsidRPr="00A52D57">
        <w:rPr>
          <w:szCs w:val="24"/>
          <w:u w:val="single"/>
        </w:rPr>
        <w:t>be</w:t>
      </w:r>
      <w:r w:rsidRPr="00A52D57">
        <w:rPr>
          <w:spacing w:val="-6"/>
          <w:szCs w:val="24"/>
          <w:u w:val="single"/>
        </w:rPr>
        <w:t xml:space="preserve"> </w:t>
      </w:r>
      <w:r w:rsidRPr="00A52D57">
        <w:rPr>
          <w:szCs w:val="24"/>
          <w:u w:val="single"/>
        </w:rPr>
        <w:t>balanced</w:t>
      </w:r>
      <w:r w:rsidRPr="00A52D57">
        <w:rPr>
          <w:spacing w:val="-5"/>
          <w:szCs w:val="24"/>
          <w:u w:val="single"/>
        </w:rPr>
        <w:t xml:space="preserve"> </w:t>
      </w:r>
      <w:r w:rsidRPr="00A52D57">
        <w:rPr>
          <w:szCs w:val="24"/>
          <w:u w:val="single"/>
        </w:rPr>
        <w:t>in</w:t>
      </w:r>
      <w:r w:rsidRPr="00A52D57">
        <w:rPr>
          <w:spacing w:val="-6"/>
          <w:szCs w:val="24"/>
          <w:u w:val="single"/>
        </w:rPr>
        <w:t xml:space="preserve"> </w:t>
      </w:r>
      <w:r w:rsidRPr="00A52D57">
        <w:rPr>
          <w:szCs w:val="24"/>
          <w:u w:val="single"/>
        </w:rPr>
        <w:t>accordance</w:t>
      </w:r>
      <w:r w:rsidRPr="00A52D57">
        <w:rPr>
          <w:spacing w:val="-5"/>
          <w:szCs w:val="24"/>
          <w:u w:val="single"/>
        </w:rPr>
        <w:t xml:space="preserve"> </w:t>
      </w:r>
      <w:r w:rsidRPr="00A52D57">
        <w:rPr>
          <w:szCs w:val="24"/>
          <w:u w:val="single"/>
        </w:rPr>
        <w:t>with ASHRAE 111, “Testing, Adjusting, and Balancing of Building HVAC Systems</w:t>
      </w:r>
      <w:r w:rsidRPr="00A52D57">
        <w:rPr>
          <w:iCs/>
          <w:szCs w:val="24"/>
          <w:u w:val="single"/>
        </w:rPr>
        <w:t>,”</w:t>
      </w:r>
      <w:r w:rsidRPr="00A52D57">
        <w:rPr>
          <w:szCs w:val="24"/>
          <w:u w:val="single"/>
        </w:rPr>
        <w:t xml:space="preserve"> or other </w:t>
      </w:r>
      <w:r w:rsidRPr="00A52D57">
        <w:rPr>
          <w:i/>
          <w:u w:val="single"/>
        </w:rPr>
        <w:t>accepted engineering standards</w:t>
      </w:r>
      <w:r w:rsidRPr="00A52D57">
        <w:rPr>
          <w:szCs w:val="24"/>
          <w:u w:val="single"/>
        </w:rPr>
        <w:t xml:space="preserve"> </w:t>
      </w:r>
      <w:r w:rsidRPr="00A52D57">
        <w:rPr>
          <w:iCs/>
          <w:szCs w:val="24"/>
          <w:u w:val="single"/>
        </w:rPr>
        <w:t xml:space="preserve">as approved by the department. Air and water flow rates </w:t>
      </w:r>
      <w:r w:rsidRPr="00A52D57">
        <w:rPr>
          <w:szCs w:val="24"/>
          <w:u w:val="single"/>
        </w:rPr>
        <w:t>shall be measured and adjusted to deliver final flow rates within the tolerances provided in the</w:t>
      </w:r>
      <w:r w:rsidRPr="00A52D57">
        <w:rPr>
          <w:spacing w:val="-8"/>
          <w:szCs w:val="24"/>
          <w:u w:val="single"/>
        </w:rPr>
        <w:t xml:space="preserve"> product specifications. Test and balance activities shall include air system and hydronic system balancing.</w:t>
      </w:r>
    </w:p>
    <w:p w14:paraId="3B395160" w14:textId="77777777" w:rsidR="00A52D57" w:rsidRPr="00A52D57" w:rsidRDefault="00A52D57" w:rsidP="00A52D57">
      <w:pPr>
        <w:tabs>
          <w:tab w:val="left" w:pos="3853"/>
        </w:tabs>
        <w:suppressAutoHyphens/>
        <w:ind w:left="1310" w:hanging="950"/>
        <w:jc w:val="left"/>
        <w:rPr>
          <w:b/>
          <w:vanish/>
          <w:szCs w:val="24"/>
          <w:u w:val="single"/>
        </w:rPr>
      </w:pPr>
      <w:r w:rsidRPr="00A52D57">
        <w:rPr>
          <w:b/>
          <w:bCs/>
          <w:szCs w:val="24"/>
          <w:u w:val="single"/>
        </w:rPr>
        <w:t xml:space="preserve">6.7.3.4.2 </w:t>
      </w:r>
      <w:r w:rsidRPr="00A52D57">
        <w:rPr>
          <w:b/>
          <w:szCs w:val="24"/>
          <w:u w:val="single"/>
        </w:rPr>
        <w:t>Air Systems Balancing.</w:t>
      </w:r>
    </w:p>
    <w:p w14:paraId="20F3A479" w14:textId="77777777" w:rsidR="00A52D57" w:rsidRPr="00A52D57" w:rsidRDefault="00A52D57" w:rsidP="00A52D57">
      <w:pPr>
        <w:suppressAutoHyphens/>
        <w:ind w:left="360" w:right="595"/>
        <w:jc w:val="left"/>
        <w:rPr>
          <w:szCs w:val="24"/>
          <w:u w:val="single"/>
        </w:rPr>
      </w:pPr>
      <w:r w:rsidRPr="00A52D57">
        <w:rPr>
          <w:szCs w:val="24"/>
          <w:u w:val="single"/>
        </w:rPr>
        <w:t xml:space="preserve"> Each supply air outlet and zone terminal device shall be equipped with means for air balancing in accordance with the requirements of Chapter 6 of the </w:t>
      </w:r>
      <w:r w:rsidRPr="00A52D57">
        <w:rPr>
          <w:u w:val="single"/>
        </w:rPr>
        <w:t>New York City Mechanical Code</w:t>
      </w:r>
      <w:r w:rsidRPr="00A52D57">
        <w:rPr>
          <w:szCs w:val="24"/>
          <w:u w:val="single"/>
        </w:rPr>
        <w:t>. Discharge dampers used for air-system balancing are prohibited on constant-volume fans and variable-volume fans with motors 10 hp and larger. Air systems shall be balanced in a manner to first minimize throttling losses, then, for fans with system power of greater than 1 hp, fan speed shall be adjusted to meet design flow conditions.</w:t>
      </w:r>
    </w:p>
    <w:p w14:paraId="3DF96C35" w14:textId="77777777" w:rsidR="00A52D57" w:rsidRPr="00A52D57" w:rsidRDefault="00A52D57" w:rsidP="00A52D57">
      <w:pPr>
        <w:tabs>
          <w:tab w:val="left" w:pos="3853"/>
        </w:tabs>
        <w:suppressAutoHyphens/>
        <w:ind w:left="360"/>
        <w:jc w:val="left"/>
        <w:rPr>
          <w:b/>
          <w:vanish/>
          <w:szCs w:val="24"/>
          <w:u w:val="single"/>
        </w:rPr>
      </w:pPr>
      <w:r w:rsidRPr="00A52D57">
        <w:rPr>
          <w:b/>
          <w:bCs/>
          <w:szCs w:val="24"/>
          <w:u w:val="single"/>
        </w:rPr>
        <w:t xml:space="preserve">6.7.3.4.3 </w:t>
      </w:r>
      <w:r w:rsidRPr="00A52D57">
        <w:rPr>
          <w:b/>
          <w:szCs w:val="24"/>
          <w:u w:val="single"/>
        </w:rPr>
        <w:t xml:space="preserve">Hydronic Systems Balancing. </w:t>
      </w:r>
    </w:p>
    <w:p w14:paraId="24B8F437" w14:textId="77777777" w:rsidR="00A52D57" w:rsidRPr="00A52D57" w:rsidRDefault="00A52D57" w:rsidP="00A52D57">
      <w:pPr>
        <w:tabs>
          <w:tab w:val="left" w:pos="3924"/>
        </w:tabs>
        <w:suppressAutoHyphens/>
        <w:ind w:left="360" w:right="432"/>
        <w:jc w:val="left"/>
        <w:rPr>
          <w:u w:val="single"/>
        </w:rPr>
      </w:pPr>
      <w:r w:rsidRPr="00A52D57">
        <w:rPr>
          <w:u w:val="single"/>
        </w:rPr>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667D95FB" w14:textId="77777777" w:rsidR="00A52D57" w:rsidRPr="00A52D57" w:rsidRDefault="00A52D57" w:rsidP="00A52D57">
      <w:pPr>
        <w:tabs>
          <w:tab w:val="left" w:pos="3924"/>
        </w:tabs>
        <w:suppressAutoHyphens/>
        <w:ind w:left="360" w:right="432"/>
        <w:jc w:val="left"/>
        <w:rPr>
          <w:szCs w:val="24"/>
          <w:u w:val="single"/>
        </w:rPr>
      </w:pPr>
      <w:r w:rsidRPr="00A52D57">
        <w:rPr>
          <w:b/>
          <w:bCs/>
          <w:szCs w:val="24"/>
          <w:u w:val="single"/>
        </w:rPr>
        <w:t>Exceptions to 6.7.3.4.3:</w:t>
      </w:r>
      <w:r w:rsidRPr="00A52D57">
        <w:rPr>
          <w:szCs w:val="24"/>
          <w:u w:val="single"/>
        </w:rPr>
        <w:t xml:space="preserve"> The following equipment is not required to be equipped with a means for balancing or measuring flow:</w:t>
      </w:r>
    </w:p>
    <w:p w14:paraId="7AEF9A44"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a. Pumps with pump motors of 5 hp or less.</w:t>
      </w:r>
    </w:p>
    <w:p w14:paraId="54FE2BF9"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b. Where throttling results in no greater than 5 percent of the nameplate horsepower draw above that required if the impeller were trimmed.</w:t>
      </w:r>
    </w:p>
    <w:p w14:paraId="35E9C04E" w14:textId="77777777" w:rsidR="00A52D57" w:rsidRPr="00A52D57" w:rsidRDefault="00A52D57" w:rsidP="00A52D57">
      <w:pPr>
        <w:suppressAutoHyphens/>
        <w:ind w:left="360"/>
        <w:jc w:val="left"/>
        <w:rPr>
          <w:b/>
          <w:vanish/>
          <w:szCs w:val="24"/>
          <w:u w:val="single"/>
        </w:rPr>
      </w:pPr>
      <w:r w:rsidRPr="00A52D57">
        <w:rPr>
          <w:b/>
          <w:szCs w:val="24"/>
          <w:u w:val="single"/>
        </w:rPr>
        <w:t xml:space="preserve">6.7.3.5 Functional Performance Testing. </w:t>
      </w:r>
    </w:p>
    <w:p w14:paraId="638349CC" w14:textId="77777777" w:rsidR="00A52D57" w:rsidRPr="00A52D57" w:rsidRDefault="00A52D57" w:rsidP="00A52D57">
      <w:pPr>
        <w:suppressAutoHyphens/>
        <w:ind w:left="360" w:right="432"/>
        <w:jc w:val="left"/>
        <w:rPr>
          <w:szCs w:val="24"/>
          <w:u w:val="single"/>
        </w:rPr>
      </w:pPr>
      <w:r w:rsidRPr="00A52D57">
        <w:rPr>
          <w:szCs w:val="24"/>
          <w:u w:val="single"/>
        </w:rPr>
        <w:t>Functional performance testing specified in Sections 6.7.3.5.1 through 6.7.3.5.3 shall be conducted.</w:t>
      </w:r>
    </w:p>
    <w:p w14:paraId="3EB312AB" w14:textId="77777777" w:rsidR="00A52D57" w:rsidRPr="00A52D57" w:rsidRDefault="00A52D57" w:rsidP="00A52D57">
      <w:pPr>
        <w:tabs>
          <w:tab w:val="left" w:pos="3924"/>
        </w:tabs>
        <w:suppressAutoHyphens/>
        <w:ind w:left="360" w:right="432"/>
        <w:jc w:val="left"/>
        <w:rPr>
          <w:vanish/>
          <w:szCs w:val="24"/>
          <w:u w:val="single"/>
        </w:rPr>
      </w:pPr>
      <w:r w:rsidRPr="00A52D57">
        <w:rPr>
          <w:b/>
          <w:bCs/>
          <w:szCs w:val="24"/>
          <w:u w:val="single"/>
        </w:rPr>
        <w:t>6.7.3.5.1</w:t>
      </w:r>
      <w:r w:rsidRPr="00A52D57">
        <w:rPr>
          <w:szCs w:val="24"/>
          <w:u w:val="single"/>
        </w:rPr>
        <w:t xml:space="preserve"> </w:t>
      </w:r>
      <w:r w:rsidRPr="00A52D57">
        <w:rPr>
          <w:b/>
          <w:bCs/>
          <w:szCs w:val="24"/>
          <w:u w:val="single"/>
        </w:rPr>
        <w:t>Equipment.</w:t>
      </w:r>
      <w:r w:rsidRPr="00A52D57">
        <w:rPr>
          <w:szCs w:val="24"/>
          <w:u w:val="single"/>
        </w:rPr>
        <w:t xml:space="preserve"> </w:t>
      </w:r>
    </w:p>
    <w:p w14:paraId="76DFF1C0"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Equipment functional performance testing shall demonstrate the installation and operation of components, systems, and system-to-system interfacing relationships in accordance with approved plans and specifications, such that operation, function, and maintenance serviceability for each of the commissioned systems is confirmed. Testing shall include all modes and sequence of operation, including under full-load, part-load, and the following emergency conditions:</w:t>
      </w:r>
    </w:p>
    <w:p w14:paraId="084A4578"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a. All modes as described in the sequence of operation.</w:t>
      </w:r>
    </w:p>
    <w:p w14:paraId="2457C3AB"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b. Redundant or automatic back-up mode.</w:t>
      </w:r>
    </w:p>
    <w:p w14:paraId="55FA3E01"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c. Performance of alarms.</w:t>
      </w:r>
    </w:p>
    <w:p w14:paraId="7C297FC1"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d. Mode of operation upon a loss of power and restoration of power.</w:t>
      </w:r>
    </w:p>
    <w:p w14:paraId="5F1715AF" w14:textId="77777777" w:rsidR="00A52D57" w:rsidRPr="00A52D57" w:rsidRDefault="00A52D57" w:rsidP="00A52D57">
      <w:pPr>
        <w:tabs>
          <w:tab w:val="left" w:pos="3924"/>
        </w:tabs>
        <w:suppressAutoHyphens/>
        <w:ind w:left="389" w:right="432"/>
        <w:jc w:val="left"/>
        <w:rPr>
          <w:szCs w:val="24"/>
          <w:u w:val="single"/>
        </w:rPr>
      </w:pPr>
      <w:r w:rsidRPr="00A52D57">
        <w:rPr>
          <w:b/>
          <w:bCs/>
          <w:szCs w:val="24"/>
          <w:u w:val="single"/>
        </w:rPr>
        <w:t xml:space="preserve">Exception to 6.7.3.5.1: </w:t>
      </w:r>
      <w:r w:rsidRPr="00A52D57">
        <w:rPr>
          <w:szCs w:val="24"/>
          <w:u w:val="single"/>
        </w:rPr>
        <w:t>Unitary or packaged HVAC equipment listed in Tables 6.8.1-1, 6.8.1-2, or 6.8.1-4 that do not require supply air economizers shall only be required to demonstrate functioning under full-load and part-load conditions.</w:t>
      </w:r>
    </w:p>
    <w:p w14:paraId="13A7BD1C" w14:textId="77777777" w:rsidR="00A52D57" w:rsidRPr="00A52D57" w:rsidRDefault="00A52D57" w:rsidP="00A52D57">
      <w:pPr>
        <w:tabs>
          <w:tab w:val="left" w:pos="3924"/>
        </w:tabs>
        <w:suppressAutoHyphens/>
        <w:ind w:left="360" w:right="432"/>
        <w:jc w:val="left"/>
        <w:rPr>
          <w:vanish/>
          <w:szCs w:val="24"/>
          <w:u w:val="single"/>
        </w:rPr>
      </w:pPr>
      <w:r w:rsidRPr="00A52D57">
        <w:rPr>
          <w:b/>
          <w:bCs/>
          <w:szCs w:val="24"/>
          <w:u w:val="single"/>
        </w:rPr>
        <w:t>6.7.3.5.2</w:t>
      </w:r>
      <w:r w:rsidRPr="00A52D57">
        <w:rPr>
          <w:szCs w:val="24"/>
          <w:u w:val="single"/>
        </w:rPr>
        <w:t xml:space="preserve"> </w:t>
      </w:r>
      <w:r w:rsidRPr="00A52D57">
        <w:rPr>
          <w:b/>
          <w:bCs/>
          <w:szCs w:val="24"/>
          <w:u w:val="single"/>
        </w:rPr>
        <w:t>Controls.</w:t>
      </w:r>
    </w:p>
    <w:p w14:paraId="250E892E"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 xml:space="preserve"> HVAC and service water-heating control systems shall be tested to document that control devices, components, equipment, and systems are calibrated and adjusted and operate in accordance with approved plans and specifications. Sequences of operation shall be functionally tested to document they operate in accordance with approved plans and specifications.</w:t>
      </w:r>
    </w:p>
    <w:p w14:paraId="39B1716B" w14:textId="77777777" w:rsidR="00A52D57" w:rsidRPr="00A52D57" w:rsidRDefault="00A52D57" w:rsidP="00A52D57">
      <w:pPr>
        <w:suppressAutoHyphens/>
        <w:ind w:left="360"/>
        <w:jc w:val="left"/>
        <w:rPr>
          <w:b/>
          <w:vanish/>
          <w:szCs w:val="24"/>
          <w:u w:val="single"/>
        </w:rPr>
      </w:pPr>
      <w:r w:rsidRPr="00A52D57">
        <w:rPr>
          <w:b/>
          <w:szCs w:val="24"/>
          <w:u w:val="single"/>
        </w:rPr>
        <w:t>6.7.3.5.3 Economizers.</w:t>
      </w:r>
    </w:p>
    <w:p w14:paraId="6758E930" w14:textId="77777777" w:rsidR="00A52D57" w:rsidRPr="00A52D57" w:rsidRDefault="00A52D57" w:rsidP="00A52D57">
      <w:pPr>
        <w:suppressAutoHyphens/>
        <w:ind w:left="360" w:right="432"/>
        <w:jc w:val="left"/>
        <w:rPr>
          <w:szCs w:val="24"/>
          <w:u w:val="single"/>
        </w:rPr>
      </w:pPr>
      <w:r w:rsidRPr="00A52D57">
        <w:rPr>
          <w:szCs w:val="24"/>
          <w:u w:val="single"/>
        </w:rPr>
        <w:t xml:space="preserve"> Air economizers shall undergo a functional test to determine that they operate in accordance with manufacturer’s specifications.</w:t>
      </w:r>
    </w:p>
    <w:p w14:paraId="58F6D60A" w14:textId="77777777" w:rsidR="00A52D57" w:rsidRPr="00A52D57" w:rsidRDefault="00A52D57" w:rsidP="00A52D57">
      <w:pPr>
        <w:suppressAutoHyphens/>
        <w:ind w:left="360"/>
        <w:jc w:val="left"/>
        <w:rPr>
          <w:b/>
          <w:vanish/>
          <w:szCs w:val="24"/>
          <w:u w:val="single"/>
        </w:rPr>
      </w:pPr>
      <w:r w:rsidRPr="00A52D57">
        <w:rPr>
          <w:b/>
          <w:szCs w:val="24"/>
          <w:u w:val="single"/>
        </w:rPr>
        <w:t>6.7.3.5.4 Preliminary Commissioning Report.</w:t>
      </w:r>
    </w:p>
    <w:p w14:paraId="107E244A" w14:textId="77777777" w:rsidR="00A52D57" w:rsidRPr="00A52D57" w:rsidRDefault="00A52D57" w:rsidP="00A52D57">
      <w:pPr>
        <w:suppressAutoHyphens/>
        <w:ind w:left="360" w:right="432"/>
        <w:jc w:val="left"/>
        <w:rPr>
          <w:szCs w:val="24"/>
          <w:u w:val="single"/>
        </w:rPr>
      </w:pPr>
      <w:r w:rsidRPr="00A52D57">
        <w:rPr>
          <w:szCs w:val="24"/>
          <w:u w:val="single"/>
        </w:rPr>
        <w:t xml:space="preserve"> 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 shall include the completed Commissioning Compliance Checklist, and shall identify:</w:t>
      </w:r>
    </w:p>
    <w:p w14:paraId="5242D883" w14:textId="77777777" w:rsidR="00A52D57" w:rsidRPr="00A52D57" w:rsidRDefault="00A52D57" w:rsidP="00A52D57">
      <w:pPr>
        <w:suppressAutoHyphens/>
        <w:ind w:left="720" w:hanging="360"/>
        <w:jc w:val="left"/>
        <w:rPr>
          <w:szCs w:val="24"/>
          <w:u w:val="single"/>
        </w:rPr>
      </w:pPr>
      <w:r w:rsidRPr="00A52D57">
        <w:rPr>
          <w:szCs w:val="24"/>
          <w:u w:val="single"/>
        </w:rPr>
        <w:t>a. Itemization of deficiencies found during testing required by this section that have not been corrected at the time of report preparation.</w:t>
      </w:r>
    </w:p>
    <w:p w14:paraId="69790B2E" w14:textId="77777777" w:rsidR="00A52D57" w:rsidRPr="00A52D57" w:rsidRDefault="00A52D57" w:rsidP="00A52D57">
      <w:pPr>
        <w:suppressAutoHyphens/>
        <w:ind w:left="720" w:hanging="360"/>
        <w:jc w:val="left"/>
        <w:rPr>
          <w:szCs w:val="24"/>
          <w:u w:val="single"/>
        </w:rPr>
      </w:pPr>
      <w:r w:rsidRPr="00A52D57">
        <w:rPr>
          <w:szCs w:val="24"/>
          <w:u w:val="single"/>
        </w:rPr>
        <w:t>b. Deferred tests that cannot be performed at the time of report preparation because of climatic conditions.</w:t>
      </w:r>
    </w:p>
    <w:p w14:paraId="63AECBA2" w14:textId="77777777" w:rsidR="00A52D57" w:rsidRPr="00A52D57" w:rsidRDefault="00A52D57" w:rsidP="00A52D57">
      <w:pPr>
        <w:suppressAutoHyphens/>
        <w:ind w:left="720" w:hanging="360"/>
        <w:jc w:val="left"/>
        <w:rPr>
          <w:szCs w:val="24"/>
          <w:u w:val="single"/>
        </w:rPr>
      </w:pPr>
      <w:r w:rsidRPr="00A52D57">
        <w:rPr>
          <w:szCs w:val="24"/>
          <w:u w:val="single"/>
        </w:rPr>
        <w:t>c. Climatic conditions required for performance of the deferred tests.</w:t>
      </w:r>
    </w:p>
    <w:p w14:paraId="43C70395" w14:textId="77777777" w:rsidR="00A52D57" w:rsidRPr="00A52D57" w:rsidRDefault="00A52D57" w:rsidP="00A52D57">
      <w:pPr>
        <w:suppressAutoHyphens/>
        <w:ind w:left="720" w:hanging="360"/>
        <w:jc w:val="left"/>
        <w:rPr>
          <w:szCs w:val="24"/>
          <w:u w:val="single"/>
        </w:rPr>
      </w:pPr>
      <w:r w:rsidRPr="00A52D57">
        <w:rPr>
          <w:szCs w:val="24"/>
          <w:u w:val="single"/>
        </w:rPr>
        <w:t>d. Results of functional performance tests.</w:t>
      </w:r>
    </w:p>
    <w:p w14:paraId="44E13D07" w14:textId="77777777" w:rsidR="00A52D57" w:rsidRPr="00A52D57" w:rsidRDefault="00A52D57" w:rsidP="00A52D57">
      <w:pPr>
        <w:suppressAutoHyphens/>
        <w:ind w:left="720" w:hanging="360"/>
        <w:jc w:val="left"/>
        <w:rPr>
          <w:szCs w:val="24"/>
          <w:u w:val="single"/>
        </w:rPr>
      </w:pPr>
      <w:r w:rsidRPr="00A52D57">
        <w:rPr>
          <w:szCs w:val="24"/>
          <w:u w:val="single"/>
        </w:rPr>
        <w:t xml:space="preserve">e. Functional performance test procedures used during the commissioning process, including measurable criteria for test acceptance. </w:t>
      </w:r>
    </w:p>
    <w:p w14:paraId="0FEEFD7A" w14:textId="77777777" w:rsidR="00A52D57" w:rsidRPr="00A52D57" w:rsidRDefault="00A52D57" w:rsidP="00A52D57">
      <w:pPr>
        <w:suppressAutoHyphens/>
        <w:ind w:left="360"/>
        <w:jc w:val="left"/>
        <w:rPr>
          <w:vanish/>
          <w:szCs w:val="24"/>
          <w:u w:val="single"/>
        </w:rPr>
      </w:pPr>
      <w:r w:rsidRPr="00A52D57">
        <w:rPr>
          <w:b/>
          <w:bCs/>
          <w:szCs w:val="24"/>
          <w:u w:val="single"/>
        </w:rPr>
        <w:t>6.7.3.5.4.1</w:t>
      </w:r>
      <w:r w:rsidRPr="00A52D57">
        <w:rPr>
          <w:szCs w:val="24"/>
          <w:u w:val="single"/>
        </w:rPr>
        <w:t xml:space="preserve"> </w:t>
      </w:r>
      <w:r w:rsidRPr="00A52D57">
        <w:rPr>
          <w:b/>
          <w:bCs/>
          <w:szCs w:val="24"/>
          <w:u w:val="single"/>
        </w:rPr>
        <w:t>Acceptance of Report.</w:t>
      </w:r>
      <w:r w:rsidRPr="00A52D57">
        <w:rPr>
          <w:szCs w:val="24"/>
          <w:u w:val="single"/>
        </w:rPr>
        <w:t xml:space="preserve"> </w:t>
      </w:r>
    </w:p>
    <w:p w14:paraId="5E7EF32E" w14:textId="77777777" w:rsidR="00A52D57" w:rsidRPr="00A52D57" w:rsidRDefault="00A52D57" w:rsidP="00A52D57">
      <w:pPr>
        <w:suppressAutoHyphens/>
        <w:ind w:left="360"/>
        <w:jc w:val="left"/>
        <w:rPr>
          <w:szCs w:val="24"/>
          <w:u w:val="single"/>
        </w:rPr>
      </w:pPr>
      <w:r w:rsidRPr="00A52D57">
        <w:rPr>
          <w:szCs w:val="24"/>
          <w:u w:val="single"/>
        </w:rPr>
        <w:t xml:space="preserve">Buildings, or portions thereof, shall not be considered acceptable for a final inspection pursuant to Article 116 of Chapter 1 of Title 28 of the </w:t>
      </w:r>
      <w:r w:rsidRPr="00A52D57">
        <w:rPr>
          <w:u w:val="single"/>
        </w:rPr>
        <w:t>Administrative Code</w:t>
      </w:r>
      <w:r w:rsidRPr="00A52D57">
        <w:rPr>
          <w:szCs w:val="24"/>
          <w:u w:val="single"/>
        </w:rPr>
        <w:t xml:space="preserve"> until the building official has received a letter of transmittal from the building owner acknowledging that the building owner or owner’s authorized agent has received the Preliminary Commissioning Report.</w:t>
      </w:r>
    </w:p>
    <w:p w14:paraId="47441EF3" w14:textId="77777777" w:rsidR="00A52D57" w:rsidRPr="00A52D57" w:rsidRDefault="00A52D57" w:rsidP="00A52D57">
      <w:pPr>
        <w:suppressAutoHyphens/>
        <w:ind w:left="360"/>
        <w:jc w:val="left"/>
        <w:rPr>
          <w:b/>
          <w:bCs/>
          <w:vanish/>
          <w:szCs w:val="24"/>
          <w:u w:val="single"/>
        </w:rPr>
      </w:pPr>
      <w:r w:rsidRPr="00A52D57">
        <w:rPr>
          <w:b/>
          <w:bCs/>
          <w:szCs w:val="24"/>
          <w:u w:val="single"/>
        </w:rPr>
        <w:t xml:space="preserve">6.7. 3.5.4.2 Copy of Report. </w:t>
      </w:r>
    </w:p>
    <w:p w14:paraId="1B64380E" w14:textId="77777777" w:rsidR="00A52D57" w:rsidRPr="00A52D57" w:rsidRDefault="00A52D57" w:rsidP="00A52D57">
      <w:pPr>
        <w:suppressAutoHyphens/>
        <w:ind w:left="360"/>
        <w:jc w:val="left"/>
        <w:rPr>
          <w:szCs w:val="24"/>
          <w:u w:val="single"/>
        </w:rPr>
      </w:pPr>
      <w:r w:rsidRPr="00A52D57">
        <w:rPr>
          <w:szCs w:val="24"/>
          <w:u w:val="single"/>
        </w:rPr>
        <w:t>The building official shall be permitted to require that a copy of the Preliminary Commissioning Report be made available for review by the building official.</w:t>
      </w:r>
    </w:p>
    <w:p w14:paraId="6EC73A83" w14:textId="77777777" w:rsidR="00A52D57" w:rsidRPr="00A52D57" w:rsidRDefault="00A52D57" w:rsidP="00A52D57">
      <w:pPr>
        <w:suppressAutoHyphens/>
        <w:ind w:left="360"/>
        <w:jc w:val="left"/>
        <w:rPr>
          <w:b/>
          <w:bCs/>
          <w:vanish/>
          <w:szCs w:val="24"/>
          <w:u w:val="single"/>
        </w:rPr>
      </w:pPr>
      <w:r w:rsidRPr="00A52D57">
        <w:rPr>
          <w:b/>
          <w:bCs/>
          <w:szCs w:val="24"/>
          <w:u w:val="single"/>
        </w:rPr>
        <w:t>6.7.3.5.5 Documentation Requirements.</w:t>
      </w:r>
    </w:p>
    <w:p w14:paraId="6C1CB417" w14:textId="77777777" w:rsidR="00A52D57" w:rsidRPr="00A52D57" w:rsidRDefault="00A52D57" w:rsidP="00A52D57">
      <w:pPr>
        <w:suppressAutoHyphens/>
        <w:ind w:left="360"/>
        <w:jc w:val="left"/>
        <w:rPr>
          <w:szCs w:val="24"/>
          <w:u w:val="single"/>
        </w:rPr>
      </w:pPr>
      <w:r w:rsidRPr="00A52D57">
        <w:rPr>
          <w:szCs w:val="24"/>
          <w:u w:val="single"/>
        </w:rPr>
        <w:t xml:space="preserve"> The construction documents shall specify that the documents described in Sections 6.7.3.5.5.1 through 6.7.2.3.5.3 be provided to the building owner or owner’s authorized agent 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2435C3FA" w14:textId="77777777" w:rsidR="00A52D57" w:rsidRPr="00A52D57" w:rsidRDefault="00A52D57" w:rsidP="00A52D57">
      <w:pPr>
        <w:suppressAutoHyphens/>
        <w:ind w:left="360"/>
        <w:jc w:val="left"/>
        <w:rPr>
          <w:b/>
          <w:bCs/>
          <w:vanish/>
          <w:szCs w:val="24"/>
          <w:u w:val="single"/>
        </w:rPr>
      </w:pPr>
      <w:r w:rsidRPr="00A52D57">
        <w:rPr>
          <w:b/>
          <w:bCs/>
          <w:szCs w:val="24"/>
          <w:u w:val="single"/>
        </w:rPr>
        <w:t xml:space="preserve">6.7.3.5.5.1 Drawings. </w:t>
      </w:r>
    </w:p>
    <w:p w14:paraId="3DAC1DC5" w14:textId="77777777" w:rsidR="00A52D57" w:rsidRPr="00A52D57" w:rsidRDefault="00A52D57" w:rsidP="00A52D57">
      <w:pPr>
        <w:suppressAutoHyphens/>
        <w:ind w:left="360"/>
        <w:jc w:val="left"/>
        <w:rPr>
          <w:szCs w:val="24"/>
          <w:u w:val="single"/>
        </w:rPr>
      </w:pPr>
      <w:r w:rsidRPr="00A52D57">
        <w:rPr>
          <w:szCs w:val="24"/>
          <w:u w:val="single"/>
        </w:rPr>
        <w:t>Construction documents shall include the location and performance data on each piece of equipment.</w:t>
      </w:r>
    </w:p>
    <w:p w14:paraId="0EFEE124" w14:textId="77777777" w:rsidR="00A52D57" w:rsidRPr="00A52D57" w:rsidRDefault="00A52D57" w:rsidP="00A52D57">
      <w:pPr>
        <w:tabs>
          <w:tab w:val="left" w:pos="3924"/>
        </w:tabs>
        <w:suppressAutoHyphens/>
        <w:ind w:left="360" w:right="432"/>
        <w:jc w:val="left"/>
        <w:rPr>
          <w:b/>
          <w:bCs/>
          <w:vanish/>
          <w:szCs w:val="24"/>
          <w:u w:val="single"/>
        </w:rPr>
      </w:pPr>
      <w:r w:rsidRPr="00A52D57">
        <w:rPr>
          <w:b/>
          <w:bCs/>
          <w:szCs w:val="24"/>
          <w:u w:val="single"/>
        </w:rPr>
        <w:t xml:space="preserve">6.7.3.5.5.2 Manuals. </w:t>
      </w:r>
    </w:p>
    <w:p w14:paraId="630FDBFF"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An operating and maintenance manual shall be provided and include all of the following:</w:t>
      </w:r>
    </w:p>
    <w:p w14:paraId="7277AF22"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a. Submittal data stating equipment size and selected options for each piece of equipment requiring maintenance.</w:t>
      </w:r>
    </w:p>
    <w:p w14:paraId="7486A1F6"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b. Manufacturer’s operation manuals and maintenance manuals for each piece of equipment requiring maintenance, except equipment not furnished as part of the project. Required routine maintenance actions shall be clearly identified.</w:t>
      </w:r>
    </w:p>
    <w:p w14:paraId="6C0048E2"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c. Name and address of at least one service agency.</w:t>
      </w:r>
    </w:p>
    <w:p w14:paraId="61F9034E"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d. 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2900B542" w14:textId="77777777" w:rsidR="00A52D57" w:rsidRPr="00A52D57" w:rsidRDefault="00A52D57" w:rsidP="00A52D57">
      <w:pPr>
        <w:tabs>
          <w:tab w:val="left" w:pos="3924"/>
        </w:tabs>
        <w:suppressAutoHyphens/>
        <w:ind w:left="360" w:right="432"/>
        <w:jc w:val="left"/>
        <w:rPr>
          <w:vanish/>
          <w:szCs w:val="24"/>
          <w:u w:val="single"/>
        </w:rPr>
      </w:pPr>
      <w:r w:rsidRPr="00A52D57">
        <w:rPr>
          <w:b/>
          <w:bCs/>
          <w:szCs w:val="24"/>
          <w:u w:val="single"/>
        </w:rPr>
        <w:t>6.7.3.5.5.3</w:t>
      </w:r>
      <w:r w:rsidRPr="00A52D57">
        <w:rPr>
          <w:szCs w:val="24"/>
          <w:u w:val="single"/>
        </w:rPr>
        <w:t xml:space="preserve"> </w:t>
      </w:r>
      <w:r w:rsidRPr="00A52D57">
        <w:rPr>
          <w:b/>
          <w:bCs/>
          <w:szCs w:val="24"/>
          <w:u w:val="single"/>
        </w:rPr>
        <w:t>System Balancing Report.</w:t>
      </w:r>
      <w:r w:rsidRPr="00A52D57">
        <w:rPr>
          <w:szCs w:val="24"/>
          <w:u w:val="single"/>
        </w:rPr>
        <w:t xml:space="preserve"> </w:t>
      </w:r>
    </w:p>
    <w:p w14:paraId="1B366A5D"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A written report describing the activities and measurements completed in accordance with Section 6.7.2.3.2.</w:t>
      </w:r>
    </w:p>
    <w:p w14:paraId="119B2CE8" w14:textId="77777777" w:rsidR="00A52D57" w:rsidRPr="00A52D57" w:rsidRDefault="00A52D57" w:rsidP="00A52D57">
      <w:pPr>
        <w:tabs>
          <w:tab w:val="left" w:pos="3924"/>
        </w:tabs>
        <w:suppressAutoHyphens/>
        <w:ind w:left="360" w:right="432"/>
        <w:jc w:val="left"/>
        <w:rPr>
          <w:b/>
          <w:bCs/>
          <w:vanish/>
          <w:szCs w:val="24"/>
          <w:u w:val="single"/>
        </w:rPr>
      </w:pPr>
      <w:r w:rsidRPr="00A52D57">
        <w:rPr>
          <w:b/>
          <w:bCs/>
          <w:szCs w:val="24"/>
          <w:u w:val="single"/>
        </w:rPr>
        <w:t xml:space="preserve">6.7.3.5.5.4 Final Commissioning Report. </w:t>
      </w:r>
    </w:p>
    <w:p w14:paraId="09167FD3"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Within 30 months for new buildings 500 000 gross square feet (46 451.5 m</w:t>
      </w:r>
      <w:r w:rsidRPr="00A52D57">
        <w:rPr>
          <w:szCs w:val="24"/>
          <w:u w:val="single"/>
          <w:vertAlign w:val="superscript"/>
        </w:rPr>
        <w:t>2</w:t>
      </w:r>
      <w:r w:rsidRPr="00A52D57">
        <w:rPr>
          <w:szCs w:val="24"/>
          <w:u w:val="single"/>
        </w:rPr>
        <w:t>)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500 000 gross square feet (46 451.5 m</w:t>
      </w:r>
      <w:r w:rsidRPr="00A52D57">
        <w:rPr>
          <w:szCs w:val="24"/>
          <w:u w:val="single"/>
          <w:vertAlign w:val="superscript"/>
        </w:rPr>
        <w:t>2</w:t>
      </w:r>
      <w:r w:rsidRPr="00A52D57">
        <w:rPr>
          <w:szCs w:val="24"/>
          <w:u w:val="single"/>
        </w:rPr>
        <w:t>) or greater may apply for an extension of time to the building official based on good cause, in accordance with department rules. Such report shall include the following:</w:t>
      </w:r>
    </w:p>
    <w:p w14:paraId="3F327654"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a. Results of functional performance tests.</w:t>
      </w:r>
    </w:p>
    <w:p w14:paraId="0DF24298"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b. Disposition of deficiencies found during testing, including details of corrective measures used or proposed.</w:t>
      </w:r>
    </w:p>
    <w:p w14:paraId="21F17F09"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c. Functional performance test procedures used during the commissioning process including measurable criteria for test acceptance, provided herein for repeatability.</w:t>
      </w:r>
    </w:p>
    <w:p w14:paraId="48A3507D" w14:textId="77777777" w:rsidR="00A52D57" w:rsidRPr="00A52D57" w:rsidRDefault="00A52D57" w:rsidP="00A52D57">
      <w:pPr>
        <w:tabs>
          <w:tab w:val="left" w:pos="3924"/>
        </w:tabs>
        <w:suppressAutoHyphens/>
        <w:ind w:left="360" w:right="432"/>
        <w:jc w:val="left"/>
        <w:rPr>
          <w:szCs w:val="24"/>
          <w:u w:val="single"/>
        </w:rPr>
      </w:pPr>
      <w:r w:rsidRPr="00A52D57">
        <w:rPr>
          <w:b/>
          <w:bCs/>
          <w:szCs w:val="24"/>
          <w:u w:val="single"/>
        </w:rPr>
        <w:t>Exception to 6.7.3.5.5.4</w:t>
      </w:r>
      <w:r w:rsidRPr="00A52D57">
        <w:rPr>
          <w:szCs w:val="24"/>
          <w:u w:val="single"/>
        </w:rPr>
        <w:t>: Deferred tests that cannot be performed at the time of report preparation due to climatic conditions.</w:t>
      </w:r>
    </w:p>
    <w:p w14:paraId="3C53AB8B"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7 Service Water Heating.   </w:t>
      </w:r>
    </w:p>
    <w:p w14:paraId="70E8CF0E" w14:textId="77777777" w:rsidR="00A52D57" w:rsidRPr="00A52D57" w:rsidRDefault="00A52D57" w:rsidP="00A52D57">
      <w:pPr>
        <w:widowControl w:val="0"/>
        <w:suppressAutoHyphens/>
        <w:spacing w:before="130" w:after="130"/>
        <w:jc w:val="left"/>
        <w:rPr>
          <w:b/>
          <w:bCs/>
          <w:u w:val="single"/>
        </w:rPr>
      </w:pPr>
      <w:r w:rsidRPr="00A52D57">
        <w:rPr>
          <w:b/>
          <w:bCs/>
          <w:u w:val="single"/>
        </w:rPr>
        <w:t>Section 7.2.1 Requirements for All Compliance Paths.</w:t>
      </w:r>
    </w:p>
    <w:p w14:paraId="2E5C4AF1" w14:textId="77777777" w:rsidR="00A52D57" w:rsidRPr="00A52D57" w:rsidRDefault="00A52D57" w:rsidP="00A52D57">
      <w:pPr>
        <w:widowControl w:val="0"/>
        <w:suppressAutoHyphens/>
        <w:spacing w:before="130" w:after="130"/>
        <w:jc w:val="left"/>
        <w:rPr>
          <w:u w:val="single"/>
        </w:rPr>
      </w:pPr>
      <w:r w:rsidRPr="00A52D57">
        <w:rPr>
          <w:u w:val="single"/>
        </w:rPr>
        <w:t>Section 7.2.1 – Revise Section 7.2.1 to read as follows:</w:t>
      </w:r>
    </w:p>
    <w:p w14:paraId="25B3C6F6" w14:textId="77777777" w:rsidR="00A52D57" w:rsidRPr="00A52D57" w:rsidRDefault="00A52D57" w:rsidP="00A52D57">
      <w:pPr>
        <w:widowControl w:val="0"/>
        <w:suppressAutoHyphens/>
        <w:spacing w:before="130" w:after="130"/>
        <w:ind w:left="360"/>
        <w:jc w:val="left"/>
        <w:rPr>
          <w:u w:val="single"/>
        </w:rPr>
      </w:pPr>
      <w:r w:rsidRPr="00A52D57">
        <w:rPr>
          <w:b/>
          <w:bCs/>
          <w:u w:val="single"/>
        </w:rPr>
        <w:t>7.2.1 Requirements for All Compliance Paths</w:t>
      </w:r>
      <w:r w:rsidRPr="00A52D57">
        <w:rPr>
          <w:u w:val="single"/>
        </w:rPr>
        <w:t>. 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CE482D0" w14:textId="77777777" w:rsidR="00A52D57" w:rsidRPr="00A52D57" w:rsidRDefault="00A52D57" w:rsidP="00A52D57">
      <w:pPr>
        <w:widowControl w:val="0"/>
        <w:suppressAutoHyphens/>
        <w:spacing w:before="130" w:after="130"/>
        <w:jc w:val="left"/>
        <w:rPr>
          <w:b/>
          <w:bCs/>
          <w:u w:val="single"/>
        </w:rPr>
      </w:pPr>
      <w:r w:rsidRPr="00A52D57">
        <w:rPr>
          <w:b/>
          <w:bCs/>
          <w:u w:val="single"/>
        </w:rPr>
        <w:t>Section 7.4.7 Demand responsive water heating.</w:t>
      </w:r>
    </w:p>
    <w:p w14:paraId="657B4F49" w14:textId="77777777" w:rsidR="00A52D57" w:rsidRPr="00A52D57" w:rsidRDefault="00A52D57" w:rsidP="00A52D57">
      <w:pPr>
        <w:widowControl w:val="0"/>
        <w:suppressAutoHyphens/>
        <w:spacing w:before="130" w:after="130"/>
        <w:jc w:val="left"/>
        <w:rPr>
          <w:u w:val="single"/>
        </w:rPr>
      </w:pPr>
      <w:r w:rsidRPr="00A52D57">
        <w:rPr>
          <w:u w:val="single"/>
        </w:rPr>
        <w:t>Section 7.4.7 – Add new Section 7.4.7 to read as follows:</w:t>
      </w:r>
    </w:p>
    <w:p w14:paraId="469D88BF" w14:textId="77777777" w:rsidR="00A52D57" w:rsidRPr="00A52D57" w:rsidRDefault="00A52D57" w:rsidP="00A52D57">
      <w:pPr>
        <w:widowControl w:val="0"/>
        <w:suppressAutoHyphens/>
        <w:spacing w:before="130" w:after="130"/>
        <w:ind w:left="360"/>
        <w:jc w:val="left"/>
        <w:rPr>
          <w:u w:val="single"/>
        </w:rPr>
      </w:pPr>
      <w:r w:rsidRPr="00A52D57">
        <w:rPr>
          <w:b/>
          <w:bCs/>
          <w:u w:val="single"/>
        </w:rPr>
        <w:t>7.4.7 Demand responsive water heating.</w:t>
      </w:r>
      <w:r w:rsidRPr="00A52D57">
        <w:rPr>
          <w:b/>
          <w:u w:val="single"/>
        </w:rPr>
        <w:t xml:space="preserve"> </w:t>
      </w:r>
      <w:r w:rsidRPr="00A52D57">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2493F070" w14:textId="77777777" w:rsidR="00A52D57" w:rsidRPr="00A52D57" w:rsidRDefault="00A52D57" w:rsidP="00A52D57">
      <w:pPr>
        <w:widowControl w:val="0"/>
        <w:suppressAutoHyphens/>
        <w:spacing w:before="130" w:after="130"/>
        <w:ind w:left="360"/>
        <w:jc w:val="left"/>
        <w:rPr>
          <w:u w:val="single"/>
        </w:rPr>
      </w:pPr>
      <w:r w:rsidRPr="00A52D57">
        <w:rPr>
          <w:u w:val="single"/>
        </w:rPr>
        <w:t>Exceptions:</w:t>
      </w:r>
    </w:p>
    <w:p w14:paraId="5A7BC57D" w14:textId="77777777" w:rsidR="00A52D57" w:rsidRPr="00A52D57" w:rsidRDefault="00A52D57" w:rsidP="00A52D57">
      <w:pPr>
        <w:widowControl w:val="0"/>
        <w:suppressAutoHyphens/>
        <w:spacing w:before="130" w:after="130"/>
        <w:ind w:left="360"/>
        <w:jc w:val="left"/>
        <w:rPr>
          <w:u w:val="single"/>
        </w:rPr>
      </w:pPr>
      <w:r w:rsidRPr="00A52D57">
        <w:rPr>
          <w:u w:val="single"/>
        </w:rPr>
        <w:t>1. Water heaters that provide a hot water delivery temperature of 180°F (82°C) or greater.</w:t>
      </w:r>
    </w:p>
    <w:p w14:paraId="59542D37" w14:textId="77777777" w:rsidR="00A52D57" w:rsidRPr="00A52D57" w:rsidRDefault="00A52D57" w:rsidP="00A52D57">
      <w:pPr>
        <w:widowControl w:val="0"/>
        <w:suppressAutoHyphens/>
        <w:spacing w:before="130" w:after="130"/>
        <w:ind w:left="360"/>
        <w:jc w:val="left"/>
        <w:rPr>
          <w:u w:val="single"/>
        </w:rPr>
      </w:pPr>
      <w:r w:rsidRPr="00A52D57">
        <w:rPr>
          <w:u w:val="single"/>
        </w:rPr>
        <w:t>2. Water heaters that comply with Section IV, Part HLW, or Section X of the ASME Boiler and Pressure Vessel Code.</w:t>
      </w:r>
    </w:p>
    <w:p w14:paraId="0D578AE6" w14:textId="77777777" w:rsidR="00A52D57" w:rsidRPr="00A52D57" w:rsidRDefault="00A52D57" w:rsidP="00A52D57">
      <w:pPr>
        <w:widowControl w:val="0"/>
        <w:suppressAutoHyphens/>
        <w:spacing w:before="130" w:after="130"/>
        <w:ind w:left="360"/>
        <w:jc w:val="left"/>
        <w:rPr>
          <w:u w:val="single"/>
        </w:rPr>
      </w:pPr>
      <w:r w:rsidRPr="00A52D57">
        <w:rPr>
          <w:u w:val="single"/>
        </w:rPr>
        <w:t>3. Water heaters that use 3-phase electric power.</w:t>
      </w:r>
    </w:p>
    <w:p w14:paraId="72784CF4" w14:textId="77777777" w:rsidR="00A52D57" w:rsidRPr="00A52D57" w:rsidRDefault="00A52D57" w:rsidP="00A52D57">
      <w:pPr>
        <w:widowControl w:val="0"/>
        <w:suppressAutoHyphens/>
        <w:spacing w:before="130" w:after="130"/>
        <w:jc w:val="left"/>
        <w:rPr>
          <w:b/>
          <w:bCs/>
          <w:u w:val="single"/>
        </w:rPr>
      </w:pPr>
      <w:r w:rsidRPr="00A52D57">
        <w:rPr>
          <w:b/>
          <w:bCs/>
          <w:u w:val="single"/>
        </w:rPr>
        <w:t>Table 7.4-3 Demand Responsive Controls for Water Heating.</w:t>
      </w:r>
    </w:p>
    <w:p w14:paraId="0C2D1DB6" w14:textId="77777777" w:rsidR="00A52D57" w:rsidRPr="00A52D57" w:rsidRDefault="00A52D57" w:rsidP="00A52D57">
      <w:pPr>
        <w:suppressAutoHyphens/>
        <w:spacing w:before="72" w:after="120" w:line="247" w:lineRule="auto"/>
        <w:ind w:left="3081" w:right="155"/>
        <w:rPr>
          <w:color w:val="0000FF"/>
          <w:u w:val="single"/>
        </w:rPr>
      </w:pPr>
      <w:r w:rsidRPr="00A52D57">
        <w:rPr>
          <w:u w:val="single"/>
        </w:rPr>
        <w:t>Table 7.4-3 – Add new Table 7.4-3 to read as follows:</w:t>
      </w:r>
    </w:p>
    <w:p w14:paraId="39D98657" w14:textId="77777777" w:rsidR="00A52D57" w:rsidRPr="00A52D57" w:rsidRDefault="00A52D57" w:rsidP="00A52D57">
      <w:pPr>
        <w:suppressAutoHyphens/>
        <w:jc w:val="center"/>
        <w:rPr>
          <w:b/>
          <w:bCs/>
          <w:szCs w:val="24"/>
          <w:u w:val="single"/>
        </w:rPr>
      </w:pPr>
      <w:r w:rsidRPr="00A52D57">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A52D57" w:rsidRPr="00A52D57" w14:paraId="4DA332B5" w14:textId="77777777" w:rsidTr="003B01AE">
        <w:trPr>
          <w:trHeight w:val="280"/>
          <w:jc w:val="center"/>
        </w:trPr>
        <w:tc>
          <w:tcPr>
            <w:tcW w:w="2463" w:type="dxa"/>
            <w:vMerge w:val="restart"/>
          </w:tcPr>
          <w:p w14:paraId="69038C6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w w:val="95"/>
                <w:szCs w:val="24"/>
                <w:u w:val="single"/>
              </w:rPr>
              <w:t xml:space="preserve">Equipment </w:t>
            </w:r>
            <w:r w:rsidRPr="00A52D57">
              <w:rPr>
                <w:rFonts w:eastAsia="Calibri"/>
                <w:b/>
                <w:bCs/>
                <w:szCs w:val="24"/>
                <w:u w:val="single"/>
              </w:rPr>
              <w:t>Type</w:t>
            </w:r>
          </w:p>
        </w:tc>
        <w:tc>
          <w:tcPr>
            <w:tcW w:w="7862" w:type="dxa"/>
            <w:gridSpan w:val="2"/>
          </w:tcPr>
          <w:p w14:paraId="482EFCC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Controls</w:t>
            </w:r>
          </w:p>
        </w:tc>
      </w:tr>
      <w:tr w:rsidR="00A52D57" w:rsidRPr="00A52D57" w14:paraId="05249209" w14:textId="77777777" w:rsidTr="003B01AE">
        <w:trPr>
          <w:trHeight w:val="315"/>
          <w:jc w:val="center"/>
        </w:trPr>
        <w:tc>
          <w:tcPr>
            <w:tcW w:w="2463" w:type="dxa"/>
            <w:vMerge/>
          </w:tcPr>
          <w:p w14:paraId="08DD253F" w14:textId="77777777" w:rsidR="00A52D57" w:rsidRPr="00A52D57" w:rsidRDefault="00A52D57" w:rsidP="00A52D57">
            <w:pPr>
              <w:widowControl w:val="0"/>
              <w:suppressAutoHyphens/>
              <w:autoSpaceDE w:val="0"/>
              <w:autoSpaceDN w:val="0"/>
              <w:jc w:val="left"/>
              <w:rPr>
                <w:rFonts w:eastAsia="Calibri"/>
                <w:b/>
                <w:bCs/>
                <w:sz w:val="22"/>
                <w:szCs w:val="24"/>
                <w:u w:val="single"/>
              </w:rPr>
            </w:pPr>
          </w:p>
        </w:tc>
        <w:tc>
          <w:tcPr>
            <w:tcW w:w="4881" w:type="dxa"/>
          </w:tcPr>
          <w:p w14:paraId="26EA8D0C" w14:textId="77777777" w:rsidR="00A52D57" w:rsidRPr="00A52D57" w:rsidRDefault="00A52D57" w:rsidP="00A52D57">
            <w:pPr>
              <w:widowControl w:val="0"/>
              <w:autoSpaceDE w:val="0"/>
              <w:autoSpaceDN w:val="0"/>
              <w:jc w:val="center"/>
              <w:rPr>
                <w:rFonts w:eastAsia="Calibri"/>
                <w:b/>
                <w:szCs w:val="24"/>
                <w:u w:val="single"/>
              </w:rPr>
            </w:pPr>
            <w:r w:rsidRPr="00A52D57">
              <w:rPr>
                <w:rFonts w:eastAsia="Calibri"/>
                <w:b/>
                <w:szCs w:val="24"/>
                <w:u w:val="single"/>
              </w:rPr>
              <w:t>Manufactured before 7/1/2025</w:t>
            </w:r>
          </w:p>
        </w:tc>
        <w:tc>
          <w:tcPr>
            <w:tcW w:w="2981" w:type="dxa"/>
          </w:tcPr>
          <w:p w14:paraId="0F31D0D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Manufactured on or after 7/1/2025</w:t>
            </w:r>
          </w:p>
        </w:tc>
      </w:tr>
      <w:tr w:rsidR="00A52D57" w:rsidRPr="00A52D57" w14:paraId="6968DD41" w14:textId="77777777" w:rsidTr="003B01AE">
        <w:trPr>
          <w:trHeight w:val="590"/>
          <w:jc w:val="center"/>
        </w:trPr>
        <w:tc>
          <w:tcPr>
            <w:tcW w:w="2463" w:type="dxa"/>
            <w:tcBorders>
              <w:top w:val="double" w:sz="4" w:space="0" w:color="BFBFBF"/>
            </w:tcBorders>
          </w:tcPr>
          <w:p w14:paraId="670307E8" w14:textId="77777777" w:rsidR="00A52D57" w:rsidRPr="00A52D57" w:rsidRDefault="00A52D57" w:rsidP="00A52D57">
            <w:pPr>
              <w:widowControl w:val="0"/>
              <w:autoSpaceDE w:val="0"/>
              <w:autoSpaceDN w:val="0"/>
              <w:ind w:hanging="52"/>
              <w:jc w:val="center"/>
              <w:rPr>
                <w:rFonts w:eastAsia="Calibri"/>
                <w:b/>
                <w:bCs/>
                <w:szCs w:val="24"/>
                <w:u w:val="single"/>
              </w:rPr>
            </w:pPr>
            <w:r w:rsidRPr="00A52D57">
              <w:rPr>
                <w:rFonts w:eastAsia="Calibri"/>
                <w:w w:val="105"/>
                <w:szCs w:val="24"/>
                <w:u w:val="single"/>
              </w:rPr>
              <w:t>Electric storage Water heaters</w:t>
            </w:r>
          </w:p>
        </w:tc>
        <w:tc>
          <w:tcPr>
            <w:tcW w:w="4881" w:type="dxa"/>
            <w:tcBorders>
              <w:top w:val="double" w:sz="4" w:space="0" w:color="BFBFBF"/>
            </w:tcBorders>
          </w:tcPr>
          <w:p w14:paraId="7A5348A9" w14:textId="77777777" w:rsidR="00A52D57" w:rsidRPr="00A52D57" w:rsidRDefault="00A52D57" w:rsidP="00A52D57">
            <w:pPr>
              <w:widowControl w:val="0"/>
              <w:autoSpaceDE w:val="0"/>
              <w:autoSpaceDN w:val="0"/>
              <w:ind w:firstLine="2"/>
              <w:jc w:val="center"/>
              <w:rPr>
                <w:rFonts w:eastAsia="Calibri"/>
                <w:b/>
                <w:bCs/>
                <w:szCs w:val="24"/>
                <w:u w:val="single"/>
              </w:rPr>
            </w:pPr>
            <w:r w:rsidRPr="00A52D57">
              <w:rPr>
                <w:rFonts w:eastAsia="Calibri"/>
                <w:szCs w:val="24"/>
                <w:u w:val="single"/>
              </w:rPr>
              <w:t xml:space="preserve">AHRI Standard 1430 or ANSI/CTA-2045-B Level 1 and also capable of initiating water heating to meet the temperature set point in response to a </w:t>
            </w:r>
            <w:r w:rsidRPr="00A52D57">
              <w:rPr>
                <w:rFonts w:eastAsia="Calibri"/>
                <w:i/>
                <w:szCs w:val="24"/>
                <w:u w:val="single"/>
              </w:rPr>
              <w:t>demand response signal</w:t>
            </w:r>
            <w:r w:rsidRPr="00A52D57">
              <w:rPr>
                <w:rFonts w:eastAsia="Calibri"/>
                <w:szCs w:val="24"/>
                <w:u w:val="single"/>
              </w:rPr>
              <w:t>.</w:t>
            </w:r>
          </w:p>
        </w:tc>
        <w:tc>
          <w:tcPr>
            <w:tcW w:w="2981" w:type="dxa"/>
            <w:tcBorders>
              <w:top w:val="double" w:sz="4" w:space="0" w:color="BFBFBF"/>
            </w:tcBorders>
          </w:tcPr>
          <w:p w14:paraId="6817857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szCs w:val="24"/>
                <w:u w:val="single"/>
              </w:rPr>
              <w:t>AHRI Standard 1430</w:t>
            </w:r>
          </w:p>
        </w:tc>
      </w:tr>
    </w:tbl>
    <w:p w14:paraId="76FD0670"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8 Power.   </w:t>
      </w:r>
    </w:p>
    <w:p w14:paraId="63ECF23E" w14:textId="77777777" w:rsidR="00A52D57" w:rsidRPr="00A52D57" w:rsidRDefault="00A52D57" w:rsidP="00A52D57">
      <w:pPr>
        <w:widowControl w:val="0"/>
        <w:suppressAutoHyphens/>
        <w:spacing w:before="130" w:after="130"/>
        <w:jc w:val="left"/>
        <w:rPr>
          <w:b/>
          <w:bCs/>
          <w:u w:val="single"/>
        </w:rPr>
      </w:pPr>
      <w:r w:rsidRPr="00A52D57">
        <w:rPr>
          <w:b/>
          <w:bCs/>
          <w:u w:val="single"/>
        </w:rPr>
        <w:t>Section 8.4.3.1 Monitoring.</w:t>
      </w:r>
    </w:p>
    <w:p w14:paraId="14162299" w14:textId="77777777" w:rsidR="00A52D57" w:rsidRPr="00A52D57" w:rsidRDefault="00A52D57" w:rsidP="00A52D57">
      <w:pPr>
        <w:widowControl w:val="0"/>
        <w:suppressAutoHyphens/>
        <w:spacing w:before="130" w:after="130"/>
        <w:jc w:val="left"/>
        <w:rPr>
          <w:u w:val="single"/>
        </w:rPr>
      </w:pPr>
      <w:r w:rsidRPr="00A52D57">
        <w:rPr>
          <w:u w:val="single"/>
        </w:rPr>
        <w:t>Section 8.4.3.1 – Revise Section 8.4.3.1 to read as follows:</w:t>
      </w:r>
    </w:p>
    <w:p w14:paraId="3039F48A" w14:textId="77777777" w:rsidR="00A52D57" w:rsidRPr="00A52D57" w:rsidRDefault="00A52D57" w:rsidP="00A52D57">
      <w:pPr>
        <w:widowControl w:val="0"/>
        <w:suppressAutoHyphens/>
        <w:spacing w:before="130" w:after="130"/>
        <w:ind w:left="360"/>
        <w:jc w:val="left"/>
        <w:rPr>
          <w:u w:val="single"/>
        </w:rPr>
      </w:pPr>
      <w:r w:rsidRPr="00A52D57">
        <w:rPr>
          <w:b/>
          <w:bCs/>
          <w:u w:val="single"/>
        </w:rPr>
        <w:t>8.4.3.1 Monitoring</w:t>
      </w:r>
      <w:r w:rsidRPr="00A52D57">
        <w:rPr>
          <w:u w:val="single"/>
        </w:rPr>
        <w:t>. Measurement devices shall be installed in new buildings to monitor the electrical energy use for each of the following separately:</w:t>
      </w:r>
    </w:p>
    <w:p w14:paraId="3A672B60" w14:textId="77777777" w:rsidR="00A52D57" w:rsidRPr="00A52D57" w:rsidRDefault="00A52D57" w:rsidP="00A52D57">
      <w:pPr>
        <w:widowControl w:val="0"/>
        <w:suppressAutoHyphens/>
        <w:spacing w:before="130" w:after="130"/>
        <w:ind w:left="360"/>
        <w:jc w:val="left"/>
        <w:rPr>
          <w:u w:val="single"/>
        </w:rPr>
      </w:pPr>
      <w:r w:rsidRPr="00A52D57">
        <w:rPr>
          <w:u w:val="single"/>
        </w:rPr>
        <w:t>a. Total electrical energy</w:t>
      </w:r>
    </w:p>
    <w:p w14:paraId="22F7C22A" w14:textId="77777777" w:rsidR="00A52D57" w:rsidRPr="00A52D57" w:rsidRDefault="00A52D57" w:rsidP="00A52D57">
      <w:pPr>
        <w:widowControl w:val="0"/>
        <w:suppressAutoHyphens/>
        <w:spacing w:before="130" w:after="130"/>
        <w:ind w:left="360"/>
        <w:jc w:val="left"/>
        <w:rPr>
          <w:u w:val="single"/>
        </w:rPr>
      </w:pPr>
      <w:r w:rsidRPr="00A52D57">
        <w:rPr>
          <w:u w:val="single"/>
        </w:rPr>
        <w:t>b. HVAC systems</w:t>
      </w:r>
    </w:p>
    <w:p w14:paraId="15E09941" w14:textId="77777777" w:rsidR="00A52D57" w:rsidRPr="00A52D57" w:rsidRDefault="00A52D57" w:rsidP="00A52D57">
      <w:pPr>
        <w:widowControl w:val="0"/>
        <w:suppressAutoHyphens/>
        <w:spacing w:before="130" w:after="130"/>
        <w:ind w:left="360"/>
        <w:jc w:val="left"/>
        <w:rPr>
          <w:u w:val="single"/>
        </w:rPr>
      </w:pPr>
      <w:r w:rsidRPr="00A52D57">
        <w:rPr>
          <w:u w:val="single"/>
        </w:rPr>
        <w:t>c. Interior lighting</w:t>
      </w:r>
    </w:p>
    <w:p w14:paraId="64641DD7" w14:textId="77777777" w:rsidR="00A52D57" w:rsidRPr="00A52D57" w:rsidRDefault="00A52D57" w:rsidP="00A52D57">
      <w:pPr>
        <w:widowControl w:val="0"/>
        <w:suppressAutoHyphens/>
        <w:spacing w:before="130" w:after="130"/>
        <w:ind w:left="360"/>
        <w:jc w:val="left"/>
        <w:rPr>
          <w:u w:val="single"/>
        </w:rPr>
      </w:pPr>
      <w:r w:rsidRPr="00A52D57">
        <w:rPr>
          <w:u w:val="single"/>
        </w:rPr>
        <w:t>d. Exterior lighting</w:t>
      </w:r>
    </w:p>
    <w:p w14:paraId="6FD9A907" w14:textId="77777777" w:rsidR="00A52D57" w:rsidRPr="00A52D57" w:rsidRDefault="00A52D57" w:rsidP="00A52D57">
      <w:pPr>
        <w:widowControl w:val="0"/>
        <w:suppressAutoHyphens/>
        <w:spacing w:before="130" w:after="130"/>
        <w:ind w:left="360"/>
        <w:jc w:val="left"/>
        <w:rPr>
          <w:u w:val="single"/>
        </w:rPr>
      </w:pPr>
      <w:r w:rsidRPr="00A52D57">
        <w:rPr>
          <w:u w:val="single"/>
        </w:rPr>
        <w:t>e. Receptacle circuits</w:t>
      </w:r>
    </w:p>
    <w:p w14:paraId="0C366F47" w14:textId="77777777" w:rsidR="00A52D57" w:rsidRPr="00A52D57" w:rsidRDefault="00A52D57" w:rsidP="00A52D57">
      <w:pPr>
        <w:widowControl w:val="0"/>
        <w:suppressAutoHyphens/>
        <w:spacing w:before="130" w:after="130"/>
        <w:ind w:left="360"/>
        <w:jc w:val="left"/>
        <w:rPr>
          <w:u w:val="single"/>
        </w:rPr>
      </w:pPr>
      <w:r w:rsidRPr="00A52D57">
        <w:rPr>
          <w:u w:val="single"/>
        </w:rPr>
        <w:t>f. Refrigeration systems</w:t>
      </w:r>
    </w:p>
    <w:p w14:paraId="1F57A27A" w14:textId="77777777" w:rsidR="00A52D57" w:rsidRPr="00A52D57" w:rsidRDefault="00A52D57" w:rsidP="00A52D57">
      <w:pPr>
        <w:widowControl w:val="0"/>
        <w:suppressAutoHyphens/>
        <w:spacing w:before="130" w:after="130"/>
        <w:ind w:left="360"/>
        <w:jc w:val="left"/>
        <w:rPr>
          <w:u w:val="single"/>
        </w:rPr>
      </w:pPr>
      <w:r w:rsidRPr="00A52D57">
        <w:rPr>
          <w:u w:val="single"/>
        </w:rPr>
        <w:t>g. Electric vehicle charging</w:t>
      </w:r>
    </w:p>
    <w:p w14:paraId="0000F831" w14:textId="77777777" w:rsidR="00A52D57" w:rsidRPr="00A52D57" w:rsidRDefault="00A52D57" w:rsidP="00A52D57">
      <w:pPr>
        <w:widowControl w:val="0"/>
        <w:suppressAutoHyphens/>
        <w:spacing w:before="130" w:after="130"/>
        <w:ind w:left="360"/>
        <w:jc w:val="left"/>
        <w:rPr>
          <w:u w:val="single"/>
        </w:rPr>
      </w:pPr>
      <w:r w:rsidRPr="00A52D57">
        <w:rPr>
          <w:u w:val="single"/>
        </w:rPr>
        <w:t>For buildings with tenants, these systems shall be separately monitored for the total building and (excluding shared systems) for each individual tenant.</w:t>
      </w:r>
    </w:p>
    <w:p w14:paraId="403E296C" w14:textId="77777777" w:rsidR="00A52D57" w:rsidRPr="00A52D57" w:rsidRDefault="00A52D57" w:rsidP="00A52D57">
      <w:pPr>
        <w:widowControl w:val="0"/>
        <w:suppressAutoHyphens/>
        <w:spacing w:before="130" w:after="130"/>
        <w:ind w:left="360"/>
        <w:jc w:val="left"/>
        <w:rPr>
          <w:u w:val="single"/>
        </w:rPr>
      </w:pPr>
      <w:r w:rsidRPr="00A52D57">
        <w:rPr>
          <w:u w:val="single"/>
        </w:rPr>
        <w:t>Exception to 8.4.3.1: Where the design load for each of any of the categories (b) through (f) is less than 10 percent of the whole-building load, these categories shall be allowed to be loads combined with other categories.</w:t>
      </w:r>
    </w:p>
    <w:p w14:paraId="2BC7E1DD" w14:textId="77777777" w:rsidR="00A52D57" w:rsidRPr="00A52D57" w:rsidRDefault="00A52D57" w:rsidP="00A52D57">
      <w:pPr>
        <w:widowControl w:val="0"/>
        <w:suppressAutoHyphens/>
        <w:spacing w:before="130" w:after="130"/>
        <w:jc w:val="left"/>
        <w:rPr>
          <w:b/>
          <w:bCs/>
          <w:u w:val="single"/>
        </w:rPr>
      </w:pPr>
      <w:r w:rsidRPr="00A52D57">
        <w:rPr>
          <w:b/>
          <w:bCs/>
          <w:u w:val="single"/>
        </w:rPr>
        <w:t>Section 8.4.3.2 Recording and Reporting.</w:t>
      </w:r>
    </w:p>
    <w:p w14:paraId="2E30A384" w14:textId="77777777" w:rsidR="00A52D57" w:rsidRPr="00A52D57" w:rsidRDefault="00A52D57" w:rsidP="00A52D57">
      <w:pPr>
        <w:widowControl w:val="0"/>
        <w:suppressAutoHyphens/>
        <w:spacing w:before="130" w:after="130"/>
        <w:jc w:val="left"/>
        <w:rPr>
          <w:u w:val="single"/>
        </w:rPr>
      </w:pPr>
      <w:r w:rsidRPr="00A52D57">
        <w:rPr>
          <w:u w:val="single"/>
        </w:rPr>
        <w:t>Section 8.4.3.2 – Revise the exceptions from Section 8.4.3.2 to read as follows:</w:t>
      </w:r>
    </w:p>
    <w:p w14:paraId="1AFDDCB1" w14:textId="77777777" w:rsidR="00A52D57" w:rsidRPr="00A52D57" w:rsidRDefault="00A52D57" w:rsidP="00A52D57">
      <w:pPr>
        <w:widowControl w:val="0"/>
        <w:suppressAutoHyphens/>
        <w:ind w:left="360"/>
        <w:jc w:val="left"/>
        <w:rPr>
          <w:b/>
          <w:bCs/>
          <w:u w:val="single"/>
        </w:rPr>
      </w:pPr>
      <w:r w:rsidRPr="00A52D57">
        <w:rPr>
          <w:b/>
          <w:bCs/>
          <w:u w:val="single"/>
        </w:rPr>
        <w:t>Exceptions to Sections 8.4.3.1 and 8.4.3.2:</w:t>
      </w:r>
    </w:p>
    <w:p w14:paraId="18082EB2" w14:textId="77777777" w:rsidR="00A52D57" w:rsidRPr="00A52D57" w:rsidRDefault="00A52D57" w:rsidP="00A52D57">
      <w:pPr>
        <w:widowControl w:val="0"/>
        <w:suppressAutoHyphens/>
        <w:ind w:left="360"/>
        <w:jc w:val="left"/>
        <w:rPr>
          <w:u w:val="single"/>
        </w:rPr>
      </w:pPr>
      <w:r w:rsidRPr="00A52D57">
        <w:rPr>
          <w:u w:val="single"/>
        </w:rPr>
        <w:t>1. Buildings less than 10,000 ft</w:t>
      </w:r>
      <w:r w:rsidRPr="00A52D57">
        <w:rPr>
          <w:u w:val="single"/>
          <w:vertAlign w:val="superscript"/>
        </w:rPr>
        <w:t>2</w:t>
      </w:r>
      <w:r w:rsidRPr="00A52D57">
        <w:rPr>
          <w:u w:val="single"/>
        </w:rPr>
        <w:t>.</w:t>
      </w:r>
    </w:p>
    <w:p w14:paraId="0CF42594" w14:textId="77777777" w:rsidR="00A52D57" w:rsidRPr="00A52D57" w:rsidRDefault="00A52D57" w:rsidP="00A52D57">
      <w:pPr>
        <w:widowControl w:val="0"/>
        <w:suppressAutoHyphens/>
        <w:ind w:left="360"/>
        <w:jc w:val="left"/>
        <w:rPr>
          <w:u w:val="single"/>
        </w:rPr>
      </w:pPr>
      <w:r w:rsidRPr="00A52D57">
        <w:rPr>
          <w:u w:val="single"/>
        </w:rPr>
        <w:t>2. Individual tenant spaces less than 5,000 ft</w:t>
      </w:r>
      <w:r w:rsidRPr="00A52D57">
        <w:rPr>
          <w:u w:val="single"/>
          <w:vertAlign w:val="superscript"/>
        </w:rPr>
        <w:t>2</w:t>
      </w:r>
      <w:r w:rsidRPr="00A52D57">
        <w:rPr>
          <w:u w:val="single"/>
        </w:rPr>
        <w:t>.</w:t>
      </w:r>
    </w:p>
    <w:p w14:paraId="0D525A1D" w14:textId="77777777" w:rsidR="00A52D57" w:rsidRPr="00A52D57" w:rsidRDefault="00A52D57" w:rsidP="00A52D57">
      <w:pPr>
        <w:widowControl w:val="0"/>
        <w:suppressAutoHyphens/>
        <w:ind w:left="360"/>
        <w:jc w:val="left"/>
        <w:rPr>
          <w:u w:val="single"/>
        </w:rPr>
      </w:pPr>
      <w:r w:rsidRPr="00A52D57">
        <w:rPr>
          <w:u w:val="single"/>
        </w:rPr>
        <w:t>3. Dwelling units.</w:t>
      </w:r>
    </w:p>
    <w:p w14:paraId="2B57B89E" w14:textId="77777777" w:rsidR="00A52D57" w:rsidRPr="00A52D57" w:rsidRDefault="00A52D57" w:rsidP="00A52D57">
      <w:pPr>
        <w:widowControl w:val="0"/>
        <w:suppressAutoHyphens/>
        <w:ind w:left="360"/>
        <w:jc w:val="left"/>
        <w:rPr>
          <w:u w:val="single"/>
        </w:rPr>
      </w:pPr>
      <w:r w:rsidRPr="00A52D57">
        <w:rPr>
          <w:u w:val="single"/>
        </w:rPr>
        <w:t>4. Residential buildings with less than 10,000 ft</w:t>
      </w:r>
      <w:r w:rsidRPr="00A52D57">
        <w:rPr>
          <w:u w:val="single"/>
          <w:vertAlign w:val="superscript"/>
        </w:rPr>
        <w:t>2</w:t>
      </w:r>
      <w:r w:rsidRPr="00A52D57">
        <w:rPr>
          <w:u w:val="single"/>
        </w:rPr>
        <w:t xml:space="preserve"> of common area.</w:t>
      </w:r>
    </w:p>
    <w:p w14:paraId="5F525412" w14:textId="77777777" w:rsidR="00A52D57" w:rsidRPr="00A52D57" w:rsidRDefault="00A52D57" w:rsidP="00A52D57">
      <w:pPr>
        <w:widowControl w:val="0"/>
        <w:suppressAutoHyphens/>
        <w:ind w:left="360"/>
        <w:jc w:val="left"/>
        <w:rPr>
          <w:u w:val="single"/>
        </w:rPr>
      </w:pPr>
      <w:r w:rsidRPr="00A52D57">
        <w:rPr>
          <w:u w:val="single"/>
        </w:rPr>
        <w:t xml:space="preserve">5. Critical equipment and life-safety branches of Article 517 of the </w:t>
      </w:r>
      <w:r w:rsidRPr="00A52D57">
        <w:rPr>
          <w:i/>
          <w:u w:val="single"/>
        </w:rPr>
        <w:t>New York City Electrical Code</w:t>
      </w:r>
      <w:r w:rsidRPr="00A52D57">
        <w:rPr>
          <w:u w:val="single"/>
        </w:rPr>
        <w:t>.</w:t>
      </w:r>
    </w:p>
    <w:p w14:paraId="74702C19" w14:textId="77777777" w:rsidR="00A52D57" w:rsidRPr="00A52D57" w:rsidRDefault="00A52D57" w:rsidP="00A52D57">
      <w:pPr>
        <w:widowControl w:val="0"/>
        <w:suppressAutoHyphens/>
        <w:spacing w:before="130" w:after="130"/>
        <w:jc w:val="left"/>
        <w:rPr>
          <w:b/>
          <w:bCs/>
          <w:u w:val="single"/>
        </w:rPr>
      </w:pPr>
      <w:r w:rsidRPr="00A52D57">
        <w:rPr>
          <w:b/>
          <w:bCs/>
          <w:u w:val="single"/>
        </w:rPr>
        <w:t>Section 8.4.5</w:t>
      </w:r>
      <w:r w:rsidRPr="00A52D57">
        <w:t xml:space="preserve"> </w:t>
      </w:r>
      <w:r w:rsidRPr="00A52D57">
        <w:rPr>
          <w:b/>
          <w:bCs/>
          <w:u w:val="single"/>
        </w:rPr>
        <w:t>Electrification Ready</w:t>
      </w:r>
    </w:p>
    <w:p w14:paraId="0E58BB10"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8.4.5 – </w:t>
      </w:r>
      <w:r w:rsidRPr="00A52D57">
        <w:rPr>
          <w:u w:val="single"/>
        </w:rPr>
        <w:t>Delete</w:t>
      </w:r>
      <w:r w:rsidRPr="00A52D57">
        <w:rPr>
          <w:b/>
          <w:u w:val="single"/>
        </w:rPr>
        <w:t xml:space="preserve"> Section 8.4.5</w:t>
      </w:r>
      <w:r w:rsidRPr="00A52D57">
        <w:rPr>
          <w:b/>
          <w:bCs/>
          <w:u w:val="single"/>
        </w:rPr>
        <w:t>.</w:t>
      </w:r>
    </w:p>
    <w:p w14:paraId="7D0D1193" w14:textId="77777777" w:rsidR="00A52D57" w:rsidRPr="00A52D57" w:rsidRDefault="00A52D57" w:rsidP="00A52D57">
      <w:pPr>
        <w:widowControl w:val="0"/>
        <w:suppressAutoHyphens/>
        <w:spacing w:before="130" w:after="130"/>
        <w:jc w:val="left"/>
        <w:rPr>
          <w:b/>
          <w:bCs/>
          <w:u w:val="single"/>
        </w:rPr>
      </w:pPr>
      <w:r w:rsidRPr="00A52D57">
        <w:rPr>
          <w:b/>
          <w:bCs/>
          <w:u w:val="single"/>
        </w:rPr>
        <w:t>Section 8.4.5 Measurement of electrical consumption of tenant spaces in covered buildings.</w:t>
      </w:r>
    </w:p>
    <w:p w14:paraId="79684084" w14:textId="77777777" w:rsidR="00A52D57" w:rsidRPr="00A52D57" w:rsidRDefault="00A52D57" w:rsidP="00A52D57">
      <w:pPr>
        <w:widowControl w:val="0"/>
        <w:suppressAutoHyphens/>
        <w:spacing w:before="130" w:after="130"/>
        <w:jc w:val="left"/>
        <w:rPr>
          <w:u w:val="single"/>
        </w:rPr>
      </w:pPr>
      <w:r w:rsidRPr="00A52D57">
        <w:rPr>
          <w:u w:val="single"/>
        </w:rPr>
        <w:t>Section 8.4.5 – Add new Section 8.4.5 to read as follows:</w:t>
      </w:r>
    </w:p>
    <w:p w14:paraId="2F7FFB92" w14:textId="77777777" w:rsidR="00A52D57" w:rsidRPr="00A52D57" w:rsidRDefault="00A52D57" w:rsidP="00A52D57">
      <w:pPr>
        <w:widowControl w:val="0"/>
        <w:suppressAutoHyphens/>
        <w:spacing w:before="130" w:after="130"/>
        <w:ind w:left="360"/>
        <w:jc w:val="left"/>
        <w:rPr>
          <w:u w:val="single"/>
        </w:rPr>
      </w:pPr>
      <w:r w:rsidRPr="00A52D57">
        <w:rPr>
          <w:b/>
          <w:bCs/>
          <w:u w:val="single"/>
        </w:rPr>
        <w:t>8.4.5 Measurement of electrical consumption of tenant spaces in covered buildings</w:t>
      </w:r>
      <w:r w:rsidRPr="00A52D57">
        <w:rPr>
          <w:u w:val="single"/>
        </w:rPr>
        <w:t xml:space="preserve">. Each covered tenant space in a new building shall be equipped with a separate meter or sub-meter to measure the electrical consumption of such space when let or sublet. The terms covered building, meter, sub-meter, tenant space, and covered tenant space shall have the same meanings as defined in Section 28-311.2 of the Administrative Code.  </w:t>
      </w:r>
    </w:p>
    <w:p w14:paraId="5BE2CE01" w14:textId="77777777" w:rsidR="00A52D57" w:rsidRPr="00A52D57" w:rsidRDefault="00A52D57" w:rsidP="00A52D57">
      <w:pPr>
        <w:widowControl w:val="0"/>
        <w:suppressAutoHyphens/>
        <w:spacing w:before="130" w:after="130"/>
        <w:jc w:val="left"/>
        <w:rPr>
          <w:b/>
          <w:bCs/>
          <w:u w:val="single"/>
        </w:rPr>
      </w:pPr>
      <w:r w:rsidRPr="00A52D57">
        <w:rPr>
          <w:b/>
          <w:bCs/>
          <w:u w:val="single"/>
        </w:rPr>
        <w:t>Section 8.4.6 Dwelling unit metering.</w:t>
      </w:r>
    </w:p>
    <w:p w14:paraId="2705DE85" w14:textId="77777777" w:rsidR="00A52D57" w:rsidRPr="00A52D57" w:rsidRDefault="00A52D57" w:rsidP="00A52D57">
      <w:pPr>
        <w:widowControl w:val="0"/>
        <w:suppressAutoHyphens/>
        <w:spacing w:before="130" w:after="130"/>
        <w:jc w:val="left"/>
        <w:rPr>
          <w:u w:val="single"/>
        </w:rPr>
      </w:pPr>
      <w:r w:rsidRPr="00A52D57">
        <w:rPr>
          <w:u w:val="single"/>
        </w:rPr>
        <w:t>Section 8.4.6 – Add new  Section 8.4.6 to read as follows:</w:t>
      </w:r>
    </w:p>
    <w:p w14:paraId="27366C36"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8.4.6 Dwelling unit metering. </w:t>
      </w:r>
      <w:r w:rsidRPr="00A52D57">
        <w:rPr>
          <w:u w:val="single"/>
        </w:rPr>
        <w:t xml:space="preserve">Each dwelling unit located in a Group R-2 building shall have a separate electrical meter.  </w:t>
      </w:r>
    </w:p>
    <w:p w14:paraId="6DE20990"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9 Lighting.   </w:t>
      </w:r>
    </w:p>
    <w:p w14:paraId="1395D120" w14:textId="77777777" w:rsidR="00A52D57" w:rsidRPr="00A52D57" w:rsidRDefault="00A52D57" w:rsidP="00A52D57">
      <w:pPr>
        <w:widowControl w:val="0"/>
        <w:suppressAutoHyphens/>
        <w:spacing w:before="130" w:after="130"/>
        <w:jc w:val="left"/>
        <w:rPr>
          <w:b/>
          <w:bCs/>
          <w:u w:val="single"/>
        </w:rPr>
      </w:pPr>
      <w:r w:rsidRPr="00A52D57">
        <w:rPr>
          <w:b/>
          <w:bCs/>
          <w:u w:val="single"/>
        </w:rPr>
        <w:t>Section 9.4.1.1 Interior Lighting Controls.</w:t>
      </w:r>
    </w:p>
    <w:p w14:paraId="75847D2E" w14:textId="77777777" w:rsidR="00A52D57" w:rsidRPr="00A52D57" w:rsidRDefault="00A52D57" w:rsidP="00A52D57">
      <w:pPr>
        <w:widowControl w:val="0"/>
        <w:suppressAutoHyphens/>
        <w:spacing w:before="130" w:after="130"/>
        <w:jc w:val="left"/>
        <w:rPr>
          <w:u w:val="single"/>
        </w:rPr>
      </w:pPr>
      <w:r w:rsidRPr="00A52D57">
        <w:rPr>
          <w:u w:val="single"/>
        </w:rPr>
        <w:t>Section 9.4.1.1 – Revise item “g” from Section 9.4.1.1 to read as follows:</w:t>
      </w:r>
    </w:p>
    <w:p w14:paraId="76C355A1" w14:textId="77777777" w:rsidR="00A52D57" w:rsidRPr="00A52D57" w:rsidRDefault="00A52D57" w:rsidP="00A52D57">
      <w:pPr>
        <w:widowControl w:val="0"/>
        <w:suppressAutoHyphens/>
        <w:spacing w:before="130" w:after="130"/>
        <w:ind w:left="648" w:hanging="288"/>
        <w:jc w:val="left"/>
        <w:rPr>
          <w:u w:val="single"/>
        </w:rPr>
      </w:pPr>
      <w:r w:rsidRPr="00A52D57">
        <w:rPr>
          <w:u w:val="single"/>
        </w:rPr>
        <w:t>g. Automatic reduction control (full OFF complies): The general lighting power in the space shall be automatically reduced by at least 50 percent within 15 minutes of all occupants leaving the space. The controls in open plan offices, cafeteria dining areas, and fast food dining areas, that are 300 ft</w:t>
      </w:r>
      <w:r w:rsidRPr="00A52D57">
        <w:rPr>
          <w:u w:val="single"/>
          <w:vertAlign w:val="superscript"/>
        </w:rPr>
        <w:t xml:space="preserve">2 </w:t>
      </w:r>
      <w:r w:rsidRPr="00A52D57">
        <w:rPr>
          <w:u w:val="single"/>
        </w:rPr>
        <w:t>and greater in area, shall be configured so that general lighting power in each control zone is reduced by not less than 80 percent of the full zone general lighting power in a reasonably uniform illumination pattern within 15 minutes of all occupants leaving that control zone. Control functions that switch control zone lights completely off when the zone is vacant meet this requirement.</w:t>
      </w:r>
    </w:p>
    <w:p w14:paraId="3EB8EE82" w14:textId="77777777" w:rsidR="00A52D57" w:rsidRPr="00A52D57" w:rsidRDefault="00A52D57" w:rsidP="00A52D57">
      <w:pPr>
        <w:widowControl w:val="0"/>
        <w:suppressAutoHyphens/>
        <w:spacing w:before="130" w:after="130"/>
        <w:ind w:left="648" w:hanging="288"/>
        <w:jc w:val="left"/>
        <w:rPr>
          <w:u w:val="single"/>
        </w:rPr>
      </w:pPr>
      <w:r w:rsidRPr="00A52D57">
        <w:rPr>
          <w:u w:val="single"/>
        </w:rPr>
        <w:t>In offices greater than 300 ft</w:t>
      </w:r>
      <w:r w:rsidRPr="00A52D57">
        <w:rPr>
          <w:u w:val="single"/>
          <w:vertAlign w:val="superscript"/>
        </w:rPr>
        <w:t>2</w:t>
      </w:r>
      <w:r w:rsidRPr="00A52D57">
        <w:rPr>
          <w:u w:val="single"/>
        </w:rPr>
        <w:t>, control zones for general lighting shall:</w:t>
      </w:r>
    </w:p>
    <w:p w14:paraId="57A2D627" w14:textId="77777777" w:rsidR="00A52D57" w:rsidRPr="00A52D57" w:rsidRDefault="00A52D57" w:rsidP="00A52D57">
      <w:pPr>
        <w:widowControl w:val="0"/>
        <w:suppressAutoHyphens/>
        <w:spacing w:before="130" w:after="130"/>
        <w:ind w:left="648" w:hanging="288"/>
        <w:jc w:val="left"/>
        <w:rPr>
          <w:u w:val="single"/>
        </w:rPr>
      </w:pPr>
      <w:r w:rsidRPr="00A52D57">
        <w:rPr>
          <w:u w:val="single"/>
        </w:rPr>
        <w:t>1. Be limited to 600 ft2; and</w:t>
      </w:r>
    </w:p>
    <w:p w14:paraId="1CFE89B6" w14:textId="77777777" w:rsidR="00A52D57" w:rsidRPr="00A52D57" w:rsidRDefault="00A52D57" w:rsidP="00A52D57">
      <w:pPr>
        <w:widowControl w:val="0"/>
        <w:suppressAutoHyphens/>
        <w:spacing w:before="130" w:after="130"/>
        <w:ind w:left="648" w:hanging="288"/>
        <w:jc w:val="left"/>
        <w:rPr>
          <w:u w:val="single"/>
        </w:rPr>
      </w:pPr>
      <w:r w:rsidRPr="00A52D57">
        <w:rPr>
          <w:u w:val="single"/>
        </w:rPr>
        <w:t>2. Automatically reduce general lighting by at least 80 percent of full power within 15 minutes of all occupants leaving a control zone.</w:t>
      </w:r>
    </w:p>
    <w:p w14:paraId="6BF5C20A" w14:textId="77777777" w:rsidR="00A52D57" w:rsidRPr="00A52D57" w:rsidRDefault="00A52D57" w:rsidP="00A52D57">
      <w:pPr>
        <w:widowControl w:val="0"/>
        <w:suppressAutoHyphens/>
        <w:spacing w:before="130" w:after="130"/>
        <w:jc w:val="left"/>
        <w:rPr>
          <w:u w:val="single"/>
        </w:rPr>
      </w:pPr>
      <w:r w:rsidRPr="00A52D57">
        <w:rPr>
          <w:u w:val="single"/>
        </w:rPr>
        <w:t>Section 9.4.1.1 – Revise item “h” from Section 9.4.1.1 to read as follows:</w:t>
      </w:r>
    </w:p>
    <w:p w14:paraId="4E21D8F1" w14:textId="77777777" w:rsidR="00A52D57" w:rsidRPr="00A52D57" w:rsidRDefault="00A52D57" w:rsidP="00A52D57">
      <w:pPr>
        <w:widowControl w:val="0"/>
        <w:suppressAutoHyphens/>
        <w:spacing w:before="130" w:after="130"/>
        <w:ind w:left="360"/>
        <w:jc w:val="left"/>
        <w:rPr>
          <w:u w:val="single"/>
        </w:rPr>
      </w:pPr>
      <w:r w:rsidRPr="00A52D57">
        <w:rPr>
          <w:u w:val="single"/>
        </w:rPr>
        <w:t>h. Automatic full OFF control: All lighting in the space, including lighting connected to emergency circuits, shall be automatically shut off within 15 minutes of all occupants leaving the space. A control device meeting this requirement shall control no more than 5000 ft2, provided that for open plan office spaces or dining spaces, a control device meeting this requirement shall control not greater than 600 ft</w:t>
      </w:r>
      <w:r w:rsidRPr="00A52D57">
        <w:rPr>
          <w:u w:val="single"/>
          <w:vertAlign w:val="superscript"/>
        </w:rPr>
        <w:t>2</w:t>
      </w:r>
      <w:r w:rsidRPr="00A52D57">
        <w:rPr>
          <w:u w:val="single"/>
        </w:rPr>
        <w:t>.</w:t>
      </w:r>
    </w:p>
    <w:p w14:paraId="038C7131" w14:textId="77777777" w:rsidR="00A52D57" w:rsidRPr="00A52D57" w:rsidRDefault="00A52D57" w:rsidP="00A52D57">
      <w:pPr>
        <w:widowControl w:val="0"/>
        <w:suppressAutoHyphens/>
        <w:spacing w:before="130" w:after="130"/>
        <w:ind w:left="360"/>
        <w:jc w:val="left"/>
        <w:rPr>
          <w:u w:val="single"/>
        </w:rPr>
      </w:pPr>
      <w:r w:rsidRPr="00A52D57">
        <w:rPr>
          <w:u w:val="single"/>
        </w:rPr>
        <w:t>Exception to 9.4.1.1(h</w:t>
      </w:r>
      <w:r w:rsidRPr="00A52D57">
        <w:rPr>
          <w:b/>
          <w:bCs/>
          <w:u w:val="single"/>
        </w:rPr>
        <w:t>):</w:t>
      </w:r>
      <w:r w:rsidRPr="00A52D57">
        <w:rPr>
          <w:u w:val="single"/>
        </w:rPr>
        <w:t xml:space="preserve"> The following lighting is not required to be automatically shut off:</w:t>
      </w:r>
    </w:p>
    <w:p w14:paraId="3DDF1DE6" w14:textId="77777777" w:rsidR="00A52D57" w:rsidRPr="00A52D57" w:rsidRDefault="00A52D57" w:rsidP="00A52D57">
      <w:pPr>
        <w:widowControl w:val="0"/>
        <w:suppressAutoHyphens/>
        <w:spacing w:before="130" w:after="130"/>
        <w:ind w:left="648" w:hanging="288"/>
        <w:jc w:val="left"/>
        <w:rPr>
          <w:u w:val="single"/>
        </w:rPr>
      </w:pPr>
      <w:r w:rsidRPr="00A52D57">
        <w:rPr>
          <w:u w:val="single"/>
        </w:rPr>
        <w:t>1. Lighting required for 24/7 operation.</w:t>
      </w:r>
    </w:p>
    <w:p w14:paraId="338AC3C4" w14:textId="77777777" w:rsidR="00A52D57" w:rsidRPr="00A52D57" w:rsidRDefault="00A52D57" w:rsidP="00A52D57">
      <w:pPr>
        <w:widowControl w:val="0"/>
        <w:suppressAutoHyphens/>
        <w:spacing w:before="130" w:after="130"/>
        <w:ind w:left="648" w:hanging="288"/>
        <w:jc w:val="left"/>
        <w:rPr>
          <w:u w:val="single"/>
        </w:rPr>
      </w:pPr>
      <w:r w:rsidRPr="00A52D57">
        <w:rPr>
          <w:u w:val="single"/>
        </w:rPr>
        <w:t>2. Lighting in spaces where patient care is rendered.</w:t>
      </w:r>
    </w:p>
    <w:p w14:paraId="6D850D6B" w14:textId="77777777" w:rsidR="00A52D57" w:rsidRPr="00A52D57" w:rsidRDefault="00A52D57" w:rsidP="00A52D57">
      <w:pPr>
        <w:widowControl w:val="0"/>
        <w:suppressAutoHyphens/>
        <w:spacing w:before="130" w:after="130"/>
        <w:ind w:left="648" w:hanging="288"/>
        <w:jc w:val="left"/>
        <w:rPr>
          <w:u w:val="single"/>
        </w:rPr>
      </w:pPr>
      <w:r w:rsidRPr="00A52D57">
        <w:rPr>
          <w:u w:val="single"/>
        </w:rPr>
        <w:t>3. General lighting and task lighting in spaces where automatic shutoff would endanger the safety or security of the room or building occupants.</w:t>
      </w:r>
    </w:p>
    <w:p w14:paraId="2460AC32" w14:textId="77777777" w:rsidR="00A52D57" w:rsidRPr="00A52D57" w:rsidRDefault="00A52D57" w:rsidP="00A52D57">
      <w:pPr>
        <w:widowControl w:val="0"/>
        <w:suppressAutoHyphens/>
        <w:spacing w:before="130" w:after="130"/>
        <w:ind w:left="648" w:hanging="288"/>
        <w:jc w:val="left"/>
        <w:rPr>
          <w:u w:val="single"/>
        </w:rPr>
      </w:pPr>
      <w:r w:rsidRPr="00A52D57">
        <w:rPr>
          <w:u w:val="single"/>
        </w:rPr>
        <w:t>4. Lighting load exceeding 0.02 W/ft</w:t>
      </w:r>
      <w:r w:rsidRPr="00A52D57">
        <w:rPr>
          <w:u w:val="single"/>
          <w:vertAlign w:val="superscript"/>
        </w:rPr>
        <w:t>2</w:t>
      </w:r>
      <w:r w:rsidRPr="00A52D57">
        <w:rPr>
          <w:u w:val="single"/>
        </w:rPr>
        <w:t xml:space="preserve"> multiplied by the gross lighted floor area of the building.</w:t>
      </w:r>
    </w:p>
    <w:p w14:paraId="2BBACA6A" w14:textId="77777777" w:rsidR="00A52D57" w:rsidRPr="00A52D57" w:rsidRDefault="00A52D57" w:rsidP="00A52D57">
      <w:pPr>
        <w:widowControl w:val="0"/>
        <w:suppressAutoHyphens/>
        <w:spacing w:before="130" w:after="130"/>
        <w:jc w:val="left"/>
        <w:rPr>
          <w:b/>
          <w:bCs/>
          <w:u w:val="single"/>
        </w:rPr>
      </w:pPr>
      <w:r w:rsidRPr="00A52D57">
        <w:rPr>
          <w:b/>
          <w:bCs/>
          <w:u w:val="single"/>
        </w:rPr>
        <w:t>Section 9.4.1.5 Demand responsive lighting controls.</w:t>
      </w:r>
    </w:p>
    <w:p w14:paraId="37F40C97" w14:textId="77777777" w:rsidR="00A52D57" w:rsidRPr="00A52D57" w:rsidRDefault="00A52D57" w:rsidP="00A52D57">
      <w:pPr>
        <w:widowControl w:val="0"/>
        <w:suppressAutoHyphens/>
        <w:spacing w:before="130" w:after="130"/>
        <w:jc w:val="left"/>
        <w:rPr>
          <w:b/>
          <w:bCs/>
          <w:u w:val="single"/>
        </w:rPr>
      </w:pPr>
      <w:r w:rsidRPr="00A52D57">
        <w:rPr>
          <w:b/>
          <w:bCs/>
          <w:u w:val="single"/>
        </w:rPr>
        <w:t>Section 9.4.1.5 – Add new  Section 9.4.1.5 to read as follows:</w:t>
      </w:r>
    </w:p>
    <w:p w14:paraId="2893CCA8"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9.4.1.5 Demand responsive lighting controls. </w:t>
      </w:r>
      <w:r w:rsidRPr="00A52D57">
        <w:rPr>
          <w:u w:val="single"/>
        </w:rPr>
        <w:t xml:space="preserve">Interior general lighting in Group B, E, M, and S occupancies shall have </w:t>
      </w:r>
      <w:r w:rsidRPr="00A52D57">
        <w:rPr>
          <w:i/>
          <w:u w:val="single"/>
        </w:rPr>
        <w:t xml:space="preserve">demand responsive controls </w:t>
      </w:r>
      <w:r w:rsidRPr="00A52D57">
        <w:rPr>
          <w:u w:val="single"/>
        </w:rPr>
        <w:t>complying with Section 9.4.1.5.1 in not less than 75 percent of the interior floor area.</w:t>
      </w:r>
    </w:p>
    <w:p w14:paraId="491F0DAA" w14:textId="77777777" w:rsidR="00A52D57" w:rsidRPr="00A52D57" w:rsidRDefault="00A52D57" w:rsidP="00A52D57">
      <w:pPr>
        <w:widowControl w:val="0"/>
        <w:suppressAutoHyphens/>
        <w:spacing w:before="130" w:after="130"/>
        <w:ind w:left="360"/>
        <w:jc w:val="left"/>
        <w:rPr>
          <w:u w:val="single"/>
        </w:rPr>
      </w:pPr>
      <w:r w:rsidRPr="00A52D57">
        <w:rPr>
          <w:u w:val="single"/>
        </w:rPr>
        <w:t>Exceptions:</w:t>
      </w:r>
    </w:p>
    <w:p w14:paraId="475C1B48" w14:textId="77777777" w:rsidR="00A52D57" w:rsidRPr="00A52D57" w:rsidRDefault="00A52D57" w:rsidP="00A52D57">
      <w:pPr>
        <w:widowControl w:val="0"/>
        <w:numPr>
          <w:ilvl w:val="0"/>
          <w:numId w:val="17"/>
        </w:numPr>
        <w:suppressAutoHyphens/>
        <w:spacing w:before="130" w:after="130"/>
        <w:jc w:val="left"/>
        <w:rPr>
          <w:u w:val="single"/>
        </w:rPr>
      </w:pPr>
      <w:r w:rsidRPr="00A52D57">
        <w:rPr>
          <w:u w:val="single"/>
        </w:rPr>
        <w:t>Where the combined interior floor area of Group B, E, M, and S occupancies is less than 10 000 square feet (929 m</w:t>
      </w:r>
      <w:r w:rsidRPr="00A52D57">
        <w:rPr>
          <w:u w:val="single"/>
          <w:vertAlign w:val="superscript"/>
        </w:rPr>
        <w:t>2</w:t>
      </w:r>
      <w:r w:rsidRPr="00A52D57">
        <w:rPr>
          <w:u w:val="single"/>
        </w:rPr>
        <w:t>).</w:t>
      </w:r>
    </w:p>
    <w:p w14:paraId="338F81E8" w14:textId="77777777" w:rsidR="00A52D57" w:rsidRPr="00A52D57" w:rsidRDefault="00A52D57" w:rsidP="00A52D57">
      <w:pPr>
        <w:widowControl w:val="0"/>
        <w:numPr>
          <w:ilvl w:val="0"/>
          <w:numId w:val="18"/>
        </w:numPr>
        <w:suppressAutoHyphens/>
        <w:spacing w:before="130" w:after="130"/>
        <w:jc w:val="left"/>
        <w:rPr>
          <w:u w:val="single"/>
        </w:rPr>
      </w:pPr>
      <w:r w:rsidRPr="00A52D57">
        <w:rPr>
          <w:i/>
          <w:iCs/>
          <w:u w:val="single"/>
        </w:rPr>
        <w:t xml:space="preserve">Buildings </w:t>
      </w:r>
      <w:r w:rsidRPr="00A52D57">
        <w:rPr>
          <w:u w:val="single"/>
        </w:rPr>
        <w:t>where a demand response signal is not available from a controlling entity other than the owner.</w:t>
      </w:r>
    </w:p>
    <w:p w14:paraId="23777893" w14:textId="77777777" w:rsidR="00A52D57" w:rsidRPr="00A52D57" w:rsidRDefault="00A52D57" w:rsidP="00A52D57">
      <w:pPr>
        <w:widowControl w:val="0"/>
        <w:numPr>
          <w:ilvl w:val="0"/>
          <w:numId w:val="19"/>
        </w:numPr>
        <w:suppressAutoHyphens/>
        <w:spacing w:before="130" w:after="130"/>
        <w:jc w:val="left"/>
        <w:rPr>
          <w:u w:val="single"/>
        </w:rPr>
      </w:pPr>
      <w:r w:rsidRPr="00A52D57">
        <w:rPr>
          <w:u w:val="single"/>
        </w:rPr>
        <w:t>Parking garages.</w:t>
      </w:r>
    </w:p>
    <w:p w14:paraId="39596A55" w14:textId="77777777" w:rsidR="00A52D57" w:rsidRPr="00A52D57" w:rsidRDefault="00A52D57" w:rsidP="00A52D57">
      <w:pPr>
        <w:widowControl w:val="0"/>
        <w:numPr>
          <w:ilvl w:val="0"/>
          <w:numId w:val="20"/>
        </w:numPr>
        <w:suppressAutoHyphens/>
        <w:spacing w:before="130" w:after="130"/>
        <w:jc w:val="left"/>
        <w:rPr>
          <w:u w:val="single"/>
        </w:rPr>
      </w:pPr>
      <w:r w:rsidRPr="00A52D57">
        <w:rPr>
          <w:u w:val="single"/>
        </w:rPr>
        <w:t>Ambulatory care facilities.</w:t>
      </w:r>
    </w:p>
    <w:p w14:paraId="36510AEF" w14:textId="77777777" w:rsidR="00A52D57" w:rsidRPr="00A52D57" w:rsidRDefault="00A52D57" w:rsidP="00A52D57">
      <w:pPr>
        <w:widowControl w:val="0"/>
        <w:numPr>
          <w:ilvl w:val="0"/>
          <w:numId w:val="21"/>
        </w:numPr>
        <w:suppressAutoHyphens/>
        <w:spacing w:before="130" w:after="130"/>
        <w:jc w:val="left"/>
        <w:rPr>
          <w:u w:val="single"/>
        </w:rPr>
      </w:pPr>
      <w:r w:rsidRPr="00A52D57">
        <w:rPr>
          <w:u w:val="single"/>
        </w:rPr>
        <w:t>Outpatient clinics.</w:t>
      </w:r>
    </w:p>
    <w:p w14:paraId="5E1D344F" w14:textId="77777777" w:rsidR="00A52D57" w:rsidRPr="00A52D57" w:rsidRDefault="00A52D57" w:rsidP="00A52D57">
      <w:pPr>
        <w:widowControl w:val="0"/>
        <w:numPr>
          <w:ilvl w:val="0"/>
          <w:numId w:val="22"/>
        </w:numPr>
        <w:suppressAutoHyphens/>
        <w:spacing w:before="130" w:after="130"/>
        <w:jc w:val="left"/>
        <w:rPr>
          <w:u w:val="single"/>
        </w:rPr>
      </w:pPr>
      <w:r w:rsidRPr="00A52D57">
        <w:rPr>
          <w:u w:val="single"/>
        </w:rPr>
        <w:t>Physician or dental offices.</w:t>
      </w:r>
    </w:p>
    <w:p w14:paraId="216CB176" w14:textId="77777777" w:rsidR="00A52D57" w:rsidRPr="00A52D57" w:rsidRDefault="00A52D57" w:rsidP="00A52D57">
      <w:pPr>
        <w:widowControl w:val="0"/>
        <w:suppressAutoHyphens/>
        <w:spacing w:before="130" w:after="130"/>
        <w:jc w:val="left"/>
        <w:rPr>
          <w:b/>
          <w:bCs/>
          <w:u w:val="single"/>
        </w:rPr>
      </w:pPr>
      <w:r w:rsidRPr="00A52D57">
        <w:rPr>
          <w:b/>
          <w:bCs/>
          <w:u w:val="single"/>
        </w:rPr>
        <w:t>Section 9.4.1.5.1 Demand responsive lighting controls function.</w:t>
      </w:r>
    </w:p>
    <w:p w14:paraId="61E0D1E2" w14:textId="77777777" w:rsidR="00A52D57" w:rsidRPr="00A52D57" w:rsidRDefault="00A52D57" w:rsidP="00A52D57">
      <w:pPr>
        <w:widowControl w:val="0"/>
        <w:suppressAutoHyphens/>
        <w:spacing w:before="130" w:after="130"/>
        <w:jc w:val="left"/>
        <w:rPr>
          <w:u w:val="single"/>
        </w:rPr>
      </w:pPr>
      <w:r w:rsidRPr="00A52D57">
        <w:rPr>
          <w:u w:val="single"/>
        </w:rPr>
        <w:t>Section 9.4.1.5.1 – Add new Section 9.4.1.5.1 to read as follows:</w:t>
      </w:r>
    </w:p>
    <w:p w14:paraId="08E0B906"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9.4.1.5.1 Demand responsive lighting controls function. </w:t>
      </w:r>
      <w:r w:rsidRPr="00A52D57">
        <w:rPr>
          <w:i/>
          <w:u w:val="single"/>
        </w:rPr>
        <w:t xml:space="preserve">Demand responsive controls </w:t>
      </w:r>
      <w:r w:rsidRPr="00A52D57">
        <w:rPr>
          <w:u w:val="single"/>
        </w:rPr>
        <w:t>for lighting shall be capable of the following:</w:t>
      </w:r>
    </w:p>
    <w:p w14:paraId="3026E091" w14:textId="77777777" w:rsidR="00A52D57" w:rsidRPr="00A52D57" w:rsidRDefault="00A52D57" w:rsidP="00A52D57">
      <w:pPr>
        <w:widowControl w:val="0"/>
        <w:numPr>
          <w:ilvl w:val="0"/>
          <w:numId w:val="23"/>
        </w:numPr>
        <w:suppressAutoHyphens/>
        <w:spacing w:before="130" w:after="130"/>
        <w:jc w:val="left"/>
        <w:rPr>
          <w:u w:val="single"/>
        </w:rPr>
      </w:pPr>
      <w:r w:rsidRPr="00A52D57">
        <w:rPr>
          <w:u w:val="single"/>
        </w:rPr>
        <w:t xml:space="preserve">Automatically reducing the output of controlled lighting to 80 percent or less of full power or light output upon receipt of a </w:t>
      </w:r>
      <w:r w:rsidRPr="00A52D57">
        <w:rPr>
          <w:i/>
          <w:u w:val="single"/>
        </w:rPr>
        <w:t>demand response signal</w:t>
      </w:r>
      <w:r w:rsidRPr="00A52D57">
        <w:rPr>
          <w:u w:val="single"/>
        </w:rPr>
        <w:t>. </w:t>
      </w:r>
    </w:p>
    <w:p w14:paraId="5E81D5CB" w14:textId="77777777" w:rsidR="00A52D57" w:rsidRPr="00A52D57" w:rsidRDefault="00A52D57" w:rsidP="00A52D57">
      <w:pPr>
        <w:widowControl w:val="0"/>
        <w:numPr>
          <w:ilvl w:val="0"/>
          <w:numId w:val="24"/>
        </w:numPr>
        <w:suppressAutoHyphens/>
        <w:spacing w:before="130" w:after="130"/>
        <w:jc w:val="left"/>
        <w:rPr>
          <w:u w:val="single"/>
        </w:rPr>
      </w:pPr>
      <w:r w:rsidRPr="00A52D57">
        <w:rPr>
          <w:u w:val="single"/>
        </w:rPr>
        <w:t xml:space="preserve">Where </w:t>
      </w:r>
      <w:r w:rsidRPr="00A52D57">
        <w:rPr>
          <w:i/>
          <w:u w:val="single"/>
        </w:rPr>
        <w:t xml:space="preserve">high-end trim </w:t>
      </w:r>
      <w:r w:rsidRPr="00A52D57">
        <w:rPr>
          <w:u w:val="single"/>
        </w:rPr>
        <w:t xml:space="preserve">has been set, automatically reducing the output of controlled lighting to 80 percent or less of the </w:t>
      </w:r>
      <w:r w:rsidRPr="00A52D57">
        <w:rPr>
          <w:i/>
          <w:u w:val="single"/>
        </w:rPr>
        <w:t xml:space="preserve">high-end trim </w:t>
      </w:r>
      <w:r w:rsidRPr="00A52D57">
        <w:rPr>
          <w:u w:val="single"/>
        </w:rPr>
        <w:t xml:space="preserve">setpoint upon receipt of a </w:t>
      </w:r>
      <w:r w:rsidRPr="00A52D57">
        <w:rPr>
          <w:i/>
          <w:u w:val="single"/>
        </w:rPr>
        <w:t>demand response signal</w:t>
      </w:r>
      <w:r w:rsidRPr="00A52D57">
        <w:rPr>
          <w:u w:val="single"/>
        </w:rPr>
        <w:t>.</w:t>
      </w:r>
    </w:p>
    <w:p w14:paraId="35F3B2A6" w14:textId="77777777" w:rsidR="00A52D57" w:rsidRPr="00A52D57" w:rsidRDefault="00A52D57" w:rsidP="00A52D57">
      <w:pPr>
        <w:widowControl w:val="0"/>
        <w:numPr>
          <w:ilvl w:val="0"/>
          <w:numId w:val="25"/>
        </w:numPr>
        <w:suppressAutoHyphens/>
        <w:spacing w:before="130" w:after="130"/>
        <w:jc w:val="left"/>
        <w:rPr>
          <w:u w:val="single"/>
        </w:rPr>
      </w:pPr>
      <w:r w:rsidRPr="00A52D57">
        <w:rPr>
          <w:u w:val="single"/>
        </w:rPr>
        <w:t>Dimming controlled lights gradually and continuously over a period of not longer than 15 minutes to achieve their demand response setpoint.</w:t>
      </w:r>
    </w:p>
    <w:p w14:paraId="61196557" w14:textId="77777777" w:rsidR="00A52D57" w:rsidRPr="00A52D57" w:rsidRDefault="00A52D57" w:rsidP="00A52D57">
      <w:pPr>
        <w:widowControl w:val="0"/>
        <w:numPr>
          <w:ilvl w:val="0"/>
          <w:numId w:val="26"/>
        </w:numPr>
        <w:suppressAutoHyphens/>
        <w:spacing w:before="130" w:after="130"/>
        <w:jc w:val="left"/>
        <w:rPr>
          <w:u w:val="single"/>
        </w:rPr>
      </w:pPr>
      <w:r w:rsidRPr="00A52D57">
        <w:rPr>
          <w:u w:val="single"/>
        </w:rPr>
        <w:t>Returning controlled lighting to its normal operational settings at the end of the demand response period.</w:t>
      </w:r>
    </w:p>
    <w:p w14:paraId="2651AF0C" w14:textId="77777777" w:rsidR="00A52D57" w:rsidRPr="00A52D57" w:rsidRDefault="00A52D57" w:rsidP="00A52D57">
      <w:pPr>
        <w:widowControl w:val="0"/>
        <w:suppressAutoHyphens/>
        <w:spacing w:before="130" w:after="130"/>
        <w:ind w:left="360"/>
        <w:jc w:val="left"/>
        <w:rPr>
          <w:u w:val="single"/>
        </w:rPr>
      </w:pPr>
      <w:r w:rsidRPr="00A52D57">
        <w:rPr>
          <w:u w:val="single"/>
        </w:rPr>
        <w:t>Exception: Storage rooms and warehouse storage areas shall be permitted to switch off 25 percent or more of general lighting power rather than dimming.</w:t>
      </w:r>
    </w:p>
    <w:p w14:paraId="26B51D2D" w14:textId="77777777" w:rsidR="00A52D57" w:rsidRPr="00A52D57" w:rsidRDefault="00A52D57" w:rsidP="00A52D57">
      <w:pPr>
        <w:widowControl w:val="0"/>
        <w:suppressAutoHyphens/>
        <w:spacing w:before="130" w:after="130"/>
        <w:jc w:val="left"/>
        <w:rPr>
          <w:b/>
          <w:bCs/>
          <w:u w:val="single"/>
        </w:rPr>
      </w:pPr>
      <w:r w:rsidRPr="00A52D57">
        <w:rPr>
          <w:b/>
          <w:bCs/>
          <w:u w:val="single"/>
        </w:rPr>
        <w:t>Section 9.4.3.1 Lamp and Luminaire Efficacy.</w:t>
      </w:r>
    </w:p>
    <w:p w14:paraId="0D2D1B92" w14:textId="77777777" w:rsidR="00A52D57" w:rsidRPr="00A52D57" w:rsidRDefault="00A52D57" w:rsidP="00A52D57">
      <w:pPr>
        <w:widowControl w:val="0"/>
        <w:suppressAutoHyphens/>
        <w:spacing w:before="130" w:after="130"/>
        <w:jc w:val="left"/>
        <w:rPr>
          <w:b/>
          <w:bCs/>
          <w:u w:val="single"/>
        </w:rPr>
      </w:pPr>
      <w:r w:rsidRPr="00A52D57">
        <w:rPr>
          <w:u w:val="single"/>
        </w:rPr>
        <w:t>Section 9.4.3.1 – Revise  Section 9.4.3.1 to read as follows:</w:t>
      </w:r>
    </w:p>
    <w:p w14:paraId="168769D0" w14:textId="77777777" w:rsidR="00A52D57" w:rsidRPr="00A52D57" w:rsidRDefault="00A52D57" w:rsidP="00A52D57">
      <w:pPr>
        <w:widowControl w:val="0"/>
        <w:suppressAutoHyphens/>
        <w:spacing w:before="130" w:after="130"/>
        <w:ind w:left="360"/>
        <w:jc w:val="left"/>
        <w:rPr>
          <w:u w:val="single"/>
        </w:rPr>
      </w:pPr>
      <w:r w:rsidRPr="00A52D57">
        <w:rPr>
          <w:b/>
          <w:bCs/>
          <w:u w:val="single"/>
        </w:rPr>
        <w:t>9.4.3.1 Lamp and Luminaire Efficacy.</w:t>
      </w:r>
      <w:r w:rsidRPr="00A52D57">
        <w:rPr>
          <w:b/>
          <w:bCs/>
          <w:u w:val="single"/>
        </w:rPr>
        <w:tab/>
      </w:r>
      <w:r w:rsidRPr="00A52D57">
        <w:rPr>
          <w:u w:val="single"/>
        </w:rPr>
        <w:t>At least 90 percent of the permanently installed luminaires shall use lamps with an efficacy of at least 75 lm/W or have a total luminaire efficacy of at least 50 lm/W.</w:t>
      </w:r>
    </w:p>
    <w:p w14:paraId="63F305C2" w14:textId="77777777" w:rsidR="00A52D57" w:rsidRPr="00A52D57" w:rsidRDefault="00A52D57" w:rsidP="00A52D57">
      <w:pPr>
        <w:widowControl w:val="0"/>
        <w:suppressAutoHyphens/>
        <w:spacing w:before="130" w:after="130"/>
        <w:jc w:val="left"/>
        <w:rPr>
          <w:b/>
          <w:bCs/>
          <w:u w:val="single"/>
        </w:rPr>
      </w:pPr>
      <w:r w:rsidRPr="00A52D57">
        <w:rPr>
          <w:b/>
          <w:bCs/>
          <w:u w:val="single"/>
        </w:rPr>
        <w:t>Section 9.4.4 Horticultural Lighting.</w:t>
      </w:r>
    </w:p>
    <w:p w14:paraId="7D30E254" w14:textId="77777777" w:rsidR="00A52D57" w:rsidRPr="00A52D57" w:rsidRDefault="00A52D57" w:rsidP="00A52D57">
      <w:pPr>
        <w:widowControl w:val="0"/>
        <w:suppressAutoHyphens/>
        <w:spacing w:before="130" w:after="130"/>
        <w:jc w:val="left"/>
        <w:rPr>
          <w:b/>
          <w:bCs/>
          <w:u w:val="single"/>
        </w:rPr>
      </w:pPr>
      <w:r w:rsidRPr="00A52D57">
        <w:rPr>
          <w:u w:val="single"/>
        </w:rPr>
        <w:t>Section 9.4.4 – Delete Section 9.4.4, Section  9.4.4.1, and Section 9.4.4.2, and add new Section 9.4.4 to read as follows:</w:t>
      </w:r>
    </w:p>
    <w:p w14:paraId="57679E36"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9.4.4 Horticultural Lighting. </w:t>
      </w:r>
      <w:r w:rsidRPr="00A52D57">
        <w:rPr>
          <w:u w:val="single"/>
        </w:rPr>
        <w:t>Luminaires in indoor grow spaces and greenhouse buildings used for horticultural lighting shall have a photosynthetic photon efficacy (PPE) of at least 2.1 μmol/J. Horticultural lighting in greenhouse spaces and indoor grow spaces shall be controlled by a device that automatically turns off the horticultural lighting at specific programmed times</w:t>
      </w:r>
      <w:r w:rsidRPr="00A52D57">
        <w:rPr>
          <w:b/>
          <w:bCs/>
          <w:u w:val="single"/>
        </w:rPr>
        <w:t>.</w:t>
      </w:r>
    </w:p>
    <w:p w14:paraId="3D2D5476" w14:textId="77777777" w:rsidR="00A52D57" w:rsidRPr="00A52D57" w:rsidRDefault="00A52D57" w:rsidP="00A52D57">
      <w:pPr>
        <w:widowControl w:val="0"/>
        <w:suppressAutoHyphens/>
        <w:spacing w:before="130" w:after="130"/>
        <w:jc w:val="left"/>
        <w:rPr>
          <w:b/>
          <w:bCs/>
          <w:u w:val="single"/>
        </w:rPr>
      </w:pPr>
      <w:r w:rsidRPr="00A52D57">
        <w:rPr>
          <w:b/>
          <w:bCs/>
          <w:u w:val="single"/>
        </w:rPr>
        <w:t>Table 9.5.1 Lighting Power Density Allowances Using the Building Area Method.</w:t>
      </w:r>
    </w:p>
    <w:p w14:paraId="0F0DFA5A" w14:textId="77777777" w:rsidR="00A52D57" w:rsidRPr="00A52D57" w:rsidRDefault="00A52D57" w:rsidP="00A52D57">
      <w:pPr>
        <w:widowControl w:val="0"/>
        <w:suppressAutoHyphens/>
        <w:spacing w:before="130" w:after="130"/>
        <w:jc w:val="left"/>
        <w:rPr>
          <w:b/>
          <w:bCs/>
          <w:u w:val="single"/>
        </w:rPr>
      </w:pPr>
      <w:r w:rsidRPr="00A52D57">
        <w:rPr>
          <w:u w:val="single"/>
        </w:rPr>
        <w:t>Table 9.5.1 – Delete Table 9.5.1and add new Table 9.5.1 to read as follows:</w:t>
      </w:r>
    </w:p>
    <w:p w14:paraId="264A0D1D" w14:textId="77777777" w:rsidR="00A52D57" w:rsidRPr="00A52D57" w:rsidRDefault="00A52D57" w:rsidP="00A52D57">
      <w:pPr>
        <w:suppressAutoHyphens/>
        <w:jc w:val="left"/>
        <w:rPr>
          <w:b/>
          <w:szCs w:val="24"/>
          <w:u w:val="single"/>
        </w:rPr>
      </w:pPr>
      <w:r w:rsidRPr="00A52D57">
        <w:rPr>
          <w:b/>
          <w:szCs w:val="24"/>
          <w:u w:val="single"/>
        </w:rPr>
        <w:t xml:space="preserve">Table 9.5.1 </w:t>
      </w:r>
      <w:r w:rsidRPr="00A52D57">
        <w:rPr>
          <w:b/>
          <w:i/>
          <w:u w:val="single"/>
        </w:rPr>
        <w:t xml:space="preserve">Lighting Power Density </w:t>
      </w:r>
      <w:r w:rsidRPr="00A52D57">
        <w:rPr>
          <w:b/>
          <w:szCs w:val="24"/>
          <w:u w:val="single"/>
        </w:rPr>
        <w:t>Allowances Using the</w:t>
      </w:r>
    </w:p>
    <w:p w14:paraId="01E5D0C7" w14:textId="77777777" w:rsidR="00A52D57" w:rsidRPr="00A52D57" w:rsidRDefault="00A52D57" w:rsidP="00A52D57">
      <w:pPr>
        <w:suppressAutoHyphens/>
        <w:jc w:val="left"/>
        <w:rPr>
          <w:b/>
          <w:szCs w:val="24"/>
          <w:u w:val="single"/>
        </w:rPr>
      </w:pPr>
      <w:r w:rsidRPr="00A52D57">
        <w:rPr>
          <w:b/>
          <w:i/>
          <w:u w:val="single"/>
        </w:rPr>
        <w:t xml:space="preserve">Building </w:t>
      </w:r>
      <w:r w:rsidRPr="00A52D57">
        <w:rPr>
          <w:b/>
          <w:szCs w:val="24"/>
          <w:u w:val="single"/>
        </w:rPr>
        <w:t>Area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A52D57" w:rsidRPr="00A52D57" w14:paraId="6CDAB37E" w14:textId="77777777" w:rsidTr="003B01AE">
        <w:trPr>
          <w:trHeight w:val="290"/>
          <w:jc w:val="center"/>
        </w:trPr>
        <w:tc>
          <w:tcPr>
            <w:tcW w:w="2533" w:type="dxa"/>
          </w:tcPr>
          <w:p w14:paraId="6887217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szCs w:val="22"/>
                <w:u w:val="single"/>
              </w:rPr>
              <w:t>Building</w:t>
            </w:r>
            <w:r w:rsidRPr="00A52D57">
              <w:rPr>
                <w:rFonts w:eastAsia="Calibri"/>
                <w:b/>
                <w:bCs/>
                <w:i/>
                <w:szCs w:val="24"/>
                <w:u w:val="single"/>
              </w:rPr>
              <w:t xml:space="preserve"> </w:t>
            </w:r>
            <w:r w:rsidRPr="00A52D57">
              <w:rPr>
                <w:rFonts w:eastAsia="Calibri"/>
                <w:b/>
                <w:bCs/>
                <w:szCs w:val="24"/>
                <w:u w:val="single"/>
              </w:rPr>
              <w:t>Area Type</w:t>
            </w:r>
            <w:r w:rsidRPr="00A52D57">
              <w:rPr>
                <w:rFonts w:eastAsia="Calibri"/>
                <w:b/>
                <w:bCs/>
                <w:position w:val="6"/>
                <w:szCs w:val="24"/>
                <w:u w:val="single"/>
              </w:rPr>
              <w:t>a</w:t>
            </w:r>
          </w:p>
        </w:tc>
        <w:tc>
          <w:tcPr>
            <w:tcW w:w="3228" w:type="dxa"/>
          </w:tcPr>
          <w:p w14:paraId="231B641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i/>
                <w:szCs w:val="24"/>
                <w:u w:val="single"/>
              </w:rPr>
              <w:t>LPD</w:t>
            </w:r>
            <w:r w:rsidRPr="00A52D57">
              <w:rPr>
                <w:rFonts w:eastAsia="Calibri"/>
                <w:b/>
                <w:bCs/>
                <w:szCs w:val="24"/>
                <w:u w:val="single"/>
              </w:rPr>
              <w:t>, W/ft</w:t>
            </w:r>
            <w:r w:rsidRPr="00A52D57">
              <w:rPr>
                <w:rFonts w:eastAsia="Calibri"/>
                <w:b/>
                <w:bCs/>
                <w:position w:val="6"/>
                <w:szCs w:val="24"/>
                <w:u w:val="single"/>
              </w:rPr>
              <w:t>2</w:t>
            </w:r>
          </w:p>
        </w:tc>
      </w:tr>
      <w:tr w:rsidR="00A52D57" w:rsidRPr="00A52D57" w14:paraId="3A259BE9" w14:textId="77777777" w:rsidTr="003B01AE">
        <w:trPr>
          <w:trHeight w:val="340"/>
          <w:jc w:val="center"/>
        </w:trPr>
        <w:tc>
          <w:tcPr>
            <w:tcW w:w="2533" w:type="dxa"/>
            <w:shd w:val="clear" w:color="auto" w:fill="F2F2F2"/>
          </w:tcPr>
          <w:p w14:paraId="1D24E86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Automotive facility</w:t>
            </w:r>
          </w:p>
        </w:tc>
        <w:tc>
          <w:tcPr>
            <w:tcW w:w="3228" w:type="dxa"/>
            <w:shd w:val="clear" w:color="auto" w:fill="F2F2F2"/>
          </w:tcPr>
          <w:p w14:paraId="2BF3919A"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0.64</w:t>
            </w:r>
          </w:p>
        </w:tc>
      </w:tr>
      <w:tr w:rsidR="00A52D57" w:rsidRPr="00A52D57" w14:paraId="0AF9FC92" w14:textId="77777777" w:rsidTr="003B01AE">
        <w:trPr>
          <w:trHeight w:val="340"/>
          <w:jc w:val="center"/>
        </w:trPr>
        <w:tc>
          <w:tcPr>
            <w:tcW w:w="2533" w:type="dxa"/>
          </w:tcPr>
          <w:p w14:paraId="4FDB00C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Convention center</w:t>
            </w:r>
          </w:p>
        </w:tc>
        <w:tc>
          <w:tcPr>
            <w:tcW w:w="3228" w:type="dxa"/>
          </w:tcPr>
          <w:p w14:paraId="1FB8AE0D"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0.64 </w:t>
            </w:r>
          </w:p>
        </w:tc>
      </w:tr>
      <w:tr w:rsidR="00A52D57" w:rsidRPr="00A52D57" w14:paraId="33E6B831" w14:textId="77777777" w:rsidTr="003B01AE">
        <w:trPr>
          <w:trHeight w:val="340"/>
          <w:jc w:val="center"/>
        </w:trPr>
        <w:tc>
          <w:tcPr>
            <w:tcW w:w="2533" w:type="dxa"/>
            <w:shd w:val="clear" w:color="auto" w:fill="F2F2F2"/>
          </w:tcPr>
          <w:p w14:paraId="335B2A5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Courthouse</w:t>
            </w:r>
          </w:p>
        </w:tc>
        <w:tc>
          <w:tcPr>
            <w:tcW w:w="3228" w:type="dxa"/>
            <w:shd w:val="clear" w:color="auto" w:fill="F2F2F2"/>
          </w:tcPr>
          <w:p w14:paraId="4B73C8A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0.74</w:t>
            </w:r>
          </w:p>
        </w:tc>
      </w:tr>
      <w:tr w:rsidR="00A52D57" w:rsidRPr="00A52D57" w14:paraId="7EA63BF3" w14:textId="77777777" w:rsidTr="003B01AE">
        <w:trPr>
          <w:trHeight w:val="340"/>
          <w:jc w:val="center"/>
        </w:trPr>
        <w:tc>
          <w:tcPr>
            <w:tcW w:w="2533" w:type="dxa"/>
          </w:tcPr>
          <w:p w14:paraId="353508B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Dining: Bar lounge/leisure</w:t>
            </w:r>
          </w:p>
        </w:tc>
        <w:tc>
          <w:tcPr>
            <w:tcW w:w="3228" w:type="dxa"/>
          </w:tcPr>
          <w:p w14:paraId="4E9D2BCD"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0.69</w:t>
            </w:r>
          </w:p>
        </w:tc>
      </w:tr>
      <w:tr w:rsidR="00A52D57" w:rsidRPr="00A52D57" w14:paraId="5F372EF4" w14:textId="77777777" w:rsidTr="003B01AE">
        <w:trPr>
          <w:trHeight w:val="340"/>
          <w:jc w:val="center"/>
        </w:trPr>
        <w:tc>
          <w:tcPr>
            <w:tcW w:w="2533" w:type="dxa"/>
            <w:shd w:val="clear" w:color="auto" w:fill="F2F2F2"/>
          </w:tcPr>
          <w:p w14:paraId="4A56C95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Dining: Cafeteria/fast food</w:t>
            </w:r>
          </w:p>
        </w:tc>
        <w:tc>
          <w:tcPr>
            <w:tcW w:w="3228" w:type="dxa"/>
            <w:shd w:val="clear" w:color="auto" w:fill="F2F2F2"/>
          </w:tcPr>
          <w:p w14:paraId="7E78112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0.66</w:t>
            </w:r>
          </w:p>
        </w:tc>
      </w:tr>
      <w:tr w:rsidR="00A52D57" w:rsidRPr="00A52D57" w14:paraId="12BE42C6" w14:textId="77777777" w:rsidTr="003B01AE">
        <w:trPr>
          <w:trHeight w:val="340"/>
          <w:jc w:val="center"/>
        </w:trPr>
        <w:tc>
          <w:tcPr>
            <w:tcW w:w="2533" w:type="dxa"/>
          </w:tcPr>
          <w:p w14:paraId="6311378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Dining: Family</w:t>
            </w:r>
          </w:p>
        </w:tc>
        <w:tc>
          <w:tcPr>
            <w:tcW w:w="3228" w:type="dxa"/>
          </w:tcPr>
          <w:p w14:paraId="268D388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0.61</w:t>
            </w:r>
          </w:p>
        </w:tc>
      </w:tr>
      <w:tr w:rsidR="00A52D57" w:rsidRPr="00A52D57" w14:paraId="11B3DA10" w14:textId="77777777" w:rsidTr="003B01AE">
        <w:trPr>
          <w:trHeight w:val="340"/>
          <w:jc w:val="center"/>
        </w:trPr>
        <w:tc>
          <w:tcPr>
            <w:tcW w:w="2533" w:type="dxa"/>
            <w:shd w:val="clear" w:color="auto" w:fill="F2F2F2"/>
          </w:tcPr>
          <w:p w14:paraId="2814747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Dormitory</w:t>
            </w:r>
          </w:p>
        </w:tc>
        <w:tc>
          <w:tcPr>
            <w:tcW w:w="3228" w:type="dxa"/>
            <w:shd w:val="clear" w:color="auto" w:fill="F2F2F2"/>
          </w:tcPr>
          <w:p w14:paraId="33C46DC4"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0.52 </w:t>
            </w:r>
          </w:p>
        </w:tc>
      </w:tr>
      <w:tr w:rsidR="00A52D57" w:rsidRPr="00A52D57" w14:paraId="2EBF7383" w14:textId="77777777" w:rsidTr="003B01AE">
        <w:trPr>
          <w:trHeight w:val="340"/>
          <w:jc w:val="center"/>
        </w:trPr>
        <w:tc>
          <w:tcPr>
            <w:tcW w:w="2533" w:type="dxa"/>
          </w:tcPr>
          <w:p w14:paraId="3BC153D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Exercise center</w:t>
            </w:r>
          </w:p>
        </w:tc>
        <w:tc>
          <w:tcPr>
            <w:tcW w:w="3228" w:type="dxa"/>
          </w:tcPr>
          <w:p w14:paraId="02B9D8D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0.65</w:t>
            </w:r>
          </w:p>
        </w:tc>
      </w:tr>
      <w:tr w:rsidR="00A52D57" w:rsidRPr="00A52D57" w14:paraId="59E14425" w14:textId="77777777" w:rsidTr="003B01AE">
        <w:trPr>
          <w:trHeight w:val="340"/>
          <w:jc w:val="center"/>
        </w:trPr>
        <w:tc>
          <w:tcPr>
            <w:tcW w:w="2533" w:type="dxa"/>
            <w:shd w:val="clear" w:color="auto" w:fill="F2F2F2"/>
          </w:tcPr>
          <w:p w14:paraId="01BF3B2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Fire station</w:t>
            </w:r>
          </w:p>
        </w:tc>
        <w:tc>
          <w:tcPr>
            <w:tcW w:w="3228" w:type="dxa"/>
            <w:shd w:val="clear" w:color="auto" w:fill="F2F2F2"/>
          </w:tcPr>
          <w:p w14:paraId="204D8B2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0.50</w:t>
            </w:r>
          </w:p>
        </w:tc>
      </w:tr>
      <w:tr w:rsidR="00A52D57" w:rsidRPr="00A52D57" w14:paraId="478D25A2" w14:textId="77777777" w:rsidTr="003B01AE">
        <w:trPr>
          <w:trHeight w:val="340"/>
          <w:jc w:val="center"/>
        </w:trPr>
        <w:tc>
          <w:tcPr>
            <w:tcW w:w="2533" w:type="dxa"/>
          </w:tcPr>
          <w:p w14:paraId="3200278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Gymnasium</w:t>
            </w:r>
          </w:p>
        </w:tc>
        <w:tc>
          <w:tcPr>
            <w:tcW w:w="3228" w:type="dxa"/>
          </w:tcPr>
          <w:p w14:paraId="4AF8D84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0.67</w:t>
            </w:r>
          </w:p>
        </w:tc>
      </w:tr>
      <w:tr w:rsidR="00A52D57" w:rsidRPr="00A52D57" w14:paraId="6CD9E4E2" w14:textId="77777777" w:rsidTr="003B01AE">
        <w:trPr>
          <w:trHeight w:val="340"/>
          <w:jc w:val="center"/>
        </w:trPr>
        <w:tc>
          <w:tcPr>
            <w:tcW w:w="2533" w:type="dxa"/>
            <w:shd w:val="clear" w:color="auto" w:fill="F2F2F2"/>
          </w:tcPr>
          <w:p w14:paraId="0CE9808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Health-care clinic</w:t>
            </w:r>
          </w:p>
        </w:tc>
        <w:tc>
          <w:tcPr>
            <w:tcW w:w="3228" w:type="dxa"/>
            <w:shd w:val="clear" w:color="auto" w:fill="F2F2F2"/>
          </w:tcPr>
          <w:p w14:paraId="74F4C29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0.68</w:t>
            </w:r>
          </w:p>
        </w:tc>
      </w:tr>
      <w:tr w:rsidR="00A52D57" w:rsidRPr="00A52D57" w14:paraId="0C6CD83E" w14:textId="77777777" w:rsidTr="003B01AE">
        <w:trPr>
          <w:trHeight w:val="340"/>
          <w:jc w:val="center"/>
        </w:trPr>
        <w:tc>
          <w:tcPr>
            <w:tcW w:w="2533" w:type="dxa"/>
          </w:tcPr>
          <w:p w14:paraId="7E2E9D9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Hospital</w:t>
            </w:r>
          </w:p>
        </w:tc>
        <w:tc>
          <w:tcPr>
            <w:tcW w:w="3228" w:type="dxa"/>
          </w:tcPr>
          <w:p w14:paraId="5D61CFC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0.86</w:t>
            </w:r>
          </w:p>
        </w:tc>
      </w:tr>
      <w:tr w:rsidR="00A52D57" w:rsidRPr="00A52D57" w14:paraId="7439549B" w14:textId="77777777" w:rsidTr="003B01AE">
        <w:trPr>
          <w:trHeight w:val="340"/>
          <w:jc w:val="center"/>
        </w:trPr>
        <w:tc>
          <w:tcPr>
            <w:tcW w:w="2533" w:type="dxa"/>
            <w:shd w:val="clear" w:color="auto" w:fill="F2F2F2"/>
          </w:tcPr>
          <w:p w14:paraId="46B078E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Hotel/motel</w:t>
            </w:r>
          </w:p>
        </w:tc>
        <w:tc>
          <w:tcPr>
            <w:tcW w:w="3228" w:type="dxa"/>
            <w:shd w:val="clear" w:color="auto" w:fill="F2F2F2"/>
          </w:tcPr>
          <w:p w14:paraId="7B1BCAA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0.53 </w:t>
            </w:r>
          </w:p>
        </w:tc>
      </w:tr>
      <w:tr w:rsidR="00A52D57" w:rsidRPr="00A52D57" w14:paraId="20F8443B" w14:textId="77777777" w:rsidTr="003B01AE">
        <w:trPr>
          <w:trHeight w:val="340"/>
          <w:jc w:val="center"/>
        </w:trPr>
        <w:tc>
          <w:tcPr>
            <w:tcW w:w="2533" w:type="dxa"/>
          </w:tcPr>
          <w:p w14:paraId="566FC182"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Library</w:t>
            </w:r>
          </w:p>
        </w:tc>
        <w:tc>
          <w:tcPr>
            <w:tcW w:w="3228" w:type="dxa"/>
          </w:tcPr>
          <w:p w14:paraId="185F742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0.78</w:t>
            </w:r>
          </w:p>
        </w:tc>
      </w:tr>
      <w:tr w:rsidR="00A52D57" w:rsidRPr="00A52D57" w14:paraId="095CD3EA" w14:textId="77777777" w:rsidTr="003B01AE">
        <w:trPr>
          <w:trHeight w:val="340"/>
          <w:jc w:val="center"/>
        </w:trPr>
        <w:tc>
          <w:tcPr>
            <w:tcW w:w="2533" w:type="dxa"/>
            <w:shd w:val="clear" w:color="auto" w:fill="F2F2F2"/>
          </w:tcPr>
          <w:p w14:paraId="6F5E3E2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Manufacturing facility</w:t>
            </w:r>
          </w:p>
        </w:tc>
        <w:tc>
          <w:tcPr>
            <w:tcW w:w="3228" w:type="dxa"/>
            <w:shd w:val="clear" w:color="auto" w:fill="F2F2F2"/>
          </w:tcPr>
          <w:p w14:paraId="0D83839D"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0.60</w:t>
            </w:r>
          </w:p>
        </w:tc>
      </w:tr>
      <w:tr w:rsidR="00A52D57" w:rsidRPr="00A52D57" w14:paraId="452EB1A6" w14:textId="77777777" w:rsidTr="003B01AE">
        <w:trPr>
          <w:trHeight w:val="340"/>
          <w:jc w:val="center"/>
        </w:trPr>
        <w:tc>
          <w:tcPr>
            <w:tcW w:w="2533" w:type="dxa"/>
          </w:tcPr>
          <w:p w14:paraId="493A5C1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Motion picture theater</w:t>
            </w:r>
          </w:p>
        </w:tc>
        <w:tc>
          <w:tcPr>
            <w:tcW w:w="3228" w:type="dxa"/>
          </w:tcPr>
          <w:p w14:paraId="5EED003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0.43 </w:t>
            </w:r>
          </w:p>
        </w:tc>
      </w:tr>
      <w:tr w:rsidR="00A52D57" w:rsidRPr="00A52D57" w14:paraId="1FC4F2FC" w14:textId="77777777" w:rsidTr="003B01AE">
        <w:trPr>
          <w:trHeight w:val="340"/>
          <w:jc w:val="center"/>
        </w:trPr>
        <w:tc>
          <w:tcPr>
            <w:tcW w:w="2533" w:type="dxa"/>
            <w:shd w:val="clear" w:color="auto" w:fill="F2F2F2"/>
          </w:tcPr>
          <w:p w14:paraId="2B61FB7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Multifamily</w:t>
            </w:r>
          </w:p>
        </w:tc>
        <w:tc>
          <w:tcPr>
            <w:tcW w:w="3228" w:type="dxa"/>
            <w:shd w:val="clear" w:color="auto" w:fill="F2F2F2"/>
          </w:tcPr>
          <w:p w14:paraId="68F87C4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0.46 </w:t>
            </w:r>
          </w:p>
        </w:tc>
      </w:tr>
      <w:tr w:rsidR="00A52D57" w:rsidRPr="00A52D57" w14:paraId="2630F8DB" w14:textId="77777777" w:rsidTr="003B01AE">
        <w:trPr>
          <w:trHeight w:val="340"/>
          <w:jc w:val="center"/>
        </w:trPr>
        <w:tc>
          <w:tcPr>
            <w:tcW w:w="2533" w:type="dxa"/>
          </w:tcPr>
          <w:p w14:paraId="61AA67B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Museum</w:t>
            </w:r>
          </w:p>
        </w:tc>
        <w:tc>
          <w:tcPr>
            <w:tcW w:w="3228" w:type="dxa"/>
          </w:tcPr>
          <w:p w14:paraId="6158C957"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0.56 </w:t>
            </w:r>
          </w:p>
        </w:tc>
      </w:tr>
      <w:tr w:rsidR="00A52D57" w:rsidRPr="00A52D57" w14:paraId="0AF9723C" w14:textId="77777777" w:rsidTr="003B01AE">
        <w:trPr>
          <w:trHeight w:val="340"/>
          <w:jc w:val="center"/>
        </w:trPr>
        <w:tc>
          <w:tcPr>
            <w:tcW w:w="2533" w:type="dxa"/>
            <w:shd w:val="clear" w:color="auto" w:fill="F2F2F2"/>
          </w:tcPr>
          <w:p w14:paraId="3FC7B2C4"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Office</w:t>
            </w:r>
          </w:p>
        </w:tc>
        <w:tc>
          <w:tcPr>
            <w:tcW w:w="3228" w:type="dxa"/>
            <w:shd w:val="clear" w:color="auto" w:fill="F2F2F2"/>
          </w:tcPr>
          <w:p w14:paraId="6B21CE6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0.62 </w:t>
            </w:r>
          </w:p>
        </w:tc>
      </w:tr>
      <w:tr w:rsidR="00A52D57" w:rsidRPr="00A52D57" w14:paraId="77B72718" w14:textId="77777777" w:rsidTr="003B01AE">
        <w:trPr>
          <w:trHeight w:val="340"/>
          <w:jc w:val="center"/>
        </w:trPr>
        <w:tc>
          <w:tcPr>
            <w:tcW w:w="2533" w:type="dxa"/>
          </w:tcPr>
          <w:p w14:paraId="1EA02FA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Parking garage</w:t>
            </w:r>
          </w:p>
        </w:tc>
        <w:tc>
          <w:tcPr>
            <w:tcW w:w="3228" w:type="dxa"/>
          </w:tcPr>
          <w:p w14:paraId="0250FAE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0.12</w:t>
            </w:r>
          </w:p>
        </w:tc>
      </w:tr>
      <w:tr w:rsidR="00A52D57" w:rsidRPr="00A52D57" w14:paraId="0B4D0B88" w14:textId="77777777" w:rsidTr="003B01AE">
        <w:trPr>
          <w:trHeight w:val="340"/>
          <w:jc w:val="center"/>
        </w:trPr>
        <w:tc>
          <w:tcPr>
            <w:tcW w:w="2533" w:type="dxa"/>
            <w:shd w:val="clear" w:color="auto" w:fill="F2F2F2"/>
          </w:tcPr>
          <w:p w14:paraId="4863AB1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Penitentiary</w:t>
            </w:r>
          </w:p>
        </w:tc>
        <w:tc>
          <w:tcPr>
            <w:tcW w:w="3228" w:type="dxa"/>
            <w:shd w:val="clear" w:color="auto" w:fill="F2F2F2"/>
          </w:tcPr>
          <w:p w14:paraId="32A8A84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0.65 </w:t>
            </w:r>
          </w:p>
        </w:tc>
      </w:tr>
      <w:tr w:rsidR="00A52D57" w:rsidRPr="00A52D57" w14:paraId="194C421C" w14:textId="77777777" w:rsidTr="003B01AE">
        <w:trPr>
          <w:trHeight w:val="340"/>
          <w:jc w:val="center"/>
        </w:trPr>
        <w:tc>
          <w:tcPr>
            <w:tcW w:w="2533" w:type="dxa"/>
          </w:tcPr>
          <w:p w14:paraId="25C0226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Performing arts theater</w:t>
            </w:r>
          </w:p>
        </w:tc>
        <w:tc>
          <w:tcPr>
            <w:tcW w:w="3228" w:type="dxa"/>
          </w:tcPr>
          <w:p w14:paraId="56F53DA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0.82 </w:t>
            </w:r>
          </w:p>
        </w:tc>
      </w:tr>
      <w:tr w:rsidR="00A52D57" w:rsidRPr="00A52D57" w14:paraId="21E30915" w14:textId="77777777" w:rsidTr="003B01AE">
        <w:trPr>
          <w:trHeight w:val="340"/>
          <w:jc w:val="center"/>
        </w:trPr>
        <w:tc>
          <w:tcPr>
            <w:tcW w:w="2533" w:type="dxa"/>
            <w:shd w:val="clear" w:color="auto" w:fill="F2F2F2"/>
          </w:tcPr>
          <w:p w14:paraId="1D90F65A"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Police station</w:t>
            </w:r>
          </w:p>
        </w:tc>
        <w:tc>
          <w:tcPr>
            <w:tcW w:w="3228" w:type="dxa"/>
            <w:shd w:val="clear" w:color="auto" w:fill="F2F2F2"/>
          </w:tcPr>
          <w:p w14:paraId="5D47ADCA"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0.62 </w:t>
            </w:r>
          </w:p>
        </w:tc>
      </w:tr>
      <w:tr w:rsidR="00A52D57" w:rsidRPr="00A52D57" w14:paraId="7A961A55" w14:textId="77777777" w:rsidTr="003B01AE">
        <w:trPr>
          <w:trHeight w:val="340"/>
          <w:jc w:val="center"/>
        </w:trPr>
        <w:tc>
          <w:tcPr>
            <w:tcW w:w="2533" w:type="dxa"/>
          </w:tcPr>
          <w:p w14:paraId="1DE0374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Post office</w:t>
            </w:r>
          </w:p>
        </w:tc>
        <w:tc>
          <w:tcPr>
            <w:tcW w:w="3228" w:type="dxa"/>
          </w:tcPr>
          <w:p w14:paraId="3DB59807"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0.62</w:t>
            </w:r>
          </w:p>
        </w:tc>
      </w:tr>
      <w:tr w:rsidR="00A52D57" w:rsidRPr="00A52D57" w14:paraId="738578A3" w14:textId="77777777" w:rsidTr="003B01AE">
        <w:trPr>
          <w:trHeight w:val="340"/>
          <w:jc w:val="center"/>
        </w:trPr>
        <w:tc>
          <w:tcPr>
            <w:tcW w:w="2533" w:type="dxa"/>
            <w:shd w:val="clear" w:color="auto" w:fill="F2F2F2"/>
          </w:tcPr>
          <w:p w14:paraId="6B7D2E4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Religious facility</w:t>
            </w:r>
          </w:p>
        </w:tc>
        <w:tc>
          <w:tcPr>
            <w:tcW w:w="3228" w:type="dxa"/>
            <w:shd w:val="clear" w:color="auto" w:fill="F2F2F2"/>
          </w:tcPr>
          <w:p w14:paraId="3C646BB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0.66 </w:t>
            </w:r>
          </w:p>
        </w:tc>
      </w:tr>
      <w:tr w:rsidR="00A52D57" w:rsidRPr="00A52D57" w14:paraId="0B07276C" w14:textId="77777777" w:rsidTr="003B01AE">
        <w:trPr>
          <w:trHeight w:val="340"/>
          <w:jc w:val="center"/>
        </w:trPr>
        <w:tc>
          <w:tcPr>
            <w:tcW w:w="2533" w:type="dxa"/>
          </w:tcPr>
          <w:p w14:paraId="6271FCA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Retail</w:t>
            </w:r>
          </w:p>
        </w:tc>
        <w:tc>
          <w:tcPr>
            <w:tcW w:w="3228" w:type="dxa"/>
          </w:tcPr>
          <w:p w14:paraId="49F65AD3"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0.78 </w:t>
            </w:r>
          </w:p>
        </w:tc>
      </w:tr>
      <w:tr w:rsidR="00A52D57" w:rsidRPr="00A52D57" w14:paraId="0D24A7C0" w14:textId="77777777" w:rsidTr="003B01AE">
        <w:trPr>
          <w:trHeight w:val="340"/>
          <w:jc w:val="center"/>
        </w:trPr>
        <w:tc>
          <w:tcPr>
            <w:tcW w:w="2533" w:type="dxa"/>
            <w:shd w:val="clear" w:color="auto" w:fill="F2F2F2"/>
          </w:tcPr>
          <w:p w14:paraId="2C801AC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School/university</w:t>
            </w:r>
          </w:p>
        </w:tc>
        <w:tc>
          <w:tcPr>
            <w:tcW w:w="3228" w:type="dxa"/>
            <w:shd w:val="clear" w:color="auto" w:fill="F2F2F2"/>
          </w:tcPr>
          <w:p w14:paraId="498EFA4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0.67</w:t>
            </w:r>
          </w:p>
        </w:tc>
      </w:tr>
      <w:tr w:rsidR="00A52D57" w:rsidRPr="00A52D57" w14:paraId="572FC837" w14:textId="77777777" w:rsidTr="003B01AE">
        <w:trPr>
          <w:trHeight w:val="340"/>
          <w:jc w:val="center"/>
        </w:trPr>
        <w:tc>
          <w:tcPr>
            <w:tcW w:w="2533" w:type="dxa"/>
          </w:tcPr>
          <w:p w14:paraId="5244336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Sports arena</w:t>
            </w:r>
          </w:p>
        </w:tc>
        <w:tc>
          <w:tcPr>
            <w:tcW w:w="3228" w:type="dxa"/>
          </w:tcPr>
          <w:p w14:paraId="1D761C7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0.73 </w:t>
            </w:r>
          </w:p>
        </w:tc>
      </w:tr>
      <w:tr w:rsidR="00A52D57" w:rsidRPr="00A52D57" w14:paraId="538F24B5" w14:textId="77777777" w:rsidTr="003B01AE">
        <w:trPr>
          <w:trHeight w:val="340"/>
          <w:jc w:val="center"/>
        </w:trPr>
        <w:tc>
          <w:tcPr>
            <w:tcW w:w="2533" w:type="dxa"/>
            <w:shd w:val="clear" w:color="auto" w:fill="F2F2F2"/>
          </w:tcPr>
          <w:p w14:paraId="5F20D9E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Town hall</w:t>
            </w:r>
          </w:p>
        </w:tc>
        <w:tc>
          <w:tcPr>
            <w:tcW w:w="3228" w:type="dxa"/>
            <w:shd w:val="clear" w:color="auto" w:fill="F2F2F2"/>
          </w:tcPr>
          <w:p w14:paraId="0A53FFF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0.67 </w:t>
            </w:r>
          </w:p>
        </w:tc>
      </w:tr>
      <w:tr w:rsidR="00A52D57" w:rsidRPr="00A52D57" w14:paraId="194AB5DD" w14:textId="77777777" w:rsidTr="003B01AE">
        <w:trPr>
          <w:trHeight w:val="340"/>
          <w:jc w:val="center"/>
        </w:trPr>
        <w:tc>
          <w:tcPr>
            <w:tcW w:w="2533" w:type="dxa"/>
          </w:tcPr>
          <w:p w14:paraId="35801144"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Transportation</w:t>
            </w:r>
          </w:p>
        </w:tc>
        <w:tc>
          <w:tcPr>
            <w:tcW w:w="3228" w:type="dxa"/>
          </w:tcPr>
          <w:p w14:paraId="0D232B8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0.51</w:t>
            </w:r>
          </w:p>
        </w:tc>
      </w:tr>
      <w:tr w:rsidR="00A52D57" w:rsidRPr="00A52D57" w14:paraId="1FC6F924" w14:textId="77777777" w:rsidTr="003B01AE">
        <w:trPr>
          <w:trHeight w:val="340"/>
          <w:jc w:val="center"/>
        </w:trPr>
        <w:tc>
          <w:tcPr>
            <w:tcW w:w="2533" w:type="dxa"/>
            <w:shd w:val="clear" w:color="auto" w:fill="F2F2F2"/>
          </w:tcPr>
          <w:p w14:paraId="622F998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Warehouse</w:t>
            </w:r>
          </w:p>
        </w:tc>
        <w:tc>
          <w:tcPr>
            <w:tcW w:w="3228" w:type="dxa"/>
            <w:shd w:val="clear" w:color="auto" w:fill="F2F2F2"/>
          </w:tcPr>
          <w:p w14:paraId="5720C8D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0.41</w:t>
            </w:r>
          </w:p>
        </w:tc>
      </w:tr>
      <w:tr w:rsidR="00A52D57" w:rsidRPr="00A52D57" w14:paraId="6AAB8D1C" w14:textId="77777777" w:rsidTr="003B01AE">
        <w:trPr>
          <w:trHeight w:val="340"/>
          <w:jc w:val="center"/>
        </w:trPr>
        <w:tc>
          <w:tcPr>
            <w:tcW w:w="2533" w:type="dxa"/>
            <w:tcBorders>
              <w:top w:val="double" w:sz="4" w:space="0" w:color="BFBFBF"/>
            </w:tcBorders>
          </w:tcPr>
          <w:p w14:paraId="2F50A3A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Workshop</w:t>
            </w:r>
          </w:p>
        </w:tc>
        <w:tc>
          <w:tcPr>
            <w:tcW w:w="3228" w:type="dxa"/>
            <w:tcBorders>
              <w:top w:val="double" w:sz="4" w:space="0" w:color="BFBFBF"/>
            </w:tcBorders>
          </w:tcPr>
          <w:p w14:paraId="43A34C1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0.83</w:t>
            </w:r>
          </w:p>
        </w:tc>
      </w:tr>
    </w:tbl>
    <w:p w14:paraId="52515B30" w14:textId="77777777" w:rsidR="00A52D57" w:rsidRPr="00A52D57" w:rsidRDefault="00A52D57" w:rsidP="00A52D57">
      <w:pPr>
        <w:suppressAutoHyphens/>
        <w:ind w:hanging="159"/>
        <w:jc w:val="left"/>
        <w:rPr>
          <w:szCs w:val="24"/>
        </w:rPr>
      </w:pPr>
      <w:r w:rsidRPr="00A52D57">
        <w:rPr>
          <w:szCs w:val="24"/>
          <w:u w:val="single"/>
        </w:rPr>
        <w:t>a.</w:t>
      </w:r>
      <w:r w:rsidRPr="00A52D57">
        <w:rPr>
          <w:spacing w:val="-3"/>
          <w:szCs w:val="24"/>
          <w:u w:val="single"/>
        </w:rPr>
        <w:t xml:space="preserve"> </w:t>
      </w:r>
      <w:r w:rsidRPr="00A52D57">
        <w:rPr>
          <w:szCs w:val="24"/>
          <w:u w:val="single"/>
        </w:rPr>
        <w:t>In</w:t>
      </w:r>
      <w:r w:rsidRPr="00A52D57">
        <w:rPr>
          <w:spacing w:val="-14"/>
          <w:szCs w:val="24"/>
          <w:u w:val="single"/>
        </w:rPr>
        <w:t xml:space="preserve"> </w:t>
      </w:r>
      <w:r w:rsidRPr="00A52D57">
        <w:rPr>
          <w:szCs w:val="24"/>
          <w:u w:val="single"/>
        </w:rPr>
        <w:t>cases</w:t>
      </w:r>
      <w:r w:rsidRPr="00A52D57">
        <w:rPr>
          <w:spacing w:val="-13"/>
          <w:szCs w:val="24"/>
          <w:u w:val="single"/>
        </w:rPr>
        <w:t xml:space="preserve"> </w:t>
      </w:r>
      <w:r w:rsidRPr="00A52D57">
        <w:rPr>
          <w:szCs w:val="24"/>
          <w:u w:val="single"/>
        </w:rPr>
        <w:t>where</w:t>
      </w:r>
      <w:r w:rsidRPr="00A52D57">
        <w:rPr>
          <w:spacing w:val="-14"/>
          <w:szCs w:val="24"/>
          <w:u w:val="single"/>
        </w:rPr>
        <w:t xml:space="preserve"> </w:t>
      </w:r>
      <w:r w:rsidRPr="00A52D57">
        <w:rPr>
          <w:szCs w:val="24"/>
          <w:u w:val="single"/>
        </w:rPr>
        <w:t>both</w:t>
      </w:r>
      <w:r w:rsidRPr="00A52D57">
        <w:rPr>
          <w:spacing w:val="-14"/>
          <w:szCs w:val="24"/>
          <w:u w:val="single"/>
        </w:rPr>
        <w:t xml:space="preserve"> </w:t>
      </w:r>
      <w:r w:rsidRPr="00A52D57">
        <w:rPr>
          <w:szCs w:val="24"/>
          <w:u w:val="single"/>
        </w:rPr>
        <w:t>a</w:t>
      </w:r>
      <w:r w:rsidRPr="00A52D57">
        <w:rPr>
          <w:spacing w:val="-14"/>
          <w:szCs w:val="24"/>
          <w:u w:val="single"/>
        </w:rPr>
        <w:t xml:space="preserve"> </w:t>
      </w:r>
      <w:r w:rsidRPr="00A52D57">
        <w:rPr>
          <w:szCs w:val="24"/>
          <w:u w:val="single"/>
        </w:rPr>
        <w:t>general</w:t>
      </w:r>
      <w:r w:rsidRPr="00A52D57">
        <w:rPr>
          <w:spacing w:val="-13"/>
          <w:szCs w:val="24"/>
          <w:u w:val="single"/>
        </w:rPr>
        <w:t xml:space="preserve"> </w:t>
      </w:r>
      <w:r w:rsidRPr="00A52D57">
        <w:rPr>
          <w:i/>
          <w:u w:val="single"/>
        </w:rPr>
        <w:t>building</w:t>
      </w:r>
      <w:r w:rsidRPr="00A52D57">
        <w:rPr>
          <w:i/>
          <w:spacing w:val="-14"/>
          <w:u w:val="single"/>
        </w:rPr>
        <w:t xml:space="preserve"> </w:t>
      </w:r>
      <w:r w:rsidRPr="00A52D57">
        <w:rPr>
          <w:szCs w:val="24"/>
          <w:u w:val="single"/>
        </w:rPr>
        <w:t>area</w:t>
      </w:r>
      <w:r w:rsidRPr="00A52D57">
        <w:rPr>
          <w:spacing w:val="-14"/>
          <w:szCs w:val="24"/>
          <w:u w:val="single"/>
        </w:rPr>
        <w:t xml:space="preserve"> </w:t>
      </w:r>
      <w:r w:rsidRPr="00A52D57">
        <w:rPr>
          <w:szCs w:val="24"/>
          <w:u w:val="single"/>
        </w:rPr>
        <w:t>type</w:t>
      </w:r>
      <w:r w:rsidRPr="00A52D57">
        <w:rPr>
          <w:spacing w:val="-14"/>
          <w:szCs w:val="24"/>
          <w:u w:val="single"/>
        </w:rPr>
        <w:t xml:space="preserve"> </w:t>
      </w:r>
      <w:r w:rsidRPr="00A52D57">
        <w:rPr>
          <w:szCs w:val="24"/>
          <w:u w:val="single"/>
        </w:rPr>
        <w:t>and</w:t>
      </w:r>
      <w:r w:rsidRPr="00A52D57">
        <w:rPr>
          <w:spacing w:val="-13"/>
          <w:szCs w:val="24"/>
          <w:u w:val="single"/>
        </w:rPr>
        <w:t xml:space="preserve"> </w:t>
      </w:r>
      <w:r w:rsidRPr="00A52D57">
        <w:rPr>
          <w:szCs w:val="24"/>
          <w:u w:val="single"/>
        </w:rPr>
        <w:t>a</w:t>
      </w:r>
      <w:r w:rsidRPr="00A52D57">
        <w:rPr>
          <w:spacing w:val="-14"/>
          <w:szCs w:val="24"/>
          <w:u w:val="single"/>
        </w:rPr>
        <w:t xml:space="preserve"> </w:t>
      </w:r>
      <w:r w:rsidRPr="00A52D57">
        <w:rPr>
          <w:szCs w:val="24"/>
          <w:u w:val="single"/>
        </w:rPr>
        <w:t>specific</w:t>
      </w:r>
      <w:r w:rsidRPr="00A52D57">
        <w:rPr>
          <w:spacing w:val="-14"/>
          <w:szCs w:val="24"/>
          <w:u w:val="single"/>
        </w:rPr>
        <w:t xml:space="preserve"> </w:t>
      </w:r>
      <w:r w:rsidRPr="00A52D57">
        <w:rPr>
          <w:i/>
          <w:u w:val="single"/>
        </w:rPr>
        <w:t>building</w:t>
      </w:r>
      <w:r w:rsidRPr="00A52D57">
        <w:rPr>
          <w:i/>
          <w:spacing w:val="-13"/>
          <w:u w:val="single"/>
        </w:rPr>
        <w:t xml:space="preserve"> </w:t>
      </w:r>
      <w:r w:rsidRPr="00A52D57">
        <w:rPr>
          <w:szCs w:val="24"/>
          <w:u w:val="single"/>
        </w:rPr>
        <w:t>area</w:t>
      </w:r>
      <w:r w:rsidRPr="00A52D57">
        <w:rPr>
          <w:spacing w:val="-14"/>
          <w:szCs w:val="24"/>
          <w:u w:val="single"/>
        </w:rPr>
        <w:t xml:space="preserve"> </w:t>
      </w:r>
      <w:r w:rsidRPr="00A52D57">
        <w:rPr>
          <w:szCs w:val="24"/>
          <w:u w:val="single"/>
        </w:rPr>
        <w:t>type</w:t>
      </w:r>
      <w:r w:rsidRPr="00A52D57">
        <w:rPr>
          <w:spacing w:val="-13"/>
          <w:szCs w:val="24"/>
          <w:u w:val="single"/>
        </w:rPr>
        <w:t xml:space="preserve"> </w:t>
      </w:r>
      <w:r w:rsidRPr="00A52D57">
        <w:rPr>
          <w:szCs w:val="24"/>
          <w:u w:val="single"/>
        </w:rPr>
        <w:t>are</w:t>
      </w:r>
      <w:r w:rsidRPr="00A52D57">
        <w:rPr>
          <w:spacing w:val="-14"/>
          <w:szCs w:val="24"/>
          <w:u w:val="single"/>
        </w:rPr>
        <w:t xml:space="preserve"> </w:t>
      </w:r>
      <w:r w:rsidRPr="00A52D57">
        <w:rPr>
          <w:szCs w:val="24"/>
          <w:u w:val="single"/>
        </w:rPr>
        <w:t xml:space="preserve">listed, the specific </w:t>
      </w:r>
      <w:r w:rsidRPr="00A52D57">
        <w:rPr>
          <w:i/>
          <w:u w:val="single"/>
        </w:rPr>
        <w:t xml:space="preserve">building </w:t>
      </w:r>
      <w:r w:rsidRPr="00A52D57">
        <w:rPr>
          <w:szCs w:val="24"/>
          <w:u w:val="single"/>
        </w:rPr>
        <w:t>area type shall</w:t>
      </w:r>
      <w:r w:rsidRPr="00A52D57">
        <w:rPr>
          <w:spacing w:val="-7"/>
          <w:szCs w:val="24"/>
          <w:u w:val="single"/>
        </w:rPr>
        <w:t xml:space="preserve"> </w:t>
      </w:r>
      <w:r w:rsidRPr="00A52D57">
        <w:rPr>
          <w:szCs w:val="24"/>
          <w:u w:val="single"/>
        </w:rPr>
        <w:t>apply</w:t>
      </w:r>
      <w:r w:rsidRPr="00A52D57">
        <w:rPr>
          <w:szCs w:val="24"/>
        </w:rPr>
        <w:t>.</w:t>
      </w:r>
    </w:p>
    <w:p w14:paraId="16242F7C" w14:textId="77777777" w:rsidR="00A52D57" w:rsidRPr="00A52D57" w:rsidRDefault="00A52D57" w:rsidP="00A52D57">
      <w:pPr>
        <w:suppressAutoHyphens/>
        <w:ind w:hanging="159"/>
        <w:jc w:val="left"/>
        <w:rPr>
          <w:szCs w:val="24"/>
          <w:u w:val="single"/>
        </w:rPr>
      </w:pPr>
      <w:r w:rsidRPr="00A52D57">
        <w:rPr>
          <w:szCs w:val="24"/>
          <w:u w:val="single"/>
        </w:rPr>
        <w:t>b. Neither the area of the dwelling units nor the wattage of lighting in the dwelling units is counted.</w:t>
      </w:r>
    </w:p>
    <w:p w14:paraId="053E62DF" w14:textId="77777777" w:rsidR="00A52D57" w:rsidRPr="00A52D57" w:rsidRDefault="00A52D57" w:rsidP="00A52D57">
      <w:pPr>
        <w:widowControl w:val="0"/>
        <w:suppressAutoHyphens/>
        <w:spacing w:before="130" w:after="130"/>
        <w:jc w:val="left"/>
        <w:rPr>
          <w:b/>
          <w:bCs/>
          <w:u w:val="single"/>
        </w:rPr>
      </w:pPr>
      <w:r w:rsidRPr="00A52D57">
        <w:rPr>
          <w:b/>
          <w:bCs/>
          <w:u w:val="single"/>
        </w:rPr>
        <w:t>Section 9.5.2.1 Space-by-Space Method of Calculating Interior Lighting Power Allowance.</w:t>
      </w:r>
    </w:p>
    <w:p w14:paraId="4563A8AD" w14:textId="77777777" w:rsidR="00A52D57" w:rsidRPr="00A52D57" w:rsidRDefault="00A52D57" w:rsidP="00A52D57">
      <w:pPr>
        <w:widowControl w:val="0"/>
        <w:suppressAutoHyphens/>
        <w:spacing w:before="130" w:after="130"/>
        <w:jc w:val="left"/>
        <w:rPr>
          <w:b/>
          <w:bCs/>
          <w:u w:val="single"/>
        </w:rPr>
      </w:pPr>
      <w:r w:rsidRPr="00A52D57">
        <w:rPr>
          <w:u w:val="single"/>
        </w:rPr>
        <w:t>Section 9.5.2.1 – Revise Item “c”  from Section 9.5.2.1 to read as follows:</w:t>
      </w:r>
    </w:p>
    <w:p w14:paraId="1B4AE05F" w14:textId="77777777" w:rsidR="00A52D57" w:rsidRPr="00A52D57" w:rsidRDefault="00A52D57" w:rsidP="00A52D57">
      <w:pPr>
        <w:widowControl w:val="0"/>
        <w:suppressAutoHyphens/>
        <w:spacing w:before="130" w:after="130"/>
        <w:ind w:left="648" w:hanging="288"/>
        <w:jc w:val="left"/>
        <w:rPr>
          <w:u w:val="single"/>
        </w:rPr>
      </w:pPr>
      <w:r w:rsidRPr="00A52D57">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228E6917" w14:textId="77777777" w:rsidR="00A52D57" w:rsidRPr="00A52D57" w:rsidRDefault="00A52D57" w:rsidP="00A52D57">
      <w:pPr>
        <w:widowControl w:val="0"/>
        <w:suppressAutoHyphens/>
        <w:spacing w:before="130" w:after="130"/>
        <w:jc w:val="left"/>
        <w:rPr>
          <w:b/>
          <w:bCs/>
          <w:u w:val="single"/>
        </w:rPr>
      </w:pPr>
      <w:r w:rsidRPr="00A52D57">
        <w:rPr>
          <w:b/>
          <w:bCs/>
          <w:u w:val="single"/>
        </w:rPr>
        <w:t>Table 9.5.2.1-1 Space-by-Space Lighting Power Density Allowances and Minimum Control Requirements Using Either Method.</w:t>
      </w:r>
    </w:p>
    <w:p w14:paraId="4C626342" w14:textId="77777777" w:rsidR="00A52D57" w:rsidRPr="00A52D57" w:rsidRDefault="00A52D57" w:rsidP="00A52D57">
      <w:pPr>
        <w:widowControl w:val="0"/>
        <w:suppressAutoHyphens/>
        <w:spacing w:before="130" w:after="130"/>
        <w:jc w:val="left"/>
        <w:rPr>
          <w:u w:val="single"/>
        </w:rPr>
      </w:pPr>
      <w:r w:rsidRPr="00A52D57">
        <w:rPr>
          <w:u w:val="single"/>
        </w:rPr>
        <w:t>Table 9.5.2.1-1 – Revise Table 9.5.2.1-1 to read as follows:</w:t>
      </w:r>
    </w:p>
    <w:p w14:paraId="7586B4E3" w14:textId="77777777" w:rsidR="00A52D57" w:rsidRPr="00A52D57" w:rsidRDefault="00A52D57" w:rsidP="00A52D57">
      <w:pPr>
        <w:widowControl w:val="0"/>
        <w:suppressAutoHyphens/>
        <w:spacing w:before="130" w:after="130"/>
        <w:jc w:val="left"/>
        <w:rPr>
          <w:b/>
          <w:bCs/>
          <w:u w:val="single"/>
        </w:rPr>
      </w:pPr>
    </w:p>
    <w:p w14:paraId="4BD66778" w14:textId="77777777" w:rsidR="00A52D57" w:rsidRPr="00A52D57" w:rsidRDefault="00A52D57" w:rsidP="00A52D57">
      <w:pPr>
        <w:jc w:val="left"/>
        <w:rPr>
          <w:b/>
          <w:bCs/>
          <w:u w:val="single"/>
        </w:rPr>
        <w:sectPr w:rsidR="00A52D57" w:rsidRPr="00A52D57" w:rsidSect="00A52D57">
          <w:headerReference w:type="default" r:id="rId18"/>
          <w:footerReference w:type="default" r:id="rId19"/>
          <w:footerReference w:type="first" r:id="rId20"/>
          <w:pgSz w:w="12240" w:h="15840" w:code="1"/>
          <w:pgMar w:top="1440" w:right="1440" w:bottom="965" w:left="1440" w:header="1440" w:footer="965" w:gutter="0"/>
          <w:lnNumType w:countBy="1"/>
          <w:cols w:space="720"/>
          <w:noEndnote/>
          <w:titlePg/>
          <w:docGrid w:linePitch="326"/>
        </w:sectPr>
      </w:pPr>
      <w:r w:rsidRPr="00A52D57">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A52D57" w:rsidRPr="00A52D57" w14:paraId="6FD534EC" w14:textId="77777777" w:rsidTr="003B01AE">
        <w:trPr>
          <w:trHeight w:val="1039"/>
          <w:jc w:val="center"/>
        </w:trPr>
        <w:tc>
          <w:tcPr>
            <w:tcW w:w="0" w:type="auto"/>
            <w:gridSpan w:val="4"/>
            <w:vAlign w:val="center"/>
            <w:hideMark/>
          </w:tcPr>
          <w:p w14:paraId="7B4C3BEF" w14:textId="77777777" w:rsidR="00A52D57" w:rsidRPr="00A52D57" w:rsidRDefault="00A52D57" w:rsidP="00A52D57">
            <w:pPr>
              <w:suppressAutoHyphens/>
              <w:jc w:val="center"/>
              <w:rPr>
                <w:b/>
                <w:bCs/>
                <w:sz w:val="18"/>
                <w:szCs w:val="18"/>
                <w:u w:val="single"/>
              </w:rPr>
            </w:pPr>
            <w:r w:rsidRPr="00A52D57">
              <w:rPr>
                <w:b/>
                <w:bCs/>
                <w:i/>
                <w:iCs/>
                <w:sz w:val="18"/>
                <w:szCs w:val="18"/>
                <w:u w:val="single"/>
              </w:rPr>
              <w:t xml:space="preserve">Informative Note: </w:t>
            </w:r>
            <w:r w:rsidRPr="00A52D57">
              <w:rPr>
                <w:b/>
                <w:bCs/>
                <w:sz w:val="18"/>
                <w:szCs w:val="18"/>
                <w:u w:val="single"/>
              </w:rPr>
              <w:t xml:space="preserve">This table is divided into two sections; this first section covers </w:t>
            </w:r>
            <w:r w:rsidRPr="00A52D57">
              <w:rPr>
                <w:b/>
                <w:bCs/>
                <w:i/>
                <w:iCs/>
                <w:sz w:val="18"/>
                <w:szCs w:val="18"/>
                <w:u w:val="single"/>
              </w:rPr>
              <w:t xml:space="preserve">space </w:t>
            </w:r>
            <w:r w:rsidRPr="00A52D57">
              <w:rPr>
                <w:b/>
                <w:bCs/>
                <w:sz w:val="18"/>
                <w:szCs w:val="18"/>
                <w:u w:val="single"/>
              </w:rPr>
              <w:t xml:space="preserve">types that can be commonly found in multiple </w:t>
            </w:r>
            <w:r w:rsidRPr="00A52D57">
              <w:rPr>
                <w:b/>
                <w:bCs/>
                <w:i/>
                <w:iCs/>
                <w:sz w:val="18"/>
                <w:szCs w:val="18"/>
                <w:u w:val="single"/>
              </w:rPr>
              <w:t xml:space="preserve">building </w:t>
            </w:r>
            <w:r w:rsidRPr="00A52D57">
              <w:rPr>
                <w:b/>
                <w:bCs/>
                <w:sz w:val="18"/>
                <w:szCs w:val="18"/>
                <w:u w:val="single"/>
              </w:rPr>
              <w:t xml:space="preserve">types. The second part of this table covers </w:t>
            </w:r>
            <w:r w:rsidRPr="00A52D57">
              <w:rPr>
                <w:b/>
                <w:bCs/>
                <w:i/>
                <w:iCs/>
                <w:sz w:val="18"/>
                <w:szCs w:val="18"/>
                <w:u w:val="single"/>
              </w:rPr>
              <w:t xml:space="preserve">space </w:t>
            </w:r>
            <w:r w:rsidRPr="00A52D57">
              <w:rPr>
                <w:b/>
                <w:bCs/>
                <w:sz w:val="18"/>
                <w:szCs w:val="18"/>
                <w:u w:val="single"/>
              </w:rPr>
              <w:t xml:space="preserve">types that are typically found in a single </w:t>
            </w:r>
            <w:r w:rsidRPr="00A52D57">
              <w:rPr>
                <w:b/>
                <w:bCs/>
                <w:i/>
                <w:iCs/>
                <w:sz w:val="18"/>
                <w:szCs w:val="18"/>
                <w:u w:val="single"/>
              </w:rPr>
              <w:t xml:space="preserve">building </w:t>
            </w:r>
            <w:r w:rsidRPr="00A52D57">
              <w:rPr>
                <w:b/>
                <w:bCs/>
                <w:sz w:val="18"/>
                <w:szCs w:val="18"/>
                <w:u w:val="single"/>
              </w:rPr>
              <w:t>type.</w:t>
            </w:r>
          </w:p>
          <w:p w14:paraId="36A43BC2" w14:textId="77777777" w:rsidR="00A52D57" w:rsidRPr="00A52D57" w:rsidRDefault="00A52D57" w:rsidP="00A52D57">
            <w:pPr>
              <w:suppressAutoHyphens/>
              <w:jc w:val="center"/>
              <w:rPr>
                <w:sz w:val="18"/>
                <w:szCs w:val="18"/>
                <w:u w:val="single"/>
              </w:rPr>
            </w:pPr>
          </w:p>
          <w:p w14:paraId="559545BC" w14:textId="77777777" w:rsidR="00A52D57" w:rsidRPr="00A52D57" w:rsidRDefault="00A52D57" w:rsidP="00A52D57">
            <w:pPr>
              <w:suppressAutoHyphens/>
              <w:jc w:val="center"/>
              <w:rPr>
                <w:sz w:val="18"/>
                <w:szCs w:val="18"/>
                <w:u w:val="single"/>
              </w:rPr>
            </w:pPr>
          </w:p>
          <w:p w14:paraId="5AA12958" w14:textId="77777777" w:rsidR="00A52D57" w:rsidRPr="00A52D57" w:rsidRDefault="00A52D57" w:rsidP="00A52D57">
            <w:pPr>
              <w:suppressAutoHyphens/>
              <w:jc w:val="center"/>
              <w:rPr>
                <w:sz w:val="18"/>
                <w:szCs w:val="18"/>
                <w:u w:val="single"/>
              </w:rPr>
            </w:pPr>
          </w:p>
        </w:tc>
        <w:tc>
          <w:tcPr>
            <w:tcW w:w="0" w:type="auto"/>
            <w:gridSpan w:val="9"/>
            <w:vAlign w:val="center"/>
            <w:hideMark/>
          </w:tcPr>
          <w:p w14:paraId="73BBEBF5" w14:textId="77777777" w:rsidR="00A52D57" w:rsidRPr="00A52D57" w:rsidRDefault="00A52D57" w:rsidP="00A52D57">
            <w:pPr>
              <w:suppressAutoHyphens/>
              <w:jc w:val="center"/>
              <w:rPr>
                <w:sz w:val="18"/>
                <w:szCs w:val="18"/>
                <w:u w:val="single"/>
              </w:rPr>
            </w:pPr>
            <w:r w:rsidRPr="00A52D57">
              <w:rPr>
                <w:b/>
                <w:bCs/>
                <w:sz w:val="18"/>
                <w:szCs w:val="18"/>
                <w:u w:val="single"/>
              </w:rPr>
              <w:t xml:space="preserve">The </w:t>
            </w:r>
            <w:r w:rsidRPr="00A52D57">
              <w:rPr>
                <w:b/>
                <w:bCs/>
                <w:i/>
                <w:iCs/>
                <w:sz w:val="18"/>
                <w:szCs w:val="18"/>
                <w:u w:val="single"/>
              </w:rPr>
              <w:t xml:space="preserve">control </w:t>
            </w:r>
            <w:r w:rsidRPr="00A52D57">
              <w:rPr>
                <w:b/>
                <w:bCs/>
                <w:sz w:val="18"/>
                <w:szCs w:val="18"/>
                <w:u w:val="single"/>
              </w:rPr>
              <w:t xml:space="preserve">functions below shall be implemented in accordance with the descriptions found in the referenced paragraphs within Section 9.4.1.1. For each </w:t>
            </w:r>
            <w:r w:rsidRPr="00A52D57">
              <w:rPr>
                <w:b/>
                <w:bCs/>
                <w:i/>
                <w:iCs/>
                <w:sz w:val="18"/>
                <w:szCs w:val="18"/>
                <w:u w:val="single"/>
              </w:rPr>
              <w:t xml:space="preserve">space </w:t>
            </w:r>
            <w:r w:rsidRPr="00A52D57">
              <w:rPr>
                <w:b/>
                <w:bCs/>
                <w:sz w:val="18"/>
                <w:szCs w:val="18"/>
                <w:u w:val="single"/>
              </w:rPr>
              <w:t>type:</w:t>
            </w:r>
            <w:r w:rsidRPr="00A52D57">
              <w:rPr>
                <w:b/>
                <w:bCs/>
                <w:sz w:val="18"/>
                <w:szCs w:val="18"/>
                <w:u w:val="single"/>
              </w:rPr>
              <w:br/>
              <w:t>(1) All REQs shall be implemented.</w:t>
            </w:r>
            <w:r w:rsidRPr="00A52D57">
              <w:rPr>
                <w:b/>
                <w:bCs/>
                <w:sz w:val="18"/>
                <w:szCs w:val="18"/>
                <w:u w:val="single"/>
              </w:rPr>
              <w:br/>
              <w:t>(2) At least one ADD1 (when present) shall be implemented.</w:t>
            </w:r>
            <w:r w:rsidRPr="00A52D57">
              <w:rPr>
                <w:b/>
                <w:bCs/>
                <w:sz w:val="18"/>
                <w:szCs w:val="18"/>
                <w:u w:val="single"/>
              </w:rPr>
              <w:br/>
              <w:t>(3) At least one ADD2 (when present) shall be implemented.</w:t>
            </w:r>
          </w:p>
          <w:p w14:paraId="0B5811CA" w14:textId="77777777" w:rsidR="00A52D57" w:rsidRPr="00A52D57" w:rsidRDefault="00A52D57" w:rsidP="00A52D57">
            <w:pPr>
              <w:suppressAutoHyphens/>
              <w:jc w:val="center"/>
              <w:rPr>
                <w:sz w:val="18"/>
                <w:szCs w:val="18"/>
                <w:u w:val="single"/>
              </w:rPr>
            </w:pPr>
          </w:p>
          <w:p w14:paraId="4CAF288E" w14:textId="77777777" w:rsidR="00A52D57" w:rsidRPr="00A52D57" w:rsidRDefault="00A52D57" w:rsidP="00A52D57">
            <w:pPr>
              <w:suppressAutoHyphens/>
              <w:jc w:val="center"/>
              <w:rPr>
                <w:sz w:val="18"/>
                <w:szCs w:val="18"/>
                <w:u w:val="single"/>
              </w:rPr>
            </w:pPr>
          </w:p>
          <w:p w14:paraId="76B3B5EF" w14:textId="77777777" w:rsidR="00A52D57" w:rsidRPr="00A52D57" w:rsidRDefault="00A52D57" w:rsidP="00A52D57">
            <w:pPr>
              <w:suppressAutoHyphens/>
              <w:jc w:val="center"/>
              <w:rPr>
                <w:sz w:val="18"/>
                <w:szCs w:val="18"/>
                <w:u w:val="single"/>
              </w:rPr>
            </w:pPr>
          </w:p>
          <w:p w14:paraId="675796AC" w14:textId="77777777" w:rsidR="00A52D57" w:rsidRPr="00A52D57" w:rsidRDefault="00A52D57" w:rsidP="00A52D57">
            <w:pPr>
              <w:suppressAutoHyphens/>
              <w:jc w:val="center"/>
              <w:rPr>
                <w:sz w:val="18"/>
                <w:szCs w:val="18"/>
                <w:u w:val="single"/>
              </w:rPr>
            </w:pPr>
          </w:p>
          <w:p w14:paraId="263C2046" w14:textId="77777777" w:rsidR="00A52D57" w:rsidRPr="00A52D57" w:rsidRDefault="00A52D57" w:rsidP="00A52D57">
            <w:pPr>
              <w:suppressAutoHyphens/>
              <w:jc w:val="center"/>
              <w:rPr>
                <w:sz w:val="18"/>
                <w:szCs w:val="18"/>
                <w:u w:val="single"/>
              </w:rPr>
            </w:pPr>
          </w:p>
          <w:p w14:paraId="6BAEE476" w14:textId="77777777" w:rsidR="00A52D57" w:rsidRPr="00A52D57" w:rsidRDefault="00A52D57" w:rsidP="00A52D57">
            <w:pPr>
              <w:suppressAutoHyphens/>
              <w:jc w:val="center"/>
              <w:rPr>
                <w:sz w:val="18"/>
                <w:szCs w:val="18"/>
                <w:u w:val="single"/>
              </w:rPr>
            </w:pPr>
          </w:p>
          <w:p w14:paraId="2F7F6433" w14:textId="77777777" w:rsidR="00A52D57" w:rsidRPr="00A52D57" w:rsidRDefault="00A52D57" w:rsidP="00A52D57">
            <w:pPr>
              <w:suppressAutoHyphens/>
              <w:jc w:val="center"/>
              <w:rPr>
                <w:sz w:val="18"/>
                <w:szCs w:val="18"/>
                <w:u w:val="single"/>
              </w:rPr>
            </w:pPr>
          </w:p>
          <w:p w14:paraId="4533D091" w14:textId="77777777" w:rsidR="00A52D57" w:rsidRPr="00A52D57" w:rsidRDefault="00A52D57" w:rsidP="00A52D57">
            <w:pPr>
              <w:suppressAutoHyphens/>
              <w:jc w:val="center"/>
              <w:rPr>
                <w:sz w:val="18"/>
                <w:szCs w:val="18"/>
                <w:u w:val="single"/>
              </w:rPr>
            </w:pPr>
          </w:p>
        </w:tc>
      </w:tr>
      <w:tr w:rsidR="00A52D57" w:rsidRPr="00A52D57" w14:paraId="476A2D9E" w14:textId="77777777" w:rsidTr="003B01AE">
        <w:trPr>
          <w:trHeight w:val="1542"/>
          <w:jc w:val="center"/>
        </w:trPr>
        <w:tc>
          <w:tcPr>
            <w:tcW w:w="0" w:type="auto"/>
            <w:gridSpan w:val="4"/>
            <w:vAlign w:val="center"/>
            <w:hideMark/>
          </w:tcPr>
          <w:p w14:paraId="615C314D" w14:textId="77777777" w:rsidR="00A52D57" w:rsidRPr="00A52D57" w:rsidRDefault="00A52D57" w:rsidP="00A52D57">
            <w:pPr>
              <w:suppressAutoHyphens/>
              <w:jc w:val="center"/>
              <w:rPr>
                <w:sz w:val="18"/>
                <w:szCs w:val="18"/>
                <w:u w:val="single"/>
              </w:rPr>
            </w:pPr>
          </w:p>
          <w:p w14:paraId="28DC42A5" w14:textId="77777777" w:rsidR="00A52D57" w:rsidRPr="00A52D57" w:rsidRDefault="00A52D57" w:rsidP="00A52D57">
            <w:pPr>
              <w:suppressAutoHyphens/>
              <w:jc w:val="center"/>
              <w:rPr>
                <w:sz w:val="18"/>
                <w:szCs w:val="18"/>
                <w:u w:val="single"/>
              </w:rPr>
            </w:pPr>
          </w:p>
          <w:p w14:paraId="24F58E75" w14:textId="77777777" w:rsidR="00A52D57" w:rsidRPr="00A52D57" w:rsidRDefault="00A52D57" w:rsidP="00A52D57">
            <w:pPr>
              <w:suppressAutoHyphens/>
              <w:jc w:val="center"/>
              <w:rPr>
                <w:sz w:val="18"/>
                <w:szCs w:val="18"/>
                <w:u w:val="single"/>
              </w:rPr>
            </w:pPr>
          </w:p>
          <w:p w14:paraId="7B66E229" w14:textId="77777777" w:rsidR="00A52D57" w:rsidRPr="00A52D57" w:rsidRDefault="00A52D57" w:rsidP="00A52D57">
            <w:pPr>
              <w:suppressAutoHyphens/>
              <w:jc w:val="center"/>
              <w:rPr>
                <w:sz w:val="18"/>
                <w:szCs w:val="18"/>
                <w:u w:val="single"/>
              </w:rPr>
            </w:pPr>
          </w:p>
        </w:tc>
        <w:tc>
          <w:tcPr>
            <w:tcW w:w="0" w:type="auto"/>
            <w:vAlign w:val="center"/>
            <w:hideMark/>
          </w:tcPr>
          <w:p w14:paraId="34FF3FEC"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Local </w:t>
            </w:r>
            <w:r w:rsidRPr="00A52D57">
              <w:rPr>
                <w:b/>
                <w:bCs/>
                <w:i/>
                <w:iCs/>
                <w:sz w:val="18"/>
                <w:szCs w:val="18"/>
                <w:u w:val="single"/>
              </w:rPr>
              <w:t>Control</w:t>
            </w:r>
          </w:p>
        </w:tc>
        <w:tc>
          <w:tcPr>
            <w:tcW w:w="0" w:type="auto"/>
            <w:vAlign w:val="center"/>
            <w:hideMark/>
          </w:tcPr>
          <w:p w14:paraId="3F44127B" w14:textId="77777777" w:rsidR="00A52D57" w:rsidRPr="00A52D57" w:rsidRDefault="00A52D57" w:rsidP="00A52D57">
            <w:pPr>
              <w:suppressAutoHyphens/>
              <w:jc w:val="center"/>
              <w:rPr>
                <w:b/>
                <w:bCs/>
                <w:sz w:val="18"/>
                <w:szCs w:val="18"/>
                <w:u w:val="single"/>
              </w:rPr>
            </w:pPr>
            <w:r w:rsidRPr="00A52D57">
              <w:rPr>
                <w:b/>
                <w:bCs/>
                <w:i/>
                <w:iCs/>
                <w:sz w:val="18"/>
                <w:szCs w:val="18"/>
                <w:u w:val="single"/>
              </w:rPr>
              <w:t xml:space="preserve">Manual </w:t>
            </w:r>
            <w:r w:rsidRPr="00A52D57">
              <w:rPr>
                <w:b/>
                <w:bCs/>
                <w:sz w:val="18"/>
                <w:szCs w:val="18"/>
                <w:u w:val="single"/>
              </w:rPr>
              <w:t>ON</w:t>
            </w:r>
          </w:p>
        </w:tc>
        <w:tc>
          <w:tcPr>
            <w:tcW w:w="0" w:type="auto"/>
            <w:vAlign w:val="center"/>
            <w:hideMark/>
          </w:tcPr>
          <w:p w14:paraId="3185D90B" w14:textId="77777777" w:rsidR="00A52D57" w:rsidRPr="00A52D57" w:rsidRDefault="00A52D57" w:rsidP="00A52D57">
            <w:pPr>
              <w:suppressAutoHyphens/>
              <w:jc w:val="center"/>
              <w:rPr>
                <w:b/>
                <w:bCs/>
                <w:sz w:val="18"/>
                <w:szCs w:val="18"/>
                <w:u w:val="single"/>
              </w:rPr>
            </w:pPr>
            <w:r w:rsidRPr="00A52D57">
              <w:rPr>
                <w:b/>
                <w:bCs/>
                <w:sz w:val="18"/>
                <w:szCs w:val="18"/>
                <w:u w:val="single"/>
              </w:rPr>
              <w:t>Partial ON</w:t>
            </w:r>
          </w:p>
        </w:tc>
        <w:tc>
          <w:tcPr>
            <w:tcW w:w="0" w:type="auto"/>
            <w:vAlign w:val="center"/>
            <w:hideMark/>
          </w:tcPr>
          <w:p w14:paraId="76E44519"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Multilevel Lighting </w:t>
            </w:r>
            <w:r w:rsidRPr="00A52D57">
              <w:rPr>
                <w:b/>
                <w:bCs/>
                <w:i/>
                <w:iCs/>
                <w:sz w:val="18"/>
                <w:szCs w:val="18"/>
                <w:u w:val="single"/>
              </w:rPr>
              <w:t>Control</w:t>
            </w:r>
          </w:p>
        </w:tc>
        <w:tc>
          <w:tcPr>
            <w:tcW w:w="0" w:type="auto"/>
            <w:vAlign w:val="center"/>
            <w:hideMark/>
          </w:tcPr>
          <w:p w14:paraId="2E3BC293" w14:textId="77777777" w:rsidR="00A52D57" w:rsidRPr="00A52D57" w:rsidRDefault="00A52D57" w:rsidP="00A52D57">
            <w:pPr>
              <w:suppressAutoHyphens/>
              <w:jc w:val="center"/>
              <w:rPr>
                <w:b/>
                <w:bCs/>
                <w:sz w:val="18"/>
                <w:szCs w:val="18"/>
                <w:u w:val="single"/>
              </w:rPr>
            </w:pPr>
            <w:r w:rsidRPr="00A52D57">
              <w:rPr>
                <w:b/>
                <w:bCs/>
                <w:sz w:val="18"/>
                <w:szCs w:val="18"/>
                <w:u w:val="single"/>
              </w:rPr>
              <w:t>Daylight</w:t>
            </w:r>
          </w:p>
          <w:p w14:paraId="45A449DC" w14:textId="77777777" w:rsidR="00A52D57" w:rsidRPr="00A52D57" w:rsidRDefault="00A52D57" w:rsidP="00A52D57">
            <w:pPr>
              <w:suppressAutoHyphens/>
              <w:jc w:val="center"/>
              <w:rPr>
                <w:b/>
                <w:bCs/>
                <w:sz w:val="18"/>
                <w:szCs w:val="18"/>
                <w:u w:val="single"/>
              </w:rPr>
            </w:pPr>
            <w:r w:rsidRPr="00A52D57">
              <w:rPr>
                <w:b/>
                <w:bCs/>
                <w:sz w:val="18"/>
                <w:szCs w:val="18"/>
                <w:u w:val="single"/>
              </w:rPr>
              <w:t>Response Sidelighting</w:t>
            </w:r>
          </w:p>
        </w:tc>
        <w:tc>
          <w:tcPr>
            <w:tcW w:w="0" w:type="auto"/>
            <w:vAlign w:val="center"/>
            <w:hideMark/>
          </w:tcPr>
          <w:p w14:paraId="4AB24933" w14:textId="77777777" w:rsidR="00A52D57" w:rsidRPr="00A52D57" w:rsidRDefault="00A52D57" w:rsidP="00A52D57">
            <w:pPr>
              <w:suppressAutoHyphens/>
              <w:jc w:val="center"/>
              <w:rPr>
                <w:b/>
                <w:bCs/>
                <w:sz w:val="18"/>
                <w:szCs w:val="18"/>
                <w:u w:val="single"/>
              </w:rPr>
            </w:pPr>
            <w:r w:rsidRPr="00A52D57">
              <w:rPr>
                <w:b/>
                <w:bCs/>
                <w:sz w:val="18"/>
                <w:szCs w:val="18"/>
                <w:u w:val="single"/>
              </w:rPr>
              <w:t>Daylight</w:t>
            </w:r>
          </w:p>
          <w:p w14:paraId="34AEFFEC"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Response </w:t>
            </w:r>
            <w:r w:rsidRPr="00A52D57">
              <w:rPr>
                <w:b/>
                <w:bCs/>
                <w:i/>
                <w:iCs/>
                <w:sz w:val="18"/>
                <w:szCs w:val="18"/>
                <w:u w:val="single"/>
              </w:rPr>
              <w:t>Toplighting</w:t>
            </w:r>
          </w:p>
        </w:tc>
        <w:tc>
          <w:tcPr>
            <w:tcW w:w="0" w:type="auto"/>
            <w:vAlign w:val="center"/>
            <w:hideMark/>
          </w:tcPr>
          <w:p w14:paraId="389CC4C5" w14:textId="77777777" w:rsidR="00A52D57" w:rsidRPr="00A52D57" w:rsidRDefault="00A52D57" w:rsidP="00A52D57">
            <w:pPr>
              <w:suppressAutoHyphens/>
              <w:jc w:val="center"/>
              <w:rPr>
                <w:b/>
                <w:bCs/>
                <w:sz w:val="18"/>
                <w:szCs w:val="18"/>
                <w:u w:val="single"/>
              </w:rPr>
            </w:pPr>
            <w:r w:rsidRPr="00A52D57">
              <w:rPr>
                <w:b/>
                <w:bCs/>
                <w:sz w:val="18"/>
                <w:szCs w:val="18"/>
                <w:u w:val="single"/>
              </w:rPr>
              <w:t>Auto Reduction</w:t>
            </w:r>
          </w:p>
        </w:tc>
        <w:tc>
          <w:tcPr>
            <w:tcW w:w="0" w:type="auto"/>
            <w:vAlign w:val="center"/>
            <w:hideMark/>
          </w:tcPr>
          <w:p w14:paraId="713590B5" w14:textId="77777777" w:rsidR="00A52D57" w:rsidRPr="00A52D57" w:rsidRDefault="00A52D57" w:rsidP="00A52D57">
            <w:pPr>
              <w:suppressAutoHyphens/>
              <w:jc w:val="center"/>
              <w:rPr>
                <w:b/>
                <w:bCs/>
                <w:sz w:val="18"/>
                <w:szCs w:val="18"/>
                <w:u w:val="single"/>
              </w:rPr>
            </w:pPr>
            <w:r w:rsidRPr="00A52D57">
              <w:rPr>
                <w:b/>
                <w:bCs/>
                <w:i/>
                <w:iCs/>
                <w:sz w:val="18"/>
                <w:szCs w:val="18"/>
                <w:u w:val="single"/>
              </w:rPr>
              <w:t xml:space="preserve">Auto </w:t>
            </w:r>
            <w:r w:rsidRPr="00A52D57">
              <w:rPr>
                <w:b/>
                <w:bCs/>
                <w:sz w:val="18"/>
                <w:szCs w:val="18"/>
                <w:u w:val="single"/>
              </w:rPr>
              <w:t>Full OFF</w:t>
            </w:r>
          </w:p>
        </w:tc>
        <w:tc>
          <w:tcPr>
            <w:tcW w:w="0" w:type="auto"/>
            <w:vAlign w:val="center"/>
            <w:hideMark/>
          </w:tcPr>
          <w:p w14:paraId="2EFD531C" w14:textId="77777777" w:rsidR="00A52D57" w:rsidRPr="00A52D57" w:rsidRDefault="00A52D57" w:rsidP="00A52D57">
            <w:pPr>
              <w:suppressAutoHyphens/>
              <w:jc w:val="center"/>
              <w:rPr>
                <w:b/>
                <w:bCs/>
                <w:sz w:val="18"/>
                <w:szCs w:val="18"/>
                <w:u w:val="single"/>
              </w:rPr>
            </w:pPr>
            <w:r w:rsidRPr="00A52D57">
              <w:rPr>
                <w:b/>
                <w:bCs/>
                <w:sz w:val="18"/>
                <w:szCs w:val="18"/>
                <w:u w:val="single"/>
              </w:rPr>
              <w:t>Scheduled Shutoff</w:t>
            </w:r>
          </w:p>
        </w:tc>
      </w:tr>
      <w:tr w:rsidR="00A52D57" w:rsidRPr="00A52D57" w14:paraId="7A1B4B38" w14:textId="77777777" w:rsidTr="003B01AE">
        <w:trPr>
          <w:trHeight w:val="990"/>
          <w:jc w:val="center"/>
        </w:trPr>
        <w:tc>
          <w:tcPr>
            <w:tcW w:w="0" w:type="auto"/>
            <w:vAlign w:val="center"/>
            <w:hideMark/>
          </w:tcPr>
          <w:p w14:paraId="4F64D513" w14:textId="77777777" w:rsidR="00A52D57" w:rsidRPr="00A52D57" w:rsidRDefault="00A52D57" w:rsidP="00A52D57">
            <w:pPr>
              <w:suppressAutoHyphens/>
              <w:jc w:val="center"/>
              <w:rPr>
                <w:sz w:val="18"/>
                <w:szCs w:val="18"/>
                <w:u w:val="single"/>
              </w:rPr>
            </w:pPr>
            <w:r w:rsidRPr="00A52D57">
              <w:rPr>
                <w:b/>
                <w:bCs/>
                <w:sz w:val="18"/>
                <w:szCs w:val="18"/>
                <w:u w:val="single"/>
              </w:rPr>
              <w:t xml:space="preserve">Common </w:t>
            </w:r>
            <w:r w:rsidRPr="00A52D57">
              <w:rPr>
                <w:b/>
                <w:bCs/>
                <w:i/>
                <w:iCs/>
                <w:sz w:val="18"/>
                <w:szCs w:val="18"/>
                <w:u w:val="single"/>
              </w:rPr>
              <w:t xml:space="preserve">Space </w:t>
            </w:r>
            <w:r w:rsidRPr="00A52D57">
              <w:rPr>
                <w:b/>
                <w:bCs/>
                <w:sz w:val="18"/>
                <w:szCs w:val="18"/>
                <w:u w:val="single"/>
              </w:rPr>
              <w:t>Types</w:t>
            </w:r>
            <w:r w:rsidRPr="00A52D57">
              <w:rPr>
                <w:b/>
                <w:bCs/>
                <w:sz w:val="18"/>
                <w:szCs w:val="18"/>
                <w:u w:val="single"/>
                <w:vertAlign w:val="superscript"/>
              </w:rPr>
              <w:t>1</w:t>
            </w:r>
          </w:p>
        </w:tc>
        <w:tc>
          <w:tcPr>
            <w:tcW w:w="0" w:type="auto"/>
            <w:gridSpan w:val="2"/>
            <w:vAlign w:val="center"/>
            <w:hideMark/>
          </w:tcPr>
          <w:p w14:paraId="6A4F0919" w14:textId="77777777" w:rsidR="00A52D57" w:rsidRPr="00A52D57" w:rsidRDefault="00A52D57" w:rsidP="00A52D57">
            <w:pPr>
              <w:suppressAutoHyphens/>
              <w:jc w:val="center"/>
              <w:rPr>
                <w:sz w:val="18"/>
                <w:szCs w:val="18"/>
                <w:u w:val="single"/>
              </w:rPr>
            </w:pPr>
            <w:r w:rsidRPr="00A52D57">
              <w:rPr>
                <w:b/>
                <w:bCs/>
                <w:i/>
                <w:iCs/>
                <w:sz w:val="18"/>
                <w:szCs w:val="18"/>
                <w:u w:val="single"/>
              </w:rPr>
              <w:t xml:space="preserve">LPD </w:t>
            </w:r>
            <w:r w:rsidRPr="00A52D57">
              <w:rPr>
                <w:b/>
                <w:bCs/>
                <w:sz w:val="18"/>
                <w:szCs w:val="18"/>
                <w:u w:val="single"/>
              </w:rPr>
              <w:t>Allowances, W/ft</w:t>
            </w:r>
            <w:r w:rsidRPr="00A52D57">
              <w:rPr>
                <w:b/>
                <w:bCs/>
                <w:sz w:val="18"/>
                <w:szCs w:val="18"/>
                <w:u w:val="single"/>
                <w:vertAlign w:val="superscript"/>
              </w:rPr>
              <w:t>2</w:t>
            </w:r>
          </w:p>
          <w:p w14:paraId="751D040E" w14:textId="77777777" w:rsidR="00A52D57" w:rsidRPr="00A52D57" w:rsidRDefault="00A52D57" w:rsidP="00A52D57">
            <w:pPr>
              <w:suppressAutoHyphens/>
              <w:jc w:val="center"/>
              <w:rPr>
                <w:sz w:val="18"/>
                <w:szCs w:val="18"/>
                <w:u w:val="single"/>
              </w:rPr>
            </w:pPr>
          </w:p>
        </w:tc>
        <w:tc>
          <w:tcPr>
            <w:tcW w:w="0" w:type="auto"/>
            <w:vAlign w:val="center"/>
            <w:hideMark/>
          </w:tcPr>
          <w:p w14:paraId="75319694" w14:textId="77777777" w:rsidR="00A52D57" w:rsidRPr="00A52D57" w:rsidRDefault="00A52D57" w:rsidP="00A52D57">
            <w:pPr>
              <w:suppressAutoHyphens/>
              <w:jc w:val="center"/>
              <w:rPr>
                <w:sz w:val="18"/>
                <w:szCs w:val="18"/>
                <w:u w:val="single"/>
              </w:rPr>
            </w:pPr>
            <w:r w:rsidRPr="00A52D57">
              <w:rPr>
                <w:b/>
                <w:bCs/>
                <w:i/>
                <w:iCs/>
                <w:sz w:val="18"/>
                <w:szCs w:val="18"/>
                <w:u w:val="single"/>
              </w:rPr>
              <w:t>RCR</w:t>
            </w:r>
            <w:r w:rsidRPr="00A52D57">
              <w:rPr>
                <w:b/>
                <w:bCs/>
                <w:i/>
                <w:iCs/>
                <w:sz w:val="18"/>
                <w:szCs w:val="18"/>
                <w:u w:val="single"/>
              </w:rPr>
              <w:br/>
            </w:r>
            <w:r w:rsidRPr="00A52D57">
              <w:rPr>
                <w:b/>
                <w:bCs/>
                <w:sz w:val="18"/>
                <w:szCs w:val="18"/>
                <w:u w:val="single"/>
              </w:rPr>
              <w:t>Threshold</w:t>
            </w:r>
          </w:p>
        </w:tc>
        <w:tc>
          <w:tcPr>
            <w:tcW w:w="0" w:type="auto"/>
            <w:vAlign w:val="center"/>
            <w:hideMark/>
          </w:tcPr>
          <w:p w14:paraId="0A6A9199" w14:textId="77777777" w:rsidR="00A52D57" w:rsidRPr="00A52D57" w:rsidRDefault="00A52D57" w:rsidP="00A52D57">
            <w:pPr>
              <w:suppressAutoHyphens/>
              <w:jc w:val="center"/>
              <w:rPr>
                <w:b/>
                <w:bCs/>
                <w:sz w:val="18"/>
                <w:szCs w:val="18"/>
                <w:u w:val="single"/>
              </w:rPr>
            </w:pPr>
            <w:r w:rsidRPr="00A52D57">
              <w:rPr>
                <w:b/>
                <w:bCs/>
                <w:sz w:val="18"/>
                <w:szCs w:val="18"/>
                <w:u w:val="single"/>
              </w:rPr>
              <w:t>9.4.1.1[a]</w:t>
            </w:r>
          </w:p>
        </w:tc>
        <w:tc>
          <w:tcPr>
            <w:tcW w:w="0" w:type="auto"/>
            <w:vAlign w:val="center"/>
            <w:hideMark/>
          </w:tcPr>
          <w:p w14:paraId="3560485D" w14:textId="77777777" w:rsidR="00A52D57" w:rsidRPr="00A52D57" w:rsidRDefault="00A52D57" w:rsidP="00A52D57">
            <w:pPr>
              <w:suppressAutoHyphens/>
              <w:jc w:val="center"/>
              <w:rPr>
                <w:b/>
                <w:bCs/>
                <w:sz w:val="18"/>
                <w:szCs w:val="18"/>
                <w:u w:val="single"/>
              </w:rPr>
            </w:pPr>
            <w:r w:rsidRPr="00A52D57">
              <w:rPr>
                <w:b/>
                <w:bCs/>
                <w:sz w:val="18"/>
                <w:szCs w:val="18"/>
                <w:u w:val="single"/>
              </w:rPr>
              <w:t>9.4.1.1[b]</w:t>
            </w:r>
          </w:p>
        </w:tc>
        <w:tc>
          <w:tcPr>
            <w:tcW w:w="0" w:type="auto"/>
            <w:vAlign w:val="center"/>
            <w:hideMark/>
          </w:tcPr>
          <w:p w14:paraId="49C4F0F3" w14:textId="77777777" w:rsidR="00A52D57" w:rsidRPr="00A52D57" w:rsidRDefault="00A52D57" w:rsidP="00A52D57">
            <w:pPr>
              <w:suppressAutoHyphens/>
              <w:jc w:val="center"/>
              <w:rPr>
                <w:b/>
                <w:bCs/>
                <w:sz w:val="18"/>
                <w:szCs w:val="18"/>
                <w:u w:val="single"/>
              </w:rPr>
            </w:pPr>
            <w:r w:rsidRPr="00A52D57">
              <w:rPr>
                <w:b/>
                <w:bCs/>
                <w:sz w:val="18"/>
                <w:szCs w:val="18"/>
                <w:u w:val="single"/>
              </w:rPr>
              <w:t>9.4.1.1[c]</w:t>
            </w:r>
          </w:p>
        </w:tc>
        <w:tc>
          <w:tcPr>
            <w:tcW w:w="0" w:type="auto"/>
            <w:vAlign w:val="center"/>
            <w:hideMark/>
          </w:tcPr>
          <w:p w14:paraId="235C79F6" w14:textId="77777777" w:rsidR="00A52D57" w:rsidRPr="00A52D57" w:rsidRDefault="00A52D57" w:rsidP="00A52D57">
            <w:pPr>
              <w:suppressAutoHyphens/>
              <w:jc w:val="center"/>
              <w:rPr>
                <w:b/>
                <w:bCs/>
                <w:sz w:val="18"/>
                <w:szCs w:val="18"/>
                <w:u w:val="single"/>
              </w:rPr>
            </w:pPr>
            <w:r w:rsidRPr="00A52D57">
              <w:rPr>
                <w:b/>
                <w:bCs/>
                <w:sz w:val="18"/>
                <w:szCs w:val="18"/>
                <w:u w:val="single"/>
              </w:rPr>
              <w:t>9.4.1.1[d]</w:t>
            </w:r>
          </w:p>
        </w:tc>
        <w:tc>
          <w:tcPr>
            <w:tcW w:w="0" w:type="auto"/>
            <w:vAlign w:val="center"/>
            <w:hideMark/>
          </w:tcPr>
          <w:p w14:paraId="2DBFAA7C" w14:textId="77777777" w:rsidR="00A52D57" w:rsidRPr="00A52D57" w:rsidRDefault="00A52D57" w:rsidP="00A52D57">
            <w:pPr>
              <w:suppressAutoHyphens/>
              <w:jc w:val="center"/>
              <w:rPr>
                <w:b/>
                <w:bCs/>
                <w:sz w:val="18"/>
                <w:szCs w:val="18"/>
                <w:u w:val="single"/>
              </w:rPr>
            </w:pPr>
            <w:r w:rsidRPr="00A52D57">
              <w:rPr>
                <w:b/>
                <w:bCs/>
                <w:sz w:val="18"/>
                <w:szCs w:val="18"/>
                <w:u w:val="single"/>
              </w:rPr>
              <w:t>9.4.1.1[e]</w:t>
            </w:r>
          </w:p>
        </w:tc>
        <w:tc>
          <w:tcPr>
            <w:tcW w:w="0" w:type="auto"/>
            <w:vAlign w:val="center"/>
            <w:hideMark/>
          </w:tcPr>
          <w:p w14:paraId="2CFC21E7" w14:textId="77777777" w:rsidR="00A52D57" w:rsidRPr="00A52D57" w:rsidRDefault="00A52D57" w:rsidP="00A52D57">
            <w:pPr>
              <w:suppressAutoHyphens/>
              <w:jc w:val="center"/>
              <w:rPr>
                <w:b/>
                <w:bCs/>
                <w:sz w:val="18"/>
                <w:szCs w:val="18"/>
                <w:u w:val="single"/>
              </w:rPr>
            </w:pPr>
            <w:r w:rsidRPr="00A52D57">
              <w:rPr>
                <w:b/>
                <w:bCs/>
                <w:sz w:val="18"/>
                <w:szCs w:val="18"/>
                <w:u w:val="single"/>
              </w:rPr>
              <w:t>9.4.1.1[f]</w:t>
            </w:r>
          </w:p>
        </w:tc>
        <w:tc>
          <w:tcPr>
            <w:tcW w:w="0" w:type="auto"/>
            <w:vAlign w:val="center"/>
            <w:hideMark/>
          </w:tcPr>
          <w:p w14:paraId="5FAD6000" w14:textId="77777777" w:rsidR="00A52D57" w:rsidRPr="00A52D57" w:rsidRDefault="00A52D57" w:rsidP="00A52D57">
            <w:pPr>
              <w:suppressAutoHyphens/>
              <w:jc w:val="center"/>
              <w:rPr>
                <w:b/>
                <w:bCs/>
                <w:sz w:val="18"/>
                <w:szCs w:val="18"/>
                <w:u w:val="single"/>
              </w:rPr>
            </w:pPr>
            <w:r w:rsidRPr="00A52D57">
              <w:rPr>
                <w:b/>
                <w:bCs/>
                <w:sz w:val="18"/>
                <w:szCs w:val="18"/>
                <w:u w:val="single"/>
              </w:rPr>
              <w:t>9.4.1.1[g]</w:t>
            </w:r>
          </w:p>
        </w:tc>
        <w:tc>
          <w:tcPr>
            <w:tcW w:w="0" w:type="auto"/>
            <w:vAlign w:val="center"/>
            <w:hideMark/>
          </w:tcPr>
          <w:p w14:paraId="1948CBF9" w14:textId="77777777" w:rsidR="00A52D57" w:rsidRPr="00A52D57" w:rsidRDefault="00A52D57" w:rsidP="00A52D57">
            <w:pPr>
              <w:suppressAutoHyphens/>
              <w:jc w:val="center"/>
              <w:rPr>
                <w:b/>
                <w:bCs/>
                <w:sz w:val="18"/>
                <w:szCs w:val="18"/>
                <w:u w:val="single"/>
              </w:rPr>
            </w:pPr>
            <w:r w:rsidRPr="00A52D57">
              <w:rPr>
                <w:b/>
                <w:bCs/>
                <w:sz w:val="18"/>
                <w:szCs w:val="18"/>
                <w:u w:val="single"/>
              </w:rPr>
              <w:t>9.4.1.1[h])</w:t>
            </w:r>
          </w:p>
        </w:tc>
        <w:tc>
          <w:tcPr>
            <w:tcW w:w="0" w:type="auto"/>
            <w:vAlign w:val="center"/>
            <w:hideMark/>
          </w:tcPr>
          <w:p w14:paraId="18C5DF7C" w14:textId="77777777" w:rsidR="00A52D57" w:rsidRPr="00A52D57" w:rsidRDefault="00A52D57" w:rsidP="00A52D57">
            <w:pPr>
              <w:suppressAutoHyphens/>
              <w:jc w:val="center"/>
              <w:rPr>
                <w:b/>
                <w:bCs/>
                <w:sz w:val="18"/>
                <w:szCs w:val="18"/>
                <w:u w:val="single"/>
              </w:rPr>
            </w:pPr>
            <w:r w:rsidRPr="00A52D57">
              <w:rPr>
                <w:b/>
                <w:bCs/>
                <w:sz w:val="18"/>
                <w:szCs w:val="18"/>
                <w:u w:val="single"/>
              </w:rPr>
              <w:t>9.4.1.1[i])</w:t>
            </w:r>
          </w:p>
        </w:tc>
      </w:tr>
      <w:tr w:rsidR="00A52D57" w:rsidRPr="00A52D57" w14:paraId="19E51FAD" w14:textId="77777777" w:rsidTr="00A52D57">
        <w:trPr>
          <w:gridAfter w:val="12"/>
          <w:trHeight w:val="278"/>
          <w:jc w:val="center"/>
        </w:trPr>
        <w:tc>
          <w:tcPr>
            <w:tcW w:w="0" w:type="auto"/>
            <w:shd w:val="clear" w:color="auto" w:fill="FFFFFF"/>
            <w:vAlign w:val="center"/>
            <w:hideMark/>
          </w:tcPr>
          <w:p w14:paraId="0421A5DF" w14:textId="77777777" w:rsidR="00A52D57" w:rsidRPr="00A52D57" w:rsidRDefault="00A52D57" w:rsidP="00A52D57">
            <w:pPr>
              <w:suppressAutoHyphens/>
              <w:jc w:val="center"/>
              <w:rPr>
                <w:sz w:val="18"/>
                <w:szCs w:val="18"/>
                <w:u w:val="single"/>
              </w:rPr>
            </w:pPr>
            <w:r w:rsidRPr="00A52D57">
              <w:rPr>
                <w:sz w:val="18"/>
                <w:szCs w:val="18"/>
                <w:u w:val="single"/>
              </w:rPr>
              <w:t>Atrium</w:t>
            </w:r>
          </w:p>
        </w:tc>
      </w:tr>
      <w:tr w:rsidR="00A52D57" w:rsidRPr="00A52D57" w14:paraId="1B597E39" w14:textId="77777777" w:rsidTr="00A52D57">
        <w:trPr>
          <w:trHeight w:val="300"/>
          <w:jc w:val="center"/>
        </w:trPr>
        <w:tc>
          <w:tcPr>
            <w:tcW w:w="0" w:type="auto"/>
            <w:shd w:val="clear" w:color="auto" w:fill="FFFFFF"/>
            <w:vAlign w:val="center"/>
            <w:hideMark/>
          </w:tcPr>
          <w:p w14:paraId="05FCE427" w14:textId="77777777" w:rsidR="00A52D57" w:rsidRPr="00A52D57" w:rsidRDefault="00A52D57" w:rsidP="00A52D57">
            <w:pPr>
              <w:suppressAutoHyphens/>
              <w:jc w:val="center"/>
              <w:rPr>
                <w:sz w:val="18"/>
                <w:szCs w:val="18"/>
                <w:u w:val="single"/>
              </w:rPr>
            </w:pPr>
            <w:r w:rsidRPr="00A52D57">
              <w:rPr>
                <w:sz w:val="18"/>
                <w:szCs w:val="18"/>
                <w:u w:val="single"/>
              </w:rPr>
              <w:t>&lt;20 ft in height</w:t>
            </w:r>
          </w:p>
        </w:tc>
        <w:tc>
          <w:tcPr>
            <w:tcW w:w="0" w:type="auto"/>
            <w:gridSpan w:val="2"/>
            <w:shd w:val="clear" w:color="auto" w:fill="FFFFFF"/>
            <w:vAlign w:val="center"/>
            <w:hideMark/>
          </w:tcPr>
          <w:p w14:paraId="51C95767" w14:textId="77777777" w:rsidR="00A52D57" w:rsidRPr="00A52D57" w:rsidRDefault="00A52D57" w:rsidP="00A52D57">
            <w:pPr>
              <w:suppressAutoHyphens/>
              <w:jc w:val="center"/>
              <w:rPr>
                <w:sz w:val="18"/>
                <w:szCs w:val="18"/>
                <w:u w:val="single"/>
              </w:rPr>
            </w:pPr>
            <w:r w:rsidRPr="00A52D57">
              <w:rPr>
                <w:sz w:val="18"/>
                <w:szCs w:val="18"/>
                <w:u w:val="single"/>
              </w:rPr>
              <w:t>0.32</w:t>
            </w:r>
          </w:p>
        </w:tc>
        <w:tc>
          <w:tcPr>
            <w:tcW w:w="0" w:type="auto"/>
            <w:shd w:val="clear" w:color="auto" w:fill="FFFFFF"/>
            <w:vAlign w:val="center"/>
            <w:hideMark/>
          </w:tcPr>
          <w:p w14:paraId="342ADCD7" w14:textId="77777777" w:rsidR="00A52D57" w:rsidRPr="00A52D57" w:rsidRDefault="00A52D57" w:rsidP="00A52D57">
            <w:pPr>
              <w:suppressAutoHyphens/>
              <w:jc w:val="center"/>
              <w:rPr>
                <w:sz w:val="18"/>
                <w:szCs w:val="18"/>
                <w:u w:val="single"/>
              </w:rPr>
            </w:pPr>
            <w:r w:rsidRPr="00A52D57">
              <w:rPr>
                <w:sz w:val="18"/>
                <w:szCs w:val="18"/>
                <w:u w:val="single"/>
              </w:rPr>
              <w:t>NA</w:t>
            </w:r>
          </w:p>
        </w:tc>
        <w:tc>
          <w:tcPr>
            <w:tcW w:w="0" w:type="auto"/>
            <w:shd w:val="clear" w:color="auto" w:fill="FFFFFF"/>
            <w:vAlign w:val="center"/>
            <w:hideMark/>
          </w:tcPr>
          <w:p w14:paraId="6B66F67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8098B8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13A3CF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241ACC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C8EB22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95543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717142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B6DA9C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6916662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BA4A799" w14:textId="77777777" w:rsidTr="00A52D57">
        <w:trPr>
          <w:trHeight w:val="600"/>
          <w:jc w:val="center"/>
        </w:trPr>
        <w:tc>
          <w:tcPr>
            <w:tcW w:w="0" w:type="auto"/>
            <w:shd w:val="clear" w:color="auto" w:fill="FFFFFF"/>
            <w:vAlign w:val="center"/>
            <w:hideMark/>
          </w:tcPr>
          <w:p w14:paraId="534C0FF2" w14:textId="77777777" w:rsidR="00A52D57" w:rsidRPr="00A52D57" w:rsidRDefault="00A52D57" w:rsidP="00A52D57">
            <w:pPr>
              <w:suppressAutoHyphens/>
              <w:jc w:val="center"/>
              <w:rPr>
                <w:sz w:val="18"/>
                <w:szCs w:val="18"/>
                <w:u w:val="single"/>
              </w:rPr>
            </w:pPr>
            <w:r w:rsidRPr="00A52D57">
              <w:rPr>
                <w:sz w:val="18"/>
                <w:szCs w:val="18"/>
                <w:u w:val="single"/>
              </w:rPr>
              <w:br/>
              <w:t>≥20 ft and ≤40 ft in height</w:t>
            </w:r>
          </w:p>
        </w:tc>
        <w:tc>
          <w:tcPr>
            <w:tcW w:w="0" w:type="auto"/>
            <w:gridSpan w:val="2"/>
            <w:shd w:val="clear" w:color="auto" w:fill="FFFFFF"/>
            <w:vAlign w:val="center"/>
            <w:hideMark/>
          </w:tcPr>
          <w:p w14:paraId="280C9C72" w14:textId="77777777" w:rsidR="00A52D57" w:rsidRPr="00A52D57" w:rsidRDefault="00A52D57" w:rsidP="00A52D57">
            <w:pPr>
              <w:suppressAutoHyphens/>
              <w:jc w:val="center"/>
              <w:rPr>
                <w:sz w:val="18"/>
                <w:szCs w:val="18"/>
                <w:u w:val="single"/>
              </w:rPr>
            </w:pPr>
            <w:r w:rsidRPr="00A52D57">
              <w:rPr>
                <w:sz w:val="18"/>
                <w:szCs w:val="18"/>
                <w:u w:val="single"/>
              </w:rPr>
              <w:br/>
            </w:r>
          </w:p>
          <w:p w14:paraId="06DA799D" w14:textId="77777777" w:rsidR="00A52D57" w:rsidRPr="00A52D57" w:rsidRDefault="00A52D57" w:rsidP="00A52D57">
            <w:pPr>
              <w:suppressAutoHyphens/>
              <w:jc w:val="center"/>
              <w:rPr>
                <w:sz w:val="18"/>
                <w:szCs w:val="18"/>
                <w:u w:val="single"/>
              </w:rPr>
            </w:pPr>
            <w:r w:rsidRPr="00A52D57">
              <w:rPr>
                <w:sz w:val="18"/>
                <w:szCs w:val="18"/>
                <w:u w:val="single"/>
              </w:rPr>
              <w:t>0.41</w:t>
            </w:r>
          </w:p>
        </w:tc>
        <w:tc>
          <w:tcPr>
            <w:tcW w:w="0" w:type="auto"/>
            <w:shd w:val="clear" w:color="auto" w:fill="FFFFFF"/>
            <w:vAlign w:val="center"/>
            <w:hideMark/>
          </w:tcPr>
          <w:p w14:paraId="0678385B" w14:textId="77777777" w:rsidR="00A52D57" w:rsidRPr="00A52D57" w:rsidRDefault="00A52D57" w:rsidP="00A52D57">
            <w:pPr>
              <w:suppressAutoHyphens/>
              <w:jc w:val="center"/>
              <w:rPr>
                <w:sz w:val="18"/>
                <w:szCs w:val="18"/>
                <w:u w:val="single"/>
              </w:rPr>
            </w:pPr>
            <w:r w:rsidRPr="00A52D57">
              <w:rPr>
                <w:sz w:val="18"/>
                <w:szCs w:val="18"/>
                <w:u w:val="single"/>
              </w:rPr>
              <w:t>NA</w:t>
            </w:r>
          </w:p>
        </w:tc>
        <w:tc>
          <w:tcPr>
            <w:tcW w:w="0" w:type="auto"/>
            <w:shd w:val="clear" w:color="auto" w:fill="FFFFFF"/>
            <w:vAlign w:val="center"/>
            <w:hideMark/>
          </w:tcPr>
          <w:p w14:paraId="4D16B70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B7760D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DCA791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B94135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AB6BBF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F56820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C7D57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155C8B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301158E"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A23BAC7" w14:textId="77777777" w:rsidTr="00A52D57">
        <w:trPr>
          <w:trHeight w:val="885"/>
          <w:jc w:val="center"/>
        </w:trPr>
        <w:tc>
          <w:tcPr>
            <w:tcW w:w="0" w:type="auto"/>
            <w:shd w:val="clear" w:color="auto" w:fill="FFFFFF"/>
            <w:vAlign w:val="center"/>
            <w:hideMark/>
          </w:tcPr>
          <w:p w14:paraId="76BE8F91" w14:textId="77777777" w:rsidR="00A52D57" w:rsidRPr="00A52D57" w:rsidRDefault="00A52D57" w:rsidP="00A52D57">
            <w:pPr>
              <w:suppressAutoHyphens/>
              <w:jc w:val="center"/>
              <w:rPr>
                <w:sz w:val="18"/>
                <w:szCs w:val="18"/>
                <w:u w:val="single"/>
              </w:rPr>
            </w:pPr>
            <w:r w:rsidRPr="00A52D57">
              <w:rPr>
                <w:sz w:val="18"/>
                <w:szCs w:val="18"/>
                <w:u w:val="single"/>
              </w:rPr>
              <w:t>&gt;40 ft in height</w:t>
            </w:r>
          </w:p>
        </w:tc>
        <w:tc>
          <w:tcPr>
            <w:tcW w:w="0" w:type="auto"/>
            <w:gridSpan w:val="2"/>
            <w:shd w:val="clear" w:color="auto" w:fill="FFFFFF"/>
            <w:vAlign w:val="center"/>
            <w:hideMark/>
          </w:tcPr>
          <w:p w14:paraId="0796989A" w14:textId="77777777" w:rsidR="00A52D57" w:rsidRPr="00A52D57" w:rsidRDefault="00A52D57" w:rsidP="00A52D57">
            <w:pPr>
              <w:suppressAutoHyphens/>
              <w:jc w:val="center"/>
              <w:rPr>
                <w:sz w:val="18"/>
                <w:szCs w:val="18"/>
                <w:u w:val="single"/>
              </w:rPr>
            </w:pPr>
            <w:r w:rsidRPr="00A52D57">
              <w:rPr>
                <w:sz w:val="18"/>
                <w:szCs w:val="18"/>
                <w:u w:val="single"/>
              </w:rPr>
              <w:t>0.51</w:t>
            </w:r>
          </w:p>
        </w:tc>
        <w:tc>
          <w:tcPr>
            <w:tcW w:w="0" w:type="auto"/>
            <w:shd w:val="clear" w:color="auto" w:fill="FFFFFF"/>
            <w:vAlign w:val="center"/>
            <w:hideMark/>
          </w:tcPr>
          <w:p w14:paraId="37690737" w14:textId="77777777" w:rsidR="00A52D57" w:rsidRPr="00A52D57" w:rsidRDefault="00A52D57" w:rsidP="00A52D57">
            <w:pPr>
              <w:suppressAutoHyphens/>
              <w:jc w:val="center"/>
              <w:rPr>
                <w:sz w:val="18"/>
                <w:szCs w:val="18"/>
                <w:u w:val="single"/>
              </w:rPr>
            </w:pPr>
            <w:r w:rsidRPr="00A52D57">
              <w:rPr>
                <w:sz w:val="18"/>
                <w:szCs w:val="18"/>
                <w:u w:val="single"/>
              </w:rPr>
              <w:t xml:space="preserve"> 11</w:t>
            </w:r>
          </w:p>
        </w:tc>
        <w:tc>
          <w:tcPr>
            <w:tcW w:w="0" w:type="auto"/>
            <w:shd w:val="clear" w:color="auto" w:fill="FFFFFF"/>
            <w:vAlign w:val="center"/>
            <w:hideMark/>
          </w:tcPr>
          <w:p w14:paraId="5346967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606D94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FCB2DC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0A8C84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616EA4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825C9D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CBDB54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DFE253"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3BFA3DD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3CE285A" w14:textId="77777777" w:rsidTr="00A52D57">
        <w:trPr>
          <w:gridAfter w:val="12"/>
          <w:trHeight w:val="282"/>
          <w:jc w:val="center"/>
        </w:trPr>
        <w:tc>
          <w:tcPr>
            <w:tcW w:w="0" w:type="auto"/>
            <w:shd w:val="clear" w:color="auto" w:fill="FFFFFF"/>
            <w:vAlign w:val="center"/>
            <w:hideMark/>
          </w:tcPr>
          <w:p w14:paraId="17C10AF5" w14:textId="77777777" w:rsidR="00A52D57" w:rsidRPr="00A52D57" w:rsidRDefault="00A52D57" w:rsidP="00A52D57">
            <w:pPr>
              <w:suppressAutoHyphens/>
              <w:jc w:val="center"/>
              <w:rPr>
                <w:sz w:val="18"/>
                <w:szCs w:val="18"/>
                <w:u w:val="single"/>
              </w:rPr>
            </w:pPr>
            <w:r w:rsidRPr="00A52D57">
              <w:rPr>
                <w:sz w:val="18"/>
                <w:szCs w:val="18"/>
                <w:u w:val="single"/>
              </w:rPr>
              <w:t>Audience Seating Area</w:t>
            </w:r>
          </w:p>
        </w:tc>
      </w:tr>
      <w:tr w:rsidR="00A52D57" w:rsidRPr="00A52D57" w14:paraId="482BB2C2" w14:textId="77777777" w:rsidTr="00A52D57">
        <w:trPr>
          <w:trHeight w:val="282"/>
          <w:jc w:val="center"/>
        </w:trPr>
        <w:tc>
          <w:tcPr>
            <w:tcW w:w="0" w:type="auto"/>
            <w:shd w:val="clear" w:color="auto" w:fill="FFFFFF"/>
            <w:vAlign w:val="center"/>
            <w:hideMark/>
          </w:tcPr>
          <w:p w14:paraId="76EEEC3E" w14:textId="77777777" w:rsidR="00A52D57" w:rsidRPr="00A52D57" w:rsidRDefault="00A52D57" w:rsidP="00A52D57">
            <w:pPr>
              <w:suppressAutoHyphens/>
              <w:jc w:val="center"/>
              <w:rPr>
                <w:sz w:val="18"/>
                <w:szCs w:val="18"/>
                <w:u w:val="single"/>
              </w:rPr>
            </w:pPr>
            <w:r w:rsidRPr="00A52D57">
              <w:rPr>
                <w:sz w:val="18"/>
                <w:szCs w:val="18"/>
                <w:u w:val="single"/>
              </w:rPr>
              <w:t>Auditorium</w:t>
            </w:r>
          </w:p>
        </w:tc>
        <w:tc>
          <w:tcPr>
            <w:tcW w:w="0" w:type="auto"/>
            <w:gridSpan w:val="2"/>
            <w:shd w:val="clear" w:color="auto" w:fill="FFFFFF"/>
            <w:vAlign w:val="center"/>
            <w:hideMark/>
          </w:tcPr>
          <w:p w14:paraId="46EA07C6" w14:textId="77777777" w:rsidR="00A52D57" w:rsidRPr="00A52D57" w:rsidRDefault="00A52D57" w:rsidP="00A52D57">
            <w:pPr>
              <w:suppressAutoHyphens/>
              <w:jc w:val="center"/>
              <w:rPr>
                <w:sz w:val="18"/>
                <w:szCs w:val="18"/>
                <w:u w:val="single"/>
              </w:rPr>
            </w:pPr>
            <w:r w:rsidRPr="00A52D57">
              <w:rPr>
                <w:sz w:val="18"/>
                <w:szCs w:val="18"/>
                <w:u w:val="single"/>
              </w:rPr>
              <w:t>0.57</w:t>
            </w:r>
          </w:p>
        </w:tc>
        <w:tc>
          <w:tcPr>
            <w:tcW w:w="0" w:type="auto"/>
            <w:shd w:val="clear" w:color="auto" w:fill="FFFFFF"/>
            <w:vAlign w:val="center"/>
            <w:hideMark/>
          </w:tcPr>
          <w:p w14:paraId="1B391D82"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792DD14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DC179F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270B9F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99C273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698DF3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1B90FD7"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0" w:type="auto"/>
            <w:shd w:val="clear" w:color="auto" w:fill="FFFFFF"/>
            <w:vAlign w:val="center"/>
            <w:hideMark/>
          </w:tcPr>
          <w:p w14:paraId="03A1551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493C39"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179848C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9AE2023" w14:textId="77777777" w:rsidTr="00A52D57">
        <w:trPr>
          <w:trHeight w:val="259"/>
          <w:jc w:val="center"/>
        </w:trPr>
        <w:tc>
          <w:tcPr>
            <w:tcW w:w="0" w:type="auto"/>
            <w:shd w:val="clear" w:color="auto" w:fill="FFFFFF"/>
            <w:vAlign w:val="center"/>
            <w:hideMark/>
          </w:tcPr>
          <w:p w14:paraId="4F75A17B" w14:textId="77777777" w:rsidR="00A52D57" w:rsidRPr="00A52D57" w:rsidRDefault="00A52D57" w:rsidP="00A52D57">
            <w:pPr>
              <w:suppressAutoHyphens/>
              <w:jc w:val="center"/>
              <w:rPr>
                <w:sz w:val="18"/>
                <w:szCs w:val="18"/>
                <w:u w:val="single"/>
              </w:rPr>
            </w:pPr>
            <w:r w:rsidRPr="00A52D57">
              <w:rPr>
                <w:sz w:val="18"/>
                <w:szCs w:val="18"/>
                <w:u w:val="single"/>
              </w:rPr>
              <w:t>Gymnasium</w:t>
            </w:r>
          </w:p>
        </w:tc>
        <w:tc>
          <w:tcPr>
            <w:tcW w:w="0" w:type="auto"/>
            <w:gridSpan w:val="2"/>
            <w:shd w:val="clear" w:color="auto" w:fill="FFFFFF"/>
            <w:vAlign w:val="center"/>
            <w:hideMark/>
          </w:tcPr>
          <w:p w14:paraId="6EC0BFD3" w14:textId="77777777" w:rsidR="00A52D57" w:rsidRPr="00A52D57" w:rsidRDefault="00A52D57" w:rsidP="00A52D57">
            <w:pPr>
              <w:suppressAutoHyphens/>
              <w:jc w:val="center"/>
              <w:rPr>
                <w:sz w:val="18"/>
                <w:szCs w:val="18"/>
                <w:u w:val="single"/>
              </w:rPr>
            </w:pPr>
            <w:r w:rsidRPr="00A52D57">
              <w:rPr>
                <w:sz w:val="18"/>
                <w:szCs w:val="18"/>
                <w:u w:val="single"/>
              </w:rPr>
              <w:t>0.23</w:t>
            </w:r>
          </w:p>
        </w:tc>
        <w:tc>
          <w:tcPr>
            <w:tcW w:w="0" w:type="auto"/>
            <w:shd w:val="clear" w:color="auto" w:fill="FFFFFF"/>
            <w:vAlign w:val="center"/>
            <w:hideMark/>
          </w:tcPr>
          <w:p w14:paraId="738C012D"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5D16218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511B7A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3BE3EB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47867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26258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7AC26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481984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BBBD2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F534C98"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40ECA86" w14:textId="77777777" w:rsidTr="00A52D57">
        <w:trPr>
          <w:trHeight w:val="282"/>
          <w:jc w:val="center"/>
        </w:trPr>
        <w:tc>
          <w:tcPr>
            <w:tcW w:w="0" w:type="auto"/>
            <w:shd w:val="clear" w:color="auto" w:fill="FFFFFF"/>
            <w:vAlign w:val="center"/>
            <w:hideMark/>
          </w:tcPr>
          <w:p w14:paraId="1813AC0B" w14:textId="77777777" w:rsidR="00A52D57" w:rsidRPr="00A52D57" w:rsidRDefault="00A52D57" w:rsidP="00A52D57">
            <w:pPr>
              <w:suppressAutoHyphens/>
              <w:jc w:val="center"/>
              <w:rPr>
                <w:sz w:val="18"/>
                <w:szCs w:val="18"/>
                <w:u w:val="single"/>
              </w:rPr>
            </w:pPr>
            <w:r w:rsidRPr="00A52D57">
              <w:rPr>
                <w:sz w:val="18"/>
                <w:szCs w:val="18"/>
                <w:u w:val="single"/>
              </w:rPr>
              <w:t>Motion picture theater</w:t>
            </w:r>
          </w:p>
        </w:tc>
        <w:tc>
          <w:tcPr>
            <w:tcW w:w="0" w:type="auto"/>
            <w:gridSpan w:val="2"/>
            <w:shd w:val="clear" w:color="auto" w:fill="FFFFFF"/>
            <w:vAlign w:val="center"/>
            <w:hideMark/>
          </w:tcPr>
          <w:p w14:paraId="45BBE6DB"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0" w:type="auto"/>
            <w:shd w:val="clear" w:color="auto" w:fill="FFFFFF"/>
            <w:vAlign w:val="center"/>
            <w:hideMark/>
          </w:tcPr>
          <w:p w14:paraId="549436A0"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5500748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D829E0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6F4731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AF0145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74854E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CEDBD7E"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0" w:type="auto"/>
            <w:shd w:val="clear" w:color="auto" w:fill="FFFFFF"/>
            <w:vAlign w:val="center"/>
            <w:hideMark/>
          </w:tcPr>
          <w:p w14:paraId="378B5E9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B9B70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07B05DE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27B582D" w14:textId="77777777" w:rsidTr="00A52D57">
        <w:trPr>
          <w:trHeight w:val="259"/>
          <w:jc w:val="center"/>
        </w:trPr>
        <w:tc>
          <w:tcPr>
            <w:tcW w:w="0" w:type="auto"/>
            <w:shd w:val="clear" w:color="auto" w:fill="FFFFFF"/>
            <w:vAlign w:val="center"/>
            <w:hideMark/>
          </w:tcPr>
          <w:p w14:paraId="167C303A" w14:textId="77777777" w:rsidR="00A52D57" w:rsidRPr="00A52D57" w:rsidRDefault="00A52D57" w:rsidP="00A52D57">
            <w:pPr>
              <w:suppressAutoHyphens/>
              <w:jc w:val="center"/>
              <w:rPr>
                <w:sz w:val="18"/>
                <w:szCs w:val="18"/>
                <w:u w:val="single"/>
              </w:rPr>
            </w:pPr>
            <w:r w:rsidRPr="00A52D57">
              <w:rPr>
                <w:sz w:val="18"/>
                <w:szCs w:val="18"/>
                <w:u w:val="single"/>
              </w:rPr>
              <w:t>Performing arts theater</w:t>
            </w:r>
          </w:p>
        </w:tc>
        <w:tc>
          <w:tcPr>
            <w:tcW w:w="0" w:type="auto"/>
            <w:gridSpan w:val="2"/>
            <w:shd w:val="clear" w:color="auto" w:fill="FFFFFF"/>
            <w:vAlign w:val="center"/>
            <w:hideMark/>
          </w:tcPr>
          <w:p w14:paraId="3552E7BB" w14:textId="77777777" w:rsidR="00A52D57" w:rsidRPr="00A52D57" w:rsidRDefault="00A52D57" w:rsidP="00A52D57">
            <w:pPr>
              <w:suppressAutoHyphens/>
              <w:jc w:val="center"/>
              <w:rPr>
                <w:sz w:val="18"/>
                <w:szCs w:val="18"/>
                <w:u w:val="single"/>
              </w:rPr>
            </w:pPr>
            <w:r w:rsidRPr="00A52D57">
              <w:rPr>
                <w:sz w:val="18"/>
                <w:szCs w:val="18"/>
                <w:u w:val="single"/>
              </w:rPr>
              <w:t>1.10</w:t>
            </w:r>
          </w:p>
        </w:tc>
        <w:tc>
          <w:tcPr>
            <w:tcW w:w="0" w:type="auto"/>
            <w:shd w:val="clear" w:color="auto" w:fill="FFFFFF"/>
            <w:vAlign w:val="center"/>
            <w:hideMark/>
          </w:tcPr>
          <w:p w14:paraId="4890AF6C"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71A6AE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28CF63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4CF877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88C72A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F17B17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FFBD48"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0" w:type="auto"/>
            <w:shd w:val="clear" w:color="auto" w:fill="FFFFFF"/>
            <w:vAlign w:val="center"/>
            <w:hideMark/>
          </w:tcPr>
          <w:p w14:paraId="100D3C9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6DA20A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922AE08"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D043D5F" w14:textId="77777777" w:rsidTr="00A52D57">
        <w:trPr>
          <w:trHeight w:val="319"/>
          <w:jc w:val="center"/>
        </w:trPr>
        <w:tc>
          <w:tcPr>
            <w:tcW w:w="0" w:type="auto"/>
            <w:shd w:val="clear" w:color="auto" w:fill="FFFFFF"/>
            <w:vAlign w:val="center"/>
            <w:hideMark/>
          </w:tcPr>
          <w:p w14:paraId="70F28612" w14:textId="77777777" w:rsidR="00A52D57" w:rsidRPr="00A52D57" w:rsidRDefault="00A52D57" w:rsidP="00A52D57">
            <w:pPr>
              <w:suppressAutoHyphens/>
              <w:jc w:val="center"/>
              <w:rPr>
                <w:sz w:val="18"/>
                <w:szCs w:val="18"/>
                <w:u w:val="single"/>
              </w:rPr>
            </w:pPr>
            <w:r w:rsidRPr="00A52D57">
              <w:rPr>
                <w:sz w:val="18"/>
                <w:szCs w:val="18"/>
                <w:u w:val="single"/>
              </w:rPr>
              <w:t>Sports arena</w:t>
            </w:r>
          </w:p>
        </w:tc>
        <w:tc>
          <w:tcPr>
            <w:tcW w:w="0" w:type="auto"/>
            <w:gridSpan w:val="2"/>
            <w:shd w:val="clear" w:color="auto" w:fill="FFFFFF"/>
            <w:vAlign w:val="center"/>
            <w:hideMark/>
          </w:tcPr>
          <w:p w14:paraId="230E4492"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0" w:type="auto"/>
            <w:shd w:val="clear" w:color="auto" w:fill="FFFFFF"/>
            <w:vAlign w:val="center"/>
            <w:hideMark/>
          </w:tcPr>
          <w:p w14:paraId="75695B6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65E4210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BD42D1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5D3790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CD6736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A1543C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CD606B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9CCFA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7C1D73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2694EE3"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85CBCB1" w14:textId="77777777" w:rsidTr="00A52D57">
        <w:trPr>
          <w:trHeight w:val="495"/>
          <w:jc w:val="center"/>
        </w:trPr>
        <w:tc>
          <w:tcPr>
            <w:tcW w:w="0" w:type="auto"/>
            <w:shd w:val="clear" w:color="auto" w:fill="FFFFFF"/>
            <w:vAlign w:val="center"/>
            <w:hideMark/>
          </w:tcPr>
          <w:p w14:paraId="16B3365D" w14:textId="77777777" w:rsidR="00A52D57" w:rsidRPr="00A52D57" w:rsidRDefault="00A52D57" w:rsidP="00A52D57">
            <w:pPr>
              <w:suppressAutoHyphens/>
              <w:jc w:val="center"/>
              <w:rPr>
                <w:sz w:val="18"/>
                <w:szCs w:val="18"/>
                <w:u w:val="single"/>
              </w:rPr>
            </w:pPr>
            <w:r w:rsidRPr="00A52D57">
              <w:rPr>
                <w:sz w:val="18"/>
                <w:szCs w:val="18"/>
                <w:u w:val="single"/>
              </w:rPr>
              <w:t>All other audience seating areas</w:t>
            </w:r>
          </w:p>
        </w:tc>
        <w:tc>
          <w:tcPr>
            <w:tcW w:w="0" w:type="auto"/>
            <w:gridSpan w:val="2"/>
            <w:shd w:val="clear" w:color="auto" w:fill="FFFFFF"/>
            <w:noWrap/>
            <w:vAlign w:val="center"/>
            <w:hideMark/>
          </w:tcPr>
          <w:p w14:paraId="743940E2" w14:textId="77777777" w:rsidR="00A52D57" w:rsidRPr="00A52D57" w:rsidRDefault="00A52D57" w:rsidP="00A52D57">
            <w:pPr>
              <w:suppressAutoHyphens/>
              <w:jc w:val="center"/>
              <w:rPr>
                <w:sz w:val="18"/>
                <w:szCs w:val="18"/>
                <w:u w:val="single"/>
              </w:rPr>
            </w:pPr>
            <w:r w:rsidRPr="00A52D57">
              <w:rPr>
                <w:sz w:val="18"/>
                <w:szCs w:val="18"/>
                <w:u w:val="single"/>
              </w:rPr>
              <w:t>0.23</w:t>
            </w:r>
          </w:p>
        </w:tc>
        <w:tc>
          <w:tcPr>
            <w:tcW w:w="0" w:type="auto"/>
            <w:shd w:val="clear" w:color="auto" w:fill="FFFFFF"/>
            <w:noWrap/>
            <w:vAlign w:val="center"/>
            <w:hideMark/>
          </w:tcPr>
          <w:p w14:paraId="537B19A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49430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40628C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56C07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A2195B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578EE8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B63D70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03C4E7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9A931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90A39E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25F0F5C" w14:textId="77777777" w:rsidTr="00A52D57">
        <w:trPr>
          <w:trHeight w:val="282"/>
          <w:jc w:val="center"/>
        </w:trPr>
        <w:tc>
          <w:tcPr>
            <w:tcW w:w="0" w:type="auto"/>
            <w:shd w:val="clear" w:color="auto" w:fill="FFFFFF"/>
            <w:vAlign w:val="center"/>
            <w:hideMark/>
          </w:tcPr>
          <w:p w14:paraId="18BFC7B7" w14:textId="77777777" w:rsidR="00A52D57" w:rsidRPr="00A52D57" w:rsidRDefault="00A52D57" w:rsidP="00A52D57">
            <w:pPr>
              <w:suppressAutoHyphens/>
              <w:jc w:val="center"/>
              <w:rPr>
                <w:sz w:val="18"/>
                <w:szCs w:val="18"/>
                <w:u w:val="single"/>
              </w:rPr>
            </w:pPr>
            <w:r w:rsidRPr="00A52D57">
              <w:rPr>
                <w:sz w:val="18"/>
                <w:szCs w:val="18"/>
                <w:u w:val="single"/>
              </w:rPr>
              <w:t>Banking Activity Area</w:t>
            </w:r>
          </w:p>
        </w:tc>
        <w:tc>
          <w:tcPr>
            <w:tcW w:w="0" w:type="auto"/>
            <w:gridSpan w:val="2"/>
            <w:shd w:val="clear" w:color="auto" w:fill="FFFFFF"/>
            <w:noWrap/>
            <w:vAlign w:val="center"/>
            <w:hideMark/>
          </w:tcPr>
          <w:p w14:paraId="105D833C" w14:textId="77777777" w:rsidR="00A52D57" w:rsidRPr="00A52D57" w:rsidRDefault="00A52D57" w:rsidP="00A52D57">
            <w:pPr>
              <w:suppressAutoHyphens/>
              <w:jc w:val="center"/>
              <w:rPr>
                <w:sz w:val="18"/>
                <w:szCs w:val="18"/>
                <w:u w:val="single"/>
              </w:rPr>
            </w:pPr>
            <w:r w:rsidRPr="00A52D57">
              <w:rPr>
                <w:sz w:val="18"/>
                <w:szCs w:val="18"/>
                <w:u w:val="single"/>
              </w:rPr>
              <w:t>0.56</w:t>
            </w:r>
          </w:p>
        </w:tc>
        <w:tc>
          <w:tcPr>
            <w:tcW w:w="0" w:type="auto"/>
            <w:shd w:val="clear" w:color="auto" w:fill="FFFFFF"/>
            <w:noWrap/>
            <w:vAlign w:val="center"/>
            <w:hideMark/>
          </w:tcPr>
          <w:p w14:paraId="6E8060C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E0D6C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143C2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754A72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59CFD6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2B20C6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39340F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32FD9E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DC7907E"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BFF0B3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6B8EE48" w14:textId="77777777" w:rsidTr="00A52D57">
        <w:trPr>
          <w:trHeight w:val="557"/>
          <w:jc w:val="center"/>
        </w:trPr>
        <w:tc>
          <w:tcPr>
            <w:tcW w:w="0" w:type="auto"/>
            <w:shd w:val="clear" w:color="auto" w:fill="FFFFFF"/>
            <w:vAlign w:val="center"/>
            <w:hideMark/>
          </w:tcPr>
          <w:p w14:paraId="63DCFAFC" w14:textId="77777777" w:rsidR="00A52D57" w:rsidRPr="00A52D57" w:rsidRDefault="00A52D57" w:rsidP="00A52D57">
            <w:pPr>
              <w:suppressAutoHyphens/>
              <w:jc w:val="center"/>
              <w:rPr>
                <w:sz w:val="18"/>
                <w:szCs w:val="18"/>
                <w:u w:val="single"/>
              </w:rPr>
            </w:pPr>
            <w:r w:rsidRPr="00A52D57">
              <w:rPr>
                <w:sz w:val="18"/>
                <w:szCs w:val="18"/>
                <w:u w:val="single"/>
              </w:rPr>
              <w:t>Classroom/Lecture Hall/Training Room</w:t>
            </w:r>
          </w:p>
        </w:tc>
        <w:tc>
          <w:tcPr>
            <w:tcW w:w="0" w:type="auto"/>
            <w:gridSpan w:val="12"/>
            <w:shd w:val="clear" w:color="auto" w:fill="FFFFFF"/>
            <w:vAlign w:val="center"/>
            <w:hideMark/>
          </w:tcPr>
          <w:p w14:paraId="2F958916" w14:textId="77777777" w:rsidR="00A52D57" w:rsidRPr="00A52D57" w:rsidRDefault="00A52D57" w:rsidP="00A52D57">
            <w:pPr>
              <w:suppressAutoHyphens/>
              <w:jc w:val="center"/>
              <w:rPr>
                <w:sz w:val="18"/>
                <w:szCs w:val="18"/>
                <w:u w:val="single"/>
              </w:rPr>
            </w:pPr>
          </w:p>
        </w:tc>
      </w:tr>
      <w:tr w:rsidR="00A52D57" w:rsidRPr="00A52D57" w14:paraId="6D7D8ED7" w14:textId="77777777" w:rsidTr="00A52D57">
        <w:trPr>
          <w:trHeight w:val="360"/>
          <w:jc w:val="center"/>
        </w:trPr>
        <w:tc>
          <w:tcPr>
            <w:tcW w:w="0" w:type="auto"/>
            <w:shd w:val="clear" w:color="auto" w:fill="FFFFFF"/>
            <w:vAlign w:val="center"/>
            <w:hideMark/>
          </w:tcPr>
          <w:p w14:paraId="4F99F91A" w14:textId="77777777" w:rsidR="00A52D57" w:rsidRPr="00A52D57" w:rsidRDefault="00A52D57" w:rsidP="00A52D57">
            <w:pPr>
              <w:suppressAutoHyphens/>
              <w:jc w:val="center"/>
              <w:rPr>
                <w:sz w:val="18"/>
                <w:szCs w:val="18"/>
                <w:u w:val="single"/>
              </w:rPr>
            </w:pPr>
            <w:r w:rsidRPr="00A52D57">
              <w:rPr>
                <w:sz w:val="18"/>
                <w:szCs w:val="18"/>
                <w:u w:val="single"/>
              </w:rPr>
              <w:t>Shop classroom</w:t>
            </w:r>
          </w:p>
        </w:tc>
        <w:tc>
          <w:tcPr>
            <w:tcW w:w="0" w:type="auto"/>
            <w:gridSpan w:val="2"/>
            <w:shd w:val="clear" w:color="auto" w:fill="FFFFFF"/>
            <w:vAlign w:val="center"/>
            <w:hideMark/>
          </w:tcPr>
          <w:p w14:paraId="60F63615" w14:textId="77777777" w:rsidR="00A52D57" w:rsidRPr="00A52D57" w:rsidRDefault="00A52D57" w:rsidP="00A52D57">
            <w:pPr>
              <w:suppressAutoHyphens/>
              <w:jc w:val="center"/>
              <w:rPr>
                <w:sz w:val="18"/>
                <w:szCs w:val="18"/>
                <w:u w:val="single"/>
              </w:rPr>
            </w:pPr>
            <w:r w:rsidRPr="00A52D57">
              <w:rPr>
                <w:sz w:val="18"/>
                <w:szCs w:val="18"/>
                <w:u w:val="single"/>
              </w:rPr>
              <w:t>1.17</w:t>
            </w:r>
          </w:p>
        </w:tc>
        <w:tc>
          <w:tcPr>
            <w:tcW w:w="0" w:type="auto"/>
            <w:shd w:val="clear" w:color="auto" w:fill="FFFFFF"/>
            <w:noWrap/>
            <w:vAlign w:val="center"/>
            <w:hideMark/>
          </w:tcPr>
          <w:p w14:paraId="6085A31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01CE6C9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727CDE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D128E2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BE4555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1AAEF7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5B110D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E0619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F0DF637" w14:textId="77777777" w:rsidR="00A52D57" w:rsidRPr="00A52D57" w:rsidRDefault="00A52D57" w:rsidP="00A52D57">
            <w:pPr>
              <w:suppressAutoHyphens/>
              <w:jc w:val="center"/>
              <w:rPr>
                <w:sz w:val="18"/>
                <w:szCs w:val="18"/>
                <w:u w:val="single"/>
              </w:rPr>
            </w:pPr>
          </w:p>
        </w:tc>
        <w:tc>
          <w:tcPr>
            <w:tcW w:w="0" w:type="auto"/>
            <w:vAlign w:val="center"/>
            <w:hideMark/>
          </w:tcPr>
          <w:p w14:paraId="15AB7393" w14:textId="77777777" w:rsidR="00A52D57" w:rsidRPr="00A52D57" w:rsidRDefault="00A52D57" w:rsidP="00A52D57">
            <w:pPr>
              <w:suppressAutoHyphens/>
              <w:jc w:val="center"/>
              <w:rPr>
                <w:sz w:val="18"/>
                <w:szCs w:val="18"/>
                <w:u w:val="single"/>
              </w:rPr>
            </w:pPr>
            <w:r w:rsidRPr="00A52D57">
              <w:rPr>
                <w:sz w:val="18"/>
                <w:szCs w:val="18"/>
                <w:u w:val="single"/>
              </w:rPr>
              <w:t>REQ</w:t>
            </w:r>
          </w:p>
        </w:tc>
      </w:tr>
      <w:tr w:rsidR="00A52D57" w:rsidRPr="00A52D57" w14:paraId="07E00C22" w14:textId="77777777" w:rsidTr="00A52D57">
        <w:trPr>
          <w:trHeight w:val="379"/>
          <w:jc w:val="center"/>
        </w:trPr>
        <w:tc>
          <w:tcPr>
            <w:tcW w:w="0" w:type="auto"/>
            <w:shd w:val="clear" w:color="auto" w:fill="FFFFFF"/>
            <w:vAlign w:val="center"/>
            <w:hideMark/>
          </w:tcPr>
          <w:p w14:paraId="04DDB00A" w14:textId="77777777" w:rsidR="00A52D57" w:rsidRPr="00A52D57" w:rsidRDefault="00A52D57" w:rsidP="00A52D57">
            <w:pPr>
              <w:suppressAutoHyphens/>
              <w:jc w:val="center"/>
              <w:rPr>
                <w:sz w:val="18"/>
                <w:szCs w:val="18"/>
                <w:u w:val="single"/>
              </w:rPr>
            </w:pPr>
            <w:r w:rsidRPr="00A52D57">
              <w:rPr>
                <w:sz w:val="18"/>
                <w:szCs w:val="18"/>
                <w:u w:val="single"/>
              </w:rPr>
              <w:t>All other classrooms/lecture halls/training rooms</w:t>
            </w:r>
          </w:p>
        </w:tc>
        <w:tc>
          <w:tcPr>
            <w:tcW w:w="0" w:type="auto"/>
            <w:gridSpan w:val="2"/>
            <w:shd w:val="clear" w:color="auto" w:fill="FFFFFF"/>
            <w:noWrap/>
            <w:vAlign w:val="center"/>
            <w:hideMark/>
          </w:tcPr>
          <w:p w14:paraId="47B732B2" w14:textId="77777777" w:rsidR="00A52D57" w:rsidRPr="00A52D57" w:rsidRDefault="00A52D57" w:rsidP="00A52D57">
            <w:pPr>
              <w:suppressAutoHyphens/>
              <w:jc w:val="center"/>
              <w:rPr>
                <w:sz w:val="18"/>
                <w:szCs w:val="18"/>
                <w:u w:val="single"/>
              </w:rPr>
            </w:pPr>
            <w:r w:rsidRPr="00A52D57">
              <w:rPr>
                <w:sz w:val="18"/>
                <w:szCs w:val="18"/>
                <w:u w:val="single"/>
              </w:rPr>
              <w:t>0.72</w:t>
            </w:r>
          </w:p>
        </w:tc>
        <w:tc>
          <w:tcPr>
            <w:tcW w:w="0" w:type="auto"/>
            <w:shd w:val="clear" w:color="auto" w:fill="FFFFFF"/>
            <w:noWrap/>
            <w:vAlign w:val="center"/>
            <w:hideMark/>
          </w:tcPr>
          <w:p w14:paraId="5A209FF1"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0A4D3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E43F55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027394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BCE62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7A4561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68832B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20E2EF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52D3C3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36C96BF" w14:textId="77777777" w:rsidR="00A52D57" w:rsidRPr="00A52D57" w:rsidRDefault="00A52D57" w:rsidP="00A52D57">
            <w:pPr>
              <w:suppressAutoHyphens/>
              <w:jc w:val="center"/>
              <w:rPr>
                <w:sz w:val="18"/>
                <w:szCs w:val="18"/>
                <w:u w:val="single"/>
              </w:rPr>
            </w:pPr>
          </w:p>
        </w:tc>
      </w:tr>
      <w:tr w:rsidR="00A52D57" w:rsidRPr="00A52D57" w14:paraId="34925607" w14:textId="77777777" w:rsidTr="00A52D57">
        <w:trPr>
          <w:trHeight w:val="379"/>
          <w:jc w:val="center"/>
        </w:trPr>
        <w:tc>
          <w:tcPr>
            <w:tcW w:w="0" w:type="auto"/>
            <w:shd w:val="clear" w:color="auto" w:fill="FFFFFF"/>
            <w:vAlign w:val="center"/>
            <w:hideMark/>
          </w:tcPr>
          <w:p w14:paraId="393E39A9" w14:textId="77777777" w:rsidR="00A52D57" w:rsidRPr="00A52D57" w:rsidRDefault="00A52D57" w:rsidP="00A52D57">
            <w:pPr>
              <w:suppressAutoHyphens/>
              <w:jc w:val="center"/>
              <w:rPr>
                <w:sz w:val="18"/>
                <w:szCs w:val="18"/>
                <w:u w:val="single"/>
              </w:rPr>
            </w:pPr>
            <w:r w:rsidRPr="00A52D57">
              <w:rPr>
                <w:sz w:val="18"/>
                <w:szCs w:val="18"/>
                <w:u w:val="single"/>
              </w:rPr>
              <w:t>Computer Room</w:t>
            </w:r>
          </w:p>
        </w:tc>
        <w:tc>
          <w:tcPr>
            <w:tcW w:w="0" w:type="auto"/>
            <w:gridSpan w:val="2"/>
            <w:shd w:val="clear" w:color="auto" w:fill="FFFFFF"/>
            <w:noWrap/>
            <w:vAlign w:val="center"/>
            <w:hideMark/>
          </w:tcPr>
          <w:p w14:paraId="2336E2E9" w14:textId="77777777" w:rsidR="00A52D57" w:rsidRPr="00A52D57" w:rsidRDefault="00A52D57" w:rsidP="00A52D57">
            <w:pPr>
              <w:suppressAutoHyphens/>
              <w:jc w:val="center"/>
              <w:rPr>
                <w:sz w:val="18"/>
                <w:szCs w:val="18"/>
                <w:u w:val="single"/>
              </w:rPr>
            </w:pPr>
            <w:r w:rsidRPr="00A52D57">
              <w:rPr>
                <w:sz w:val="18"/>
                <w:szCs w:val="18"/>
                <w:u w:val="single"/>
              </w:rPr>
              <w:t>0.75</w:t>
            </w:r>
          </w:p>
        </w:tc>
        <w:tc>
          <w:tcPr>
            <w:tcW w:w="0" w:type="auto"/>
            <w:shd w:val="clear" w:color="auto" w:fill="FFFFFF"/>
            <w:noWrap/>
            <w:vAlign w:val="center"/>
            <w:hideMark/>
          </w:tcPr>
          <w:p w14:paraId="0BABC84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583032F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C21589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650B80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1AFD0B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0E6A17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CE54A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891C05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A8C9C40"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7F532A7F"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7888564" w14:textId="77777777" w:rsidTr="00A52D57">
        <w:trPr>
          <w:trHeight w:val="630"/>
          <w:jc w:val="center"/>
        </w:trPr>
        <w:tc>
          <w:tcPr>
            <w:tcW w:w="0" w:type="auto"/>
            <w:shd w:val="clear" w:color="auto" w:fill="FFFFFF"/>
            <w:vAlign w:val="center"/>
            <w:hideMark/>
          </w:tcPr>
          <w:p w14:paraId="6CFB292D" w14:textId="77777777" w:rsidR="00A52D57" w:rsidRPr="00A52D57" w:rsidRDefault="00A52D57" w:rsidP="00A52D57">
            <w:pPr>
              <w:suppressAutoHyphens/>
              <w:jc w:val="center"/>
              <w:rPr>
                <w:sz w:val="18"/>
                <w:szCs w:val="18"/>
                <w:u w:val="single"/>
              </w:rPr>
            </w:pPr>
            <w:r w:rsidRPr="00A52D57">
              <w:rPr>
                <w:b/>
                <w:bCs/>
                <w:sz w:val="18"/>
                <w:szCs w:val="18"/>
                <w:u w:val="single"/>
              </w:rPr>
              <w:t>Conference/Meeting/Multipurpose Rooms</w:t>
            </w:r>
          </w:p>
        </w:tc>
        <w:tc>
          <w:tcPr>
            <w:tcW w:w="0" w:type="auto"/>
            <w:gridSpan w:val="2"/>
            <w:shd w:val="clear" w:color="auto" w:fill="FFFFFF"/>
            <w:vAlign w:val="center"/>
            <w:hideMark/>
          </w:tcPr>
          <w:p w14:paraId="7A678CFE" w14:textId="77777777" w:rsidR="00A52D57" w:rsidRPr="00A52D57" w:rsidRDefault="00A52D57" w:rsidP="00A52D57">
            <w:pPr>
              <w:suppressAutoHyphens/>
              <w:jc w:val="center"/>
              <w:rPr>
                <w:sz w:val="18"/>
                <w:szCs w:val="18"/>
                <w:u w:val="single"/>
              </w:rPr>
            </w:pPr>
            <w:r w:rsidRPr="00A52D57">
              <w:rPr>
                <w:sz w:val="18"/>
                <w:szCs w:val="18"/>
                <w:u w:val="single"/>
              </w:rPr>
              <w:t>0.88</w:t>
            </w:r>
          </w:p>
        </w:tc>
        <w:tc>
          <w:tcPr>
            <w:tcW w:w="0" w:type="auto"/>
            <w:shd w:val="clear" w:color="auto" w:fill="FFFFFF"/>
            <w:vAlign w:val="center"/>
            <w:hideMark/>
          </w:tcPr>
          <w:p w14:paraId="7198F0F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3614E5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705FC0D" w14:textId="77777777" w:rsidR="00A52D57" w:rsidRPr="00A52D57" w:rsidRDefault="00A52D57" w:rsidP="00A52D57">
            <w:pPr>
              <w:suppressAutoHyphens/>
              <w:jc w:val="center"/>
              <w:rPr>
                <w:sz w:val="18"/>
                <w:szCs w:val="18"/>
                <w:u w:val="single"/>
              </w:rPr>
            </w:pPr>
            <w:r w:rsidRPr="00A52D57">
              <w:rPr>
                <w:strike/>
                <w:sz w:val="18"/>
                <w:szCs w:val="18"/>
                <w:u w:val="single"/>
              </w:rPr>
              <w:t>REQ</w:t>
            </w:r>
            <w:r w:rsidRPr="00A52D57">
              <w:rPr>
                <w:sz w:val="18"/>
                <w:szCs w:val="18"/>
                <w:u w:val="single"/>
              </w:rPr>
              <w:t xml:space="preserve"> ADD1</w:t>
            </w:r>
          </w:p>
        </w:tc>
        <w:tc>
          <w:tcPr>
            <w:tcW w:w="0" w:type="auto"/>
            <w:shd w:val="clear" w:color="auto" w:fill="FFFFFF"/>
            <w:vAlign w:val="center"/>
            <w:hideMark/>
          </w:tcPr>
          <w:p w14:paraId="5BA33FE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0D7A8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694FE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F2B63B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E9CC3D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12B61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BE0BB90" w14:textId="77777777" w:rsidR="00A52D57" w:rsidRPr="00A52D57" w:rsidRDefault="00A52D57" w:rsidP="00A52D57">
            <w:pPr>
              <w:suppressAutoHyphens/>
              <w:jc w:val="center"/>
              <w:rPr>
                <w:sz w:val="18"/>
                <w:szCs w:val="18"/>
                <w:u w:val="single"/>
              </w:rPr>
            </w:pPr>
          </w:p>
        </w:tc>
      </w:tr>
      <w:tr w:rsidR="00A52D57" w:rsidRPr="00A52D57" w14:paraId="76A91C04" w14:textId="77777777" w:rsidTr="00A52D57">
        <w:trPr>
          <w:trHeight w:val="420"/>
          <w:jc w:val="center"/>
        </w:trPr>
        <w:tc>
          <w:tcPr>
            <w:tcW w:w="0" w:type="auto"/>
            <w:shd w:val="clear" w:color="auto" w:fill="FFFFFF"/>
            <w:vAlign w:val="center"/>
            <w:hideMark/>
          </w:tcPr>
          <w:p w14:paraId="3B720D64" w14:textId="77777777" w:rsidR="00A52D57" w:rsidRPr="00A52D57" w:rsidRDefault="00A52D57" w:rsidP="00A52D57">
            <w:pPr>
              <w:suppressAutoHyphens/>
              <w:jc w:val="center"/>
              <w:rPr>
                <w:sz w:val="18"/>
                <w:szCs w:val="18"/>
                <w:u w:val="single"/>
              </w:rPr>
            </w:pPr>
            <w:r w:rsidRPr="00A52D57">
              <w:rPr>
                <w:b/>
                <w:bCs/>
                <w:sz w:val="18"/>
                <w:szCs w:val="18"/>
                <w:u w:val="single"/>
              </w:rPr>
              <w:t>Control/(Editing Room or Booth)</w:t>
            </w:r>
          </w:p>
        </w:tc>
        <w:tc>
          <w:tcPr>
            <w:tcW w:w="0" w:type="auto"/>
            <w:gridSpan w:val="2"/>
            <w:shd w:val="clear" w:color="auto" w:fill="FFFFFF"/>
            <w:vAlign w:val="center"/>
            <w:hideMark/>
          </w:tcPr>
          <w:p w14:paraId="21789AC9" w14:textId="77777777" w:rsidR="00A52D57" w:rsidRPr="00A52D57" w:rsidRDefault="00A52D57" w:rsidP="00A52D57">
            <w:pPr>
              <w:suppressAutoHyphens/>
              <w:jc w:val="center"/>
              <w:rPr>
                <w:sz w:val="18"/>
                <w:szCs w:val="18"/>
                <w:u w:val="single"/>
              </w:rPr>
            </w:pPr>
            <w:r w:rsidRPr="00A52D57">
              <w:rPr>
                <w:sz w:val="18"/>
                <w:szCs w:val="18"/>
                <w:u w:val="single"/>
              </w:rPr>
              <w:t>0.73</w:t>
            </w:r>
          </w:p>
        </w:tc>
        <w:tc>
          <w:tcPr>
            <w:tcW w:w="0" w:type="auto"/>
            <w:shd w:val="clear" w:color="auto" w:fill="FFFFFF"/>
            <w:noWrap/>
            <w:vAlign w:val="center"/>
            <w:hideMark/>
          </w:tcPr>
          <w:p w14:paraId="2AD6C240"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0BE6D1B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1072ED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B9DE3F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34096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FD34B7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802C3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D2482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CBE4C7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0B87E00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47EFA98" w14:textId="77777777" w:rsidTr="00A52D57">
        <w:trPr>
          <w:trHeight w:val="300"/>
          <w:jc w:val="center"/>
        </w:trPr>
        <w:tc>
          <w:tcPr>
            <w:tcW w:w="0" w:type="auto"/>
            <w:shd w:val="clear" w:color="auto" w:fill="FFFFFF"/>
            <w:vAlign w:val="center"/>
            <w:hideMark/>
          </w:tcPr>
          <w:p w14:paraId="50A4B240" w14:textId="77777777" w:rsidR="00A52D57" w:rsidRPr="00A52D57" w:rsidRDefault="00A52D57" w:rsidP="00A52D57">
            <w:pPr>
              <w:suppressAutoHyphens/>
              <w:jc w:val="center"/>
              <w:rPr>
                <w:sz w:val="18"/>
                <w:szCs w:val="18"/>
                <w:u w:val="single"/>
              </w:rPr>
            </w:pPr>
            <w:r w:rsidRPr="00A52D57">
              <w:rPr>
                <w:sz w:val="18"/>
                <w:szCs w:val="18"/>
                <w:u w:val="single"/>
              </w:rPr>
              <w:t>Copy/Print Room</w:t>
            </w:r>
          </w:p>
        </w:tc>
        <w:tc>
          <w:tcPr>
            <w:tcW w:w="0" w:type="auto"/>
            <w:gridSpan w:val="2"/>
            <w:shd w:val="clear" w:color="auto" w:fill="FFFFFF"/>
            <w:noWrap/>
            <w:vAlign w:val="center"/>
            <w:hideMark/>
          </w:tcPr>
          <w:p w14:paraId="59571133" w14:textId="77777777" w:rsidR="00A52D57" w:rsidRPr="00A52D57" w:rsidRDefault="00A52D57" w:rsidP="00A52D57">
            <w:pPr>
              <w:suppressAutoHyphens/>
              <w:jc w:val="center"/>
              <w:rPr>
                <w:sz w:val="18"/>
                <w:szCs w:val="18"/>
                <w:u w:val="single"/>
              </w:rPr>
            </w:pPr>
            <w:r w:rsidRPr="00A52D57">
              <w:rPr>
                <w:sz w:val="18"/>
                <w:szCs w:val="18"/>
                <w:u w:val="single"/>
              </w:rPr>
              <w:t>0.5</w:t>
            </w:r>
          </w:p>
        </w:tc>
        <w:tc>
          <w:tcPr>
            <w:tcW w:w="0" w:type="auto"/>
            <w:shd w:val="clear" w:color="auto" w:fill="FFFFFF"/>
            <w:noWrap/>
            <w:vAlign w:val="center"/>
            <w:hideMark/>
          </w:tcPr>
          <w:p w14:paraId="7C3BA41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713335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6A6605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7CB80A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512D7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EE399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C7D2C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92CFB7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B888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B520462" w14:textId="77777777" w:rsidR="00A52D57" w:rsidRPr="00A52D57" w:rsidRDefault="00A52D57" w:rsidP="00A52D57">
            <w:pPr>
              <w:suppressAutoHyphens/>
              <w:jc w:val="center"/>
              <w:rPr>
                <w:sz w:val="18"/>
                <w:szCs w:val="18"/>
                <w:u w:val="single"/>
              </w:rPr>
            </w:pPr>
          </w:p>
        </w:tc>
      </w:tr>
      <w:tr w:rsidR="00A52D57" w:rsidRPr="00A52D57" w14:paraId="21212599" w14:textId="77777777" w:rsidTr="00A52D57">
        <w:trPr>
          <w:trHeight w:val="300"/>
          <w:jc w:val="center"/>
        </w:trPr>
        <w:tc>
          <w:tcPr>
            <w:tcW w:w="0" w:type="auto"/>
            <w:shd w:val="clear" w:color="auto" w:fill="FFFFFF"/>
            <w:vAlign w:val="center"/>
            <w:hideMark/>
          </w:tcPr>
          <w:p w14:paraId="36606EA3" w14:textId="77777777" w:rsidR="00A52D57" w:rsidRPr="00A52D57" w:rsidRDefault="00A52D57" w:rsidP="00A52D57">
            <w:pPr>
              <w:suppressAutoHyphens/>
              <w:jc w:val="center"/>
              <w:rPr>
                <w:sz w:val="18"/>
                <w:szCs w:val="18"/>
                <w:u w:val="single"/>
              </w:rPr>
            </w:pPr>
            <w:r w:rsidRPr="00A52D57">
              <w:rPr>
                <w:b/>
                <w:bCs/>
                <w:sz w:val="18"/>
                <w:szCs w:val="18"/>
                <w:u w:val="single"/>
              </w:rPr>
              <w:t>Corridor</w:t>
            </w:r>
          </w:p>
        </w:tc>
        <w:tc>
          <w:tcPr>
            <w:tcW w:w="0" w:type="auto"/>
            <w:gridSpan w:val="2"/>
            <w:shd w:val="clear" w:color="auto" w:fill="FFFFFF"/>
            <w:noWrap/>
            <w:vAlign w:val="center"/>
            <w:hideMark/>
          </w:tcPr>
          <w:p w14:paraId="2C813FC1" w14:textId="77777777" w:rsidR="00A52D57" w:rsidRPr="00A52D57" w:rsidRDefault="00A52D57" w:rsidP="00A52D57">
            <w:pPr>
              <w:suppressAutoHyphens/>
              <w:jc w:val="center"/>
              <w:rPr>
                <w:sz w:val="18"/>
                <w:szCs w:val="18"/>
                <w:u w:val="single"/>
              </w:rPr>
            </w:pPr>
            <w:r w:rsidRPr="00A52D57">
              <w:rPr>
                <w:sz w:val="18"/>
                <w:szCs w:val="18"/>
                <w:u w:val="single"/>
              </w:rPr>
              <w:t>0.44</w:t>
            </w:r>
          </w:p>
        </w:tc>
        <w:tc>
          <w:tcPr>
            <w:tcW w:w="0" w:type="auto"/>
            <w:shd w:val="clear" w:color="auto" w:fill="FFFFFF"/>
            <w:vAlign w:val="center"/>
            <w:hideMark/>
          </w:tcPr>
          <w:p w14:paraId="75778F19" w14:textId="77777777" w:rsidR="00A52D57" w:rsidRPr="00A52D57" w:rsidRDefault="00A52D57" w:rsidP="00A52D57">
            <w:pPr>
              <w:suppressAutoHyphens/>
              <w:jc w:val="center"/>
              <w:rPr>
                <w:sz w:val="18"/>
                <w:szCs w:val="18"/>
                <w:u w:val="single"/>
              </w:rPr>
            </w:pPr>
            <w:r w:rsidRPr="00A52D57">
              <w:rPr>
                <w:sz w:val="18"/>
                <w:szCs w:val="18"/>
                <w:u w:val="single"/>
              </w:rPr>
              <w:t>width  8 ft</w:t>
            </w:r>
          </w:p>
        </w:tc>
        <w:tc>
          <w:tcPr>
            <w:tcW w:w="0" w:type="auto"/>
            <w:shd w:val="clear" w:color="auto" w:fill="FFFFFF"/>
            <w:vAlign w:val="center"/>
            <w:hideMark/>
          </w:tcPr>
          <w:p w14:paraId="06B9B6E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DABA44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CC8F24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03957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88AB46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36AA2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2A8DD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390F5C8"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5B31D0B9"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F09D850" w14:textId="77777777" w:rsidTr="00A52D57">
        <w:trPr>
          <w:trHeight w:val="255"/>
          <w:jc w:val="center"/>
        </w:trPr>
        <w:tc>
          <w:tcPr>
            <w:tcW w:w="0" w:type="auto"/>
            <w:shd w:val="clear" w:color="auto" w:fill="FFFFFF"/>
            <w:vAlign w:val="center"/>
            <w:hideMark/>
          </w:tcPr>
          <w:p w14:paraId="0FAC10A3" w14:textId="77777777" w:rsidR="00A52D57" w:rsidRPr="00A52D57" w:rsidRDefault="00A52D57" w:rsidP="00A52D57">
            <w:pPr>
              <w:suppressAutoHyphens/>
              <w:jc w:val="center"/>
              <w:rPr>
                <w:sz w:val="18"/>
                <w:szCs w:val="18"/>
                <w:u w:val="single"/>
              </w:rPr>
            </w:pPr>
            <w:r w:rsidRPr="00A52D57">
              <w:rPr>
                <w:sz w:val="18"/>
                <w:szCs w:val="18"/>
                <w:u w:val="single"/>
              </w:rPr>
              <w:t>Courtroom</w:t>
            </w:r>
          </w:p>
        </w:tc>
        <w:tc>
          <w:tcPr>
            <w:tcW w:w="0" w:type="auto"/>
            <w:gridSpan w:val="2"/>
            <w:shd w:val="clear" w:color="auto" w:fill="FFFFFF"/>
            <w:noWrap/>
            <w:vAlign w:val="center"/>
            <w:hideMark/>
          </w:tcPr>
          <w:p w14:paraId="5706FD94" w14:textId="77777777" w:rsidR="00A52D57" w:rsidRPr="00A52D57" w:rsidRDefault="00A52D57" w:rsidP="00A52D57">
            <w:pPr>
              <w:suppressAutoHyphens/>
              <w:jc w:val="center"/>
              <w:rPr>
                <w:sz w:val="18"/>
                <w:szCs w:val="18"/>
                <w:u w:val="single"/>
              </w:rPr>
            </w:pPr>
            <w:r w:rsidRPr="00A52D57">
              <w:rPr>
                <w:sz w:val="18"/>
                <w:szCs w:val="18"/>
                <w:u w:val="single"/>
              </w:rPr>
              <w:t>1.06</w:t>
            </w:r>
          </w:p>
        </w:tc>
        <w:tc>
          <w:tcPr>
            <w:tcW w:w="0" w:type="auto"/>
            <w:shd w:val="clear" w:color="auto" w:fill="FFFFFF"/>
            <w:noWrap/>
            <w:vAlign w:val="center"/>
            <w:hideMark/>
          </w:tcPr>
          <w:p w14:paraId="423AF1B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6A585A0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A8319E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286B9A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58DB8C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F6744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1D6797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BFDB4B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F0BF547"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78CD823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FD07C71" w14:textId="77777777" w:rsidTr="00A52D57">
        <w:trPr>
          <w:trHeight w:val="255"/>
          <w:jc w:val="center"/>
        </w:trPr>
        <w:tc>
          <w:tcPr>
            <w:tcW w:w="0" w:type="auto"/>
            <w:shd w:val="clear" w:color="auto" w:fill="FFFFFF"/>
            <w:vAlign w:val="center"/>
            <w:hideMark/>
          </w:tcPr>
          <w:p w14:paraId="37BC6EF9" w14:textId="77777777" w:rsidR="00A52D57" w:rsidRPr="00A52D57" w:rsidRDefault="00A52D57" w:rsidP="00A52D57">
            <w:pPr>
              <w:suppressAutoHyphens/>
              <w:jc w:val="center"/>
              <w:rPr>
                <w:sz w:val="18"/>
                <w:szCs w:val="18"/>
                <w:u w:val="single"/>
              </w:rPr>
            </w:pPr>
            <w:r w:rsidRPr="00A52D57">
              <w:rPr>
                <w:sz w:val="18"/>
                <w:szCs w:val="18"/>
                <w:u w:val="single"/>
              </w:rPr>
              <w:t>Dining Areas</w:t>
            </w:r>
          </w:p>
        </w:tc>
        <w:tc>
          <w:tcPr>
            <w:tcW w:w="0" w:type="auto"/>
            <w:shd w:val="clear" w:color="auto" w:fill="FFFFFF"/>
            <w:vAlign w:val="center"/>
            <w:hideMark/>
          </w:tcPr>
          <w:p w14:paraId="52FA0E5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E03F45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8C0BEC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5640C6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3D583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E6CF1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488AA7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A0093F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33A150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6453EE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98BE95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83368D" w14:textId="77777777" w:rsidR="00A52D57" w:rsidRPr="00A52D57" w:rsidRDefault="00A52D57" w:rsidP="00A52D57">
            <w:pPr>
              <w:suppressAutoHyphens/>
              <w:jc w:val="center"/>
              <w:rPr>
                <w:sz w:val="18"/>
                <w:szCs w:val="18"/>
                <w:u w:val="single"/>
              </w:rPr>
            </w:pPr>
          </w:p>
        </w:tc>
      </w:tr>
      <w:tr w:rsidR="00A52D57" w:rsidRPr="00A52D57" w14:paraId="502AF2CD" w14:textId="77777777" w:rsidTr="00A52D57">
        <w:trPr>
          <w:trHeight w:val="255"/>
          <w:jc w:val="center"/>
        </w:trPr>
        <w:tc>
          <w:tcPr>
            <w:tcW w:w="0" w:type="auto"/>
            <w:shd w:val="clear" w:color="auto" w:fill="FFFFFF"/>
            <w:vAlign w:val="center"/>
            <w:hideMark/>
          </w:tcPr>
          <w:p w14:paraId="1C42BDE4" w14:textId="77777777" w:rsidR="00A52D57" w:rsidRPr="00A52D57" w:rsidRDefault="00A52D57" w:rsidP="00A52D57">
            <w:pPr>
              <w:suppressAutoHyphens/>
              <w:jc w:val="center"/>
              <w:rPr>
                <w:sz w:val="18"/>
                <w:szCs w:val="18"/>
                <w:u w:val="single"/>
              </w:rPr>
            </w:pPr>
            <w:r w:rsidRPr="00A52D57">
              <w:rPr>
                <w:sz w:val="18"/>
                <w:szCs w:val="18"/>
                <w:u w:val="single"/>
              </w:rPr>
              <w:t>Bar/lounge or leisure dining</w:t>
            </w:r>
          </w:p>
        </w:tc>
        <w:tc>
          <w:tcPr>
            <w:tcW w:w="0" w:type="auto"/>
            <w:gridSpan w:val="2"/>
            <w:shd w:val="clear" w:color="auto" w:fill="FFFFFF"/>
            <w:noWrap/>
            <w:vAlign w:val="center"/>
            <w:hideMark/>
          </w:tcPr>
          <w:p w14:paraId="477B8834" w14:textId="77777777" w:rsidR="00A52D57" w:rsidRPr="00A52D57" w:rsidRDefault="00A52D57" w:rsidP="00A52D57">
            <w:pPr>
              <w:suppressAutoHyphens/>
              <w:jc w:val="center"/>
              <w:rPr>
                <w:sz w:val="18"/>
                <w:szCs w:val="18"/>
                <w:u w:val="single"/>
              </w:rPr>
            </w:pPr>
            <w:r w:rsidRPr="00A52D57">
              <w:rPr>
                <w:sz w:val="18"/>
                <w:szCs w:val="18"/>
                <w:u w:val="single"/>
              </w:rPr>
              <w:t>0.62</w:t>
            </w:r>
          </w:p>
        </w:tc>
        <w:tc>
          <w:tcPr>
            <w:tcW w:w="0" w:type="auto"/>
            <w:shd w:val="clear" w:color="auto" w:fill="FFFFFF"/>
            <w:noWrap/>
            <w:vAlign w:val="center"/>
            <w:hideMark/>
          </w:tcPr>
          <w:p w14:paraId="69250B7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D3555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229928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FE83FC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E4A31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D51A0B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8F73F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D6051E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333B55C"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1C1501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9A93695" w14:textId="77777777" w:rsidTr="00A52D57">
        <w:trPr>
          <w:trHeight w:val="255"/>
          <w:jc w:val="center"/>
        </w:trPr>
        <w:tc>
          <w:tcPr>
            <w:tcW w:w="0" w:type="auto"/>
            <w:shd w:val="clear" w:color="auto" w:fill="FFFFFF"/>
            <w:vAlign w:val="center"/>
            <w:hideMark/>
          </w:tcPr>
          <w:p w14:paraId="1AB177E5" w14:textId="77777777" w:rsidR="00A52D57" w:rsidRPr="00A52D57" w:rsidRDefault="00A52D57" w:rsidP="00A52D57">
            <w:pPr>
              <w:suppressAutoHyphens/>
              <w:jc w:val="center"/>
              <w:rPr>
                <w:sz w:val="18"/>
                <w:szCs w:val="18"/>
                <w:u w:val="single"/>
              </w:rPr>
            </w:pPr>
            <w:r w:rsidRPr="00A52D57">
              <w:rPr>
                <w:sz w:val="18"/>
                <w:szCs w:val="18"/>
                <w:u w:val="single"/>
              </w:rPr>
              <w:t>Cafeteria or fast-food dining</w:t>
            </w:r>
          </w:p>
        </w:tc>
        <w:tc>
          <w:tcPr>
            <w:tcW w:w="0" w:type="auto"/>
            <w:gridSpan w:val="2"/>
            <w:shd w:val="clear" w:color="auto" w:fill="FFFFFF"/>
            <w:noWrap/>
            <w:vAlign w:val="center"/>
            <w:hideMark/>
          </w:tcPr>
          <w:p w14:paraId="2551425E" w14:textId="77777777" w:rsidR="00A52D57" w:rsidRPr="00A52D57" w:rsidRDefault="00A52D57" w:rsidP="00A52D57">
            <w:pPr>
              <w:suppressAutoHyphens/>
              <w:jc w:val="center"/>
              <w:rPr>
                <w:sz w:val="18"/>
                <w:szCs w:val="18"/>
                <w:u w:val="single"/>
              </w:rPr>
            </w:pPr>
            <w:r w:rsidRPr="00A52D57">
              <w:rPr>
                <w:sz w:val="18"/>
                <w:szCs w:val="18"/>
                <w:u w:val="single"/>
              </w:rPr>
              <w:t>0.36</w:t>
            </w:r>
          </w:p>
        </w:tc>
        <w:tc>
          <w:tcPr>
            <w:tcW w:w="0" w:type="auto"/>
            <w:shd w:val="clear" w:color="auto" w:fill="FFFFFF"/>
            <w:noWrap/>
            <w:vAlign w:val="center"/>
            <w:hideMark/>
          </w:tcPr>
          <w:p w14:paraId="396BD02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1CAD3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2D593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9C55F9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3F0E30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B42155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13AE6B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BB177B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24A3F4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156B8A66"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88F9828" w14:textId="77777777" w:rsidTr="00A52D57">
        <w:trPr>
          <w:trHeight w:val="255"/>
          <w:jc w:val="center"/>
        </w:trPr>
        <w:tc>
          <w:tcPr>
            <w:tcW w:w="0" w:type="auto"/>
            <w:shd w:val="clear" w:color="auto" w:fill="FFFFFF"/>
            <w:vAlign w:val="center"/>
            <w:hideMark/>
          </w:tcPr>
          <w:p w14:paraId="4B9FCF90" w14:textId="77777777" w:rsidR="00A52D57" w:rsidRPr="00A52D57" w:rsidRDefault="00A52D57" w:rsidP="00A52D57">
            <w:pPr>
              <w:suppressAutoHyphens/>
              <w:jc w:val="center"/>
              <w:rPr>
                <w:sz w:val="18"/>
                <w:szCs w:val="18"/>
                <w:u w:val="single"/>
              </w:rPr>
            </w:pPr>
            <w:r w:rsidRPr="00A52D57">
              <w:rPr>
                <w:sz w:val="18"/>
                <w:szCs w:val="18"/>
                <w:u w:val="single"/>
              </w:rPr>
              <w:t>Family dining</w:t>
            </w:r>
          </w:p>
        </w:tc>
        <w:tc>
          <w:tcPr>
            <w:tcW w:w="0" w:type="auto"/>
            <w:gridSpan w:val="2"/>
            <w:shd w:val="clear" w:color="auto" w:fill="FFFFFF"/>
            <w:noWrap/>
            <w:vAlign w:val="center"/>
            <w:hideMark/>
          </w:tcPr>
          <w:p w14:paraId="4CEAB48F" w14:textId="77777777" w:rsidR="00A52D57" w:rsidRPr="00A52D57" w:rsidRDefault="00A52D57" w:rsidP="00A52D57">
            <w:pPr>
              <w:suppressAutoHyphens/>
              <w:jc w:val="center"/>
              <w:rPr>
                <w:sz w:val="18"/>
                <w:szCs w:val="18"/>
                <w:u w:val="single"/>
              </w:rPr>
            </w:pPr>
            <w:r w:rsidRPr="00A52D57">
              <w:rPr>
                <w:sz w:val="18"/>
                <w:szCs w:val="18"/>
                <w:u w:val="single"/>
              </w:rPr>
              <w:t>0.52</w:t>
            </w:r>
          </w:p>
        </w:tc>
        <w:tc>
          <w:tcPr>
            <w:tcW w:w="0" w:type="auto"/>
            <w:shd w:val="clear" w:color="auto" w:fill="FFFFFF"/>
            <w:noWrap/>
            <w:vAlign w:val="center"/>
            <w:hideMark/>
          </w:tcPr>
          <w:p w14:paraId="631DA55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035D012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202FDE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7D2751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FE37AE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4EDDD0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4661B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B1E839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CAB0BDA"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58F2756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51D4804" w14:textId="77777777" w:rsidTr="00A52D57">
        <w:trPr>
          <w:trHeight w:val="255"/>
          <w:jc w:val="center"/>
        </w:trPr>
        <w:tc>
          <w:tcPr>
            <w:tcW w:w="0" w:type="auto"/>
            <w:shd w:val="clear" w:color="auto" w:fill="FFFFFF"/>
            <w:vAlign w:val="center"/>
            <w:hideMark/>
          </w:tcPr>
          <w:p w14:paraId="67CD3442" w14:textId="77777777" w:rsidR="00A52D57" w:rsidRPr="00A52D57" w:rsidRDefault="00A52D57" w:rsidP="00A52D57">
            <w:pPr>
              <w:suppressAutoHyphens/>
              <w:jc w:val="center"/>
              <w:rPr>
                <w:sz w:val="18"/>
                <w:szCs w:val="18"/>
                <w:u w:val="single"/>
              </w:rPr>
            </w:pPr>
            <w:r w:rsidRPr="00A52D57">
              <w:rPr>
                <w:sz w:val="18"/>
                <w:szCs w:val="18"/>
                <w:u w:val="single"/>
              </w:rPr>
              <w:t>All other dining areas</w:t>
            </w:r>
          </w:p>
        </w:tc>
        <w:tc>
          <w:tcPr>
            <w:tcW w:w="0" w:type="auto"/>
            <w:gridSpan w:val="2"/>
            <w:shd w:val="clear" w:color="auto" w:fill="FFFFFF"/>
            <w:noWrap/>
            <w:vAlign w:val="center"/>
            <w:hideMark/>
          </w:tcPr>
          <w:p w14:paraId="465AC03D" w14:textId="77777777" w:rsidR="00A52D57" w:rsidRPr="00A52D57" w:rsidRDefault="00A52D57" w:rsidP="00A52D57">
            <w:pPr>
              <w:suppressAutoHyphens/>
              <w:jc w:val="center"/>
              <w:rPr>
                <w:sz w:val="18"/>
                <w:szCs w:val="18"/>
                <w:u w:val="single"/>
              </w:rPr>
            </w:pPr>
            <w:r w:rsidRPr="00A52D57">
              <w:rPr>
                <w:sz w:val="18"/>
                <w:szCs w:val="18"/>
                <w:u w:val="single"/>
              </w:rPr>
              <w:t>0.42</w:t>
            </w:r>
          </w:p>
        </w:tc>
        <w:tc>
          <w:tcPr>
            <w:tcW w:w="0" w:type="auto"/>
            <w:shd w:val="clear" w:color="auto" w:fill="FFFFFF"/>
            <w:noWrap/>
            <w:vAlign w:val="center"/>
            <w:hideMark/>
          </w:tcPr>
          <w:p w14:paraId="228DAC1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00FD69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AA7DF0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523112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D555B8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EA4645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3AB316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99332B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F0E0280"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782EF2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8C04FB4" w14:textId="77777777" w:rsidTr="00A52D57">
        <w:trPr>
          <w:trHeight w:val="390"/>
          <w:jc w:val="center"/>
        </w:trPr>
        <w:tc>
          <w:tcPr>
            <w:tcW w:w="0" w:type="auto"/>
            <w:shd w:val="clear" w:color="auto" w:fill="FFFFFF"/>
            <w:vAlign w:val="center"/>
            <w:hideMark/>
          </w:tcPr>
          <w:p w14:paraId="5F6098AB" w14:textId="77777777" w:rsidR="00A52D57" w:rsidRPr="00A52D57" w:rsidRDefault="00A52D57" w:rsidP="00A52D57">
            <w:pPr>
              <w:suppressAutoHyphens/>
              <w:jc w:val="center"/>
              <w:rPr>
                <w:sz w:val="18"/>
                <w:szCs w:val="18"/>
                <w:u w:val="single"/>
              </w:rPr>
            </w:pPr>
            <w:r w:rsidRPr="00A52D57">
              <w:rPr>
                <w:sz w:val="18"/>
                <w:szCs w:val="18"/>
                <w:u w:val="single"/>
              </w:rPr>
              <w:t>Electrical/Mechanical Room</w:t>
            </w:r>
            <w:r w:rsidRPr="00A52D57">
              <w:rPr>
                <w:strike/>
                <w:sz w:val="18"/>
                <w:szCs w:val="18"/>
                <w:u w:val="single"/>
                <w:vertAlign w:val="superscript"/>
              </w:rPr>
              <w:t>7</w:t>
            </w:r>
          </w:p>
        </w:tc>
        <w:tc>
          <w:tcPr>
            <w:tcW w:w="0" w:type="auto"/>
            <w:gridSpan w:val="2"/>
            <w:shd w:val="clear" w:color="auto" w:fill="FFFFFF"/>
            <w:noWrap/>
            <w:vAlign w:val="center"/>
            <w:hideMark/>
          </w:tcPr>
          <w:p w14:paraId="17CDC272" w14:textId="77777777" w:rsidR="00A52D57" w:rsidRPr="00A52D57" w:rsidRDefault="00A52D57" w:rsidP="00A52D57">
            <w:pPr>
              <w:suppressAutoHyphens/>
              <w:jc w:val="center"/>
              <w:rPr>
                <w:sz w:val="18"/>
                <w:szCs w:val="18"/>
                <w:u w:val="single"/>
              </w:rPr>
            </w:pPr>
            <w:r w:rsidRPr="00A52D57">
              <w:rPr>
                <w:sz w:val="18"/>
                <w:szCs w:val="18"/>
                <w:u w:val="single"/>
              </w:rPr>
              <w:t>0.39</w:t>
            </w:r>
          </w:p>
        </w:tc>
        <w:tc>
          <w:tcPr>
            <w:tcW w:w="0" w:type="auto"/>
            <w:shd w:val="clear" w:color="auto" w:fill="FFFFFF"/>
            <w:noWrap/>
            <w:vAlign w:val="center"/>
            <w:hideMark/>
          </w:tcPr>
          <w:p w14:paraId="4BA95F9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3BC4E4F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B90D20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DD5A7B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88FDD2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2246B3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334BA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EABBA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2E026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41E4817" w14:textId="77777777" w:rsidR="00A52D57" w:rsidRPr="00A52D57" w:rsidRDefault="00A52D57" w:rsidP="00A52D57">
            <w:pPr>
              <w:suppressAutoHyphens/>
              <w:jc w:val="center"/>
              <w:rPr>
                <w:sz w:val="18"/>
                <w:szCs w:val="18"/>
                <w:u w:val="single"/>
              </w:rPr>
            </w:pPr>
          </w:p>
        </w:tc>
      </w:tr>
      <w:tr w:rsidR="00A52D57" w:rsidRPr="00A52D57" w14:paraId="7651E0DA" w14:textId="77777777" w:rsidTr="00A52D57">
        <w:trPr>
          <w:trHeight w:val="255"/>
          <w:jc w:val="center"/>
        </w:trPr>
        <w:tc>
          <w:tcPr>
            <w:tcW w:w="0" w:type="auto"/>
            <w:shd w:val="clear" w:color="auto" w:fill="FFFFFF"/>
            <w:vAlign w:val="center"/>
            <w:hideMark/>
          </w:tcPr>
          <w:p w14:paraId="34BE92D2" w14:textId="77777777" w:rsidR="00A52D57" w:rsidRPr="00A52D57" w:rsidRDefault="00A52D57" w:rsidP="00A52D57">
            <w:pPr>
              <w:suppressAutoHyphens/>
              <w:jc w:val="center"/>
              <w:rPr>
                <w:sz w:val="18"/>
                <w:szCs w:val="18"/>
                <w:u w:val="single"/>
              </w:rPr>
            </w:pPr>
            <w:r w:rsidRPr="00A52D57">
              <w:rPr>
                <w:sz w:val="18"/>
                <w:szCs w:val="18"/>
                <w:u w:val="single"/>
              </w:rPr>
              <w:t>Emergency Vehicle Garage</w:t>
            </w:r>
          </w:p>
        </w:tc>
        <w:tc>
          <w:tcPr>
            <w:tcW w:w="0" w:type="auto"/>
            <w:gridSpan w:val="2"/>
            <w:shd w:val="clear" w:color="auto" w:fill="FFFFFF"/>
            <w:noWrap/>
            <w:vAlign w:val="center"/>
            <w:hideMark/>
          </w:tcPr>
          <w:p w14:paraId="0E134162" w14:textId="77777777" w:rsidR="00A52D57" w:rsidRPr="00A52D57" w:rsidRDefault="00A52D57" w:rsidP="00A52D57">
            <w:pPr>
              <w:suppressAutoHyphens/>
              <w:jc w:val="center"/>
              <w:rPr>
                <w:sz w:val="18"/>
                <w:szCs w:val="18"/>
                <w:u w:val="single"/>
              </w:rPr>
            </w:pPr>
            <w:r w:rsidRPr="00A52D57">
              <w:rPr>
                <w:sz w:val="18"/>
                <w:szCs w:val="18"/>
                <w:u w:val="single"/>
              </w:rPr>
              <w:t>0.41</w:t>
            </w:r>
          </w:p>
        </w:tc>
        <w:tc>
          <w:tcPr>
            <w:tcW w:w="0" w:type="auto"/>
            <w:shd w:val="clear" w:color="auto" w:fill="FFFFFF"/>
            <w:noWrap/>
            <w:vAlign w:val="center"/>
            <w:hideMark/>
          </w:tcPr>
          <w:p w14:paraId="13BFFDD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77994D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E4EF7D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68775E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5C32DF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BC6E05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798C59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E0175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1ECC31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304482E"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CD868A6" w14:textId="77777777" w:rsidTr="00A52D57">
        <w:trPr>
          <w:trHeight w:val="255"/>
          <w:jc w:val="center"/>
        </w:trPr>
        <w:tc>
          <w:tcPr>
            <w:tcW w:w="0" w:type="auto"/>
            <w:shd w:val="clear" w:color="auto" w:fill="FFFFFF"/>
            <w:vAlign w:val="center"/>
            <w:hideMark/>
          </w:tcPr>
          <w:p w14:paraId="3E2C0AB9" w14:textId="77777777" w:rsidR="00A52D57" w:rsidRPr="00A52D57" w:rsidRDefault="00A52D57" w:rsidP="00A52D57">
            <w:pPr>
              <w:suppressAutoHyphens/>
              <w:jc w:val="center"/>
              <w:rPr>
                <w:sz w:val="18"/>
                <w:szCs w:val="18"/>
                <w:u w:val="single"/>
              </w:rPr>
            </w:pPr>
            <w:r w:rsidRPr="00A52D57">
              <w:rPr>
                <w:b/>
                <w:bCs/>
                <w:sz w:val="18"/>
                <w:szCs w:val="18"/>
                <w:u w:val="single"/>
              </w:rPr>
              <w:t>Equipment Room</w:t>
            </w:r>
          </w:p>
        </w:tc>
        <w:tc>
          <w:tcPr>
            <w:tcW w:w="0" w:type="auto"/>
            <w:gridSpan w:val="2"/>
            <w:shd w:val="clear" w:color="auto" w:fill="FFFFFF"/>
            <w:noWrap/>
            <w:vAlign w:val="center"/>
            <w:hideMark/>
          </w:tcPr>
          <w:p w14:paraId="3AA43B0A" w14:textId="77777777" w:rsidR="00A52D57" w:rsidRPr="00A52D57" w:rsidRDefault="00A52D57" w:rsidP="00A52D57">
            <w:pPr>
              <w:suppressAutoHyphens/>
              <w:jc w:val="center"/>
              <w:rPr>
                <w:sz w:val="18"/>
                <w:szCs w:val="18"/>
                <w:u w:val="single"/>
              </w:rPr>
            </w:pPr>
            <w:r w:rsidRPr="00A52D57">
              <w:rPr>
                <w:sz w:val="18"/>
                <w:szCs w:val="18"/>
                <w:u w:val="single"/>
              </w:rPr>
              <w:t>0.73</w:t>
            </w:r>
          </w:p>
        </w:tc>
        <w:tc>
          <w:tcPr>
            <w:tcW w:w="0" w:type="auto"/>
            <w:shd w:val="clear" w:color="auto" w:fill="FFFFFF"/>
            <w:noWrap/>
            <w:vAlign w:val="center"/>
            <w:hideMark/>
          </w:tcPr>
          <w:p w14:paraId="4979D4A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1E1268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590B50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7EBF0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872C9A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6AE02E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B3050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AD5C47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5DE4BD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C114031" w14:textId="77777777" w:rsidR="00A52D57" w:rsidRPr="00A52D57" w:rsidRDefault="00A52D57" w:rsidP="00A52D57">
            <w:pPr>
              <w:suppressAutoHyphens/>
              <w:jc w:val="center"/>
              <w:rPr>
                <w:sz w:val="18"/>
                <w:szCs w:val="18"/>
                <w:u w:val="single"/>
              </w:rPr>
            </w:pPr>
          </w:p>
        </w:tc>
      </w:tr>
      <w:tr w:rsidR="00A52D57" w:rsidRPr="00A52D57" w14:paraId="39BD94B6" w14:textId="77777777" w:rsidTr="00A52D57">
        <w:trPr>
          <w:trHeight w:val="255"/>
          <w:jc w:val="center"/>
        </w:trPr>
        <w:tc>
          <w:tcPr>
            <w:tcW w:w="0" w:type="auto"/>
            <w:shd w:val="clear" w:color="auto" w:fill="FFFFFF"/>
            <w:vAlign w:val="center"/>
            <w:hideMark/>
          </w:tcPr>
          <w:p w14:paraId="053381C6" w14:textId="77777777" w:rsidR="00A52D57" w:rsidRPr="00A52D57" w:rsidRDefault="00A52D57" w:rsidP="00A52D57">
            <w:pPr>
              <w:suppressAutoHyphens/>
              <w:jc w:val="center"/>
              <w:rPr>
                <w:sz w:val="18"/>
                <w:szCs w:val="18"/>
                <w:u w:val="single"/>
              </w:rPr>
            </w:pPr>
            <w:r w:rsidRPr="00A52D57">
              <w:rPr>
                <w:sz w:val="18"/>
                <w:szCs w:val="18"/>
                <w:u w:val="single"/>
              </w:rPr>
              <w:t>Food Preparation Area</w:t>
            </w:r>
          </w:p>
        </w:tc>
        <w:tc>
          <w:tcPr>
            <w:tcW w:w="0" w:type="auto"/>
            <w:gridSpan w:val="2"/>
            <w:shd w:val="clear" w:color="auto" w:fill="FFFFFF"/>
            <w:noWrap/>
            <w:vAlign w:val="center"/>
            <w:hideMark/>
          </w:tcPr>
          <w:p w14:paraId="240637C3" w14:textId="77777777" w:rsidR="00A52D57" w:rsidRPr="00A52D57" w:rsidRDefault="00A52D57" w:rsidP="00A52D57">
            <w:pPr>
              <w:suppressAutoHyphens/>
              <w:jc w:val="center"/>
              <w:rPr>
                <w:sz w:val="18"/>
                <w:szCs w:val="18"/>
                <w:u w:val="single"/>
              </w:rPr>
            </w:pPr>
            <w:r w:rsidRPr="00A52D57">
              <w:rPr>
                <w:sz w:val="18"/>
                <w:szCs w:val="18"/>
                <w:u w:val="single"/>
              </w:rPr>
              <w:t>0.92</w:t>
            </w:r>
          </w:p>
        </w:tc>
        <w:tc>
          <w:tcPr>
            <w:tcW w:w="0" w:type="auto"/>
            <w:shd w:val="clear" w:color="auto" w:fill="FFFFFF"/>
            <w:noWrap/>
            <w:vAlign w:val="center"/>
            <w:hideMark/>
          </w:tcPr>
          <w:p w14:paraId="1D95FB79"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DDD1D5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6BA3D0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1C54EB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96A0D1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484E4D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94B58B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96DA5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8440DF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5D93B1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82AAFD7" w14:textId="77777777" w:rsidTr="00A52D57">
        <w:trPr>
          <w:trHeight w:val="276"/>
          <w:jc w:val="center"/>
        </w:trPr>
        <w:tc>
          <w:tcPr>
            <w:tcW w:w="0" w:type="auto"/>
            <w:shd w:val="clear" w:color="auto" w:fill="FFFFFF"/>
            <w:vAlign w:val="center"/>
            <w:hideMark/>
          </w:tcPr>
          <w:p w14:paraId="38FEE767" w14:textId="77777777" w:rsidR="00A52D57" w:rsidRPr="00A52D57" w:rsidRDefault="00A52D57" w:rsidP="00A52D57">
            <w:pPr>
              <w:suppressAutoHyphens/>
              <w:jc w:val="center"/>
              <w:rPr>
                <w:sz w:val="18"/>
                <w:szCs w:val="18"/>
                <w:u w:val="single"/>
              </w:rPr>
            </w:pPr>
            <w:r w:rsidRPr="00A52D57">
              <w:rPr>
                <w:sz w:val="18"/>
                <w:szCs w:val="18"/>
                <w:u w:val="single"/>
              </w:rPr>
              <w:t>Guest Room</w:t>
            </w:r>
          </w:p>
        </w:tc>
        <w:tc>
          <w:tcPr>
            <w:tcW w:w="0" w:type="auto"/>
            <w:gridSpan w:val="2"/>
            <w:shd w:val="clear" w:color="auto" w:fill="FFFFFF"/>
            <w:noWrap/>
            <w:vAlign w:val="center"/>
            <w:hideMark/>
          </w:tcPr>
          <w:p w14:paraId="260039BB" w14:textId="77777777" w:rsidR="00A52D57" w:rsidRPr="00A52D57" w:rsidRDefault="00A52D57" w:rsidP="00A52D57">
            <w:pPr>
              <w:suppressAutoHyphens/>
              <w:jc w:val="center"/>
              <w:rPr>
                <w:sz w:val="18"/>
                <w:szCs w:val="18"/>
                <w:u w:val="single"/>
              </w:rPr>
            </w:pPr>
            <w:r w:rsidRPr="00A52D57">
              <w:rPr>
                <w:sz w:val="18"/>
                <w:szCs w:val="18"/>
                <w:u w:val="single"/>
              </w:rPr>
              <w:t>0.41</w:t>
            </w:r>
          </w:p>
        </w:tc>
        <w:tc>
          <w:tcPr>
            <w:tcW w:w="0" w:type="auto"/>
            <w:shd w:val="clear" w:color="auto" w:fill="FFFFFF"/>
            <w:noWrap/>
            <w:vAlign w:val="center"/>
            <w:hideMark/>
          </w:tcPr>
          <w:p w14:paraId="71B37034"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gridSpan w:val="9"/>
            <w:shd w:val="clear" w:color="auto" w:fill="FFFFFF"/>
            <w:vAlign w:val="center"/>
            <w:hideMark/>
          </w:tcPr>
          <w:p w14:paraId="0BE480B7" w14:textId="77777777" w:rsidR="00A52D57" w:rsidRPr="00A52D57" w:rsidRDefault="00A52D57" w:rsidP="00A52D57">
            <w:pPr>
              <w:suppressAutoHyphens/>
              <w:jc w:val="center"/>
              <w:rPr>
                <w:sz w:val="18"/>
                <w:szCs w:val="18"/>
                <w:u w:val="single"/>
              </w:rPr>
            </w:pPr>
            <w:r w:rsidRPr="00A52D57">
              <w:rPr>
                <w:sz w:val="18"/>
                <w:szCs w:val="18"/>
                <w:u w:val="single"/>
              </w:rPr>
              <w:t>See Section 9.4.1.3(b).</w:t>
            </w:r>
          </w:p>
        </w:tc>
      </w:tr>
      <w:tr w:rsidR="00A52D57" w:rsidRPr="00A52D57" w14:paraId="6D960C9D" w14:textId="77777777" w:rsidTr="00A52D57">
        <w:trPr>
          <w:trHeight w:val="161"/>
          <w:jc w:val="center"/>
        </w:trPr>
        <w:tc>
          <w:tcPr>
            <w:tcW w:w="0" w:type="auto"/>
            <w:shd w:val="clear" w:color="auto" w:fill="FFFFFF"/>
            <w:vAlign w:val="center"/>
            <w:hideMark/>
          </w:tcPr>
          <w:p w14:paraId="78A8B041" w14:textId="77777777" w:rsidR="00A52D57" w:rsidRPr="00A52D57" w:rsidRDefault="00A52D57" w:rsidP="00A52D57">
            <w:pPr>
              <w:suppressAutoHyphens/>
              <w:jc w:val="center"/>
              <w:rPr>
                <w:sz w:val="18"/>
                <w:szCs w:val="18"/>
                <w:u w:val="single"/>
              </w:rPr>
            </w:pPr>
            <w:r w:rsidRPr="00A52D57">
              <w:rPr>
                <w:sz w:val="18"/>
                <w:szCs w:val="18"/>
                <w:u w:val="single"/>
              </w:rPr>
              <w:t>Laboratory</w:t>
            </w:r>
          </w:p>
        </w:tc>
        <w:tc>
          <w:tcPr>
            <w:tcW w:w="0" w:type="auto"/>
            <w:shd w:val="clear" w:color="auto" w:fill="FFFFFF"/>
            <w:vAlign w:val="center"/>
            <w:hideMark/>
          </w:tcPr>
          <w:p w14:paraId="7A7EB60E"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6A1B2E7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FD1B2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C8A8C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EFE920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73442C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F27CE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3AF3F2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51697B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EC6BAB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8F6E98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368FBF1" w14:textId="77777777" w:rsidR="00A52D57" w:rsidRPr="00A52D57" w:rsidRDefault="00A52D57" w:rsidP="00A52D57">
            <w:pPr>
              <w:suppressAutoHyphens/>
              <w:jc w:val="center"/>
              <w:rPr>
                <w:sz w:val="18"/>
                <w:szCs w:val="18"/>
                <w:u w:val="single"/>
              </w:rPr>
            </w:pPr>
          </w:p>
        </w:tc>
      </w:tr>
      <w:tr w:rsidR="00A52D57" w:rsidRPr="00A52D57" w14:paraId="61CBF29B" w14:textId="77777777" w:rsidTr="00A52D57">
        <w:trPr>
          <w:trHeight w:val="255"/>
          <w:jc w:val="center"/>
        </w:trPr>
        <w:tc>
          <w:tcPr>
            <w:tcW w:w="0" w:type="auto"/>
            <w:shd w:val="clear" w:color="auto" w:fill="FFFFFF"/>
            <w:vAlign w:val="center"/>
            <w:hideMark/>
          </w:tcPr>
          <w:p w14:paraId="306EC87D" w14:textId="77777777" w:rsidR="00A52D57" w:rsidRPr="00A52D57" w:rsidRDefault="00A52D57" w:rsidP="00A52D57">
            <w:pPr>
              <w:suppressAutoHyphens/>
              <w:jc w:val="center"/>
              <w:rPr>
                <w:sz w:val="18"/>
                <w:szCs w:val="18"/>
                <w:u w:val="single"/>
              </w:rPr>
            </w:pPr>
            <w:r w:rsidRPr="00A52D57">
              <w:rPr>
                <w:sz w:val="18"/>
                <w:szCs w:val="18"/>
                <w:u w:val="single"/>
              </w:rPr>
              <w:t>In or as a classroom</w:t>
            </w:r>
          </w:p>
        </w:tc>
        <w:tc>
          <w:tcPr>
            <w:tcW w:w="0" w:type="auto"/>
            <w:gridSpan w:val="2"/>
            <w:shd w:val="clear" w:color="auto" w:fill="FFFFFF"/>
            <w:noWrap/>
            <w:vAlign w:val="center"/>
            <w:hideMark/>
          </w:tcPr>
          <w:p w14:paraId="250E3B27" w14:textId="77777777" w:rsidR="00A52D57" w:rsidRPr="00A52D57" w:rsidRDefault="00A52D57" w:rsidP="00A52D57">
            <w:pPr>
              <w:suppressAutoHyphens/>
              <w:jc w:val="center"/>
              <w:rPr>
                <w:sz w:val="18"/>
                <w:szCs w:val="18"/>
                <w:u w:val="single"/>
              </w:rPr>
            </w:pPr>
            <w:r w:rsidRPr="00A52D57">
              <w:rPr>
                <w:sz w:val="18"/>
                <w:szCs w:val="18"/>
                <w:u w:val="single"/>
              </w:rPr>
              <w:t>1.04</w:t>
            </w:r>
          </w:p>
        </w:tc>
        <w:tc>
          <w:tcPr>
            <w:tcW w:w="0" w:type="auto"/>
            <w:shd w:val="clear" w:color="auto" w:fill="FFFFFF"/>
            <w:noWrap/>
            <w:vAlign w:val="center"/>
            <w:hideMark/>
          </w:tcPr>
          <w:p w14:paraId="2E00158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54474F2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EB5A82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A01819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6D657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7F5FF2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34B09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0C427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025DFB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8034DC8"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247BB46" w14:textId="77777777" w:rsidTr="00A52D57">
        <w:trPr>
          <w:trHeight w:val="255"/>
          <w:jc w:val="center"/>
        </w:trPr>
        <w:tc>
          <w:tcPr>
            <w:tcW w:w="0" w:type="auto"/>
            <w:shd w:val="clear" w:color="auto" w:fill="FFFFFF"/>
            <w:vAlign w:val="center"/>
            <w:hideMark/>
          </w:tcPr>
          <w:p w14:paraId="6827154C" w14:textId="77777777" w:rsidR="00A52D57" w:rsidRPr="00A52D57" w:rsidRDefault="00A52D57" w:rsidP="00A52D57">
            <w:pPr>
              <w:suppressAutoHyphens/>
              <w:jc w:val="center"/>
              <w:rPr>
                <w:sz w:val="18"/>
                <w:szCs w:val="18"/>
                <w:u w:val="single"/>
              </w:rPr>
            </w:pPr>
            <w:r w:rsidRPr="00A52D57">
              <w:rPr>
                <w:sz w:val="18"/>
                <w:szCs w:val="18"/>
                <w:u w:val="single"/>
              </w:rPr>
              <w:t>All other laboratories</w:t>
            </w:r>
          </w:p>
        </w:tc>
        <w:tc>
          <w:tcPr>
            <w:tcW w:w="0" w:type="auto"/>
            <w:gridSpan w:val="2"/>
            <w:shd w:val="clear" w:color="auto" w:fill="FFFFFF"/>
            <w:noWrap/>
            <w:vAlign w:val="center"/>
            <w:hideMark/>
          </w:tcPr>
          <w:p w14:paraId="3E690184" w14:textId="77777777" w:rsidR="00A52D57" w:rsidRPr="00A52D57" w:rsidRDefault="00A52D57" w:rsidP="00A52D57">
            <w:pPr>
              <w:suppressAutoHyphens/>
              <w:jc w:val="center"/>
              <w:rPr>
                <w:sz w:val="18"/>
                <w:szCs w:val="18"/>
                <w:u w:val="single"/>
              </w:rPr>
            </w:pPr>
            <w:r w:rsidRPr="00A52D57">
              <w:rPr>
                <w:sz w:val="18"/>
                <w:szCs w:val="18"/>
                <w:u w:val="single"/>
              </w:rPr>
              <w:t>1.21</w:t>
            </w:r>
          </w:p>
        </w:tc>
        <w:tc>
          <w:tcPr>
            <w:tcW w:w="0" w:type="auto"/>
            <w:shd w:val="clear" w:color="auto" w:fill="FFFFFF"/>
            <w:noWrap/>
            <w:vAlign w:val="center"/>
            <w:hideMark/>
          </w:tcPr>
          <w:p w14:paraId="5D6BF6EC"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1ECB10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04F0AB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35BE84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7EAA9A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07C79C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25809D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67ECC2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96A095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73F4680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E4A1F4B" w14:textId="77777777" w:rsidTr="00A52D57">
        <w:trPr>
          <w:trHeight w:val="540"/>
          <w:jc w:val="center"/>
        </w:trPr>
        <w:tc>
          <w:tcPr>
            <w:tcW w:w="0" w:type="auto"/>
            <w:shd w:val="clear" w:color="auto" w:fill="FFFFFF"/>
            <w:vAlign w:val="center"/>
            <w:hideMark/>
          </w:tcPr>
          <w:p w14:paraId="14E8211B" w14:textId="77777777" w:rsidR="00A52D57" w:rsidRPr="00A52D57" w:rsidRDefault="00A52D57" w:rsidP="00A52D57">
            <w:pPr>
              <w:suppressAutoHyphens/>
              <w:jc w:val="center"/>
              <w:rPr>
                <w:sz w:val="18"/>
                <w:szCs w:val="18"/>
                <w:u w:val="single"/>
              </w:rPr>
            </w:pPr>
            <w:r w:rsidRPr="00A52D57">
              <w:rPr>
                <w:sz w:val="18"/>
                <w:szCs w:val="18"/>
                <w:u w:val="single"/>
              </w:rPr>
              <w:t>Laundry/Washing Area</w:t>
            </w:r>
          </w:p>
        </w:tc>
        <w:tc>
          <w:tcPr>
            <w:tcW w:w="0" w:type="auto"/>
            <w:gridSpan w:val="2"/>
            <w:shd w:val="clear" w:color="auto" w:fill="FFFFFF"/>
            <w:noWrap/>
            <w:vAlign w:val="center"/>
            <w:hideMark/>
          </w:tcPr>
          <w:p w14:paraId="284AD6E3" w14:textId="77777777" w:rsidR="00A52D57" w:rsidRPr="00A52D57" w:rsidRDefault="00A52D57" w:rsidP="00A52D57">
            <w:pPr>
              <w:suppressAutoHyphens/>
              <w:jc w:val="center"/>
              <w:rPr>
                <w:sz w:val="18"/>
                <w:szCs w:val="18"/>
                <w:u w:val="single"/>
              </w:rPr>
            </w:pPr>
            <w:r w:rsidRPr="00A52D57">
              <w:rPr>
                <w:sz w:val="18"/>
                <w:szCs w:val="18"/>
                <w:u w:val="single"/>
              </w:rPr>
              <w:t>0.43</w:t>
            </w:r>
          </w:p>
        </w:tc>
        <w:tc>
          <w:tcPr>
            <w:tcW w:w="0" w:type="auto"/>
            <w:shd w:val="clear" w:color="auto" w:fill="FFFFFF"/>
            <w:noWrap/>
            <w:vAlign w:val="center"/>
            <w:hideMark/>
          </w:tcPr>
          <w:p w14:paraId="5A22974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7C1296A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02B257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2483BB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826AE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F00222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32A6B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D76CE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1EC1A35" w14:textId="77777777" w:rsidR="00A52D57" w:rsidRPr="00A52D57" w:rsidRDefault="00A52D57" w:rsidP="00A52D57">
            <w:pPr>
              <w:suppressAutoHyphens/>
              <w:jc w:val="center"/>
              <w:rPr>
                <w:sz w:val="18"/>
                <w:szCs w:val="18"/>
                <w:u w:val="single"/>
              </w:rPr>
            </w:pPr>
            <w:r w:rsidRPr="00A52D57">
              <w:rPr>
                <w:strike/>
                <w:sz w:val="18"/>
                <w:szCs w:val="18"/>
                <w:u w:val="single"/>
              </w:rPr>
              <w:t>ADD2</w:t>
            </w:r>
            <w:r w:rsidRPr="00A52D57">
              <w:rPr>
                <w:sz w:val="18"/>
                <w:szCs w:val="18"/>
                <w:u w:val="single"/>
              </w:rPr>
              <w:t xml:space="preserve"> REQ</w:t>
            </w:r>
          </w:p>
        </w:tc>
        <w:tc>
          <w:tcPr>
            <w:tcW w:w="0" w:type="auto"/>
            <w:shd w:val="clear" w:color="auto" w:fill="FFFFFF"/>
            <w:vAlign w:val="center"/>
            <w:hideMark/>
          </w:tcPr>
          <w:p w14:paraId="69B63633"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487F095" w14:textId="77777777" w:rsidTr="00A52D57">
        <w:trPr>
          <w:trHeight w:val="255"/>
          <w:jc w:val="center"/>
        </w:trPr>
        <w:tc>
          <w:tcPr>
            <w:tcW w:w="0" w:type="auto"/>
            <w:shd w:val="clear" w:color="auto" w:fill="FFFFFF"/>
            <w:vAlign w:val="center"/>
            <w:hideMark/>
          </w:tcPr>
          <w:p w14:paraId="4C9F2EC7" w14:textId="77777777" w:rsidR="00A52D57" w:rsidRPr="00A52D57" w:rsidRDefault="00A52D57" w:rsidP="00A52D57">
            <w:pPr>
              <w:suppressAutoHyphens/>
              <w:jc w:val="center"/>
              <w:rPr>
                <w:sz w:val="18"/>
                <w:szCs w:val="18"/>
                <w:u w:val="single"/>
              </w:rPr>
            </w:pPr>
            <w:r w:rsidRPr="00A52D57">
              <w:rPr>
                <w:sz w:val="18"/>
                <w:szCs w:val="18"/>
                <w:u w:val="single"/>
              </w:rPr>
              <w:t>Loading Dock, Interior</w:t>
            </w:r>
          </w:p>
        </w:tc>
        <w:tc>
          <w:tcPr>
            <w:tcW w:w="0" w:type="auto"/>
            <w:gridSpan w:val="2"/>
            <w:shd w:val="clear" w:color="auto" w:fill="FFFFFF"/>
            <w:noWrap/>
            <w:vAlign w:val="center"/>
            <w:hideMark/>
          </w:tcPr>
          <w:p w14:paraId="11D25A6B" w14:textId="77777777" w:rsidR="00A52D57" w:rsidRPr="00A52D57" w:rsidRDefault="00A52D57" w:rsidP="00A52D57">
            <w:pPr>
              <w:suppressAutoHyphens/>
              <w:jc w:val="center"/>
              <w:rPr>
                <w:sz w:val="18"/>
                <w:szCs w:val="18"/>
                <w:u w:val="single"/>
              </w:rPr>
            </w:pPr>
            <w:r w:rsidRPr="00A52D57">
              <w:rPr>
                <w:sz w:val="18"/>
                <w:szCs w:val="18"/>
                <w:u w:val="single"/>
              </w:rPr>
              <w:t>0.51</w:t>
            </w:r>
          </w:p>
        </w:tc>
        <w:tc>
          <w:tcPr>
            <w:tcW w:w="0" w:type="auto"/>
            <w:shd w:val="clear" w:color="auto" w:fill="FFFFFF"/>
            <w:noWrap/>
            <w:vAlign w:val="center"/>
            <w:hideMark/>
          </w:tcPr>
          <w:p w14:paraId="4DE3715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298018D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245716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D1B737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128DB1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76AEDA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2C25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498B6A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1A32A4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B9B012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F7E1D34" w14:textId="77777777" w:rsidTr="00A52D57">
        <w:trPr>
          <w:trHeight w:val="251"/>
          <w:jc w:val="center"/>
        </w:trPr>
        <w:tc>
          <w:tcPr>
            <w:tcW w:w="0" w:type="auto"/>
            <w:shd w:val="clear" w:color="auto" w:fill="FFFFFF"/>
            <w:vAlign w:val="center"/>
            <w:hideMark/>
          </w:tcPr>
          <w:p w14:paraId="1E2585E8" w14:textId="77777777" w:rsidR="00A52D57" w:rsidRPr="00A52D57" w:rsidRDefault="00A52D57" w:rsidP="00A52D57">
            <w:pPr>
              <w:suppressAutoHyphens/>
              <w:jc w:val="center"/>
              <w:rPr>
                <w:sz w:val="18"/>
                <w:szCs w:val="18"/>
                <w:u w:val="single"/>
              </w:rPr>
            </w:pPr>
            <w:r w:rsidRPr="00A52D57">
              <w:rPr>
                <w:sz w:val="18"/>
                <w:szCs w:val="18"/>
                <w:u w:val="single"/>
              </w:rPr>
              <w:t>Lobby</w:t>
            </w:r>
          </w:p>
        </w:tc>
        <w:tc>
          <w:tcPr>
            <w:tcW w:w="0" w:type="auto"/>
            <w:shd w:val="clear" w:color="auto" w:fill="FFFFFF"/>
            <w:vAlign w:val="center"/>
            <w:hideMark/>
          </w:tcPr>
          <w:p w14:paraId="208EDFD6"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242DE45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F9CCD8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8535D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6F60B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DDEC7C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6A372C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7768FA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A71302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3518DD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BADE7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DF4B2D9" w14:textId="77777777" w:rsidR="00A52D57" w:rsidRPr="00A52D57" w:rsidRDefault="00A52D57" w:rsidP="00A52D57">
            <w:pPr>
              <w:suppressAutoHyphens/>
              <w:jc w:val="center"/>
              <w:rPr>
                <w:sz w:val="18"/>
                <w:szCs w:val="18"/>
                <w:u w:val="single"/>
              </w:rPr>
            </w:pPr>
          </w:p>
        </w:tc>
      </w:tr>
      <w:tr w:rsidR="00A52D57" w:rsidRPr="00A52D57" w14:paraId="516B00CA" w14:textId="77777777" w:rsidTr="00A52D57">
        <w:trPr>
          <w:trHeight w:val="255"/>
          <w:jc w:val="center"/>
        </w:trPr>
        <w:tc>
          <w:tcPr>
            <w:tcW w:w="0" w:type="auto"/>
            <w:shd w:val="clear" w:color="auto" w:fill="FFFFFF"/>
            <w:vAlign w:val="center"/>
            <w:hideMark/>
          </w:tcPr>
          <w:p w14:paraId="14331CCD" w14:textId="77777777" w:rsidR="00A52D57" w:rsidRPr="00A52D57" w:rsidRDefault="00A52D57" w:rsidP="00A52D57">
            <w:pPr>
              <w:suppressAutoHyphens/>
              <w:jc w:val="center"/>
              <w:rPr>
                <w:sz w:val="18"/>
                <w:szCs w:val="18"/>
                <w:u w:val="single"/>
              </w:rPr>
            </w:pPr>
            <w:r w:rsidRPr="00A52D57">
              <w:rPr>
                <w:sz w:val="18"/>
                <w:szCs w:val="18"/>
                <w:u w:val="single"/>
              </w:rPr>
              <w:t>Elevator</w:t>
            </w:r>
          </w:p>
        </w:tc>
        <w:tc>
          <w:tcPr>
            <w:tcW w:w="0" w:type="auto"/>
            <w:gridSpan w:val="2"/>
            <w:shd w:val="clear" w:color="auto" w:fill="FFFFFF"/>
            <w:noWrap/>
            <w:vAlign w:val="center"/>
            <w:hideMark/>
          </w:tcPr>
          <w:p w14:paraId="07E48DD6" w14:textId="77777777" w:rsidR="00A52D57" w:rsidRPr="00A52D57" w:rsidRDefault="00A52D57" w:rsidP="00A52D57">
            <w:pPr>
              <w:suppressAutoHyphens/>
              <w:jc w:val="center"/>
              <w:rPr>
                <w:sz w:val="18"/>
                <w:szCs w:val="18"/>
                <w:u w:val="single"/>
              </w:rPr>
            </w:pPr>
            <w:r w:rsidRPr="00A52D57">
              <w:rPr>
                <w:sz w:val="18"/>
                <w:szCs w:val="18"/>
                <w:u w:val="single"/>
              </w:rPr>
              <w:t>0.52</w:t>
            </w:r>
          </w:p>
        </w:tc>
        <w:tc>
          <w:tcPr>
            <w:tcW w:w="0" w:type="auto"/>
            <w:shd w:val="clear" w:color="auto" w:fill="FFFFFF"/>
            <w:noWrap/>
            <w:vAlign w:val="center"/>
            <w:hideMark/>
          </w:tcPr>
          <w:p w14:paraId="6622086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2A96A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864BFF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C258E4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7CFCC9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9E8FA2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9D070B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C812D8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2BCFA2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6D556A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46C5336C" w14:textId="77777777" w:rsidTr="00A52D57">
        <w:trPr>
          <w:trHeight w:val="255"/>
          <w:jc w:val="center"/>
        </w:trPr>
        <w:tc>
          <w:tcPr>
            <w:tcW w:w="0" w:type="auto"/>
            <w:shd w:val="clear" w:color="auto" w:fill="FFFFFF"/>
            <w:vAlign w:val="center"/>
            <w:hideMark/>
          </w:tcPr>
          <w:p w14:paraId="110A2C56" w14:textId="77777777" w:rsidR="00A52D57" w:rsidRPr="00A52D57" w:rsidRDefault="00A52D57" w:rsidP="00A52D57">
            <w:pPr>
              <w:suppressAutoHyphens/>
              <w:jc w:val="center"/>
              <w:rPr>
                <w:sz w:val="18"/>
                <w:szCs w:val="18"/>
                <w:u w:val="single"/>
              </w:rPr>
            </w:pPr>
            <w:r w:rsidRPr="00A52D57">
              <w:rPr>
                <w:sz w:val="18"/>
                <w:szCs w:val="18"/>
                <w:u w:val="single"/>
              </w:rPr>
              <w:t>Hotel</w:t>
            </w:r>
          </w:p>
        </w:tc>
        <w:tc>
          <w:tcPr>
            <w:tcW w:w="0" w:type="auto"/>
            <w:gridSpan w:val="2"/>
            <w:shd w:val="clear" w:color="auto" w:fill="FFFFFF"/>
            <w:noWrap/>
            <w:vAlign w:val="center"/>
            <w:hideMark/>
          </w:tcPr>
          <w:p w14:paraId="4E53A8BF" w14:textId="77777777" w:rsidR="00A52D57" w:rsidRPr="00A52D57" w:rsidRDefault="00A52D57" w:rsidP="00A52D57">
            <w:pPr>
              <w:suppressAutoHyphens/>
              <w:jc w:val="center"/>
              <w:rPr>
                <w:sz w:val="18"/>
                <w:szCs w:val="18"/>
                <w:u w:val="single"/>
              </w:rPr>
            </w:pPr>
            <w:r w:rsidRPr="00A52D57">
              <w:rPr>
                <w:sz w:val="18"/>
                <w:szCs w:val="18"/>
                <w:u w:val="single"/>
              </w:rPr>
              <w:t>0.48</w:t>
            </w:r>
          </w:p>
        </w:tc>
        <w:tc>
          <w:tcPr>
            <w:tcW w:w="0" w:type="auto"/>
            <w:shd w:val="clear" w:color="auto" w:fill="FFFFFF"/>
            <w:noWrap/>
            <w:vAlign w:val="center"/>
            <w:hideMark/>
          </w:tcPr>
          <w:p w14:paraId="7A7D887E"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CEA333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BAF4E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251554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54129E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FF0999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C40410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80C161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2B85B2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58CD49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0260F7E" w14:textId="77777777" w:rsidTr="00A52D57">
        <w:trPr>
          <w:trHeight w:val="255"/>
          <w:jc w:val="center"/>
        </w:trPr>
        <w:tc>
          <w:tcPr>
            <w:tcW w:w="0" w:type="auto"/>
            <w:shd w:val="clear" w:color="auto" w:fill="FFFFFF"/>
            <w:vAlign w:val="center"/>
            <w:hideMark/>
          </w:tcPr>
          <w:p w14:paraId="16528C68" w14:textId="77777777" w:rsidR="00A52D57" w:rsidRPr="00A52D57" w:rsidRDefault="00A52D57" w:rsidP="00A52D57">
            <w:pPr>
              <w:suppressAutoHyphens/>
              <w:jc w:val="center"/>
              <w:rPr>
                <w:sz w:val="18"/>
                <w:szCs w:val="18"/>
                <w:u w:val="single"/>
              </w:rPr>
            </w:pPr>
            <w:r w:rsidRPr="00A52D57">
              <w:rPr>
                <w:sz w:val="18"/>
                <w:szCs w:val="18"/>
                <w:u w:val="single"/>
              </w:rPr>
              <w:t>Motion picture theater</w:t>
            </w:r>
          </w:p>
        </w:tc>
        <w:tc>
          <w:tcPr>
            <w:tcW w:w="0" w:type="auto"/>
            <w:gridSpan w:val="2"/>
            <w:shd w:val="clear" w:color="auto" w:fill="FFFFFF"/>
            <w:noWrap/>
            <w:vAlign w:val="center"/>
            <w:hideMark/>
          </w:tcPr>
          <w:p w14:paraId="77E120E8" w14:textId="77777777" w:rsidR="00A52D57" w:rsidRPr="00A52D57" w:rsidRDefault="00A52D57" w:rsidP="00A52D57">
            <w:pPr>
              <w:suppressAutoHyphens/>
              <w:jc w:val="center"/>
              <w:rPr>
                <w:sz w:val="18"/>
                <w:szCs w:val="18"/>
                <w:u w:val="single"/>
              </w:rPr>
            </w:pPr>
            <w:r w:rsidRPr="00A52D57">
              <w:rPr>
                <w:sz w:val="18"/>
                <w:szCs w:val="18"/>
                <w:u w:val="single"/>
              </w:rPr>
              <w:t>0.20</w:t>
            </w:r>
          </w:p>
        </w:tc>
        <w:tc>
          <w:tcPr>
            <w:tcW w:w="0" w:type="auto"/>
            <w:shd w:val="clear" w:color="auto" w:fill="FFFFFF"/>
            <w:noWrap/>
            <w:vAlign w:val="center"/>
            <w:hideMark/>
          </w:tcPr>
          <w:p w14:paraId="12B86E27"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8668A0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0CA5A2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F07C2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DD8C28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ABC2B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B5A6C4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6F8D2A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2B6625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9E70E8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E00CB74" w14:textId="77777777" w:rsidTr="00A52D57">
        <w:trPr>
          <w:trHeight w:val="255"/>
          <w:jc w:val="center"/>
        </w:trPr>
        <w:tc>
          <w:tcPr>
            <w:tcW w:w="0" w:type="auto"/>
            <w:shd w:val="clear" w:color="auto" w:fill="FFFFFF"/>
            <w:vAlign w:val="center"/>
            <w:hideMark/>
          </w:tcPr>
          <w:p w14:paraId="6F2D1E33" w14:textId="77777777" w:rsidR="00A52D57" w:rsidRPr="00A52D57" w:rsidRDefault="00A52D57" w:rsidP="00A52D57">
            <w:pPr>
              <w:suppressAutoHyphens/>
              <w:jc w:val="center"/>
              <w:rPr>
                <w:sz w:val="18"/>
                <w:szCs w:val="18"/>
                <w:u w:val="single"/>
              </w:rPr>
            </w:pPr>
            <w:r w:rsidRPr="00A52D57">
              <w:rPr>
                <w:sz w:val="18"/>
                <w:szCs w:val="18"/>
                <w:u w:val="single"/>
              </w:rPr>
              <w:t>Performing arts theater</w:t>
            </w:r>
          </w:p>
        </w:tc>
        <w:tc>
          <w:tcPr>
            <w:tcW w:w="0" w:type="auto"/>
            <w:gridSpan w:val="2"/>
            <w:shd w:val="clear" w:color="auto" w:fill="FFFFFF"/>
            <w:noWrap/>
            <w:vAlign w:val="center"/>
            <w:hideMark/>
          </w:tcPr>
          <w:p w14:paraId="30EC8B08" w14:textId="77777777" w:rsidR="00A52D57" w:rsidRPr="00A52D57" w:rsidRDefault="00A52D57" w:rsidP="00A52D57">
            <w:pPr>
              <w:suppressAutoHyphens/>
              <w:jc w:val="center"/>
              <w:rPr>
                <w:sz w:val="18"/>
                <w:szCs w:val="18"/>
                <w:u w:val="single"/>
              </w:rPr>
            </w:pPr>
            <w:r w:rsidRPr="00A52D57">
              <w:rPr>
                <w:sz w:val="18"/>
                <w:szCs w:val="18"/>
                <w:u w:val="single"/>
              </w:rPr>
              <w:t>0.82</w:t>
            </w:r>
          </w:p>
        </w:tc>
        <w:tc>
          <w:tcPr>
            <w:tcW w:w="0" w:type="auto"/>
            <w:shd w:val="clear" w:color="auto" w:fill="FFFFFF"/>
            <w:noWrap/>
            <w:vAlign w:val="center"/>
            <w:hideMark/>
          </w:tcPr>
          <w:p w14:paraId="7D9E7929"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39B102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EC6B41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F83BC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91A6EE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61D686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13C665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52E960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73E91D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66EA6C6"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538E83F" w14:textId="77777777" w:rsidTr="00A52D57">
        <w:trPr>
          <w:trHeight w:val="255"/>
          <w:jc w:val="center"/>
        </w:trPr>
        <w:tc>
          <w:tcPr>
            <w:tcW w:w="0" w:type="auto"/>
            <w:shd w:val="clear" w:color="auto" w:fill="FFFFFF"/>
            <w:vAlign w:val="center"/>
            <w:hideMark/>
          </w:tcPr>
          <w:p w14:paraId="1F89EC99" w14:textId="77777777" w:rsidR="00A52D57" w:rsidRPr="00A52D57" w:rsidRDefault="00A52D57" w:rsidP="00A52D57">
            <w:pPr>
              <w:suppressAutoHyphens/>
              <w:jc w:val="center"/>
              <w:rPr>
                <w:sz w:val="18"/>
                <w:szCs w:val="18"/>
                <w:u w:val="single"/>
              </w:rPr>
            </w:pPr>
            <w:r w:rsidRPr="00A52D57">
              <w:rPr>
                <w:sz w:val="18"/>
                <w:szCs w:val="18"/>
                <w:u w:val="single"/>
              </w:rPr>
              <w:t>All other lobbies</w:t>
            </w:r>
          </w:p>
        </w:tc>
        <w:tc>
          <w:tcPr>
            <w:tcW w:w="0" w:type="auto"/>
            <w:gridSpan w:val="2"/>
            <w:shd w:val="clear" w:color="auto" w:fill="FFFFFF"/>
            <w:noWrap/>
            <w:vAlign w:val="center"/>
            <w:hideMark/>
          </w:tcPr>
          <w:p w14:paraId="094659B1" w14:textId="77777777" w:rsidR="00A52D57" w:rsidRPr="00A52D57" w:rsidRDefault="00A52D57" w:rsidP="00A52D57">
            <w:pPr>
              <w:suppressAutoHyphens/>
              <w:jc w:val="center"/>
              <w:rPr>
                <w:sz w:val="18"/>
                <w:szCs w:val="18"/>
                <w:u w:val="single"/>
              </w:rPr>
            </w:pPr>
            <w:r w:rsidRPr="00A52D57">
              <w:rPr>
                <w:sz w:val="18"/>
                <w:szCs w:val="18"/>
                <w:u w:val="single"/>
              </w:rPr>
              <w:t>0.80</w:t>
            </w:r>
          </w:p>
        </w:tc>
        <w:tc>
          <w:tcPr>
            <w:tcW w:w="0" w:type="auto"/>
            <w:shd w:val="clear" w:color="auto" w:fill="FFFFFF"/>
            <w:noWrap/>
            <w:vAlign w:val="center"/>
            <w:hideMark/>
          </w:tcPr>
          <w:p w14:paraId="6AEB7FF0"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6798139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033ABC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951755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50F5D1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97387C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02C0B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4B28D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0FCBB9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0AB60DB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14AE8CF" w14:textId="77777777" w:rsidTr="00A52D57">
        <w:trPr>
          <w:trHeight w:val="255"/>
          <w:jc w:val="center"/>
        </w:trPr>
        <w:tc>
          <w:tcPr>
            <w:tcW w:w="0" w:type="auto"/>
            <w:shd w:val="clear" w:color="auto" w:fill="FFFFFF"/>
            <w:vAlign w:val="center"/>
            <w:hideMark/>
          </w:tcPr>
          <w:p w14:paraId="7332664A" w14:textId="77777777" w:rsidR="00A52D57" w:rsidRPr="00A52D57" w:rsidRDefault="00A52D57" w:rsidP="00A52D57">
            <w:pPr>
              <w:suppressAutoHyphens/>
              <w:jc w:val="center"/>
              <w:rPr>
                <w:sz w:val="18"/>
                <w:szCs w:val="18"/>
                <w:u w:val="single"/>
              </w:rPr>
            </w:pPr>
            <w:r w:rsidRPr="00A52D57">
              <w:rPr>
                <w:sz w:val="18"/>
                <w:szCs w:val="18"/>
                <w:u w:val="single"/>
              </w:rPr>
              <w:t>Locker Room</w:t>
            </w:r>
          </w:p>
        </w:tc>
        <w:tc>
          <w:tcPr>
            <w:tcW w:w="0" w:type="auto"/>
            <w:gridSpan w:val="2"/>
            <w:shd w:val="clear" w:color="auto" w:fill="FFFFFF"/>
            <w:noWrap/>
            <w:vAlign w:val="center"/>
            <w:hideMark/>
          </w:tcPr>
          <w:p w14:paraId="6F8B27EE" w14:textId="77777777" w:rsidR="00A52D57" w:rsidRPr="00A52D57" w:rsidRDefault="00A52D57" w:rsidP="00A52D57">
            <w:pPr>
              <w:suppressAutoHyphens/>
              <w:jc w:val="center"/>
              <w:rPr>
                <w:sz w:val="18"/>
                <w:szCs w:val="18"/>
                <w:u w:val="single"/>
              </w:rPr>
            </w:pPr>
            <w:r w:rsidRPr="00A52D57">
              <w:rPr>
                <w:sz w:val="18"/>
                <w:szCs w:val="18"/>
                <w:u w:val="single"/>
              </w:rPr>
              <w:t>0.43</w:t>
            </w:r>
          </w:p>
        </w:tc>
        <w:tc>
          <w:tcPr>
            <w:tcW w:w="0" w:type="auto"/>
            <w:shd w:val="clear" w:color="auto" w:fill="FFFFFF"/>
            <w:noWrap/>
            <w:vAlign w:val="center"/>
            <w:hideMark/>
          </w:tcPr>
          <w:p w14:paraId="4887C9D3"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C5680F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D9D567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80C21C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478886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1527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99AB05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E6C30A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7936D3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DD14B83" w14:textId="77777777" w:rsidR="00A52D57" w:rsidRPr="00A52D57" w:rsidRDefault="00A52D57" w:rsidP="00A52D57">
            <w:pPr>
              <w:suppressAutoHyphens/>
              <w:jc w:val="center"/>
              <w:rPr>
                <w:sz w:val="18"/>
                <w:szCs w:val="18"/>
                <w:u w:val="single"/>
              </w:rPr>
            </w:pPr>
          </w:p>
        </w:tc>
      </w:tr>
      <w:tr w:rsidR="00A52D57" w:rsidRPr="00A52D57" w14:paraId="69422C74" w14:textId="77777777" w:rsidTr="00A52D57">
        <w:trPr>
          <w:trHeight w:val="332"/>
          <w:jc w:val="center"/>
        </w:trPr>
        <w:tc>
          <w:tcPr>
            <w:tcW w:w="0" w:type="auto"/>
            <w:shd w:val="clear" w:color="auto" w:fill="FFFFFF"/>
            <w:vAlign w:val="center"/>
            <w:hideMark/>
          </w:tcPr>
          <w:p w14:paraId="11D22FBC" w14:textId="77777777" w:rsidR="00A52D57" w:rsidRPr="00A52D57" w:rsidRDefault="00A52D57" w:rsidP="00A52D57">
            <w:pPr>
              <w:suppressAutoHyphens/>
              <w:jc w:val="center"/>
              <w:rPr>
                <w:sz w:val="18"/>
                <w:szCs w:val="18"/>
                <w:u w:val="single"/>
              </w:rPr>
            </w:pPr>
            <w:r w:rsidRPr="00A52D57">
              <w:rPr>
                <w:sz w:val="18"/>
                <w:szCs w:val="18"/>
                <w:u w:val="single"/>
              </w:rPr>
              <w:t>Lounge/Breakroom</w:t>
            </w:r>
          </w:p>
        </w:tc>
        <w:tc>
          <w:tcPr>
            <w:tcW w:w="0" w:type="auto"/>
            <w:shd w:val="clear" w:color="auto" w:fill="FFFFFF"/>
            <w:vAlign w:val="center"/>
            <w:hideMark/>
          </w:tcPr>
          <w:p w14:paraId="477DED4D"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505910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19A265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1BCCAA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2B7C26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EAA15A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E0D0E7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5F0607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1B212D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78AB3B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1DC1A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39C2B9F" w14:textId="77777777" w:rsidR="00A52D57" w:rsidRPr="00A52D57" w:rsidRDefault="00A52D57" w:rsidP="00A52D57">
            <w:pPr>
              <w:suppressAutoHyphens/>
              <w:jc w:val="center"/>
              <w:rPr>
                <w:sz w:val="18"/>
                <w:szCs w:val="18"/>
                <w:u w:val="single"/>
              </w:rPr>
            </w:pPr>
          </w:p>
        </w:tc>
      </w:tr>
      <w:tr w:rsidR="00A52D57" w:rsidRPr="00A52D57" w14:paraId="769B4886" w14:textId="77777777" w:rsidTr="00A52D57">
        <w:trPr>
          <w:trHeight w:val="255"/>
          <w:jc w:val="center"/>
        </w:trPr>
        <w:tc>
          <w:tcPr>
            <w:tcW w:w="0" w:type="auto"/>
            <w:shd w:val="clear" w:color="auto" w:fill="FFFFFF"/>
            <w:vAlign w:val="center"/>
            <w:hideMark/>
          </w:tcPr>
          <w:p w14:paraId="2AB05919" w14:textId="77777777" w:rsidR="00A52D57" w:rsidRPr="00A52D57" w:rsidRDefault="00A52D57" w:rsidP="00A52D57">
            <w:pPr>
              <w:suppressAutoHyphens/>
              <w:jc w:val="center"/>
              <w:rPr>
                <w:sz w:val="18"/>
                <w:szCs w:val="18"/>
                <w:u w:val="single"/>
              </w:rPr>
            </w:pPr>
            <w:r w:rsidRPr="00A52D57">
              <w:rPr>
                <w:sz w:val="18"/>
                <w:szCs w:val="18"/>
                <w:u w:val="single"/>
              </w:rPr>
              <w:t>Mother's/wellness room</w:t>
            </w:r>
          </w:p>
        </w:tc>
        <w:tc>
          <w:tcPr>
            <w:tcW w:w="0" w:type="auto"/>
            <w:gridSpan w:val="2"/>
            <w:shd w:val="clear" w:color="auto" w:fill="FFFFFF"/>
            <w:vAlign w:val="center"/>
            <w:hideMark/>
          </w:tcPr>
          <w:p w14:paraId="4A56F0B1" w14:textId="77777777" w:rsidR="00A52D57" w:rsidRPr="00A52D57" w:rsidRDefault="00A52D57" w:rsidP="00A52D57">
            <w:pPr>
              <w:suppressAutoHyphens/>
              <w:jc w:val="center"/>
              <w:rPr>
                <w:sz w:val="18"/>
                <w:szCs w:val="18"/>
                <w:u w:val="single"/>
              </w:rPr>
            </w:pPr>
            <w:r w:rsidRPr="00A52D57">
              <w:rPr>
                <w:sz w:val="18"/>
                <w:szCs w:val="18"/>
                <w:u w:val="single"/>
              </w:rPr>
              <w:t>0.68</w:t>
            </w:r>
          </w:p>
        </w:tc>
        <w:tc>
          <w:tcPr>
            <w:tcW w:w="0" w:type="auto"/>
            <w:shd w:val="clear" w:color="auto" w:fill="FFFFFF"/>
            <w:noWrap/>
            <w:vAlign w:val="center"/>
            <w:hideMark/>
          </w:tcPr>
          <w:p w14:paraId="045CA3A0"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70FDE51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74BD8B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3C5A11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FC213E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38233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50DD41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E8F93E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529312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84F55CC" w14:textId="77777777" w:rsidR="00A52D57" w:rsidRPr="00A52D57" w:rsidRDefault="00A52D57" w:rsidP="00A52D57">
            <w:pPr>
              <w:suppressAutoHyphens/>
              <w:jc w:val="center"/>
              <w:rPr>
                <w:sz w:val="18"/>
                <w:szCs w:val="18"/>
                <w:u w:val="single"/>
              </w:rPr>
            </w:pPr>
          </w:p>
        </w:tc>
      </w:tr>
      <w:tr w:rsidR="00A52D57" w:rsidRPr="00A52D57" w14:paraId="71A953F1" w14:textId="77777777" w:rsidTr="00A52D57">
        <w:trPr>
          <w:trHeight w:val="480"/>
          <w:jc w:val="center"/>
        </w:trPr>
        <w:tc>
          <w:tcPr>
            <w:tcW w:w="0" w:type="auto"/>
            <w:shd w:val="clear" w:color="auto" w:fill="FFFFFF"/>
            <w:vAlign w:val="center"/>
            <w:hideMark/>
          </w:tcPr>
          <w:p w14:paraId="3E3A3F94" w14:textId="77777777" w:rsidR="00A52D57" w:rsidRPr="00A52D57" w:rsidRDefault="00A52D57" w:rsidP="00A52D57">
            <w:pPr>
              <w:suppressAutoHyphens/>
              <w:jc w:val="center"/>
              <w:rPr>
                <w:sz w:val="18"/>
                <w:szCs w:val="18"/>
                <w:u w:val="single"/>
              </w:rPr>
            </w:pPr>
            <w:r w:rsidRPr="00A52D57">
              <w:rPr>
                <w:sz w:val="18"/>
                <w:szCs w:val="18"/>
                <w:u w:val="single"/>
              </w:rPr>
              <w:t>All other lounges/breakrooms</w:t>
            </w:r>
          </w:p>
        </w:tc>
        <w:tc>
          <w:tcPr>
            <w:tcW w:w="0" w:type="auto"/>
            <w:gridSpan w:val="2"/>
            <w:shd w:val="clear" w:color="auto" w:fill="FFFFFF"/>
            <w:noWrap/>
            <w:vAlign w:val="center"/>
            <w:hideMark/>
          </w:tcPr>
          <w:p w14:paraId="5BA5F731" w14:textId="77777777" w:rsidR="00A52D57" w:rsidRPr="00A52D57" w:rsidRDefault="00A52D57" w:rsidP="00A52D57">
            <w:pPr>
              <w:suppressAutoHyphens/>
              <w:jc w:val="center"/>
              <w:rPr>
                <w:sz w:val="18"/>
                <w:szCs w:val="18"/>
                <w:u w:val="single"/>
              </w:rPr>
            </w:pPr>
            <w:r w:rsidRPr="00A52D57">
              <w:rPr>
                <w:sz w:val="18"/>
                <w:szCs w:val="18"/>
                <w:u w:val="single"/>
              </w:rPr>
              <w:t>0.44</w:t>
            </w:r>
          </w:p>
        </w:tc>
        <w:tc>
          <w:tcPr>
            <w:tcW w:w="0" w:type="auto"/>
            <w:shd w:val="clear" w:color="auto" w:fill="FFFFFF"/>
            <w:noWrap/>
            <w:vAlign w:val="center"/>
            <w:hideMark/>
          </w:tcPr>
          <w:p w14:paraId="0908F842"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828AD3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B898AB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69A8A3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1B5E2C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9C9FB5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BBBC3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12FE5F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5951A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41EEE50" w14:textId="77777777" w:rsidR="00A52D57" w:rsidRPr="00A52D57" w:rsidRDefault="00A52D57" w:rsidP="00A52D57">
            <w:pPr>
              <w:suppressAutoHyphens/>
              <w:jc w:val="center"/>
              <w:rPr>
                <w:sz w:val="18"/>
                <w:szCs w:val="18"/>
                <w:u w:val="single"/>
              </w:rPr>
            </w:pPr>
          </w:p>
        </w:tc>
      </w:tr>
      <w:tr w:rsidR="00A52D57" w:rsidRPr="00A52D57" w14:paraId="6D9D4EB2" w14:textId="77777777" w:rsidTr="00A52D57">
        <w:trPr>
          <w:trHeight w:val="480"/>
          <w:jc w:val="center"/>
        </w:trPr>
        <w:tc>
          <w:tcPr>
            <w:tcW w:w="0" w:type="auto"/>
            <w:shd w:val="clear" w:color="auto" w:fill="FFFFFF"/>
            <w:vAlign w:val="center"/>
            <w:hideMark/>
          </w:tcPr>
          <w:p w14:paraId="08063F70" w14:textId="77777777" w:rsidR="00A52D57" w:rsidRPr="00A52D57" w:rsidRDefault="00A52D57" w:rsidP="00A52D57">
            <w:pPr>
              <w:suppressAutoHyphens/>
              <w:jc w:val="center"/>
              <w:rPr>
                <w:sz w:val="18"/>
                <w:szCs w:val="18"/>
                <w:u w:val="single"/>
              </w:rPr>
            </w:pPr>
            <w:r w:rsidRPr="00A52D57">
              <w:rPr>
                <w:sz w:val="18"/>
                <w:szCs w:val="18"/>
                <w:u w:val="single"/>
              </w:rPr>
              <w:t>Office</w:t>
            </w:r>
          </w:p>
        </w:tc>
        <w:tc>
          <w:tcPr>
            <w:tcW w:w="0" w:type="auto"/>
            <w:shd w:val="clear" w:color="auto" w:fill="FFFFFF"/>
            <w:vAlign w:val="center"/>
            <w:hideMark/>
          </w:tcPr>
          <w:p w14:paraId="72BC5AF7"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EFAA72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0EC1D2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261BC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A059D1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468E49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716F94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7670DD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78B99B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19612A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556311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6A6F1F7" w14:textId="77777777" w:rsidR="00A52D57" w:rsidRPr="00A52D57" w:rsidRDefault="00A52D57" w:rsidP="00A52D57">
            <w:pPr>
              <w:suppressAutoHyphens/>
              <w:jc w:val="center"/>
              <w:rPr>
                <w:sz w:val="18"/>
                <w:szCs w:val="18"/>
                <w:u w:val="single"/>
              </w:rPr>
            </w:pPr>
          </w:p>
        </w:tc>
      </w:tr>
      <w:tr w:rsidR="00A52D57" w:rsidRPr="00A52D57" w14:paraId="5F921981" w14:textId="77777777" w:rsidTr="00A52D57">
        <w:trPr>
          <w:trHeight w:val="255"/>
          <w:jc w:val="center"/>
        </w:trPr>
        <w:tc>
          <w:tcPr>
            <w:tcW w:w="0" w:type="auto"/>
            <w:shd w:val="clear" w:color="auto" w:fill="FFFFFF"/>
            <w:vAlign w:val="center"/>
            <w:hideMark/>
          </w:tcPr>
          <w:p w14:paraId="46E0E4D2" w14:textId="77777777" w:rsidR="00A52D57" w:rsidRPr="00A52D57" w:rsidRDefault="00A52D57" w:rsidP="00A52D57">
            <w:pPr>
              <w:suppressAutoHyphens/>
              <w:jc w:val="center"/>
              <w:rPr>
                <w:sz w:val="18"/>
                <w:szCs w:val="18"/>
                <w:u w:val="single"/>
              </w:rPr>
            </w:pPr>
            <w:r w:rsidRPr="00A52D57">
              <w:rPr>
                <w:sz w:val="18"/>
                <w:szCs w:val="18"/>
                <w:u w:val="single"/>
              </w:rPr>
              <w:t>Office≤150 ft2</w:t>
            </w:r>
          </w:p>
        </w:tc>
        <w:tc>
          <w:tcPr>
            <w:tcW w:w="0" w:type="auto"/>
            <w:gridSpan w:val="2"/>
            <w:shd w:val="clear" w:color="auto" w:fill="FFFFFF"/>
            <w:noWrap/>
            <w:vAlign w:val="center"/>
            <w:hideMark/>
          </w:tcPr>
          <w:p w14:paraId="3CB72455" w14:textId="77777777" w:rsidR="00A52D57" w:rsidRPr="00A52D57" w:rsidRDefault="00A52D57" w:rsidP="00A52D57">
            <w:pPr>
              <w:suppressAutoHyphens/>
              <w:jc w:val="center"/>
              <w:rPr>
                <w:sz w:val="18"/>
                <w:szCs w:val="18"/>
                <w:u w:val="single"/>
              </w:rPr>
            </w:pPr>
            <w:r w:rsidRPr="00A52D57">
              <w:rPr>
                <w:sz w:val="18"/>
                <w:szCs w:val="18"/>
                <w:u w:val="single"/>
              </w:rPr>
              <w:t>0.73</w:t>
            </w:r>
          </w:p>
        </w:tc>
        <w:tc>
          <w:tcPr>
            <w:tcW w:w="0" w:type="auto"/>
            <w:shd w:val="clear" w:color="auto" w:fill="FFFFFF"/>
            <w:noWrap/>
            <w:vAlign w:val="center"/>
            <w:hideMark/>
          </w:tcPr>
          <w:p w14:paraId="58F994C3"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79CCEC6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5963D6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FBD85C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4C237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9E38DC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9C246F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290C0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BF5F6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BAE93A" w14:textId="77777777" w:rsidR="00A52D57" w:rsidRPr="00A52D57" w:rsidRDefault="00A52D57" w:rsidP="00A52D57">
            <w:pPr>
              <w:suppressAutoHyphens/>
              <w:jc w:val="center"/>
              <w:rPr>
                <w:sz w:val="18"/>
                <w:szCs w:val="18"/>
                <w:u w:val="single"/>
              </w:rPr>
            </w:pPr>
          </w:p>
        </w:tc>
      </w:tr>
      <w:tr w:rsidR="00A52D57" w:rsidRPr="00A52D57" w14:paraId="0A5F4883" w14:textId="77777777" w:rsidTr="00A52D57">
        <w:trPr>
          <w:trHeight w:val="270"/>
          <w:jc w:val="center"/>
        </w:trPr>
        <w:tc>
          <w:tcPr>
            <w:tcW w:w="0" w:type="auto"/>
            <w:shd w:val="clear" w:color="auto" w:fill="FFFFFF"/>
            <w:vAlign w:val="center"/>
            <w:hideMark/>
          </w:tcPr>
          <w:p w14:paraId="02E955FD" w14:textId="77777777" w:rsidR="00A52D57" w:rsidRPr="00A52D57" w:rsidRDefault="00A52D57" w:rsidP="00A52D57">
            <w:pPr>
              <w:suppressAutoHyphens/>
              <w:jc w:val="center"/>
              <w:rPr>
                <w:sz w:val="18"/>
                <w:szCs w:val="18"/>
                <w:u w:val="single"/>
              </w:rPr>
            </w:pPr>
            <w:r w:rsidRPr="00A52D57">
              <w:rPr>
                <w:sz w:val="18"/>
                <w:szCs w:val="18"/>
                <w:u w:val="single"/>
              </w:rPr>
              <w:t>Office &gt;150 and ≤300 ft</w:t>
            </w:r>
            <w:r w:rsidRPr="00A52D57">
              <w:rPr>
                <w:sz w:val="18"/>
                <w:szCs w:val="18"/>
                <w:u w:val="single"/>
                <w:vertAlign w:val="superscript"/>
              </w:rPr>
              <w:t>2</w:t>
            </w:r>
          </w:p>
        </w:tc>
        <w:tc>
          <w:tcPr>
            <w:tcW w:w="0" w:type="auto"/>
            <w:gridSpan w:val="2"/>
            <w:shd w:val="clear" w:color="auto" w:fill="FFFFFF"/>
            <w:noWrap/>
            <w:vAlign w:val="center"/>
            <w:hideMark/>
          </w:tcPr>
          <w:p w14:paraId="4C948282" w14:textId="77777777" w:rsidR="00A52D57" w:rsidRPr="00A52D57" w:rsidRDefault="00A52D57" w:rsidP="00A52D57">
            <w:pPr>
              <w:suppressAutoHyphens/>
              <w:jc w:val="center"/>
              <w:rPr>
                <w:sz w:val="18"/>
                <w:szCs w:val="18"/>
                <w:u w:val="single"/>
              </w:rPr>
            </w:pPr>
            <w:r w:rsidRPr="00A52D57">
              <w:rPr>
                <w:sz w:val="18"/>
                <w:szCs w:val="18"/>
                <w:u w:val="single"/>
              </w:rPr>
              <w:t>0.66</w:t>
            </w:r>
          </w:p>
        </w:tc>
        <w:tc>
          <w:tcPr>
            <w:tcW w:w="0" w:type="auto"/>
            <w:shd w:val="clear" w:color="auto" w:fill="FFFFFF"/>
            <w:noWrap/>
            <w:vAlign w:val="center"/>
            <w:hideMark/>
          </w:tcPr>
          <w:p w14:paraId="785F8686"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03B8B69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041BF0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54B741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AB2A2A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216AE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B4052F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BAD9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445E0D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7D03A73" w14:textId="77777777" w:rsidR="00A52D57" w:rsidRPr="00A52D57" w:rsidRDefault="00A52D57" w:rsidP="00A52D57">
            <w:pPr>
              <w:suppressAutoHyphens/>
              <w:jc w:val="center"/>
              <w:rPr>
                <w:sz w:val="18"/>
                <w:szCs w:val="18"/>
                <w:u w:val="single"/>
              </w:rPr>
            </w:pPr>
          </w:p>
        </w:tc>
      </w:tr>
      <w:tr w:rsidR="00A52D57" w:rsidRPr="00A52D57" w14:paraId="37D51094" w14:textId="77777777" w:rsidTr="00A52D57">
        <w:trPr>
          <w:trHeight w:val="270"/>
          <w:jc w:val="center"/>
        </w:trPr>
        <w:tc>
          <w:tcPr>
            <w:tcW w:w="0" w:type="auto"/>
            <w:shd w:val="clear" w:color="auto" w:fill="FFFFFF"/>
            <w:noWrap/>
            <w:vAlign w:val="center"/>
            <w:hideMark/>
          </w:tcPr>
          <w:p w14:paraId="046D9173" w14:textId="77777777" w:rsidR="00A52D57" w:rsidRPr="00A52D57" w:rsidRDefault="00A52D57" w:rsidP="00A52D57">
            <w:pPr>
              <w:suppressAutoHyphens/>
              <w:jc w:val="center"/>
              <w:rPr>
                <w:sz w:val="18"/>
                <w:szCs w:val="18"/>
                <w:u w:val="single"/>
              </w:rPr>
            </w:pPr>
            <w:r w:rsidRPr="00A52D57">
              <w:rPr>
                <w:sz w:val="18"/>
                <w:szCs w:val="18"/>
                <w:u w:val="single"/>
              </w:rPr>
              <w:t>Offices &gt;300 ft</w:t>
            </w:r>
            <w:r w:rsidRPr="00A52D57">
              <w:rPr>
                <w:sz w:val="18"/>
                <w:szCs w:val="18"/>
                <w:u w:val="single"/>
                <w:vertAlign w:val="superscript"/>
              </w:rPr>
              <w:t>2</w:t>
            </w:r>
          </w:p>
        </w:tc>
        <w:tc>
          <w:tcPr>
            <w:tcW w:w="0" w:type="auto"/>
            <w:gridSpan w:val="2"/>
            <w:shd w:val="clear" w:color="auto" w:fill="FFFFFF"/>
            <w:noWrap/>
            <w:vAlign w:val="center"/>
            <w:hideMark/>
          </w:tcPr>
          <w:p w14:paraId="7A71A3AB" w14:textId="77777777" w:rsidR="00A52D57" w:rsidRPr="00A52D57" w:rsidRDefault="00A52D57" w:rsidP="00A52D57">
            <w:pPr>
              <w:suppressAutoHyphens/>
              <w:jc w:val="center"/>
              <w:rPr>
                <w:sz w:val="18"/>
                <w:szCs w:val="18"/>
                <w:u w:val="single"/>
              </w:rPr>
            </w:pPr>
            <w:r w:rsidRPr="00A52D57">
              <w:rPr>
                <w:sz w:val="18"/>
                <w:szCs w:val="18"/>
                <w:u w:val="single"/>
              </w:rPr>
              <w:t>0.56</w:t>
            </w:r>
          </w:p>
        </w:tc>
        <w:tc>
          <w:tcPr>
            <w:tcW w:w="0" w:type="auto"/>
            <w:shd w:val="clear" w:color="auto" w:fill="FFFFFF"/>
            <w:noWrap/>
            <w:vAlign w:val="center"/>
            <w:hideMark/>
          </w:tcPr>
          <w:p w14:paraId="74A0CE7B"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581E2C2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90F4E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C0F9A0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D95F30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98917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11076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C55C25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10DB88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noWrap/>
            <w:vAlign w:val="center"/>
            <w:hideMark/>
          </w:tcPr>
          <w:p w14:paraId="366E12D4" w14:textId="77777777" w:rsidR="00A52D57" w:rsidRPr="00A52D57" w:rsidRDefault="00A52D57" w:rsidP="00A52D57">
            <w:pPr>
              <w:suppressAutoHyphens/>
              <w:jc w:val="center"/>
              <w:rPr>
                <w:sz w:val="18"/>
                <w:szCs w:val="18"/>
                <w:u w:val="single"/>
              </w:rPr>
            </w:pPr>
          </w:p>
        </w:tc>
      </w:tr>
      <w:tr w:rsidR="00A52D57" w:rsidRPr="00A52D57" w14:paraId="3348E0DA" w14:textId="77777777" w:rsidTr="00A52D57">
        <w:trPr>
          <w:trHeight w:val="255"/>
          <w:jc w:val="center"/>
        </w:trPr>
        <w:tc>
          <w:tcPr>
            <w:tcW w:w="0" w:type="auto"/>
            <w:shd w:val="clear" w:color="auto" w:fill="FFFFFF"/>
            <w:noWrap/>
            <w:vAlign w:val="center"/>
            <w:hideMark/>
          </w:tcPr>
          <w:p w14:paraId="03E9D523" w14:textId="77777777" w:rsidR="00A52D57" w:rsidRPr="00A52D57" w:rsidRDefault="00A52D57" w:rsidP="00A52D57">
            <w:pPr>
              <w:suppressAutoHyphens/>
              <w:jc w:val="center"/>
              <w:rPr>
                <w:sz w:val="18"/>
                <w:szCs w:val="18"/>
                <w:u w:val="single"/>
              </w:rPr>
            </w:pPr>
            <w:r w:rsidRPr="00A52D57">
              <w:rPr>
                <w:b/>
                <w:bCs/>
                <w:sz w:val="18"/>
                <w:szCs w:val="18"/>
                <w:u w:val="single"/>
              </w:rPr>
              <w:t>Parking Garage</w:t>
            </w:r>
          </w:p>
        </w:tc>
        <w:tc>
          <w:tcPr>
            <w:tcW w:w="0" w:type="auto"/>
            <w:shd w:val="clear" w:color="auto" w:fill="FFFFFF"/>
            <w:noWrap/>
            <w:vAlign w:val="center"/>
            <w:hideMark/>
          </w:tcPr>
          <w:p w14:paraId="3CA24B4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92D9E2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61A32F0"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620EE10"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859C397"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6B1414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92267A8"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7EF8594"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AE447AC"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29E6136"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0104124A"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143E40CE" w14:textId="77777777" w:rsidR="00A52D57" w:rsidRPr="00A52D57" w:rsidRDefault="00A52D57" w:rsidP="00A52D57">
            <w:pPr>
              <w:suppressAutoHyphens/>
              <w:jc w:val="center"/>
              <w:rPr>
                <w:sz w:val="18"/>
                <w:szCs w:val="18"/>
                <w:u w:val="single"/>
              </w:rPr>
            </w:pPr>
          </w:p>
        </w:tc>
      </w:tr>
      <w:tr w:rsidR="00A52D57" w:rsidRPr="00A52D57" w14:paraId="202CBCFA" w14:textId="77777777" w:rsidTr="00A52D57">
        <w:trPr>
          <w:trHeight w:val="255"/>
          <w:jc w:val="center"/>
        </w:trPr>
        <w:tc>
          <w:tcPr>
            <w:tcW w:w="0" w:type="auto"/>
            <w:shd w:val="clear" w:color="auto" w:fill="FFFFFF"/>
            <w:noWrap/>
            <w:vAlign w:val="center"/>
            <w:hideMark/>
          </w:tcPr>
          <w:p w14:paraId="0DE6CB26" w14:textId="77777777" w:rsidR="00A52D57" w:rsidRPr="00A52D57" w:rsidRDefault="00A52D57" w:rsidP="00A52D57">
            <w:pPr>
              <w:suppressAutoHyphens/>
              <w:jc w:val="center"/>
              <w:rPr>
                <w:sz w:val="18"/>
                <w:szCs w:val="18"/>
                <w:u w:val="single"/>
              </w:rPr>
            </w:pPr>
            <w:r w:rsidRPr="00A52D57">
              <w:rPr>
                <w:sz w:val="18"/>
                <w:szCs w:val="18"/>
                <w:u w:val="single"/>
              </w:rPr>
              <w:t>Daylight transition ]one</w:t>
            </w:r>
          </w:p>
        </w:tc>
        <w:tc>
          <w:tcPr>
            <w:tcW w:w="0" w:type="auto"/>
            <w:gridSpan w:val="2"/>
            <w:shd w:val="clear" w:color="auto" w:fill="FFFFFF"/>
            <w:noWrap/>
            <w:vAlign w:val="center"/>
            <w:hideMark/>
          </w:tcPr>
          <w:p w14:paraId="6A0C389F" w14:textId="77777777" w:rsidR="00A52D57" w:rsidRPr="00A52D57" w:rsidRDefault="00A52D57" w:rsidP="00A52D57">
            <w:pPr>
              <w:suppressAutoHyphens/>
              <w:jc w:val="center"/>
              <w:rPr>
                <w:sz w:val="18"/>
                <w:szCs w:val="18"/>
                <w:u w:val="single"/>
              </w:rPr>
            </w:pPr>
            <w:r w:rsidRPr="00A52D57">
              <w:rPr>
                <w:sz w:val="18"/>
                <w:szCs w:val="18"/>
                <w:u w:val="single"/>
              </w:rPr>
              <w:t>1.06</w:t>
            </w:r>
          </w:p>
        </w:tc>
        <w:tc>
          <w:tcPr>
            <w:tcW w:w="0" w:type="auto"/>
            <w:shd w:val="clear" w:color="auto" w:fill="FFFFFF"/>
            <w:noWrap/>
            <w:vAlign w:val="center"/>
            <w:hideMark/>
          </w:tcPr>
          <w:p w14:paraId="71E51CB7"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noWrap/>
            <w:vAlign w:val="center"/>
            <w:hideMark/>
          </w:tcPr>
          <w:p w14:paraId="7D8B7EAE"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6B87D01F"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448194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CFF189A" w14:textId="77777777" w:rsidR="00A52D57" w:rsidRPr="00A52D57" w:rsidRDefault="00A52D57" w:rsidP="00A52D57">
            <w:pPr>
              <w:suppressAutoHyphens/>
              <w:jc w:val="center"/>
              <w:rPr>
                <w:sz w:val="18"/>
                <w:szCs w:val="18"/>
                <w:u w:val="single"/>
              </w:rPr>
            </w:pPr>
            <w:r w:rsidRPr="00A52D57">
              <w:rPr>
                <w:sz w:val="18"/>
                <w:szCs w:val="18"/>
                <w:u w:val="single"/>
              </w:rPr>
              <w:t>See Section 9.4.1.2.</w:t>
            </w:r>
          </w:p>
        </w:tc>
        <w:tc>
          <w:tcPr>
            <w:tcW w:w="0" w:type="auto"/>
            <w:shd w:val="clear" w:color="auto" w:fill="FFFFFF"/>
            <w:noWrap/>
            <w:vAlign w:val="center"/>
            <w:hideMark/>
          </w:tcPr>
          <w:p w14:paraId="115FBB4B"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20A0DCBA"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640930D"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06563E81"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5A89A1B" w14:textId="77777777" w:rsidR="00A52D57" w:rsidRPr="00A52D57" w:rsidRDefault="00A52D57" w:rsidP="00A52D57">
            <w:pPr>
              <w:suppressAutoHyphens/>
              <w:jc w:val="center"/>
              <w:rPr>
                <w:sz w:val="18"/>
                <w:szCs w:val="18"/>
                <w:u w:val="single"/>
              </w:rPr>
            </w:pPr>
          </w:p>
        </w:tc>
      </w:tr>
      <w:tr w:rsidR="00A52D57" w:rsidRPr="00A52D57" w14:paraId="0D3FB010" w14:textId="77777777" w:rsidTr="00A52D57">
        <w:trPr>
          <w:trHeight w:val="255"/>
          <w:jc w:val="center"/>
        </w:trPr>
        <w:tc>
          <w:tcPr>
            <w:tcW w:w="0" w:type="auto"/>
            <w:shd w:val="clear" w:color="auto" w:fill="FFFFFF"/>
            <w:noWrap/>
            <w:vAlign w:val="center"/>
            <w:hideMark/>
          </w:tcPr>
          <w:p w14:paraId="6F5A7B04" w14:textId="77777777" w:rsidR="00A52D57" w:rsidRPr="00A52D57" w:rsidRDefault="00A52D57" w:rsidP="00A52D57">
            <w:pPr>
              <w:suppressAutoHyphens/>
              <w:jc w:val="center"/>
              <w:rPr>
                <w:sz w:val="18"/>
                <w:szCs w:val="18"/>
                <w:u w:val="single"/>
              </w:rPr>
            </w:pPr>
            <w:r w:rsidRPr="00A52D57">
              <w:rPr>
                <w:sz w:val="18"/>
                <w:szCs w:val="18"/>
                <w:u w:val="single"/>
              </w:rPr>
              <w:t>All other parking and drive areas</w:t>
            </w:r>
          </w:p>
        </w:tc>
        <w:tc>
          <w:tcPr>
            <w:tcW w:w="0" w:type="auto"/>
            <w:gridSpan w:val="2"/>
            <w:shd w:val="clear" w:color="auto" w:fill="FFFFFF"/>
            <w:noWrap/>
            <w:vAlign w:val="center"/>
            <w:hideMark/>
          </w:tcPr>
          <w:p w14:paraId="7D2E2B21" w14:textId="77777777" w:rsidR="00A52D57" w:rsidRPr="00A52D57" w:rsidRDefault="00A52D57" w:rsidP="00A52D57">
            <w:pPr>
              <w:suppressAutoHyphens/>
              <w:jc w:val="center"/>
              <w:rPr>
                <w:sz w:val="18"/>
                <w:szCs w:val="18"/>
                <w:u w:val="single"/>
              </w:rPr>
            </w:pPr>
            <w:r w:rsidRPr="00A52D57">
              <w:rPr>
                <w:sz w:val="18"/>
                <w:szCs w:val="18"/>
                <w:u w:val="single"/>
              </w:rPr>
              <w:t>0.11</w:t>
            </w:r>
          </w:p>
        </w:tc>
        <w:tc>
          <w:tcPr>
            <w:tcW w:w="0" w:type="auto"/>
            <w:shd w:val="clear" w:color="auto" w:fill="FFFFFF"/>
            <w:noWrap/>
            <w:vAlign w:val="center"/>
            <w:hideMark/>
          </w:tcPr>
          <w:p w14:paraId="6F3999BB"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noWrap/>
            <w:vAlign w:val="center"/>
            <w:hideMark/>
          </w:tcPr>
          <w:p w14:paraId="0FCB87CF"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0E25C0D5"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9635A6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39130DC" w14:textId="77777777" w:rsidR="00A52D57" w:rsidRPr="00A52D57" w:rsidRDefault="00A52D57" w:rsidP="00A52D57">
            <w:pPr>
              <w:suppressAutoHyphens/>
              <w:jc w:val="center"/>
              <w:rPr>
                <w:sz w:val="18"/>
                <w:szCs w:val="18"/>
                <w:u w:val="single"/>
              </w:rPr>
            </w:pPr>
            <w:r w:rsidRPr="00A52D57">
              <w:rPr>
                <w:sz w:val="18"/>
                <w:szCs w:val="18"/>
                <w:u w:val="single"/>
              </w:rPr>
              <w:t>See Section 9.4.1.2.</w:t>
            </w:r>
          </w:p>
        </w:tc>
        <w:tc>
          <w:tcPr>
            <w:tcW w:w="0" w:type="auto"/>
            <w:shd w:val="clear" w:color="auto" w:fill="FFFFFF"/>
            <w:noWrap/>
            <w:vAlign w:val="center"/>
            <w:hideMark/>
          </w:tcPr>
          <w:p w14:paraId="040C4E47"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6723B1EA"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F6D39B8"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7C4C2E44"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1197F286" w14:textId="77777777" w:rsidR="00A52D57" w:rsidRPr="00A52D57" w:rsidRDefault="00A52D57" w:rsidP="00A52D57">
            <w:pPr>
              <w:suppressAutoHyphens/>
              <w:jc w:val="center"/>
              <w:rPr>
                <w:sz w:val="18"/>
                <w:szCs w:val="18"/>
                <w:u w:val="single"/>
              </w:rPr>
            </w:pPr>
          </w:p>
        </w:tc>
      </w:tr>
      <w:tr w:rsidR="00A52D57" w:rsidRPr="00A52D57" w14:paraId="599C9BC6" w14:textId="77777777" w:rsidTr="00A52D57">
        <w:trPr>
          <w:trHeight w:val="255"/>
          <w:jc w:val="center"/>
        </w:trPr>
        <w:tc>
          <w:tcPr>
            <w:tcW w:w="0" w:type="auto"/>
            <w:shd w:val="clear" w:color="auto" w:fill="FFFFFF"/>
            <w:vAlign w:val="center"/>
            <w:hideMark/>
          </w:tcPr>
          <w:p w14:paraId="5F51FDD3" w14:textId="77777777" w:rsidR="00A52D57" w:rsidRPr="00A52D57" w:rsidRDefault="00A52D57" w:rsidP="00A52D57">
            <w:pPr>
              <w:suppressAutoHyphens/>
              <w:jc w:val="center"/>
              <w:rPr>
                <w:sz w:val="18"/>
                <w:szCs w:val="18"/>
                <w:u w:val="single"/>
              </w:rPr>
            </w:pPr>
            <w:r w:rsidRPr="00A52D57">
              <w:rPr>
                <w:sz w:val="18"/>
                <w:szCs w:val="18"/>
                <w:u w:val="single"/>
              </w:rPr>
              <w:t>Pharmacy Area</w:t>
            </w:r>
          </w:p>
        </w:tc>
        <w:tc>
          <w:tcPr>
            <w:tcW w:w="0" w:type="auto"/>
            <w:gridSpan w:val="2"/>
            <w:shd w:val="clear" w:color="auto" w:fill="FFFFFF"/>
            <w:noWrap/>
            <w:vAlign w:val="center"/>
            <w:hideMark/>
          </w:tcPr>
          <w:p w14:paraId="67836157" w14:textId="77777777" w:rsidR="00A52D57" w:rsidRPr="00A52D57" w:rsidRDefault="00A52D57" w:rsidP="00A52D57">
            <w:pPr>
              <w:suppressAutoHyphens/>
              <w:jc w:val="center"/>
              <w:rPr>
                <w:sz w:val="18"/>
                <w:szCs w:val="18"/>
                <w:u w:val="single"/>
              </w:rPr>
            </w:pPr>
            <w:r w:rsidRPr="00A52D57">
              <w:rPr>
                <w:sz w:val="18"/>
                <w:szCs w:val="18"/>
                <w:u w:val="single"/>
              </w:rPr>
              <w:t>1.23</w:t>
            </w:r>
          </w:p>
        </w:tc>
        <w:tc>
          <w:tcPr>
            <w:tcW w:w="0" w:type="auto"/>
            <w:shd w:val="clear" w:color="auto" w:fill="FFFFFF"/>
            <w:noWrap/>
            <w:vAlign w:val="center"/>
            <w:hideMark/>
          </w:tcPr>
          <w:p w14:paraId="363A30B4"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716B4B0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29F2A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04EE9F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E72F89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BB7410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046554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54347C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126AC0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3A3AFD1"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6327F1D" w14:textId="77777777" w:rsidTr="00A52D57">
        <w:trPr>
          <w:trHeight w:val="255"/>
          <w:jc w:val="center"/>
        </w:trPr>
        <w:tc>
          <w:tcPr>
            <w:tcW w:w="0" w:type="auto"/>
            <w:shd w:val="clear" w:color="auto" w:fill="FFFFFF"/>
            <w:vAlign w:val="center"/>
            <w:hideMark/>
          </w:tcPr>
          <w:p w14:paraId="6810D345" w14:textId="77777777" w:rsidR="00A52D57" w:rsidRPr="00A52D57" w:rsidRDefault="00A52D57" w:rsidP="00A52D57">
            <w:pPr>
              <w:suppressAutoHyphens/>
              <w:jc w:val="center"/>
              <w:rPr>
                <w:sz w:val="18"/>
                <w:szCs w:val="18"/>
                <w:u w:val="single"/>
              </w:rPr>
            </w:pPr>
            <w:r w:rsidRPr="00A52D57">
              <w:rPr>
                <w:sz w:val="18"/>
                <w:szCs w:val="18"/>
                <w:u w:val="single"/>
              </w:rPr>
              <w:t>Restroom</w:t>
            </w:r>
            <w:r w:rsidRPr="00A52D57">
              <w:rPr>
                <w:strike/>
                <w:sz w:val="18"/>
                <w:szCs w:val="18"/>
                <w:u w:val="single"/>
              </w:rPr>
              <w:t>s</w:t>
            </w:r>
          </w:p>
        </w:tc>
        <w:tc>
          <w:tcPr>
            <w:tcW w:w="0" w:type="auto"/>
            <w:gridSpan w:val="2"/>
            <w:shd w:val="clear" w:color="auto" w:fill="FFFFFF"/>
            <w:noWrap/>
            <w:vAlign w:val="center"/>
            <w:hideMark/>
          </w:tcPr>
          <w:p w14:paraId="6885DDD3" w14:textId="77777777" w:rsidR="00A52D57" w:rsidRPr="00A52D57" w:rsidRDefault="00A52D57" w:rsidP="00A52D57">
            <w:pPr>
              <w:suppressAutoHyphens/>
              <w:jc w:val="center"/>
              <w:rPr>
                <w:sz w:val="18"/>
                <w:szCs w:val="18"/>
                <w:u w:val="single"/>
              </w:rPr>
            </w:pPr>
            <w:r w:rsidRPr="00A52D57">
              <w:rPr>
                <w:sz w:val="18"/>
                <w:szCs w:val="18"/>
                <w:u w:val="single"/>
              </w:rPr>
              <w:t>0.74</w:t>
            </w:r>
          </w:p>
        </w:tc>
        <w:tc>
          <w:tcPr>
            <w:tcW w:w="0" w:type="auto"/>
            <w:shd w:val="clear" w:color="auto" w:fill="FFFFFF"/>
            <w:noWrap/>
            <w:vAlign w:val="center"/>
            <w:hideMark/>
          </w:tcPr>
          <w:p w14:paraId="729BC6BC"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5D24076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3C732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C1A614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11DC6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740EA1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061D85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4B6375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769A8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A1296DD" w14:textId="77777777" w:rsidR="00A52D57" w:rsidRPr="00A52D57" w:rsidRDefault="00A52D57" w:rsidP="00A52D57">
            <w:pPr>
              <w:suppressAutoHyphens/>
              <w:jc w:val="center"/>
              <w:rPr>
                <w:sz w:val="18"/>
                <w:szCs w:val="18"/>
                <w:u w:val="single"/>
              </w:rPr>
            </w:pPr>
          </w:p>
        </w:tc>
      </w:tr>
      <w:tr w:rsidR="00A52D57" w:rsidRPr="00A52D57" w14:paraId="630CB720" w14:textId="77777777" w:rsidTr="00A52D57">
        <w:trPr>
          <w:trHeight w:val="480"/>
          <w:jc w:val="center"/>
        </w:trPr>
        <w:tc>
          <w:tcPr>
            <w:tcW w:w="0" w:type="auto"/>
            <w:shd w:val="clear" w:color="auto" w:fill="FFFFFF"/>
            <w:vAlign w:val="center"/>
            <w:hideMark/>
          </w:tcPr>
          <w:p w14:paraId="3A436BC7" w14:textId="77777777" w:rsidR="00A52D57" w:rsidRPr="00A52D57" w:rsidRDefault="00A52D57" w:rsidP="00A52D57">
            <w:pPr>
              <w:suppressAutoHyphens/>
              <w:jc w:val="center"/>
              <w:rPr>
                <w:sz w:val="18"/>
                <w:szCs w:val="18"/>
                <w:u w:val="single"/>
              </w:rPr>
            </w:pPr>
            <w:r w:rsidRPr="00A52D57">
              <w:rPr>
                <w:sz w:val="18"/>
                <w:szCs w:val="18"/>
                <w:u w:val="single"/>
              </w:rPr>
              <w:t>Sales Area</w:t>
            </w:r>
            <w:r w:rsidRPr="00A52D57">
              <w:rPr>
                <w:strike/>
                <w:sz w:val="18"/>
                <w:szCs w:val="18"/>
                <w:u w:val="single"/>
                <w:vertAlign w:val="superscript"/>
              </w:rPr>
              <w:t>4</w:t>
            </w:r>
            <w:r w:rsidRPr="00A52D57">
              <w:rPr>
                <w:sz w:val="18"/>
                <w:szCs w:val="18"/>
                <w:u w:val="single"/>
                <w:vertAlign w:val="superscript"/>
              </w:rPr>
              <w:t xml:space="preserve"> </w:t>
            </w:r>
            <w:r w:rsidRPr="00A52D57">
              <w:rPr>
                <w:sz w:val="18"/>
                <w:szCs w:val="18"/>
                <w:u w:val="single"/>
              </w:rPr>
              <w:t>(For accent lighting, see Section 9.5.2.2[b].)</w:t>
            </w:r>
          </w:p>
        </w:tc>
        <w:tc>
          <w:tcPr>
            <w:tcW w:w="0" w:type="auto"/>
            <w:gridSpan w:val="2"/>
            <w:shd w:val="clear" w:color="auto" w:fill="FFFFFF"/>
            <w:noWrap/>
            <w:vAlign w:val="center"/>
            <w:hideMark/>
          </w:tcPr>
          <w:p w14:paraId="478A8EE1" w14:textId="77777777" w:rsidR="00A52D57" w:rsidRPr="00A52D57" w:rsidRDefault="00A52D57" w:rsidP="00A52D57">
            <w:pPr>
              <w:suppressAutoHyphens/>
              <w:jc w:val="center"/>
              <w:rPr>
                <w:sz w:val="18"/>
                <w:szCs w:val="18"/>
                <w:u w:val="single"/>
              </w:rPr>
            </w:pPr>
            <w:r w:rsidRPr="00A52D57">
              <w:rPr>
                <w:sz w:val="18"/>
                <w:szCs w:val="18"/>
                <w:u w:val="single"/>
              </w:rPr>
              <w:t>0.85</w:t>
            </w:r>
          </w:p>
        </w:tc>
        <w:tc>
          <w:tcPr>
            <w:tcW w:w="0" w:type="auto"/>
            <w:shd w:val="clear" w:color="auto" w:fill="FFFFFF"/>
            <w:noWrap/>
            <w:vAlign w:val="center"/>
            <w:hideMark/>
          </w:tcPr>
          <w:p w14:paraId="2998228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C7293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2822D6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714A3E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DE0CC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41DC64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54CDB5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087D6B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644640C"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8BF041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3F0A0468" w14:textId="77777777" w:rsidTr="00A52D57">
        <w:trPr>
          <w:trHeight w:val="255"/>
          <w:jc w:val="center"/>
        </w:trPr>
        <w:tc>
          <w:tcPr>
            <w:tcW w:w="0" w:type="auto"/>
            <w:shd w:val="clear" w:color="auto" w:fill="FFFFFF"/>
            <w:vAlign w:val="center"/>
            <w:hideMark/>
          </w:tcPr>
          <w:p w14:paraId="79DA3F7B" w14:textId="77777777" w:rsidR="00A52D57" w:rsidRPr="00A52D57" w:rsidRDefault="00A52D57" w:rsidP="00A52D57">
            <w:pPr>
              <w:suppressAutoHyphens/>
              <w:jc w:val="center"/>
              <w:rPr>
                <w:sz w:val="18"/>
                <w:szCs w:val="18"/>
                <w:u w:val="single"/>
              </w:rPr>
            </w:pPr>
            <w:r w:rsidRPr="00A52D57">
              <w:rPr>
                <w:sz w:val="18"/>
                <w:szCs w:val="18"/>
                <w:u w:val="single"/>
              </w:rPr>
              <w:t>Seating Area, General</w:t>
            </w:r>
          </w:p>
        </w:tc>
        <w:tc>
          <w:tcPr>
            <w:tcW w:w="0" w:type="auto"/>
            <w:gridSpan w:val="2"/>
            <w:shd w:val="clear" w:color="auto" w:fill="FFFFFF"/>
            <w:noWrap/>
            <w:vAlign w:val="center"/>
            <w:hideMark/>
          </w:tcPr>
          <w:p w14:paraId="44C2515D" w14:textId="77777777" w:rsidR="00A52D57" w:rsidRPr="00A52D57" w:rsidRDefault="00A52D57" w:rsidP="00A52D57">
            <w:pPr>
              <w:suppressAutoHyphens/>
              <w:jc w:val="center"/>
              <w:rPr>
                <w:sz w:val="18"/>
                <w:szCs w:val="18"/>
                <w:u w:val="single"/>
              </w:rPr>
            </w:pPr>
            <w:r w:rsidRPr="00A52D57">
              <w:rPr>
                <w:sz w:val="18"/>
                <w:szCs w:val="18"/>
                <w:u w:val="single"/>
              </w:rPr>
              <w:t>0.21</w:t>
            </w:r>
          </w:p>
        </w:tc>
        <w:tc>
          <w:tcPr>
            <w:tcW w:w="0" w:type="auto"/>
            <w:shd w:val="clear" w:color="auto" w:fill="FFFFFF"/>
            <w:noWrap/>
            <w:vAlign w:val="center"/>
            <w:hideMark/>
          </w:tcPr>
          <w:p w14:paraId="6DB8240A"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C4B89D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8F4FBC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96B5A2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66F779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D4BD6B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179E64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C85096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6C70180"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B9144D1"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9DF8C32" w14:textId="77777777" w:rsidTr="00A52D57">
        <w:trPr>
          <w:trHeight w:val="255"/>
          <w:jc w:val="center"/>
        </w:trPr>
        <w:tc>
          <w:tcPr>
            <w:tcW w:w="0" w:type="auto"/>
            <w:shd w:val="clear" w:color="auto" w:fill="FFFFFF"/>
            <w:vAlign w:val="center"/>
            <w:hideMark/>
          </w:tcPr>
          <w:p w14:paraId="7E57D4A2" w14:textId="77777777" w:rsidR="00A52D57" w:rsidRPr="00A52D57" w:rsidRDefault="00A52D57" w:rsidP="00A52D57">
            <w:pPr>
              <w:suppressAutoHyphens/>
              <w:jc w:val="center"/>
              <w:rPr>
                <w:sz w:val="18"/>
                <w:szCs w:val="18"/>
                <w:u w:val="single"/>
              </w:rPr>
            </w:pPr>
            <w:r w:rsidRPr="00A52D57">
              <w:rPr>
                <w:b/>
                <w:bCs/>
                <w:sz w:val="18"/>
                <w:szCs w:val="18"/>
                <w:u w:val="single"/>
              </w:rPr>
              <w:t>Security Screening</w:t>
            </w:r>
          </w:p>
        </w:tc>
        <w:tc>
          <w:tcPr>
            <w:tcW w:w="0" w:type="auto"/>
            <w:shd w:val="clear" w:color="auto" w:fill="FFFFFF"/>
            <w:noWrap/>
            <w:vAlign w:val="center"/>
            <w:hideMark/>
          </w:tcPr>
          <w:p w14:paraId="0A85364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380EDBB"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742CFC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CEEAE7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BA8CE6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602E29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7BAA17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DD1A62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EDF0D8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E1740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21826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994BB3B" w14:textId="77777777" w:rsidR="00A52D57" w:rsidRPr="00A52D57" w:rsidRDefault="00A52D57" w:rsidP="00A52D57">
            <w:pPr>
              <w:suppressAutoHyphens/>
              <w:jc w:val="center"/>
              <w:rPr>
                <w:sz w:val="18"/>
                <w:szCs w:val="18"/>
                <w:u w:val="single"/>
              </w:rPr>
            </w:pPr>
          </w:p>
        </w:tc>
      </w:tr>
      <w:tr w:rsidR="00A52D57" w:rsidRPr="00A52D57" w14:paraId="585AC170" w14:textId="77777777" w:rsidTr="00A52D57">
        <w:trPr>
          <w:trHeight w:val="255"/>
          <w:jc w:val="center"/>
        </w:trPr>
        <w:tc>
          <w:tcPr>
            <w:tcW w:w="0" w:type="auto"/>
            <w:shd w:val="clear" w:color="auto" w:fill="FFFFFF"/>
            <w:vAlign w:val="center"/>
            <w:hideMark/>
          </w:tcPr>
          <w:p w14:paraId="301211C3" w14:textId="77777777" w:rsidR="00A52D57" w:rsidRPr="00A52D57" w:rsidRDefault="00A52D57" w:rsidP="00A52D57">
            <w:pPr>
              <w:suppressAutoHyphens/>
              <w:jc w:val="center"/>
              <w:rPr>
                <w:sz w:val="18"/>
                <w:szCs w:val="18"/>
                <w:u w:val="single"/>
              </w:rPr>
            </w:pPr>
            <w:r w:rsidRPr="00A52D57">
              <w:rPr>
                <w:sz w:val="18"/>
                <w:szCs w:val="18"/>
                <w:u w:val="single"/>
              </w:rPr>
              <w:t>Airport bus ship train transportation screening</w:t>
            </w:r>
          </w:p>
        </w:tc>
        <w:tc>
          <w:tcPr>
            <w:tcW w:w="0" w:type="auto"/>
            <w:gridSpan w:val="2"/>
            <w:shd w:val="clear" w:color="auto" w:fill="FFFFFF"/>
            <w:noWrap/>
            <w:vAlign w:val="center"/>
            <w:hideMark/>
          </w:tcPr>
          <w:p w14:paraId="40403723" w14:textId="77777777" w:rsidR="00A52D57" w:rsidRPr="00A52D57" w:rsidRDefault="00A52D57" w:rsidP="00A52D57">
            <w:pPr>
              <w:suppressAutoHyphens/>
              <w:jc w:val="center"/>
              <w:rPr>
                <w:sz w:val="18"/>
                <w:szCs w:val="18"/>
                <w:u w:val="single"/>
              </w:rPr>
            </w:pPr>
            <w:r w:rsidRPr="00A52D57">
              <w:rPr>
                <w:sz w:val="18"/>
                <w:szCs w:val="18"/>
                <w:u w:val="single"/>
              </w:rPr>
              <w:t>0.93</w:t>
            </w:r>
          </w:p>
        </w:tc>
        <w:tc>
          <w:tcPr>
            <w:tcW w:w="0" w:type="auto"/>
            <w:shd w:val="clear" w:color="auto" w:fill="FFFFFF"/>
            <w:noWrap/>
            <w:vAlign w:val="center"/>
            <w:hideMark/>
          </w:tcPr>
          <w:p w14:paraId="7A90169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04C0DA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59CB2F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8A458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E9B4FC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511E9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E0EC29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74C2F3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0BC1D5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BBE233D" w14:textId="77777777" w:rsidR="00A52D57" w:rsidRPr="00A52D57" w:rsidRDefault="00A52D57" w:rsidP="00A52D57">
            <w:pPr>
              <w:suppressAutoHyphens/>
              <w:jc w:val="center"/>
              <w:rPr>
                <w:sz w:val="18"/>
                <w:szCs w:val="18"/>
                <w:u w:val="single"/>
              </w:rPr>
            </w:pPr>
          </w:p>
        </w:tc>
      </w:tr>
      <w:tr w:rsidR="00A52D57" w:rsidRPr="00A52D57" w14:paraId="08994A58" w14:textId="77777777" w:rsidTr="00A52D57">
        <w:trPr>
          <w:trHeight w:val="255"/>
          <w:jc w:val="center"/>
        </w:trPr>
        <w:tc>
          <w:tcPr>
            <w:tcW w:w="0" w:type="auto"/>
            <w:shd w:val="clear" w:color="auto" w:fill="FFFFFF"/>
            <w:vAlign w:val="center"/>
            <w:hideMark/>
          </w:tcPr>
          <w:p w14:paraId="2CBBC8AB" w14:textId="77777777" w:rsidR="00A52D57" w:rsidRPr="00A52D57" w:rsidRDefault="00A52D57" w:rsidP="00A52D57">
            <w:pPr>
              <w:suppressAutoHyphens/>
              <w:jc w:val="center"/>
              <w:rPr>
                <w:sz w:val="18"/>
                <w:szCs w:val="18"/>
                <w:u w:val="single"/>
              </w:rPr>
            </w:pPr>
            <w:r w:rsidRPr="00A52D57">
              <w:rPr>
                <w:sz w:val="18"/>
                <w:szCs w:val="18"/>
                <w:u w:val="single"/>
              </w:rPr>
              <w:t>Airport bus ship train transportation screening queue</w:t>
            </w:r>
          </w:p>
        </w:tc>
        <w:tc>
          <w:tcPr>
            <w:tcW w:w="0" w:type="auto"/>
            <w:gridSpan w:val="2"/>
            <w:shd w:val="clear" w:color="auto" w:fill="FFFFFF"/>
            <w:noWrap/>
            <w:vAlign w:val="center"/>
            <w:hideMark/>
          </w:tcPr>
          <w:p w14:paraId="3B0E1FF0" w14:textId="77777777" w:rsidR="00A52D57" w:rsidRPr="00A52D57" w:rsidRDefault="00A52D57" w:rsidP="00A52D57">
            <w:pPr>
              <w:suppressAutoHyphens/>
              <w:jc w:val="center"/>
              <w:rPr>
                <w:sz w:val="18"/>
                <w:szCs w:val="18"/>
                <w:u w:val="single"/>
              </w:rPr>
            </w:pPr>
            <w:r w:rsidRPr="00A52D57">
              <w:rPr>
                <w:sz w:val="18"/>
                <w:szCs w:val="18"/>
                <w:u w:val="single"/>
              </w:rPr>
              <w:t>0.56</w:t>
            </w:r>
          </w:p>
        </w:tc>
        <w:tc>
          <w:tcPr>
            <w:tcW w:w="0" w:type="auto"/>
            <w:shd w:val="clear" w:color="auto" w:fill="FFFFFF"/>
            <w:noWrap/>
            <w:vAlign w:val="center"/>
            <w:hideMark/>
          </w:tcPr>
          <w:p w14:paraId="27EC0F8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261CA9F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4B19FE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514B9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2CCFF4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69F5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4ECA3A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54F739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41268F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1515791" w14:textId="77777777" w:rsidR="00A52D57" w:rsidRPr="00A52D57" w:rsidRDefault="00A52D57" w:rsidP="00A52D57">
            <w:pPr>
              <w:suppressAutoHyphens/>
              <w:jc w:val="center"/>
              <w:rPr>
                <w:sz w:val="18"/>
                <w:szCs w:val="18"/>
                <w:u w:val="single"/>
              </w:rPr>
            </w:pPr>
          </w:p>
        </w:tc>
      </w:tr>
      <w:tr w:rsidR="00A52D57" w:rsidRPr="00A52D57" w14:paraId="5A394910" w14:textId="77777777" w:rsidTr="00A52D57">
        <w:trPr>
          <w:trHeight w:val="269"/>
          <w:jc w:val="center"/>
        </w:trPr>
        <w:tc>
          <w:tcPr>
            <w:tcW w:w="0" w:type="auto"/>
            <w:shd w:val="clear" w:color="auto" w:fill="FFFFFF"/>
            <w:vAlign w:val="center"/>
            <w:hideMark/>
          </w:tcPr>
          <w:p w14:paraId="7BC5BE53" w14:textId="77777777" w:rsidR="00A52D57" w:rsidRPr="00A52D57" w:rsidRDefault="00A52D57" w:rsidP="00A52D57">
            <w:pPr>
              <w:suppressAutoHyphens/>
              <w:jc w:val="center"/>
              <w:rPr>
                <w:sz w:val="18"/>
                <w:szCs w:val="18"/>
                <w:u w:val="single"/>
              </w:rPr>
            </w:pPr>
            <w:r w:rsidRPr="00A52D57">
              <w:rPr>
                <w:sz w:val="18"/>
                <w:szCs w:val="18"/>
                <w:u w:val="single"/>
              </w:rPr>
              <w:t>General security screening</w:t>
            </w:r>
          </w:p>
        </w:tc>
        <w:tc>
          <w:tcPr>
            <w:tcW w:w="0" w:type="auto"/>
            <w:gridSpan w:val="2"/>
            <w:shd w:val="clear" w:color="auto" w:fill="FFFFFF"/>
            <w:noWrap/>
            <w:vAlign w:val="center"/>
            <w:hideMark/>
          </w:tcPr>
          <w:p w14:paraId="6C23645F" w14:textId="77777777" w:rsidR="00A52D57" w:rsidRPr="00A52D57" w:rsidRDefault="00A52D57" w:rsidP="00A52D57">
            <w:pPr>
              <w:suppressAutoHyphens/>
              <w:jc w:val="center"/>
              <w:rPr>
                <w:sz w:val="18"/>
                <w:szCs w:val="18"/>
                <w:u w:val="single"/>
              </w:rPr>
            </w:pPr>
            <w:r w:rsidRPr="00A52D57">
              <w:rPr>
                <w:sz w:val="18"/>
                <w:szCs w:val="18"/>
                <w:u w:val="single"/>
              </w:rPr>
              <w:t>0.64</w:t>
            </w:r>
          </w:p>
        </w:tc>
        <w:tc>
          <w:tcPr>
            <w:tcW w:w="0" w:type="auto"/>
            <w:shd w:val="clear" w:color="auto" w:fill="FFFFFF"/>
            <w:noWrap/>
            <w:vAlign w:val="center"/>
            <w:hideMark/>
          </w:tcPr>
          <w:p w14:paraId="24CE71D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EF2438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F14BC7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98F5D8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C03C94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4D7C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FA7DD6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5E4F96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C40C779"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0C314BE5" w14:textId="77777777" w:rsidR="00A52D57" w:rsidRPr="00A52D57" w:rsidRDefault="00A52D57" w:rsidP="00A52D57">
            <w:pPr>
              <w:suppressAutoHyphens/>
              <w:jc w:val="center"/>
              <w:rPr>
                <w:sz w:val="18"/>
                <w:szCs w:val="18"/>
                <w:u w:val="single"/>
              </w:rPr>
            </w:pPr>
          </w:p>
        </w:tc>
      </w:tr>
      <w:tr w:rsidR="00A52D57" w:rsidRPr="00A52D57" w14:paraId="132FFAF8" w14:textId="77777777" w:rsidTr="00A52D57">
        <w:trPr>
          <w:trHeight w:val="255"/>
          <w:jc w:val="center"/>
        </w:trPr>
        <w:tc>
          <w:tcPr>
            <w:tcW w:w="0" w:type="auto"/>
            <w:shd w:val="clear" w:color="auto" w:fill="FFFFFF"/>
            <w:vAlign w:val="center"/>
            <w:hideMark/>
          </w:tcPr>
          <w:p w14:paraId="62B4BF7B" w14:textId="77777777" w:rsidR="00A52D57" w:rsidRPr="00A52D57" w:rsidRDefault="00A52D57" w:rsidP="00A52D57">
            <w:pPr>
              <w:suppressAutoHyphens/>
              <w:jc w:val="center"/>
              <w:rPr>
                <w:sz w:val="18"/>
                <w:szCs w:val="18"/>
                <w:u w:val="single"/>
              </w:rPr>
            </w:pPr>
            <w:r w:rsidRPr="00A52D57">
              <w:rPr>
                <w:sz w:val="18"/>
                <w:szCs w:val="18"/>
                <w:u w:val="single"/>
              </w:rPr>
              <w:t xml:space="preserve">Stairway The </w:t>
            </w:r>
            <w:r w:rsidRPr="00A52D57">
              <w:rPr>
                <w:i/>
                <w:iCs/>
                <w:sz w:val="18"/>
                <w:szCs w:val="18"/>
                <w:u w:val="single"/>
              </w:rPr>
              <w:t xml:space="preserve">space </w:t>
            </w:r>
            <w:r w:rsidRPr="00A52D57">
              <w:rPr>
                <w:sz w:val="18"/>
                <w:szCs w:val="18"/>
                <w:u w:val="single"/>
              </w:rPr>
              <w:t xml:space="preserve">containing the stairway shall determine the </w:t>
            </w:r>
            <w:r w:rsidRPr="00A52D57">
              <w:rPr>
                <w:i/>
                <w:iCs/>
                <w:sz w:val="18"/>
                <w:szCs w:val="18"/>
                <w:u w:val="single"/>
              </w:rPr>
              <w:t xml:space="preserve">LPD </w:t>
            </w:r>
            <w:r w:rsidRPr="00A52D57">
              <w:rPr>
                <w:sz w:val="18"/>
                <w:szCs w:val="18"/>
                <w:u w:val="single"/>
              </w:rPr>
              <w:t>and control requirements for the stairway.</w:t>
            </w:r>
          </w:p>
        </w:tc>
        <w:tc>
          <w:tcPr>
            <w:tcW w:w="0" w:type="auto"/>
            <w:gridSpan w:val="2"/>
            <w:shd w:val="clear" w:color="auto" w:fill="FFFFFF"/>
            <w:vAlign w:val="center"/>
            <w:hideMark/>
          </w:tcPr>
          <w:p w14:paraId="4B22B54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90B48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36AECE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80DFF9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C129F1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16D21E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2BA3C6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AC696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A54656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2C37AE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04F0999" w14:textId="77777777" w:rsidR="00A52D57" w:rsidRPr="00A52D57" w:rsidRDefault="00A52D57" w:rsidP="00A52D57">
            <w:pPr>
              <w:suppressAutoHyphens/>
              <w:jc w:val="center"/>
              <w:rPr>
                <w:sz w:val="18"/>
                <w:szCs w:val="18"/>
                <w:u w:val="single"/>
              </w:rPr>
            </w:pPr>
          </w:p>
        </w:tc>
      </w:tr>
      <w:tr w:rsidR="00A52D57" w:rsidRPr="00A52D57" w14:paraId="696CCDD2" w14:textId="77777777" w:rsidTr="00A52D57">
        <w:trPr>
          <w:trHeight w:val="255"/>
          <w:jc w:val="center"/>
        </w:trPr>
        <w:tc>
          <w:tcPr>
            <w:tcW w:w="0" w:type="auto"/>
            <w:shd w:val="clear" w:color="auto" w:fill="FFFFFF"/>
            <w:vAlign w:val="center"/>
            <w:hideMark/>
          </w:tcPr>
          <w:p w14:paraId="32BBB20B" w14:textId="77777777" w:rsidR="00A52D57" w:rsidRPr="00A52D57" w:rsidRDefault="00A52D57" w:rsidP="00A52D57">
            <w:pPr>
              <w:suppressAutoHyphens/>
              <w:jc w:val="center"/>
              <w:rPr>
                <w:sz w:val="18"/>
                <w:szCs w:val="18"/>
                <w:u w:val="single"/>
              </w:rPr>
            </w:pPr>
            <w:r w:rsidRPr="00A52D57">
              <w:rPr>
                <w:sz w:val="18"/>
                <w:szCs w:val="18"/>
                <w:u w:val="single"/>
              </w:rPr>
              <w:t>Stairwell</w:t>
            </w:r>
          </w:p>
        </w:tc>
        <w:tc>
          <w:tcPr>
            <w:tcW w:w="0" w:type="auto"/>
            <w:gridSpan w:val="2"/>
            <w:shd w:val="clear" w:color="auto" w:fill="FFFFFF"/>
            <w:noWrap/>
            <w:vAlign w:val="center"/>
            <w:hideMark/>
          </w:tcPr>
          <w:p w14:paraId="65AA2171" w14:textId="77777777" w:rsidR="00A52D57" w:rsidRPr="00A52D57" w:rsidRDefault="00A52D57" w:rsidP="00A52D57">
            <w:pPr>
              <w:suppressAutoHyphens/>
              <w:jc w:val="center"/>
              <w:rPr>
                <w:sz w:val="18"/>
                <w:szCs w:val="18"/>
                <w:u w:val="single"/>
              </w:rPr>
            </w:pPr>
            <w:r w:rsidRPr="00A52D57">
              <w:rPr>
                <w:sz w:val="18"/>
                <w:szCs w:val="18"/>
                <w:u w:val="single"/>
              </w:rPr>
              <w:t>0.47</w:t>
            </w:r>
          </w:p>
        </w:tc>
        <w:tc>
          <w:tcPr>
            <w:tcW w:w="0" w:type="auto"/>
            <w:shd w:val="clear" w:color="auto" w:fill="FFFFFF"/>
            <w:noWrap/>
            <w:vAlign w:val="center"/>
            <w:hideMark/>
          </w:tcPr>
          <w:p w14:paraId="4AD1D6E6" w14:textId="77777777" w:rsidR="00A52D57" w:rsidRPr="00A52D57" w:rsidRDefault="00A52D57" w:rsidP="00A52D57">
            <w:pPr>
              <w:suppressAutoHyphens/>
              <w:jc w:val="center"/>
              <w:rPr>
                <w:sz w:val="18"/>
                <w:szCs w:val="18"/>
                <w:u w:val="single"/>
              </w:rPr>
            </w:pPr>
            <w:r w:rsidRPr="00A52D57">
              <w:rPr>
                <w:sz w:val="18"/>
                <w:szCs w:val="18"/>
                <w:u w:val="single"/>
              </w:rPr>
              <w:t>10</w:t>
            </w:r>
          </w:p>
        </w:tc>
        <w:tc>
          <w:tcPr>
            <w:tcW w:w="0" w:type="auto"/>
            <w:shd w:val="clear" w:color="auto" w:fill="FFFFFF"/>
            <w:vAlign w:val="center"/>
            <w:hideMark/>
          </w:tcPr>
          <w:p w14:paraId="6F2E102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52E261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677571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B54929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688ECD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DF2FE9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E1D1AA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D945CE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3FBDA4E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A090BF5" w14:textId="77777777" w:rsidTr="00A52D57">
        <w:trPr>
          <w:trHeight w:val="260"/>
          <w:jc w:val="center"/>
        </w:trPr>
        <w:tc>
          <w:tcPr>
            <w:tcW w:w="0" w:type="auto"/>
            <w:shd w:val="clear" w:color="auto" w:fill="FFFFFF"/>
            <w:vAlign w:val="center"/>
            <w:hideMark/>
          </w:tcPr>
          <w:p w14:paraId="0E20D433" w14:textId="77777777" w:rsidR="00A52D57" w:rsidRPr="00A52D57" w:rsidRDefault="00A52D57" w:rsidP="00A52D57">
            <w:pPr>
              <w:suppressAutoHyphens/>
              <w:jc w:val="center"/>
              <w:rPr>
                <w:sz w:val="18"/>
                <w:szCs w:val="18"/>
                <w:u w:val="single"/>
              </w:rPr>
            </w:pPr>
            <w:r w:rsidRPr="00A52D57">
              <w:rPr>
                <w:sz w:val="18"/>
                <w:szCs w:val="18"/>
                <w:u w:val="single"/>
              </w:rPr>
              <w:t>Storage Room</w:t>
            </w:r>
          </w:p>
        </w:tc>
        <w:tc>
          <w:tcPr>
            <w:tcW w:w="0" w:type="auto"/>
            <w:shd w:val="clear" w:color="auto" w:fill="FFFFFF"/>
            <w:vAlign w:val="center"/>
            <w:hideMark/>
          </w:tcPr>
          <w:p w14:paraId="1C795304"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7572738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2C7E3C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97A375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0AABE1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14BEB0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85120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10D11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432044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DDBA02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9B585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B983A7F" w14:textId="77777777" w:rsidR="00A52D57" w:rsidRPr="00A52D57" w:rsidRDefault="00A52D57" w:rsidP="00A52D57">
            <w:pPr>
              <w:suppressAutoHyphens/>
              <w:jc w:val="center"/>
              <w:rPr>
                <w:sz w:val="18"/>
                <w:szCs w:val="18"/>
                <w:u w:val="single"/>
              </w:rPr>
            </w:pPr>
          </w:p>
        </w:tc>
      </w:tr>
      <w:tr w:rsidR="00A52D57" w:rsidRPr="00A52D57" w14:paraId="6DF212DB" w14:textId="77777777" w:rsidTr="00A52D57">
        <w:trPr>
          <w:trHeight w:val="270"/>
          <w:jc w:val="center"/>
        </w:trPr>
        <w:tc>
          <w:tcPr>
            <w:tcW w:w="0" w:type="auto"/>
            <w:shd w:val="clear" w:color="auto" w:fill="FFFFFF"/>
            <w:vAlign w:val="center"/>
            <w:hideMark/>
          </w:tcPr>
          <w:p w14:paraId="681C662E" w14:textId="77777777" w:rsidR="00A52D57" w:rsidRPr="00A52D57" w:rsidRDefault="00A52D57" w:rsidP="00A52D57">
            <w:pPr>
              <w:suppressAutoHyphens/>
              <w:jc w:val="center"/>
              <w:rPr>
                <w:sz w:val="18"/>
                <w:szCs w:val="18"/>
                <w:u w:val="single"/>
              </w:rPr>
            </w:pPr>
            <w:r w:rsidRPr="00A52D57">
              <w:rPr>
                <w:sz w:val="18"/>
                <w:szCs w:val="18"/>
                <w:u w:val="single"/>
              </w:rPr>
              <w:t>&lt; 50 ft</w:t>
            </w:r>
            <w:r w:rsidRPr="00A52D57">
              <w:rPr>
                <w:sz w:val="18"/>
                <w:szCs w:val="18"/>
                <w:u w:val="single"/>
                <w:vertAlign w:val="superscript"/>
              </w:rPr>
              <w:t>2</w:t>
            </w:r>
          </w:p>
        </w:tc>
        <w:tc>
          <w:tcPr>
            <w:tcW w:w="0" w:type="auto"/>
            <w:gridSpan w:val="2"/>
            <w:shd w:val="clear" w:color="auto" w:fill="FFFFFF"/>
            <w:noWrap/>
            <w:vAlign w:val="center"/>
            <w:hideMark/>
          </w:tcPr>
          <w:p w14:paraId="2488EB0C" w14:textId="77777777" w:rsidR="00A52D57" w:rsidRPr="00A52D57" w:rsidRDefault="00A52D57" w:rsidP="00A52D57">
            <w:pPr>
              <w:suppressAutoHyphens/>
              <w:jc w:val="center"/>
              <w:rPr>
                <w:sz w:val="18"/>
                <w:szCs w:val="18"/>
                <w:u w:val="single"/>
              </w:rPr>
            </w:pPr>
            <w:r w:rsidRPr="00A52D57">
              <w:rPr>
                <w:sz w:val="18"/>
                <w:szCs w:val="18"/>
                <w:u w:val="single"/>
              </w:rPr>
              <w:t>0.43</w:t>
            </w:r>
          </w:p>
        </w:tc>
        <w:tc>
          <w:tcPr>
            <w:tcW w:w="0" w:type="auto"/>
            <w:shd w:val="clear" w:color="auto" w:fill="FFFFFF"/>
            <w:noWrap/>
            <w:vAlign w:val="center"/>
            <w:hideMark/>
          </w:tcPr>
          <w:p w14:paraId="33ADFA43" w14:textId="77777777" w:rsidR="00A52D57" w:rsidRPr="00A52D57" w:rsidRDefault="00A52D57" w:rsidP="00A52D57">
            <w:pPr>
              <w:suppressAutoHyphens/>
              <w:jc w:val="center"/>
              <w:rPr>
                <w:sz w:val="18"/>
                <w:szCs w:val="18"/>
                <w:u w:val="single"/>
              </w:rPr>
            </w:pPr>
            <w:r w:rsidRPr="00A52D57">
              <w:rPr>
                <w:sz w:val="18"/>
                <w:szCs w:val="18"/>
                <w:u w:val="single"/>
              </w:rPr>
              <w:t>9</w:t>
            </w:r>
          </w:p>
        </w:tc>
        <w:tc>
          <w:tcPr>
            <w:tcW w:w="0" w:type="auto"/>
            <w:shd w:val="clear" w:color="auto" w:fill="FFFFFF"/>
            <w:vAlign w:val="center"/>
            <w:hideMark/>
          </w:tcPr>
          <w:p w14:paraId="34669A1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F31E4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266FF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5A33E7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2A010E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1B463A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060B8D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99F030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443892B"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3C92A88F" w14:textId="77777777" w:rsidTr="00A52D57">
        <w:trPr>
          <w:trHeight w:val="270"/>
          <w:jc w:val="center"/>
        </w:trPr>
        <w:tc>
          <w:tcPr>
            <w:tcW w:w="0" w:type="auto"/>
            <w:shd w:val="clear" w:color="auto" w:fill="FFFFFF"/>
            <w:vAlign w:val="center"/>
            <w:hideMark/>
          </w:tcPr>
          <w:p w14:paraId="7ACA4C66" w14:textId="77777777" w:rsidR="00A52D57" w:rsidRPr="00A52D57" w:rsidRDefault="00A52D57" w:rsidP="00A52D57">
            <w:pPr>
              <w:suppressAutoHyphens/>
              <w:jc w:val="center"/>
              <w:rPr>
                <w:sz w:val="18"/>
                <w:szCs w:val="18"/>
                <w:u w:val="single"/>
              </w:rPr>
            </w:pPr>
            <w:r w:rsidRPr="00A52D57">
              <w:rPr>
                <w:sz w:val="18"/>
                <w:szCs w:val="18"/>
                <w:u w:val="single"/>
              </w:rPr>
              <w:t>≥ 50 ft</w:t>
            </w:r>
            <w:r w:rsidRPr="00A52D57">
              <w:rPr>
                <w:sz w:val="18"/>
                <w:szCs w:val="18"/>
                <w:u w:val="single"/>
                <w:vertAlign w:val="superscript"/>
              </w:rPr>
              <w:t>2</w:t>
            </w:r>
          </w:p>
        </w:tc>
        <w:tc>
          <w:tcPr>
            <w:tcW w:w="0" w:type="auto"/>
            <w:gridSpan w:val="2"/>
            <w:shd w:val="clear" w:color="auto" w:fill="FFFFFF"/>
            <w:noWrap/>
            <w:vAlign w:val="center"/>
            <w:hideMark/>
          </w:tcPr>
          <w:p w14:paraId="3DE1D42C" w14:textId="77777777" w:rsidR="00A52D57" w:rsidRPr="00A52D57" w:rsidRDefault="00A52D57" w:rsidP="00A52D57">
            <w:pPr>
              <w:suppressAutoHyphens/>
              <w:jc w:val="center"/>
              <w:rPr>
                <w:sz w:val="18"/>
                <w:szCs w:val="18"/>
                <w:u w:val="single"/>
              </w:rPr>
            </w:pPr>
            <w:r w:rsidRPr="00A52D57">
              <w:rPr>
                <w:sz w:val="18"/>
                <w:szCs w:val="18"/>
                <w:u w:val="single"/>
              </w:rPr>
              <w:t>0.35</w:t>
            </w:r>
          </w:p>
        </w:tc>
        <w:tc>
          <w:tcPr>
            <w:tcW w:w="0" w:type="auto"/>
            <w:shd w:val="clear" w:color="auto" w:fill="FFFFFF"/>
            <w:noWrap/>
            <w:vAlign w:val="center"/>
            <w:hideMark/>
          </w:tcPr>
          <w:p w14:paraId="1B95843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51FDD87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267418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E4A87A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C42EBC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E5D2B6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756178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D0A5F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B7B3F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2387FFC" w14:textId="77777777" w:rsidR="00A52D57" w:rsidRPr="00A52D57" w:rsidRDefault="00A52D57" w:rsidP="00A52D57">
            <w:pPr>
              <w:suppressAutoHyphens/>
              <w:jc w:val="center"/>
              <w:rPr>
                <w:sz w:val="18"/>
                <w:szCs w:val="18"/>
                <w:u w:val="single"/>
              </w:rPr>
            </w:pPr>
          </w:p>
        </w:tc>
      </w:tr>
      <w:tr w:rsidR="00A52D57" w:rsidRPr="00A52D57" w14:paraId="58DD6E80" w14:textId="77777777" w:rsidTr="00A52D57">
        <w:trPr>
          <w:trHeight w:val="255"/>
          <w:jc w:val="center"/>
        </w:trPr>
        <w:tc>
          <w:tcPr>
            <w:tcW w:w="0" w:type="auto"/>
            <w:shd w:val="clear" w:color="auto" w:fill="FFFFFF"/>
            <w:vAlign w:val="center"/>
            <w:hideMark/>
          </w:tcPr>
          <w:p w14:paraId="615950C3" w14:textId="77777777" w:rsidR="00A52D57" w:rsidRPr="00A52D57" w:rsidRDefault="00A52D57" w:rsidP="00A52D57">
            <w:pPr>
              <w:suppressAutoHyphens/>
              <w:jc w:val="center"/>
              <w:rPr>
                <w:sz w:val="18"/>
                <w:szCs w:val="18"/>
                <w:u w:val="single"/>
              </w:rPr>
            </w:pPr>
            <w:r w:rsidRPr="00A52D57">
              <w:rPr>
                <w:sz w:val="18"/>
                <w:szCs w:val="18"/>
                <w:u w:val="single"/>
              </w:rPr>
              <w:t>Vehicular Maintenance Area</w:t>
            </w:r>
          </w:p>
        </w:tc>
        <w:tc>
          <w:tcPr>
            <w:tcW w:w="0" w:type="auto"/>
            <w:gridSpan w:val="2"/>
            <w:shd w:val="clear" w:color="auto" w:fill="FFFFFF"/>
            <w:noWrap/>
            <w:vAlign w:val="center"/>
            <w:hideMark/>
          </w:tcPr>
          <w:p w14:paraId="3A7C2860" w14:textId="77777777" w:rsidR="00A52D57" w:rsidRPr="00A52D57" w:rsidRDefault="00A52D57" w:rsidP="00A52D57">
            <w:pPr>
              <w:suppressAutoHyphens/>
              <w:jc w:val="center"/>
              <w:rPr>
                <w:sz w:val="18"/>
                <w:szCs w:val="18"/>
                <w:u w:val="single"/>
              </w:rPr>
            </w:pPr>
            <w:r w:rsidRPr="00A52D57">
              <w:rPr>
                <w:sz w:val="18"/>
                <w:szCs w:val="18"/>
                <w:u w:val="single"/>
              </w:rPr>
              <w:t>0.53</w:t>
            </w:r>
          </w:p>
        </w:tc>
        <w:tc>
          <w:tcPr>
            <w:tcW w:w="0" w:type="auto"/>
            <w:shd w:val="clear" w:color="auto" w:fill="FFFFFF"/>
            <w:noWrap/>
            <w:vAlign w:val="center"/>
            <w:hideMark/>
          </w:tcPr>
          <w:p w14:paraId="4825B50E"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699FAD2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DC3A86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62090C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A5FB4F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AED6F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27A0DD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F719C7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48D47D8"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B09FA8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B44BDA9" w14:textId="77777777" w:rsidTr="00A52D57">
        <w:trPr>
          <w:trHeight w:val="255"/>
          <w:jc w:val="center"/>
        </w:trPr>
        <w:tc>
          <w:tcPr>
            <w:tcW w:w="0" w:type="auto"/>
            <w:shd w:val="clear" w:color="auto" w:fill="FFFFFF"/>
            <w:vAlign w:val="center"/>
            <w:hideMark/>
          </w:tcPr>
          <w:p w14:paraId="41E513B2" w14:textId="77777777" w:rsidR="00A52D57" w:rsidRPr="00A52D57" w:rsidRDefault="00A52D57" w:rsidP="00A52D57">
            <w:pPr>
              <w:suppressAutoHyphens/>
              <w:jc w:val="center"/>
              <w:rPr>
                <w:sz w:val="18"/>
                <w:szCs w:val="18"/>
                <w:u w:val="single"/>
              </w:rPr>
            </w:pPr>
            <w:r w:rsidRPr="00A52D57">
              <w:rPr>
                <w:sz w:val="18"/>
                <w:szCs w:val="18"/>
                <w:u w:val="single"/>
              </w:rPr>
              <w:t xml:space="preserve">Workshop </w:t>
            </w:r>
            <w:r w:rsidRPr="00A52D57">
              <w:rPr>
                <w:b/>
                <w:bCs/>
                <w:sz w:val="18"/>
                <w:szCs w:val="18"/>
                <w:u w:val="single"/>
              </w:rPr>
              <w:t>(including workshop classrooms)</w:t>
            </w:r>
          </w:p>
        </w:tc>
        <w:tc>
          <w:tcPr>
            <w:tcW w:w="0" w:type="auto"/>
            <w:gridSpan w:val="2"/>
            <w:shd w:val="clear" w:color="auto" w:fill="FFFFFF"/>
            <w:noWrap/>
            <w:vAlign w:val="center"/>
            <w:hideMark/>
          </w:tcPr>
          <w:p w14:paraId="0C315C6C" w14:textId="77777777" w:rsidR="00A52D57" w:rsidRPr="00A52D57" w:rsidRDefault="00A52D57" w:rsidP="00A52D57">
            <w:pPr>
              <w:suppressAutoHyphens/>
              <w:jc w:val="center"/>
              <w:rPr>
                <w:sz w:val="18"/>
                <w:szCs w:val="18"/>
                <w:u w:val="single"/>
              </w:rPr>
            </w:pPr>
            <w:r w:rsidRPr="00A52D57">
              <w:rPr>
                <w:sz w:val="18"/>
                <w:szCs w:val="18"/>
                <w:u w:val="single"/>
              </w:rPr>
              <w:t>1.09</w:t>
            </w:r>
          </w:p>
        </w:tc>
        <w:tc>
          <w:tcPr>
            <w:tcW w:w="0" w:type="auto"/>
            <w:shd w:val="clear" w:color="auto" w:fill="FFFFFF"/>
            <w:noWrap/>
            <w:vAlign w:val="center"/>
            <w:hideMark/>
          </w:tcPr>
          <w:p w14:paraId="5CB35D05"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6804751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E0CB8E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91DCBE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7237AC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72966A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52F58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BA1D0A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9CE484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19B76259" w14:textId="77777777" w:rsidR="00A52D57" w:rsidRPr="00A52D57" w:rsidRDefault="00A52D57" w:rsidP="00A52D57">
            <w:pPr>
              <w:suppressAutoHyphens/>
              <w:jc w:val="center"/>
              <w:rPr>
                <w:sz w:val="18"/>
                <w:szCs w:val="18"/>
                <w:u w:val="single"/>
              </w:rPr>
            </w:pPr>
            <w:r w:rsidRPr="00A52D57">
              <w:rPr>
                <w:sz w:val="18"/>
                <w:szCs w:val="18"/>
                <w:u w:val="single"/>
              </w:rPr>
              <w:t>ADD2</w:t>
            </w:r>
          </w:p>
        </w:tc>
      </w:tr>
    </w:tbl>
    <w:p w14:paraId="072CC142" w14:textId="77777777" w:rsidR="00A52D57" w:rsidRPr="00A52D57" w:rsidRDefault="00A52D57" w:rsidP="00A52D57">
      <w:pPr>
        <w:suppressAutoHyphens/>
        <w:spacing w:before="4" w:after="1"/>
        <w:ind w:left="720"/>
        <w:jc w:val="left"/>
        <w:rPr>
          <w:i/>
          <w:u w:val="single"/>
        </w:rPr>
      </w:pPr>
      <w:r w:rsidRPr="00A52D57">
        <w:rPr>
          <w:szCs w:val="28"/>
          <w:u w:val="single"/>
        </w:rPr>
        <w:t xml:space="preserve">a. Where both a common </w:t>
      </w:r>
      <w:r w:rsidRPr="00A52D57">
        <w:rPr>
          <w:i/>
          <w:u w:val="single"/>
        </w:rPr>
        <w:t xml:space="preserve">space </w:t>
      </w:r>
      <w:r w:rsidRPr="00A52D57">
        <w:rPr>
          <w:szCs w:val="28"/>
          <w:u w:val="single"/>
        </w:rPr>
        <w:t xml:space="preserve">type and a </w:t>
      </w:r>
      <w:r w:rsidRPr="00A52D57">
        <w:rPr>
          <w:i/>
          <w:u w:val="single"/>
        </w:rPr>
        <w:t>building</w:t>
      </w:r>
      <w:r w:rsidRPr="00A52D57">
        <w:rPr>
          <w:szCs w:val="28"/>
          <w:u w:val="single"/>
        </w:rPr>
        <w:t xml:space="preserve">-specific </w:t>
      </w:r>
      <w:r w:rsidRPr="00A52D57">
        <w:rPr>
          <w:i/>
          <w:u w:val="single"/>
        </w:rPr>
        <w:t xml:space="preserve">space </w:t>
      </w:r>
      <w:r w:rsidRPr="00A52D57">
        <w:rPr>
          <w:szCs w:val="28"/>
          <w:u w:val="single"/>
        </w:rPr>
        <w:t xml:space="preserve">type are listed, the </w:t>
      </w:r>
      <w:r w:rsidRPr="00A52D57">
        <w:rPr>
          <w:i/>
          <w:u w:val="single"/>
        </w:rPr>
        <w:t xml:space="preserve">building </w:t>
      </w:r>
      <w:r w:rsidRPr="00A52D57">
        <w:rPr>
          <w:szCs w:val="28"/>
          <w:u w:val="single"/>
        </w:rPr>
        <w:t xml:space="preserve">specific </w:t>
      </w:r>
      <w:r w:rsidRPr="00A52D57">
        <w:rPr>
          <w:i/>
          <w:u w:val="single"/>
        </w:rPr>
        <w:t xml:space="preserve">space </w:t>
      </w:r>
      <w:r w:rsidRPr="00A52D57">
        <w:rPr>
          <w:szCs w:val="28"/>
          <w:u w:val="single"/>
        </w:rPr>
        <w:t xml:space="preserve">type shall apply (see Table 9.5.2.1-2 for </w:t>
      </w:r>
      <w:r w:rsidRPr="00A52D57">
        <w:rPr>
          <w:i/>
          <w:u w:val="single"/>
        </w:rPr>
        <w:t>building</w:t>
      </w:r>
      <w:r w:rsidRPr="00A52D57">
        <w:rPr>
          <w:szCs w:val="28"/>
          <w:u w:val="single"/>
        </w:rPr>
        <w:t xml:space="preserve">-specific </w:t>
      </w:r>
      <w:r w:rsidRPr="00A52D57">
        <w:rPr>
          <w:i/>
          <w:u w:val="single"/>
        </w:rPr>
        <w:t xml:space="preserve">space </w:t>
      </w:r>
      <w:r w:rsidRPr="00A52D57">
        <w:rPr>
          <w:szCs w:val="28"/>
          <w:u w:val="single"/>
        </w:rPr>
        <w:t>types)</w:t>
      </w:r>
      <w:r w:rsidRPr="00A52D57">
        <w:rPr>
          <w:i/>
          <w:u w:val="single"/>
        </w:rPr>
        <w:t>.</w:t>
      </w:r>
    </w:p>
    <w:p w14:paraId="5AFEB1AE" w14:textId="77777777" w:rsidR="00A52D57" w:rsidRPr="00A52D57" w:rsidRDefault="00A52D57" w:rsidP="00A52D57">
      <w:pPr>
        <w:widowControl w:val="0"/>
        <w:suppressAutoHyphens/>
        <w:spacing w:before="130" w:after="130"/>
        <w:jc w:val="left"/>
        <w:rPr>
          <w:b/>
          <w:bCs/>
          <w:u w:val="single"/>
        </w:rPr>
      </w:pPr>
      <w:r w:rsidRPr="00A52D57">
        <w:rPr>
          <w:szCs w:val="28"/>
          <w:u w:val="single"/>
        </w:rPr>
        <w:t xml:space="preserve">b. </w:t>
      </w:r>
      <w:r w:rsidRPr="00A52D57">
        <w:rPr>
          <w:i/>
          <w:u w:val="single"/>
        </w:rPr>
        <w:t xml:space="preserve">Automatic </w:t>
      </w:r>
      <w:r w:rsidRPr="00A52D57">
        <w:rPr>
          <w:szCs w:val="28"/>
          <w:u w:val="single"/>
        </w:rPr>
        <w:t xml:space="preserve">daylight responsive controls are mandatory only if the </w:t>
      </w:r>
      <w:r w:rsidRPr="00A52D57">
        <w:rPr>
          <w:i/>
          <w:u w:val="single"/>
        </w:rPr>
        <w:t xml:space="preserve">space </w:t>
      </w:r>
      <w:r w:rsidRPr="00A52D57">
        <w:rPr>
          <w:szCs w:val="28"/>
          <w:u w:val="single"/>
        </w:rPr>
        <w:t>meets the requirements of the specified sections.</w:t>
      </w:r>
    </w:p>
    <w:p w14:paraId="77F33C98" w14:textId="77777777" w:rsidR="00A52D57" w:rsidRPr="00A52D57" w:rsidRDefault="00A52D57" w:rsidP="00A52D57">
      <w:pPr>
        <w:widowControl w:val="0"/>
        <w:suppressAutoHyphens/>
        <w:spacing w:before="130" w:after="130"/>
        <w:jc w:val="left"/>
        <w:rPr>
          <w:b/>
          <w:bCs/>
          <w:u w:val="single"/>
        </w:rPr>
      </w:pPr>
      <w:r w:rsidRPr="00A52D57">
        <w:rPr>
          <w:b/>
          <w:bCs/>
          <w:u w:val="single"/>
        </w:rPr>
        <w:t>Table 9.5.2.1-2 Space-by-Space Lighting Power Density Allowances and Minimum Control Requirements Using Either Method.</w:t>
      </w:r>
    </w:p>
    <w:p w14:paraId="496891FF" w14:textId="77777777" w:rsidR="00A52D57" w:rsidRPr="00A52D57" w:rsidRDefault="00A52D57" w:rsidP="00A52D57">
      <w:pPr>
        <w:widowControl w:val="0"/>
        <w:suppressAutoHyphens/>
        <w:spacing w:before="130" w:after="130"/>
        <w:jc w:val="left"/>
        <w:rPr>
          <w:b/>
          <w:bCs/>
          <w:u w:val="single"/>
        </w:rPr>
      </w:pPr>
      <w:r w:rsidRPr="00A52D57">
        <w:rPr>
          <w:b/>
          <w:bCs/>
          <w:u w:val="single"/>
        </w:rPr>
        <w:t>Table 9.5.2.1-2 – Revise Table 9.5.2.1-2 to read as follows:</w:t>
      </w:r>
    </w:p>
    <w:p w14:paraId="4BB5CA5D" w14:textId="77777777" w:rsidR="00A52D57" w:rsidRPr="00A52D57" w:rsidRDefault="00A52D57" w:rsidP="00A52D57">
      <w:pPr>
        <w:suppressAutoHyphens/>
        <w:spacing w:before="7" w:after="1"/>
        <w:ind w:left="1440"/>
        <w:jc w:val="left"/>
        <w:rPr>
          <w:u w:val="single"/>
        </w:rPr>
      </w:pPr>
      <w:r w:rsidRPr="00A52D57">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A52D57" w:rsidRPr="00A52D57" w14:paraId="5AD98D30" w14:textId="77777777" w:rsidTr="003B01AE">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18212CC0" w14:textId="77777777" w:rsidR="00A52D57" w:rsidRPr="00A52D57" w:rsidRDefault="00A52D57" w:rsidP="00A52D57">
            <w:pPr>
              <w:suppressAutoHyphens/>
              <w:jc w:val="left"/>
              <w:rPr>
                <w:b/>
                <w:bCs/>
                <w:i/>
                <w:iCs/>
                <w:sz w:val="18"/>
                <w:szCs w:val="18"/>
                <w:u w:val="single"/>
              </w:rPr>
            </w:pPr>
            <w:r w:rsidRPr="00A52D57">
              <w:rPr>
                <w:b/>
                <w:bCs/>
                <w:i/>
                <w:iCs/>
                <w:sz w:val="18"/>
                <w:szCs w:val="18"/>
                <w:u w:val="single"/>
              </w:rPr>
              <w:t>Informative Note: This table covers building-specific space types typically foundin a single building type. Table 9.5.2.1-1 covers common space types typicallyfound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4BBE88DB" w14:textId="77777777" w:rsidR="00A52D57" w:rsidRPr="00A52D57" w:rsidRDefault="00A52D57" w:rsidP="00A52D57">
            <w:pPr>
              <w:suppressAutoHyphens/>
              <w:jc w:val="left"/>
              <w:rPr>
                <w:b/>
                <w:bCs/>
                <w:sz w:val="18"/>
                <w:szCs w:val="18"/>
                <w:u w:val="single"/>
              </w:rPr>
            </w:pPr>
            <w:r w:rsidRPr="00A52D57">
              <w:rPr>
                <w:b/>
                <w:bCs/>
                <w:sz w:val="18"/>
                <w:szCs w:val="18"/>
                <w:u w:val="single"/>
              </w:rPr>
              <w:t>The control functions below shall be implemented in accordance with the descriptions found within Section 9.4.1.1. For</w:t>
            </w:r>
          </w:p>
          <w:p w14:paraId="679521DB" w14:textId="77777777" w:rsidR="00A52D57" w:rsidRPr="00A52D57" w:rsidRDefault="00A52D57" w:rsidP="00A52D57">
            <w:pPr>
              <w:suppressAutoHyphens/>
              <w:jc w:val="left"/>
              <w:rPr>
                <w:b/>
                <w:bCs/>
                <w:sz w:val="18"/>
                <w:szCs w:val="18"/>
                <w:u w:val="single"/>
              </w:rPr>
            </w:pPr>
            <w:r w:rsidRPr="00A52D57">
              <w:rPr>
                <w:b/>
                <w:bCs/>
                <w:sz w:val="18"/>
                <w:szCs w:val="18"/>
                <w:u w:val="single"/>
              </w:rPr>
              <w:t xml:space="preserve">each </w:t>
            </w:r>
            <w:r w:rsidRPr="00A52D57">
              <w:rPr>
                <w:b/>
                <w:bCs/>
                <w:i/>
                <w:iCs/>
                <w:sz w:val="18"/>
                <w:szCs w:val="18"/>
                <w:u w:val="single"/>
              </w:rPr>
              <w:t xml:space="preserve">space </w:t>
            </w:r>
            <w:r w:rsidRPr="00A52D57">
              <w:rPr>
                <w:b/>
                <w:bCs/>
                <w:sz w:val="18"/>
                <w:szCs w:val="18"/>
                <w:u w:val="single"/>
              </w:rPr>
              <w:t>type:</w:t>
            </w:r>
          </w:p>
          <w:p w14:paraId="5F40C8C4" w14:textId="77777777" w:rsidR="00A52D57" w:rsidRPr="00A52D57" w:rsidRDefault="00A52D57" w:rsidP="00A52D57">
            <w:pPr>
              <w:suppressAutoHyphens/>
              <w:jc w:val="left"/>
              <w:rPr>
                <w:b/>
                <w:bCs/>
                <w:sz w:val="18"/>
                <w:szCs w:val="18"/>
                <w:u w:val="single"/>
              </w:rPr>
            </w:pPr>
            <w:r w:rsidRPr="00A52D57">
              <w:rPr>
                <w:b/>
                <w:bCs/>
                <w:sz w:val="18"/>
                <w:szCs w:val="18"/>
                <w:u w:val="single"/>
              </w:rPr>
              <w:t>(1) All REQs shall be implemented.</w:t>
            </w:r>
          </w:p>
          <w:p w14:paraId="5362EADB" w14:textId="77777777" w:rsidR="00A52D57" w:rsidRPr="00A52D57" w:rsidRDefault="00A52D57" w:rsidP="00A52D57">
            <w:pPr>
              <w:suppressAutoHyphens/>
              <w:jc w:val="left"/>
              <w:rPr>
                <w:b/>
                <w:bCs/>
                <w:sz w:val="18"/>
                <w:szCs w:val="18"/>
                <w:u w:val="single"/>
              </w:rPr>
            </w:pPr>
            <w:r w:rsidRPr="00A52D57">
              <w:rPr>
                <w:b/>
                <w:bCs/>
                <w:sz w:val="18"/>
                <w:szCs w:val="18"/>
                <w:u w:val="single"/>
              </w:rPr>
              <w:t>(2) At least one ADD1 (when present) shall be implemented.</w:t>
            </w:r>
          </w:p>
          <w:p w14:paraId="14D8C3BB" w14:textId="77777777" w:rsidR="00A52D57" w:rsidRPr="00A52D57" w:rsidRDefault="00A52D57" w:rsidP="00A52D57">
            <w:pPr>
              <w:suppressAutoHyphens/>
              <w:jc w:val="left"/>
              <w:rPr>
                <w:b/>
                <w:bCs/>
                <w:sz w:val="18"/>
                <w:szCs w:val="18"/>
                <w:u w:val="single"/>
              </w:rPr>
            </w:pPr>
            <w:r w:rsidRPr="00A52D57">
              <w:rPr>
                <w:b/>
                <w:bCs/>
                <w:sz w:val="18"/>
                <w:szCs w:val="18"/>
                <w:u w:val="single"/>
              </w:rPr>
              <w:t>(3) At least one ADD2 (when present) shall be implemented.</w:t>
            </w:r>
          </w:p>
        </w:tc>
      </w:tr>
      <w:tr w:rsidR="00A52D57" w:rsidRPr="00A52D57" w14:paraId="18FB621D" w14:textId="77777777" w:rsidTr="00A52D57">
        <w:trPr>
          <w:trHeight w:val="990"/>
        </w:trPr>
        <w:tc>
          <w:tcPr>
            <w:tcW w:w="896" w:type="pct"/>
            <w:tcBorders>
              <w:top w:val="nil"/>
              <w:left w:val="single" w:sz="4" w:space="0" w:color="auto"/>
              <w:bottom w:val="single" w:sz="4" w:space="0" w:color="auto"/>
              <w:right w:val="single" w:sz="4" w:space="0" w:color="auto"/>
            </w:tcBorders>
            <w:vAlign w:val="center"/>
          </w:tcPr>
          <w:p w14:paraId="670A4360" w14:textId="77777777" w:rsidR="00A52D57" w:rsidRPr="00A52D57" w:rsidRDefault="00A52D57" w:rsidP="00A52D57">
            <w:pPr>
              <w:suppressAutoHyphens/>
              <w:jc w:val="left"/>
              <w:rPr>
                <w:b/>
                <w:bCs/>
                <w:sz w:val="18"/>
                <w:szCs w:val="18"/>
                <w:u w:val="single"/>
              </w:rPr>
            </w:pPr>
          </w:p>
        </w:tc>
        <w:tc>
          <w:tcPr>
            <w:tcW w:w="418" w:type="pct"/>
            <w:tcBorders>
              <w:top w:val="single" w:sz="4" w:space="0" w:color="auto"/>
              <w:left w:val="nil"/>
              <w:bottom w:val="single" w:sz="4" w:space="0" w:color="auto"/>
              <w:right w:val="single" w:sz="4" w:space="0" w:color="000000"/>
            </w:tcBorders>
          </w:tcPr>
          <w:p w14:paraId="0FC7AB05" w14:textId="77777777" w:rsidR="00A52D57" w:rsidRPr="00A52D57" w:rsidRDefault="00A52D57" w:rsidP="00A52D57">
            <w:pPr>
              <w:suppressAutoHyphens/>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cBorders>
          </w:tcPr>
          <w:p w14:paraId="79F89CEE" w14:textId="77777777" w:rsidR="00A52D57" w:rsidRPr="00A52D57" w:rsidRDefault="00A52D57" w:rsidP="00A52D57">
            <w:pPr>
              <w:suppressAutoHyphens/>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51A9468E"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Local </w:t>
            </w:r>
            <w:r w:rsidRPr="00A52D57">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6604853C" w14:textId="77777777" w:rsidR="00A52D57" w:rsidRPr="00A52D57" w:rsidRDefault="00A52D57" w:rsidP="00A52D57">
            <w:pPr>
              <w:suppressAutoHyphens/>
              <w:jc w:val="left"/>
              <w:rPr>
                <w:b/>
                <w:bCs/>
                <w:sz w:val="18"/>
                <w:szCs w:val="18"/>
                <w:u w:val="single"/>
              </w:rPr>
            </w:pPr>
            <w:r w:rsidRPr="00A52D57">
              <w:rPr>
                <w:b/>
                <w:bCs/>
                <w:i/>
                <w:iCs/>
                <w:sz w:val="18"/>
                <w:szCs w:val="18"/>
                <w:u w:val="single"/>
              </w:rPr>
              <w:t xml:space="preserve">Manual </w:t>
            </w:r>
            <w:r w:rsidRPr="00A52D57">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56782BDB" w14:textId="77777777" w:rsidR="00A52D57" w:rsidRPr="00A52D57" w:rsidRDefault="00A52D57" w:rsidP="00A52D57">
            <w:pPr>
              <w:suppressAutoHyphens/>
              <w:jc w:val="center"/>
              <w:rPr>
                <w:b/>
                <w:bCs/>
                <w:sz w:val="18"/>
                <w:szCs w:val="18"/>
                <w:u w:val="single"/>
              </w:rPr>
            </w:pPr>
            <w:r w:rsidRPr="00A52D57">
              <w:rPr>
                <w:b/>
                <w:bCs/>
                <w:strike/>
                <w:sz w:val="18"/>
                <w:szCs w:val="18"/>
                <w:u w:val="single"/>
              </w:rPr>
              <w:br/>
            </w:r>
            <w:r w:rsidRPr="00A52D57">
              <w:rPr>
                <w:b/>
                <w:bCs/>
                <w:sz w:val="18"/>
                <w:szCs w:val="18"/>
                <w:u w:val="single"/>
              </w:rPr>
              <w:t xml:space="preserve">Partial </w:t>
            </w:r>
            <w:r w:rsidRPr="00A52D57">
              <w:rPr>
                <w:b/>
                <w:bCs/>
                <w:i/>
                <w:iCs/>
                <w:sz w:val="18"/>
                <w:szCs w:val="18"/>
                <w:u w:val="single"/>
              </w:rPr>
              <w:t xml:space="preserve">Auto </w:t>
            </w:r>
            <w:r w:rsidRPr="00A52D57">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5B376153" w14:textId="77777777" w:rsidR="00A52D57" w:rsidRPr="00A52D57" w:rsidRDefault="00A52D57" w:rsidP="00A52D57">
            <w:pPr>
              <w:suppressAutoHyphens/>
              <w:jc w:val="left"/>
              <w:rPr>
                <w:b/>
                <w:bCs/>
                <w:sz w:val="18"/>
                <w:szCs w:val="18"/>
                <w:u w:val="single"/>
              </w:rPr>
            </w:pPr>
            <w:r w:rsidRPr="00A52D57">
              <w:rPr>
                <w:b/>
                <w:bCs/>
                <w:strike/>
                <w:sz w:val="18"/>
                <w:szCs w:val="18"/>
                <w:u w:val="single"/>
              </w:rPr>
              <w:t>Bilevel</w:t>
            </w:r>
            <w:r w:rsidRPr="00A52D57">
              <w:rPr>
                <w:b/>
                <w:bCs/>
                <w:sz w:val="18"/>
                <w:szCs w:val="18"/>
                <w:u w:val="single"/>
              </w:rPr>
              <w:t xml:space="preserve"> Multilevel Lighting </w:t>
            </w:r>
            <w:r w:rsidRPr="00A52D57">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769D9526"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Daylight </w:t>
            </w:r>
          </w:p>
          <w:p w14:paraId="166FD781"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Response Sidelighting </w:t>
            </w:r>
          </w:p>
        </w:tc>
        <w:tc>
          <w:tcPr>
            <w:tcW w:w="399" w:type="pct"/>
            <w:gridSpan w:val="2"/>
            <w:tcBorders>
              <w:top w:val="nil"/>
              <w:left w:val="nil"/>
              <w:bottom w:val="single" w:sz="4" w:space="0" w:color="auto"/>
              <w:right w:val="single" w:sz="4" w:space="0" w:color="auto"/>
            </w:tcBorders>
          </w:tcPr>
          <w:p w14:paraId="5BAB3DB6"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Daylight </w:t>
            </w:r>
          </w:p>
          <w:p w14:paraId="536B64C1"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Response </w:t>
            </w:r>
            <w:r w:rsidRPr="00A52D57">
              <w:rPr>
                <w:b/>
                <w:bCs/>
                <w:i/>
                <w:iCs/>
                <w:sz w:val="18"/>
                <w:szCs w:val="18"/>
                <w:u w:val="single"/>
              </w:rPr>
              <w:t xml:space="preserve">Toplighting </w:t>
            </w:r>
          </w:p>
        </w:tc>
        <w:tc>
          <w:tcPr>
            <w:tcW w:w="369" w:type="pct"/>
            <w:gridSpan w:val="2"/>
            <w:tcBorders>
              <w:top w:val="nil"/>
              <w:left w:val="nil"/>
              <w:bottom w:val="single" w:sz="4" w:space="0" w:color="auto"/>
              <w:right w:val="single" w:sz="4" w:space="0" w:color="auto"/>
            </w:tcBorders>
          </w:tcPr>
          <w:p w14:paraId="5A0520B2" w14:textId="77777777" w:rsidR="00A52D57" w:rsidRPr="00A52D57" w:rsidRDefault="00A52D57" w:rsidP="00A52D57">
            <w:pPr>
              <w:suppressAutoHyphens/>
              <w:jc w:val="center"/>
              <w:rPr>
                <w:b/>
                <w:bCs/>
                <w:sz w:val="18"/>
                <w:szCs w:val="18"/>
                <w:u w:val="single"/>
              </w:rPr>
            </w:pPr>
          </w:p>
          <w:p w14:paraId="11C42BAD" w14:textId="77777777" w:rsidR="00A52D57" w:rsidRPr="00A52D57" w:rsidRDefault="00A52D57" w:rsidP="00A52D57">
            <w:pPr>
              <w:suppressAutoHyphens/>
              <w:jc w:val="left"/>
              <w:rPr>
                <w:b/>
                <w:bCs/>
                <w:sz w:val="18"/>
                <w:szCs w:val="18"/>
                <w:u w:val="single"/>
              </w:rPr>
            </w:pPr>
            <w:r w:rsidRPr="00A52D57">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2DCC4B9D" w14:textId="77777777" w:rsidR="00A52D57" w:rsidRPr="00A52D57" w:rsidRDefault="00A52D57" w:rsidP="00A52D57">
            <w:pPr>
              <w:suppressAutoHyphens/>
              <w:jc w:val="left"/>
              <w:rPr>
                <w:b/>
                <w:bCs/>
                <w:sz w:val="18"/>
                <w:szCs w:val="18"/>
                <w:u w:val="single"/>
              </w:rPr>
            </w:pPr>
            <w:r w:rsidRPr="00A52D57">
              <w:rPr>
                <w:b/>
                <w:bCs/>
                <w:i/>
                <w:iCs/>
                <w:sz w:val="18"/>
                <w:szCs w:val="18"/>
                <w:u w:val="single"/>
              </w:rPr>
              <w:t xml:space="preserve">Auto </w:t>
            </w:r>
            <w:r w:rsidRPr="00A52D57">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117D8F9E" w14:textId="77777777" w:rsidR="00A52D57" w:rsidRPr="00A52D57" w:rsidRDefault="00A52D57" w:rsidP="00A52D57">
            <w:pPr>
              <w:suppressAutoHyphens/>
              <w:jc w:val="left"/>
              <w:rPr>
                <w:b/>
                <w:bCs/>
                <w:sz w:val="18"/>
                <w:szCs w:val="18"/>
                <w:u w:val="single"/>
              </w:rPr>
            </w:pPr>
            <w:r w:rsidRPr="00A52D57">
              <w:rPr>
                <w:b/>
                <w:bCs/>
                <w:sz w:val="18"/>
                <w:szCs w:val="18"/>
                <w:u w:val="single"/>
              </w:rPr>
              <w:t xml:space="preserve">Scheduled Shutoff </w:t>
            </w:r>
          </w:p>
        </w:tc>
      </w:tr>
      <w:tr w:rsidR="00A52D57" w:rsidRPr="00A52D57" w14:paraId="22870E01" w14:textId="77777777" w:rsidTr="00A52D57">
        <w:trPr>
          <w:trHeight w:val="990"/>
        </w:trPr>
        <w:tc>
          <w:tcPr>
            <w:tcW w:w="896" w:type="pct"/>
            <w:tcBorders>
              <w:top w:val="nil"/>
              <w:left w:val="single" w:sz="4" w:space="0" w:color="auto"/>
              <w:bottom w:val="single" w:sz="4" w:space="0" w:color="auto"/>
              <w:right w:val="single" w:sz="4" w:space="0" w:color="auto"/>
            </w:tcBorders>
            <w:vAlign w:val="center"/>
            <w:hideMark/>
          </w:tcPr>
          <w:p w14:paraId="7EEFB179" w14:textId="77777777" w:rsidR="00A52D57" w:rsidRPr="00A52D57" w:rsidRDefault="00A52D57" w:rsidP="00A52D57">
            <w:pPr>
              <w:suppressAutoHyphens/>
              <w:jc w:val="left"/>
              <w:rPr>
                <w:sz w:val="18"/>
                <w:szCs w:val="18"/>
                <w:u w:val="single"/>
              </w:rPr>
            </w:pPr>
            <w:r w:rsidRPr="00A52D57">
              <w:rPr>
                <w:b/>
                <w:bCs/>
                <w:sz w:val="18"/>
                <w:szCs w:val="18"/>
                <w:u w:val="single"/>
              </w:rPr>
              <w:t>Building-Specific Space Types</w:t>
            </w:r>
            <w:r w:rsidRPr="00A52D57">
              <w:rPr>
                <w:b/>
                <w:bCs/>
                <w:sz w:val="18"/>
                <w:szCs w:val="18"/>
                <w:u w:val="single"/>
                <w:vertAlign w:val="superscript"/>
              </w:rPr>
              <w:t>a</w:t>
            </w:r>
          </w:p>
        </w:tc>
        <w:tc>
          <w:tcPr>
            <w:tcW w:w="418" w:type="pct"/>
            <w:tcBorders>
              <w:top w:val="single" w:sz="4" w:space="0" w:color="auto"/>
              <w:left w:val="nil"/>
              <w:bottom w:val="single" w:sz="4" w:space="0" w:color="auto"/>
              <w:right w:val="single" w:sz="4" w:space="0" w:color="000000"/>
            </w:tcBorders>
            <w:hideMark/>
          </w:tcPr>
          <w:p w14:paraId="4C785EF9" w14:textId="77777777" w:rsidR="00A52D57" w:rsidRPr="00A52D57" w:rsidRDefault="00A52D57" w:rsidP="00A52D57">
            <w:pPr>
              <w:suppressAutoHyphens/>
              <w:jc w:val="center"/>
              <w:rPr>
                <w:sz w:val="18"/>
                <w:szCs w:val="18"/>
                <w:u w:val="single"/>
              </w:rPr>
            </w:pPr>
            <w:r w:rsidRPr="00A52D57">
              <w:rPr>
                <w:b/>
                <w:bCs/>
                <w:i/>
                <w:iCs/>
                <w:sz w:val="18"/>
                <w:szCs w:val="18"/>
                <w:u w:val="single"/>
              </w:rPr>
              <w:t xml:space="preserve">LPD </w:t>
            </w:r>
            <w:r w:rsidRPr="00A52D57">
              <w:rPr>
                <w:b/>
                <w:bCs/>
                <w:sz w:val="18"/>
                <w:szCs w:val="18"/>
                <w:u w:val="single"/>
              </w:rPr>
              <w:t>Allowances, W/ft</w:t>
            </w:r>
            <w:r w:rsidRPr="00A52D57">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cBorders>
          </w:tcPr>
          <w:p w14:paraId="40E06593" w14:textId="77777777" w:rsidR="00A52D57" w:rsidRPr="00A52D57" w:rsidRDefault="00A52D57" w:rsidP="00A52D57">
            <w:pPr>
              <w:suppressAutoHyphens/>
              <w:jc w:val="center"/>
              <w:rPr>
                <w:sz w:val="18"/>
                <w:szCs w:val="18"/>
                <w:u w:val="single"/>
              </w:rPr>
            </w:pPr>
            <w:r w:rsidRPr="00A52D57">
              <w:rPr>
                <w:b/>
                <w:bCs/>
                <w:i/>
                <w:iCs/>
                <w:sz w:val="18"/>
                <w:szCs w:val="18"/>
                <w:u w:val="single"/>
              </w:rPr>
              <w:t>RCR</w:t>
            </w:r>
            <w:r w:rsidRPr="00A52D57">
              <w:rPr>
                <w:b/>
                <w:bCs/>
                <w:i/>
                <w:iCs/>
                <w:sz w:val="18"/>
                <w:szCs w:val="18"/>
                <w:u w:val="single"/>
              </w:rPr>
              <w:br/>
            </w:r>
            <w:r w:rsidRPr="00A52D57">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7BA5A08D" w14:textId="77777777" w:rsidR="00A52D57" w:rsidRPr="00A52D57" w:rsidRDefault="00A52D57" w:rsidP="00A52D57">
            <w:pPr>
              <w:suppressAutoHyphens/>
              <w:jc w:val="center"/>
              <w:rPr>
                <w:b/>
                <w:bCs/>
                <w:sz w:val="18"/>
                <w:szCs w:val="18"/>
                <w:u w:val="single"/>
              </w:rPr>
            </w:pPr>
            <w:r w:rsidRPr="00A52D57">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1C0D2D7F" w14:textId="77777777" w:rsidR="00A52D57" w:rsidRPr="00A52D57" w:rsidRDefault="00A52D57" w:rsidP="00A52D57">
            <w:pPr>
              <w:suppressAutoHyphens/>
              <w:jc w:val="left"/>
              <w:rPr>
                <w:b/>
                <w:bCs/>
                <w:sz w:val="18"/>
                <w:szCs w:val="18"/>
                <w:u w:val="single"/>
              </w:rPr>
            </w:pPr>
            <w:r w:rsidRPr="00A52D57">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409726BF" w14:textId="77777777" w:rsidR="00A52D57" w:rsidRPr="00A52D57" w:rsidRDefault="00A52D57" w:rsidP="00A52D57">
            <w:pPr>
              <w:suppressAutoHyphens/>
              <w:jc w:val="center"/>
              <w:rPr>
                <w:b/>
                <w:bCs/>
                <w:sz w:val="18"/>
                <w:szCs w:val="18"/>
                <w:u w:val="single"/>
              </w:rPr>
            </w:pPr>
            <w:r w:rsidRPr="00A52D57">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01B63D6A" w14:textId="77777777" w:rsidR="00A52D57" w:rsidRPr="00A52D57" w:rsidRDefault="00A52D57" w:rsidP="00A52D57">
            <w:pPr>
              <w:suppressAutoHyphens/>
              <w:jc w:val="left"/>
              <w:rPr>
                <w:b/>
                <w:bCs/>
                <w:sz w:val="18"/>
                <w:szCs w:val="18"/>
                <w:u w:val="single"/>
              </w:rPr>
            </w:pPr>
            <w:r w:rsidRPr="00A52D57">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475EBEAF" w14:textId="77777777" w:rsidR="00A52D57" w:rsidRPr="00A52D57" w:rsidRDefault="00A52D57" w:rsidP="00A52D57">
            <w:pPr>
              <w:suppressAutoHyphens/>
              <w:jc w:val="center"/>
              <w:rPr>
                <w:b/>
                <w:bCs/>
                <w:sz w:val="18"/>
                <w:szCs w:val="18"/>
                <w:u w:val="single"/>
              </w:rPr>
            </w:pPr>
            <w:r w:rsidRPr="00A52D57">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18C61BBE" w14:textId="77777777" w:rsidR="00A52D57" w:rsidRPr="00A52D57" w:rsidRDefault="00A52D57" w:rsidP="00A52D57">
            <w:pPr>
              <w:suppressAutoHyphens/>
              <w:jc w:val="center"/>
              <w:rPr>
                <w:b/>
                <w:bCs/>
                <w:sz w:val="18"/>
                <w:szCs w:val="18"/>
                <w:u w:val="single"/>
              </w:rPr>
            </w:pPr>
            <w:r w:rsidRPr="00A52D57">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0322FC2D" w14:textId="77777777" w:rsidR="00A52D57" w:rsidRPr="00A52D57" w:rsidRDefault="00A52D57" w:rsidP="00A52D57">
            <w:pPr>
              <w:suppressAutoHyphens/>
              <w:jc w:val="left"/>
              <w:rPr>
                <w:b/>
                <w:bCs/>
                <w:sz w:val="18"/>
                <w:szCs w:val="18"/>
                <w:u w:val="single"/>
              </w:rPr>
            </w:pPr>
            <w:r w:rsidRPr="00A52D57">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70310E01" w14:textId="77777777" w:rsidR="00A52D57" w:rsidRPr="00A52D57" w:rsidRDefault="00A52D57" w:rsidP="00A52D57">
            <w:pPr>
              <w:suppressAutoHyphens/>
              <w:jc w:val="left"/>
              <w:rPr>
                <w:b/>
                <w:bCs/>
                <w:sz w:val="18"/>
                <w:szCs w:val="18"/>
                <w:u w:val="single"/>
              </w:rPr>
            </w:pPr>
            <w:r w:rsidRPr="00A52D57">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24F33D65" w14:textId="77777777" w:rsidR="00A52D57" w:rsidRPr="00A52D57" w:rsidRDefault="00A52D57" w:rsidP="00A52D57">
            <w:pPr>
              <w:suppressAutoHyphens/>
              <w:jc w:val="left"/>
              <w:rPr>
                <w:b/>
                <w:bCs/>
                <w:sz w:val="18"/>
                <w:szCs w:val="18"/>
                <w:u w:val="single"/>
              </w:rPr>
            </w:pPr>
            <w:r w:rsidRPr="00A52D57">
              <w:rPr>
                <w:b/>
                <w:bCs/>
                <w:sz w:val="18"/>
                <w:szCs w:val="18"/>
                <w:u w:val="single"/>
              </w:rPr>
              <w:t>9.4.1.1[i])</w:t>
            </w:r>
          </w:p>
        </w:tc>
      </w:tr>
      <w:tr w:rsidR="00A52D57" w:rsidRPr="00A52D57" w14:paraId="505BDF02"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32310CB0" w14:textId="77777777" w:rsidR="00A52D57" w:rsidRPr="00A52D57" w:rsidRDefault="00A52D57" w:rsidP="00A52D57">
            <w:pPr>
              <w:suppressAutoHyphens/>
              <w:jc w:val="left"/>
              <w:rPr>
                <w:b/>
                <w:bCs/>
                <w:sz w:val="18"/>
                <w:szCs w:val="18"/>
                <w:u w:val="single"/>
              </w:rPr>
            </w:pPr>
            <w:r w:rsidRPr="00A52D57">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1EC08AF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5BA0D79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447B80D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single" w:sz="4" w:space="0" w:color="auto"/>
            </w:tcBorders>
            <w:hideMark/>
          </w:tcPr>
          <w:p w14:paraId="510B834A"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41B8820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5E611FB5"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F0A427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7A39AC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3A769BB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733F9A62"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A128D92"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23" w:type="pct"/>
            <w:tcBorders>
              <w:top w:val="nil"/>
              <w:left w:val="nil"/>
              <w:bottom w:val="single" w:sz="4" w:space="0" w:color="auto"/>
              <w:right w:val="single" w:sz="4" w:space="0" w:color="auto"/>
            </w:tcBorders>
            <w:hideMark/>
          </w:tcPr>
          <w:p w14:paraId="64CE108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r>
      <w:tr w:rsidR="00A52D57" w:rsidRPr="00A52D57" w14:paraId="5E02C1E7"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6F8727C4" w14:textId="77777777" w:rsidR="00A52D57" w:rsidRPr="00A52D57" w:rsidRDefault="00A52D57" w:rsidP="00A52D57">
            <w:pPr>
              <w:suppressAutoHyphens/>
              <w:jc w:val="left"/>
              <w:rPr>
                <w:sz w:val="18"/>
                <w:szCs w:val="18"/>
                <w:u w:val="single"/>
              </w:rPr>
            </w:pPr>
            <w:r w:rsidRPr="00A52D57">
              <w:rPr>
                <w:sz w:val="18"/>
                <w:szCs w:val="18"/>
                <w:u w:val="single"/>
              </w:rPr>
              <w:t>Betting/sportsbook/keno/bingo area</w:t>
            </w:r>
          </w:p>
        </w:tc>
        <w:tc>
          <w:tcPr>
            <w:tcW w:w="429" w:type="pct"/>
            <w:gridSpan w:val="2"/>
            <w:tcBorders>
              <w:top w:val="nil"/>
              <w:left w:val="nil"/>
              <w:bottom w:val="single" w:sz="4" w:space="0" w:color="auto"/>
              <w:right w:val="single" w:sz="4" w:space="0" w:color="auto"/>
            </w:tcBorders>
            <w:hideMark/>
          </w:tcPr>
          <w:p w14:paraId="2F0D7474"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32394F7F"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0.82</w:t>
            </w:r>
          </w:p>
        </w:tc>
        <w:tc>
          <w:tcPr>
            <w:tcW w:w="330" w:type="pct"/>
            <w:tcBorders>
              <w:top w:val="nil"/>
              <w:left w:val="nil"/>
              <w:bottom w:val="single" w:sz="4" w:space="0" w:color="auto"/>
              <w:right w:val="single" w:sz="4" w:space="0" w:color="auto"/>
            </w:tcBorders>
            <w:noWrap/>
            <w:hideMark/>
          </w:tcPr>
          <w:p w14:paraId="5BAB8E4E" w14:textId="77777777" w:rsidR="00A52D57" w:rsidRPr="00A52D57" w:rsidRDefault="00A52D57" w:rsidP="00A52D57">
            <w:pPr>
              <w:suppressAutoHyphens/>
              <w:jc w:val="center"/>
              <w:rPr>
                <w:sz w:val="18"/>
                <w:szCs w:val="18"/>
                <w:u w:val="single"/>
              </w:rPr>
            </w:pPr>
            <w:r w:rsidRPr="00A52D57">
              <w:rPr>
                <w:sz w:val="18"/>
                <w:szCs w:val="18"/>
                <w:u w:val="single"/>
              </w:rPr>
              <w:t>5</w:t>
            </w:r>
          </w:p>
        </w:tc>
        <w:tc>
          <w:tcPr>
            <w:tcW w:w="361" w:type="pct"/>
            <w:gridSpan w:val="2"/>
            <w:tcBorders>
              <w:top w:val="nil"/>
              <w:left w:val="nil"/>
              <w:bottom w:val="single" w:sz="4" w:space="0" w:color="auto"/>
              <w:right w:val="single" w:sz="4" w:space="0" w:color="auto"/>
            </w:tcBorders>
            <w:hideMark/>
          </w:tcPr>
          <w:p w14:paraId="5F7F380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2E9446E5"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0970927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3EAEA4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4CFB35C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5C4AE6E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40896DC2"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34481A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62E6C7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55FE5E8"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2AD5A41E" w14:textId="77777777" w:rsidR="00A52D57" w:rsidRPr="00A52D57" w:rsidRDefault="00A52D57" w:rsidP="00A52D57">
            <w:pPr>
              <w:suppressAutoHyphens/>
              <w:jc w:val="left"/>
              <w:rPr>
                <w:sz w:val="18"/>
                <w:szCs w:val="18"/>
                <w:u w:val="single"/>
              </w:rPr>
            </w:pPr>
            <w:r w:rsidRPr="00A52D57">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6105EDA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3B7A5EC8"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1.68</w:t>
            </w:r>
          </w:p>
        </w:tc>
        <w:tc>
          <w:tcPr>
            <w:tcW w:w="330" w:type="pct"/>
            <w:tcBorders>
              <w:top w:val="nil"/>
              <w:left w:val="nil"/>
              <w:bottom w:val="single" w:sz="4" w:space="0" w:color="auto"/>
              <w:right w:val="single" w:sz="4" w:space="0" w:color="auto"/>
            </w:tcBorders>
            <w:noWrap/>
            <w:hideMark/>
          </w:tcPr>
          <w:p w14:paraId="6092ECF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7F9945B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614B86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53F40EEE"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54ED98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39FD70E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4AE0351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1660920A"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1CF3A57"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5FDD1A1"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6DC862E"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4B03B5A5" w14:textId="77777777" w:rsidR="00A52D57" w:rsidRPr="00A52D57" w:rsidRDefault="00A52D57" w:rsidP="00A52D57">
            <w:pPr>
              <w:suppressAutoHyphens/>
              <w:jc w:val="left"/>
              <w:rPr>
                <w:sz w:val="18"/>
                <w:szCs w:val="18"/>
                <w:u w:val="single"/>
              </w:rPr>
            </w:pPr>
            <w:r w:rsidRPr="00A52D57">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685C55E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39586C64"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0.54</w:t>
            </w:r>
          </w:p>
        </w:tc>
        <w:tc>
          <w:tcPr>
            <w:tcW w:w="330" w:type="pct"/>
            <w:tcBorders>
              <w:top w:val="nil"/>
              <w:left w:val="nil"/>
              <w:bottom w:val="single" w:sz="4" w:space="0" w:color="auto"/>
              <w:right w:val="single" w:sz="4" w:space="0" w:color="auto"/>
            </w:tcBorders>
            <w:noWrap/>
            <w:hideMark/>
          </w:tcPr>
          <w:p w14:paraId="1042FA45" w14:textId="77777777" w:rsidR="00A52D57" w:rsidRPr="00A52D57" w:rsidRDefault="00A52D57" w:rsidP="00A52D57">
            <w:pPr>
              <w:suppressAutoHyphens/>
              <w:jc w:val="center"/>
              <w:rPr>
                <w:sz w:val="18"/>
                <w:szCs w:val="18"/>
                <w:u w:val="single"/>
              </w:rPr>
            </w:pPr>
            <w:r w:rsidRPr="00A52D57">
              <w:rPr>
                <w:sz w:val="18"/>
                <w:szCs w:val="18"/>
                <w:u w:val="single"/>
              </w:rPr>
              <w:t>5</w:t>
            </w:r>
          </w:p>
        </w:tc>
        <w:tc>
          <w:tcPr>
            <w:tcW w:w="361" w:type="pct"/>
            <w:gridSpan w:val="2"/>
            <w:tcBorders>
              <w:top w:val="nil"/>
              <w:left w:val="nil"/>
              <w:bottom w:val="single" w:sz="4" w:space="0" w:color="auto"/>
              <w:right w:val="single" w:sz="4" w:space="0" w:color="auto"/>
            </w:tcBorders>
            <w:hideMark/>
          </w:tcPr>
          <w:p w14:paraId="7487D68C"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1A3E9C84"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6F073DE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03DED1D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624CF9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1D3CAD5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3BD1F7FC"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123462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1481F1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BAFF7FB"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551437B9" w14:textId="77777777" w:rsidR="00A52D57" w:rsidRPr="00A52D57" w:rsidRDefault="00A52D57" w:rsidP="00A52D57">
            <w:pPr>
              <w:suppressAutoHyphens/>
              <w:jc w:val="left"/>
              <w:rPr>
                <w:sz w:val="18"/>
                <w:szCs w:val="18"/>
                <w:u w:val="single"/>
              </w:rPr>
            </w:pPr>
            <w:r w:rsidRPr="00A52D57">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03AAAA1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454B43AA"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1.09</w:t>
            </w:r>
          </w:p>
        </w:tc>
        <w:tc>
          <w:tcPr>
            <w:tcW w:w="330" w:type="pct"/>
            <w:tcBorders>
              <w:top w:val="nil"/>
              <w:left w:val="nil"/>
              <w:bottom w:val="single" w:sz="4" w:space="0" w:color="auto"/>
              <w:right w:val="single" w:sz="4" w:space="0" w:color="auto"/>
            </w:tcBorders>
            <w:noWrap/>
            <w:hideMark/>
          </w:tcPr>
          <w:p w14:paraId="736FA367" w14:textId="77777777" w:rsidR="00A52D57" w:rsidRPr="00A52D57" w:rsidRDefault="00A52D57" w:rsidP="00A52D57">
            <w:pPr>
              <w:suppressAutoHyphens/>
              <w:jc w:val="center"/>
              <w:rPr>
                <w:sz w:val="18"/>
                <w:szCs w:val="18"/>
                <w:u w:val="single"/>
              </w:rPr>
            </w:pPr>
            <w:r w:rsidRPr="00A52D57">
              <w:rPr>
                <w:sz w:val="18"/>
                <w:szCs w:val="18"/>
                <w:u w:val="single"/>
              </w:rPr>
              <w:t>5</w:t>
            </w:r>
          </w:p>
        </w:tc>
        <w:tc>
          <w:tcPr>
            <w:tcW w:w="361" w:type="pct"/>
            <w:gridSpan w:val="2"/>
            <w:tcBorders>
              <w:top w:val="nil"/>
              <w:left w:val="nil"/>
              <w:bottom w:val="single" w:sz="4" w:space="0" w:color="auto"/>
              <w:right w:val="single" w:sz="4" w:space="0" w:color="auto"/>
            </w:tcBorders>
            <w:hideMark/>
          </w:tcPr>
          <w:p w14:paraId="1CDC8DAC"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5433BEA6"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6025C4D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23FE34F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A42CA0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1F4DA11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002A102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8BA7A5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4F5259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0F79C76" w14:textId="77777777" w:rsidTr="003B01AE">
        <w:trPr>
          <w:trHeight w:val="585"/>
        </w:trPr>
        <w:tc>
          <w:tcPr>
            <w:tcW w:w="896" w:type="pct"/>
            <w:tcBorders>
              <w:top w:val="nil"/>
              <w:left w:val="single" w:sz="4" w:space="0" w:color="auto"/>
              <w:bottom w:val="nil"/>
              <w:right w:val="single" w:sz="4" w:space="0" w:color="auto"/>
            </w:tcBorders>
            <w:hideMark/>
          </w:tcPr>
          <w:p w14:paraId="08C94821" w14:textId="77777777" w:rsidR="00A52D57" w:rsidRPr="00A52D57" w:rsidRDefault="00A52D57" w:rsidP="00A52D57">
            <w:pPr>
              <w:suppressAutoHyphens/>
              <w:spacing w:after="240"/>
              <w:jc w:val="left"/>
              <w:rPr>
                <w:sz w:val="18"/>
                <w:szCs w:val="18"/>
                <w:u w:val="single"/>
              </w:rPr>
            </w:pPr>
            <w:r w:rsidRPr="00A52D57">
              <w:rPr>
                <w:sz w:val="18"/>
                <w:szCs w:val="18"/>
                <w:u w:val="single"/>
              </w:rPr>
              <w:t xml:space="preserve">Convention Center—Exhibit </w:t>
            </w:r>
            <w:r w:rsidRPr="00A52D57">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2CE0DBB4"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w:t>
            </w:r>
          </w:p>
        </w:tc>
        <w:tc>
          <w:tcPr>
            <w:tcW w:w="330" w:type="pct"/>
            <w:tcBorders>
              <w:top w:val="nil"/>
              <w:left w:val="nil"/>
              <w:bottom w:val="single" w:sz="4" w:space="0" w:color="auto"/>
              <w:right w:val="single" w:sz="4" w:space="0" w:color="auto"/>
            </w:tcBorders>
            <w:noWrap/>
            <w:hideMark/>
          </w:tcPr>
          <w:p w14:paraId="4959475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0112518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36CEBD73"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3446C5F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1A2543D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22A9326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00061D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39B5E0E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1180C992"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14C19180"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73318D05" w14:textId="77777777" w:rsidTr="003B01AE">
        <w:trPr>
          <w:trHeight w:val="510"/>
        </w:trPr>
        <w:tc>
          <w:tcPr>
            <w:tcW w:w="896" w:type="pct"/>
            <w:tcBorders>
              <w:top w:val="single" w:sz="4" w:space="0" w:color="auto"/>
              <w:left w:val="single" w:sz="4" w:space="0" w:color="auto"/>
              <w:bottom w:val="single" w:sz="4" w:space="0" w:color="auto"/>
              <w:right w:val="single" w:sz="4" w:space="0" w:color="auto"/>
            </w:tcBorders>
            <w:hideMark/>
          </w:tcPr>
          <w:p w14:paraId="163A4737" w14:textId="77777777" w:rsidR="00A52D57" w:rsidRPr="00A52D57" w:rsidRDefault="00A52D57" w:rsidP="00A52D57">
            <w:pPr>
              <w:suppressAutoHyphens/>
              <w:jc w:val="left"/>
              <w:rPr>
                <w:b/>
                <w:bCs/>
                <w:sz w:val="18"/>
                <w:szCs w:val="18"/>
                <w:u w:val="single"/>
              </w:rPr>
            </w:pPr>
            <w:r w:rsidRPr="00A52D57">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54CAD57B"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046CBAF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5A4E0D3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single" w:sz="4" w:space="0" w:color="auto"/>
            </w:tcBorders>
            <w:hideMark/>
          </w:tcPr>
          <w:p w14:paraId="7F5DF59B"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52A43A76"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0163A42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69D132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32F3C43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4CBB2E26"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43E63C2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29F520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23" w:type="pct"/>
            <w:tcBorders>
              <w:top w:val="nil"/>
              <w:left w:val="nil"/>
              <w:bottom w:val="single" w:sz="4" w:space="0" w:color="auto"/>
              <w:right w:val="single" w:sz="4" w:space="0" w:color="auto"/>
            </w:tcBorders>
            <w:hideMark/>
          </w:tcPr>
          <w:p w14:paraId="651BB66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r>
      <w:tr w:rsidR="00A52D57" w:rsidRPr="00A52D57" w14:paraId="7EA537DD"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4EFBDF78" w14:textId="77777777" w:rsidR="00A52D57" w:rsidRPr="00A52D57" w:rsidRDefault="00A52D57" w:rsidP="00A52D57">
            <w:pPr>
              <w:suppressAutoHyphens/>
              <w:jc w:val="left"/>
              <w:rPr>
                <w:sz w:val="18"/>
                <w:szCs w:val="18"/>
                <w:u w:val="single"/>
              </w:rPr>
            </w:pPr>
            <w:r w:rsidRPr="00A52D57">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2FB8D2B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607975D3"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0.56</w:t>
            </w:r>
          </w:p>
        </w:tc>
        <w:tc>
          <w:tcPr>
            <w:tcW w:w="330" w:type="pct"/>
            <w:tcBorders>
              <w:top w:val="nil"/>
              <w:left w:val="nil"/>
              <w:bottom w:val="single" w:sz="4" w:space="0" w:color="auto"/>
              <w:right w:val="single" w:sz="4" w:space="0" w:color="auto"/>
            </w:tcBorders>
            <w:noWrap/>
            <w:hideMark/>
          </w:tcPr>
          <w:p w14:paraId="2EA9FF56"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4AB55E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AF1BA4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683FAE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603C4F5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04BCD9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BEB519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6DA636BE"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C8F00E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522445B"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C78E155"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235D0D34" w14:textId="77777777" w:rsidR="00A52D57" w:rsidRPr="00A52D57" w:rsidRDefault="00A52D57" w:rsidP="00A52D57">
            <w:pPr>
              <w:suppressAutoHyphens/>
              <w:jc w:val="left"/>
              <w:rPr>
                <w:sz w:val="18"/>
                <w:szCs w:val="18"/>
                <w:u w:val="single"/>
              </w:rPr>
            </w:pPr>
            <w:r w:rsidRPr="00A52D57">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43D0375E"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25E8E2D2"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0.74</w:t>
            </w:r>
          </w:p>
        </w:tc>
        <w:tc>
          <w:tcPr>
            <w:tcW w:w="330" w:type="pct"/>
            <w:tcBorders>
              <w:top w:val="nil"/>
              <w:left w:val="nil"/>
              <w:bottom w:val="single" w:sz="4" w:space="0" w:color="auto"/>
              <w:right w:val="single" w:sz="4" w:space="0" w:color="auto"/>
            </w:tcBorders>
            <w:noWrap/>
            <w:hideMark/>
          </w:tcPr>
          <w:p w14:paraId="72526BAD"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EF9C06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E58547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DAC3F0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23FAD0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81ABA1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6462E68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41332D9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63683A6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vAlign w:val="center"/>
            <w:hideMark/>
          </w:tcPr>
          <w:p w14:paraId="3094EDF0"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7080D949"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24696F38" w14:textId="77777777" w:rsidR="00A52D57" w:rsidRPr="00A52D57" w:rsidRDefault="00A52D57" w:rsidP="00A52D57">
            <w:pPr>
              <w:suppressAutoHyphens/>
              <w:jc w:val="left"/>
              <w:rPr>
                <w:sz w:val="18"/>
                <w:szCs w:val="18"/>
                <w:u w:val="single"/>
              </w:rPr>
            </w:pPr>
            <w:r w:rsidRPr="00A52D57">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7BDC7C0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548FEE37"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0.6</w:t>
            </w:r>
          </w:p>
        </w:tc>
        <w:tc>
          <w:tcPr>
            <w:tcW w:w="330" w:type="pct"/>
            <w:tcBorders>
              <w:top w:val="nil"/>
              <w:left w:val="nil"/>
              <w:bottom w:val="single" w:sz="4" w:space="0" w:color="auto"/>
              <w:right w:val="single" w:sz="4" w:space="0" w:color="auto"/>
            </w:tcBorders>
            <w:noWrap/>
            <w:hideMark/>
          </w:tcPr>
          <w:p w14:paraId="30B2989C"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4E9570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5603810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5F792DE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46E2BA4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03111AF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424397F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hideMark/>
          </w:tcPr>
          <w:p w14:paraId="362AE29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26427F6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601DC0F8" w14:textId="77777777" w:rsidR="00A52D57" w:rsidRPr="00A52D57" w:rsidRDefault="00A52D57" w:rsidP="00A52D57">
            <w:pPr>
              <w:suppressAutoHyphens/>
              <w:jc w:val="center"/>
              <w:rPr>
                <w:sz w:val="18"/>
                <w:szCs w:val="18"/>
                <w:u w:val="single"/>
              </w:rPr>
            </w:pPr>
            <w:r w:rsidRPr="00A52D57">
              <w:rPr>
                <w:sz w:val="18"/>
                <w:szCs w:val="18"/>
                <w:u w:val="single"/>
              </w:rPr>
              <w:t>REQ</w:t>
            </w:r>
          </w:p>
        </w:tc>
      </w:tr>
      <w:tr w:rsidR="00A52D57" w:rsidRPr="00A52D57" w14:paraId="65053235"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1A1CB4A4" w14:textId="77777777" w:rsidR="00A52D57" w:rsidRPr="00A52D57" w:rsidRDefault="00A52D57" w:rsidP="00A52D57">
            <w:pPr>
              <w:suppressAutoHyphens/>
              <w:jc w:val="left"/>
              <w:rPr>
                <w:sz w:val="18"/>
                <w:szCs w:val="18"/>
                <w:u w:val="single"/>
              </w:rPr>
            </w:pPr>
            <w:r w:rsidRPr="00A52D57">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5A4AB97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7FB8F0EC"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0.35</w:t>
            </w:r>
          </w:p>
        </w:tc>
        <w:tc>
          <w:tcPr>
            <w:tcW w:w="330" w:type="pct"/>
            <w:tcBorders>
              <w:top w:val="nil"/>
              <w:left w:val="nil"/>
              <w:bottom w:val="single" w:sz="4" w:space="0" w:color="auto"/>
              <w:right w:val="single" w:sz="4" w:space="0" w:color="auto"/>
            </w:tcBorders>
            <w:noWrap/>
            <w:hideMark/>
          </w:tcPr>
          <w:p w14:paraId="74FF9BD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0D0BA9E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380FDE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69A10C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6F81F4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78860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5E59BD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0498489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125BFC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03AA629"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411EC661"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36407C1" w14:textId="77777777" w:rsidR="00A52D57" w:rsidRPr="00A52D57" w:rsidRDefault="00A52D57" w:rsidP="00A52D57">
            <w:pPr>
              <w:suppressAutoHyphens/>
              <w:jc w:val="left"/>
              <w:rPr>
                <w:sz w:val="18"/>
                <w:szCs w:val="18"/>
                <w:u w:val="single"/>
              </w:rPr>
            </w:pPr>
            <w:r w:rsidRPr="00A52D57">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7F8A3992" w14:textId="77777777" w:rsidR="00A52D57" w:rsidRPr="00A52D57" w:rsidRDefault="00A52D57" w:rsidP="00A52D57">
            <w:pPr>
              <w:suppressAutoHyphens/>
              <w:ind w:firstLineChars="100" w:firstLine="180"/>
              <w:jc w:val="right"/>
              <w:rPr>
                <w:strike/>
                <w:sz w:val="18"/>
                <w:szCs w:val="18"/>
                <w:u w:val="single"/>
              </w:rPr>
            </w:pPr>
            <w:r w:rsidRPr="00A52D57">
              <w:rPr>
                <w:sz w:val="18"/>
                <w:szCs w:val="18"/>
                <w:u w:val="single"/>
              </w:rPr>
              <w:t>0.46</w:t>
            </w:r>
          </w:p>
        </w:tc>
        <w:tc>
          <w:tcPr>
            <w:tcW w:w="330" w:type="pct"/>
            <w:tcBorders>
              <w:top w:val="nil"/>
              <w:left w:val="nil"/>
              <w:bottom w:val="single" w:sz="4" w:space="0" w:color="auto"/>
              <w:right w:val="single" w:sz="4" w:space="0" w:color="auto"/>
            </w:tcBorders>
            <w:noWrap/>
            <w:hideMark/>
          </w:tcPr>
          <w:p w14:paraId="74CF9AA9"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5B6D32B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73F70E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27DBCA6E"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35F1966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1022FED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center"/>
            <w:hideMark/>
          </w:tcPr>
          <w:p w14:paraId="2996BA9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center"/>
            <w:hideMark/>
          </w:tcPr>
          <w:p w14:paraId="1681402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7787A17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vAlign w:val="center"/>
            <w:hideMark/>
          </w:tcPr>
          <w:p w14:paraId="294B1985"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9D9B4B2" w14:textId="77777777" w:rsidTr="003B01AE">
        <w:trPr>
          <w:trHeight w:val="1785"/>
        </w:trPr>
        <w:tc>
          <w:tcPr>
            <w:tcW w:w="896" w:type="pct"/>
            <w:tcBorders>
              <w:top w:val="nil"/>
              <w:left w:val="single" w:sz="4" w:space="0" w:color="auto"/>
              <w:bottom w:val="single" w:sz="4" w:space="0" w:color="auto"/>
              <w:right w:val="single" w:sz="4" w:space="0" w:color="auto"/>
            </w:tcBorders>
            <w:hideMark/>
          </w:tcPr>
          <w:p w14:paraId="54AD4084" w14:textId="77777777" w:rsidR="00A52D57" w:rsidRPr="00A52D57" w:rsidRDefault="00A52D57" w:rsidP="00A52D57">
            <w:pPr>
              <w:suppressAutoHyphens/>
              <w:jc w:val="left"/>
              <w:rPr>
                <w:sz w:val="18"/>
                <w:szCs w:val="18"/>
                <w:u w:val="single"/>
              </w:rPr>
            </w:pPr>
            <w:r w:rsidRPr="00A52D57">
              <w:rPr>
                <w:sz w:val="18"/>
                <w:szCs w:val="18"/>
                <w:u w:val="single"/>
              </w:rPr>
              <w:t>Facility for the Visually Impaired</w:t>
            </w:r>
            <w:r w:rsidRPr="00A52D57">
              <w:rPr>
                <w:strike/>
                <w:sz w:val="18"/>
                <w:szCs w:val="18"/>
                <w:u w:val="single"/>
                <w:vertAlign w:val="superscript"/>
              </w:rPr>
              <w:t>3</w:t>
            </w:r>
            <w:r w:rsidRPr="00A52D57">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1590FA85" w14:textId="77777777" w:rsidR="00A52D57" w:rsidRPr="00A52D57" w:rsidRDefault="00A52D57" w:rsidP="00A52D57">
            <w:pPr>
              <w:suppressAutoHyphens/>
              <w:jc w:val="left"/>
              <w:rPr>
                <w:sz w:val="18"/>
                <w:szCs w:val="18"/>
                <w:u w:val="single"/>
              </w:rPr>
            </w:pPr>
            <w:r w:rsidRPr="00A52D57">
              <w:rPr>
                <w:sz w:val="18"/>
                <w:szCs w:val="18"/>
                <w:u w:val="single"/>
              </w:rPr>
              <w:t> </w:t>
            </w:r>
          </w:p>
          <w:p w14:paraId="75E78FB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4F82342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51189F8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38ADD21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F60BAF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3CF1083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05D6180E"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0165894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2F5071D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3C2C010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7F311AAF"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CFF546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4FF5D3B9" w14:textId="77777777" w:rsidR="00A52D57" w:rsidRPr="00A52D57" w:rsidRDefault="00A52D57" w:rsidP="00A52D57">
            <w:pPr>
              <w:suppressAutoHyphens/>
              <w:jc w:val="left"/>
              <w:rPr>
                <w:sz w:val="18"/>
                <w:szCs w:val="18"/>
                <w:u w:val="single"/>
              </w:rPr>
            </w:pPr>
            <w:r w:rsidRPr="00A52D57">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24C84FDA"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0.58</w:t>
            </w:r>
          </w:p>
        </w:tc>
        <w:tc>
          <w:tcPr>
            <w:tcW w:w="330" w:type="pct"/>
            <w:tcBorders>
              <w:top w:val="nil"/>
              <w:left w:val="nil"/>
              <w:bottom w:val="single" w:sz="4" w:space="0" w:color="auto"/>
              <w:right w:val="single" w:sz="4" w:space="0" w:color="auto"/>
            </w:tcBorders>
            <w:noWrap/>
            <w:hideMark/>
          </w:tcPr>
          <w:p w14:paraId="33AC2A66"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EE35A7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312E8D7"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77B56F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41C36FC2"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01A34A4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064853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5B57748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51D8966"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192CF6A8"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547F9568"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A552D23" w14:textId="77777777" w:rsidR="00A52D57" w:rsidRPr="00A52D57" w:rsidRDefault="00A52D57" w:rsidP="00A52D57">
            <w:pPr>
              <w:suppressAutoHyphens/>
              <w:jc w:val="left"/>
              <w:rPr>
                <w:sz w:val="18"/>
                <w:szCs w:val="18"/>
                <w:u w:val="single"/>
              </w:rPr>
            </w:pPr>
            <w:r w:rsidRPr="00A52D57">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50B1632B" w14:textId="77777777" w:rsidR="00A52D57" w:rsidRPr="00A52D57" w:rsidRDefault="00A52D57" w:rsidP="00A52D57">
            <w:pPr>
              <w:suppressAutoHyphens/>
              <w:jc w:val="left"/>
              <w:rPr>
                <w:sz w:val="18"/>
                <w:szCs w:val="18"/>
                <w:u w:val="single"/>
              </w:rPr>
            </w:pPr>
            <w:r w:rsidRPr="00A52D57">
              <w:rPr>
                <w:sz w:val="18"/>
                <w:szCs w:val="18"/>
                <w:u w:val="single"/>
              </w:rPr>
              <w:t> </w:t>
            </w:r>
          </w:p>
          <w:p w14:paraId="40363F17"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0.71</w:t>
            </w:r>
          </w:p>
        </w:tc>
        <w:tc>
          <w:tcPr>
            <w:tcW w:w="330" w:type="pct"/>
            <w:tcBorders>
              <w:top w:val="nil"/>
              <w:left w:val="nil"/>
              <w:bottom w:val="single" w:sz="4" w:space="0" w:color="auto"/>
              <w:right w:val="single" w:sz="4" w:space="0" w:color="auto"/>
            </w:tcBorders>
            <w:hideMark/>
          </w:tcPr>
          <w:p w14:paraId="7C1F205B" w14:textId="77777777" w:rsidR="00A52D57" w:rsidRPr="00A52D57" w:rsidRDefault="00A52D57" w:rsidP="00A52D57">
            <w:pPr>
              <w:suppressAutoHyphens/>
              <w:jc w:val="center"/>
              <w:rPr>
                <w:sz w:val="18"/>
                <w:szCs w:val="18"/>
                <w:u w:val="single"/>
              </w:rPr>
            </w:pPr>
            <w:r w:rsidRPr="00A52D57">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51293C7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36009EC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50D82F6E"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10A0617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hideMark/>
          </w:tcPr>
          <w:p w14:paraId="73C79ED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4C24A58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4EFBBC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6C04C6C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E4A53D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44B0FBB"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D938E00" w14:textId="77777777" w:rsidR="00A52D57" w:rsidRPr="00A52D57" w:rsidRDefault="00A52D57" w:rsidP="00A52D57">
            <w:pPr>
              <w:suppressAutoHyphens/>
              <w:jc w:val="left"/>
              <w:rPr>
                <w:sz w:val="18"/>
                <w:szCs w:val="18"/>
                <w:u w:val="single"/>
              </w:rPr>
            </w:pPr>
            <w:r w:rsidRPr="00A52D57">
              <w:rPr>
                <w:sz w:val="18"/>
                <w:szCs w:val="18"/>
                <w:u w:val="single"/>
              </w:rPr>
              <w:t>Dining (used primarily by residents)</w:t>
            </w:r>
          </w:p>
        </w:tc>
        <w:tc>
          <w:tcPr>
            <w:tcW w:w="429" w:type="pct"/>
            <w:gridSpan w:val="2"/>
            <w:tcBorders>
              <w:top w:val="nil"/>
              <w:left w:val="nil"/>
              <w:bottom w:val="single" w:sz="4" w:space="0" w:color="auto"/>
              <w:right w:val="single" w:sz="4" w:space="0" w:color="auto"/>
            </w:tcBorders>
            <w:noWrap/>
            <w:hideMark/>
          </w:tcPr>
          <w:p w14:paraId="60BB59F5" w14:textId="77777777" w:rsidR="00A52D57" w:rsidRPr="00A52D57" w:rsidRDefault="00A52D57" w:rsidP="00A52D57">
            <w:pPr>
              <w:suppressAutoHyphens/>
              <w:jc w:val="left"/>
              <w:rPr>
                <w:sz w:val="18"/>
                <w:szCs w:val="18"/>
                <w:u w:val="single"/>
              </w:rPr>
            </w:pPr>
            <w:r w:rsidRPr="00A52D57">
              <w:rPr>
                <w:sz w:val="18"/>
                <w:szCs w:val="18"/>
                <w:u w:val="single"/>
              </w:rPr>
              <w:t> </w:t>
            </w:r>
          </w:p>
          <w:p w14:paraId="0E77028B"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1.22</w:t>
            </w:r>
          </w:p>
        </w:tc>
        <w:tc>
          <w:tcPr>
            <w:tcW w:w="330" w:type="pct"/>
            <w:tcBorders>
              <w:top w:val="nil"/>
              <w:left w:val="nil"/>
              <w:bottom w:val="single" w:sz="4" w:space="0" w:color="auto"/>
              <w:right w:val="single" w:sz="4" w:space="0" w:color="auto"/>
            </w:tcBorders>
            <w:noWrap/>
            <w:hideMark/>
          </w:tcPr>
          <w:p w14:paraId="06A94F9D"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285FE79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244767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782125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7407772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5D728C7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E84DE0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1A473A2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398E515E"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3D4584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39FB3D7"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EA74967" w14:textId="77777777" w:rsidR="00A52D57" w:rsidRPr="00A52D57" w:rsidRDefault="00A52D57" w:rsidP="00A52D57">
            <w:pPr>
              <w:suppressAutoHyphens/>
              <w:jc w:val="left"/>
              <w:rPr>
                <w:sz w:val="18"/>
                <w:szCs w:val="18"/>
                <w:u w:val="single"/>
              </w:rPr>
            </w:pPr>
            <w:r w:rsidRPr="00A52D57">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22B7F7C5" w14:textId="77777777" w:rsidR="00A52D57" w:rsidRPr="00A52D57" w:rsidRDefault="00A52D57" w:rsidP="00A52D57">
            <w:pPr>
              <w:suppressAutoHyphens/>
              <w:jc w:val="left"/>
              <w:rPr>
                <w:sz w:val="18"/>
                <w:szCs w:val="18"/>
                <w:u w:val="single"/>
              </w:rPr>
            </w:pPr>
            <w:r w:rsidRPr="00A52D57">
              <w:rPr>
                <w:sz w:val="18"/>
                <w:szCs w:val="18"/>
                <w:u w:val="single"/>
              </w:rPr>
              <w:t> </w:t>
            </w:r>
          </w:p>
          <w:p w14:paraId="06A90415"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1.44</w:t>
            </w:r>
          </w:p>
        </w:tc>
        <w:tc>
          <w:tcPr>
            <w:tcW w:w="330" w:type="pct"/>
            <w:tcBorders>
              <w:top w:val="nil"/>
              <w:left w:val="nil"/>
              <w:bottom w:val="single" w:sz="4" w:space="0" w:color="auto"/>
              <w:right w:val="single" w:sz="4" w:space="0" w:color="auto"/>
            </w:tcBorders>
            <w:noWrap/>
            <w:hideMark/>
          </w:tcPr>
          <w:p w14:paraId="1D0E3FF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46B9CD1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0FEA33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23C801A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4AF3E52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hideMark/>
          </w:tcPr>
          <w:p w14:paraId="09AB6E6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0B624D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6B0A01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30F9F3C9"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00A3BAB"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366F970C" w14:textId="77777777" w:rsidTr="003B01AE">
        <w:trPr>
          <w:trHeight w:val="585"/>
        </w:trPr>
        <w:tc>
          <w:tcPr>
            <w:tcW w:w="896" w:type="pct"/>
            <w:tcBorders>
              <w:top w:val="nil"/>
              <w:left w:val="single" w:sz="4" w:space="0" w:color="auto"/>
              <w:bottom w:val="single" w:sz="4" w:space="0" w:color="auto"/>
              <w:right w:val="single" w:sz="4" w:space="0" w:color="auto"/>
            </w:tcBorders>
            <w:hideMark/>
          </w:tcPr>
          <w:p w14:paraId="40C2F2BC" w14:textId="77777777" w:rsidR="00A52D57" w:rsidRPr="00A52D57" w:rsidRDefault="00A52D57" w:rsidP="00A52D57">
            <w:pPr>
              <w:suppressAutoHyphens/>
              <w:jc w:val="left"/>
              <w:rPr>
                <w:sz w:val="18"/>
                <w:szCs w:val="18"/>
                <w:u w:val="single"/>
              </w:rPr>
            </w:pPr>
            <w:r w:rsidRPr="00A52D57">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11E6DD2F"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1.2</w:t>
            </w:r>
          </w:p>
        </w:tc>
        <w:tc>
          <w:tcPr>
            <w:tcW w:w="330" w:type="pct"/>
            <w:tcBorders>
              <w:top w:val="nil"/>
              <w:left w:val="nil"/>
              <w:bottom w:val="single" w:sz="4" w:space="0" w:color="auto"/>
              <w:right w:val="single" w:sz="4" w:space="0" w:color="auto"/>
            </w:tcBorders>
            <w:noWrap/>
            <w:hideMark/>
          </w:tcPr>
          <w:p w14:paraId="60C0011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40F7490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9B900FB"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96797E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163BDA15"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12A04A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401A79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1E87A17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544A99B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CF6E302"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10F2AE5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2028099" w14:textId="77777777" w:rsidR="00A52D57" w:rsidRPr="00A52D57" w:rsidRDefault="00A52D57" w:rsidP="00A52D57">
            <w:pPr>
              <w:suppressAutoHyphens/>
              <w:jc w:val="left"/>
              <w:rPr>
                <w:sz w:val="18"/>
                <w:szCs w:val="18"/>
                <w:u w:val="single"/>
              </w:rPr>
            </w:pPr>
            <w:r w:rsidRPr="00A52D57">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650C543B" w14:textId="77777777" w:rsidR="00A52D57" w:rsidRPr="00A52D57" w:rsidRDefault="00A52D57" w:rsidP="00A52D57">
            <w:pPr>
              <w:suppressAutoHyphens/>
              <w:jc w:val="left"/>
              <w:rPr>
                <w:sz w:val="18"/>
                <w:szCs w:val="18"/>
                <w:u w:val="single"/>
              </w:rPr>
            </w:pPr>
            <w:r w:rsidRPr="00A52D57">
              <w:rPr>
                <w:sz w:val="18"/>
                <w:szCs w:val="18"/>
                <w:u w:val="single"/>
              </w:rPr>
              <w:t> </w:t>
            </w:r>
          </w:p>
          <w:p w14:paraId="250855F1"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4BD5D7B7"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nil"/>
            </w:tcBorders>
            <w:hideMark/>
          </w:tcPr>
          <w:p w14:paraId="65C1672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479F8E6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4F25C3B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76D2A20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099E5F6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BBFA8B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nil"/>
            </w:tcBorders>
            <w:vAlign w:val="center"/>
            <w:hideMark/>
          </w:tcPr>
          <w:p w14:paraId="22B7952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7E2910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49E27D6E"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4ACE3669"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49162C99" w14:textId="77777777" w:rsidR="00A52D57" w:rsidRPr="00A52D57" w:rsidRDefault="00A52D57" w:rsidP="00A52D57">
            <w:pPr>
              <w:suppressAutoHyphens/>
              <w:jc w:val="left"/>
              <w:rPr>
                <w:sz w:val="18"/>
                <w:szCs w:val="18"/>
                <w:u w:val="single"/>
              </w:rPr>
            </w:pPr>
            <w:r w:rsidRPr="00A52D57">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72B9B4E2" w14:textId="77777777" w:rsidR="00A52D57" w:rsidRPr="00A52D57" w:rsidRDefault="00A52D57" w:rsidP="00A52D57">
            <w:pPr>
              <w:suppressAutoHyphens/>
              <w:ind w:firstLineChars="100" w:firstLine="180"/>
              <w:jc w:val="right"/>
              <w:rPr>
                <w:strike/>
                <w:sz w:val="18"/>
                <w:szCs w:val="18"/>
                <w:u w:val="single"/>
              </w:rPr>
            </w:pPr>
            <w:r w:rsidRPr="00A52D57">
              <w:rPr>
                <w:sz w:val="18"/>
                <w:szCs w:val="18"/>
                <w:u w:val="single"/>
              </w:rPr>
              <w:t>0.19</w:t>
            </w:r>
          </w:p>
        </w:tc>
        <w:tc>
          <w:tcPr>
            <w:tcW w:w="330" w:type="pct"/>
            <w:tcBorders>
              <w:top w:val="nil"/>
              <w:left w:val="nil"/>
              <w:bottom w:val="single" w:sz="4" w:space="0" w:color="auto"/>
              <w:right w:val="single" w:sz="4" w:space="0" w:color="auto"/>
            </w:tcBorders>
            <w:noWrap/>
            <w:hideMark/>
          </w:tcPr>
          <w:p w14:paraId="595D30F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72D79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56A9A55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453A184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60C27C2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0213FD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369A7E2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bottom"/>
            <w:hideMark/>
          </w:tcPr>
          <w:p w14:paraId="5FE7A69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54EDEC2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vAlign w:val="bottom"/>
            <w:hideMark/>
          </w:tcPr>
          <w:p w14:paraId="468A82F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50C36054" w14:textId="77777777" w:rsidTr="003B01AE">
        <w:trPr>
          <w:trHeight w:val="300"/>
        </w:trPr>
        <w:tc>
          <w:tcPr>
            <w:tcW w:w="896" w:type="pct"/>
            <w:tcBorders>
              <w:top w:val="nil"/>
              <w:left w:val="single" w:sz="4" w:space="0" w:color="auto"/>
              <w:bottom w:val="single" w:sz="4" w:space="0" w:color="auto"/>
              <w:right w:val="nil"/>
            </w:tcBorders>
            <w:hideMark/>
          </w:tcPr>
          <w:p w14:paraId="640A3255" w14:textId="77777777" w:rsidR="00A52D57" w:rsidRPr="00A52D57" w:rsidRDefault="00A52D57" w:rsidP="00A52D57">
            <w:pPr>
              <w:suppressAutoHyphens/>
              <w:jc w:val="left"/>
              <w:rPr>
                <w:sz w:val="18"/>
                <w:szCs w:val="18"/>
                <w:u w:val="single"/>
              </w:rPr>
            </w:pPr>
            <w:r w:rsidRPr="00A52D57">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7639DF10" w14:textId="77777777" w:rsidR="00A52D57" w:rsidRPr="00A52D57" w:rsidRDefault="00A52D57" w:rsidP="00A52D57">
            <w:pPr>
              <w:suppressAutoHyphens/>
              <w:jc w:val="left"/>
              <w:rPr>
                <w:sz w:val="18"/>
                <w:szCs w:val="18"/>
                <w:u w:val="single"/>
              </w:rPr>
            </w:pPr>
            <w:r w:rsidRPr="00A52D57">
              <w:rPr>
                <w:sz w:val="18"/>
                <w:szCs w:val="18"/>
                <w:u w:val="single"/>
              </w:rPr>
              <w:t> </w:t>
            </w:r>
          </w:p>
          <w:p w14:paraId="252F502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23223B2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7343812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7FBFCF3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C7EA8B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221C101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29A1E31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42921E62"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7AA4697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106E1E1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6B84627E"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0AA9688"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253475C" w14:textId="77777777" w:rsidR="00A52D57" w:rsidRPr="00A52D57" w:rsidRDefault="00A52D57" w:rsidP="00A52D57">
            <w:pPr>
              <w:suppressAutoHyphens/>
              <w:jc w:val="left"/>
              <w:rPr>
                <w:sz w:val="18"/>
                <w:szCs w:val="18"/>
                <w:u w:val="single"/>
              </w:rPr>
            </w:pPr>
            <w:r w:rsidRPr="00A52D57">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7FE5943F" w14:textId="77777777" w:rsidR="00A52D57" w:rsidRPr="00A52D57" w:rsidRDefault="00A52D57" w:rsidP="00A52D57">
            <w:pPr>
              <w:suppressAutoHyphens/>
              <w:jc w:val="left"/>
              <w:rPr>
                <w:strike/>
                <w:sz w:val="18"/>
                <w:szCs w:val="18"/>
                <w:u w:val="single"/>
              </w:rPr>
            </w:pPr>
            <w:r w:rsidRPr="00A52D57">
              <w:rPr>
                <w:sz w:val="18"/>
                <w:szCs w:val="18"/>
                <w:u w:val="single"/>
              </w:rPr>
              <w:t>0.50</w:t>
            </w:r>
          </w:p>
        </w:tc>
        <w:tc>
          <w:tcPr>
            <w:tcW w:w="330" w:type="pct"/>
            <w:tcBorders>
              <w:top w:val="nil"/>
              <w:left w:val="nil"/>
              <w:bottom w:val="single" w:sz="4" w:space="0" w:color="auto"/>
              <w:right w:val="single" w:sz="4" w:space="0" w:color="auto"/>
            </w:tcBorders>
            <w:noWrap/>
            <w:hideMark/>
          </w:tcPr>
          <w:p w14:paraId="2575309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1BD60CD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DB8455C"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149DAC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295ABD9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929082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62A8B0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39242A4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3B76385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15B251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95DD7C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B5DBB92" w14:textId="77777777" w:rsidR="00A52D57" w:rsidRPr="00A52D57" w:rsidRDefault="00A52D57" w:rsidP="00A52D57">
            <w:pPr>
              <w:suppressAutoHyphens/>
              <w:jc w:val="left"/>
              <w:rPr>
                <w:sz w:val="18"/>
                <w:szCs w:val="18"/>
                <w:u w:val="single"/>
              </w:rPr>
            </w:pPr>
            <w:r w:rsidRPr="00A52D57">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25F1938D" w14:textId="77777777" w:rsidR="00A52D57" w:rsidRPr="00A52D57" w:rsidRDefault="00A52D57" w:rsidP="00A52D57">
            <w:pPr>
              <w:suppressAutoHyphens/>
              <w:jc w:val="left"/>
              <w:rPr>
                <w:strike/>
                <w:sz w:val="18"/>
                <w:szCs w:val="18"/>
                <w:u w:val="single"/>
              </w:rPr>
            </w:pPr>
            <w:r w:rsidRPr="00A52D57">
              <w:rPr>
                <w:sz w:val="18"/>
                <w:szCs w:val="18"/>
                <w:u w:val="single"/>
              </w:rPr>
              <w:t>0.75</w:t>
            </w:r>
          </w:p>
        </w:tc>
        <w:tc>
          <w:tcPr>
            <w:tcW w:w="330" w:type="pct"/>
            <w:tcBorders>
              <w:top w:val="nil"/>
              <w:left w:val="nil"/>
              <w:bottom w:val="single" w:sz="4" w:space="0" w:color="auto"/>
              <w:right w:val="single" w:sz="4" w:space="0" w:color="auto"/>
            </w:tcBorders>
            <w:noWrap/>
            <w:hideMark/>
          </w:tcPr>
          <w:p w14:paraId="3FB654F3"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0E5C8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A3AF893"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635ED26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47BB9430"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0230C13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237040C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2471F32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28AF0DF"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747679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65CC83D8" w14:textId="77777777" w:rsidTr="003B01AE">
        <w:trPr>
          <w:trHeight w:val="300"/>
        </w:trPr>
        <w:tc>
          <w:tcPr>
            <w:tcW w:w="896" w:type="pct"/>
            <w:tcBorders>
              <w:top w:val="nil"/>
              <w:left w:val="single" w:sz="4" w:space="0" w:color="auto"/>
              <w:bottom w:val="single" w:sz="4" w:space="0" w:color="auto"/>
              <w:right w:val="nil"/>
            </w:tcBorders>
            <w:hideMark/>
          </w:tcPr>
          <w:p w14:paraId="602B0764" w14:textId="77777777" w:rsidR="00A52D57" w:rsidRPr="00A52D57" w:rsidRDefault="00A52D57" w:rsidP="00A52D57">
            <w:pPr>
              <w:suppressAutoHyphens/>
              <w:jc w:val="left"/>
              <w:rPr>
                <w:sz w:val="18"/>
                <w:szCs w:val="18"/>
                <w:u w:val="single"/>
              </w:rPr>
            </w:pPr>
            <w:r w:rsidRPr="00A52D57">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6DC75FF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14B9825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2BCAF88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24AD75F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2D924DA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60BAEFB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7E8B21B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3A9921F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1FB94C2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22ABA0A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2D3F05C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47ECCDF3"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1EAE14A" w14:textId="77777777" w:rsidR="00A52D57" w:rsidRPr="00A52D57" w:rsidRDefault="00A52D57" w:rsidP="00A52D57">
            <w:pPr>
              <w:suppressAutoHyphens/>
              <w:jc w:val="left"/>
              <w:rPr>
                <w:sz w:val="18"/>
                <w:szCs w:val="18"/>
                <w:u w:val="single"/>
              </w:rPr>
            </w:pPr>
            <w:r w:rsidRPr="00A52D57">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5AD1BC55" w14:textId="77777777" w:rsidR="00A52D57" w:rsidRPr="00A52D57" w:rsidRDefault="00A52D57" w:rsidP="00A52D57">
            <w:pPr>
              <w:suppressAutoHyphens/>
              <w:jc w:val="left"/>
              <w:rPr>
                <w:sz w:val="18"/>
                <w:szCs w:val="18"/>
                <w:u w:val="single"/>
              </w:rPr>
            </w:pPr>
            <w:r w:rsidRPr="00A52D57">
              <w:rPr>
                <w:sz w:val="18"/>
                <w:szCs w:val="18"/>
                <w:u w:val="single"/>
              </w:rPr>
              <w:t> </w:t>
            </w:r>
          </w:p>
          <w:p w14:paraId="3B32EAD0" w14:textId="77777777" w:rsidR="00A52D57" w:rsidRPr="00A52D57" w:rsidRDefault="00A52D57" w:rsidP="00A52D57">
            <w:pPr>
              <w:suppressAutoHyphens/>
              <w:jc w:val="left"/>
              <w:rPr>
                <w:sz w:val="18"/>
                <w:szCs w:val="18"/>
                <w:u w:val="single"/>
              </w:rPr>
            </w:pPr>
            <w:r w:rsidRPr="00A52D57">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2B66F08D"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272713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1253F1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30" w:type="pct"/>
            <w:tcBorders>
              <w:top w:val="nil"/>
              <w:left w:val="nil"/>
              <w:bottom w:val="single" w:sz="4" w:space="0" w:color="auto"/>
              <w:right w:val="nil"/>
            </w:tcBorders>
            <w:hideMark/>
          </w:tcPr>
          <w:p w14:paraId="2CF24AC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662B333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nil"/>
            </w:tcBorders>
            <w:hideMark/>
          </w:tcPr>
          <w:p w14:paraId="2259BCE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67B08231"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797F8C4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2D368BD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20A07D1F"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75D8F67"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2A5CC40" w14:textId="77777777" w:rsidR="00A52D57" w:rsidRPr="00A52D57" w:rsidRDefault="00A52D57" w:rsidP="00A52D57">
            <w:pPr>
              <w:suppressAutoHyphens/>
              <w:jc w:val="left"/>
              <w:rPr>
                <w:sz w:val="18"/>
                <w:szCs w:val="18"/>
                <w:u w:val="single"/>
              </w:rPr>
            </w:pPr>
            <w:r w:rsidRPr="00A52D57">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0D999F73" w14:textId="77777777" w:rsidR="00A52D57" w:rsidRPr="00A52D57" w:rsidRDefault="00A52D57" w:rsidP="00A52D57">
            <w:pPr>
              <w:suppressAutoHyphens/>
              <w:jc w:val="left"/>
              <w:rPr>
                <w:strike/>
                <w:sz w:val="18"/>
                <w:szCs w:val="18"/>
                <w:u w:val="single"/>
              </w:rPr>
            </w:pPr>
            <w:r w:rsidRPr="00A52D57">
              <w:rPr>
                <w:sz w:val="18"/>
                <w:szCs w:val="18"/>
                <w:u w:val="single"/>
              </w:rPr>
              <w:t>1.16</w:t>
            </w:r>
          </w:p>
        </w:tc>
        <w:tc>
          <w:tcPr>
            <w:tcW w:w="330" w:type="pct"/>
            <w:tcBorders>
              <w:top w:val="nil"/>
              <w:left w:val="nil"/>
              <w:bottom w:val="single" w:sz="4" w:space="0" w:color="auto"/>
              <w:right w:val="single" w:sz="4" w:space="0" w:color="auto"/>
            </w:tcBorders>
            <w:noWrap/>
            <w:hideMark/>
          </w:tcPr>
          <w:p w14:paraId="5986BD57"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211AA62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1664B6B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30C2DCE1"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3EA07F60"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2E4365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6A93577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18ED45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F759162"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C572CC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49F7F90"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B535CC8" w14:textId="77777777" w:rsidR="00A52D57" w:rsidRPr="00A52D57" w:rsidRDefault="00A52D57" w:rsidP="00A52D57">
            <w:pPr>
              <w:suppressAutoHyphens/>
              <w:jc w:val="left"/>
              <w:rPr>
                <w:sz w:val="18"/>
                <w:szCs w:val="18"/>
                <w:u w:val="single"/>
              </w:rPr>
            </w:pPr>
            <w:r w:rsidRPr="00A52D57">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181B0986" w14:textId="77777777" w:rsidR="00A52D57" w:rsidRPr="00A52D57" w:rsidRDefault="00A52D57" w:rsidP="00A52D57">
            <w:pPr>
              <w:suppressAutoHyphens/>
              <w:jc w:val="left"/>
              <w:rPr>
                <w:sz w:val="18"/>
                <w:szCs w:val="18"/>
                <w:u w:val="single"/>
              </w:rPr>
            </w:pPr>
            <w:r w:rsidRPr="00A52D57">
              <w:rPr>
                <w:sz w:val="18"/>
                <w:szCs w:val="18"/>
                <w:u w:val="single"/>
              </w:rPr>
              <w:t> </w:t>
            </w:r>
          </w:p>
          <w:p w14:paraId="60491B3E" w14:textId="77777777" w:rsidR="00A52D57" w:rsidRPr="00A52D57" w:rsidRDefault="00A52D57" w:rsidP="00A52D57">
            <w:pPr>
              <w:suppressAutoHyphens/>
              <w:jc w:val="left"/>
              <w:rPr>
                <w:sz w:val="18"/>
                <w:szCs w:val="18"/>
                <w:u w:val="single"/>
              </w:rPr>
            </w:pPr>
            <w:r w:rsidRPr="00A52D57">
              <w:rPr>
                <w:sz w:val="18"/>
                <w:szCs w:val="18"/>
                <w:u w:val="single"/>
              </w:rPr>
              <w:t>0.61</w:t>
            </w:r>
          </w:p>
        </w:tc>
        <w:tc>
          <w:tcPr>
            <w:tcW w:w="330" w:type="pct"/>
            <w:tcBorders>
              <w:top w:val="nil"/>
              <w:left w:val="nil"/>
              <w:bottom w:val="single" w:sz="4" w:space="0" w:color="auto"/>
              <w:right w:val="single" w:sz="4" w:space="0" w:color="auto"/>
            </w:tcBorders>
            <w:hideMark/>
          </w:tcPr>
          <w:p w14:paraId="6FA6F0E3" w14:textId="77777777" w:rsidR="00A52D57" w:rsidRPr="00A52D57" w:rsidRDefault="00A52D57" w:rsidP="00A52D57">
            <w:pPr>
              <w:suppressAutoHyphens/>
              <w:jc w:val="center"/>
              <w:rPr>
                <w:sz w:val="18"/>
                <w:szCs w:val="18"/>
                <w:u w:val="single"/>
              </w:rPr>
            </w:pPr>
            <w:r w:rsidRPr="00A52D57">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72742CB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DE4A39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77642DA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5938EF4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hideMark/>
          </w:tcPr>
          <w:p w14:paraId="7840883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EB7089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ED060F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418" w:type="pct"/>
            <w:gridSpan w:val="3"/>
            <w:tcBorders>
              <w:top w:val="nil"/>
              <w:left w:val="nil"/>
              <w:bottom w:val="single" w:sz="4" w:space="0" w:color="auto"/>
              <w:right w:val="single" w:sz="4" w:space="0" w:color="auto"/>
            </w:tcBorders>
            <w:hideMark/>
          </w:tcPr>
          <w:p w14:paraId="0B23D538"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78B78CBF"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B5E894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5ED7AAC" w14:textId="77777777" w:rsidR="00A52D57" w:rsidRPr="00A52D57" w:rsidRDefault="00A52D57" w:rsidP="00A52D57">
            <w:pPr>
              <w:suppressAutoHyphens/>
              <w:jc w:val="left"/>
              <w:rPr>
                <w:sz w:val="18"/>
                <w:szCs w:val="18"/>
                <w:u w:val="single"/>
              </w:rPr>
            </w:pPr>
            <w:r w:rsidRPr="00A52D57">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6287FDA3" w14:textId="77777777" w:rsidR="00A52D57" w:rsidRPr="00A52D57" w:rsidRDefault="00A52D57" w:rsidP="00A52D57">
            <w:pPr>
              <w:suppressAutoHyphens/>
              <w:jc w:val="left"/>
              <w:rPr>
                <w:sz w:val="18"/>
                <w:szCs w:val="18"/>
                <w:u w:val="single"/>
              </w:rPr>
            </w:pPr>
            <w:r w:rsidRPr="00A52D57">
              <w:rPr>
                <w:sz w:val="18"/>
                <w:szCs w:val="18"/>
                <w:u w:val="single"/>
              </w:rPr>
              <w:t>0.94</w:t>
            </w:r>
          </w:p>
        </w:tc>
        <w:tc>
          <w:tcPr>
            <w:tcW w:w="330" w:type="pct"/>
            <w:tcBorders>
              <w:top w:val="nil"/>
              <w:left w:val="nil"/>
              <w:bottom w:val="single" w:sz="4" w:space="0" w:color="auto"/>
              <w:right w:val="single" w:sz="4" w:space="0" w:color="auto"/>
            </w:tcBorders>
            <w:noWrap/>
            <w:hideMark/>
          </w:tcPr>
          <w:p w14:paraId="161A384D"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06EE8C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8921DD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688F922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66E7B6B7"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625979AC"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1D9DAA9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hideMark/>
          </w:tcPr>
          <w:p w14:paraId="44A6BE1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BD78AFD"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6FBF7CF"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581E4245"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4C46046" w14:textId="77777777" w:rsidR="00A52D57" w:rsidRPr="00A52D57" w:rsidRDefault="00A52D57" w:rsidP="00A52D57">
            <w:pPr>
              <w:suppressAutoHyphens/>
              <w:jc w:val="left"/>
              <w:rPr>
                <w:sz w:val="18"/>
                <w:szCs w:val="18"/>
                <w:u w:val="single"/>
              </w:rPr>
            </w:pPr>
            <w:r w:rsidRPr="00A52D57">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5CAE3937" w14:textId="77777777" w:rsidR="00A52D57" w:rsidRPr="00A52D57" w:rsidRDefault="00A52D57" w:rsidP="00A52D57">
            <w:pPr>
              <w:suppressAutoHyphens/>
              <w:jc w:val="left"/>
              <w:rPr>
                <w:sz w:val="18"/>
                <w:szCs w:val="18"/>
                <w:u w:val="single"/>
              </w:rPr>
            </w:pPr>
            <w:r w:rsidRPr="00A52D57">
              <w:rPr>
                <w:sz w:val="18"/>
                <w:szCs w:val="18"/>
                <w:u w:val="single"/>
              </w:rPr>
              <w:t> </w:t>
            </w:r>
          </w:p>
          <w:p w14:paraId="22D5E061" w14:textId="77777777" w:rsidR="00A52D57" w:rsidRPr="00A52D57" w:rsidRDefault="00A52D57" w:rsidP="00A52D57">
            <w:pPr>
              <w:suppressAutoHyphens/>
              <w:jc w:val="left"/>
              <w:rPr>
                <w:sz w:val="18"/>
                <w:szCs w:val="18"/>
                <w:u w:val="single"/>
              </w:rPr>
            </w:pPr>
            <w:r w:rsidRPr="00A52D57">
              <w:rPr>
                <w:sz w:val="18"/>
                <w:szCs w:val="18"/>
                <w:u w:val="single"/>
              </w:rPr>
              <w:t>0.77</w:t>
            </w:r>
          </w:p>
        </w:tc>
        <w:tc>
          <w:tcPr>
            <w:tcW w:w="330" w:type="pct"/>
            <w:tcBorders>
              <w:top w:val="nil"/>
              <w:left w:val="nil"/>
              <w:bottom w:val="single" w:sz="4" w:space="0" w:color="auto"/>
              <w:right w:val="single" w:sz="4" w:space="0" w:color="auto"/>
            </w:tcBorders>
            <w:noWrap/>
            <w:hideMark/>
          </w:tcPr>
          <w:p w14:paraId="020DA43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0615D3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24210A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B84AE7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7C257A4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44D18D8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62E43E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7EF33E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1EA625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66F8213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48583989" w14:textId="77777777" w:rsidTr="003B01AE">
        <w:trPr>
          <w:trHeight w:val="1635"/>
        </w:trPr>
        <w:tc>
          <w:tcPr>
            <w:tcW w:w="896" w:type="pct"/>
            <w:tcBorders>
              <w:top w:val="nil"/>
              <w:left w:val="single" w:sz="4" w:space="0" w:color="auto"/>
              <w:bottom w:val="single" w:sz="4" w:space="0" w:color="auto"/>
              <w:right w:val="single" w:sz="4" w:space="0" w:color="auto"/>
            </w:tcBorders>
            <w:hideMark/>
          </w:tcPr>
          <w:p w14:paraId="1BE1395E" w14:textId="77777777" w:rsidR="00A52D57" w:rsidRPr="00A52D57" w:rsidRDefault="00A52D57" w:rsidP="00A52D57">
            <w:pPr>
              <w:suppressAutoHyphens/>
              <w:jc w:val="left"/>
              <w:rPr>
                <w:sz w:val="18"/>
                <w:szCs w:val="18"/>
                <w:u w:val="single"/>
              </w:rPr>
            </w:pPr>
            <w:r w:rsidRPr="00A52D57">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2A629EFF" w14:textId="77777777" w:rsidR="00A52D57" w:rsidRPr="00A52D57" w:rsidRDefault="00A52D57" w:rsidP="00A52D57">
            <w:pPr>
              <w:suppressAutoHyphens/>
              <w:jc w:val="left"/>
              <w:rPr>
                <w:strike/>
                <w:sz w:val="18"/>
                <w:szCs w:val="18"/>
                <w:u w:val="single"/>
              </w:rPr>
            </w:pPr>
            <w:r w:rsidRPr="00A52D57">
              <w:rPr>
                <w:sz w:val="18"/>
                <w:szCs w:val="18"/>
                <w:u w:val="single"/>
              </w:rPr>
              <w:t>0.54</w:t>
            </w:r>
          </w:p>
        </w:tc>
        <w:tc>
          <w:tcPr>
            <w:tcW w:w="330" w:type="pct"/>
            <w:tcBorders>
              <w:top w:val="nil"/>
              <w:left w:val="nil"/>
              <w:bottom w:val="single" w:sz="4" w:space="0" w:color="auto"/>
              <w:right w:val="single" w:sz="4" w:space="0" w:color="auto"/>
            </w:tcBorders>
            <w:noWrap/>
            <w:hideMark/>
          </w:tcPr>
          <w:p w14:paraId="247A59EE"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nil"/>
            </w:tcBorders>
            <w:hideMark/>
          </w:tcPr>
          <w:p w14:paraId="04D8C94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0BAE0C5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F1B7EB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nil"/>
            </w:tcBorders>
            <w:hideMark/>
          </w:tcPr>
          <w:p w14:paraId="4CD996B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5277A89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hideMark/>
          </w:tcPr>
          <w:p w14:paraId="538BBF5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hideMark/>
          </w:tcPr>
          <w:p w14:paraId="33372FB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72E362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vAlign w:val="bottom"/>
            <w:hideMark/>
          </w:tcPr>
          <w:p w14:paraId="72E14D1D"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569D2F46"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BA41B1A" w14:textId="77777777" w:rsidR="00A52D57" w:rsidRPr="00A52D57" w:rsidRDefault="00A52D57" w:rsidP="00A52D57">
            <w:pPr>
              <w:suppressAutoHyphens/>
              <w:jc w:val="left"/>
              <w:rPr>
                <w:sz w:val="18"/>
                <w:szCs w:val="18"/>
                <w:u w:val="single"/>
              </w:rPr>
            </w:pPr>
            <w:r w:rsidRPr="00A52D57">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61B0A895" w14:textId="77777777" w:rsidR="00A52D57" w:rsidRPr="00A52D57" w:rsidRDefault="00A52D57" w:rsidP="00A52D57">
            <w:pPr>
              <w:suppressAutoHyphens/>
              <w:jc w:val="left"/>
              <w:rPr>
                <w:sz w:val="18"/>
                <w:szCs w:val="18"/>
                <w:u w:val="single"/>
              </w:rPr>
            </w:pPr>
            <w:r w:rsidRPr="00A52D57">
              <w:rPr>
                <w:sz w:val="18"/>
                <w:szCs w:val="18"/>
                <w:u w:val="single"/>
              </w:rPr>
              <w:t>0.87</w:t>
            </w:r>
          </w:p>
        </w:tc>
        <w:tc>
          <w:tcPr>
            <w:tcW w:w="330" w:type="pct"/>
            <w:tcBorders>
              <w:top w:val="nil"/>
              <w:left w:val="nil"/>
              <w:bottom w:val="single" w:sz="4" w:space="0" w:color="auto"/>
              <w:right w:val="single" w:sz="4" w:space="0" w:color="auto"/>
            </w:tcBorders>
            <w:noWrap/>
            <w:hideMark/>
          </w:tcPr>
          <w:p w14:paraId="51404AF2"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A88188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4222D5F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4D77C23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0662B57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3D9396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F7BF8B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201453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25C94CC9"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69393E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60714686"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72B7907" w14:textId="77777777" w:rsidR="00A52D57" w:rsidRPr="00A52D57" w:rsidRDefault="00A52D57" w:rsidP="00A52D57">
            <w:pPr>
              <w:suppressAutoHyphens/>
              <w:jc w:val="left"/>
              <w:rPr>
                <w:sz w:val="18"/>
                <w:szCs w:val="18"/>
                <w:u w:val="single"/>
              </w:rPr>
            </w:pPr>
            <w:r w:rsidRPr="00A52D57">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09CEF144" w14:textId="77777777" w:rsidR="00A52D57" w:rsidRPr="00A52D57" w:rsidRDefault="00A52D57" w:rsidP="00A52D57">
            <w:pPr>
              <w:suppressAutoHyphens/>
              <w:jc w:val="left"/>
              <w:rPr>
                <w:strike/>
                <w:sz w:val="18"/>
                <w:szCs w:val="18"/>
                <w:u w:val="single"/>
              </w:rPr>
            </w:pPr>
            <w:r w:rsidRPr="00A52D57">
              <w:rPr>
                <w:sz w:val="18"/>
                <w:szCs w:val="18"/>
                <w:u w:val="single"/>
              </w:rPr>
              <w:t>0.75</w:t>
            </w:r>
          </w:p>
        </w:tc>
        <w:tc>
          <w:tcPr>
            <w:tcW w:w="330" w:type="pct"/>
            <w:tcBorders>
              <w:top w:val="nil"/>
              <w:left w:val="nil"/>
              <w:bottom w:val="single" w:sz="4" w:space="0" w:color="auto"/>
              <w:right w:val="single" w:sz="4" w:space="0" w:color="auto"/>
            </w:tcBorders>
            <w:noWrap/>
            <w:hideMark/>
          </w:tcPr>
          <w:p w14:paraId="630A6A82"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1A4EEE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4F6D8FB9"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392F7F7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6E395769"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28DB41E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E7CA81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0F4869E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813483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6C72207"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1DAE246D"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4AB76AA" w14:textId="77777777" w:rsidR="00A52D57" w:rsidRPr="00A52D57" w:rsidRDefault="00A52D57" w:rsidP="00A52D57">
            <w:pPr>
              <w:suppressAutoHyphens/>
              <w:jc w:val="left"/>
              <w:rPr>
                <w:sz w:val="18"/>
                <w:szCs w:val="18"/>
                <w:u w:val="single"/>
              </w:rPr>
            </w:pPr>
            <w:r w:rsidRPr="00A52D57">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0F45EDA" w14:textId="77777777" w:rsidR="00A52D57" w:rsidRPr="00A52D57" w:rsidRDefault="00A52D57" w:rsidP="00A52D57">
            <w:pPr>
              <w:suppressAutoHyphens/>
              <w:jc w:val="left"/>
              <w:rPr>
                <w:strike/>
                <w:sz w:val="18"/>
                <w:szCs w:val="18"/>
                <w:u w:val="single"/>
              </w:rPr>
            </w:pPr>
            <w:r w:rsidRPr="00A52D57">
              <w:rPr>
                <w:sz w:val="18"/>
                <w:szCs w:val="18"/>
                <w:u w:val="single"/>
              </w:rPr>
              <w:t>1.87</w:t>
            </w:r>
          </w:p>
        </w:tc>
        <w:tc>
          <w:tcPr>
            <w:tcW w:w="330" w:type="pct"/>
            <w:tcBorders>
              <w:top w:val="nil"/>
              <w:left w:val="nil"/>
              <w:bottom w:val="single" w:sz="4" w:space="0" w:color="auto"/>
              <w:right w:val="single" w:sz="4" w:space="0" w:color="auto"/>
            </w:tcBorders>
            <w:noWrap/>
            <w:hideMark/>
          </w:tcPr>
          <w:p w14:paraId="69E7BE37"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7A7928E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15233FD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045438B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2E10FE74"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5CFE7B8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29D616F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bottom"/>
            <w:hideMark/>
          </w:tcPr>
          <w:p w14:paraId="153C575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46EFEC11"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tcPr>
          <w:p w14:paraId="7D400FE1" w14:textId="77777777" w:rsidR="00A52D57" w:rsidRPr="00A52D57" w:rsidRDefault="00A52D57" w:rsidP="00A52D57">
            <w:pPr>
              <w:suppressAutoHyphens/>
              <w:jc w:val="left"/>
              <w:rPr>
                <w:sz w:val="18"/>
                <w:szCs w:val="18"/>
                <w:u w:val="single"/>
              </w:rPr>
            </w:pPr>
          </w:p>
        </w:tc>
      </w:tr>
      <w:tr w:rsidR="00A52D57" w:rsidRPr="00A52D57" w14:paraId="5698D5A3"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CB81C79" w14:textId="77777777" w:rsidR="00A52D57" w:rsidRPr="00A52D57" w:rsidRDefault="00A52D57" w:rsidP="00A52D57">
            <w:pPr>
              <w:suppressAutoHyphens/>
              <w:jc w:val="left"/>
              <w:rPr>
                <w:sz w:val="18"/>
                <w:szCs w:val="18"/>
                <w:u w:val="single"/>
              </w:rPr>
            </w:pPr>
            <w:r w:rsidRPr="00A52D57">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7E29349B" w14:textId="77777777" w:rsidR="00A52D57" w:rsidRPr="00A52D57" w:rsidRDefault="00A52D57" w:rsidP="00A52D57">
            <w:pPr>
              <w:suppressAutoHyphens/>
              <w:jc w:val="left"/>
              <w:rPr>
                <w:strike/>
                <w:sz w:val="18"/>
                <w:szCs w:val="18"/>
                <w:u w:val="single"/>
              </w:rPr>
            </w:pPr>
            <w:r w:rsidRPr="00A52D57">
              <w:rPr>
                <w:sz w:val="18"/>
                <w:szCs w:val="18"/>
                <w:u w:val="single"/>
              </w:rPr>
              <w:t>0.45</w:t>
            </w:r>
          </w:p>
        </w:tc>
        <w:tc>
          <w:tcPr>
            <w:tcW w:w="330" w:type="pct"/>
            <w:tcBorders>
              <w:top w:val="nil"/>
              <w:left w:val="nil"/>
              <w:bottom w:val="single" w:sz="4" w:space="0" w:color="auto"/>
              <w:right w:val="single" w:sz="4" w:space="0" w:color="auto"/>
            </w:tcBorders>
            <w:noWrap/>
            <w:hideMark/>
          </w:tcPr>
          <w:p w14:paraId="0DD418A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1CC323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532D52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0A27263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1AF29E12"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tcPr>
          <w:p w14:paraId="68A6DCF2"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647729E5" w14:textId="77777777" w:rsidR="00A52D57" w:rsidRPr="00A52D57" w:rsidRDefault="00A52D57" w:rsidP="00A52D57">
            <w:pPr>
              <w:suppressAutoHyphens/>
              <w:jc w:val="center"/>
              <w:rPr>
                <w:sz w:val="18"/>
                <w:szCs w:val="18"/>
                <w:u w:val="single"/>
              </w:rPr>
            </w:pPr>
          </w:p>
        </w:tc>
        <w:tc>
          <w:tcPr>
            <w:tcW w:w="363" w:type="pct"/>
            <w:tcBorders>
              <w:top w:val="nil"/>
              <w:left w:val="nil"/>
              <w:bottom w:val="single" w:sz="4" w:space="0" w:color="auto"/>
              <w:right w:val="single" w:sz="4" w:space="0" w:color="auto"/>
            </w:tcBorders>
            <w:hideMark/>
          </w:tcPr>
          <w:p w14:paraId="4A8F2B4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717D2580"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tcPr>
          <w:p w14:paraId="69149B5B" w14:textId="77777777" w:rsidR="00A52D57" w:rsidRPr="00A52D57" w:rsidRDefault="00A52D57" w:rsidP="00A52D57">
            <w:pPr>
              <w:suppressAutoHyphens/>
              <w:jc w:val="left"/>
              <w:rPr>
                <w:sz w:val="18"/>
                <w:szCs w:val="18"/>
                <w:u w:val="single"/>
              </w:rPr>
            </w:pPr>
          </w:p>
        </w:tc>
      </w:tr>
      <w:tr w:rsidR="00A52D57" w:rsidRPr="00A52D57" w14:paraId="744E2F9B"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4048B76A" w14:textId="77777777" w:rsidR="00A52D57" w:rsidRPr="00A52D57" w:rsidRDefault="00A52D57" w:rsidP="00A52D57">
            <w:pPr>
              <w:suppressAutoHyphens/>
              <w:jc w:val="left"/>
              <w:rPr>
                <w:sz w:val="18"/>
                <w:szCs w:val="18"/>
                <w:u w:val="single"/>
              </w:rPr>
            </w:pPr>
            <w:r w:rsidRPr="00A52D57">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40B1383F" w14:textId="77777777" w:rsidR="00A52D57" w:rsidRPr="00A52D57" w:rsidRDefault="00A52D57" w:rsidP="00A52D57">
            <w:pPr>
              <w:suppressAutoHyphens/>
              <w:jc w:val="left"/>
              <w:rPr>
                <w:sz w:val="18"/>
                <w:szCs w:val="18"/>
                <w:u w:val="single"/>
              </w:rPr>
            </w:pPr>
            <w:r w:rsidRPr="00A52D57">
              <w:rPr>
                <w:sz w:val="18"/>
                <w:szCs w:val="18"/>
                <w:u w:val="single"/>
              </w:rPr>
              <w:t>0.82</w:t>
            </w:r>
          </w:p>
        </w:tc>
        <w:tc>
          <w:tcPr>
            <w:tcW w:w="330" w:type="pct"/>
            <w:tcBorders>
              <w:top w:val="nil"/>
              <w:left w:val="nil"/>
              <w:bottom w:val="single" w:sz="4" w:space="0" w:color="auto"/>
              <w:right w:val="single" w:sz="4" w:space="0" w:color="auto"/>
            </w:tcBorders>
            <w:noWrap/>
            <w:hideMark/>
          </w:tcPr>
          <w:p w14:paraId="69C7A173"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A89AD7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ECF9AC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7D7165C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025AB15B"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C52A1B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913938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F10422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DC64893"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ADB260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C24CA8F"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6854A83" w14:textId="77777777" w:rsidR="00A52D57" w:rsidRPr="00A52D57" w:rsidRDefault="00A52D57" w:rsidP="00A52D57">
            <w:pPr>
              <w:suppressAutoHyphens/>
              <w:jc w:val="left"/>
              <w:rPr>
                <w:sz w:val="18"/>
                <w:szCs w:val="18"/>
                <w:u w:val="single"/>
              </w:rPr>
            </w:pPr>
            <w:r w:rsidRPr="00A52D57">
              <w:rPr>
                <w:sz w:val="18"/>
                <w:szCs w:val="18"/>
                <w:u w:val="single"/>
              </w:rPr>
              <w:t>Recovery room</w:t>
            </w:r>
          </w:p>
        </w:tc>
        <w:tc>
          <w:tcPr>
            <w:tcW w:w="429" w:type="pct"/>
            <w:gridSpan w:val="2"/>
            <w:tcBorders>
              <w:top w:val="nil"/>
              <w:left w:val="nil"/>
              <w:bottom w:val="single" w:sz="4" w:space="0" w:color="auto"/>
              <w:right w:val="single" w:sz="4" w:space="0" w:color="auto"/>
            </w:tcBorders>
            <w:noWrap/>
            <w:hideMark/>
          </w:tcPr>
          <w:p w14:paraId="72887182" w14:textId="77777777" w:rsidR="00A52D57" w:rsidRPr="00A52D57" w:rsidRDefault="00A52D57" w:rsidP="00A52D57">
            <w:pPr>
              <w:suppressAutoHyphens/>
              <w:jc w:val="left"/>
              <w:rPr>
                <w:strike/>
                <w:sz w:val="18"/>
                <w:szCs w:val="18"/>
                <w:u w:val="single"/>
              </w:rPr>
            </w:pPr>
            <w:r w:rsidRPr="00A52D57">
              <w:rPr>
                <w:sz w:val="18"/>
                <w:szCs w:val="18"/>
                <w:u w:val="single"/>
              </w:rPr>
              <w:t>0.89</w:t>
            </w:r>
          </w:p>
        </w:tc>
        <w:tc>
          <w:tcPr>
            <w:tcW w:w="330" w:type="pct"/>
            <w:tcBorders>
              <w:top w:val="nil"/>
              <w:left w:val="nil"/>
              <w:bottom w:val="single" w:sz="4" w:space="0" w:color="auto"/>
              <w:right w:val="single" w:sz="4" w:space="0" w:color="auto"/>
            </w:tcBorders>
            <w:noWrap/>
            <w:hideMark/>
          </w:tcPr>
          <w:p w14:paraId="7777740C"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3CABD8E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27AC3EE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15F6E85C"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3C3CD83B"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tcPr>
          <w:p w14:paraId="05401BDD"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0779AB41" w14:textId="77777777" w:rsidR="00A52D57" w:rsidRPr="00A52D57" w:rsidRDefault="00A52D57" w:rsidP="00A52D57">
            <w:pPr>
              <w:suppressAutoHyphens/>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61AB986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F02A5AD"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739A93CB"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78D8D44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A7B9481" w14:textId="77777777" w:rsidR="00A52D57" w:rsidRPr="00A52D57" w:rsidRDefault="00A52D57" w:rsidP="00A52D57">
            <w:pPr>
              <w:suppressAutoHyphens/>
              <w:jc w:val="left"/>
              <w:rPr>
                <w:sz w:val="18"/>
                <w:szCs w:val="18"/>
                <w:u w:val="single"/>
              </w:rPr>
            </w:pPr>
            <w:r w:rsidRPr="00A52D57">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71FD20C8" w14:textId="77777777" w:rsidR="00A52D57" w:rsidRPr="00A52D57" w:rsidRDefault="00A52D57" w:rsidP="00A52D57">
            <w:pPr>
              <w:suppressAutoHyphens/>
              <w:jc w:val="left"/>
              <w:rPr>
                <w:sz w:val="18"/>
                <w:szCs w:val="18"/>
                <w:u w:val="single"/>
              </w:rPr>
            </w:pPr>
            <w:r w:rsidRPr="00A52D57">
              <w:rPr>
                <w:sz w:val="18"/>
                <w:szCs w:val="18"/>
                <w:u w:val="single"/>
              </w:rPr>
              <w:t> </w:t>
            </w:r>
          </w:p>
          <w:p w14:paraId="16DF85AE" w14:textId="77777777" w:rsidR="00A52D57" w:rsidRPr="00A52D57" w:rsidRDefault="00A52D57" w:rsidP="00A52D57">
            <w:pPr>
              <w:suppressAutoHyphens/>
              <w:jc w:val="left"/>
              <w:rPr>
                <w:sz w:val="18"/>
                <w:szCs w:val="18"/>
                <w:u w:val="single"/>
              </w:rPr>
            </w:pPr>
            <w:r w:rsidRPr="00A52D57">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181822C7"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nil"/>
            </w:tcBorders>
            <w:hideMark/>
          </w:tcPr>
          <w:p w14:paraId="70FAF977"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67414DE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4F55901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2086D7D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70143AF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327BF7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nil"/>
            </w:tcBorders>
            <w:vAlign w:val="bottom"/>
            <w:hideMark/>
          </w:tcPr>
          <w:p w14:paraId="36EA3EF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537F06D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4B362FE9"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CA27D5B"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153E748" w14:textId="77777777" w:rsidR="00A52D57" w:rsidRPr="00A52D57" w:rsidRDefault="00A52D57" w:rsidP="00A52D57">
            <w:pPr>
              <w:suppressAutoHyphens/>
              <w:jc w:val="left"/>
              <w:rPr>
                <w:sz w:val="18"/>
                <w:szCs w:val="18"/>
                <w:u w:val="single"/>
              </w:rPr>
            </w:pPr>
            <w:r w:rsidRPr="00A52D57">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7ADC800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7827B82C" w14:textId="77777777" w:rsidR="00A52D57" w:rsidRPr="00A52D57" w:rsidRDefault="00A52D57" w:rsidP="00A52D57">
            <w:pPr>
              <w:suppressAutoHyphens/>
              <w:jc w:val="left"/>
              <w:rPr>
                <w:sz w:val="18"/>
                <w:szCs w:val="18"/>
                <w:u w:val="single"/>
              </w:rPr>
            </w:pPr>
            <w:r w:rsidRPr="00A52D57">
              <w:rPr>
                <w:sz w:val="18"/>
                <w:szCs w:val="18"/>
                <w:u w:val="single"/>
              </w:rPr>
              <w:t> </w:t>
            </w:r>
          </w:p>
          <w:p w14:paraId="26D15C1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48C755D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223517B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69DC601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465F0F3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47D6DDE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190B167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5968EA1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28E9EDB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3151728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D7F017D"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20AFD245" w14:textId="77777777" w:rsidR="00A52D57" w:rsidRPr="00A52D57" w:rsidRDefault="00A52D57" w:rsidP="00A52D57">
            <w:pPr>
              <w:suppressAutoHyphens/>
              <w:jc w:val="left"/>
              <w:rPr>
                <w:sz w:val="18"/>
                <w:szCs w:val="18"/>
                <w:u w:val="single"/>
              </w:rPr>
            </w:pPr>
            <w:r w:rsidRPr="00A52D57">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14225C1D" w14:textId="77777777" w:rsidR="00A52D57" w:rsidRPr="00A52D57" w:rsidRDefault="00A52D57" w:rsidP="00A52D57">
            <w:pPr>
              <w:suppressAutoHyphens/>
              <w:jc w:val="left"/>
              <w:rPr>
                <w:strike/>
                <w:sz w:val="18"/>
                <w:szCs w:val="18"/>
                <w:u w:val="single"/>
              </w:rPr>
            </w:pPr>
            <w:r w:rsidRPr="00A52D57">
              <w:rPr>
                <w:sz w:val="18"/>
                <w:szCs w:val="18"/>
                <w:u w:val="single"/>
              </w:rPr>
              <w:t>0.77</w:t>
            </w:r>
          </w:p>
        </w:tc>
        <w:tc>
          <w:tcPr>
            <w:tcW w:w="330" w:type="pct"/>
            <w:tcBorders>
              <w:top w:val="nil"/>
              <w:left w:val="nil"/>
              <w:bottom w:val="single" w:sz="4" w:space="0" w:color="auto"/>
              <w:right w:val="single" w:sz="4" w:space="0" w:color="auto"/>
            </w:tcBorders>
            <w:noWrap/>
            <w:hideMark/>
          </w:tcPr>
          <w:p w14:paraId="05347D1C"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49B053F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C921ECC"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CB4397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090CB33E"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4745096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E873B0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64F0E16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804D091"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BC20678"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2950156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2C68CE5C" w14:textId="77777777" w:rsidR="00A52D57" w:rsidRPr="00A52D57" w:rsidRDefault="00A52D57" w:rsidP="00A52D57">
            <w:pPr>
              <w:suppressAutoHyphens/>
              <w:jc w:val="left"/>
              <w:rPr>
                <w:sz w:val="18"/>
                <w:szCs w:val="18"/>
                <w:u w:val="single"/>
              </w:rPr>
            </w:pPr>
            <w:r w:rsidRPr="00A52D57">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4BC170DE" w14:textId="77777777" w:rsidR="00A52D57" w:rsidRPr="00A52D57" w:rsidRDefault="00A52D57" w:rsidP="00A52D57">
            <w:pPr>
              <w:suppressAutoHyphens/>
              <w:jc w:val="left"/>
              <w:rPr>
                <w:sz w:val="18"/>
                <w:szCs w:val="18"/>
                <w:u w:val="single"/>
              </w:rPr>
            </w:pPr>
            <w:r w:rsidRPr="00A52D57">
              <w:rPr>
                <w:sz w:val="18"/>
                <w:szCs w:val="18"/>
                <w:u w:val="single"/>
              </w:rPr>
              <w:t>1.18</w:t>
            </w:r>
          </w:p>
        </w:tc>
        <w:tc>
          <w:tcPr>
            <w:tcW w:w="330" w:type="pct"/>
            <w:tcBorders>
              <w:top w:val="nil"/>
              <w:left w:val="nil"/>
              <w:bottom w:val="single" w:sz="4" w:space="0" w:color="auto"/>
              <w:right w:val="single" w:sz="4" w:space="0" w:color="auto"/>
            </w:tcBorders>
            <w:noWrap/>
            <w:hideMark/>
          </w:tcPr>
          <w:p w14:paraId="5713DF7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3071E5B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C86DB34"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C940A1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56532682"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tcPr>
          <w:p w14:paraId="4EF93EA3"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4AE4E541" w14:textId="77777777" w:rsidR="00A52D57" w:rsidRPr="00A52D57" w:rsidRDefault="00A52D57" w:rsidP="00A52D57">
            <w:pPr>
              <w:suppressAutoHyphens/>
              <w:jc w:val="center"/>
              <w:rPr>
                <w:sz w:val="18"/>
                <w:szCs w:val="18"/>
                <w:u w:val="single"/>
              </w:rPr>
            </w:pPr>
          </w:p>
        </w:tc>
        <w:tc>
          <w:tcPr>
            <w:tcW w:w="363" w:type="pct"/>
            <w:tcBorders>
              <w:top w:val="nil"/>
              <w:left w:val="nil"/>
              <w:bottom w:val="single" w:sz="4" w:space="0" w:color="auto"/>
              <w:right w:val="single" w:sz="4" w:space="0" w:color="auto"/>
            </w:tcBorders>
            <w:hideMark/>
          </w:tcPr>
          <w:p w14:paraId="4A3BD9FC"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75267D8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0AB5E5E"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25F0540F"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0515D9F" w14:textId="77777777" w:rsidR="00A52D57" w:rsidRPr="00A52D57" w:rsidRDefault="00A52D57" w:rsidP="00A52D57">
            <w:pPr>
              <w:suppressAutoHyphens/>
              <w:jc w:val="left"/>
              <w:rPr>
                <w:sz w:val="18"/>
                <w:szCs w:val="18"/>
                <w:u w:val="single"/>
              </w:rPr>
            </w:pPr>
            <w:r w:rsidRPr="00A52D57">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4C814A6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170FCFEC" w14:textId="77777777" w:rsidR="00A52D57" w:rsidRPr="00A52D57" w:rsidRDefault="00A52D57" w:rsidP="00A52D57">
            <w:pPr>
              <w:suppressAutoHyphens/>
              <w:jc w:val="left"/>
              <w:rPr>
                <w:sz w:val="18"/>
                <w:szCs w:val="18"/>
                <w:u w:val="single"/>
              </w:rPr>
            </w:pPr>
            <w:r w:rsidRPr="00A52D57">
              <w:rPr>
                <w:sz w:val="18"/>
                <w:szCs w:val="18"/>
                <w:u w:val="single"/>
              </w:rPr>
              <w:t> </w:t>
            </w:r>
          </w:p>
          <w:p w14:paraId="54A860A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5A91EC2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2B1D27B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1889CDB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79A56900" w14:textId="77777777" w:rsidR="00A52D57" w:rsidRPr="00A52D57" w:rsidRDefault="00A52D57" w:rsidP="00A52D57">
            <w:pPr>
              <w:suppressAutoHyphens/>
              <w:jc w:val="left"/>
              <w:rPr>
                <w:sz w:val="18"/>
                <w:szCs w:val="18"/>
                <w:u w:val="single"/>
              </w:rPr>
            </w:pPr>
            <w:r w:rsidRPr="00A52D57">
              <w:rPr>
                <w:strike/>
                <w:sz w:val="18"/>
                <w:szCs w:val="18"/>
                <w:u w:val="single"/>
              </w:rPr>
              <w:t> </w:t>
            </w:r>
          </w:p>
        </w:tc>
        <w:tc>
          <w:tcPr>
            <w:tcW w:w="427" w:type="pct"/>
            <w:gridSpan w:val="3"/>
            <w:tcBorders>
              <w:top w:val="nil"/>
              <w:left w:val="nil"/>
              <w:bottom w:val="single" w:sz="4" w:space="0" w:color="auto"/>
              <w:right w:val="nil"/>
            </w:tcBorders>
            <w:hideMark/>
          </w:tcPr>
          <w:p w14:paraId="59BA1371"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5288CC5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6514DE5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6CA3295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4A75D81B"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4066AF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FD58B89" w14:textId="77777777" w:rsidR="00A52D57" w:rsidRPr="00A52D57" w:rsidRDefault="00A52D57" w:rsidP="00A52D57">
            <w:pPr>
              <w:suppressAutoHyphens/>
              <w:jc w:val="left"/>
              <w:rPr>
                <w:sz w:val="18"/>
                <w:szCs w:val="18"/>
                <w:u w:val="single"/>
              </w:rPr>
            </w:pPr>
            <w:r w:rsidRPr="00A52D57">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0E56B035" w14:textId="77777777" w:rsidR="00A52D57" w:rsidRPr="00A52D57" w:rsidRDefault="00A52D57" w:rsidP="00A52D57">
            <w:pPr>
              <w:suppressAutoHyphens/>
              <w:jc w:val="left"/>
              <w:rPr>
                <w:sz w:val="18"/>
                <w:szCs w:val="18"/>
                <w:u w:val="single"/>
              </w:rPr>
            </w:pPr>
            <w:r w:rsidRPr="00A52D57">
              <w:rPr>
                <w:sz w:val="18"/>
                <w:szCs w:val="18"/>
                <w:u w:val="single"/>
              </w:rPr>
              <w:t>0.75</w:t>
            </w:r>
          </w:p>
        </w:tc>
        <w:tc>
          <w:tcPr>
            <w:tcW w:w="330" w:type="pct"/>
            <w:tcBorders>
              <w:top w:val="nil"/>
              <w:left w:val="nil"/>
              <w:bottom w:val="single" w:sz="4" w:space="0" w:color="auto"/>
              <w:right w:val="single" w:sz="4" w:space="0" w:color="auto"/>
            </w:tcBorders>
            <w:noWrap/>
            <w:hideMark/>
          </w:tcPr>
          <w:p w14:paraId="2EB2A5E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1692DDF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B5B1BAA"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140F9B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04B79FDF"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137CD3B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6D261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4001C52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1EF4A5B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A86E4DB"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59FCBA5" w14:textId="77777777" w:rsidTr="003B01AE">
        <w:trPr>
          <w:trHeight w:val="450"/>
        </w:trPr>
        <w:tc>
          <w:tcPr>
            <w:tcW w:w="896" w:type="pct"/>
            <w:tcBorders>
              <w:top w:val="nil"/>
              <w:left w:val="single" w:sz="4" w:space="0" w:color="auto"/>
              <w:bottom w:val="single" w:sz="4" w:space="0" w:color="auto"/>
              <w:right w:val="single" w:sz="4" w:space="0" w:color="auto"/>
            </w:tcBorders>
            <w:hideMark/>
          </w:tcPr>
          <w:p w14:paraId="55418108" w14:textId="77777777" w:rsidR="00A52D57" w:rsidRPr="00A52D57" w:rsidRDefault="00A52D57" w:rsidP="00A52D57">
            <w:pPr>
              <w:suppressAutoHyphens/>
              <w:jc w:val="left"/>
              <w:rPr>
                <w:sz w:val="18"/>
                <w:szCs w:val="18"/>
                <w:u w:val="single"/>
              </w:rPr>
            </w:pPr>
            <w:r w:rsidRPr="00A52D57">
              <w:rPr>
                <w:sz w:val="18"/>
                <w:szCs w:val="18"/>
                <w:u w:val="single"/>
              </w:rPr>
              <w:t xml:space="preserve">Extra-high bay area (&gt;50 ft </w:t>
            </w:r>
            <w:r w:rsidRPr="00A52D57">
              <w:rPr>
                <w:i/>
                <w:iCs/>
                <w:sz w:val="18"/>
                <w:szCs w:val="18"/>
                <w:u w:val="single"/>
              </w:rPr>
              <w:t>floor</w:t>
            </w:r>
            <w:r w:rsidRPr="00A52D57">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4CFFF5CF" w14:textId="77777777" w:rsidR="00A52D57" w:rsidRPr="00A52D57" w:rsidRDefault="00A52D57" w:rsidP="00A52D57">
            <w:pPr>
              <w:suppressAutoHyphens/>
              <w:jc w:val="left"/>
              <w:rPr>
                <w:strike/>
                <w:sz w:val="18"/>
                <w:szCs w:val="18"/>
                <w:u w:val="single"/>
              </w:rPr>
            </w:pPr>
            <w:r w:rsidRPr="00A52D57">
              <w:rPr>
                <w:sz w:val="18"/>
                <w:szCs w:val="18"/>
                <w:u w:val="single"/>
              </w:rPr>
              <w:t>0.73</w:t>
            </w:r>
          </w:p>
        </w:tc>
        <w:tc>
          <w:tcPr>
            <w:tcW w:w="330" w:type="pct"/>
            <w:tcBorders>
              <w:top w:val="nil"/>
              <w:left w:val="nil"/>
              <w:bottom w:val="single" w:sz="4" w:space="0" w:color="auto"/>
              <w:right w:val="single" w:sz="4" w:space="0" w:color="auto"/>
            </w:tcBorders>
            <w:noWrap/>
            <w:hideMark/>
          </w:tcPr>
          <w:p w14:paraId="1285E13D"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351EAF3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53574F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ED56F0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7D11B2C3"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2B03E4C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4F6C0BD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7F0F32B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51A4B44"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CC611A5"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70C61C9F" w14:textId="77777777" w:rsidTr="003B01AE">
        <w:trPr>
          <w:trHeight w:val="450"/>
        </w:trPr>
        <w:tc>
          <w:tcPr>
            <w:tcW w:w="896" w:type="pct"/>
            <w:tcBorders>
              <w:top w:val="nil"/>
              <w:left w:val="single" w:sz="4" w:space="0" w:color="auto"/>
              <w:bottom w:val="single" w:sz="4" w:space="0" w:color="auto"/>
              <w:right w:val="single" w:sz="4" w:space="0" w:color="auto"/>
            </w:tcBorders>
            <w:hideMark/>
          </w:tcPr>
          <w:p w14:paraId="4E545793" w14:textId="77777777" w:rsidR="00A52D57" w:rsidRPr="00A52D57" w:rsidRDefault="00A52D57" w:rsidP="00A52D57">
            <w:pPr>
              <w:suppressAutoHyphens/>
              <w:jc w:val="left"/>
              <w:rPr>
                <w:sz w:val="18"/>
                <w:szCs w:val="18"/>
                <w:u w:val="single"/>
              </w:rPr>
            </w:pPr>
            <w:r w:rsidRPr="00A52D57">
              <w:rPr>
                <w:sz w:val="18"/>
                <w:szCs w:val="18"/>
                <w:u w:val="single"/>
              </w:rPr>
              <w:t xml:space="preserve">High bay area (25 to 50 ft </w:t>
            </w:r>
            <w:r w:rsidRPr="00A52D57">
              <w:rPr>
                <w:i/>
                <w:iCs/>
                <w:sz w:val="18"/>
                <w:szCs w:val="18"/>
                <w:u w:val="single"/>
              </w:rPr>
              <w:t>floor-to-ceiling height</w:t>
            </w:r>
            <w:r w:rsidRPr="00A52D57">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14B08C0E" w14:textId="77777777" w:rsidR="00A52D57" w:rsidRPr="00A52D57" w:rsidRDefault="00A52D57" w:rsidP="00A52D57">
            <w:pPr>
              <w:suppressAutoHyphens/>
              <w:jc w:val="left"/>
              <w:rPr>
                <w:strike/>
                <w:sz w:val="18"/>
                <w:szCs w:val="18"/>
                <w:u w:val="single"/>
              </w:rPr>
            </w:pPr>
            <w:r w:rsidRPr="00A52D57">
              <w:rPr>
                <w:sz w:val="18"/>
                <w:szCs w:val="18"/>
                <w:u w:val="single"/>
              </w:rPr>
              <w:t>0.58</w:t>
            </w:r>
          </w:p>
        </w:tc>
        <w:tc>
          <w:tcPr>
            <w:tcW w:w="330" w:type="pct"/>
            <w:tcBorders>
              <w:top w:val="nil"/>
              <w:left w:val="nil"/>
              <w:bottom w:val="single" w:sz="4" w:space="0" w:color="auto"/>
              <w:right w:val="single" w:sz="4" w:space="0" w:color="auto"/>
            </w:tcBorders>
            <w:noWrap/>
            <w:hideMark/>
          </w:tcPr>
          <w:p w14:paraId="53F9ACE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C6B267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5B0339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3B8322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7C69A7A9"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7C51EA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6DAFE73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1045E899"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4F8F14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D4DE7E5"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FB54589" w14:textId="77777777" w:rsidTr="003B01AE">
        <w:trPr>
          <w:trHeight w:val="450"/>
        </w:trPr>
        <w:tc>
          <w:tcPr>
            <w:tcW w:w="896" w:type="pct"/>
            <w:tcBorders>
              <w:top w:val="nil"/>
              <w:left w:val="single" w:sz="4" w:space="0" w:color="auto"/>
              <w:bottom w:val="single" w:sz="4" w:space="0" w:color="auto"/>
              <w:right w:val="single" w:sz="4" w:space="0" w:color="auto"/>
            </w:tcBorders>
            <w:hideMark/>
          </w:tcPr>
          <w:p w14:paraId="7B44F732" w14:textId="77777777" w:rsidR="00A52D57" w:rsidRPr="00A52D57" w:rsidRDefault="00A52D57" w:rsidP="00A52D57">
            <w:pPr>
              <w:suppressAutoHyphens/>
              <w:jc w:val="left"/>
              <w:rPr>
                <w:sz w:val="18"/>
                <w:szCs w:val="18"/>
                <w:u w:val="single"/>
              </w:rPr>
            </w:pPr>
            <w:r w:rsidRPr="00A52D57">
              <w:rPr>
                <w:sz w:val="18"/>
                <w:szCs w:val="18"/>
                <w:u w:val="single"/>
              </w:rPr>
              <w:t xml:space="preserve">Low bay area ( 25 ft </w:t>
            </w:r>
            <w:r w:rsidRPr="00A52D57">
              <w:rPr>
                <w:i/>
                <w:iCs/>
                <w:sz w:val="18"/>
                <w:szCs w:val="18"/>
                <w:u w:val="single"/>
              </w:rPr>
              <w:t>floor-to-ceiling height</w:t>
            </w:r>
            <w:r w:rsidRPr="00A52D57">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1FCC27B0" w14:textId="77777777" w:rsidR="00A52D57" w:rsidRPr="00A52D57" w:rsidRDefault="00A52D57" w:rsidP="00A52D57">
            <w:pPr>
              <w:suppressAutoHyphens/>
              <w:jc w:val="left"/>
              <w:rPr>
                <w:sz w:val="18"/>
                <w:szCs w:val="18"/>
                <w:u w:val="single"/>
              </w:rPr>
            </w:pPr>
            <w:r w:rsidRPr="00A52D57">
              <w:rPr>
                <w:sz w:val="18"/>
                <w:szCs w:val="18"/>
                <w:u w:val="single"/>
              </w:rPr>
              <w:t>0. 5</w:t>
            </w:r>
          </w:p>
        </w:tc>
        <w:tc>
          <w:tcPr>
            <w:tcW w:w="330" w:type="pct"/>
            <w:tcBorders>
              <w:top w:val="nil"/>
              <w:left w:val="nil"/>
              <w:bottom w:val="single" w:sz="4" w:space="0" w:color="auto"/>
              <w:right w:val="single" w:sz="4" w:space="0" w:color="auto"/>
            </w:tcBorders>
            <w:noWrap/>
            <w:hideMark/>
          </w:tcPr>
          <w:p w14:paraId="761B3B6A" w14:textId="77777777" w:rsidR="00A52D57" w:rsidRPr="00A52D57" w:rsidRDefault="00A52D57" w:rsidP="00A52D57">
            <w:pPr>
              <w:suppressAutoHyphens/>
              <w:jc w:val="center"/>
              <w:rPr>
                <w:sz w:val="18"/>
                <w:szCs w:val="18"/>
                <w:u w:val="single"/>
              </w:rPr>
            </w:pPr>
            <w:r w:rsidRPr="00A52D57">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0DC33F5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66244A0"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2EF7B4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485A1642"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4314C14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E47E92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77C882F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2560D7B"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1A502557"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4903ABF" w14:textId="77777777" w:rsidTr="003B01AE">
        <w:trPr>
          <w:trHeight w:val="300"/>
        </w:trPr>
        <w:tc>
          <w:tcPr>
            <w:tcW w:w="896" w:type="pct"/>
            <w:tcBorders>
              <w:top w:val="nil"/>
              <w:left w:val="single" w:sz="4" w:space="0" w:color="auto"/>
              <w:bottom w:val="single" w:sz="4" w:space="0" w:color="auto"/>
              <w:right w:val="nil"/>
            </w:tcBorders>
            <w:hideMark/>
          </w:tcPr>
          <w:p w14:paraId="383964D3" w14:textId="77777777" w:rsidR="00A52D57" w:rsidRPr="00A52D57" w:rsidRDefault="00A52D57" w:rsidP="00A52D57">
            <w:pPr>
              <w:suppressAutoHyphens/>
              <w:jc w:val="left"/>
              <w:rPr>
                <w:sz w:val="18"/>
                <w:szCs w:val="18"/>
                <w:u w:val="single"/>
              </w:rPr>
            </w:pPr>
            <w:r w:rsidRPr="00A52D57">
              <w:rPr>
                <w:sz w:val="18"/>
                <w:szCs w:val="18"/>
                <w:u w:val="single"/>
              </w:rPr>
              <w:t>Museum</w:t>
            </w:r>
          </w:p>
        </w:tc>
        <w:tc>
          <w:tcPr>
            <w:tcW w:w="429" w:type="pct"/>
            <w:gridSpan w:val="2"/>
            <w:tcBorders>
              <w:top w:val="nil"/>
              <w:left w:val="nil"/>
              <w:bottom w:val="single" w:sz="4" w:space="0" w:color="auto"/>
              <w:right w:val="single" w:sz="4" w:space="0" w:color="auto"/>
            </w:tcBorders>
            <w:hideMark/>
          </w:tcPr>
          <w:p w14:paraId="0CDDB42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3054997A" w14:textId="77777777" w:rsidR="00A52D57" w:rsidRPr="00A52D57" w:rsidRDefault="00A52D57" w:rsidP="00A52D57">
            <w:pPr>
              <w:suppressAutoHyphens/>
              <w:jc w:val="left"/>
              <w:rPr>
                <w:sz w:val="18"/>
                <w:szCs w:val="18"/>
                <w:u w:val="single"/>
              </w:rPr>
            </w:pPr>
            <w:r w:rsidRPr="00A52D57">
              <w:rPr>
                <w:sz w:val="18"/>
                <w:szCs w:val="18"/>
                <w:u w:val="single"/>
              </w:rPr>
              <w:t> </w:t>
            </w:r>
          </w:p>
          <w:p w14:paraId="3890B35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223CD82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133D88A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3AAFDD0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07C06E5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7C564DB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15F0F36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57B567D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655D854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4FCE333B"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55B23977"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C2A82D6" w14:textId="77777777" w:rsidR="00A52D57" w:rsidRPr="00A52D57" w:rsidRDefault="00A52D57" w:rsidP="00A52D57">
            <w:pPr>
              <w:suppressAutoHyphens/>
              <w:jc w:val="left"/>
              <w:rPr>
                <w:sz w:val="18"/>
                <w:szCs w:val="18"/>
                <w:u w:val="single"/>
              </w:rPr>
            </w:pPr>
            <w:r w:rsidRPr="00A52D57">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25EA103B" w14:textId="77777777" w:rsidR="00A52D57" w:rsidRPr="00A52D57" w:rsidRDefault="00A52D57" w:rsidP="00A52D57">
            <w:pPr>
              <w:suppressAutoHyphens/>
              <w:jc w:val="left"/>
              <w:rPr>
                <w:sz w:val="18"/>
                <w:szCs w:val="18"/>
                <w:u w:val="single"/>
              </w:rPr>
            </w:pPr>
            <w:r w:rsidRPr="00A52D57">
              <w:rPr>
                <w:sz w:val="18"/>
                <w:szCs w:val="18"/>
                <w:u w:val="single"/>
              </w:rPr>
              <w:t>0.31</w:t>
            </w:r>
          </w:p>
        </w:tc>
        <w:tc>
          <w:tcPr>
            <w:tcW w:w="330" w:type="pct"/>
            <w:tcBorders>
              <w:top w:val="nil"/>
              <w:left w:val="nil"/>
              <w:bottom w:val="single" w:sz="4" w:space="0" w:color="auto"/>
              <w:right w:val="single" w:sz="4" w:space="0" w:color="auto"/>
            </w:tcBorders>
            <w:noWrap/>
            <w:hideMark/>
          </w:tcPr>
          <w:p w14:paraId="1F7D5BA9"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7322D0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4AF615B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DAC2C2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3127AF9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5A88D7C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4ECABA8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52634AC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63782F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AA70D3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5725CFAC"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1535F33" w14:textId="77777777" w:rsidR="00A52D57" w:rsidRPr="00A52D57" w:rsidRDefault="00A52D57" w:rsidP="00A52D57">
            <w:pPr>
              <w:suppressAutoHyphens/>
              <w:jc w:val="left"/>
              <w:rPr>
                <w:sz w:val="18"/>
                <w:szCs w:val="18"/>
                <w:u w:val="single"/>
              </w:rPr>
            </w:pPr>
            <w:r w:rsidRPr="00A52D57">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6678009D" w14:textId="77777777" w:rsidR="00A52D57" w:rsidRPr="00A52D57" w:rsidRDefault="00A52D57" w:rsidP="00A52D57">
            <w:pPr>
              <w:suppressAutoHyphens/>
              <w:jc w:val="left"/>
              <w:rPr>
                <w:strike/>
                <w:sz w:val="18"/>
                <w:szCs w:val="18"/>
                <w:u w:val="single"/>
              </w:rPr>
            </w:pPr>
            <w:r w:rsidRPr="00A52D57">
              <w:rPr>
                <w:sz w:val="18"/>
                <w:szCs w:val="18"/>
                <w:u w:val="single"/>
              </w:rPr>
              <w:t>0.77</w:t>
            </w:r>
          </w:p>
        </w:tc>
        <w:tc>
          <w:tcPr>
            <w:tcW w:w="330" w:type="pct"/>
            <w:tcBorders>
              <w:top w:val="nil"/>
              <w:left w:val="nil"/>
              <w:bottom w:val="single" w:sz="4" w:space="0" w:color="auto"/>
              <w:right w:val="single" w:sz="4" w:space="0" w:color="auto"/>
            </w:tcBorders>
            <w:noWrap/>
            <w:hideMark/>
          </w:tcPr>
          <w:p w14:paraId="24BC861E"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F71E2C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F159068"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951D4E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536163C7"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5A3DBC9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D79750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078C5F6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2F348035"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C2734EB"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4FDC57CD" w14:textId="77777777" w:rsidTr="003B01AE">
        <w:trPr>
          <w:trHeight w:val="255"/>
        </w:trPr>
        <w:tc>
          <w:tcPr>
            <w:tcW w:w="896" w:type="pct"/>
            <w:tcBorders>
              <w:top w:val="nil"/>
              <w:left w:val="single" w:sz="4" w:space="0" w:color="auto"/>
              <w:bottom w:val="nil"/>
              <w:right w:val="single" w:sz="4" w:space="0" w:color="auto"/>
            </w:tcBorders>
            <w:hideMark/>
          </w:tcPr>
          <w:p w14:paraId="609CCB14" w14:textId="77777777" w:rsidR="00A52D57" w:rsidRPr="00A52D57" w:rsidRDefault="00A52D57" w:rsidP="00A52D57">
            <w:pPr>
              <w:suppressAutoHyphens/>
              <w:jc w:val="left"/>
              <w:rPr>
                <w:sz w:val="18"/>
                <w:szCs w:val="18"/>
                <w:u w:val="single"/>
              </w:rPr>
            </w:pPr>
            <w:r w:rsidRPr="00A52D57">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7A27B70C" w14:textId="77777777" w:rsidR="00A52D57" w:rsidRPr="00A52D57" w:rsidRDefault="00A52D57" w:rsidP="00A52D57">
            <w:pPr>
              <w:suppressAutoHyphens/>
              <w:jc w:val="left"/>
              <w:rPr>
                <w:strike/>
                <w:sz w:val="18"/>
                <w:szCs w:val="18"/>
                <w:u w:val="single"/>
              </w:rPr>
            </w:pPr>
            <w:r w:rsidRPr="00A52D57">
              <w:rPr>
                <w:sz w:val="18"/>
                <w:szCs w:val="18"/>
                <w:u w:val="single"/>
              </w:rPr>
              <w:t>0.35</w:t>
            </w:r>
          </w:p>
        </w:tc>
        <w:tc>
          <w:tcPr>
            <w:tcW w:w="330" w:type="pct"/>
            <w:tcBorders>
              <w:top w:val="nil"/>
              <w:left w:val="nil"/>
              <w:bottom w:val="single" w:sz="4" w:space="0" w:color="auto"/>
              <w:right w:val="single" w:sz="4" w:space="0" w:color="auto"/>
            </w:tcBorders>
            <w:noWrap/>
            <w:hideMark/>
          </w:tcPr>
          <w:p w14:paraId="60A64011"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4F4BDF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C298FBE"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17C370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1557DA91"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668AA0B"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397" w:type="pct"/>
            <w:tcBorders>
              <w:top w:val="nil"/>
              <w:left w:val="nil"/>
              <w:bottom w:val="single" w:sz="4" w:space="0" w:color="auto"/>
              <w:right w:val="single" w:sz="4" w:space="0" w:color="auto"/>
            </w:tcBorders>
            <w:hideMark/>
          </w:tcPr>
          <w:p w14:paraId="58504445"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1A57EC2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3A0C3D69"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vAlign w:val="center"/>
            <w:hideMark/>
          </w:tcPr>
          <w:p w14:paraId="029CAE6E"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0A39B21B" w14:textId="77777777" w:rsidTr="003B01AE">
        <w:trPr>
          <w:trHeight w:val="300"/>
        </w:trPr>
        <w:tc>
          <w:tcPr>
            <w:tcW w:w="896" w:type="pct"/>
            <w:tcBorders>
              <w:top w:val="single" w:sz="4" w:space="0" w:color="auto"/>
              <w:left w:val="single" w:sz="4" w:space="0" w:color="auto"/>
              <w:bottom w:val="single" w:sz="4" w:space="0" w:color="auto"/>
              <w:right w:val="single" w:sz="4" w:space="0" w:color="auto"/>
            </w:tcBorders>
            <w:hideMark/>
          </w:tcPr>
          <w:p w14:paraId="532122E6" w14:textId="77777777" w:rsidR="00A52D57" w:rsidRPr="00A52D57" w:rsidRDefault="00A52D57" w:rsidP="00A52D57">
            <w:pPr>
              <w:suppressAutoHyphens/>
              <w:jc w:val="left"/>
              <w:rPr>
                <w:sz w:val="18"/>
                <w:szCs w:val="18"/>
                <w:u w:val="single"/>
              </w:rPr>
            </w:pPr>
            <w:r w:rsidRPr="00A52D57">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3944B0B7" w14:textId="77777777" w:rsidR="00A52D57" w:rsidRPr="00A52D57" w:rsidRDefault="00A52D57" w:rsidP="00A52D57">
            <w:pPr>
              <w:suppressAutoHyphens/>
              <w:jc w:val="left"/>
              <w:rPr>
                <w:sz w:val="18"/>
                <w:szCs w:val="18"/>
                <w:u w:val="single"/>
              </w:rPr>
            </w:pPr>
            <w:r w:rsidRPr="00A52D57">
              <w:rPr>
                <w:sz w:val="18"/>
                <w:szCs w:val="18"/>
                <w:u w:val="single"/>
              </w:rPr>
              <w:t>0. 66</w:t>
            </w:r>
          </w:p>
        </w:tc>
        <w:tc>
          <w:tcPr>
            <w:tcW w:w="330" w:type="pct"/>
            <w:tcBorders>
              <w:top w:val="nil"/>
              <w:left w:val="nil"/>
              <w:bottom w:val="single" w:sz="4" w:space="0" w:color="auto"/>
              <w:right w:val="single" w:sz="4" w:space="0" w:color="auto"/>
            </w:tcBorders>
            <w:noWrap/>
            <w:hideMark/>
          </w:tcPr>
          <w:p w14:paraId="1B3C2A2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E2B0E6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4D4BAF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0159A6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07D23BBE"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274A8A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1A16D2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58E62DB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11759623"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70D747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0C7F783" w14:textId="77777777" w:rsidTr="003B01AE">
        <w:trPr>
          <w:trHeight w:val="300"/>
        </w:trPr>
        <w:tc>
          <w:tcPr>
            <w:tcW w:w="896" w:type="pct"/>
            <w:tcBorders>
              <w:top w:val="nil"/>
              <w:left w:val="single" w:sz="4" w:space="0" w:color="auto"/>
              <w:bottom w:val="single" w:sz="4" w:space="0" w:color="auto"/>
              <w:right w:val="nil"/>
            </w:tcBorders>
            <w:hideMark/>
          </w:tcPr>
          <w:p w14:paraId="6272641D" w14:textId="77777777" w:rsidR="00A52D57" w:rsidRPr="00A52D57" w:rsidRDefault="00A52D57" w:rsidP="00A52D57">
            <w:pPr>
              <w:suppressAutoHyphens/>
              <w:jc w:val="left"/>
              <w:rPr>
                <w:sz w:val="18"/>
                <w:szCs w:val="18"/>
                <w:u w:val="single"/>
              </w:rPr>
            </w:pPr>
            <w:r w:rsidRPr="00A52D57">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5977901D" w14:textId="77777777" w:rsidR="00A52D57" w:rsidRPr="00A52D57" w:rsidRDefault="00A52D57" w:rsidP="00A52D57">
            <w:pPr>
              <w:suppressAutoHyphens/>
              <w:jc w:val="left"/>
              <w:rPr>
                <w:strike/>
                <w:sz w:val="18"/>
                <w:szCs w:val="18"/>
                <w:u w:val="single"/>
              </w:rPr>
            </w:pPr>
            <w:r w:rsidRPr="00A52D57">
              <w:rPr>
                <w:strike/>
                <w:sz w:val="18"/>
                <w:szCs w:val="18"/>
                <w:u w:val="single"/>
              </w:rPr>
              <w:t> </w:t>
            </w:r>
          </w:p>
          <w:p w14:paraId="5AE091B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7443B40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645E95D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1BA7013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0E5957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32A38F7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47C443C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4F68872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7814B70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4DBF8B8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48585BD6"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6492F0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26F1D1B" w14:textId="77777777" w:rsidR="00A52D57" w:rsidRPr="00A52D57" w:rsidRDefault="00A52D57" w:rsidP="00A52D57">
            <w:pPr>
              <w:suppressAutoHyphens/>
              <w:jc w:val="left"/>
              <w:rPr>
                <w:sz w:val="18"/>
                <w:szCs w:val="18"/>
                <w:u w:val="single"/>
              </w:rPr>
            </w:pPr>
            <w:r w:rsidRPr="00A52D57">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4BBC5758" w14:textId="77777777" w:rsidR="00A52D57" w:rsidRPr="00A52D57" w:rsidRDefault="00A52D57" w:rsidP="00A52D57">
            <w:pPr>
              <w:suppressAutoHyphens/>
              <w:jc w:val="left"/>
              <w:rPr>
                <w:strike/>
                <w:sz w:val="18"/>
                <w:szCs w:val="18"/>
                <w:u w:val="single"/>
              </w:rPr>
            </w:pPr>
            <w:r w:rsidRPr="00A52D57">
              <w:rPr>
                <w:strike/>
                <w:sz w:val="18"/>
                <w:szCs w:val="18"/>
                <w:u w:val="single"/>
              </w:rPr>
              <w:t> </w:t>
            </w:r>
          </w:p>
          <w:p w14:paraId="136FBBB4" w14:textId="77777777" w:rsidR="00A52D57" w:rsidRPr="00A52D57" w:rsidRDefault="00A52D57" w:rsidP="00A52D57">
            <w:pPr>
              <w:suppressAutoHyphens/>
              <w:jc w:val="left"/>
              <w:rPr>
                <w:sz w:val="18"/>
                <w:szCs w:val="18"/>
                <w:u w:val="single"/>
              </w:rPr>
            </w:pPr>
            <w:r w:rsidRPr="00A52D57">
              <w:rPr>
                <w:sz w:val="18"/>
                <w:szCs w:val="18"/>
                <w:u w:val="single"/>
              </w:rPr>
              <w:t>0. 72</w:t>
            </w:r>
          </w:p>
        </w:tc>
        <w:tc>
          <w:tcPr>
            <w:tcW w:w="330" w:type="pct"/>
            <w:tcBorders>
              <w:top w:val="nil"/>
              <w:left w:val="single" w:sz="4" w:space="0" w:color="auto"/>
              <w:bottom w:val="single" w:sz="4" w:space="0" w:color="auto"/>
              <w:right w:val="single" w:sz="4" w:space="0" w:color="auto"/>
            </w:tcBorders>
            <w:noWrap/>
            <w:hideMark/>
          </w:tcPr>
          <w:p w14:paraId="40809366"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1FA393F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nil"/>
            </w:tcBorders>
            <w:hideMark/>
          </w:tcPr>
          <w:p w14:paraId="616F168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DC0500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55CAD03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0A3C14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5398F3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nil"/>
            </w:tcBorders>
            <w:hideMark/>
          </w:tcPr>
          <w:p w14:paraId="0C37F81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5A354C4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9BCAD1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FDFEA2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209D4FE5" w14:textId="77777777" w:rsidR="00A52D57" w:rsidRPr="00A52D57" w:rsidRDefault="00A52D57" w:rsidP="00A52D57">
            <w:pPr>
              <w:suppressAutoHyphens/>
              <w:jc w:val="left"/>
              <w:rPr>
                <w:sz w:val="18"/>
                <w:szCs w:val="18"/>
                <w:u w:val="single"/>
              </w:rPr>
            </w:pPr>
            <w:r w:rsidRPr="00A52D57">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4E0EDACF" w14:textId="77777777" w:rsidR="00A52D57" w:rsidRPr="00A52D57" w:rsidRDefault="00A52D57" w:rsidP="00A52D57">
            <w:pPr>
              <w:suppressAutoHyphens/>
              <w:jc w:val="left"/>
              <w:rPr>
                <w:sz w:val="18"/>
                <w:szCs w:val="18"/>
                <w:u w:val="single"/>
              </w:rPr>
            </w:pPr>
            <w:r w:rsidRPr="00A52D57">
              <w:rPr>
                <w:sz w:val="18"/>
                <w:szCs w:val="18"/>
                <w:u w:val="single"/>
              </w:rPr>
              <w:t>0.5</w:t>
            </w:r>
          </w:p>
        </w:tc>
        <w:tc>
          <w:tcPr>
            <w:tcW w:w="330" w:type="pct"/>
            <w:tcBorders>
              <w:top w:val="nil"/>
              <w:left w:val="nil"/>
              <w:bottom w:val="single" w:sz="4" w:space="0" w:color="auto"/>
              <w:right w:val="single" w:sz="4" w:space="0" w:color="auto"/>
            </w:tcBorders>
            <w:noWrap/>
            <w:hideMark/>
          </w:tcPr>
          <w:p w14:paraId="2AED102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390FFD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4CB4590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3DC89E5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5470256F"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D58F06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80AD05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21E88E3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71A50602"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2E46ABE"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8094DA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C264F3A" w14:textId="77777777" w:rsidR="00A52D57" w:rsidRPr="00A52D57" w:rsidRDefault="00A52D57" w:rsidP="00A52D57">
            <w:pPr>
              <w:suppressAutoHyphens/>
              <w:jc w:val="left"/>
              <w:rPr>
                <w:sz w:val="18"/>
                <w:szCs w:val="18"/>
                <w:u w:val="single"/>
              </w:rPr>
            </w:pPr>
            <w:r w:rsidRPr="00A52D57">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64BA507D" w14:textId="77777777" w:rsidR="00A52D57" w:rsidRPr="00A52D57" w:rsidRDefault="00A52D57" w:rsidP="00A52D57">
            <w:pPr>
              <w:suppressAutoHyphens/>
              <w:jc w:val="left"/>
              <w:rPr>
                <w:sz w:val="18"/>
                <w:szCs w:val="18"/>
                <w:u w:val="single"/>
              </w:rPr>
            </w:pPr>
            <w:r w:rsidRPr="00A52D57">
              <w:rPr>
                <w:sz w:val="18"/>
                <w:szCs w:val="18"/>
                <w:u w:val="single"/>
              </w:rPr>
              <w:t>0. 75</w:t>
            </w:r>
          </w:p>
        </w:tc>
        <w:tc>
          <w:tcPr>
            <w:tcW w:w="330" w:type="pct"/>
            <w:tcBorders>
              <w:top w:val="nil"/>
              <w:left w:val="nil"/>
              <w:bottom w:val="single" w:sz="4" w:space="0" w:color="auto"/>
              <w:right w:val="single" w:sz="4" w:space="0" w:color="auto"/>
            </w:tcBorders>
            <w:noWrap/>
            <w:hideMark/>
          </w:tcPr>
          <w:p w14:paraId="5AAEC551"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7DD4A29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16D9553"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44068CB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4A50E9C0"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D24371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162BDC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14186E1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845260E"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FD1A08E"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D0E72E4" w14:textId="77777777" w:rsidTr="003B01AE">
        <w:trPr>
          <w:trHeight w:val="300"/>
        </w:trPr>
        <w:tc>
          <w:tcPr>
            <w:tcW w:w="896" w:type="pct"/>
            <w:tcBorders>
              <w:top w:val="nil"/>
              <w:left w:val="single" w:sz="4" w:space="0" w:color="auto"/>
              <w:bottom w:val="single" w:sz="4" w:space="0" w:color="auto"/>
              <w:right w:val="nil"/>
            </w:tcBorders>
            <w:hideMark/>
          </w:tcPr>
          <w:p w14:paraId="67F44F30" w14:textId="77777777" w:rsidR="00A52D57" w:rsidRPr="00A52D57" w:rsidRDefault="00A52D57" w:rsidP="00A52D57">
            <w:pPr>
              <w:suppressAutoHyphens/>
              <w:jc w:val="left"/>
              <w:rPr>
                <w:sz w:val="18"/>
                <w:szCs w:val="18"/>
                <w:u w:val="single"/>
              </w:rPr>
            </w:pPr>
            <w:r w:rsidRPr="00A52D57">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228ED0A3" w14:textId="77777777" w:rsidR="00A52D57" w:rsidRPr="00A52D57" w:rsidRDefault="00A52D57" w:rsidP="00A52D57">
            <w:pPr>
              <w:suppressAutoHyphens/>
              <w:jc w:val="left"/>
              <w:rPr>
                <w:sz w:val="18"/>
                <w:szCs w:val="18"/>
                <w:u w:val="single"/>
              </w:rPr>
            </w:pPr>
            <w:r w:rsidRPr="00A52D57">
              <w:rPr>
                <w:sz w:val="18"/>
                <w:szCs w:val="18"/>
                <w:u w:val="single"/>
              </w:rPr>
              <w:t> </w:t>
            </w:r>
          </w:p>
          <w:p w14:paraId="5BE6BBC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DBEB4D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582C2CA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31BA551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545E48D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401C330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14DE306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2AF3438C"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517315D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4718E97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21C13B58"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3841DBA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E5A5916" w14:textId="77777777" w:rsidR="00A52D57" w:rsidRPr="00A52D57" w:rsidRDefault="00A52D57" w:rsidP="00A52D57">
            <w:pPr>
              <w:suppressAutoHyphens/>
              <w:jc w:val="left"/>
              <w:rPr>
                <w:sz w:val="18"/>
                <w:szCs w:val="18"/>
                <w:u w:val="single"/>
              </w:rPr>
            </w:pPr>
            <w:r w:rsidRPr="00A52D57">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6B188D09" w14:textId="77777777" w:rsidR="00A52D57" w:rsidRPr="00A52D57" w:rsidRDefault="00A52D57" w:rsidP="00A52D57">
            <w:pPr>
              <w:suppressAutoHyphens/>
              <w:jc w:val="center"/>
              <w:rPr>
                <w:sz w:val="18"/>
                <w:szCs w:val="18"/>
                <w:u w:val="single"/>
              </w:rPr>
            </w:pPr>
            <w:r w:rsidRPr="00A52D57">
              <w:rPr>
                <w:sz w:val="18"/>
                <w:szCs w:val="18"/>
                <w:u w:val="single"/>
              </w:rPr>
              <w:t>0.45</w:t>
            </w:r>
          </w:p>
        </w:tc>
        <w:tc>
          <w:tcPr>
            <w:tcW w:w="330" w:type="pct"/>
            <w:tcBorders>
              <w:top w:val="nil"/>
              <w:left w:val="nil"/>
              <w:bottom w:val="single" w:sz="4" w:space="0" w:color="auto"/>
              <w:right w:val="single" w:sz="4" w:space="0" w:color="auto"/>
            </w:tcBorders>
            <w:hideMark/>
          </w:tcPr>
          <w:p w14:paraId="27E78FC7" w14:textId="77777777" w:rsidR="00A52D57" w:rsidRPr="00A52D57" w:rsidRDefault="00A52D57" w:rsidP="00A52D57">
            <w:pPr>
              <w:suppressAutoHyphens/>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7983825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452CDEAF"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6567C2B4" w14:textId="77777777" w:rsidR="00A52D57" w:rsidRPr="00A52D57" w:rsidRDefault="00A52D57" w:rsidP="00A52D57">
            <w:pPr>
              <w:suppressAutoHyphens/>
              <w:jc w:val="center"/>
              <w:rPr>
                <w:sz w:val="18"/>
                <w:szCs w:val="18"/>
                <w:u w:val="single"/>
              </w:rPr>
            </w:pPr>
            <w:r w:rsidRPr="00A52D57">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58A55924" w14:textId="77777777" w:rsidR="00A52D57" w:rsidRPr="00A52D57" w:rsidRDefault="00A52D57" w:rsidP="00A52D57">
            <w:pPr>
              <w:suppressAutoHyphens/>
              <w:jc w:val="left"/>
              <w:rPr>
                <w:sz w:val="18"/>
                <w:szCs w:val="18"/>
                <w:u w:val="single"/>
              </w:rPr>
            </w:pPr>
            <w:r w:rsidRPr="00A52D57">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5A59AD8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hideMark/>
          </w:tcPr>
          <w:p w14:paraId="3D6383D0"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2DC4A5F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C20DC89"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43B956C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4E0BF670"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5193FEE4" w14:textId="77777777" w:rsidR="00A52D57" w:rsidRPr="00A52D57" w:rsidRDefault="00A52D57" w:rsidP="00A52D57">
            <w:pPr>
              <w:suppressAutoHyphens/>
              <w:jc w:val="left"/>
              <w:rPr>
                <w:sz w:val="18"/>
                <w:szCs w:val="18"/>
                <w:u w:val="single"/>
              </w:rPr>
            </w:pPr>
            <w:r w:rsidRPr="00A52D57">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35A64247" w14:textId="77777777" w:rsidR="00A52D57" w:rsidRPr="00A52D57" w:rsidRDefault="00A52D57" w:rsidP="00A52D57">
            <w:pPr>
              <w:suppressAutoHyphens/>
              <w:jc w:val="left"/>
              <w:rPr>
                <w:sz w:val="18"/>
                <w:szCs w:val="18"/>
                <w:u w:val="single"/>
              </w:rPr>
            </w:pPr>
            <w:r w:rsidRPr="00A52D57">
              <w:rPr>
                <w:sz w:val="18"/>
                <w:szCs w:val="18"/>
                <w:u w:val="single"/>
              </w:rPr>
              <w:t> </w:t>
            </w:r>
          </w:p>
          <w:p w14:paraId="46496247" w14:textId="77777777" w:rsidR="00A52D57" w:rsidRPr="00A52D57" w:rsidRDefault="00A52D57" w:rsidP="00A52D57">
            <w:pPr>
              <w:suppressAutoHyphens/>
              <w:jc w:val="center"/>
              <w:rPr>
                <w:sz w:val="18"/>
                <w:szCs w:val="18"/>
                <w:u w:val="single"/>
              </w:rPr>
            </w:pPr>
            <w:r w:rsidRPr="00A52D57">
              <w:rPr>
                <w:sz w:val="18"/>
                <w:szCs w:val="18"/>
                <w:u w:val="single"/>
              </w:rPr>
              <w:t>0.65</w:t>
            </w:r>
          </w:p>
        </w:tc>
        <w:tc>
          <w:tcPr>
            <w:tcW w:w="330" w:type="pct"/>
            <w:tcBorders>
              <w:top w:val="nil"/>
              <w:left w:val="nil"/>
              <w:bottom w:val="single" w:sz="4" w:space="0" w:color="auto"/>
              <w:right w:val="single" w:sz="4" w:space="0" w:color="auto"/>
            </w:tcBorders>
            <w:noWrap/>
            <w:hideMark/>
          </w:tcPr>
          <w:p w14:paraId="084C1863"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A50323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1A3D7F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5A163C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3B7E31A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73436B0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hideMark/>
          </w:tcPr>
          <w:p w14:paraId="7C6E789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center"/>
            <w:hideMark/>
          </w:tcPr>
          <w:p w14:paraId="3515DD0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22CC2B3C"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DA3554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F69C5DD"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BF9F883" w14:textId="77777777" w:rsidR="00A52D57" w:rsidRPr="00A52D57" w:rsidRDefault="00A52D57" w:rsidP="00A52D57">
            <w:pPr>
              <w:suppressAutoHyphens/>
              <w:jc w:val="left"/>
              <w:rPr>
                <w:sz w:val="18"/>
                <w:szCs w:val="18"/>
                <w:u w:val="single"/>
              </w:rPr>
            </w:pPr>
            <w:r w:rsidRPr="00A52D57">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7FBF7A8D" w14:textId="77777777" w:rsidR="00A52D57" w:rsidRPr="00A52D57" w:rsidRDefault="00A52D57" w:rsidP="00A52D57">
            <w:pPr>
              <w:suppressAutoHyphens/>
              <w:jc w:val="center"/>
              <w:rPr>
                <w:sz w:val="18"/>
                <w:szCs w:val="18"/>
                <w:u w:val="single"/>
              </w:rPr>
            </w:pPr>
            <w:r w:rsidRPr="00A52D57">
              <w:rPr>
                <w:sz w:val="18"/>
                <w:szCs w:val="18"/>
                <w:u w:val="single"/>
              </w:rPr>
              <w:t>0.57</w:t>
            </w:r>
          </w:p>
        </w:tc>
        <w:tc>
          <w:tcPr>
            <w:tcW w:w="330" w:type="pct"/>
            <w:tcBorders>
              <w:top w:val="nil"/>
              <w:left w:val="nil"/>
              <w:bottom w:val="single" w:sz="4" w:space="0" w:color="auto"/>
              <w:right w:val="single" w:sz="4" w:space="0" w:color="auto"/>
            </w:tcBorders>
            <w:noWrap/>
            <w:hideMark/>
          </w:tcPr>
          <w:p w14:paraId="6FCD5F91"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34D830B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4D0C93F"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38C552A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05007F34"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7F1C99A5"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hideMark/>
          </w:tcPr>
          <w:p w14:paraId="073F522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233F0B0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4966D6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9F0A15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7B3E15C5"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7D8B1E3" w14:textId="77777777" w:rsidR="00A52D57" w:rsidRPr="00A52D57" w:rsidRDefault="00A52D57" w:rsidP="00A52D57">
            <w:pPr>
              <w:suppressAutoHyphens/>
              <w:jc w:val="left"/>
              <w:rPr>
                <w:sz w:val="18"/>
                <w:szCs w:val="18"/>
                <w:u w:val="single"/>
              </w:rPr>
            </w:pPr>
            <w:r w:rsidRPr="00A52D57">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6F2D1C04" w14:textId="77777777" w:rsidR="00A52D57" w:rsidRPr="00A52D57" w:rsidRDefault="00A52D57" w:rsidP="00A52D57">
            <w:pPr>
              <w:suppressAutoHyphens/>
              <w:jc w:val="left"/>
              <w:rPr>
                <w:sz w:val="18"/>
                <w:szCs w:val="18"/>
                <w:u w:val="single"/>
              </w:rPr>
            </w:pPr>
            <w:r w:rsidRPr="00A52D57">
              <w:rPr>
                <w:sz w:val="18"/>
                <w:szCs w:val="18"/>
                <w:u w:val="single"/>
              </w:rPr>
              <w:t> </w:t>
            </w:r>
          </w:p>
          <w:p w14:paraId="3098BB64" w14:textId="77777777" w:rsidR="00A52D57" w:rsidRPr="00A52D57" w:rsidRDefault="00A52D57" w:rsidP="00A52D57">
            <w:pPr>
              <w:suppressAutoHyphens/>
              <w:jc w:val="center"/>
              <w:rPr>
                <w:sz w:val="18"/>
                <w:szCs w:val="18"/>
                <w:u w:val="single"/>
              </w:rPr>
            </w:pPr>
            <w:r w:rsidRPr="00A52D57">
              <w:rPr>
                <w:sz w:val="18"/>
                <w:szCs w:val="18"/>
                <w:u w:val="single"/>
              </w:rPr>
              <w:t>0. 81</w:t>
            </w:r>
          </w:p>
        </w:tc>
        <w:tc>
          <w:tcPr>
            <w:tcW w:w="330" w:type="pct"/>
            <w:tcBorders>
              <w:top w:val="nil"/>
              <w:left w:val="single" w:sz="4" w:space="0" w:color="auto"/>
              <w:bottom w:val="single" w:sz="4" w:space="0" w:color="auto"/>
              <w:right w:val="single" w:sz="4" w:space="0" w:color="auto"/>
            </w:tcBorders>
            <w:hideMark/>
          </w:tcPr>
          <w:p w14:paraId="6E59C191" w14:textId="77777777" w:rsidR="00A52D57" w:rsidRPr="00A52D57" w:rsidRDefault="00A52D57" w:rsidP="00A52D57">
            <w:pPr>
              <w:suppressAutoHyphens/>
              <w:jc w:val="center"/>
              <w:rPr>
                <w:sz w:val="18"/>
                <w:szCs w:val="18"/>
                <w:u w:val="single"/>
              </w:rPr>
            </w:pPr>
            <w:r w:rsidRPr="00A52D57">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0463DA8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5C2400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81F637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373705E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nil"/>
            </w:tcBorders>
            <w:hideMark/>
          </w:tcPr>
          <w:p w14:paraId="54E926B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0F7EE0C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vAlign w:val="bottom"/>
            <w:hideMark/>
          </w:tcPr>
          <w:p w14:paraId="1181B87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388D767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60725B3"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9652B9C"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7D62D4A" w14:textId="77777777" w:rsidR="00A52D57" w:rsidRPr="00A52D57" w:rsidRDefault="00A52D57" w:rsidP="00A52D57">
            <w:pPr>
              <w:suppressAutoHyphens/>
              <w:jc w:val="left"/>
              <w:rPr>
                <w:sz w:val="18"/>
                <w:szCs w:val="18"/>
                <w:u w:val="single"/>
              </w:rPr>
            </w:pPr>
            <w:r w:rsidRPr="00A52D57">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0E943A24" w14:textId="77777777" w:rsidR="00A52D57" w:rsidRPr="00A52D57" w:rsidRDefault="00A52D57" w:rsidP="00A52D57">
            <w:pPr>
              <w:suppressAutoHyphens/>
              <w:jc w:val="left"/>
              <w:rPr>
                <w:sz w:val="18"/>
                <w:szCs w:val="18"/>
                <w:u w:val="single"/>
              </w:rPr>
            </w:pPr>
            <w:r w:rsidRPr="00A52D57">
              <w:rPr>
                <w:sz w:val="18"/>
                <w:szCs w:val="18"/>
                <w:u w:val="single"/>
              </w:rPr>
              <w:t> </w:t>
            </w:r>
          </w:p>
          <w:p w14:paraId="67872AC7" w14:textId="77777777" w:rsidR="00A52D57" w:rsidRPr="00A52D57" w:rsidRDefault="00A52D57" w:rsidP="00A52D57">
            <w:pPr>
              <w:suppressAutoHyphens/>
              <w:jc w:val="center"/>
              <w:rPr>
                <w:sz w:val="18"/>
                <w:szCs w:val="18"/>
                <w:u w:val="single"/>
              </w:rPr>
            </w:pPr>
            <w:r w:rsidRPr="00A52D57">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4780FAD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3A250A0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39FEF0F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46FB4B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nil"/>
            </w:tcBorders>
            <w:hideMark/>
          </w:tcPr>
          <w:p w14:paraId="4C756B2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4F9DD09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745783D2"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vAlign w:val="bottom"/>
            <w:hideMark/>
          </w:tcPr>
          <w:p w14:paraId="5C69091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48FD19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C6853D6"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1441F62" w14:textId="77777777" w:rsidTr="003B01AE">
        <w:trPr>
          <w:trHeight w:val="615"/>
        </w:trPr>
        <w:tc>
          <w:tcPr>
            <w:tcW w:w="896" w:type="pct"/>
            <w:tcBorders>
              <w:top w:val="nil"/>
              <w:left w:val="single" w:sz="4" w:space="0" w:color="auto"/>
              <w:bottom w:val="single" w:sz="4" w:space="0" w:color="auto"/>
              <w:right w:val="single" w:sz="4" w:space="0" w:color="auto"/>
            </w:tcBorders>
            <w:hideMark/>
          </w:tcPr>
          <w:p w14:paraId="2946C49C" w14:textId="77777777" w:rsidR="00A52D57" w:rsidRPr="00A52D57" w:rsidRDefault="00A52D57" w:rsidP="00A52D57">
            <w:pPr>
              <w:suppressAutoHyphens/>
              <w:jc w:val="left"/>
              <w:rPr>
                <w:sz w:val="18"/>
                <w:szCs w:val="18"/>
                <w:u w:val="single"/>
              </w:rPr>
            </w:pPr>
            <w:r w:rsidRPr="00A52D57">
              <w:rPr>
                <w:sz w:val="18"/>
                <w:szCs w:val="18"/>
                <w:u w:val="single"/>
              </w:rPr>
              <w:t>Sports Arena—Playing Area</w:t>
            </w:r>
            <w:r w:rsidRPr="00A52D57">
              <w:rPr>
                <w:strike/>
                <w:sz w:val="18"/>
                <w:szCs w:val="18"/>
                <w:u w:val="single"/>
                <w:vertAlign w:val="superscript"/>
              </w:rPr>
              <w:t>8</w:t>
            </w:r>
            <w:r w:rsidRPr="00A52D57">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1AF14C59" w14:textId="77777777" w:rsidR="00A52D57" w:rsidRPr="00A52D57" w:rsidRDefault="00A52D57" w:rsidP="00A52D57">
            <w:pPr>
              <w:suppressAutoHyphens/>
              <w:jc w:val="left"/>
              <w:rPr>
                <w:sz w:val="18"/>
                <w:szCs w:val="18"/>
                <w:u w:val="single"/>
              </w:rPr>
            </w:pPr>
            <w:r w:rsidRPr="00A52D57">
              <w:rPr>
                <w:sz w:val="18"/>
                <w:szCs w:val="18"/>
                <w:u w:val="single"/>
              </w:rPr>
              <w:t> </w:t>
            </w:r>
          </w:p>
          <w:p w14:paraId="360AA43C" w14:textId="77777777" w:rsidR="00A52D57" w:rsidRPr="00A52D57" w:rsidRDefault="00A52D57" w:rsidP="00A52D57">
            <w:pPr>
              <w:suppressAutoHyphens/>
              <w:jc w:val="left"/>
              <w:rPr>
                <w:b/>
                <w:bCs/>
                <w:sz w:val="18"/>
                <w:szCs w:val="18"/>
                <w:u w:val="single"/>
              </w:rPr>
            </w:pPr>
            <w:r w:rsidRPr="00A52D57">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514B6A96" w14:textId="77777777" w:rsidR="00A52D57" w:rsidRPr="00A52D57" w:rsidRDefault="00A52D57" w:rsidP="00A52D57">
            <w:pPr>
              <w:suppressAutoHyphens/>
              <w:jc w:val="left"/>
              <w:rPr>
                <w:b/>
                <w:bCs/>
                <w:sz w:val="18"/>
                <w:szCs w:val="18"/>
                <w:u w:val="single"/>
              </w:rPr>
            </w:pPr>
            <w:r w:rsidRPr="00A52D57">
              <w:rPr>
                <w:b/>
                <w:bCs/>
                <w:sz w:val="18"/>
                <w:szCs w:val="18"/>
                <w:u w:val="single"/>
              </w:rPr>
              <w:t> </w:t>
            </w:r>
          </w:p>
        </w:tc>
        <w:tc>
          <w:tcPr>
            <w:tcW w:w="361" w:type="pct"/>
            <w:gridSpan w:val="2"/>
            <w:tcBorders>
              <w:top w:val="nil"/>
              <w:left w:val="nil"/>
              <w:bottom w:val="single" w:sz="4" w:space="0" w:color="auto"/>
              <w:right w:val="nil"/>
            </w:tcBorders>
            <w:hideMark/>
          </w:tcPr>
          <w:p w14:paraId="5544DFB2"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4E469C6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05EA4AF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0849FC9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196CA63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783178F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1CFBD9D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04E16CE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571C3C5A"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1DD0F33"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5D74F8DF" w14:textId="77777777" w:rsidR="00A52D57" w:rsidRPr="00A52D57" w:rsidRDefault="00A52D57" w:rsidP="00A52D57">
            <w:pPr>
              <w:suppressAutoHyphens/>
              <w:jc w:val="left"/>
              <w:rPr>
                <w:sz w:val="18"/>
                <w:szCs w:val="18"/>
                <w:u w:val="single"/>
              </w:rPr>
            </w:pPr>
            <w:r w:rsidRPr="00A52D57">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6B7C7008" w14:textId="77777777" w:rsidR="00A52D57" w:rsidRPr="00A52D57" w:rsidRDefault="00A52D57" w:rsidP="00A52D57">
            <w:pPr>
              <w:suppressAutoHyphens/>
              <w:jc w:val="center"/>
              <w:rPr>
                <w:sz w:val="18"/>
                <w:szCs w:val="18"/>
                <w:u w:val="single"/>
              </w:rPr>
            </w:pPr>
            <w:r w:rsidRPr="00A52D57">
              <w:rPr>
                <w:sz w:val="18"/>
                <w:szCs w:val="18"/>
                <w:u w:val="single"/>
              </w:rPr>
              <w:t>2.26</w:t>
            </w:r>
          </w:p>
        </w:tc>
        <w:tc>
          <w:tcPr>
            <w:tcW w:w="330" w:type="pct"/>
            <w:tcBorders>
              <w:top w:val="nil"/>
              <w:left w:val="nil"/>
              <w:bottom w:val="single" w:sz="4" w:space="0" w:color="auto"/>
              <w:right w:val="single" w:sz="4" w:space="0" w:color="auto"/>
            </w:tcBorders>
            <w:noWrap/>
            <w:hideMark/>
          </w:tcPr>
          <w:p w14:paraId="1FE2C7C3"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A164A3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4294F82" w14:textId="77777777" w:rsidR="00A52D57" w:rsidRPr="00A52D57" w:rsidRDefault="00A52D57" w:rsidP="00A52D57">
            <w:pPr>
              <w:suppressAutoHyphens/>
              <w:jc w:val="left"/>
              <w:rPr>
                <w:sz w:val="18"/>
                <w:szCs w:val="18"/>
                <w:u w:val="single"/>
              </w:rPr>
            </w:pPr>
            <w:r w:rsidRPr="00A52D57">
              <w:rPr>
                <w:sz w:val="18"/>
                <w:szCs w:val="18"/>
                <w:u w:val="single"/>
              </w:rPr>
              <w:t xml:space="preserve">  REQ</w:t>
            </w:r>
          </w:p>
        </w:tc>
        <w:tc>
          <w:tcPr>
            <w:tcW w:w="330" w:type="pct"/>
            <w:tcBorders>
              <w:top w:val="nil"/>
              <w:left w:val="nil"/>
              <w:bottom w:val="single" w:sz="4" w:space="0" w:color="auto"/>
              <w:right w:val="single" w:sz="4" w:space="0" w:color="auto"/>
            </w:tcBorders>
          </w:tcPr>
          <w:p w14:paraId="5FDC04EB" w14:textId="77777777" w:rsidR="00A52D57" w:rsidRPr="00A52D57" w:rsidRDefault="00A52D57" w:rsidP="00A52D57">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16B58B48"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4DAD0F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344836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7672661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1DC2EEAD"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5A4B327F"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626CAFB8"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89CE1EE" w14:textId="77777777" w:rsidR="00A52D57" w:rsidRPr="00A52D57" w:rsidRDefault="00A52D57" w:rsidP="00A52D57">
            <w:pPr>
              <w:suppressAutoHyphens/>
              <w:jc w:val="left"/>
              <w:rPr>
                <w:sz w:val="18"/>
                <w:szCs w:val="18"/>
                <w:u w:val="single"/>
              </w:rPr>
            </w:pPr>
            <w:r w:rsidRPr="00A52D57">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65944F76" w14:textId="77777777" w:rsidR="00A52D57" w:rsidRPr="00A52D57" w:rsidRDefault="00A52D57" w:rsidP="00A52D57">
            <w:pPr>
              <w:suppressAutoHyphens/>
              <w:jc w:val="center"/>
              <w:rPr>
                <w:sz w:val="18"/>
                <w:szCs w:val="18"/>
                <w:u w:val="single"/>
              </w:rPr>
            </w:pPr>
            <w:r w:rsidRPr="00A52D57">
              <w:rPr>
                <w:sz w:val="18"/>
                <w:szCs w:val="18"/>
                <w:u w:val="single"/>
              </w:rPr>
              <w:t>1.45</w:t>
            </w:r>
          </w:p>
        </w:tc>
        <w:tc>
          <w:tcPr>
            <w:tcW w:w="330" w:type="pct"/>
            <w:tcBorders>
              <w:top w:val="nil"/>
              <w:left w:val="nil"/>
              <w:bottom w:val="single" w:sz="4" w:space="0" w:color="auto"/>
              <w:right w:val="single" w:sz="4" w:space="0" w:color="auto"/>
            </w:tcBorders>
            <w:noWrap/>
            <w:hideMark/>
          </w:tcPr>
          <w:p w14:paraId="05B9403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2EE0D8A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2E4E06E" w14:textId="77777777" w:rsidR="00A52D57" w:rsidRPr="00A52D57" w:rsidRDefault="00A52D57" w:rsidP="00A52D57">
            <w:pPr>
              <w:suppressAutoHyphens/>
              <w:jc w:val="left"/>
              <w:rPr>
                <w:sz w:val="18"/>
                <w:szCs w:val="18"/>
                <w:u w:val="single"/>
              </w:rPr>
            </w:pPr>
            <w:r w:rsidRPr="00A52D57">
              <w:rPr>
                <w:sz w:val="18"/>
                <w:szCs w:val="18"/>
                <w:u w:val="single"/>
              </w:rPr>
              <w:t xml:space="preserve">  REQ</w:t>
            </w:r>
          </w:p>
        </w:tc>
        <w:tc>
          <w:tcPr>
            <w:tcW w:w="330" w:type="pct"/>
            <w:tcBorders>
              <w:top w:val="nil"/>
              <w:left w:val="nil"/>
              <w:bottom w:val="single" w:sz="4" w:space="0" w:color="auto"/>
              <w:right w:val="single" w:sz="4" w:space="0" w:color="auto"/>
            </w:tcBorders>
          </w:tcPr>
          <w:p w14:paraId="21829A4E" w14:textId="77777777" w:rsidR="00A52D57" w:rsidRPr="00A52D57" w:rsidRDefault="00A52D57" w:rsidP="00A52D57">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2A665A9C"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33AEEC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8C56E7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92C721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29211361"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74F126DC"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30A14B1E"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E9E11F6" w14:textId="77777777" w:rsidR="00A52D57" w:rsidRPr="00A52D57" w:rsidRDefault="00A52D57" w:rsidP="00A52D57">
            <w:pPr>
              <w:suppressAutoHyphens/>
              <w:jc w:val="left"/>
              <w:rPr>
                <w:sz w:val="18"/>
                <w:szCs w:val="18"/>
                <w:u w:val="single"/>
              </w:rPr>
            </w:pPr>
            <w:r w:rsidRPr="00A52D57">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11240EB2" w14:textId="77777777" w:rsidR="00A52D57" w:rsidRPr="00A52D57" w:rsidRDefault="00A52D57" w:rsidP="00A52D57">
            <w:pPr>
              <w:suppressAutoHyphens/>
              <w:jc w:val="center"/>
              <w:rPr>
                <w:sz w:val="18"/>
                <w:szCs w:val="18"/>
                <w:u w:val="single"/>
              </w:rPr>
            </w:pPr>
            <w:r w:rsidRPr="00A52D57">
              <w:rPr>
                <w:sz w:val="18"/>
                <w:szCs w:val="18"/>
                <w:u w:val="single"/>
              </w:rPr>
              <w:t>1.08</w:t>
            </w:r>
          </w:p>
        </w:tc>
        <w:tc>
          <w:tcPr>
            <w:tcW w:w="330" w:type="pct"/>
            <w:tcBorders>
              <w:top w:val="nil"/>
              <w:left w:val="nil"/>
              <w:bottom w:val="single" w:sz="4" w:space="0" w:color="auto"/>
              <w:right w:val="single" w:sz="4" w:space="0" w:color="auto"/>
            </w:tcBorders>
            <w:noWrap/>
            <w:hideMark/>
          </w:tcPr>
          <w:p w14:paraId="2F546DC0"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503233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46B8F62" w14:textId="77777777" w:rsidR="00A52D57" w:rsidRPr="00A52D57" w:rsidRDefault="00A52D57" w:rsidP="00A52D57">
            <w:pPr>
              <w:suppressAutoHyphens/>
              <w:jc w:val="left"/>
              <w:rPr>
                <w:sz w:val="18"/>
                <w:szCs w:val="18"/>
                <w:u w:val="single"/>
              </w:rPr>
            </w:pPr>
            <w:r w:rsidRPr="00A52D57">
              <w:rPr>
                <w:sz w:val="18"/>
                <w:szCs w:val="18"/>
                <w:u w:val="single"/>
              </w:rPr>
              <w:t xml:space="preserve">  REQ</w:t>
            </w:r>
          </w:p>
        </w:tc>
        <w:tc>
          <w:tcPr>
            <w:tcW w:w="330" w:type="pct"/>
            <w:tcBorders>
              <w:top w:val="nil"/>
              <w:left w:val="nil"/>
              <w:bottom w:val="single" w:sz="4" w:space="0" w:color="auto"/>
              <w:right w:val="single" w:sz="4" w:space="0" w:color="auto"/>
            </w:tcBorders>
          </w:tcPr>
          <w:p w14:paraId="5D689398" w14:textId="77777777" w:rsidR="00A52D57" w:rsidRPr="00A52D57" w:rsidRDefault="00A52D57" w:rsidP="00A52D57">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0FF304C4"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790A7EC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22AFC07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4B77530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3BB9C794"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612A58E6"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20EB493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6CB9664" w14:textId="77777777" w:rsidR="00A52D57" w:rsidRPr="00A52D57" w:rsidRDefault="00A52D57" w:rsidP="00A52D57">
            <w:pPr>
              <w:suppressAutoHyphens/>
              <w:jc w:val="left"/>
              <w:rPr>
                <w:sz w:val="18"/>
                <w:szCs w:val="18"/>
                <w:u w:val="single"/>
              </w:rPr>
            </w:pPr>
            <w:r w:rsidRPr="00A52D57">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3B5541A9" w14:textId="77777777" w:rsidR="00A52D57" w:rsidRPr="00A52D57" w:rsidRDefault="00A52D57" w:rsidP="00A52D57">
            <w:pPr>
              <w:suppressAutoHyphens/>
              <w:jc w:val="center"/>
              <w:rPr>
                <w:sz w:val="18"/>
                <w:szCs w:val="18"/>
                <w:u w:val="single"/>
              </w:rPr>
            </w:pPr>
            <w:r w:rsidRPr="00A52D57">
              <w:rPr>
                <w:sz w:val="18"/>
                <w:szCs w:val="18"/>
                <w:u w:val="single"/>
              </w:rPr>
              <w:t>0. 5</w:t>
            </w:r>
          </w:p>
        </w:tc>
        <w:tc>
          <w:tcPr>
            <w:tcW w:w="330" w:type="pct"/>
            <w:tcBorders>
              <w:top w:val="nil"/>
              <w:left w:val="nil"/>
              <w:bottom w:val="single" w:sz="4" w:space="0" w:color="auto"/>
              <w:right w:val="single" w:sz="4" w:space="0" w:color="auto"/>
            </w:tcBorders>
            <w:noWrap/>
            <w:hideMark/>
          </w:tcPr>
          <w:p w14:paraId="50C4C73C"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281C36A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5D69165B"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38B86A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3AB9E6EC"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08DCCA4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94981E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340A436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8C8AC4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1584C0F6" w14:textId="77777777" w:rsidR="00A52D57" w:rsidRPr="00A52D57" w:rsidRDefault="00A52D57" w:rsidP="00A52D57">
            <w:pPr>
              <w:suppressAutoHyphens/>
              <w:jc w:val="left"/>
              <w:rPr>
                <w:sz w:val="18"/>
                <w:szCs w:val="18"/>
                <w:u w:val="single"/>
              </w:rPr>
            </w:pPr>
            <w:r w:rsidRPr="00A52D57">
              <w:rPr>
                <w:sz w:val="18"/>
                <w:szCs w:val="18"/>
                <w:u w:val="single"/>
              </w:rPr>
              <w:t>ADD2</w:t>
            </w:r>
          </w:p>
        </w:tc>
      </w:tr>
    </w:tbl>
    <w:p w14:paraId="7D640D54" w14:textId="77777777" w:rsidR="00A52D57" w:rsidRPr="00A52D57" w:rsidRDefault="00A52D57" w:rsidP="00A52D57">
      <w:pPr>
        <w:widowControl w:val="0"/>
        <w:suppressAutoHyphens/>
        <w:spacing w:before="130" w:after="130"/>
        <w:ind w:left="360"/>
        <w:jc w:val="left"/>
        <w:rPr>
          <w:u w:val="single"/>
        </w:rPr>
      </w:pPr>
      <w:r w:rsidRPr="00A52D57">
        <w:rPr>
          <w:u w:val="single"/>
        </w:rPr>
        <w:t>a. Where both a common space type and a building-specific space type are listed, the building specific space type shall apply (see Table 9.5.2.1-1 for common space types).</w:t>
      </w:r>
    </w:p>
    <w:p w14:paraId="02604DA0" w14:textId="77777777" w:rsidR="00A52D57" w:rsidRPr="00A52D57" w:rsidRDefault="00A52D57" w:rsidP="00A52D57">
      <w:pPr>
        <w:widowControl w:val="0"/>
        <w:suppressAutoHyphens/>
        <w:spacing w:before="130" w:after="130"/>
        <w:ind w:left="360"/>
        <w:jc w:val="left"/>
        <w:rPr>
          <w:u w:val="single"/>
        </w:rPr>
      </w:pPr>
      <w:r w:rsidRPr="00A52D57">
        <w:rPr>
          <w:u w:val="single"/>
        </w:rPr>
        <w:t>b. Automatic daylight responsive controls are mandatory only if the space meets the requirements of the specified sections.</w:t>
      </w:r>
    </w:p>
    <w:p w14:paraId="438E9B36" w14:textId="77777777" w:rsidR="00A52D57" w:rsidRPr="00A52D57" w:rsidRDefault="00A52D57" w:rsidP="00A52D57">
      <w:pPr>
        <w:jc w:val="left"/>
        <w:rPr>
          <w:b/>
          <w:bCs/>
          <w:u w:val="single"/>
        </w:rPr>
        <w:sectPr w:rsidR="00A52D57" w:rsidRPr="00A52D57" w:rsidSect="00A52D57">
          <w:pgSz w:w="15840" w:h="12240" w:orient="landscape" w:code="1"/>
          <w:pgMar w:top="1440" w:right="1440" w:bottom="1440" w:left="965" w:header="1440" w:footer="965" w:gutter="0"/>
          <w:lnNumType w:countBy="1"/>
          <w:cols w:space="720"/>
          <w:noEndnote/>
          <w:docGrid w:linePitch="326"/>
        </w:sectPr>
      </w:pPr>
    </w:p>
    <w:p w14:paraId="50E54747" w14:textId="77777777" w:rsidR="00A52D57" w:rsidRPr="00A52D57" w:rsidRDefault="00A52D57" w:rsidP="00A52D57">
      <w:pPr>
        <w:widowControl w:val="0"/>
        <w:suppressAutoHyphens/>
        <w:spacing w:before="130" w:after="130"/>
        <w:jc w:val="left"/>
        <w:rPr>
          <w:b/>
          <w:bCs/>
          <w:u w:val="single"/>
        </w:rPr>
      </w:pPr>
      <w:r w:rsidRPr="00A52D57">
        <w:rPr>
          <w:b/>
          <w:bCs/>
          <w:u w:val="single"/>
        </w:rPr>
        <w:t>Section 9.9.1</w:t>
      </w:r>
      <w:r w:rsidRPr="00A52D57">
        <w:rPr>
          <w:b/>
          <w:bCs/>
          <w:u w:val="single"/>
        </w:rPr>
        <w:tab/>
        <w:t>Verification and Testing.</w:t>
      </w:r>
    </w:p>
    <w:p w14:paraId="06EC456A" w14:textId="77777777" w:rsidR="00A52D57" w:rsidRPr="00A52D57" w:rsidRDefault="00A52D57" w:rsidP="00A52D57">
      <w:pPr>
        <w:widowControl w:val="0"/>
        <w:suppressAutoHyphens/>
        <w:spacing w:before="130" w:after="130"/>
        <w:jc w:val="left"/>
        <w:rPr>
          <w:b/>
          <w:bCs/>
          <w:u w:val="single"/>
        </w:rPr>
      </w:pPr>
      <w:r w:rsidRPr="00A52D57">
        <w:rPr>
          <w:u w:val="single"/>
        </w:rPr>
        <w:t>Section 9.9.1– Revise Item “b” from Section 9.9.1to read as follows:</w:t>
      </w:r>
    </w:p>
    <w:p w14:paraId="312FA616" w14:textId="77777777" w:rsidR="00A52D57" w:rsidRPr="00A52D57" w:rsidRDefault="00A52D57" w:rsidP="00A52D57">
      <w:pPr>
        <w:widowControl w:val="0"/>
        <w:suppressAutoHyphens/>
        <w:ind w:left="648" w:hanging="288"/>
        <w:jc w:val="left"/>
        <w:rPr>
          <w:u w:val="single"/>
        </w:rPr>
      </w:pPr>
      <w:r w:rsidRPr="00A52D57">
        <w:rPr>
          <w:u w:val="single"/>
        </w:rPr>
        <w:t>b.</w:t>
      </w:r>
      <w:r w:rsidRPr="00A52D57">
        <w:rPr>
          <w:u w:val="single"/>
        </w:rPr>
        <w:tab/>
        <w:t>Automatic Time Switches</w:t>
      </w:r>
    </w:p>
    <w:p w14:paraId="0C0364C6" w14:textId="77777777" w:rsidR="00A52D57" w:rsidRPr="00A52D57" w:rsidRDefault="00A52D57" w:rsidP="00A52D57">
      <w:pPr>
        <w:widowControl w:val="0"/>
        <w:suppressAutoHyphens/>
        <w:ind w:left="648" w:hanging="288"/>
        <w:jc w:val="left"/>
        <w:rPr>
          <w:u w:val="single"/>
        </w:rPr>
      </w:pPr>
      <w:r w:rsidRPr="00A52D57">
        <w:rPr>
          <w:u w:val="single"/>
        </w:rPr>
        <w:t>1. Confirm that the automatic time-switch control is programmed with accurate weekday, weekend, and holiday schedules, as applicable.</w:t>
      </w:r>
    </w:p>
    <w:p w14:paraId="793DBE0B" w14:textId="77777777" w:rsidR="00A52D57" w:rsidRPr="00A52D57" w:rsidRDefault="00A52D57" w:rsidP="00A52D57">
      <w:pPr>
        <w:widowControl w:val="0"/>
        <w:suppressAutoHyphens/>
        <w:ind w:left="648" w:hanging="288"/>
        <w:jc w:val="left"/>
        <w:rPr>
          <w:u w:val="single"/>
        </w:rPr>
      </w:pPr>
      <w:r w:rsidRPr="00A52D57">
        <w:rPr>
          <w:u w:val="single"/>
        </w:rPr>
        <w:t>2. Document for the owner automatic time-switch control programming, including weekday, weekend, and holiday schedules, as well as all setup and preference program settings.</w:t>
      </w:r>
    </w:p>
    <w:p w14:paraId="50B09C17" w14:textId="77777777" w:rsidR="00A52D57" w:rsidRPr="00A52D57" w:rsidRDefault="00A52D57" w:rsidP="00A52D57">
      <w:pPr>
        <w:widowControl w:val="0"/>
        <w:suppressAutoHyphens/>
        <w:ind w:left="648" w:hanging="288"/>
        <w:jc w:val="left"/>
        <w:rPr>
          <w:u w:val="single"/>
        </w:rPr>
      </w:pPr>
      <w:r w:rsidRPr="00A52D57">
        <w:rPr>
          <w:u w:val="single"/>
        </w:rPr>
        <w:t>3. Verify that correct time and date are properly set in the time switch.</w:t>
      </w:r>
    </w:p>
    <w:p w14:paraId="2260EE02" w14:textId="77777777" w:rsidR="00A52D57" w:rsidRPr="00A52D57" w:rsidRDefault="00A52D57" w:rsidP="00A52D57">
      <w:pPr>
        <w:widowControl w:val="0"/>
        <w:suppressAutoHyphens/>
        <w:ind w:left="648" w:hanging="288"/>
        <w:jc w:val="left"/>
        <w:rPr>
          <w:u w:val="single"/>
        </w:rPr>
      </w:pPr>
      <w:r w:rsidRPr="00A52D57">
        <w:rPr>
          <w:u w:val="single"/>
        </w:rPr>
        <w:t>4. Verify that any battery backup is installed and energized, as applicable.</w:t>
      </w:r>
    </w:p>
    <w:p w14:paraId="7B97796C" w14:textId="77777777" w:rsidR="00A52D57" w:rsidRPr="00A52D57" w:rsidRDefault="00A52D57" w:rsidP="00A52D57">
      <w:pPr>
        <w:widowControl w:val="0"/>
        <w:suppressAutoHyphens/>
        <w:ind w:left="648" w:hanging="288"/>
        <w:jc w:val="left"/>
        <w:rPr>
          <w:u w:val="single"/>
        </w:rPr>
      </w:pPr>
      <w:r w:rsidRPr="00A52D57">
        <w:rPr>
          <w:u w:val="single"/>
        </w:rPr>
        <w:t>5. Verify that the override time limit is set to no more than 2 hours.</w:t>
      </w:r>
    </w:p>
    <w:p w14:paraId="7D1A1500" w14:textId="77777777" w:rsidR="00A52D57" w:rsidRPr="00A52D57" w:rsidRDefault="00A52D57" w:rsidP="00A52D57">
      <w:pPr>
        <w:widowControl w:val="0"/>
        <w:suppressAutoHyphens/>
        <w:ind w:left="648" w:hanging="288"/>
        <w:jc w:val="left"/>
        <w:rPr>
          <w:u w:val="single"/>
        </w:rPr>
      </w:pPr>
      <w:r w:rsidRPr="00A52D57">
        <w:rPr>
          <w:u w:val="single"/>
        </w:rPr>
        <w:t>6. Simulate occupied condition. Verify and document the following:</w:t>
      </w:r>
    </w:p>
    <w:p w14:paraId="6CA48913" w14:textId="77777777" w:rsidR="00A52D57" w:rsidRPr="00A52D57" w:rsidRDefault="00A52D57" w:rsidP="00A52D57">
      <w:pPr>
        <w:widowControl w:val="0"/>
        <w:suppressAutoHyphens/>
        <w:ind w:left="648" w:hanging="288"/>
        <w:jc w:val="left"/>
        <w:rPr>
          <w:u w:val="single"/>
        </w:rPr>
      </w:pPr>
      <w:r w:rsidRPr="00A52D57">
        <w:rPr>
          <w:u w:val="single"/>
        </w:rPr>
        <w:t>i.  All lights can be turned on and off by their respective area control switch.</w:t>
      </w:r>
    </w:p>
    <w:p w14:paraId="7F2B8347" w14:textId="77777777" w:rsidR="00A52D57" w:rsidRPr="00A52D57" w:rsidRDefault="00A52D57" w:rsidP="00A52D57">
      <w:pPr>
        <w:widowControl w:val="0"/>
        <w:suppressAutoHyphens/>
        <w:ind w:left="648" w:hanging="288"/>
        <w:jc w:val="left"/>
        <w:rPr>
          <w:u w:val="single"/>
        </w:rPr>
      </w:pPr>
      <w:r w:rsidRPr="00A52D57">
        <w:rPr>
          <w:u w:val="single"/>
        </w:rPr>
        <w:t>ii.  The switch only operates lighting in the enclosed space in which the switch is located.</w:t>
      </w:r>
    </w:p>
    <w:p w14:paraId="435831DB" w14:textId="77777777" w:rsidR="00A52D57" w:rsidRPr="00A52D57" w:rsidRDefault="00A52D57" w:rsidP="00A52D57">
      <w:pPr>
        <w:widowControl w:val="0"/>
        <w:suppressAutoHyphens/>
        <w:ind w:left="648" w:hanging="288"/>
        <w:jc w:val="left"/>
        <w:rPr>
          <w:u w:val="single"/>
        </w:rPr>
      </w:pPr>
      <w:r w:rsidRPr="00A52D57">
        <w:rPr>
          <w:u w:val="single"/>
        </w:rPr>
        <w:t>7. Simulate unoccupied condition. Verify and document the following:</w:t>
      </w:r>
    </w:p>
    <w:p w14:paraId="297D6A2A" w14:textId="77777777" w:rsidR="00A52D57" w:rsidRPr="00A52D57" w:rsidRDefault="00A52D57" w:rsidP="00A52D57">
      <w:pPr>
        <w:widowControl w:val="0"/>
        <w:suppressAutoHyphens/>
        <w:ind w:left="648" w:hanging="288"/>
        <w:jc w:val="left"/>
        <w:rPr>
          <w:u w:val="single"/>
        </w:rPr>
      </w:pPr>
      <w:r w:rsidRPr="00A52D57">
        <w:rPr>
          <w:u w:val="single"/>
        </w:rPr>
        <w:t>i. All nonexempt lighting turns off.</w:t>
      </w:r>
    </w:p>
    <w:p w14:paraId="4B5E8B4C" w14:textId="77777777" w:rsidR="00A52D57" w:rsidRPr="00A52D57" w:rsidRDefault="00A52D57" w:rsidP="00A52D57">
      <w:pPr>
        <w:widowControl w:val="0"/>
        <w:suppressAutoHyphens/>
        <w:ind w:left="648" w:hanging="288"/>
        <w:jc w:val="left"/>
        <w:rPr>
          <w:u w:val="single"/>
        </w:rPr>
      </w:pPr>
      <w:r w:rsidRPr="00A52D57">
        <w:rPr>
          <w:u w:val="single"/>
        </w:rPr>
        <w:t>ii. Manual override switch allows only the lights in the enclosed space where the override switch is located to turn on or remain on until the next scheduled shut off occurs.</w:t>
      </w:r>
    </w:p>
    <w:p w14:paraId="0512CBBD" w14:textId="77777777" w:rsidR="00A52D57" w:rsidRPr="00A52D57" w:rsidRDefault="00A52D57" w:rsidP="00A52D57">
      <w:pPr>
        <w:widowControl w:val="0"/>
        <w:suppressAutoHyphens/>
        <w:ind w:left="648" w:hanging="288"/>
        <w:jc w:val="left"/>
        <w:rPr>
          <w:u w:val="single"/>
        </w:rPr>
      </w:pPr>
      <w:r w:rsidRPr="00A52D57">
        <w:rPr>
          <w:u w:val="single"/>
        </w:rPr>
        <w:t>8. Additional testing as specified by the registered design professional.</w:t>
      </w:r>
    </w:p>
    <w:p w14:paraId="3D1EBF11"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w:t>
      </w:r>
      <w:r w:rsidRPr="00A52D57">
        <w:t xml:space="preserve"> </w:t>
      </w:r>
      <w:r w:rsidRPr="00A52D57">
        <w:rPr>
          <w:b/>
          <w:bCs/>
          <w:u w:val="single"/>
        </w:rPr>
        <w:t>Documentation Requirements.</w:t>
      </w:r>
    </w:p>
    <w:p w14:paraId="5F94CBDC" w14:textId="77777777" w:rsidR="00A52D57" w:rsidRPr="00A52D57" w:rsidRDefault="00A52D57" w:rsidP="00A52D57">
      <w:pPr>
        <w:widowControl w:val="0"/>
        <w:suppressAutoHyphens/>
        <w:spacing w:before="130" w:after="130"/>
        <w:jc w:val="left"/>
        <w:rPr>
          <w:b/>
          <w:bCs/>
          <w:u w:val="single"/>
        </w:rPr>
      </w:pPr>
      <w:r w:rsidRPr="00A52D57">
        <w:rPr>
          <w:u w:val="single"/>
        </w:rPr>
        <w:t>Section 9.9.1.1 – Add new Section 9.9.1.1 to read as follows:</w:t>
      </w:r>
    </w:p>
    <w:p w14:paraId="6A5DAB35" w14:textId="77777777" w:rsidR="00A52D57" w:rsidRPr="00A52D57" w:rsidRDefault="00A52D57" w:rsidP="00A52D57">
      <w:pPr>
        <w:widowControl w:val="0"/>
        <w:suppressAutoHyphens/>
        <w:spacing w:before="130" w:after="130"/>
        <w:ind w:left="360"/>
        <w:jc w:val="left"/>
        <w:rPr>
          <w:u w:val="single"/>
        </w:rPr>
      </w:pPr>
      <w:r w:rsidRPr="00A52D57">
        <w:rPr>
          <w:b/>
          <w:bCs/>
          <w:u w:val="single"/>
        </w:rPr>
        <w:t>9.9.1.1 Documentation Requirements</w:t>
      </w:r>
      <w:r w:rsidRPr="00A52D57">
        <w:rPr>
          <w:u w:val="single"/>
        </w:rPr>
        <w:t>. The construction documents shall specify that the documents described in this section be provided to the building owner or owner’s authorized agent within 90 days of the date of receipt of the certificate of occupancy.</w:t>
      </w:r>
    </w:p>
    <w:p w14:paraId="267E0CDD"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9.9.1.1.1</w:t>
      </w:r>
      <w:r w:rsidRPr="00A52D57">
        <w:t xml:space="preserve"> </w:t>
      </w:r>
      <w:r w:rsidRPr="00A52D57">
        <w:rPr>
          <w:b/>
          <w:bCs/>
          <w:u w:val="single"/>
        </w:rPr>
        <w:t>Drawings.</w:t>
      </w:r>
    </w:p>
    <w:p w14:paraId="4CC03062" w14:textId="77777777" w:rsidR="00A52D57" w:rsidRPr="00A52D57" w:rsidRDefault="00A52D57" w:rsidP="00A52D57">
      <w:pPr>
        <w:widowControl w:val="0"/>
        <w:suppressAutoHyphens/>
        <w:spacing w:before="130" w:after="130"/>
        <w:jc w:val="left"/>
        <w:rPr>
          <w:b/>
          <w:bCs/>
          <w:u w:val="single"/>
        </w:rPr>
      </w:pPr>
      <w:r w:rsidRPr="00A52D57">
        <w:rPr>
          <w:u w:val="single"/>
        </w:rPr>
        <w:t>Section 9.9.1.1.1 – Add new Section 9.9.1.1.1 to read as follows:</w:t>
      </w:r>
    </w:p>
    <w:p w14:paraId="040CFEFD" w14:textId="77777777" w:rsidR="00A52D57" w:rsidRPr="00A52D57" w:rsidRDefault="00A52D57" w:rsidP="00A52D57">
      <w:pPr>
        <w:widowControl w:val="0"/>
        <w:suppressAutoHyphens/>
        <w:spacing w:before="130" w:after="130"/>
        <w:ind w:left="360"/>
        <w:jc w:val="left"/>
        <w:rPr>
          <w:u w:val="single"/>
        </w:rPr>
      </w:pPr>
      <w:r w:rsidRPr="00A52D57">
        <w:rPr>
          <w:b/>
          <w:bCs/>
          <w:u w:val="single"/>
        </w:rPr>
        <w:t>9.9.1.1.1 Drawings</w:t>
      </w:r>
      <w:r w:rsidRPr="00A52D57">
        <w:rPr>
          <w:u w:val="single"/>
        </w:rPr>
        <w:t>. Construction documents shall include the location and catalogue number of each piece of equipment.</w:t>
      </w:r>
    </w:p>
    <w:p w14:paraId="019EEC28"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9.9.1.1.2</w:t>
      </w:r>
      <w:r w:rsidRPr="00A52D57">
        <w:t xml:space="preserve"> </w:t>
      </w:r>
      <w:r w:rsidRPr="00A52D57">
        <w:rPr>
          <w:b/>
          <w:bCs/>
          <w:u w:val="single"/>
        </w:rPr>
        <w:t>Manuals.</w:t>
      </w:r>
    </w:p>
    <w:p w14:paraId="48D66F81" w14:textId="77777777" w:rsidR="00A52D57" w:rsidRPr="00A52D57" w:rsidRDefault="00A52D57" w:rsidP="00A52D57">
      <w:pPr>
        <w:widowControl w:val="0"/>
        <w:suppressAutoHyphens/>
        <w:spacing w:before="130" w:after="130"/>
        <w:jc w:val="left"/>
        <w:rPr>
          <w:b/>
          <w:bCs/>
          <w:u w:val="single"/>
        </w:rPr>
      </w:pPr>
      <w:r w:rsidRPr="00A52D57">
        <w:rPr>
          <w:u w:val="single"/>
        </w:rPr>
        <w:t>Section 9.9.1.1.2 – Add new Section 9.9.1.1.2 to read as follows:</w:t>
      </w:r>
    </w:p>
    <w:p w14:paraId="658091D0" w14:textId="77777777" w:rsidR="00A52D57" w:rsidRPr="00A52D57" w:rsidRDefault="00A52D57" w:rsidP="00A52D57">
      <w:pPr>
        <w:widowControl w:val="0"/>
        <w:suppressAutoHyphens/>
        <w:ind w:left="648" w:hanging="288"/>
        <w:jc w:val="left"/>
        <w:rPr>
          <w:u w:val="single"/>
        </w:rPr>
      </w:pPr>
      <w:r w:rsidRPr="00A52D57">
        <w:rPr>
          <w:b/>
          <w:bCs/>
          <w:u w:val="single"/>
        </w:rPr>
        <w:t>9.9.1.1.2 Manuals</w:t>
      </w:r>
      <w:r w:rsidRPr="00A52D57">
        <w:rPr>
          <w:u w:val="single"/>
        </w:rPr>
        <w:t>. An operating and maintenance manual shall be provided and include the following:</w:t>
      </w:r>
    </w:p>
    <w:p w14:paraId="1066B7BA" w14:textId="77777777" w:rsidR="00A52D57" w:rsidRPr="00A52D57" w:rsidRDefault="00A52D57" w:rsidP="00A52D57">
      <w:pPr>
        <w:widowControl w:val="0"/>
        <w:suppressAutoHyphens/>
        <w:ind w:left="648" w:hanging="288"/>
        <w:jc w:val="left"/>
        <w:rPr>
          <w:u w:val="single"/>
        </w:rPr>
      </w:pPr>
      <w:r w:rsidRPr="00A52D57">
        <w:rPr>
          <w:u w:val="single"/>
        </w:rPr>
        <w:t>a. Name and address of not less than 1 service agency for installed equipment.</w:t>
      </w:r>
    </w:p>
    <w:p w14:paraId="4FA301E8" w14:textId="77777777" w:rsidR="00A52D57" w:rsidRPr="00A52D57" w:rsidRDefault="00A52D57" w:rsidP="00A52D57">
      <w:pPr>
        <w:widowControl w:val="0"/>
        <w:suppressAutoHyphens/>
        <w:ind w:left="648" w:hanging="288"/>
        <w:jc w:val="left"/>
        <w:rPr>
          <w:u w:val="single"/>
        </w:rPr>
      </w:pPr>
      <w:r w:rsidRPr="00A52D57">
        <w:rPr>
          <w:u w:val="single"/>
        </w:rPr>
        <w:t>b. A narrative of how each system is intended to operate, including recommended setpoints.</w:t>
      </w:r>
    </w:p>
    <w:p w14:paraId="3B8D08FC" w14:textId="77777777" w:rsidR="00A52D57" w:rsidRPr="00A52D57" w:rsidRDefault="00A52D57" w:rsidP="00A52D57">
      <w:pPr>
        <w:widowControl w:val="0"/>
        <w:suppressAutoHyphens/>
        <w:ind w:left="648" w:hanging="288"/>
        <w:jc w:val="left"/>
        <w:rPr>
          <w:u w:val="single"/>
        </w:rPr>
      </w:pPr>
      <w:r w:rsidRPr="00A52D57">
        <w:rPr>
          <w:u w:val="single"/>
        </w:rPr>
        <w:t>c. Submittal data indicating all selected options for each piece of lighting equipment and lighting controls.</w:t>
      </w:r>
    </w:p>
    <w:p w14:paraId="2C9E6E03" w14:textId="77777777" w:rsidR="00A52D57" w:rsidRPr="00A52D57" w:rsidRDefault="00A52D57" w:rsidP="00A52D57">
      <w:pPr>
        <w:widowControl w:val="0"/>
        <w:suppressAutoHyphens/>
        <w:ind w:left="648" w:hanging="288"/>
        <w:jc w:val="left"/>
        <w:rPr>
          <w:u w:val="single"/>
        </w:rPr>
      </w:pPr>
      <w:r w:rsidRPr="00A52D57">
        <w:rPr>
          <w:u w:val="single"/>
        </w:rPr>
        <w:t>d. Operation and maintenance manuals for each piece of lighting equipment. Required routine maintenance actions, cleaning, and recommended relamping shall be clearly identified.</w:t>
      </w:r>
    </w:p>
    <w:p w14:paraId="54EF20FC" w14:textId="77777777" w:rsidR="00A52D57" w:rsidRPr="00A52D57" w:rsidRDefault="00A52D57" w:rsidP="00A52D57">
      <w:pPr>
        <w:widowControl w:val="0"/>
        <w:suppressAutoHyphens/>
        <w:ind w:left="648" w:hanging="288"/>
        <w:jc w:val="left"/>
        <w:rPr>
          <w:u w:val="single"/>
        </w:rPr>
      </w:pPr>
      <w:r w:rsidRPr="00A52D57">
        <w:rPr>
          <w:u w:val="single"/>
        </w:rPr>
        <w:t>e. A schedule for inspecting and recalibrating all lighting controls.</w:t>
      </w:r>
    </w:p>
    <w:p w14:paraId="74D150B7"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9.9.1.1.3</w:t>
      </w:r>
      <w:r w:rsidRPr="00A52D57">
        <w:t xml:space="preserve"> </w:t>
      </w:r>
      <w:r w:rsidRPr="00A52D57">
        <w:rPr>
          <w:b/>
          <w:bCs/>
          <w:u w:val="single"/>
        </w:rPr>
        <w:t>Report.</w:t>
      </w:r>
    </w:p>
    <w:p w14:paraId="1D126F46" w14:textId="77777777" w:rsidR="00A52D57" w:rsidRPr="00A52D57" w:rsidRDefault="00A52D57" w:rsidP="00A52D57">
      <w:pPr>
        <w:widowControl w:val="0"/>
        <w:suppressAutoHyphens/>
        <w:spacing w:before="130" w:after="130"/>
        <w:jc w:val="left"/>
        <w:rPr>
          <w:b/>
          <w:bCs/>
          <w:u w:val="single"/>
        </w:rPr>
      </w:pPr>
      <w:r w:rsidRPr="00A52D57">
        <w:rPr>
          <w:u w:val="single"/>
        </w:rPr>
        <w:t>Section 9.9.1.1.3 – Add new Section 9.9.1.1.3 to read as follows:</w:t>
      </w:r>
    </w:p>
    <w:p w14:paraId="67438E65" w14:textId="77777777" w:rsidR="00A52D57" w:rsidRPr="00A52D57" w:rsidRDefault="00A52D57" w:rsidP="00A52D57">
      <w:pPr>
        <w:widowControl w:val="0"/>
        <w:suppressAutoHyphens/>
        <w:ind w:left="648" w:hanging="288"/>
        <w:jc w:val="left"/>
        <w:rPr>
          <w:u w:val="single"/>
        </w:rPr>
      </w:pPr>
      <w:r w:rsidRPr="00A52D57">
        <w:rPr>
          <w:b/>
          <w:bCs/>
          <w:u w:val="single"/>
        </w:rPr>
        <w:t>9.9.1.1.3 Report</w:t>
      </w:r>
      <w:r w:rsidRPr="00A52D57">
        <w:rPr>
          <w:u w:val="single"/>
        </w:rPr>
        <w:t xml:space="preserve">. A report of test results shall be provided and include the following: </w:t>
      </w:r>
    </w:p>
    <w:p w14:paraId="25BA9AD9" w14:textId="77777777" w:rsidR="00A52D57" w:rsidRPr="00A52D57" w:rsidRDefault="00A52D57" w:rsidP="00A52D57">
      <w:pPr>
        <w:widowControl w:val="0"/>
        <w:suppressAutoHyphens/>
        <w:ind w:left="648" w:hanging="288"/>
        <w:jc w:val="left"/>
        <w:rPr>
          <w:u w:val="single"/>
        </w:rPr>
      </w:pPr>
      <w:r w:rsidRPr="00A52D57">
        <w:rPr>
          <w:u w:val="single"/>
        </w:rPr>
        <w:t>a. Results of functional performance tests.</w:t>
      </w:r>
    </w:p>
    <w:p w14:paraId="02D34EBA" w14:textId="77777777" w:rsidR="00A52D57" w:rsidRPr="00A52D57" w:rsidRDefault="00A52D57" w:rsidP="00A52D57">
      <w:pPr>
        <w:widowControl w:val="0"/>
        <w:suppressAutoHyphens/>
        <w:ind w:left="648" w:hanging="288"/>
        <w:jc w:val="left"/>
        <w:rPr>
          <w:u w:val="single"/>
        </w:rPr>
      </w:pPr>
      <w:r w:rsidRPr="00A52D57">
        <w:rPr>
          <w:u w:val="single"/>
        </w:rPr>
        <w:t>b. Disposition of deficiencies found during testing, including details of corrective measures used or proposed.</w:t>
      </w:r>
    </w:p>
    <w:p w14:paraId="7F7FEB84"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10 Other Equipment.   </w:t>
      </w:r>
    </w:p>
    <w:p w14:paraId="697B1EC3" w14:textId="77777777" w:rsidR="00A52D57" w:rsidRPr="00A52D57" w:rsidRDefault="00A52D57" w:rsidP="00A52D57">
      <w:pPr>
        <w:widowControl w:val="0"/>
        <w:suppressAutoHyphens/>
        <w:spacing w:before="130" w:after="130"/>
        <w:jc w:val="left"/>
        <w:rPr>
          <w:b/>
          <w:bCs/>
          <w:u w:val="single"/>
        </w:rPr>
      </w:pPr>
      <w:r w:rsidRPr="00A52D57">
        <w:rPr>
          <w:b/>
          <w:bCs/>
          <w:u w:val="single"/>
        </w:rPr>
        <w:t>Section 10.4.3.5.1 Motor.</w:t>
      </w:r>
    </w:p>
    <w:p w14:paraId="335820B1" w14:textId="77777777" w:rsidR="00A52D57" w:rsidRPr="00A52D57" w:rsidRDefault="00A52D57" w:rsidP="00A52D57">
      <w:pPr>
        <w:widowControl w:val="0"/>
        <w:suppressAutoHyphens/>
        <w:spacing w:before="130" w:after="130"/>
        <w:jc w:val="left"/>
        <w:rPr>
          <w:b/>
          <w:bCs/>
          <w:u w:val="single"/>
        </w:rPr>
      </w:pPr>
      <w:r w:rsidRPr="00A52D57">
        <w:rPr>
          <w:u w:val="single"/>
        </w:rPr>
        <w:t>Section 10.4.3.5.1 – Add new Section 10.4.3.5.1 to read as follows:</w:t>
      </w:r>
    </w:p>
    <w:p w14:paraId="56EAF7D2" w14:textId="77777777" w:rsidR="00A52D57" w:rsidRPr="00A52D57" w:rsidRDefault="00A52D57" w:rsidP="00A52D57">
      <w:pPr>
        <w:widowControl w:val="0"/>
        <w:suppressAutoHyphens/>
        <w:spacing w:before="130" w:after="130"/>
        <w:jc w:val="left"/>
        <w:rPr>
          <w:u w:val="single"/>
        </w:rPr>
      </w:pPr>
      <w:r w:rsidRPr="00A52D57">
        <w:rPr>
          <w:b/>
          <w:bCs/>
          <w:u w:val="single"/>
        </w:rPr>
        <w:t xml:space="preserve">10.4.3.5.1 Motor. </w:t>
      </w:r>
      <w:r w:rsidRPr="00A52D57">
        <w:rPr>
          <w:u w:val="single"/>
        </w:rPr>
        <w:t>Induction motors with a Class IE2 efficiency rating, as defined by IEC EN 60034-30, or alternative technologies, such as permanent magnet synchronous motors that have equal or better efficiency, shall be used.</w:t>
      </w:r>
    </w:p>
    <w:p w14:paraId="0F32251C" w14:textId="77777777" w:rsidR="00A52D57" w:rsidRPr="00A52D57" w:rsidRDefault="00A52D57" w:rsidP="00A52D57">
      <w:pPr>
        <w:widowControl w:val="0"/>
        <w:suppressAutoHyphens/>
        <w:spacing w:before="130" w:after="130"/>
        <w:jc w:val="left"/>
        <w:rPr>
          <w:b/>
          <w:bCs/>
          <w:u w:val="single"/>
        </w:rPr>
      </w:pPr>
      <w:r w:rsidRPr="00A52D57">
        <w:rPr>
          <w:b/>
          <w:bCs/>
          <w:u w:val="single"/>
        </w:rPr>
        <w:t>Section 10.4.3.5.2 Transmission.</w:t>
      </w:r>
    </w:p>
    <w:p w14:paraId="11C65347" w14:textId="77777777" w:rsidR="00A52D57" w:rsidRPr="00A52D57" w:rsidRDefault="00A52D57" w:rsidP="00A52D57">
      <w:pPr>
        <w:widowControl w:val="0"/>
        <w:suppressAutoHyphens/>
        <w:spacing w:before="130" w:after="130"/>
        <w:jc w:val="left"/>
        <w:rPr>
          <w:b/>
          <w:bCs/>
          <w:u w:val="single"/>
        </w:rPr>
      </w:pPr>
      <w:r w:rsidRPr="00A52D57">
        <w:rPr>
          <w:u w:val="single"/>
        </w:rPr>
        <w:t>Section 10.4.3.5.2 – Add new Section 10.4.3.5.2 to read as follows:</w:t>
      </w:r>
    </w:p>
    <w:p w14:paraId="007595CD" w14:textId="77777777" w:rsidR="00A52D57" w:rsidRPr="00A52D57" w:rsidRDefault="00A52D57" w:rsidP="00A52D57">
      <w:pPr>
        <w:widowControl w:val="0"/>
        <w:suppressAutoHyphens/>
        <w:spacing w:before="130" w:after="130"/>
        <w:jc w:val="left"/>
        <w:rPr>
          <w:u w:val="single"/>
        </w:rPr>
      </w:pPr>
      <w:r w:rsidRPr="00A52D57">
        <w:rPr>
          <w:b/>
          <w:bCs/>
          <w:u w:val="single"/>
        </w:rPr>
        <w:t>10.4.3.5.2 Transmission</w:t>
      </w:r>
      <w:r w:rsidRPr="00A52D57">
        <w:rPr>
          <w:u w:val="single"/>
        </w:rPr>
        <w:t>. Transmissions shall not reduce the efficiency of the combined motor/transmission for the Class IE2 motor for elevators with capacities below 4,000 pounds. Gearless machines shall be assumed to have a 100 percent transmission efficiency.</w:t>
      </w:r>
    </w:p>
    <w:p w14:paraId="3A008621" w14:textId="77777777" w:rsidR="00A52D57" w:rsidRPr="00A52D57" w:rsidRDefault="00A52D57" w:rsidP="00A52D57">
      <w:pPr>
        <w:widowControl w:val="0"/>
        <w:suppressAutoHyphens/>
        <w:spacing w:before="130" w:after="130"/>
        <w:jc w:val="left"/>
        <w:rPr>
          <w:b/>
          <w:bCs/>
          <w:u w:val="single"/>
        </w:rPr>
      </w:pPr>
      <w:r w:rsidRPr="00A52D57">
        <w:rPr>
          <w:b/>
          <w:bCs/>
          <w:u w:val="single"/>
        </w:rPr>
        <w:t>Section 10.4.3.5.3 Drive.</w:t>
      </w:r>
    </w:p>
    <w:p w14:paraId="412683B8" w14:textId="77777777" w:rsidR="00A52D57" w:rsidRPr="00A52D57" w:rsidRDefault="00A52D57" w:rsidP="00A52D57">
      <w:pPr>
        <w:widowControl w:val="0"/>
        <w:suppressAutoHyphens/>
        <w:spacing w:before="130" w:after="130"/>
        <w:jc w:val="left"/>
        <w:rPr>
          <w:b/>
          <w:bCs/>
          <w:u w:val="single"/>
        </w:rPr>
      </w:pPr>
      <w:r w:rsidRPr="00A52D57">
        <w:rPr>
          <w:u w:val="single"/>
        </w:rPr>
        <w:t>Section 10.4.3.5.3 – Add new Section 10.4.3.5.3 to read as follows:</w:t>
      </w:r>
    </w:p>
    <w:p w14:paraId="7D980614" w14:textId="77777777" w:rsidR="00A52D57" w:rsidRPr="00A52D57" w:rsidRDefault="00A52D57" w:rsidP="00A52D57">
      <w:pPr>
        <w:widowControl w:val="0"/>
        <w:suppressAutoHyphens/>
        <w:spacing w:before="130" w:after="130"/>
        <w:jc w:val="left"/>
        <w:rPr>
          <w:b/>
          <w:bCs/>
          <w:u w:val="single"/>
        </w:rPr>
      </w:pPr>
      <w:r w:rsidRPr="00A52D57">
        <w:rPr>
          <w:b/>
          <w:bCs/>
          <w:u w:val="single"/>
        </w:rPr>
        <w:t>10.4.3.5.3 Drive</w:t>
      </w:r>
      <w:r w:rsidRPr="00A52D57">
        <w:rPr>
          <w:u w:val="single"/>
        </w:rPr>
        <w:t>. Potential energy released during motion shall be recovered with a regenerative drive that supplies electrical energy to the building electrical system.</w:t>
      </w:r>
    </w:p>
    <w:p w14:paraId="4C2E1E1B" w14:textId="77777777" w:rsidR="00A52D57" w:rsidRPr="00A52D57" w:rsidRDefault="00A52D57" w:rsidP="00A52D57">
      <w:pPr>
        <w:widowControl w:val="0"/>
        <w:suppressAutoHyphens/>
        <w:spacing w:before="130" w:after="130"/>
        <w:jc w:val="left"/>
        <w:rPr>
          <w:b/>
          <w:bCs/>
          <w:u w:val="single"/>
        </w:rPr>
      </w:pPr>
      <w:r w:rsidRPr="00A52D57">
        <w:rPr>
          <w:b/>
          <w:bCs/>
          <w:u w:val="single"/>
        </w:rPr>
        <w:t>Section 10.4.4.1.1 Regenerative Drive.</w:t>
      </w:r>
    </w:p>
    <w:p w14:paraId="2045E0EE" w14:textId="77777777" w:rsidR="00A52D57" w:rsidRPr="00A52D57" w:rsidRDefault="00A52D57" w:rsidP="00A52D57">
      <w:pPr>
        <w:widowControl w:val="0"/>
        <w:suppressAutoHyphens/>
        <w:spacing w:before="130" w:after="130"/>
        <w:jc w:val="left"/>
        <w:rPr>
          <w:b/>
          <w:bCs/>
          <w:u w:val="single"/>
        </w:rPr>
      </w:pPr>
      <w:r w:rsidRPr="00A52D57">
        <w:rPr>
          <w:u w:val="single"/>
        </w:rPr>
        <w:t>Section 10.4.4.1.1 – Add new Section 10.4.4.1.1 to read as follows:</w:t>
      </w:r>
    </w:p>
    <w:p w14:paraId="33D2CC40" w14:textId="77777777" w:rsidR="00A52D57" w:rsidRPr="00A52D57" w:rsidRDefault="00A52D57" w:rsidP="00A52D57">
      <w:pPr>
        <w:widowControl w:val="0"/>
        <w:suppressAutoHyphens/>
        <w:spacing w:before="130" w:after="130"/>
        <w:ind w:left="360"/>
        <w:jc w:val="left"/>
        <w:rPr>
          <w:u w:val="single"/>
        </w:rPr>
      </w:pPr>
      <w:r w:rsidRPr="00A52D57">
        <w:rPr>
          <w:b/>
          <w:bCs/>
          <w:u w:val="single"/>
        </w:rPr>
        <w:t>10.4.4.1.1 Regenerative Drive</w:t>
      </w:r>
      <w:r w:rsidRPr="00A52D57">
        <w:rPr>
          <w:u w:val="single"/>
        </w:rPr>
        <w:t>. An escalator designed either for one-way down operation only or for reversible operation shall have a variable frequency regenerative drive that supplies electrical energy to the building electrical system when the escalator is loaded with passengers whose combined weight exceeds 750 pounds.</w:t>
      </w:r>
    </w:p>
    <w:p w14:paraId="38F27929" w14:textId="77777777" w:rsidR="00A52D57" w:rsidRPr="00A52D57" w:rsidRDefault="00A52D57" w:rsidP="00A52D57">
      <w:pPr>
        <w:widowControl w:val="0"/>
        <w:suppressAutoHyphens/>
        <w:spacing w:before="130" w:after="130"/>
        <w:jc w:val="left"/>
        <w:rPr>
          <w:b/>
          <w:bCs/>
          <w:u w:val="single"/>
        </w:rPr>
      </w:pPr>
      <w:r w:rsidRPr="00A52D57">
        <w:rPr>
          <w:b/>
          <w:bCs/>
          <w:u w:val="single"/>
        </w:rPr>
        <w:t>Section 10.4.7.2 Recording and Reporting.</w:t>
      </w:r>
    </w:p>
    <w:p w14:paraId="491EDF6E" w14:textId="77777777" w:rsidR="00A52D57" w:rsidRPr="00A52D57" w:rsidRDefault="00A52D57" w:rsidP="00A52D57">
      <w:pPr>
        <w:widowControl w:val="0"/>
        <w:suppressAutoHyphens/>
        <w:spacing w:before="130" w:after="130"/>
        <w:jc w:val="left"/>
        <w:rPr>
          <w:b/>
          <w:bCs/>
          <w:u w:val="single"/>
        </w:rPr>
      </w:pPr>
      <w:r w:rsidRPr="00A52D57">
        <w:rPr>
          <w:u w:val="single"/>
        </w:rPr>
        <w:t>Section 10.4.7.2– Revise the exceptions to Section 10.4.7.2 to read as follows:</w:t>
      </w:r>
    </w:p>
    <w:p w14:paraId="406E4804"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Exceptions to 10.4.7.1 and 10.4.7.2:</w:t>
      </w:r>
    </w:p>
    <w:p w14:paraId="61CD9F1D" w14:textId="77777777" w:rsidR="00A52D57" w:rsidRPr="00A52D57" w:rsidRDefault="00A52D57" w:rsidP="00A52D57">
      <w:pPr>
        <w:widowControl w:val="0"/>
        <w:suppressAutoHyphens/>
        <w:spacing w:before="130" w:after="130"/>
        <w:ind w:left="360"/>
        <w:jc w:val="left"/>
        <w:rPr>
          <w:u w:val="single"/>
        </w:rPr>
      </w:pPr>
      <w:r w:rsidRPr="00A52D57">
        <w:rPr>
          <w:u w:val="single"/>
        </w:rPr>
        <w:t>1. Buildings or additions less than 10,000 ft</w:t>
      </w:r>
      <w:r w:rsidRPr="00A52D57">
        <w:rPr>
          <w:u w:val="single"/>
          <w:vertAlign w:val="superscript"/>
        </w:rPr>
        <w:t>2</w:t>
      </w:r>
      <w:r w:rsidRPr="00A52D57">
        <w:rPr>
          <w:u w:val="single"/>
        </w:rPr>
        <w:t>.</w:t>
      </w:r>
    </w:p>
    <w:p w14:paraId="285DF753" w14:textId="77777777" w:rsidR="00A52D57" w:rsidRPr="00A52D57" w:rsidRDefault="00A52D57" w:rsidP="00A52D57">
      <w:pPr>
        <w:widowControl w:val="0"/>
        <w:suppressAutoHyphens/>
        <w:spacing w:before="130" w:after="130"/>
        <w:ind w:left="360"/>
        <w:jc w:val="left"/>
        <w:rPr>
          <w:u w:val="single"/>
        </w:rPr>
      </w:pPr>
      <w:r w:rsidRPr="00A52D57">
        <w:rPr>
          <w:u w:val="single"/>
        </w:rPr>
        <w:t>2. Individual tenant spaces less than 5,000 ft</w:t>
      </w:r>
      <w:r w:rsidRPr="00A52D57">
        <w:rPr>
          <w:u w:val="single"/>
          <w:vertAlign w:val="superscript"/>
        </w:rPr>
        <w:t>2</w:t>
      </w:r>
      <w:r w:rsidRPr="00A52D57">
        <w:rPr>
          <w:u w:val="single"/>
        </w:rPr>
        <w:t>.</w:t>
      </w:r>
    </w:p>
    <w:p w14:paraId="37E5F22F" w14:textId="77777777" w:rsidR="00A52D57" w:rsidRPr="00A52D57" w:rsidRDefault="00A52D57" w:rsidP="00A52D57">
      <w:pPr>
        <w:widowControl w:val="0"/>
        <w:suppressAutoHyphens/>
        <w:spacing w:before="130" w:after="130"/>
        <w:ind w:left="360"/>
        <w:jc w:val="left"/>
        <w:rPr>
          <w:u w:val="single"/>
        </w:rPr>
      </w:pPr>
      <w:r w:rsidRPr="00A52D57">
        <w:rPr>
          <w:u w:val="single"/>
        </w:rPr>
        <w:t>3. Dwelling units.</w:t>
      </w:r>
    </w:p>
    <w:p w14:paraId="0B88D669" w14:textId="77777777" w:rsidR="00A52D57" w:rsidRPr="00A52D57" w:rsidRDefault="00A52D57" w:rsidP="00A52D57">
      <w:pPr>
        <w:widowControl w:val="0"/>
        <w:suppressAutoHyphens/>
        <w:spacing w:before="130" w:after="130"/>
        <w:ind w:left="360"/>
        <w:jc w:val="left"/>
        <w:rPr>
          <w:u w:val="single"/>
        </w:rPr>
      </w:pPr>
      <w:r w:rsidRPr="00A52D57">
        <w:rPr>
          <w:u w:val="single"/>
        </w:rPr>
        <w:t>4. Residential buildings with less than 10,000 ft</w:t>
      </w:r>
      <w:r w:rsidRPr="00A52D57">
        <w:rPr>
          <w:u w:val="single"/>
          <w:vertAlign w:val="superscript"/>
        </w:rPr>
        <w:t>2</w:t>
      </w:r>
      <w:r w:rsidRPr="00A52D57">
        <w:rPr>
          <w:u w:val="single"/>
        </w:rPr>
        <w:t xml:space="preserve"> of common area.</w:t>
      </w:r>
    </w:p>
    <w:p w14:paraId="1B962BC0" w14:textId="77777777" w:rsidR="00A52D57" w:rsidRPr="00A52D57" w:rsidRDefault="00A52D57" w:rsidP="00A52D57">
      <w:pPr>
        <w:widowControl w:val="0"/>
        <w:suppressAutoHyphens/>
        <w:spacing w:before="130" w:after="130"/>
        <w:ind w:left="360"/>
        <w:jc w:val="left"/>
        <w:rPr>
          <w:u w:val="single"/>
        </w:rPr>
      </w:pPr>
      <w:r w:rsidRPr="00A52D57">
        <w:rPr>
          <w:u w:val="single"/>
        </w:rPr>
        <w:t>5. Fuel used for on-site emergency equipment.</w:t>
      </w:r>
    </w:p>
    <w:p w14:paraId="6B1921AA" w14:textId="77777777" w:rsidR="00A52D57" w:rsidRPr="00A52D57" w:rsidRDefault="00A52D57" w:rsidP="00A52D57">
      <w:pPr>
        <w:widowControl w:val="0"/>
        <w:suppressAutoHyphens/>
        <w:spacing w:before="130" w:after="130"/>
        <w:jc w:val="left"/>
        <w:rPr>
          <w:b/>
          <w:bCs/>
          <w:u w:val="single"/>
        </w:rPr>
      </w:pPr>
      <w:r w:rsidRPr="00A52D57">
        <w:rPr>
          <w:b/>
          <w:bCs/>
          <w:u w:val="single"/>
        </w:rPr>
        <w:t>Section 10.4.11 Commercial Kitchen Equipment.</w:t>
      </w:r>
    </w:p>
    <w:p w14:paraId="3E2D6A73" w14:textId="77777777" w:rsidR="00A52D57" w:rsidRPr="00A52D57" w:rsidRDefault="00A52D57" w:rsidP="00A52D57">
      <w:pPr>
        <w:widowControl w:val="0"/>
        <w:suppressAutoHyphens/>
        <w:spacing w:before="130" w:after="130"/>
        <w:jc w:val="left"/>
        <w:rPr>
          <w:b/>
          <w:bCs/>
          <w:u w:val="single"/>
        </w:rPr>
      </w:pPr>
      <w:r w:rsidRPr="00A52D57">
        <w:rPr>
          <w:u w:val="single"/>
        </w:rPr>
        <w:t>Section 10.4.11 – Add new Section 10.4.11 to read as follows:</w:t>
      </w:r>
    </w:p>
    <w:p w14:paraId="6F5982A2" w14:textId="77777777" w:rsidR="00A52D57" w:rsidRPr="00A52D57" w:rsidRDefault="00A52D57" w:rsidP="00A52D57">
      <w:pPr>
        <w:suppressAutoHyphens/>
        <w:ind w:left="360"/>
        <w:rPr>
          <w:szCs w:val="24"/>
          <w:u w:val="single"/>
        </w:rPr>
      </w:pPr>
      <w:r w:rsidRPr="00A52D57">
        <w:rPr>
          <w:b/>
          <w:bCs/>
          <w:spacing w:val="-3"/>
          <w:szCs w:val="24"/>
          <w:u w:val="single"/>
        </w:rPr>
        <w:t>10.4.11 Commercial Kitchen Equipment</w:t>
      </w:r>
      <w:r w:rsidRPr="00A52D57">
        <w:rPr>
          <w:szCs w:val="24"/>
          <w:u w:val="single"/>
        </w:rPr>
        <w:t>. Commercial kitchen equipment shall comply with the minimum efficiency requirements of Tables 10.4.11-1 through 10.4.11-5.</w:t>
      </w:r>
    </w:p>
    <w:p w14:paraId="57F57E48" w14:textId="77777777" w:rsidR="00A52D57" w:rsidRPr="00A52D57" w:rsidRDefault="00A52D57" w:rsidP="00A52D57">
      <w:pPr>
        <w:suppressAutoHyphens/>
        <w:jc w:val="center"/>
        <w:rPr>
          <w:b/>
          <w:bCs/>
          <w:szCs w:val="24"/>
          <w:u w:val="single"/>
        </w:rPr>
      </w:pPr>
      <w:r w:rsidRPr="00A52D57">
        <w:rPr>
          <w:b/>
          <w:bCs/>
          <w:szCs w:val="24"/>
          <w:u w:val="single"/>
        </w:rPr>
        <w:t>Table 10.4.11-1 Minimum Efficiency Requirements: Commercial Fryers</w:t>
      </w:r>
    </w:p>
    <w:p w14:paraId="7FFA6CB0"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A52D57" w:rsidRPr="00A52D57" w14:paraId="3D53631E" w14:textId="77777777" w:rsidTr="003B01AE">
        <w:trPr>
          <w:trHeight w:val="499"/>
          <w:jc w:val="center"/>
        </w:trPr>
        <w:tc>
          <w:tcPr>
            <w:tcW w:w="2400" w:type="dxa"/>
            <w:shd w:val="clear" w:color="000000" w:fill="FFFFFF"/>
            <w:vAlign w:val="center"/>
            <w:hideMark/>
          </w:tcPr>
          <w:p w14:paraId="4528A8A7" w14:textId="77777777" w:rsidR="00A52D57" w:rsidRPr="00A52D57" w:rsidRDefault="00A52D57" w:rsidP="00A52D57">
            <w:pPr>
              <w:suppressAutoHyphens/>
              <w:jc w:val="left"/>
              <w:rPr>
                <w:szCs w:val="24"/>
                <w:u w:val="single"/>
              </w:rPr>
            </w:pPr>
            <w:r w:rsidRPr="00A52D57">
              <w:rPr>
                <w:szCs w:val="24"/>
                <w:u w:val="single"/>
              </w:rPr>
              <w:t> </w:t>
            </w:r>
          </w:p>
        </w:tc>
        <w:tc>
          <w:tcPr>
            <w:tcW w:w="1980" w:type="dxa"/>
            <w:shd w:val="clear" w:color="000000" w:fill="FFFFFF"/>
            <w:hideMark/>
          </w:tcPr>
          <w:p w14:paraId="43DAED4D" w14:textId="77777777" w:rsidR="00A52D57" w:rsidRPr="00A52D57" w:rsidRDefault="00A52D57" w:rsidP="00A52D57">
            <w:pPr>
              <w:suppressAutoHyphens/>
              <w:ind w:firstLineChars="100" w:firstLine="241"/>
              <w:jc w:val="left"/>
              <w:rPr>
                <w:b/>
                <w:bCs/>
                <w:szCs w:val="24"/>
                <w:u w:val="single"/>
              </w:rPr>
            </w:pPr>
            <w:r w:rsidRPr="00A52D57">
              <w:rPr>
                <w:b/>
                <w:bCs/>
                <w:szCs w:val="24"/>
                <w:u w:val="single"/>
              </w:rPr>
              <w:t>Heavy-Load Cooking Energy Efficiency</w:t>
            </w:r>
          </w:p>
        </w:tc>
        <w:tc>
          <w:tcPr>
            <w:tcW w:w="2400" w:type="dxa"/>
            <w:shd w:val="clear" w:color="000000" w:fill="FFFFFF"/>
            <w:hideMark/>
          </w:tcPr>
          <w:p w14:paraId="40CE8C9F" w14:textId="77777777" w:rsidR="00A52D57" w:rsidRPr="00A52D57" w:rsidRDefault="00A52D57" w:rsidP="00A52D57">
            <w:pPr>
              <w:suppressAutoHyphens/>
              <w:jc w:val="center"/>
              <w:rPr>
                <w:b/>
                <w:bCs/>
                <w:szCs w:val="24"/>
                <w:u w:val="single"/>
              </w:rPr>
            </w:pPr>
            <w:r w:rsidRPr="00A52D57">
              <w:rPr>
                <w:b/>
                <w:bCs/>
                <w:szCs w:val="24"/>
                <w:u w:val="single"/>
              </w:rPr>
              <w:t>Idle Energy Rate</w:t>
            </w:r>
          </w:p>
        </w:tc>
        <w:tc>
          <w:tcPr>
            <w:tcW w:w="1560" w:type="dxa"/>
            <w:shd w:val="clear" w:color="000000" w:fill="FFFFFF"/>
            <w:hideMark/>
          </w:tcPr>
          <w:p w14:paraId="4EF58DF2" w14:textId="77777777" w:rsidR="00A52D57" w:rsidRPr="00A52D57" w:rsidRDefault="00A52D57" w:rsidP="00A52D57">
            <w:pPr>
              <w:suppressAutoHyphens/>
              <w:jc w:val="center"/>
              <w:rPr>
                <w:b/>
                <w:bCs/>
                <w:szCs w:val="24"/>
                <w:u w:val="single"/>
              </w:rPr>
            </w:pPr>
            <w:r w:rsidRPr="00A52D57">
              <w:rPr>
                <w:b/>
                <w:bCs/>
                <w:szCs w:val="24"/>
                <w:u w:val="single"/>
              </w:rPr>
              <w:t>Test Procedure</w:t>
            </w:r>
          </w:p>
        </w:tc>
      </w:tr>
      <w:tr w:rsidR="00A52D57" w:rsidRPr="00A52D57" w14:paraId="5894E723" w14:textId="77777777" w:rsidTr="003B01AE">
        <w:trPr>
          <w:trHeight w:val="582"/>
          <w:jc w:val="center"/>
        </w:trPr>
        <w:tc>
          <w:tcPr>
            <w:tcW w:w="2400" w:type="dxa"/>
            <w:shd w:val="clear" w:color="000000" w:fill="FFFFFF"/>
            <w:hideMark/>
          </w:tcPr>
          <w:p w14:paraId="430E4672" w14:textId="77777777" w:rsidR="00A52D57" w:rsidRPr="00A52D57" w:rsidRDefault="00A52D57" w:rsidP="00A52D57">
            <w:pPr>
              <w:suppressAutoHyphens/>
              <w:ind w:firstLineChars="100" w:firstLine="240"/>
              <w:jc w:val="left"/>
              <w:rPr>
                <w:szCs w:val="24"/>
                <w:u w:val="single"/>
              </w:rPr>
            </w:pPr>
            <w:r w:rsidRPr="00A52D57">
              <w:rPr>
                <w:szCs w:val="24"/>
                <w:u w:val="single"/>
              </w:rPr>
              <w:t>Standard Open Deep-Fat</w:t>
            </w:r>
          </w:p>
          <w:p w14:paraId="15B1675F" w14:textId="77777777" w:rsidR="00A52D57" w:rsidRPr="00A52D57" w:rsidRDefault="00A52D57" w:rsidP="00A52D57">
            <w:pPr>
              <w:suppressAutoHyphens/>
              <w:ind w:firstLineChars="100" w:firstLine="240"/>
              <w:jc w:val="left"/>
              <w:rPr>
                <w:szCs w:val="24"/>
                <w:u w:val="single"/>
              </w:rPr>
            </w:pPr>
            <w:r w:rsidRPr="00A52D57">
              <w:rPr>
                <w:szCs w:val="24"/>
                <w:u w:val="single"/>
              </w:rPr>
              <w:t>Gas Fryers</w:t>
            </w:r>
          </w:p>
        </w:tc>
        <w:tc>
          <w:tcPr>
            <w:tcW w:w="1980" w:type="dxa"/>
            <w:shd w:val="clear" w:color="000000" w:fill="FFFFFF"/>
            <w:hideMark/>
          </w:tcPr>
          <w:p w14:paraId="51D766D3" w14:textId="77777777" w:rsidR="00A52D57" w:rsidRPr="00A52D57" w:rsidRDefault="00A52D57" w:rsidP="00A52D57">
            <w:pPr>
              <w:suppressAutoHyphens/>
              <w:jc w:val="center"/>
              <w:rPr>
                <w:szCs w:val="24"/>
                <w:u w:val="single"/>
              </w:rPr>
            </w:pPr>
            <w:r w:rsidRPr="00A52D57">
              <w:rPr>
                <w:szCs w:val="24"/>
                <w:u w:val="single"/>
              </w:rPr>
              <w:t>≥ 50%</w:t>
            </w:r>
          </w:p>
          <w:p w14:paraId="4F909926" w14:textId="77777777" w:rsidR="00A52D57" w:rsidRPr="00A52D57" w:rsidRDefault="00A52D57" w:rsidP="00A52D57">
            <w:pPr>
              <w:suppressAutoHyphens/>
              <w:jc w:val="left"/>
              <w:rPr>
                <w:szCs w:val="24"/>
                <w:u w:val="single"/>
              </w:rPr>
            </w:pPr>
            <w:r w:rsidRPr="00A52D57">
              <w:rPr>
                <w:szCs w:val="24"/>
                <w:u w:val="single"/>
              </w:rPr>
              <w:t> </w:t>
            </w:r>
          </w:p>
        </w:tc>
        <w:tc>
          <w:tcPr>
            <w:tcW w:w="2400" w:type="dxa"/>
            <w:shd w:val="clear" w:color="000000" w:fill="FFFFFF"/>
            <w:hideMark/>
          </w:tcPr>
          <w:p w14:paraId="7950213D" w14:textId="77777777" w:rsidR="00A52D57" w:rsidRPr="00A52D57" w:rsidRDefault="00A52D57" w:rsidP="00A52D57">
            <w:pPr>
              <w:suppressAutoHyphens/>
              <w:ind w:firstLineChars="400" w:firstLine="960"/>
              <w:jc w:val="left"/>
              <w:rPr>
                <w:szCs w:val="24"/>
                <w:u w:val="single"/>
              </w:rPr>
            </w:pPr>
            <w:r w:rsidRPr="00A52D57">
              <w:rPr>
                <w:szCs w:val="24"/>
                <w:u w:val="single"/>
              </w:rPr>
              <w:t>≤ 9,000 Btu/hr</w:t>
            </w:r>
          </w:p>
        </w:tc>
        <w:tc>
          <w:tcPr>
            <w:tcW w:w="1560" w:type="dxa"/>
            <w:vMerge w:val="restart"/>
            <w:shd w:val="clear" w:color="000000" w:fill="FFFFFF"/>
            <w:vAlign w:val="center"/>
            <w:hideMark/>
          </w:tcPr>
          <w:p w14:paraId="12182A95" w14:textId="77777777" w:rsidR="00A52D57" w:rsidRPr="00A52D57" w:rsidRDefault="00A52D57" w:rsidP="00A52D57">
            <w:pPr>
              <w:suppressAutoHyphens/>
              <w:ind w:firstLineChars="100" w:firstLine="240"/>
              <w:jc w:val="left"/>
              <w:rPr>
                <w:szCs w:val="24"/>
                <w:u w:val="single"/>
              </w:rPr>
            </w:pPr>
            <w:r w:rsidRPr="00A52D57">
              <w:rPr>
                <w:szCs w:val="24"/>
                <w:u w:val="single"/>
              </w:rPr>
              <w:t>ASTM Standard</w:t>
            </w:r>
          </w:p>
          <w:p w14:paraId="44264EB3" w14:textId="77777777" w:rsidR="00A52D57" w:rsidRPr="00A52D57" w:rsidRDefault="00A52D57" w:rsidP="00A52D57">
            <w:pPr>
              <w:suppressAutoHyphens/>
              <w:jc w:val="center"/>
              <w:rPr>
                <w:szCs w:val="24"/>
                <w:u w:val="single"/>
              </w:rPr>
            </w:pPr>
            <w:r w:rsidRPr="00A52D57">
              <w:rPr>
                <w:szCs w:val="24"/>
                <w:u w:val="single"/>
              </w:rPr>
              <w:t>F1361-17</w:t>
            </w:r>
          </w:p>
          <w:p w14:paraId="0CA60831"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2022EF92" w14:textId="77777777" w:rsidTr="003B01AE">
        <w:trPr>
          <w:trHeight w:val="509"/>
          <w:jc w:val="center"/>
        </w:trPr>
        <w:tc>
          <w:tcPr>
            <w:tcW w:w="2400" w:type="dxa"/>
            <w:tcBorders>
              <w:bottom w:val="single" w:sz="4" w:space="0" w:color="auto"/>
            </w:tcBorders>
            <w:shd w:val="clear" w:color="000000" w:fill="FFFFFF"/>
            <w:hideMark/>
          </w:tcPr>
          <w:p w14:paraId="6374116A" w14:textId="77777777" w:rsidR="00A52D57" w:rsidRPr="00A52D57" w:rsidRDefault="00A52D57" w:rsidP="00A52D57">
            <w:pPr>
              <w:suppressAutoHyphens/>
              <w:ind w:firstLineChars="100" w:firstLine="240"/>
              <w:jc w:val="left"/>
              <w:rPr>
                <w:szCs w:val="24"/>
                <w:u w:val="single"/>
              </w:rPr>
            </w:pPr>
            <w:r w:rsidRPr="00A52D57">
              <w:rPr>
                <w:szCs w:val="24"/>
                <w:u w:val="single"/>
              </w:rPr>
              <w:t>Large Vat Open Deep-Fat</w:t>
            </w:r>
          </w:p>
          <w:p w14:paraId="76CCF854" w14:textId="77777777" w:rsidR="00A52D57" w:rsidRPr="00A52D57" w:rsidRDefault="00A52D57" w:rsidP="00A52D57">
            <w:pPr>
              <w:suppressAutoHyphens/>
              <w:ind w:firstLineChars="100" w:firstLine="240"/>
              <w:jc w:val="left"/>
              <w:rPr>
                <w:szCs w:val="24"/>
                <w:u w:val="single"/>
              </w:rPr>
            </w:pPr>
            <w:r w:rsidRPr="00A52D57">
              <w:rPr>
                <w:szCs w:val="24"/>
                <w:u w:val="single"/>
              </w:rPr>
              <w:t>Gas Fryers</w:t>
            </w:r>
          </w:p>
        </w:tc>
        <w:tc>
          <w:tcPr>
            <w:tcW w:w="1980" w:type="dxa"/>
            <w:tcBorders>
              <w:bottom w:val="single" w:sz="4" w:space="0" w:color="auto"/>
            </w:tcBorders>
            <w:shd w:val="clear" w:color="000000" w:fill="FFFFFF"/>
            <w:hideMark/>
          </w:tcPr>
          <w:p w14:paraId="305FB324" w14:textId="77777777" w:rsidR="00A52D57" w:rsidRPr="00A52D57" w:rsidRDefault="00A52D57" w:rsidP="00A52D57">
            <w:pPr>
              <w:suppressAutoHyphens/>
              <w:jc w:val="center"/>
              <w:rPr>
                <w:szCs w:val="24"/>
                <w:u w:val="single"/>
              </w:rPr>
            </w:pPr>
            <w:r w:rsidRPr="00A52D57">
              <w:rPr>
                <w:szCs w:val="24"/>
                <w:u w:val="single"/>
              </w:rPr>
              <w:t>≥ 50%</w:t>
            </w:r>
          </w:p>
          <w:p w14:paraId="62683309" w14:textId="77777777" w:rsidR="00A52D57" w:rsidRPr="00A52D57" w:rsidRDefault="00A52D57" w:rsidP="00A52D57">
            <w:pPr>
              <w:suppressAutoHyphens/>
              <w:jc w:val="left"/>
              <w:rPr>
                <w:szCs w:val="24"/>
                <w:u w:val="single"/>
              </w:rPr>
            </w:pPr>
            <w:r w:rsidRPr="00A52D57">
              <w:rPr>
                <w:szCs w:val="24"/>
                <w:u w:val="single"/>
              </w:rPr>
              <w:t> </w:t>
            </w:r>
          </w:p>
        </w:tc>
        <w:tc>
          <w:tcPr>
            <w:tcW w:w="2400" w:type="dxa"/>
            <w:tcBorders>
              <w:bottom w:val="single" w:sz="4" w:space="0" w:color="auto"/>
            </w:tcBorders>
            <w:shd w:val="clear" w:color="000000" w:fill="FFFFFF"/>
            <w:hideMark/>
          </w:tcPr>
          <w:p w14:paraId="527ABAA2" w14:textId="77777777" w:rsidR="00A52D57" w:rsidRPr="00A52D57" w:rsidRDefault="00A52D57" w:rsidP="00A52D57">
            <w:pPr>
              <w:suppressAutoHyphens/>
              <w:jc w:val="center"/>
              <w:rPr>
                <w:szCs w:val="24"/>
                <w:u w:val="single"/>
              </w:rPr>
            </w:pPr>
            <w:r w:rsidRPr="00A52D57">
              <w:rPr>
                <w:szCs w:val="24"/>
                <w:u w:val="single"/>
              </w:rPr>
              <w:t>≤ 12,000 Btu/hr</w:t>
            </w:r>
          </w:p>
          <w:p w14:paraId="4956B4F0" w14:textId="77777777" w:rsidR="00A52D57" w:rsidRPr="00A52D57" w:rsidRDefault="00A52D57" w:rsidP="00A52D57">
            <w:pPr>
              <w:suppressAutoHyphens/>
              <w:jc w:val="left"/>
              <w:rPr>
                <w:szCs w:val="24"/>
                <w:u w:val="single"/>
              </w:rPr>
            </w:pPr>
            <w:r w:rsidRPr="00A52D57">
              <w:rPr>
                <w:szCs w:val="24"/>
                <w:u w:val="single"/>
              </w:rPr>
              <w:t> </w:t>
            </w:r>
          </w:p>
        </w:tc>
        <w:tc>
          <w:tcPr>
            <w:tcW w:w="1560" w:type="dxa"/>
            <w:vMerge/>
            <w:tcBorders>
              <w:bottom w:val="single" w:sz="4" w:space="0" w:color="auto"/>
            </w:tcBorders>
            <w:shd w:val="clear" w:color="000000" w:fill="FFFFFF"/>
            <w:hideMark/>
          </w:tcPr>
          <w:p w14:paraId="1E683E18" w14:textId="77777777" w:rsidR="00A52D57" w:rsidRPr="00A52D57" w:rsidRDefault="00A52D57" w:rsidP="00A52D57">
            <w:pPr>
              <w:suppressAutoHyphens/>
              <w:jc w:val="left"/>
              <w:rPr>
                <w:szCs w:val="24"/>
                <w:u w:val="single"/>
              </w:rPr>
            </w:pPr>
          </w:p>
        </w:tc>
      </w:tr>
      <w:tr w:rsidR="00A52D57" w:rsidRPr="00A52D57" w14:paraId="079EC484" w14:textId="77777777" w:rsidTr="003B01AE">
        <w:trPr>
          <w:trHeight w:val="540"/>
          <w:jc w:val="center"/>
        </w:trPr>
        <w:tc>
          <w:tcPr>
            <w:tcW w:w="2400" w:type="dxa"/>
            <w:shd w:val="clear" w:color="000000" w:fill="FFFFFF"/>
            <w:hideMark/>
          </w:tcPr>
          <w:p w14:paraId="774D6723" w14:textId="77777777" w:rsidR="00A52D57" w:rsidRPr="00A52D57" w:rsidRDefault="00A52D57" w:rsidP="00A52D57">
            <w:pPr>
              <w:suppressAutoHyphens/>
              <w:ind w:firstLineChars="100" w:firstLine="240"/>
              <w:jc w:val="left"/>
              <w:rPr>
                <w:szCs w:val="24"/>
                <w:u w:val="single"/>
              </w:rPr>
            </w:pPr>
            <w:r w:rsidRPr="00A52D57">
              <w:rPr>
                <w:szCs w:val="24"/>
                <w:u w:val="single"/>
              </w:rPr>
              <w:t>Standard Open Deep-Fat</w:t>
            </w:r>
          </w:p>
          <w:p w14:paraId="6F7AA545" w14:textId="77777777" w:rsidR="00A52D57" w:rsidRPr="00A52D57" w:rsidRDefault="00A52D57" w:rsidP="00A52D57">
            <w:pPr>
              <w:suppressAutoHyphens/>
              <w:ind w:firstLineChars="100" w:firstLine="240"/>
              <w:jc w:val="left"/>
              <w:rPr>
                <w:szCs w:val="24"/>
                <w:u w:val="single"/>
              </w:rPr>
            </w:pPr>
            <w:r w:rsidRPr="00A52D57">
              <w:rPr>
                <w:szCs w:val="24"/>
                <w:u w:val="single"/>
              </w:rPr>
              <w:t>Electric Fryers</w:t>
            </w:r>
          </w:p>
        </w:tc>
        <w:tc>
          <w:tcPr>
            <w:tcW w:w="1980" w:type="dxa"/>
            <w:shd w:val="clear" w:color="000000" w:fill="FFFFFF"/>
            <w:hideMark/>
          </w:tcPr>
          <w:p w14:paraId="4F233623" w14:textId="77777777" w:rsidR="00A52D57" w:rsidRPr="00A52D57" w:rsidRDefault="00A52D57" w:rsidP="00A52D57">
            <w:pPr>
              <w:suppressAutoHyphens/>
              <w:jc w:val="center"/>
              <w:rPr>
                <w:szCs w:val="24"/>
                <w:u w:val="single"/>
              </w:rPr>
            </w:pPr>
            <w:r w:rsidRPr="00A52D57">
              <w:rPr>
                <w:szCs w:val="24"/>
                <w:u w:val="single"/>
              </w:rPr>
              <w:t>≥ 83%</w:t>
            </w:r>
          </w:p>
          <w:p w14:paraId="14E0B01D" w14:textId="77777777" w:rsidR="00A52D57" w:rsidRPr="00A52D57" w:rsidRDefault="00A52D57" w:rsidP="00A52D57">
            <w:pPr>
              <w:suppressAutoHyphens/>
              <w:jc w:val="left"/>
              <w:rPr>
                <w:szCs w:val="24"/>
                <w:u w:val="single"/>
              </w:rPr>
            </w:pPr>
            <w:r w:rsidRPr="00A52D57">
              <w:rPr>
                <w:szCs w:val="24"/>
                <w:u w:val="single"/>
              </w:rPr>
              <w:t> </w:t>
            </w:r>
          </w:p>
        </w:tc>
        <w:tc>
          <w:tcPr>
            <w:tcW w:w="2400" w:type="dxa"/>
            <w:shd w:val="clear" w:color="000000" w:fill="FFFFFF"/>
            <w:hideMark/>
          </w:tcPr>
          <w:p w14:paraId="0AD10262" w14:textId="77777777" w:rsidR="00A52D57" w:rsidRPr="00A52D57" w:rsidRDefault="00A52D57" w:rsidP="00A52D57">
            <w:pPr>
              <w:suppressAutoHyphens/>
              <w:ind w:firstLineChars="500" w:firstLine="1200"/>
              <w:jc w:val="left"/>
              <w:rPr>
                <w:szCs w:val="24"/>
                <w:u w:val="single"/>
              </w:rPr>
            </w:pPr>
            <w:r w:rsidRPr="00A52D57">
              <w:rPr>
                <w:szCs w:val="24"/>
                <w:u w:val="single"/>
              </w:rPr>
              <w:t>≤ 800 watts</w:t>
            </w:r>
          </w:p>
        </w:tc>
        <w:tc>
          <w:tcPr>
            <w:tcW w:w="1560" w:type="dxa"/>
            <w:vMerge w:val="restart"/>
            <w:shd w:val="clear" w:color="000000" w:fill="FFFFFF"/>
            <w:vAlign w:val="center"/>
            <w:hideMark/>
          </w:tcPr>
          <w:p w14:paraId="0F5525C6" w14:textId="77777777" w:rsidR="00A52D57" w:rsidRPr="00A52D57" w:rsidRDefault="00A52D57" w:rsidP="00A52D57">
            <w:pPr>
              <w:suppressAutoHyphens/>
              <w:ind w:firstLineChars="100" w:firstLine="240"/>
              <w:jc w:val="left"/>
              <w:rPr>
                <w:szCs w:val="24"/>
                <w:u w:val="single"/>
              </w:rPr>
            </w:pPr>
            <w:r w:rsidRPr="00A52D57">
              <w:rPr>
                <w:szCs w:val="24"/>
                <w:u w:val="single"/>
              </w:rPr>
              <w:t>ASTM Standard</w:t>
            </w:r>
          </w:p>
          <w:p w14:paraId="5096CAEF" w14:textId="77777777" w:rsidR="00A52D57" w:rsidRPr="00A52D57" w:rsidRDefault="00A52D57" w:rsidP="00A52D57">
            <w:pPr>
              <w:suppressAutoHyphens/>
              <w:jc w:val="center"/>
              <w:rPr>
                <w:szCs w:val="24"/>
                <w:u w:val="single"/>
              </w:rPr>
            </w:pPr>
            <w:r w:rsidRPr="00A52D57">
              <w:rPr>
                <w:szCs w:val="24"/>
                <w:u w:val="single"/>
              </w:rPr>
              <w:t>F2144-17</w:t>
            </w:r>
          </w:p>
          <w:p w14:paraId="43F420E5"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0B39A1F0" w14:textId="77777777" w:rsidTr="003B01AE">
        <w:trPr>
          <w:trHeight w:val="505"/>
          <w:jc w:val="center"/>
        </w:trPr>
        <w:tc>
          <w:tcPr>
            <w:tcW w:w="2400" w:type="dxa"/>
            <w:tcBorders>
              <w:bottom w:val="single" w:sz="4" w:space="0" w:color="auto"/>
            </w:tcBorders>
            <w:shd w:val="clear" w:color="000000" w:fill="FFFFFF"/>
            <w:hideMark/>
          </w:tcPr>
          <w:p w14:paraId="70E5AED4" w14:textId="77777777" w:rsidR="00A52D57" w:rsidRPr="00A52D57" w:rsidRDefault="00A52D57" w:rsidP="00A52D57">
            <w:pPr>
              <w:suppressAutoHyphens/>
              <w:ind w:firstLineChars="100" w:firstLine="240"/>
              <w:jc w:val="left"/>
              <w:rPr>
                <w:szCs w:val="24"/>
                <w:u w:val="single"/>
              </w:rPr>
            </w:pPr>
            <w:r w:rsidRPr="00A52D57">
              <w:rPr>
                <w:szCs w:val="24"/>
                <w:u w:val="single"/>
              </w:rPr>
              <w:t>Large Vat Open Deep-Fat</w:t>
            </w:r>
          </w:p>
          <w:p w14:paraId="3670E1AB" w14:textId="77777777" w:rsidR="00A52D57" w:rsidRPr="00A52D57" w:rsidRDefault="00A52D57" w:rsidP="00A52D57">
            <w:pPr>
              <w:suppressAutoHyphens/>
              <w:ind w:firstLineChars="100" w:firstLine="240"/>
              <w:jc w:val="left"/>
              <w:rPr>
                <w:szCs w:val="24"/>
                <w:u w:val="single"/>
              </w:rPr>
            </w:pPr>
            <w:r w:rsidRPr="00A52D57">
              <w:rPr>
                <w:szCs w:val="24"/>
                <w:u w:val="single"/>
              </w:rPr>
              <w:t>Electric Fryers</w:t>
            </w:r>
          </w:p>
        </w:tc>
        <w:tc>
          <w:tcPr>
            <w:tcW w:w="1980" w:type="dxa"/>
            <w:tcBorders>
              <w:bottom w:val="single" w:sz="4" w:space="0" w:color="auto"/>
            </w:tcBorders>
            <w:shd w:val="clear" w:color="000000" w:fill="FFFFFF"/>
            <w:hideMark/>
          </w:tcPr>
          <w:p w14:paraId="238E3145" w14:textId="77777777" w:rsidR="00A52D57" w:rsidRPr="00A52D57" w:rsidRDefault="00A52D57" w:rsidP="00A52D57">
            <w:pPr>
              <w:suppressAutoHyphens/>
              <w:jc w:val="center"/>
              <w:rPr>
                <w:szCs w:val="24"/>
                <w:u w:val="single"/>
              </w:rPr>
            </w:pPr>
            <w:r w:rsidRPr="00A52D57">
              <w:rPr>
                <w:szCs w:val="24"/>
                <w:u w:val="single"/>
              </w:rPr>
              <w:t>≥ 80%</w:t>
            </w:r>
          </w:p>
          <w:p w14:paraId="2104D6DF" w14:textId="77777777" w:rsidR="00A52D57" w:rsidRPr="00A52D57" w:rsidRDefault="00A52D57" w:rsidP="00A52D57">
            <w:pPr>
              <w:suppressAutoHyphens/>
              <w:jc w:val="left"/>
              <w:rPr>
                <w:szCs w:val="24"/>
                <w:u w:val="single"/>
              </w:rPr>
            </w:pPr>
            <w:r w:rsidRPr="00A52D57">
              <w:rPr>
                <w:szCs w:val="24"/>
                <w:u w:val="single"/>
              </w:rPr>
              <w:t> </w:t>
            </w:r>
          </w:p>
        </w:tc>
        <w:tc>
          <w:tcPr>
            <w:tcW w:w="2400" w:type="dxa"/>
            <w:tcBorders>
              <w:bottom w:val="single" w:sz="4" w:space="0" w:color="auto"/>
            </w:tcBorders>
            <w:shd w:val="clear" w:color="000000" w:fill="FFFFFF"/>
            <w:hideMark/>
          </w:tcPr>
          <w:p w14:paraId="51B3E255" w14:textId="77777777" w:rsidR="00A52D57" w:rsidRPr="00A52D57" w:rsidRDefault="00A52D57" w:rsidP="00A52D57">
            <w:pPr>
              <w:suppressAutoHyphens/>
              <w:jc w:val="center"/>
              <w:rPr>
                <w:szCs w:val="24"/>
                <w:u w:val="single"/>
              </w:rPr>
            </w:pPr>
            <w:r w:rsidRPr="00A52D57">
              <w:rPr>
                <w:szCs w:val="24"/>
                <w:u w:val="single"/>
              </w:rPr>
              <w:t>≤ 1,100 watts</w:t>
            </w:r>
          </w:p>
          <w:p w14:paraId="7CFEAEFE" w14:textId="77777777" w:rsidR="00A52D57" w:rsidRPr="00A52D57" w:rsidRDefault="00A52D57" w:rsidP="00A52D57">
            <w:pPr>
              <w:suppressAutoHyphens/>
              <w:jc w:val="left"/>
              <w:rPr>
                <w:szCs w:val="24"/>
                <w:u w:val="single"/>
              </w:rPr>
            </w:pPr>
            <w:r w:rsidRPr="00A52D57">
              <w:rPr>
                <w:szCs w:val="24"/>
                <w:u w:val="single"/>
              </w:rPr>
              <w:t> </w:t>
            </w:r>
          </w:p>
        </w:tc>
        <w:tc>
          <w:tcPr>
            <w:tcW w:w="1560" w:type="dxa"/>
            <w:vMerge/>
            <w:tcBorders>
              <w:bottom w:val="single" w:sz="4" w:space="0" w:color="auto"/>
            </w:tcBorders>
            <w:shd w:val="clear" w:color="000000" w:fill="FFFFFF"/>
            <w:hideMark/>
          </w:tcPr>
          <w:p w14:paraId="518C377D" w14:textId="77777777" w:rsidR="00A52D57" w:rsidRPr="00A52D57" w:rsidRDefault="00A52D57" w:rsidP="00A52D57">
            <w:pPr>
              <w:suppressAutoHyphens/>
              <w:jc w:val="left"/>
              <w:rPr>
                <w:szCs w:val="24"/>
                <w:u w:val="single"/>
              </w:rPr>
            </w:pPr>
          </w:p>
        </w:tc>
      </w:tr>
    </w:tbl>
    <w:p w14:paraId="3D061A67" w14:textId="77777777" w:rsidR="00A52D57" w:rsidRPr="00A52D57" w:rsidRDefault="00A52D57" w:rsidP="00A52D57">
      <w:pPr>
        <w:suppressAutoHyphens/>
        <w:jc w:val="center"/>
        <w:rPr>
          <w:b/>
          <w:bCs/>
          <w:szCs w:val="24"/>
          <w:u w:val="single"/>
        </w:rPr>
      </w:pPr>
      <w:r w:rsidRPr="00A52D57">
        <w:rPr>
          <w:b/>
          <w:bCs/>
          <w:szCs w:val="24"/>
          <w:u w:val="single"/>
        </w:rPr>
        <w:t>Table 10.4.11-2 Minimum Efficiency Requirements: Commercial Hot Food Holding Cabinets</w:t>
      </w:r>
    </w:p>
    <w:p w14:paraId="2E2FAD52"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6800" w:type="dxa"/>
        <w:jc w:val="center"/>
        <w:tblLook w:val="04A0" w:firstRow="1" w:lastRow="0" w:firstColumn="1" w:lastColumn="0" w:noHBand="0" w:noVBand="1"/>
      </w:tblPr>
      <w:tblGrid>
        <w:gridCol w:w="2300"/>
        <w:gridCol w:w="2100"/>
        <w:gridCol w:w="2400"/>
      </w:tblGrid>
      <w:tr w:rsidR="00A52D57" w:rsidRPr="00A52D57" w14:paraId="720A22D1" w14:textId="77777777" w:rsidTr="003B01AE">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7618FCB3" w14:textId="77777777" w:rsidR="00A52D57" w:rsidRPr="00A52D57" w:rsidRDefault="00A52D57" w:rsidP="00A52D57">
            <w:pPr>
              <w:suppressAutoHyphens/>
              <w:ind w:firstLineChars="100" w:firstLine="241"/>
              <w:jc w:val="left"/>
              <w:rPr>
                <w:b/>
                <w:bCs/>
                <w:szCs w:val="24"/>
                <w:u w:val="single"/>
              </w:rPr>
            </w:pPr>
            <w:r w:rsidRPr="00A52D57">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37A35E08" w14:textId="77777777" w:rsidR="00A52D57" w:rsidRPr="00A52D57" w:rsidRDefault="00A52D57" w:rsidP="00A52D57">
            <w:pPr>
              <w:suppressAutoHyphens/>
              <w:jc w:val="center"/>
              <w:rPr>
                <w:b/>
                <w:bCs/>
                <w:szCs w:val="24"/>
                <w:u w:val="single"/>
              </w:rPr>
            </w:pPr>
            <w:r w:rsidRPr="00A52D57">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115B2E41" w14:textId="77777777" w:rsidR="00A52D57" w:rsidRPr="00A52D57" w:rsidRDefault="00A52D57" w:rsidP="00A52D57">
            <w:pPr>
              <w:suppressAutoHyphens/>
              <w:ind w:firstLineChars="300" w:firstLine="723"/>
              <w:jc w:val="left"/>
              <w:rPr>
                <w:b/>
                <w:bCs/>
                <w:szCs w:val="24"/>
                <w:u w:val="single"/>
              </w:rPr>
            </w:pPr>
            <w:r w:rsidRPr="00A52D57">
              <w:rPr>
                <w:b/>
                <w:bCs/>
                <w:szCs w:val="24"/>
                <w:u w:val="single"/>
              </w:rPr>
              <w:t>Test Procedure</w:t>
            </w:r>
          </w:p>
        </w:tc>
      </w:tr>
      <w:tr w:rsidR="00A52D57" w:rsidRPr="00A52D57" w14:paraId="5B2EEF55" w14:textId="77777777" w:rsidTr="003B01AE">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09E69667" w14:textId="77777777" w:rsidR="00A52D57" w:rsidRPr="00A52D57" w:rsidRDefault="00A52D57" w:rsidP="00A52D57">
            <w:pPr>
              <w:suppressAutoHyphens/>
              <w:ind w:firstLineChars="100" w:firstLine="240"/>
              <w:jc w:val="left"/>
              <w:rPr>
                <w:szCs w:val="24"/>
                <w:u w:val="single"/>
              </w:rPr>
            </w:pPr>
            <w:r w:rsidRPr="00A52D57">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6E24A53D" w14:textId="77777777" w:rsidR="00A52D57" w:rsidRPr="00A52D57" w:rsidRDefault="00A52D57" w:rsidP="00A52D57">
            <w:pPr>
              <w:suppressAutoHyphens/>
              <w:jc w:val="center"/>
              <w:rPr>
                <w:szCs w:val="24"/>
                <w:u w:val="single"/>
              </w:rPr>
            </w:pPr>
            <w:r w:rsidRPr="00A52D57">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0EE3FB5E" w14:textId="77777777" w:rsidR="00A52D57" w:rsidRPr="00A52D57" w:rsidRDefault="00A52D57" w:rsidP="00A52D57">
            <w:pPr>
              <w:suppressAutoHyphens/>
              <w:ind w:firstLineChars="100" w:firstLine="240"/>
              <w:jc w:val="left"/>
              <w:rPr>
                <w:szCs w:val="24"/>
                <w:u w:val="single"/>
              </w:rPr>
            </w:pPr>
            <w:r w:rsidRPr="00A52D57">
              <w:rPr>
                <w:szCs w:val="24"/>
                <w:u w:val="single"/>
              </w:rPr>
              <w:t>ASTM Standard F2140-11</w:t>
            </w:r>
          </w:p>
        </w:tc>
      </w:tr>
      <w:tr w:rsidR="00A52D57" w:rsidRPr="00A52D57" w14:paraId="25CD5792" w14:textId="77777777" w:rsidTr="003B01AE">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2A073D6" w14:textId="77777777" w:rsidR="00A52D57" w:rsidRPr="00A52D57" w:rsidRDefault="00A52D57" w:rsidP="00A52D57">
            <w:pPr>
              <w:suppressAutoHyphens/>
              <w:ind w:firstLineChars="100" w:firstLine="240"/>
              <w:jc w:val="left"/>
              <w:rPr>
                <w:szCs w:val="24"/>
                <w:u w:val="single"/>
              </w:rPr>
            </w:pPr>
            <w:r w:rsidRPr="00A52D57">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5088980E" w14:textId="77777777" w:rsidR="00A52D57" w:rsidRPr="00A52D57" w:rsidRDefault="00A52D57" w:rsidP="00A52D57">
            <w:pPr>
              <w:suppressAutoHyphens/>
              <w:jc w:val="center"/>
              <w:rPr>
                <w:szCs w:val="24"/>
                <w:u w:val="single"/>
              </w:rPr>
            </w:pPr>
            <w:r w:rsidRPr="00A52D57">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233E3D96" w14:textId="77777777" w:rsidR="00A52D57" w:rsidRPr="00A52D57" w:rsidRDefault="00A52D57" w:rsidP="00A52D57">
            <w:pPr>
              <w:suppressAutoHyphens/>
              <w:jc w:val="left"/>
              <w:rPr>
                <w:szCs w:val="24"/>
                <w:u w:val="single"/>
              </w:rPr>
            </w:pPr>
          </w:p>
        </w:tc>
      </w:tr>
      <w:tr w:rsidR="00A52D57" w:rsidRPr="00A52D57" w14:paraId="6AFCD21E" w14:textId="77777777" w:rsidTr="003B01AE">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51A538BB" w14:textId="77777777" w:rsidR="00A52D57" w:rsidRPr="00A52D57" w:rsidRDefault="00A52D57" w:rsidP="00A52D57">
            <w:pPr>
              <w:suppressAutoHyphens/>
              <w:ind w:firstLineChars="100" w:firstLine="240"/>
              <w:jc w:val="left"/>
              <w:rPr>
                <w:szCs w:val="24"/>
                <w:u w:val="single"/>
              </w:rPr>
            </w:pPr>
            <w:r w:rsidRPr="00A52D57">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4A7E3CB8" w14:textId="77777777" w:rsidR="00A52D57" w:rsidRPr="00A52D57" w:rsidRDefault="00A52D57" w:rsidP="00A52D57">
            <w:pPr>
              <w:suppressAutoHyphens/>
              <w:jc w:val="center"/>
              <w:rPr>
                <w:szCs w:val="24"/>
                <w:u w:val="single"/>
              </w:rPr>
            </w:pPr>
            <w:r w:rsidRPr="00A52D57">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67EC3010" w14:textId="77777777" w:rsidR="00A52D57" w:rsidRPr="00A52D57" w:rsidRDefault="00A52D57" w:rsidP="00A52D57">
            <w:pPr>
              <w:suppressAutoHyphens/>
              <w:jc w:val="left"/>
              <w:rPr>
                <w:szCs w:val="24"/>
                <w:u w:val="single"/>
              </w:rPr>
            </w:pPr>
          </w:p>
        </w:tc>
      </w:tr>
    </w:tbl>
    <w:p w14:paraId="0015AFDB" w14:textId="77777777" w:rsidR="00A52D57" w:rsidRPr="00A52D57" w:rsidRDefault="00A52D57" w:rsidP="00A52D57">
      <w:pPr>
        <w:suppressAutoHyphens/>
        <w:jc w:val="center"/>
        <w:rPr>
          <w:b/>
          <w:bCs/>
          <w:szCs w:val="24"/>
          <w:u w:val="single"/>
        </w:rPr>
      </w:pPr>
      <w:r w:rsidRPr="00A52D57">
        <w:rPr>
          <w:b/>
          <w:bCs/>
          <w:szCs w:val="24"/>
          <w:u w:val="single"/>
        </w:rPr>
        <w:t>Table 10.4.11-3 Minimum Efficiency Requirements: Commercial Steam Cookers</w:t>
      </w:r>
    </w:p>
    <w:p w14:paraId="5B0807D9"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620" w:type="dxa"/>
        <w:jc w:val="center"/>
        <w:tblLook w:val="04A0" w:firstRow="1" w:lastRow="0" w:firstColumn="1" w:lastColumn="0" w:noHBand="0" w:noVBand="1"/>
      </w:tblPr>
      <w:tblGrid>
        <w:gridCol w:w="1980"/>
        <w:gridCol w:w="2100"/>
        <w:gridCol w:w="1980"/>
        <w:gridCol w:w="1880"/>
        <w:gridCol w:w="1680"/>
      </w:tblGrid>
      <w:tr w:rsidR="00A52D57" w:rsidRPr="00A52D57" w14:paraId="28A8ACEC" w14:textId="77777777" w:rsidTr="003B01AE">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E21FEE0" w14:textId="77777777" w:rsidR="00A52D57" w:rsidRPr="00A52D57" w:rsidRDefault="00A52D57" w:rsidP="00A52D57">
            <w:pPr>
              <w:suppressAutoHyphens/>
              <w:ind w:firstLineChars="400" w:firstLine="964"/>
              <w:jc w:val="left"/>
              <w:rPr>
                <w:b/>
                <w:bCs/>
                <w:szCs w:val="24"/>
                <w:u w:val="single"/>
              </w:rPr>
            </w:pPr>
            <w:r w:rsidRPr="00A52D57">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593BC631" w14:textId="77777777" w:rsidR="00A52D57" w:rsidRPr="00A52D57" w:rsidRDefault="00A52D57" w:rsidP="00A52D57">
            <w:pPr>
              <w:suppressAutoHyphens/>
              <w:jc w:val="center"/>
              <w:rPr>
                <w:b/>
                <w:bCs/>
                <w:szCs w:val="24"/>
                <w:u w:val="single"/>
              </w:rPr>
            </w:pPr>
            <w:r w:rsidRPr="00A52D57">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652F3870" w14:textId="77777777" w:rsidR="00A52D57" w:rsidRPr="00A52D57" w:rsidRDefault="00A52D57" w:rsidP="00A52D57">
            <w:pPr>
              <w:suppressAutoHyphens/>
              <w:ind w:firstLineChars="200" w:firstLine="482"/>
              <w:jc w:val="left"/>
              <w:rPr>
                <w:b/>
                <w:bCs/>
                <w:szCs w:val="24"/>
                <w:u w:val="single"/>
              </w:rPr>
            </w:pPr>
            <w:r w:rsidRPr="00A52D57">
              <w:rPr>
                <w:b/>
                <w:bCs/>
                <w:szCs w:val="24"/>
                <w:u w:val="single"/>
              </w:rPr>
              <w:t>Cooking Energy Efficiency</w:t>
            </w:r>
            <w:r w:rsidRPr="00A52D57">
              <w:rPr>
                <w:b/>
                <w:bCs/>
                <w:szCs w:val="24"/>
                <w:u w:val="single"/>
                <w:vertAlign w:val="superscript"/>
              </w:rPr>
              <w:t>a</w:t>
            </w:r>
          </w:p>
        </w:tc>
        <w:tc>
          <w:tcPr>
            <w:tcW w:w="1880" w:type="dxa"/>
            <w:tcBorders>
              <w:top w:val="single" w:sz="4" w:space="0" w:color="auto"/>
              <w:left w:val="nil"/>
              <w:bottom w:val="single" w:sz="4" w:space="0" w:color="auto"/>
              <w:right w:val="single" w:sz="4" w:space="0" w:color="auto"/>
            </w:tcBorders>
            <w:shd w:val="clear" w:color="000000" w:fill="FFFFFF"/>
            <w:hideMark/>
          </w:tcPr>
          <w:p w14:paraId="5F951D71" w14:textId="77777777" w:rsidR="00A52D57" w:rsidRPr="00A52D57" w:rsidRDefault="00A52D57" w:rsidP="00A52D57">
            <w:pPr>
              <w:suppressAutoHyphens/>
              <w:jc w:val="center"/>
              <w:rPr>
                <w:b/>
                <w:bCs/>
                <w:szCs w:val="24"/>
                <w:u w:val="single"/>
              </w:rPr>
            </w:pPr>
            <w:r w:rsidRPr="00A52D57">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76976272" w14:textId="77777777" w:rsidR="00A52D57" w:rsidRPr="00A52D57" w:rsidRDefault="00A52D57" w:rsidP="00A52D57">
            <w:pPr>
              <w:suppressAutoHyphens/>
              <w:jc w:val="center"/>
              <w:rPr>
                <w:b/>
                <w:bCs/>
                <w:szCs w:val="24"/>
                <w:u w:val="single"/>
              </w:rPr>
            </w:pPr>
            <w:r w:rsidRPr="00A52D57">
              <w:rPr>
                <w:b/>
                <w:bCs/>
                <w:szCs w:val="24"/>
                <w:u w:val="single"/>
              </w:rPr>
              <w:t>Test Procedure</w:t>
            </w:r>
          </w:p>
        </w:tc>
      </w:tr>
      <w:tr w:rsidR="00A52D57" w:rsidRPr="00A52D57" w14:paraId="518DCC05" w14:textId="77777777" w:rsidTr="003B01AE">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FE96CC" w14:textId="77777777" w:rsidR="00A52D57" w:rsidRPr="00A52D57" w:rsidRDefault="00A52D57" w:rsidP="00A52D57">
            <w:pPr>
              <w:suppressAutoHyphens/>
              <w:jc w:val="center"/>
              <w:rPr>
                <w:szCs w:val="24"/>
                <w:u w:val="single"/>
              </w:rPr>
            </w:pPr>
            <w:r w:rsidRPr="00A52D57">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66EC11BC" w14:textId="77777777" w:rsidR="00A52D57" w:rsidRPr="00A52D57" w:rsidRDefault="00A52D57" w:rsidP="00A52D57">
            <w:pPr>
              <w:suppressAutoHyphens/>
              <w:jc w:val="center"/>
              <w:rPr>
                <w:szCs w:val="24"/>
                <w:u w:val="single"/>
              </w:rPr>
            </w:pPr>
            <w:r w:rsidRPr="00A52D57">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09713C48" w14:textId="77777777" w:rsidR="00A52D57" w:rsidRPr="00A52D57" w:rsidRDefault="00A52D57" w:rsidP="00A52D57">
            <w:pPr>
              <w:suppressAutoHyphens/>
              <w:jc w:val="center"/>
              <w:rPr>
                <w:szCs w:val="24"/>
                <w:u w:val="single"/>
              </w:rPr>
            </w:pPr>
            <w:r w:rsidRPr="00A52D57">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5822479C" w14:textId="77777777" w:rsidR="00A52D57" w:rsidRPr="00A52D57" w:rsidRDefault="00A52D57" w:rsidP="00A52D57">
            <w:pPr>
              <w:suppressAutoHyphens/>
              <w:jc w:val="center"/>
              <w:rPr>
                <w:szCs w:val="24"/>
                <w:u w:val="single"/>
              </w:rPr>
            </w:pPr>
            <w:r w:rsidRPr="00A52D57">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220104" w14:textId="77777777" w:rsidR="00A52D57" w:rsidRPr="00A52D57" w:rsidRDefault="00A52D57" w:rsidP="00A52D57">
            <w:pPr>
              <w:suppressAutoHyphens/>
              <w:jc w:val="center"/>
              <w:rPr>
                <w:szCs w:val="24"/>
                <w:u w:val="single"/>
              </w:rPr>
            </w:pPr>
            <w:r w:rsidRPr="00A52D57">
              <w:rPr>
                <w:szCs w:val="24"/>
                <w:u w:val="single"/>
              </w:rPr>
              <w:t>ASTM Standard F1484-18</w:t>
            </w:r>
          </w:p>
        </w:tc>
      </w:tr>
      <w:tr w:rsidR="00A52D57" w:rsidRPr="00A52D57" w14:paraId="6F4186C4" w14:textId="77777777" w:rsidTr="003B01AE">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47D8C64A"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23BE2FE" w14:textId="77777777" w:rsidR="00A52D57" w:rsidRPr="00A52D57" w:rsidRDefault="00A52D57" w:rsidP="00A52D57">
            <w:pPr>
              <w:suppressAutoHyphens/>
              <w:jc w:val="center"/>
              <w:rPr>
                <w:szCs w:val="24"/>
                <w:u w:val="single"/>
              </w:rPr>
            </w:pPr>
            <w:r w:rsidRPr="00A52D57">
              <w:rPr>
                <w:szCs w:val="24"/>
                <w:u w:val="single"/>
              </w:rPr>
              <w:t>4-pan</w:t>
            </w:r>
            <w:r w:rsidRPr="00A52D57">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2E800982" w14:textId="77777777" w:rsidR="00A52D57" w:rsidRPr="00A52D57" w:rsidRDefault="00A52D57" w:rsidP="00A52D57">
            <w:pPr>
              <w:suppressAutoHyphens/>
              <w:jc w:val="center"/>
              <w:rPr>
                <w:szCs w:val="24"/>
                <w:u w:val="single"/>
              </w:rPr>
            </w:pPr>
            <w:r w:rsidRPr="00A52D57">
              <w:rPr>
                <w:szCs w:val="24"/>
                <w:u w:val="single"/>
              </w:rPr>
              <w:t>50%</w:t>
            </w:r>
            <w:r w:rsidRPr="00A52D57">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00F994E6" w14:textId="77777777" w:rsidR="00A52D57" w:rsidRPr="00A52D57" w:rsidRDefault="00A52D57" w:rsidP="00A52D57">
            <w:pPr>
              <w:suppressAutoHyphens/>
              <w:ind w:firstLineChars="300" w:firstLine="720"/>
              <w:jc w:val="left"/>
              <w:rPr>
                <w:szCs w:val="24"/>
                <w:u w:val="single"/>
              </w:rPr>
            </w:pPr>
            <w:r w:rsidRPr="00A52D57">
              <w:rPr>
                <w:szCs w:val="24"/>
                <w:u w:val="single"/>
              </w:rPr>
              <w:t>530 watts</w:t>
            </w:r>
            <w:r w:rsidRPr="00A52D57">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01D1F8C6" w14:textId="77777777" w:rsidR="00A52D57" w:rsidRPr="00A52D57" w:rsidRDefault="00A52D57" w:rsidP="00A52D57">
            <w:pPr>
              <w:suppressAutoHyphens/>
              <w:jc w:val="left"/>
              <w:rPr>
                <w:szCs w:val="24"/>
                <w:u w:val="single"/>
              </w:rPr>
            </w:pPr>
          </w:p>
        </w:tc>
      </w:tr>
      <w:tr w:rsidR="00A52D57" w:rsidRPr="00A52D57" w14:paraId="092E2864" w14:textId="77777777" w:rsidTr="003B01AE">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3FDBF371"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7417064C" w14:textId="77777777" w:rsidR="00A52D57" w:rsidRPr="00A52D57" w:rsidRDefault="00A52D57" w:rsidP="00A52D57">
            <w:pPr>
              <w:suppressAutoHyphens/>
              <w:jc w:val="center"/>
              <w:rPr>
                <w:szCs w:val="24"/>
                <w:u w:val="single"/>
              </w:rPr>
            </w:pPr>
            <w:r w:rsidRPr="00A52D57">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3259800E" w14:textId="77777777" w:rsidR="00A52D57" w:rsidRPr="00A52D57" w:rsidRDefault="00A52D57" w:rsidP="00A52D57">
            <w:pPr>
              <w:suppressAutoHyphens/>
              <w:jc w:val="center"/>
              <w:rPr>
                <w:szCs w:val="24"/>
                <w:u w:val="single"/>
              </w:rPr>
            </w:pPr>
            <w:r w:rsidRPr="00A52D57">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E926909" w14:textId="77777777" w:rsidR="00A52D57" w:rsidRPr="00A52D57" w:rsidRDefault="00A52D57" w:rsidP="00A52D57">
            <w:pPr>
              <w:suppressAutoHyphens/>
              <w:jc w:val="center"/>
              <w:rPr>
                <w:szCs w:val="24"/>
                <w:u w:val="single"/>
              </w:rPr>
            </w:pPr>
            <w:r w:rsidRPr="00A52D57">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41D450D7" w14:textId="77777777" w:rsidR="00A52D57" w:rsidRPr="00A52D57" w:rsidRDefault="00A52D57" w:rsidP="00A52D57">
            <w:pPr>
              <w:suppressAutoHyphens/>
              <w:jc w:val="left"/>
              <w:rPr>
                <w:szCs w:val="24"/>
                <w:u w:val="single"/>
              </w:rPr>
            </w:pPr>
          </w:p>
        </w:tc>
      </w:tr>
      <w:tr w:rsidR="00A52D57" w:rsidRPr="00A52D57" w14:paraId="609E6608" w14:textId="77777777" w:rsidTr="003B01AE">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D04777" w14:textId="77777777" w:rsidR="00A52D57" w:rsidRPr="00A52D57" w:rsidRDefault="00A52D57" w:rsidP="00A52D57">
            <w:pPr>
              <w:suppressAutoHyphens/>
              <w:jc w:val="center"/>
              <w:rPr>
                <w:szCs w:val="24"/>
                <w:u w:val="single"/>
              </w:rPr>
            </w:pPr>
            <w:r w:rsidRPr="00A52D57">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3352707B" w14:textId="77777777" w:rsidR="00A52D57" w:rsidRPr="00A52D57" w:rsidRDefault="00A52D57" w:rsidP="00A52D57">
            <w:pPr>
              <w:suppressAutoHyphens/>
              <w:jc w:val="center"/>
              <w:rPr>
                <w:szCs w:val="24"/>
                <w:u w:val="single"/>
              </w:rPr>
            </w:pPr>
            <w:r w:rsidRPr="00A52D57">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7CB1E6C3" w14:textId="77777777" w:rsidR="00A52D57" w:rsidRPr="00A52D57" w:rsidRDefault="00A52D57" w:rsidP="00A52D57">
            <w:pPr>
              <w:suppressAutoHyphens/>
              <w:jc w:val="center"/>
              <w:rPr>
                <w:szCs w:val="24"/>
                <w:u w:val="single"/>
              </w:rPr>
            </w:pPr>
            <w:r w:rsidRPr="00A52D57">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FEEBD00" w14:textId="77777777" w:rsidR="00A52D57" w:rsidRPr="00A52D57" w:rsidRDefault="00A52D57" w:rsidP="00A52D57">
            <w:pPr>
              <w:suppressAutoHyphens/>
              <w:jc w:val="center"/>
              <w:rPr>
                <w:szCs w:val="24"/>
                <w:u w:val="single"/>
              </w:rPr>
            </w:pPr>
            <w:r w:rsidRPr="00A52D57">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14D59413" w14:textId="77777777" w:rsidR="00A52D57" w:rsidRPr="00A52D57" w:rsidRDefault="00A52D57" w:rsidP="00A52D57">
            <w:pPr>
              <w:suppressAutoHyphens/>
              <w:jc w:val="left"/>
              <w:rPr>
                <w:szCs w:val="24"/>
                <w:u w:val="single"/>
              </w:rPr>
            </w:pPr>
          </w:p>
        </w:tc>
      </w:tr>
      <w:tr w:rsidR="00A52D57" w:rsidRPr="00A52D57" w14:paraId="2BB2E81F" w14:textId="77777777" w:rsidTr="003B01AE">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37BD2589"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E55D06F" w14:textId="77777777" w:rsidR="00A52D57" w:rsidRPr="00A52D57" w:rsidRDefault="00A52D57" w:rsidP="00A52D57">
            <w:pPr>
              <w:suppressAutoHyphens/>
              <w:jc w:val="center"/>
              <w:rPr>
                <w:szCs w:val="24"/>
                <w:u w:val="single"/>
              </w:rPr>
            </w:pPr>
            <w:r w:rsidRPr="00A52D57">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6D2A2017" w14:textId="77777777" w:rsidR="00A52D57" w:rsidRPr="00A52D57" w:rsidRDefault="00A52D57" w:rsidP="00A52D57">
            <w:pPr>
              <w:suppressAutoHyphens/>
              <w:jc w:val="center"/>
              <w:rPr>
                <w:szCs w:val="24"/>
                <w:u w:val="single"/>
              </w:rPr>
            </w:pPr>
            <w:r w:rsidRPr="00A52D57">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041E169C" w14:textId="77777777" w:rsidR="00A52D57" w:rsidRPr="00A52D57" w:rsidRDefault="00A52D57" w:rsidP="00A52D57">
            <w:pPr>
              <w:suppressAutoHyphens/>
              <w:jc w:val="center"/>
              <w:rPr>
                <w:szCs w:val="24"/>
                <w:u w:val="single"/>
              </w:rPr>
            </w:pPr>
            <w:r w:rsidRPr="00A52D57">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115602B7" w14:textId="77777777" w:rsidR="00A52D57" w:rsidRPr="00A52D57" w:rsidRDefault="00A52D57" w:rsidP="00A52D57">
            <w:pPr>
              <w:suppressAutoHyphens/>
              <w:jc w:val="left"/>
              <w:rPr>
                <w:szCs w:val="24"/>
                <w:u w:val="single"/>
              </w:rPr>
            </w:pPr>
          </w:p>
        </w:tc>
      </w:tr>
      <w:tr w:rsidR="00A52D57" w:rsidRPr="00A52D57" w14:paraId="19B6EA73" w14:textId="77777777" w:rsidTr="003B01AE">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097FA53D"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00F2BC94" w14:textId="77777777" w:rsidR="00A52D57" w:rsidRPr="00A52D57" w:rsidRDefault="00A52D57" w:rsidP="00A52D57">
            <w:pPr>
              <w:suppressAutoHyphens/>
              <w:jc w:val="center"/>
              <w:rPr>
                <w:szCs w:val="24"/>
                <w:u w:val="single"/>
              </w:rPr>
            </w:pPr>
            <w:r w:rsidRPr="00A52D57">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7B391BB4" w14:textId="77777777" w:rsidR="00A52D57" w:rsidRPr="00A52D57" w:rsidRDefault="00A52D57" w:rsidP="00A52D57">
            <w:pPr>
              <w:suppressAutoHyphens/>
              <w:jc w:val="center"/>
              <w:rPr>
                <w:szCs w:val="24"/>
                <w:u w:val="single"/>
              </w:rPr>
            </w:pPr>
            <w:r w:rsidRPr="00A52D57">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58E8D375" w14:textId="77777777" w:rsidR="00A52D57" w:rsidRPr="00A52D57" w:rsidRDefault="00A52D57" w:rsidP="00A52D57">
            <w:pPr>
              <w:suppressAutoHyphens/>
              <w:ind w:firstLineChars="200" w:firstLine="480"/>
              <w:jc w:val="left"/>
              <w:rPr>
                <w:szCs w:val="24"/>
                <w:u w:val="single"/>
              </w:rPr>
            </w:pPr>
            <w:r w:rsidRPr="00A52D57">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770519AD" w14:textId="77777777" w:rsidR="00A52D57" w:rsidRPr="00A52D57" w:rsidRDefault="00A52D57" w:rsidP="00A52D57">
            <w:pPr>
              <w:suppressAutoHyphens/>
              <w:jc w:val="left"/>
              <w:rPr>
                <w:szCs w:val="24"/>
                <w:u w:val="single"/>
              </w:rPr>
            </w:pPr>
          </w:p>
        </w:tc>
      </w:tr>
      <w:tr w:rsidR="00A52D57" w:rsidRPr="00A52D57" w14:paraId="5A955ADC" w14:textId="77777777" w:rsidTr="003B01AE">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194D0723"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3B177686" w14:textId="77777777" w:rsidR="00A52D57" w:rsidRPr="00A52D57" w:rsidRDefault="00A52D57" w:rsidP="00A52D57">
            <w:pPr>
              <w:suppressAutoHyphens/>
              <w:jc w:val="center"/>
              <w:rPr>
                <w:szCs w:val="24"/>
                <w:u w:val="single"/>
              </w:rPr>
            </w:pPr>
            <w:r w:rsidRPr="00A52D57">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0E2ABDFC" w14:textId="77777777" w:rsidR="00A52D57" w:rsidRPr="00A52D57" w:rsidRDefault="00A52D57" w:rsidP="00A52D57">
            <w:pPr>
              <w:suppressAutoHyphens/>
              <w:jc w:val="center"/>
              <w:rPr>
                <w:szCs w:val="24"/>
                <w:u w:val="single"/>
              </w:rPr>
            </w:pPr>
            <w:r w:rsidRPr="00A52D57">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18C73515" w14:textId="77777777" w:rsidR="00A52D57" w:rsidRPr="00A52D57" w:rsidRDefault="00A52D57" w:rsidP="00A52D57">
            <w:pPr>
              <w:suppressAutoHyphens/>
              <w:jc w:val="center"/>
              <w:rPr>
                <w:szCs w:val="24"/>
                <w:u w:val="single"/>
              </w:rPr>
            </w:pPr>
            <w:r w:rsidRPr="00A52D57">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2D4C1383" w14:textId="77777777" w:rsidR="00A52D57" w:rsidRPr="00A52D57" w:rsidRDefault="00A52D57" w:rsidP="00A52D57">
            <w:pPr>
              <w:suppressAutoHyphens/>
              <w:jc w:val="left"/>
              <w:rPr>
                <w:szCs w:val="24"/>
                <w:u w:val="single"/>
              </w:rPr>
            </w:pPr>
          </w:p>
        </w:tc>
      </w:tr>
    </w:tbl>
    <w:p w14:paraId="2ECB94B2" w14:textId="77777777" w:rsidR="00A52D57" w:rsidRPr="00A52D57" w:rsidRDefault="00A52D57" w:rsidP="00A52D57">
      <w:pPr>
        <w:suppressAutoHyphens/>
        <w:jc w:val="center"/>
        <w:rPr>
          <w:b/>
          <w:bCs/>
          <w:szCs w:val="24"/>
          <w:u w:val="single"/>
        </w:rPr>
      </w:pPr>
      <w:r w:rsidRPr="00A52D57">
        <w:rPr>
          <w:b/>
          <w:bCs/>
          <w:szCs w:val="24"/>
          <w:u w:val="single"/>
        </w:rPr>
        <w:t>Table 10.4.11-4 Minimum Efficiency Requirements: Commercial Dishwashers</w:t>
      </w:r>
    </w:p>
    <w:p w14:paraId="53144448"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10705" w:type="dxa"/>
        <w:jc w:val="center"/>
        <w:tblLook w:val="04A0" w:firstRow="1" w:lastRow="0" w:firstColumn="1" w:lastColumn="0" w:noHBand="0" w:noVBand="1"/>
      </w:tblPr>
      <w:tblGrid>
        <w:gridCol w:w="2515"/>
        <w:gridCol w:w="1350"/>
        <w:gridCol w:w="1800"/>
        <w:gridCol w:w="1980"/>
        <w:gridCol w:w="2070"/>
        <w:gridCol w:w="990"/>
      </w:tblGrid>
      <w:tr w:rsidR="00A52D57" w:rsidRPr="00A52D57" w14:paraId="325C774B" w14:textId="77777777" w:rsidTr="003B01AE">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8C7345" w14:textId="77777777" w:rsidR="00A52D57" w:rsidRPr="00A52D57" w:rsidRDefault="00A52D57" w:rsidP="00A52D57">
            <w:pPr>
              <w:suppressAutoHyphens/>
              <w:jc w:val="left"/>
              <w:rPr>
                <w:b/>
                <w:bCs/>
                <w:szCs w:val="24"/>
                <w:u w:val="single"/>
              </w:rPr>
            </w:pPr>
            <w:r w:rsidRPr="00A52D57">
              <w:rPr>
                <w:b/>
                <w:bCs/>
                <w:szCs w:val="24"/>
                <w:u w:val="single"/>
              </w:rPr>
              <w:t>High Temperature Efficiency Requirements</w:t>
            </w:r>
            <w:r w:rsidRPr="00A52D57">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662EF43B" w14:textId="77777777" w:rsidR="00A52D57" w:rsidRPr="00A52D57" w:rsidRDefault="00A52D57" w:rsidP="00A52D57">
            <w:pPr>
              <w:suppressAutoHyphens/>
              <w:ind w:firstLineChars="100" w:firstLine="241"/>
              <w:jc w:val="left"/>
              <w:rPr>
                <w:b/>
                <w:bCs/>
                <w:szCs w:val="24"/>
                <w:u w:val="single"/>
              </w:rPr>
            </w:pPr>
            <w:r w:rsidRPr="00A52D57">
              <w:rPr>
                <w:b/>
                <w:bCs/>
                <w:szCs w:val="24"/>
                <w:u w:val="single"/>
              </w:rPr>
              <w:t>Low Temperature Efficiency Requirements</w:t>
            </w:r>
            <w:r w:rsidRPr="00A52D57">
              <w:rPr>
                <w:b/>
                <w:bCs/>
                <w:szCs w:val="24"/>
                <w:u w:val="single"/>
              </w:rPr>
              <w:br/>
              <w:t>Test Procedure</w:t>
            </w:r>
          </w:p>
        </w:tc>
      </w:tr>
      <w:tr w:rsidR="00A52D57" w:rsidRPr="00A52D57" w14:paraId="70A07CD9" w14:textId="77777777" w:rsidTr="003B01AE">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20593564" w14:textId="77777777" w:rsidR="00A52D57" w:rsidRPr="00A52D57" w:rsidRDefault="00A52D57" w:rsidP="00A52D57">
            <w:pPr>
              <w:suppressAutoHyphens/>
              <w:jc w:val="left"/>
              <w:rPr>
                <w:szCs w:val="24"/>
                <w:u w:val="single"/>
              </w:rPr>
            </w:pPr>
            <w:r w:rsidRPr="00A52D57">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1961F933" w14:textId="77777777" w:rsidR="00A52D57" w:rsidRPr="00A52D57" w:rsidRDefault="00A52D57" w:rsidP="00A52D57">
            <w:pPr>
              <w:suppressAutoHyphens/>
              <w:jc w:val="center"/>
              <w:rPr>
                <w:szCs w:val="24"/>
                <w:u w:val="single"/>
              </w:rPr>
            </w:pPr>
            <w:r w:rsidRPr="00A52D57">
              <w:rPr>
                <w:b/>
                <w:bCs/>
                <w:szCs w:val="24"/>
                <w:u w:val="single"/>
              </w:rPr>
              <w:t>Idle Energy</w:t>
            </w:r>
            <w:r w:rsidRPr="00A52D57">
              <w:rPr>
                <w:b/>
                <w:bCs/>
                <w:szCs w:val="24"/>
                <w:u w:val="single"/>
              </w:rPr>
              <w:br/>
              <w:t>Rate</w:t>
            </w:r>
            <w:r w:rsidRPr="00A52D57">
              <w:rPr>
                <w:b/>
                <w:bCs/>
                <w:szCs w:val="24"/>
                <w:u w:val="single"/>
                <w:vertAlign w:val="superscript"/>
              </w:rPr>
              <w:t>a</w:t>
            </w:r>
          </w:p>
        </w:tc>
        <w:tc>
          <w:tcPr>
            <w:tcW w:w="1800" w:type="dxa"/>
            <w:tcBorders>
              <w:top w:val="nil"/>
              <w:left w:val="nil"/>
              <w:bottom w:val="single" w:sz="4" w:space="0" w:color="auto"/>
              <w:right w:val="single" w:sz="4" w:space="0" w:color="auto"/>
            </w:tcBorders>
            <w:shd w:val="clear" w:color="000000" w:fill="FFFFFF"/>
            <w:hideMark/>
          </w:tcPr>
          <w:p w14:paraId="5EA1D206" w14:textId="77777777" w:rsidR="00A52D57" w:rsidRPr="00A52D57" w:rsidRDefault="00A52D57" w:rsidP="00A52D57">
            <w:pPr>
              <w:suppressAutoHyphens/>
              <w:jc w:val="center"/>
              <w:rPr>
                <w:szCs w:val="24"/>
                <w:u w:val="single"/>
              </w:rPr>
            </w:pPr>
            <w:r w:rsidRPr="00A52D57">
              <w:rPr>
                <w:b/>
                <w:bCs/>
                <w:szCs w:val="24"/>
                <w:u w:val="single"/>
              </w:rPr>
              <w:t>Water</w:t>
            </w:r>
            <w:r w:rsidRPr="00A52D57">
              <w:rPr>
                <w:b/>
                <w:bCs/>
                <w:szCs w:val="24"/>
                <w:u w:val="single"/>
              </w:rPr>
              <w:br/>
              <w:t>Consumption</w:t>
            </w:r>
            <w:r w:rsidRPr="00A52D57">
              <w:rPr>
                <w:b/>
                <w:bCs/>
                <w:szCs w:val="24"/>
                <w:u w:val="single"/>
                <w:vertAlign w:val="superscript"/>
              </w:rPr>
              <w:t>b</w:t>
            </w:r>
          </w:p>
        </w:tc>
        <w:tc>
          <w:tcPr>
            <w:tcW w:w="1980" w:type="dxa"/>
            <w:tcBorders>
              <w:top w:val="nil"/>
              <w:left w:val="nil"/>
              <w:bottom w:val="single" w:sz="4" w:space="0" w:color="auto"/>
              <w:right w:val="single" w:sz="4" w:space="0" w:color="auto"/>
            </w:tcBorders>
            <w:shd w:val="clear" w:color="000000" w:fill="FFFFFF"/>
            <w:hideMark/>
          </w:tcPr>
          <w:p w14:paraId="01030860" w14:textId="77777777" w:rsidR="00A52D57" w:rsidRPr="00A52D57" w:rsidRDefault="00A52D57" w:rsidP="00A52D57">
            <w:pPr>
              <w:suppressAutoHyphens/>
              <w:jc w:val="center"/>
              <w:rPr>
                <w:szCs w:val="24"/>
                <w:u w:val="single"/>
              </w:rPr>
            </w:pPr>
            <w:r w:rsidRPr="00A52D57">
              <w:rPr>
                <w:b/>
                <w:bCs/>
                <w:szCs w:val="24"/>
                <w:u w:val="single"/>
              </w:rPr>
              <w:t>Idle Energy</w:t>
            </w:r>
            <w:r w:rsidRPr="00A52D57">
              <w:rPr>
                <w:b/>
                <w:bCs/>
                <w:szCs w:val="24"/>
                <w:u w:val="single"/>
              </w:rPr>
              <w:br/>
              <w:t>Rate</w:t>
            </w:r>
            <w:r w:rsidRPr="00A52D57">
              <w:rPr>
                <w:b/>
                <w:bCs/>
                <w:szCs w:val="24"/>
                <w:u w:val="single"/>
                <w:vertAlign w:val="superscript"/>
              </w:rPr>
              <w:t>a</w:t>
            </w:r>
          </w:p>
        </w:tc>
        <w:tc>
          <w:tcPr>
            <w:tcW w:w="2070" w:type="dxa"/>
            <w:tcBorders>
              <w:top w:val="nil"/>
              <w:left w:val="nil"/>
              <w:bottom w:val="single" w:sz="4" w:space="0" w:color="auto"/>
              <w:right w:val="single" w:sz="4" w:space="0" w:color="auto"/>
            </w:tcBorders>
            <w:shd w:val="clear" w:color="000000" w:fill="FFFFFF"/>
            <w:hideMark/>
          </w:tcPr>
          <w:p w14:paraId="6C64F655" w14:textId="77777777" w:rsidR="00A52D57" w:rsidRPr="00A52D57" w:rsidRDefault="00A52D57" w:rsidP="00A52D57">
            <w:pPr>
              <w:suppressAutoHyphens/>
              <w:jc w:val="center"/>
              <w:rPr>
                <w:szCs w:val="24"/>
                <w:u w:val="single"/>
              </w:rPr>
            </w:pPr>
            <w:r w:rsidRPr="00A52D57">
              <w:rPr>
                <w:b/>
                <w:bCs/>
                <w:szCs w:val="24"/>
                <w:u w:val="single"/>
              </w:rPr>
              <w:t>Water</w:t>
            </w:r>
            <w:r w:rsidRPr="00A52D57">
              <w:rPr>
                <w:b/>
                <w:bCs/>
                <w:szCs w:val="24"/>
                <w:u w:val="single"/>
              </w:rPr>
              <w:br/>
              <w:t>Consumption</w:t>
            </w:r>
            <w:r w:rsidRPr="00A52D57">
              <w:rPr>
                <w:b/>
                <w:bCs/>
                <w:szCs w:val="24"/>
                <w:u w:val="single"/>
                <w:vertAlign w:val="superscript"/>
              </w:rPr>
              <w:t>b</w:t>
            </w:r>
          </w:p>
        </w:tc>
        <w:tc>
          <w:tcPr>
            <w:tcW w:w="990" w:type="dxa"/>
            <w:tcBorders>
              <w:top w:val="nil"/>
              <w:left w:val="nil"/>
              <w:bottom w:val="single" w:sz="4" w:space="0" w:color="auto"/>
              <w:right w:val="single" w:sz="4" w:space="0" w:color="auto"/>
            </w:tcBorders>
            <w:shd w:val="clear" w:color="000000" w:fill="FFFFFF"/>
            <w:vAlign w:val="center"/>
            <w:hideMark/>
          </w:tcPr>
          <w:p w14:paraId="784B0234"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06EC35E6" w14:textId="77777777" w:rsidTr="003B01AE">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7E289B1" w14:textId="77777777" w:rsidR="00A52D57" w:rsidRPr="00A52D57" w:rsidRDefault="00A52D57" w:rsidP="00A52D57">
            <w:pPr>
              <w:suppressAutoHyphens/>
              <w:jc w:val="left"/>
              <w:rPr>
                <w:szCs w:val="24"/>
                <w:u w:val="single"/>
              </w:rPr>
            </w:pPr>
            <w:r w:rsidRPr="00A52D57">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28C924B1" w14:textId="77777777" w:rsidR="00A52D57" w:rsidRPr="00A52D57" w:rsidRDefault="00A52D57" w:rsidP="00A52D57">
            <w:pPr>
              <w:suppressAutoHyphens/>
              <w:jc w:val="center"/>
              <w:rPr>
                <w:szCs w:val="24"/>
                <w:u w:val="single"/>
              </w:rPr>
            </w:pPr>
            <w:r w:rsidRPr="00A52D57">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47916887" w14:textId="77777777" w:rsidR="00A52D57" w:rsidRPr="00A52D57" w:rsidRDefault="00A52D57" w:rsidP="00A52D57">
            <w:pPr>
              <w:suppressAutoHyphens/>
              <w:jc w:val="center"/>
              <w:rPr>
                <w:szCs w:val="24"/>
                <w:u w:val="single"/>
              </w:rPr>
            </w:pPr>
            <w:r w:rsidRPr="00A52D57">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3063CECC" w14:textId="77777777" w:rsidR="00A52D57" w:rsidRPr="00A52D57" w:rsidRDefault="00A52D57" w:rsidP="00A52D57">
            <w:pPr>
              <w:suppressAutoHyphens/>
              <w:jc w:val="center"/>
              <w:rPr>
                <w:szCs w:val="24"/>
                <w:u w:val="single"/>
              </w:rPr>
            </w:pPr>
            <w:r w:rsidRPr="00A52D57">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00013417" w14:textId="77777777" w:rsidR="00A52D57" w:rsidRPr="00A52D57" w:rsidRDefault="00A52D57" w:rsidP="00A52D57">
            <w:pPr>
              <w:suppressAutoHyphens/>
              <w:jc w:val="center"/>
              <w:rPr>
                <w:szCs w:val="24"/>
                <w:u w:val="single"/>
              </w:rPr>
            </w:pPr>
            <w:r w:rsidRPr="00A52D57">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493810E0"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5CBCE8F3" w14:textId="77777777" w:rsidTr="003B01AE">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2EDC75B3" w14:textId="77777777" w:rsidR="00A52D57" w:rsidRPr="00A52D57" w:rsidRDefault="00A52D57" w:rsidP="00A52D57">
            <w:pPr>
              <w:suppressAutoHyphens/>
              <w:jc w:val="left"/>
              <w:rPr>
                <w:szCs w:val="24"/>
                <w:u w:val="single"/>
              </w:rPr>
            </w:pPr>
            <w:r w:rsidRPr="00A52D57">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5A9C0FE5" w14:textId="77777777" w:rsidR="00A52D57" w:rsidRPr="00A52D57" w:rsidRDefault="00A52D57" w:rsidP="00A52D57">
            <w:pPr>
              <w:suppressAutoHyphens/>
              <w:jc w:val="center"/>
              <w:rPr>
                <w:szCs w:val="24"/>
                <w:u w:val="single"/>
              </w:rPr>
            </w:pPr>
            <w:r w:rsidRPr="00A52D57">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301AA30D" w14:textId="77777777" w:rsidR="00A52D57" w:rsidRPr="00A52D57" w:rsidRDefault="00A52D57" w:rsidP="00A52D57">
            <w:pPr>
              <w:suppressAutoHyphens/>
              <w:jc w:val="center"/>
              <w:rPr>
                <w:szCs w:val="24"/>
                <w:u w:val="single"/>
              </w:rPr>
            </w:pPr>
            <w:r w:rsidRPr="00A52D57">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08EE01EB" w14:textId="77777777" w:rsidR="00A52D57" w:rsidRPr="00A52D57" w:rsidRDefault="00A52D57" w:rsidP="00A52D57">
            <w:pPr>
              <w:suppressAutoHyphens/>
              <w:jc w:val="center"/>
              <w:rPr>
                <w:szCs w:val="24"/>
                <w:u w:val="single"/>
              </w:rPr>
            </w:pPr>
            <w:r w:rsidRPr="00A52D57">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2DCC3FD5" w14:textId="77777777" w:rsidR="00A52D57" w:rsidRPr="00A52D57" w:rsidRDefault="00A52D57" w:rsidP="00A52D57">
            <w:pPr>
              <w:suppressAutoHyphens/>
              <w:jc w:val="center"/>
              <w:rPr>
                <w:szCs w:val="24"/>
                <w:u w:val="single"/>
              </w:rPr>
            </w:pPr>
            <w:r w:rsidRPr="00A52D57">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0FB98F58" w14:textId="77777777" w:rsidR="00A52D57" w:rsidRPr="00A52D57" w:rsidRDefault="00A52D57" w:rsidP="00A52D57">
            <w:pPr>
              <w:suppressAutoHyphens/>
              <w:jc w:val="left"/>
              <w:rPr>
                <w:szCs w:val="24"/>
                <w:u w:val="single"/>
              </w:rPr>
            </w:pPr>
            <w:r w:rsidRPr="00A52D57">
              <w:rPr>
                <w:szCs w:val="24"/>
                <w:u w:val="single"/>
              </w:rPr>
              <w:t>ASTM F1696-18</w:t>
            </w:r>
          </w:p>
        </w:tc>
      </w:tr>
      <w:tr w:rsidR="00A52D57" w:rsidRPr="00A52D57" w14:paraId="7F4A7E7D" w14:textId="77777777" w:rsidTr="003B01AE">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641A524" w14:textId="77777777" w:rsidR="00A52D57" w:rsidRPr="00A52D57" w:rsidRDefault="00A52D57" w:rsidP="00A52D57">
            <w:pPr>
              <w:suppressAutoHyphens/>
              <w:jc w:val="left"/>
              <w:rPr>
                <w:szCs w:val="24"/>
                <w:u w:val="single"/>
              </w:rPr>
            </w:pPr>
            <w:r w:rsidRPr="00A52D57">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2F694160" w14:textId="77777777" w:rsidR="00A52D57" w:rsidRPr="00A52D57" w:rsidRDefault="00A52D57" w:rsidP="00A52D57">
            <w:pPr>
              <w:suppressAutoHyphens/>
              <w:jc w:val="center"/>
              <w:rPr>
                <w:szCs w:val="24"/>
                <w:u w:val="single"/>
              </w:rPr>
            </w:pPr>
            <w:r w:rsidRPr="00A52D57">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73FDDDE8" w14:textId="77777777" w:rsidR="00A52D57" w:rsidRPr="00A52D57" w:rsidRDefault="00A52D57" w:rsidP="00A52D57">
            <w:pPr>
              <w:suppressAutoHyphens/>
              <w:jc w:val="center"/>
              <w:rPr>
                <w:szCs w:val="24"/>
                <w:u w:val="single"/>
              </w:rPr>
            </w:pPr>
            <w:r w:rsidRPr="00A52D57">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6D370BE8" w14:textId="77777777" w:rsidR="00A52D57" w:rsidRPr="00A52D57" w:rsidRDefault="00A52D57" w:rsidP="00A52D57">
            <w:pPr>
              <w:suppressAutoHyphens/>
              <w:jc w:val="center"/>
              <w:rPr>
                <w:szCs w:val="24"/>
                <w:u w:val="single"/>
              </w:rPr>
            </w:pPr>
            <w:r w:rsidRPr="00A52D57">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73D0C295" w14:textId="77777777" w:rsidR="00A52D57" w:rsidRPr="00A52D57" w:rsidRDefault="00A52D57" w:rsidP="00A52D57">
            <w:pPr>
              <w:suppressAutoHyphens/>
              <w:jc w:val="center"/>
              <w:rPr>
                <w:szCs w:val="24"/>
                <w:u w:val="single"/>
              </w:rPr>
            </w:pPr>
            <w:r w:rsidRPr="00A52D57">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2AC5BF59" w14:textId="77777777" w:rsidR="00A52D57" w:rsidRPr="00A52D57" w:rsidRDefault="00A52D57" w:rsidP="00A52D57">
            <w:pPr>
              <w:suppressAutoHyphens/>
              <w:jc w:val="left"/>
              <w:rPr>
                <w:szCs w:val="24"/>
                <w:u w:val="single"/>
              </w:rPr>
            </w:pPr>
          </w:p>
        </w:tc>
      </w:tr>
      <w:tr w:rsidR="00A52D57" w:rsidRPr="00A52D57" w14:paraId="145EEB0E" w14:textId="77777777" w:rsidTr="003B01AE">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67E37459" w14:textId="77777777" w:rsidR="00A52D57" w:rsidRPr="00A52D57" w:rsidRDefault="00A52D57" w:rsidP="00A52D57">
            <w:pPr>
              <w:suppressAutoHyphens/>
              <w:jc w:val="left"/>
              <w:rPr>
                <w:szCs w:val="24"/>
                <w:u w:val="single"/>
              </w:rPr>
            </w:pPr>
            <w:r w:rsidRPr="00A52D57">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1BF36CC0" w14:textId="77777777" w:rsidR="00A52D57" w:rsidRPr="00A52D57" w:rsidRDefault="00A52D57" w:rsidP="00A52D57">
            <w:pPr>
              <w:suppressAutoHyphens/>
              <w:jc w:val="center"/>
              <w:rPr>
                <w:szCs w:val="24"/>
                <w:u w:val="single"/>
              </w:rPr>
            </w:pPr>
            <w:r w:rsidRPr="00A52D57">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649FC33C" w14:textId="77777777" w:rsidR="00A52D57" w:rsidRPr="00A52D57" w:rsidRDefault="00A52D57" w:rsidP="00A52D57">
            <w:pPr>
              <w:suppressAutoHyphens/>
              <w:jc w:val="center"/>
              <w:rPr>
                <w:szCs w:val="24"/>
                <w:u w:val="single"/>
              </w:rPr>
            </w:pPr>
            <w:r w:rsidRPr="00A52D57">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6011CB8E" w14:textId="77777777" w:rsidR="00A52D57" w:rsidRPr="00A52D57" w:rsidRDefault="00A52D57" w:rsidP="00A52D57">
            <w:pPr>
              <w:suppressAutoHyphens/>
              <w:jc w:val="center"/>
              <w:rPr>
                <w:szCs w:val="24"/>
                <w:u w:val="single"/>
              </w:rPr>
            </w:pPr>
            <w:r w:rsidRPr="00A52D57">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25BB02F8" w14:textId="77777777" w:rsidR="00A52D57" w:rsidRPr="00A52D57" w:rsidRDefault="00A52D57" w:rsidP="00A52D57">
            <w:pPr>
              <w:suppressAutoHyphens/>
              <w:jc w:val="center"/>
              <w:rPr>
                <w:szCs w:val="24"/>
                <w:u w:val="single"/>
              </w:rPr>
            </w:pPr>
            <w:r w:rsidRPr="00A52D57">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6DABA7" w14:textId="77777777" w:rsidR="00A52D57" w:rsidRPr="00A52D57" w:rsidRDefault="00A52D57" w:rsidP="00A52D57">
            <w:pPr>
              <w:suppressAutoHyphens/>
              <w:jc w:val="center"/>
              <w:rPr>
                <w:szCs w:val="24"/>
                <w:u w:val="single"/>
              </w:rPr>
            </w:pPr>
            <w:r w:rsidRPr="00A52D57">
              <w:rPr>
                <w:szCs w:val="24"/>
                <w:u w:val="single"/>
              </w:rPr>
              <w:t>ASTM F1920-15</w:t>
            </w:r>
          </w:p>
        </w:tc>
      </w:tr>
      <w:tr w:rsidR="00A52D57" w:rsidRPr="00A52D57" w14:paraId="5DDCD910" w14:textId="77777777" w:rsidTr="003B01AE">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86C3335" w14:textId="77777777" w:rsidR="00A52D57" w:rsidRPr="00A52D57" w:rsidRDefault="00A52D57" w:rsidP="00A52D57">
            <w:pPr>
              <w:suppressAutoHyphens/>
              <w:jc w:val="left"/>
              <w:rPr>
                <w:szCs w:val="24"/>
                <w:u w:val="single"/>
              </w:rPr>
            </w:pPr>
            <w:r w:rsidRPr="00A52D57">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9F537CC" w14:textId="77777777" w:rsidR="00A52D57" w:rsidRPr="00A52D57" w:rsidRDefault="00A52D57" w:rsidP="00A52D57">
            <w:pPr>
              <w:suppressAutoHyphens/>
              <w:jc w:val="center"/>
              <w:rPr>
                <w:szCs w:val="24"/>
                <w:u w:val="single"/>
              </w:rPr>
            </w:pPr>
            <w:r w:rsidRPr="00A52D57">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1F6A41C9" w14:textId="77777777" w:rsidR="00A52D57" w:rsidRPr="00A52D57" w:rsidRDefault="00A52D57" w:rsidP="00A52D57">
            <w:pPr>
              <w:suppressAutoHyphens/>
              <w:jc w:val="center"/>
              <w:rPr>
                <w:szCs w:val="24"/>
                <w:u w:val="single"/>
              </w:rPr>
            </w:pPr>
            <w:r w:rsidRPr="00A52D57">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4A6A8A18" w14:textId="77777777" w:rsidR="00A52D57" w:rsidRPr="00A52D57" w:rsidRDefault="00A52D57" w:rsidP="00A52D57">
            <w:pPr>
              <w:suppressAutoHyphens/>
              <w:jc w:val="center"/>
              <w:rPr>
                <w:szCs w:val="24"/>
                <w:u w:val="single"/>
              </w:rPr>
            </w:pPr>
            <w:r w:rsidRPr="00A52D57">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74409EE5" w14:textId="77777777" w:rsidR="00A52D57" w:rsidRPr="00A52D57" w:rsidRDefault="00A52D57" w:rsidP="00A52D57">
            <w:pPr>
              <w:suppressAutoHyphens/>
              <w:jc w:val="center"/>
              <w:rPr>
                <w:szCs w:val="24"/>
                <w:u w:val="single"/>
              </w:rPr>
            </w:pPr>
            <w:r w:rsidRPr="00A52D57">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6E1CB1C6" w14:textId="77777777" w:rsidR="00A52D57" w:rsidRPr="00A52D57" w:rsidRDefault="00A52D57" w:rsidP="00A52D57">
            <w:pPr>
              <w:suppressAutoHyphens/>
              <w:jc w:val="left"/>
              <w:rPr>
                <w:szCs w:val="24"/>
                <w:u w:val="single"/>
              </w:rPr>
            </w:pPr>
          </w:p>
        </w:tc>
      </w:tr>
      <w:tr w:rsidR="00A52D57" w:rsidRPr="00A52D57" w14:paraId="4B164EDF" w14:textId="77777777" w:rsidTr="003B01AE">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7C801672" w14:textId="77777777" w:rsidR="00A52D57" w:rsidRPr="00A52D57" w:rsidRDefault="00A52D57" w:rsidP="00A52D57">
            <w:pPr>
              <w:suppressAutoHyphens/>
              <w:jc w:val="left"/>
              <w:rPr>
                <w:szCs w:val="24"/>
                <w:u w:val="single"/>
              </w:rPr>
            </w:pPr>
            <w:r w:rsidRPr="00A52D57">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58EA193C" w14:textId="77777777" w:rsidR="00A52D57" w:rsidRPr="00A52D57" w:rsidRDefault="00A52D57" w:rsidP="00A52D57">
            <w:pPr>
              <w:suppressAutoHyphens/>
              <w:jc w:val="center"/>
              <w:rPr>
                <w:szCs w:val="24"/>
                <w:u w:val="single"/>
              </w:rPr>
            </w:pPr>
            <w:r w:rsidRPr="00A52D57">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27D6FC86" w14:textId="77777777" w:rsidR="00A52D57" w:rsidRPr="00A52D57" w:rsidRDefault="00A52D57" w:rsidP="00A52D57">
            <w:pPr>
              <w:suppressAutoHyphens/>
              <w:jc w:val="center"/>
              <w:rPr>
                <w:szCs w:val="24"/>
                <w:u w:val="single"/>
              </w:rPr>
            </w:pPr>
            <w:r w:rsidRPr="00A52D57">
              <w:rPr>
                <w:szCs w:val="24"/>
                <w:u w:val="single"/>
              </w:rPr>
              <w:t>GPH ≤ 2.975x</w:t>
            </w:r>
            <w:r w:rsidRPr="00A52D57">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7DA25F77" w14:textId="77777777" w:rsidR="00A52D57" w:rsidRPr="00A52D57" w:rsidRDefault="00A52D57" w:rsidP="00A52D57">
            <w:pPr>
              <w:suppressAutoHyphens/>
              <w:jc w:val="center"/>
              <w:rPr>
                <w:szCs w:val="24"/>
                <w:u w:val="single"/>
              </w:rPr>
            </w:pPr>
            <w:r w:rsidRPr="00A52D57">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593560AC" w14:textId="77777777" w:rsidR="00A52D57" w:rsidRPr="00A52D57" w:rsidRDefault="00A52D57" w:rsidP="00A52D57">
            <w:pPr>
              <w:suppressAutoHyphens/>
              <w:jc w:val="center"/>
              <w:rPr>
                <w:szCs w:val="24"/>
                <w:u w:val="single"/>
              </w:rPr>
            </w:pPr>
            <w:r w:rsidRPr="00A52D57">
              <w:rPr>
                <w:szCs w:val="24"/>
                <w:u w:val="single"/>
              </w:rPr>
              <w:t>GPH ≤ 2.975x</w:t>
            </w:r>
            <w:r w:rsidRPr="00A52D57">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6FCA9DD8" w14:textId="77777777" w:rsidR="00A52D57" w:rsidRPr="00A52D57" w:rsidRDefault="00A52D57" w:rsidP="00A52D57">
            <w:pPr>
              <w:suppressAutoHyphens/>
              <w:jc w:val="left"/>
              <w:rPr>
                <w:szCs w:val="24"/>
                <w:u w:val="single"/>
              </w:rPr>
            </w:pPr>
          </w:p>
        </w:tc>
      </w:tr>
      <w:tr w:rsidR="00A52D57" w:rsidRPr="00A52D57" w14:paraId="44CC7D2C" w14:textId="77777777" w:rsidTr="003B01AE">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31DC8DF7" w14:textId="77777777" w:rsidR="00A52D57" w:rsidRPr="00A52D57" w:rsidRDefault="00A52D57" w:rsidP="00A52D57">
            <w:pPr>
              <w:suppressAutoHyphens/>
              <w:jc w:val="left"/>
              <w:rPr>
                <w:szCs w:val="24"/>
                <w:u w:val="single"/>
              </w:rPr>
            </w:pPr>
            <w:r w:rsidRPr="00A52D57">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753F051C" w14:textId="77777777" w:rsidR="00A52D57" w:rsidRPr="00A52D57" w:rsidRDefault="00A52D57" w:rsidP="00A52D57">
            <w:pPr>
              <w:suppressAutoHyphens/>
              <w:jc w:val="center"/>
              <w:rPr>
                <w:szCs w:val="24"/>
                <w:u w:val="single"/>
              </w:rPr>
            </w:pPr>
            <w:r w:rsidRPr="00A52D57">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0DB3EED9" w14:textId="77777777" w:rsidR="00A52D57" w:rsidRPr="00A52D57" w:rsidRDefault="00A52D57" w:rsidP="00A52D57">
            <w:pPr>
              <w:suppressAutoHyphens/>
              <w:jc w:val="center"/>
              <w:rPr>
                <w:szCs w:val="24"/>
                <w:u w:val="single"/>
              </w:rPr>
            </w:pPr>
            <w:r w:rsidRPr="00A52D57">
              <w:rPr>
                <w:szCs w:val="24"/>
                <w:u w:val="single"/>
              </w:rPr>
              <w:t>GPH ≤ 4.96x +</w:t>
            </w:r>
            <w:r w:rsidRPr="00A52D57">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4ADEAF0F" w14:textId="77777777" w:rsidR="00A52D57" w:rsidRPr="00A52D57" w:rsidRDefault="00A52D57" w:rsidP="00A52D57">
            <w:pPr>
              <w:suppressAutoHyphens/>
              <w:jc w:val="center"/>
              <w:rPr>
                <w:szCs w:val="24"/>
                <w:u w:val="single"/>
              </w:rPr>
            </w:pPr>
            <w:r w:rsidRPr="00A52D57">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5BEE9D14" w14:textId="77777777" w:rsidR="00A52D57" w:rsidRPr="00A52D57" w:rsidRDefault="00A52D57" w:rsidP="00A52D57">
            <w:pPr>
              <w:suppressAutoHyphens/>
              <w:jc w:val="center"/>
              <w:rPr>
                <w:szCs w:val="24"/>
                <w:u w:val="single"/>
              </w:rPr>
            </w:pPr>
            <w:r w:rsidRPr="00A52D57">
              <w:rPr>
                <w:szCs w:val="24"/>
                <w:u w:val="single"/>
              </w:rPr>
              <w:t>GPH ≤ 4.96x +</w:t>
            </w:r>
            <w:r w:rsidRPr="00A52D57">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6C0CDECE" w14:textId="77777777" w:rsidR="00A52D57" w:rsidRPr="00A52D57" w:rsidRDefault="00A52D57" w:rsidP="00A52D57">
            <w:pPr>
              <w:suppressAutoHyphens/>
              <w:jc w:val="left"/>
              <w:rPr>
                <w:szCs w:val="24"/>
                <w:u w:val="single"/>
              </w:rPr>
            </w:pPr>
          </w:p>
        </w:tc>
      </w:tr>
    </w:tbl>
    <w:p w14:paraId="73EAD008" w14:textId="77777777" w:rsidR="00A52D57" w:rsidRPr="00A52D57" w:rsidRDefault="00A52D57" w:rsidP="00A52D57">
      <w:pPr>
        <w:suppressAutoHyphens/>
        <w:spacing w:before="72" w:line="250" w:lineRule="auto"/>
        <w:ind w:left="1008" w:right="331" w:hanging="288"/>
        <w:rPr>
          <w:szCs w:val="24"/>
          <w:u w:val="single"/>
        </w:rPr>
      </w:pPr>
      <w:r w:rsidRPr="00A52D57">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123BB4F3" w14:textId="77777777" w:rsidR="00A52D57" w:rsidRPr="00A52D57" w:rsidRDefault="00A52D57" w:rsidP="00A52D57">
      <w:pPr>
        <w:suppressAutoHyphens/>
        <w:spacing w:before="72" w:line="249" w:lineRule="auto"/>
        <w:ind w:left="720" w:right="335"/>
        <w:rPr>
          <w:b/>
          <w:bCs/>
          <w:szCs w:val="24"/>
          <w:u w:val="single"/>
        </w:rPr>
      </w:pPr>
      <w:r w:rsidRPr="00A52D57">
        <w:rPr>
          <w:szCs w:val="24"/>
          <w:u w:val="single"/>
        </w:rPr>
        <w:t>b. GPR = gallons per rack; GPSF = gallons per square foot of rack; GPH = gallons per hour; x = sf of conveyer belt (i.e., W*L/min (maximum conveyor speed).</w:t>
      </w:r>
    </w:p>
    <w:p w14:paraId="17999370" w14:textId="77777777" w:rsidR="00A52D57" w:rsidRPr="00A52D57" w:rsidRDefault="00A52D57" w:rsidP="00A52D57">
      <w:pPr>
        <w:suppressAutoHyphens/>
        <w:spacing w:before="72" w:line="249" w:lineRule="auto"/>
        <w:ind w:left="720" w:right="335"/>
        <w:jc w:val="center"/>
        <w:rPr>
          <w:b/>
          <w:bCs/>
          <w:szCs w:val="24"/>
          <w:u w:val="single"/>
        </w:rPr>
      </w:pPr>
      <w:r w:rsidRPr="00A52D57">
        <w:rPr>
          <w:b/>
          <w:bCs/>
          <w:szCs w:val="24"/>
          <w:u w:val="single"/>
        </w:rPr>
        <w:t>Table 10.4.11-5</w:t>
      </w:r>
      <w:r w:rsidRPr="00A52D57">
        <w:rPr>
          <w:szCs w:val="24"/>
          <w:u w:val="single"/>
        </w:rPr>
        <w:t xml:space="preserve"> </w:t>
      </w:r>
      <w:r w:rsidRPr="00A52D57">
        <w:rPr>
          <w:b/>
          <w:bCs/>
          <w:szCs w:val="24"/>
          <w:u w:val="single"/>
        </w:rPr>
        <w:t>Minimum Efficiency Requirements: Commercial Ovens</w:t>
      </w:r>
    </w:p>
    <w:p w14:paraId="79B9FC43" w14:textId="77777777" w:rsidR="00A52D57" w:rsidRPr="00A52D57" w:rsidRDefault="00A52D57" w:rsidP="00A52D57">
      <w:pPr>
        <w:suppressAutoHyphens/>
        <w:spacing w:before="72" w:line="249" w:lineRule="auto"/>
        <w:ind w:left="720" w:right="335"/>
        <w:jc w:val="center"/>
        <w:rPr>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10320" w:type="dxa"/>
        <w:jc w:val="center"/>
        <w:tblLook w:val="04A0" w:firstRow="1" w:lastRow="0" w:firstColumn="1" w:lastColumn="0" w:noHBand="0" w:noVBand="1"/>
      </w:tblPr>
      <w:tblGrid>
        <w:gridCol w:w="1460"/>
        <w:gridCol w:w="1680"/>
        <w:gridCol w:w="3100"/>
        <w:gridCol w:w="1880"/>
        <w:gridCol w:w="2200"/>
      </w:tblGrid>
      <w:tr w:rsidR="00A52D57" w:rsidRPr="00A52D57" w14:paraId="2E72F2AA" w14:textId="77777777" w:rsidTr="003B01AE">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6F0F889A" w14:textId="77777777" w:rsidR="00A52D57" w:rsidRPr="00A52D57" w:rsidRDefault="00A52D57" w:rsidP="00A52D57">
            <w:pPr>
              <w:suppressAutoHyphens/>
              <w:jc w:val="left"/>
              <w:rPr>
                <w:b/>
                <w:bCs/>
                <w:szCs w:val="24"/>
                <w:u w:val="single"/>
              </w:rPr>
            </w:pPr>
            <w:r w:rsidRPr="00A52D57">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41F87C4C" w14:textId="77777777" w:rsidR="00A52D57" w:rsidRPr="00A52D57" w:rsidRDefault="00A52D57" w:rsidP="00A52D57">
            <w:pPr>
              <w:suppressAutoHyphens/>
              <w:jc w:val="center"/>
              <w:rPr>
                <w:b/>
                <w:bCs/>
                <w:szCs w:val="24"/>
                <w:u w:val="single"/>
              </w:rPr>
            </w:pPr>
            <w:r w:rsidRPr="00A52D57">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74C54F4A" w14:textId="77777777" w:rsidR="00A52D57" w:rsidRPr="00A52D57" w:rsidRDefault="00A52D57" w:rsidP="00A52D57">
            <w:pPr>
              <w:suppressAutoHyphens/>
              <w:jc w:val="center"/>
              <w:rPr>
                <w:b/>
                <w:bCs/>
                <w:szCs w:val="24"/>
                <w:u w:val="single"/>
              </w:rPr>
            </w:pPr>
            <w:r w:rsidRPr="00A52D57">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507FC85C" w14:textId="77777777" w:rsidR="00A52D57" w:rsidRPr="00A52D57" w:rsidRDefault="00A52D57" w:rsidP="00A52D57">
            <w:pPr>
              <w:suppressAutoHyphens/>
              <w:jc w:val="left"/>
              <w:rPr>
                <w:b/>
                <w:bCs/>
                <w:szCs w:val="24"/>
                <w:u w:val="single"/>
              </w:rPr>
            </w:pPr>
            <w:r w:rsidRPr="00A52D57">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513662A3" w14:textId="77777777" w:rsidR="00A52D57" w:rsidRPr="00A52D57" w:rsidRDefault="00A52D57" w:rsidP="00A52D57">
            <w:pPr>
              <w:suppressAutoHyphens/>
              <w:jc w:val="center"/>
              <w:rPr>
                <w:b/>
                <w:bCs/>
                <w:szCs w:val="24"/>
                <w:u w:val="single"/>
              </w:rPr>
            </w:pPr>
            <w:r w:rsidRPr="00A52D57">
              <w:rPr>
                <w:b/>
                <w:bCs/>
                <w:szCs w:val="24"/>
                <w:u w:val="single"/>
              </w:rPr>
              <w:t>Test Procedure</w:t>
            </w:r>
          </w:p>
        </w:tc>
      </w:tr>
      <w:tr w:rsidR="00A52D57" w:rsidRPr="00A52D57" w14:paraId="0843CB2D" w14:textId="77777777" w:rsidTr="003B01AE">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AD4295F" w14:textId="77777777" w:rsidR="00A52D57" w:rsidRPr="00A52D57" w:rsidRDefault="00A52D57" w:rsidP="00A52D57">
            <w:pPr>
              <w:suppressAutoHyphens/>
              <w:jc w:val="center"/>
              <w:rPr>
                <w:b/>
                <w:bCs/>
                <w:szCs w:val="24"/>
                <w:u w:val="single"/>
              </w:rPr>
            </w:pPr>
            <w:r w:rsidRPr="00A52D57">
              <w:rPr>
                <w:b/>
                <w:bCs/>
                <w:szCs w:val="24"/>
                <w:u w:val="single"/>
              </w:rPr>
              <w:t>Convection Ovens</w:t>
            </w:r>
          </w:p>
        </w:tc>
      </w:tr>
      <w:tr w:rsidR="00A52D57" w:rsidRPr="00A52D57" w14:paraId="5F5310B8" w14:textId="77777777" w:rsidTr="003B01AE">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2BD63086" w14:textId="77777777" w:rsidR="00A52D57" w:rsidRPr="00A52D57" w:rsidRDefault="00A52D57" w:rsidP="00A52D57">
            <w:pPr>
              <w:suppressAutoHyphens/>
              <w:jc w:val="center"/>
              <w:rPr>
                <w:szCs w:val="24"/>
                <w:u w:val="single"/>
              </w:rPr>
            </w:pPr>
            <w:r w:rsidRPr="00A52D57">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531060D7" w14:textId="77777777" w:rsidR="00A52D57" w:rsidRPr="00A52D57" w:rsidRDefault="00A52D57" w:rsidP="00A52D57">
            <w:pPr>
              <w:suppressAutoHyphens/>
              <w:jc w:val="center"/>
              <w:rPr>
                <w:szCs w:val="24"/>
                <w:u w:val="single"/>
              </w:rPr>
            </w:pPr>
            <w:r w:rsidRPr="00A52D57">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366001FB" w14:textId="77777777" w:rsidR="00A52D57" w:rsidRPr="00A52D57" w:rsidRDefault="00A52D57" w:rsidP="00A52D57">
            <w:pPr>
              <w:suppressAutoHyphens/>
              <w:jc w:val="center"/>
              <w:rPr>
                <w:szCs w:val="24"/>
                <w:u w:val="single"/>
              </w:rPr>
            </w:pPr>
            <w:r w:rsidRPr="00A52D57">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1C38C6EA" w14:textId="77777777" w:rsidR="00A52D57" w:rsidRPr="00A52D57" w:rsidRDefault="00A52D57" w:rsidP="00A52D57">
            <w:pPr>
              <w:suppressAutoHyphens/>
              <w:jc w:val="center"/>
              <w:rPr>
                <w:szCs w:val="24"/>
                <w:u w:val="single"/>
              </w:rPr>
            </w:pPr>
            <w:r w:rsidRPr="00A52D57">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4933B27C" w14:textId="77777777" w:rsidR="00A52D57" w:rsidRPr="00A52D57" w:rsidRDefault="00A52D57" w:rsidP="00A52D57">
            <w:pPr>
              <w:suppressAutoHyphens/>
              <w:jc w:val="center"/>
              <w:rPr>
                <w:szCs w:val="24"/>
                <w:u w:val="single"/>
              </w:rPr>
            </w:pPr>
            <w:r w:rsidRPr="00A52D57">
              <w:rPr>
                <w:szCs w:val="24"/>
                <w:u w:val="single"/>
              </w:rPr>
              <w:t>ASTM F1496 - 13</w:t>
            </w:r>
          </w:p>
        </w:tc>
      </w:tr>
      <w:tr w:rsidR="00A52D57" w:rsidRPr="00A52D57" w14:paraId="69421593" w14:textId="77777777" w:rsidTr="003B01AE">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B53C3D" w14:textId="77777777" w:rsidR="00A52D57" w:rsidRPr="00A52D57" w:rsidRDefault="00A52D57" w:rsidP="00A52D57">
            <w:pPr>
              <w:suppressAutoHyphens/>
              <w:jc w:val="center"/>
              <w:rPr>
                <w:szCs w:val="24"/>
                <w:u w:val="single"/>
              </w:rPr>
            </w:pPr>
            <w:r w:rsidRPr="00A52D57">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13D49806" w14:textId="77777777" w:rsidR="00A52D57" w:rsidRPr="00A52D57" w:rsidRDefault="00A52D57" w:rsidP="00A52D57">
            <w:pPr>
              <w:suppressAutoHyphens/>
              <w:jc w:val="center"/>
              <w:rPr>
                <w:szCs w:val="24"/>
                <w:u w:val="single"/>
              </w:rPr>
            </w:pPr>
            <w:r w:rsidRPr="00A52D57">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5DD8E9EE" w14:textId="77777777" w:rsidR="00A52D57" w:rsidRPr="00A52D57" w:rsidRDefault="00A52D57" w:rsidP="00A52D57">
            <w:pPr>
              <w:suppressAutoHyphens/>
              <w:jc w:val="center"/>
              <w:rPr>
                <w:szCs w:val="24"/>
                <w:u w:val="single"/>
              </w:rPr>
            </w:pPr>
            <w:r w:rsidRPr="00A52D57">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9341CD" w14:textId="77777777" w:rsidR="00A52D57" w:rsidRPr="00A52D57" w:rsidRDefault="00A52D57" w:rsidP="00A52D57">
            <w:pPr>
              <w:suppressAutoHyphens/>
              <w:jc w:val="center"/>
              <w:rPr>
                <w:szCs w:val="24"/>
                <w:u w:val="single"/>
              </w:rPr>
            </w:pPr>
            <w:r w:rsidRPr="00A52D57">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5D50365A" w14:textId="77777777" w:rsidR="00A52D57" w:rsidRPr="00A52D57" w:rsidRDefault="00A52D57" w:rsidP="00A52D57">
            <w:pPr>
              <w:suppressAutoHyphens/>
              <w:jc w:val="center"/>
              <w:rPr>
                <w:szCs w:val="24"/>
                <w:u w:val="single"/>
              </w:rPr>
            </w:pPr>
          </w:p>
        </w:tc>
      </w:tr>
      <w:tr w:rsidR="00A52D57" w:rsidRPr="00A52D57" w14:paraId="47DF3DBD" w14:textId="77777777" w:rsidTr="003B01AE">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2742A469"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2AA1B39" w14:textId="77777777" w:rsidR="00A52D57" w:rsidRPr="00A52D57" w:rsidRDefault="00A52D57" w:rsidP="00A52D57">
            <w:pPr>
              <w:suppressAutoHyphens/>
              <w:ind w:firstLineChars="300" w:firstLine="720"/>
              <w:jc w:val="center"/>
              <w:rPr>
                <w:szCs w:val="24"/>
                <w:u w:val="single"/>
              </w:rPr>
            </w:pPr>
            <w:r w:rsidRPr="00A52D57">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12E333B3" w14:textId="77777777" w:rsidR="00A52D57" w:rsidRPr="00A52D57" w:rsidRDefault="00A52D57" w:rsidP="00A52D57">
            <w:pPr>
              <w:suppressAutoHyphens/>
              <w:ind w:firstLineChars="200" w:firstLine="480"/>
              <w:jc w:val="center"/>
              <w:rPr>
                <w:szCs w:val="24"/>
                <w:u w:val="single"/>
              </w:rPr>
            </w:pPr>
            <w:r w:rsidRPr="00A52D57">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31431346" w14:textId="77777777" w:rsidR="00A52D57" w:rsidRPr="00A52D57" w:rsidRDefault="00A52D57" w:rsidP="00A52D57">
            <w:pPr>
              <w:suppressAutoHyphens/>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75473593" w14:textId="77777777" w:rsidR="00A52D57" w:rsidRPr="00A52D57" w:rsidRDefault="00A52D57" w:rsidP="00A52D57">
            <w:pPr>
              <w:suppressAutoHyphens/>
              <w:jc w:val="center"/>
              <w:rPr>
                <w:szCs w:val="24"/>
                <w:u w:val="single"/>
              </w:rPr>
            </w:pPr>
          </w:p>
        </w:tc>
      </w:tr>
      <w:tr w:rsidR="00A52D57" w:rsidRPr="00A52D57" w14:paraId="5987C32B" w14:textId="77777777" w:rsidTr="003B01AE">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A5066E2" w14:textId="77777777" w:rsidR="00A52D57" w:rsidRPr="00A52D57" w:rsidRDefault="00A52D57" w:rsidP="00A52D57">
            <w:pPr>
              <w:suppressAutoHyphens/>
              <w:jc w:val="center"/>
              <w:rPr>
                <w:b/>
                <w:bCs/>
                <w:szCs w:val="24"/>
                <w:u w:val="single"/>
              </w:rPr>
            </w:pPr>
            <w:r w:rsidRPr="00A52D57">
              <w:rPr>
                <w:b/>
                <w:bCs/>
                <w:szCs w:val="24"/>
                <w:u w:val="single"/>
              </w:rPr>
              <w:t>Combination Ovens</w:t>
            </w:r>
          </w:p>
        </w:tc>
      </w:tr>
      <w:tr w:rsidR="00A52D57" w:rsidRPr="00A52D57" w14:paraId="531E6711" w14:textId="77777777" w:rsidTr="003B01AE">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572502" w14:textId="77777777" w:rsidR="00A52D57" w:rsidRPr="00A52D57" w:rsidRDefault="00A52D57" w:rsidP="00A52D57">
            <w:pPr>
              <w:suppressAutoHyphens/>
              <w:jc w:val="center"/>
              <w:rPr>
                <w:szCs w:val="24"/>
                <w:u w:val="single"/>
              </w:rPr>
            </w:pPr>
            <w:r w:rsidRPr="00A52D57">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52339624" w14:textId="77777777" w:rsidR="00A52D57" w:rsidRPr="00A52D57" w:rsidRDefault="00A52D57" w:rsidP="00A52D57">
            <w:pPr>
              <w:suppressAutoHyphens/>
              <w:jc w:val="center"/>
              <w:rPr>
                <w:szCs w:val="24"/>
                <w:u w:val="single"/>
              </w:rPr>
            </w:pPr>
            <w:r w:rsidRPr="00A52D57">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2013C9CF" w14:textId="77777777" w:rsidR="00A52D57" w:rsidRPr="00A52D57" w:rsidRDefault="00A52D57" w:rsidP="00A52D57">
            <w:pPr>
              <w:suppressAutoHyphens/>
              <w:jc w:val="center"/>
              <w:rPr>
                <w:szCs w:val="24"/>
                <w:u w:val="single"/>
              </w:rPr>
            </w:pPr>
            <w:r w:rsidRPr="00A52D57">
              <w:rPr>
                <w:szCs w:val="24"/>
                <w:u w:val="single"/>
              </w:rPr>
              <w:t>≤ 200Pa + 6,511</w:t>
            </w:r>
            <w:r w:rsidRPr="00A52D57">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231BECD" w14:textId="77777777" w:rsidR="00A52D57" w:rsidRPr="00A52D57" w:rsidRDefault="00A52D57" w:rsidP="00A52D57">
            <w:pPr>
              <w:suppressAutoHyphens/>
              <w:jc w:val="center"/>
              <w:rPr>
                <w:szCs w:val="24"/>
                <w:u w:val="single"/>
              </w:rPr>
            </w:pPr>
            <w:r w:rsidRPr="00A52D57">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718595" w14:textId="77777777" w:rsidR="00A52D57" w:rsidRPr="00A52D57" w:rsidRDefault="00A52D57" w:rsidP="00A52D57">
            <w:pPr>
              <w:suppressAutoHyphens/>
              <w:jc w:val="center"/>
              <w:rPr>
                <w:szCs w:val="24"/>
                <w:u w:val="single"/>
              </w:rPr>
            </w:pPr>
            <w:r w:rsidRPr="00A52D57">
              <w:rPr>
                <w:szCs w:val="24"/>
                <w:u w:val="single"/>
              </w:rPr>
              <w:t>ASTM F2861 - 17</w:t>
            </w:r>
          </w:p>
        </w:tc>
      </w:tr>
      <w:tr w:rsidR="00A52D57" w:rsidRPr="00A52D57" w14:paraId="48F37D31" w14:textId="77777777" w:rsidTr="003B01AE">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5064CB05"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5CD6279" w14:textId="77777777" w:rsidR="00A52D57" w:rsidRPr="00A52D57" w:rsidRDefault="00A52D57" w:rsidP="00A52D57">
            <w:pPr>
              <w:suppressAutoHyphens/>
              <w:jc w:val="center"/>
              <w:rPr>
                <w:szCs w:val="24"/>
                <w:u w:val="single"/>
              </w:rPr>
            </w:pPr>
            <w:r w:rsidRPr="00A52D57">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734785C2" w14:textId="77777777" w:rsidR="00A52D57" w:rsidRPr="00A52D57" w:rsidRDefault="00A52D57" w:rsidP="00A52D57">
            <w:pPr>
              <w:suppressAutoHyphens/>
              <w:jc w:val="center"/>
              <w:rPr>
                <w:szCs w:val="24"/>
                <w:u w:val="single"/>
              </w:rPr>
            </w:pPr>
            <w:r w:rsidRPr="00A52D57">
              <w:rPr>
                <w:szCs w:val="24"/>
                <w:u w:val="single"/>
              </w:rPr>
              <w:t>≤ 150P</w:t>
            </w:r>
            <w:r w:rsidRPr="00A52D57">
              <w:rPr>
                <w:szCs w:val="24"/>
                <w:u w:val="single"/>
                <w:vertAlign w:val="superscript"/>
              </w:rPr>
              <w:t>a</w:t>
            </w:r>
            <w:r w:rsidRPr="00A52D57">
              <w:rPr>
                <w:szCs w:val="24"/>
                <w:u w:val="single"/>
              </w:rPr>
              <w:t xml:space="preserve"> + 5,425</w:t>
            </w:r>
            <w:r w:rsidRPr="00A52D57">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19E36076" w14:textId="77777777" w:rsidR="00A52D57" w:rsidRPr="00A52D57" w:rsidRDefault="00A52D57" w:rsidP="00A52D57">
            <w:pPr>
              <w:suppressAutoHyphens/>
              <w:jc w:val="center"/>
              <w:rPr>
                <w:szCs w:val="24"/>
                <w:u w:val="single"/>
              </w:rPr>
            </w:pPr>
            <w:r w:rsidRPr="00A52D57">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42F84172" w14:textId="77777777" w:rsidR="00A52D57" w:rsidRPr="00A52D57" w:rsidRDefault="00A52D57" w:rsidP="00A52D57">
            <w:pPr>
              <w:suppressAutoHyphens/>
              <w:jc w:val="center"/>
              <w:rPr>
                <w:szCs w:val="24"/>
                <w:u w:val="single"/>
              </w:rPr>
            </w:pPr>
          </w:p>
        </w:tc>
      </w:tr>
      <w:tr w:rsidR="00A52D57" w:rsidRPr="00A52D57" w14:paraId="340AAB8C" w14:textId="77777777" w:rsidTr="003B01AE">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16A548" w14:textId="77777777" w:rsidR="00A52D57" w:rsidRPr="00A52D57" w:rsidRDefault="00A52D57" w:rsidP="00A52D57">
            <w:pPr>
              <w:suppressAutoHyphens/>
              <w:jc w:val="center"/>
              <w:rPr>
                <w:szCs w:val="24"/>
                <w:u w:val="single"/>
              </w:rPr>
            </w:pPr>
            <w:r w:rsidRPr="00A52D57">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FCF84E3" w14:textId="77777777" w:rsidR="00A52D57" w:rsidRPr="00A52D57" w:rsidRDefault="00A52D57" w:rsidP="00A52D57">
            <w:pPr>
              <w:suppressAutoHyphens/>
              <w:jc w:val="center"/>
              <w:rPr>
                <w:szCs w:val="24"/>
                <w:u w:val="single"/>
              </w:rPr>
            </w:pPr>
            <w:r w:rsidRPr="00A52D57">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1729C81E" w14:textId="77777777" w:rsidR="00A52D57" w:rsidRPr="00A52D57" w:rsidRDefault="00A52D57" w:rsidP="00A52D57">
            <w:pPr>
              <w:suppressAutoHyphens/>
              <w:jc w:val="center"/>
              <w:rPr>
                <w:szCs w:val="24"/>
                <w:u w:val="single"/>
              </w:rPr>
            </w:pPr>
            <w:r w:rsidRPr="00A52D57">
              <w:rPr>
                <w:szCs w:val="24"/>
                <w:u w:val="single"/>
              </w:rPr>
              <w:t>≤ 0.133P</w:t>
            </w:r>
            <w:r w:rsidRPr="00A52D57">
              <w:rPr>
                <w:szCs w:val="24"/>
                <w:u w:val="single"/>
                <w:vertAlign w:val="superscript"/>
              </w:rPr>
              <w:t>a</w:t>
            </w:r>
            <w:r w:rsidRPr="00A52D57">
              <w:rPr>
                <w:szCs w:val="24"/>
                <w:u w:val="single"/>
              </w:rPr>
              <w:t xml:space="preserve"> + 0.6400</w:t>
            </w:r>
            <w:r w:rsidRPr="00A52D57">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38EEDD99" w14:textId="77777777" w:rsidR="00A52D57" w:rsidRPr="00A52D57" w:rsidRDefault="00A52D57" w:rsidP="00A52D57">
            <w:pPr>
              <w:suppressAutoHyphens/>
              <w:jc w:val="center"/>
              <w:rPr>
                <w:szCs w:val="24"/>
                <w:u w:val="single"/>
              </w:rPr>
            </w:pPr>
            <w:r w:rsidRPr="00A52D57">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3EB800FC" w14:textId="77777777" w:rsidR="00A52D57" w:rsidRPr="00A52D57" w:rsidRDefault="00A52D57" w:rsidP="00A52D57">
            <w:pPr>
              <w:suppressAutoHyphens/>
              <w:jc w:val="center"/>
              <w:rPr>
                <w:szCs w:val="24"/>
                <w:u w:val="single"/>
              </w:rPr>
            </w:pPr>
          </w:p>
        </w:tc>
      </w:tr>
      <w:tr w:rsidR="00A52D57" w:rsidRPr="00A52D57" w14:paraId="677DB42E" w14:textId="77777777" w:rsidTr="003B01AE">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1863F832"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E3563F0" w14:textId="77777777" w:rsidR="00A52D57" w:rsidRPr="00A52D57" w:rsidRDefault="00A52D57" w:rsidP="00A52D57">
            <w:pPr>
              <w:suppressAutoHyphens/>
              <w:jc w:val="center"/>
              <w:rPr>
                <w:szCs w:val="24"/>
                <w:u w:val="single"/>
              </w:rPr>
            </w:pPr>
            <w:r w:rsidRPr="00A52D57">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7147DCDB" w14:textId="77777777" w:rsidR="00A52D57" w:rsidRPr="00A52D57" w:rsidRDefault="00A52D57" w:rsidP="00A52D57">
            <w:pPr>
              <w:suppressAutoHyphens/>
              <w:jc w:val="center"/>
              <w:rPr>
                <w:szCs w:val="24"/>
                <w:u w:val="single"/>
              </w:rPr>
            </w:pPr>
            <w:r w:rsidRPr="00A52D57">
              <w:rPr>
                <w:szCs w:val="24"/>
                <w:u w:val="single"/>
              </w:rPr>
              <w:t>≤ 0.080P</w:t>
            </w:r>
            <w:r w:rsidRPr="00A52D57">
              <w:rPr>
                <w:szCs w:val="24"/>
                <w:u w:val="single"/>
                <w:vertAlign w:val="superscript"/>
              </w:rPr>
              <w:t>a</w:t>
            </w:r>
            <w:r w:rsidRPr="00A52D57">
              <w:rPr>
                <w:szCs w:val="24"/>
                <w:u w:val="single"/>
              </w:rPr>
              <w:t xml:space="preserve"> + 0.4989</w:t>
            </w:r>
            <w:r w:rsidRPr="00A52D57">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6CF0A243" w14:textId="77777777" w:rsidR="00A52D57" w:rsidRPr="00A52D57" w:rsidRDefault="00A52D57" w:rsidP="00A52D57">
            <w:pPr>
              <w:suppressAutoHyphens/>
              <w:jc w:val="center"/>
              <w:rPr>
                <w:szCs w:val="24"/>
                <w:u w:val="single"/>
              </w:rPr>
            </w:pPr>
            <w:r w:rsidRPr="00A52D57">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668DC2F9" w14:textId="77777777" w:rsidR="00A52D57" w:rsidRPr="00A52D57" w:rsidRDefault="00A52D57" w:rsidP="00A52D57">
            <w:pPr>
              <w:suppressAutoHyphens/>
              <w:jc w:val="center"/>
              <w:rPr>
                <w:szCs w:val="24"/>
                <w:u w:val="single"/>
              </w:rPr>
            </w:pPr>
          </w:p>
        </w:tc>
      </w:tr>
      <w:tr w:rsidR="00A52D57" w:rsidRPr="00A52D57" w14:paraId="3CCA595E" w14:textId="77777777" w:rsidTr="003B01AE">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C762DDD" w14:textId="77777777" w:rsidR="00A52D57" w:rsidRPr="00A52D57" w:rsidRDefault="00A52D57" w:rsidP="00A52D57">
            <w:pPr>
              <w:suppressAutoHyphens/>
              <w:jc w:val="center"/>
              <w:rPr>
                <w:b/>
                <w:bCs/>
                <w:szCs w:val="24"/>
                <w:u w:val="single"/>
              </w:rPr>
            </w:pPr>
            <w:r w:rsidRPr="00A52D57">
              <w:rPr>
                <w:b/>
                <w:bCs/>
                <w:szCs w:val="24"/>
                <w:u w:val="single"/>
              </w:rPr>
              <w:t>Rack Ovens</w:t>
            </w:r>
          </w:p>
        </w:tc>
      </w:tr>
      <w:tr w:rsidR="00A52D57" w:rsidRPr="00A52D57" w14:paraId="62965924" w14:textId="77777777" w:rsidTr="003B01AE">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33C12" w14:textId="77777777" w:rsidR="00A52D57" w:rsidRPr="00A52D57" w:rsidRDefault="00A52D57" w:rsidP="00A52D57">
            <w:pPr>
              <w:suppressAutoHyphens/>
              <w:jc w:val="center"/>
              <w:rPr>
                <w:szCs w:val="24"/>
                <w:u w:val="single"/>
              </w:rPr>
            </w:pPr>
            <w:r w:rsidRPr="00A52D57">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77B45EF8" w14:textId="77777777" w:rsidR="00A52D57" w:rsidRPr="00A52D57" w:rsidRDefault="00A52D57" w:rsidP="00A52D57">
            <w:pPr>
              <w:suppressAutoHyphens/>
              <w:jc w:val="center"/>
              <w:rPr>
                <w:szCs w:val="24"/>
                <w:u w:val="single"/>
              </w:rPr>
            </w:pPr>
            <w:r w:rsidRPr="00A52D57">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5DAC4787" w14:textId="77777777" w:rsidR="00A52D57" w:rsidRPr="00A52D57" w:rsidRDefault="00A52D57" w:rsidP="00A52D57">
            <w:pPr>
              <w:suppressAutoHyphens/>
              <w:jc w:val="center"/>
              <w:rPr>
                <w:szCs w:val="24"/>
                <w:u w:val="single"/>
              </w:rPr>
            </w:pPr>
            <w:r w:rsidRPr="00A52D57">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3540F490" w14:textId="77777777" w:rsidR="00A52D57" w:rsidRPr="00A52D57" w:rsidRDefault="00A52D57" w:rsidP="00A52D57">
            <w:pPr>
              <w:suppressAutoHyphens/>
              <w:jc w:val="center"/>
              <w:rPr>
                <w:szCs w:val="24"/>
                <w:u w:val="single"/>
              </w:rPr>
            </w:pPr>
            <w:r w:rsidRPr="00A52D57">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F30F15" w14:textId="77777777" w:rsidR="00A52D57" w:rsidRPr="00A52D57" w:rsidRDefault="00A52D57" w:rsidP="00A52D57">
            <w:pPr>
              <w:suppressAutoHyphens/>
              <w:jc w:val="center"/>
              <w:rPr>
                <w:szCs w:val="24"/>
                <w:u w:val="single"/>
              </w:rPr>
            </w:pPr>
            <w:r w:rsidRPr="00A52D57">
              <w:rPr>
                <w:szCs w:val="24"/>
                <w:u w:val="single"/>
              </w:rPr>
              <w:t>ASTM F2093 - 18</w:t>
            </w:r>
          </w:p>
        </w:tc>
      </w:tr>
      <w:tr w:rsidR="00A52D57" w:rsidRPr="00A52D57" w14:paraId="7D04D589" w14:textId="77777777" w:rsidTr="003B01AE">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3CE6A2FA"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7707360C" w14:textId="77777777" w:rsidR="00A52D57" w:rsidRPr="00A52D57" w:rsidRDefault="00A52D57" w:rsidP="00A52D57">
            <w:pPr>
              <w:suppressAutoHyphens/>
              <w:jc w:val="center"/>
              <w:rPr>
                <w:szCs w:val="24"/>
                <w:u w:val="single"/>
              </w:rPr>
            </w:pPr>
            <w:r w:rsidRPr="00A52D57">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6AB15368" w14:textId="77777777" w:rsidR="00A52D57" w:rsidRPr="00A52D57" w:rsidRDefault="00A52D57" w:rsidP="00A52D57">
            <w:pPr>
              <w:suppressAutoHyphens/>
              <w:ind w:firstLineChars="200" w:firstLine="480"/>
              <w:jc w:val="center"/>
              <w:rPr>
                <w:szCs w:val="24"/>
                <w:u w:val="single"/>
              </w:rPr>
            </w:pPr>
            <w:r w:rsidRPr="00A52D57">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2FD9B019" w14:textId="77777777" w:rsidR="00A52D57" w:rsidRPr="00A52D57" w:rsidRDefault="00A52D57" w:rsidP="00A52D57">
            <w:pPr>
              <w:suppressAutoHyphens/>
              <w:jc w:val="center"/>
              <w:rPr>
                <w:szCs w:val="24"/>
                <w:u w:val="single"/>
              </w:rPr>
            </w:pPr>
            <w:r w:rsidRPr="00A52D57">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4D457776" w14:textId="77777777" w:rsidR="00A52D57" w:rsidRPr="00A52D57" w:rsidRDefault="00A52D57" w:rsidP="00A52D57">
            <w:pPr>
              <w:suppressAutoHyphens/>
              <w:jc w:val="center"/>
              <w:rPr>
                <w:szCs w:val="24"/>
                <w:u w:val="single"/>
              </w:rPr>
            </w:pPr>
          </w:p>
        </w:tc>
      </w:tr>
    </w:tbl>
    <w:p w14:paraId="3D80E9A6" w14:textId="77777777" w:rsidR="00A52D57" w:rsidRPr="00A52D57" w:rsidRDefault="00A52D57" w:rsidP="00A52D57">
      <w:pPr>
        <w:suppressAutoHyphens/>
        <w:spacing w:before="72" w:line="250" w:lineRule="auto"/>
        <w:ind w:left="1008" w:right="331" w:hanging="288"/>
        <w:rPr>
          <w:szCs w:val="24"/>
          <w:u w:val="single"/>
        </w:rPr>
      </w:pPr>
      <w:r w:rsidRPr="00A52D57">
        <w:rPr>
          <w:szCs w:val="24"/>
          <w:u w:val="single"/>
        </w:rPr>
        <w:t>a. P = Pan Capacity: The number of steam table pans the combination oven is able to accommodate as per the ASTM F1495 – 05 standard specification.</w:t>
      </w:r>
    </w:p>
    <w:p w14:paraId="159048F8"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11 Additional Efficiency Requirements.   </w:t>
      </w:r>
    </w:p>
    <w:p w14:paraId="5B4C0664"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 Energy Credits Achieved.</w:t>
      </w:r>
    </w:p>
    <w:p w14:paraId="0E9E224B" w14:textId="77777777" w:rsidR="00A52D57" w:rsidRPr="00A52D57" w:rsidRDefault="00A52D57" w:rsidP="00A52D57">
      <w:pPr>
        <w:widowControl w:val="0"/>
        <w:suppressAutoHyphens/>
        <w:spacing w:before="130" w:after="130"/>
        <w:jc w:val="left"/>
        <w:rPr>
          <w:b/>
          <w:bCs/>
          <w:u w:val="single"/>
        </w:rPr>
      </w:pPr>
      <w:r w:rsidRPr="00A52D57">
        <w:rPr>
          <w:u w:val="single"/>
        </w:rPr>
        <w:t>Section 11.5.2 – Amend the first paragraph of  Section 11.5.2 to read as follows:</w:t>
      </w:r>
    </w:p>
    <w:p w14:paraId="6396434D" w14:textId="77777777" w:rsidR="00A52D57" w:rsidRPr="00A52D57" w:rsidRDefault="00A52D57" w:rsidP="00A52D57">
      <w:pPr>
        <w:widowControl w:val="0"/>
        <w:suppressAutoHyphens/>
        <w:spacing w:before="130" w:after="130"/>
        <w:jc w:val="left"/>
        <w:rPr>
          <w:u w:val="single"/>
        </w:rPr>
      </w:pPr>
      <w:r w:rsidRPr="00A52D57">
        <w:rPr>
          <w:u w:val="single"/>
        </w:rPr>
        <w:t>Energy credits achieved for the project shall be the sum of measure energy credits for individual measures included in the project. Energy credits shall only be counted to satisfy this code section if such systems, equipment, or efficiencies exceed the requirements of any current state or local law, rule, or regulation. Where a project contains multiple building use types, credits achieved for each building use type shall be weighted by the gross floor area of each building use type group to determine the weighted-average project energy credits achieved. The combined renewable (R01) and load management (G01 through G07) energy credits achieved through Section 11.5.2.6 and 11.5.2.8 shall be limited to meeting 60 percent of required energy credits. Credits are available for the measures listed in Section 11.5.2.1 through 11.5.2.8. Base energy credits are shown in Tables 11.5.3-1 through 11.5.3-9 for building use types in each climate zone. Measure energy credits achieved shall be determined in 1 of 3 ways, depending on the measure:</w:t>
      </w:r>
    </w:p>
    <w:p w14:paraId="16A0D9AF"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11.5.2.3.1 Improved Service Water Heating Effectiveness.</w:t>
      </w:r>
    </w:p>
    <w:p w14:paraId="33CBD9F4" w14:textId="77777777" w:rsidR="00A52D57" w:rsidRPr="00A52D57" w:rsidRDefault="00A52D57" w:rsidP="00A52D57">
      <w:pPr>
        <w:widowControl w:val="0"/>
        <w:suppressAutoHyphens/>
        <w:spacing w:before="130" w:after="130"/>
        <w:jc w:val="left"/>
        <w:rPr>
          <w:b/>
          <w:bCs/>
          <w:u w:val="single"/>
        </w:rPr>
      </w:pPr>
      <w:r w:rsidRPr="00A52D57">
        <w:rPr>
          <w:u w:val="single"/>
        </w:rPr>
        <w:t>Section 11.5.2.3.1 – Revise item “c” from Section 11.5.2.3.1 to read as follows:</w:t>
      </w:r>
    </w:p>
    <w:p w14:paraId="2E753524" w14:textId="77777777" w:rsidR="00A52D57" w:rsidRPr="00A52D57" w:rsidRDefault="00A52D57" w:rsidP="00A52D57">
      <w:pPr>
        <w:widowControl w:val="0"/>
        <w:suppressAutoHyphens/>
        <w:spacing w:before="130" w:after="130"/>
        <w:jc w:val="left"/>
        <w:rPr>
          <w:u w:val="single"/>
        </w:rPr>
      </w:pPr>
      <w:r w:rsidRPr="00A52D57">
        <w:rPr>
          <w:u w:val="single"/>
        </w:rPr>
        <w:t>c. Reserved</w:t>
      </w:r>
    </w:p>
    <w:p w14:paraId="61847533" w14:textId="77777777" w:rsidR="00A52D57" w:rsidRPr="00A52D57" w:rsidRDefault="00A52D57" w:rsidP="00A52D57">
      <w:pPr>
        <w:widowControl w:val="0"/>
        <w:suppressAutoHyphens/>
        <w:spacing w:before="130" w:after="130"/>
        <w:jc w:val="left"/>
        <w:rPr>
          <w:u w:val="single"/>
        </w:rPr>
      </w:pPr>
      <w:r w:rsidRPr="00A52D57">
        <w:rPr>
          <w:u w:val="single"/>
        </w:rPr>
        <w:t>Section 11.5.2.3.1 – Revise item “d” from Section 11.5.2.3.1 to read as follows:</w:t>
      </w:r>
    </w:p>
    <w:p w14:paraId="31911E8A" w14:textId="77777777" w:rsidR="00A52D57" w:rsidRPr="00A52D57" w:rsidRDefault="00A52D57" w:rsidP="00A52D57">
      <w:pPr>
        <w:widowControl w:val="0"/>
        <w:suppressAutoHyphens/>
        <w:spacing w:before="130" w:after="130"/>
        <w:jc w:val="left"/>
        <w:rPr>
          <w:u w:val="single"/>
        </w:rPr>
      </w:pPr>
      <w:r w:rsidRPr="00A52D57">
        <w:rPr>
          <w:u w:val="single"/>
        </w:rPr>
        <w:t>d. Combination service water heating systems shall achieve credits as follows:</w:t>
      </w:r>
    </w:p>
    <w:p w14:paraId="274D5506" w14:textId="77777777" w:rsidR="00A52D57" w:rsidRPr="00A52D57" w:rsidRDefault="00A52D57" w:rsidP="00A52D57">
      <w:pPr>
        <w:widowControl w:val="0"/>
        <w:suppressAutoHyphens/>
        <w:spacing w:before="130" w:after="130"/>
        <w:jc w:val="left"/>
        <w:rPr>
          <w:u w:val="single"/>
        </w:rPr>
      </w:pPr>
      <w:r w:rsidRPr="00A52D57">
        <w:rPr>
          <w:u w:val="single"/>
        </w:rPr>
        <w:t>1. (W01 + W02) Where service water heating employs both energy recovery and heat-pump water heating, W01 is permitted to be combined with W02 and receive the sum of both credits.</w:t>
      </w:r>
    </w:p>
    <w:p w14:paraId="5CC38631" w14:textId="77777777" w:rsidR="00A52D57" w:rsidRPr="00A52D57" w:rsidRDefault="00A52D57" w:rsidP="00A52D57">
      <w:pPr>
        <w:widowControl w:val="0"/>
        <w:suppressAutoHyphens/>
        <w:spacing w:before="130" w:after="130"/>
        <w:jc w:val="left"/>
        <w:rPr>
          <w:u w:val="single"/>
        </w:rPr>
      </w:pPr>
      <w:r w:rsidRPr="00A52D57">
        <w:rPr>
          <w:u w:val="single"/>
        </w:rPr>
        <w:t>2. Reserved</w:t>
      </w:r>
    </w:p>
    <w:p w14:paraId="53FFFCC9" w14:textId="77777777" w:rsidR="00A52D57" w:rsidRPr="00A52D57" w:rsidRDefault="00A52D57" w:rsidP="00A52D57">
      <w:pPr>
        <w:widowControl w:val="0"/>
        <w:suppressAutoHyphens/>
        <w:spacing w:before="130" w:after="130"/>
        <w:jc w:val="left"/>
        <w:rPr>
          <w:u w:val="single"/>
        </w:rPr>
      </w:pPr>
      <w:r w:rsidRPr="00A52D57">
        <w:rPr>
          <w:u w:val="single"/>
        </w:rPr>
        <w:t>3. Reserved</w:t>
      </w:r>
    </w:p>
    <w:p w14:paraId="1E9195F2" w14:textId="77777777" w:rsidR="00A52D57" w:rsidRPr="00A52D57" w:rsidRDefault="00A52D57" w:rsidP="00A52D57">
      <w:pPr>
        <w:widowControl w:val="0"/>
        <w:suppressAutoHyphens/>
        <w:spacing w:before="130" w:after="130"/>
        <w:jc w:val="left"/>
        <w:rPr>
          <w:u w:val="single"/>
        </w:rPr>
      </w:pPr>
      <w:r w:rsidRPr="00A52D57">
        <w:rPr>
          <w:u w:val="single"/>
        </w:rPr>
        <w:t>4. Reserved</w:t>
      </w:r>
    </w:p>
    <w:p w14:paraId="5232201B"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11.5.2.7.1 Q01: Efficient Elevator Equipment.</w:t>
      </w:r>
    </w:p>
    <w:p w14:paraId="680698AD" w14:textId="77777777" w:rsidR="00A52D57" w:rsidRPr="00A52D57" w:rsidRDefault="00A52D57" w:rsidP="00A52D57">
      <w:pPr>
        <w:widowControl w:val="0"/>
        <w:suppressAutoHyphens/>
        <w:spacing w:before="130" w:after="130"/>
        <w:jc w:val="left"/>
        <w:rPr>
          <w:b/>
          <w:bCs/>
          <w:u w:val="single"/>
        </w:rPr>
      </w:pPr>
      <w:r w:rsidRPr="00A52D57">
        <w:rPr>
          <w:u w:val="single"/>
        </w:rPr>
        <w:t>Section 11.5.2.7.1 – Revise Section 11.5.2.7.1 to read as follows:</w:t>
      </w:r>
    </w:p>
    <w:p w14:paraId="601C2220" w14:textId="77777777" w:rsidR="00A52D57" w:rsidRPr="00A52D57" w:rsidRDefault="00A52D57" w:rsidP="00A52D57">
      <w:pPr>
        <w:widowControl w:val="0"/>
        <w:suppressAutoHyphens/>
        <w:spacing w:before="130" w:after="130"/>
        <w:jc w:val="left"/>
        <w:rPr>
          <w:u w:val="single"/>
        </w:rPr>
      </w:pPr>
      <w:r w:rsidRPr="00A52D57">
        <w:rPr>
          <w:b/>
          <w:bCs/>
          <w:u w:val="single"/>
        </w:rPr>
        <w:t xml:space="preserve">11.5.2.7.1 Q01: Efficient Elevator Equipment. </w:t>
      </w:r>
      <w:r w:rsidRPr="00A52D57">
        <w:rPr>
          <w:u w:val="single"/>
        </w:rPr>
        <w:t xml:space="preserve">Reserved. </w:t>
      </w:r>
    </w:p>
    <w:p w14:paraId="32561A70"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11.5.2.7.2 Q02: Efficient Kitchen Equipment.</w:t>
      </w:r>
    </w:p>
    <w:p w14:paraId="2C411B59" w14:textId="77777777" w:rsidR="00A52D57" w:rsidRPr="00A52D57" w:rsidRDefault="00A52D57" w:rsidP="00A52D57">
      <w:pPr>
        <w:widowControl w:val="0"/>
        <w:suppressAutoHyphens/>
        <w:spacing w:before="130" w:after="130"/>
        <w:jc w:val="left"/>
        <w:rPr>
          <w:b/>
          <w:bCs/>
          <w:u w:val="single"/>
        </w:rPr>
      </w:pPr>
      <w:r w:rsidRPr="00A52D57">
        <w:rPr>
          <w:u w:val="single"/>
        </w:rPr>
        <w:t>Section 11.5.2.7.2 – Revise Section 11.5.2.7.2 to read as follows:</w:t>
      </w:r>
    </w:p>
    <w:p w14:paraId="58C2E4F2"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11.5.2.7.2 Q02: Efficient Kitchen Equipment. </w:t>
      </w:r>
      <w:r w:rsidRPr="00A52D57">
        <w:rPr>
          <w:u w:val="single"/>
        </w:rPr>
        <w:t xml:space="preserve">Reserved </w:t>
      </w:r>
    </w:p>
    <w:p w14:paraId="47D5F9EC"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Normative Appendix A - Rated </w:t>
      </w:r>
      <w:r w:rsidRPr="00A52D57">
        <w:rPr>
          <w:b/>
          <w:u w:val="single"/>
        </w:rPr>
        <w:t>R</w:t>
      </w:r>
      <w:r w:rsidRPr="00A52D57">
        <w:rPr>
          <w:b/>
          <w:bCs/>
          <w:u w:val="single"/>
        </w:rPr>
        <w:t xml:space="preserve">-Value of Insulation and Assembly </w:t>
      </w:r>
      <w:r w:rsidRPr="00A52D57">
        <w:rPr>
          <w:b/>
          <w:u w:val="single"/>
        </w:rPr>
        <w:t>U</w:t>
      </w:r>
      <w:r w:rsidRPr="00A52D57">
        <w:rPr>
          <w:b/>
          <w:bCs/>
          <w:u w:val="single"/>
        </w:rPr>
        <w:t xml:space="preserve">-Factor, </w:t>
      </w:r>
      <w:r w:rsidRPr="00A52D57">
        <w:rPr>
          <w:b/>
          <w:u w:val="single"/>
        </w:rPr>
        <w:t>C</w:t>
      </w:r>
      <w:r w:rsidRPr="00A52D57">
        <w:rPr>
          <w:b/>
          <w:bCs/>
          <w:u w:val="single"/>
        </w:rPr>
        <w:t xml:space="preserve">-Factor, and </w:t>
      </w:r>
      <w:r w:rsidRPr="00A52D57">
        <w:rPr>
          <w:b/>
          <w:u w:val="single"/>
        </w:rPr>
        <w:t>F</w:t>
      </w:r>
      <w:r w:rsidRPr="00A52D57">
        <w:rPr>
          <w:b/>
          <w:bCs/>
          <w:u w:val="single"/>
        </w:rPr>
        <w:t xml:space="preserve">-Factor Determinations.   </w:t>
      </w:r>
    </w:p>
    <w:p w14:paraId="76E19CB0" w14:textId="77777777" w:rsidR="00A52D57" w:rsidRPr="00A52D57" w:rsidRDefault="00A52D57" w:rsidP="00A52D57">
      <w:pPr>
        <w:widowControl w:val="0"/>
        <w:suppressAutoHyphens/>
        <w:spacing w:before="130" w:after="130"/>
        <w:jc w:val="left"/>
        <w:rPr>
          <w:b/>
          <w:bCs/>
          <w:szCs w:val="24"/>
          <w:u w:val="single"/>
        </w:rPr>
      </w:pPr>
      <w:r w:rsidRPr="00A52D57">
        <w:rPr>
          <w:b/>
          <w:bCs/>
          <w:szCs w:val="24"/>
          <w:u w:val="single"/>
        </w:rPr>
        <w:t>Table A3.3.3. 1</w:t>
      </w:r>
      <w:r w:rsidRPr="00A52D57">
        <w:t xml:space="preserve"> </w:t>
      </w:r>
      <w:r w:rsidRPr="00A52D57">
        <w:rPr>
          <w:b/>
          <w:bCs/>
          <w:szCs w:val="24"/>
          <w:u w:val="single"/>
        </w:rPr>
        <w:t xml:space="preserve">Assembly </w:t>
      </w:r>
      <w:r w:rsidRPr="00A52D57">
        <w:rPr>
          <w:b/>
          <w:u w:val="single"/>
        </w:rPr>
        <w:t>U</w:t>
      </w:r>
      <w:r w:rsidRPr="00A52D57">
        <w:rPr>
          <w:b/>
          <w:bCs/>
          <w:szCs w:val="24"/>
          <w:u w:val="single"/>
        </w:rPr>
        <w:t>-factors for Steel-Frame Walls by Stud Spacing and Framing Factor</w:t>
      </w:r>
      <w:r w:rsidRPr="00A52D57">
        <w:rPr>
          <w:b/>
          <w:bCs/>
          <w:szCs w:val="24"/>
          <w:u w:val="single"/>
          <w:vertAlign w:val="superscript"/>
        </w:rPr>
        <w:t>a,b</w:t>
      </w:r>
    </w:p>
    <w:p w14:paraId="4844F07E" w14:textId="77777777" w:rsidR="00A52D57" w:rsidRPr="00A52D57" w:rsidRDefault="00A52D57" w:rsidP="00A52D57">
      <w:pPr>
        <w:widowControl w:val="0"/>
        <w:suppressAutoHyphens/>
        <w:spacing w:before="130" w:after="130"/>
        <w:ind w:left="360"/>
        <w:jc w:val="left"/>
        <w:rPr>
          <w:b/>
          <w:bCs/>
          <w:u w:val="single"/>
        </w:rPr>
        <w:sectPr w:rsidR="00A52D57" w:rsidRPr="00A52D57" w:rsidSect="00A52D57">
          <w:pgSz w:w="12240" w:h="15840" w:code="1"/>
          <w:pgMar w:top="1440" w:right="1440" w:bottom="965" w:left="1440" w:header="1440" w:footer="965" w:gutter="0"/>
          <w:lnNumType w:countBy="1"/>
          <w:cols w:space="720"/>
          <w:noEndnote/>
          <w:docGrid w:linePitch="326"/>
        </w:sectPr>
      </w:pPr>
      <w:r w:rsidRPr="00A52D57">
        <w:rPr>
          <w:u w:val="single"/>
        </w:rPr>
        <w:t>Table A3.3.3. 1 – Delete Table A3.3.3. 1 in its entirety and add new Table A3.3.3. 1 to read as follows:</w:t>
      </w:r>
    </w:p>
    <w:p w14:paraId="17CAE2A0" w14:textId="77777777" w:rsidR="00A52D57" w:rsidRPr="00A52D57" w:rsidRDefault="00A52D57" w:rsidP="00A52D57">
      <w:pPr>
        <w:widowControl w:val="0"/>
        <w:suppressAutoHyphens/>
        <w:autoSpaceDE w:val="0"/>
        <w:autoSpaceDN w:val="0"/>
        <w:jc w:val="left"/>
        <w:rPr>
          <w:b/>
          <w:iCs/>
          <w:szCs w:val="24"/>
          <w:u w:val="single"/>
          <w:lang w:bidi="en-US"/>
        </w:rPr>
      </w:pPr>
      <w:r w:rsidRPr="00A52D57">
        <w:rPr>
          <w:b/>
          <w:bCs/>
          <w:iCs/>
          <w:szCs w:val="24"/>
          <w:u w:val="single"/>
          <w:lang w:bidi="en-US"/>
        </w:rPr>
        <w:t xml:space="preserve">Table </w:t>
      </w:r>
      <w:r w:rsidRPr="00A52D57">
        <w:rPr>
          <w:b/>
          <w:bCs/>
          <w:iCs/>
          <w:szCs w:val="24"/>
          <w:u w:val="single"/>
        </w:rPr>
        <w:t xml:space="preserve">A3.3.3. 1 </w:t>
      </w:r>
      <w:r w:rsidRPr="00A52D57">
        <w:rPr>
          <w:b/>
          <w:bCs/>
          <w:iCs/>
          <w:szCs w:val="24"/>
          <w:u w:val="single"/>
          <w:lang w:bidi="en-US"/>
        </w:rPr>
        <w:t xml:space="preserve">Assembly </w:t>
      </w:r>
      <w:r w:rsidRPr="00A52D57">
        <w:rPr>
          <w:b/>
          <w:u w:val="single"/>
        </w:rPr>
        <w:t>U</w:t>
      </w:r>
      <w:r w:rsidRPr="00A52D57">
        <w:rPr>
          <w:b/>
          <w:bCs/>
          <w:iCs/>
          <w:szCs w:val="24"/>
          <w:u w:val="single"/>
          <w:lang w:bidi="en-US"/>
        </w:rPr>
        <w:t>-factors for Steel-Frame Walls by Stud Spacing and Framing Factor</w:t>
      </w:r>
      <w:r w:rsidRPr="00A52D57">
        <w:rPr>
          <w:b/>
          <w:bCs/>
          <w:iCs/>
          <w:szCs w:val="24"/>
          <w:u w:val="single"/>
          <w:vertAlign w:val="superscript"/>
          <w:lang w:bidi="en-US"/>
        </w:rPr>
        <w:t>a,b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A52D57" w:rsidRPr="00A52D57" w14:paraId="30EA880B" w14:textId="77777777" w:rsidTr="003B01AE">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5D64C7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7E3BD14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57D7E5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1085E0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7B0604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Overall U-Factor for Assembly of Base Wall Plus Continuous Insulation (Uninterrupted by Framing or Furring) </w:t>
            </w:r>
          </w:p>
        </w:tc>
      </w:tr>
      <w:tr w:rsidR="00A52D57" w:rsidRPr="00A52D57" w14:paraId="7FF68CB1" w14:textId="77777777" w:rsidTr="003B01AE">
        <w:trPr>
          <w:gridAfter w:val="1"/>
          <w:wAfter w:w="8" w:type="pct"/>
          <w:trHeight w:val="315"/>
        </w:trPr>
        <w:tc>
          <w:tcPr>
            <w:tcW w:w="665" w:type="pct"/>
            <w:vMerge/>
            <w:tcBorders>
              <w:left w:val="single" w:sz="6" w:space="0" w:color="auto"/>
              <w:right w:val="single" w:sz="6" w:space="0" w:color="auto"/>
            </w:tcBorders>
            <w:hideMark/>
          </w:tcPr>
          <w:p w14:paraId="3071E597"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855" w:type="pct"/>
            <w:vMerge/>
            <w:tcBorders>
              <w:left w:val="single" w:sz="6" w:space="0" w:color="auto"/>
              <w:right w:val="single" w:sz="6" w:space="0" w:color="auto"/>
            </w:tcBorders>
            <w:hideMark/>
          </w:tcPr>
          <w:p w14:paraId="1C81924C"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31D629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Rated R-Value of Continuous Insulation </w:t>
            </w:r>
          </w:p>
        </w:tc>
      </w:tr>
      <w:tr w:rsidR="00A52D57" w:rsidRPr="00A52D57" w14:paraId="79B5A4DD" w14:textId="77777777" w:rsidTr="003B01AE">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30807157"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4A88E701"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0112E7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4D4362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D1984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46F484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2D9524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4DA7D9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3B43E77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3713C9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0D14C5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70DB28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22ABBD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3181D1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5C5B8D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3F5EBE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30C835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0BC784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002D50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657451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3A5CE4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18C286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40 </w:t>
            </w:r>
          </w:p>
        </w:tc>
      </w:tr>
      <w:tr w:rsidR="00A52D57" w:rsidRPr="00A52D57" w14:paraId="569F12D5"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882A2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12 in. on Center (25% Framing Factor)—includes framing for tracks, blocking, headers, and jamb and king studs </w:t>
            </w:r>
          </w:p>
        </w:tc>
      </w:tr>
      <w:tr w:rsidR="00A52D57" w:rsidRPr="00A52D57" w14:paraId="3BF2EF27"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2FA255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01AEBE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27D098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0889E8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2D9ABF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24AA0F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2B240D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12CDA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0B4D2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43FE31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9C989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3B548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CAC90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33BEA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CB079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93FDF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2620E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6CD6B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9B97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9104B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1215F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84793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2CF7DD56"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C174822"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71CD8C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5A241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6CC3E4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321029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312352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33309A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AB707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0A990B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C6D35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4B904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78F093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04B0C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A20CF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7CC32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6FB6A4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CD9A7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F6A5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5371B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7E25EF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1056C6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C1A69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C5DD4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8" w:type="pct"/>
            <w:vAlign w:val="center"/>
            <w:hideMark/>
          </w:tcPr>
          <w:p w14:paraId="469FD0B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3BEA97C" w14:textId="77777777" w:rsidTr="003B01AE">
        <w:trPr>
          <w:trHeight w:val="282"/>
        </w:trPr>
        <w:tc>
          <w:tcPr>
            <w:tcW w:w="665" w:type="pct"/>
            <w:tcBorders>
              <w:top w:val="single" w:sz="6" w:space="0" w:color="auto"/>
              <w:left w:val="single" w:sz="6" w:space="0" w:color="auto"/>
              <w:bottom w:val="single" w:sz="6" w:space="0" w:color="auto"/>
              <w:right w:val="single" w:sz="6" w:space="0" w:color="auto"/>
            </w:tcBorders>
            <w:hideMark/>
          </w:tcPr>
          <w:p w14:paraId="243735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4F9AD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29783F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05189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1BB3E6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5F8B98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095C61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80B05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19CD9D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002B0E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EDBD0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1DEC0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97975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3A68B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73934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89CFE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9CC46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CAE9C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1C8D3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305378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D54B7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60B02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F5ED282"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7FA017"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6478AF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4DF3C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032AFE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238193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3CFBB6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1F9453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84855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A0D42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9B517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362DE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30DD9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55243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FF3AA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1D6B6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531E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5A2D6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300C2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F406B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56FD2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DE835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5584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BD401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4F3AA2AD"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04F51DEA" w14:textId="77777777" w:rsidTr="003B01AE">
        <w:trPr>
          <w:trHeight w:val="255"/>
        </w:trPr>
        <w:tc>
          <w:tcPr>
            <w:tcW w:w="665" w:type="pct"/>
            <w:tcBorders>
              <w:top w:val="single" w:sz="6" w:space="0" w:color="auto"/>
              <w:left w:val="single" w:sz="6" w:space="0" w:color="auto"/>
              <w:bottom w:val="single" w:sz="6" w:space="0" w:color="auto"/>
              <w:right w:val="single" w:sz="6" w:space="0" w:color="auto"/>
            </w:tcBorders>
            <w:hideMark/>
          </w:tcPr>
          <w:p w14:paraId="162D52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3C857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17E25D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622693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CF2E0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CA2B83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98144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4F2F04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9D050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27B4CB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DE3699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7857BE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92C32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FA081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B94A1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005A1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30A82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252F26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CF02EC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53FA4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58BD1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00287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0C07091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07299F7" w14:textId="77777777" w:rsidTr="003B01AE">
        <w:trPr>
          <w:trHeight w:val="192"/>
        </w:trPr>
        <w:tc>
          <w:tcPr>
            <w:tcW w:w="665" w:type="pct"/>
            <w:tcBorders>
              <w:top w:val="single" w:sz="6" w:space="0" w:color="auto"/>
              <w:left w:val="single" w:sz="6" w:space="0" w:color="auto"/>
              <w:bottom w:val="single" w:sz="6" w:space="0" w:color="auto"/>
              <w:right w:val="single" w:sz="6" w:space="0" w:color="auto"/>
            </w:tcBorders>
            <w:hideMark/>
          </w:tcPr>
          <w:p w14:paraId="4A8949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FE745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366D7E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195E5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0E91EA9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0EE178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7ACD12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283C0D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2D2EE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1271F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4F9D9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0121C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1DEA5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592C7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F8BB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33336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EBAC5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E4A5A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56E32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F8A35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444121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1B87A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D45F91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72DDB08"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378956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ACFCC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00F16C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48CFFD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E2AA0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7461106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AC06B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2E283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6D04E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05646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8E1AC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4AAE0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A6D1B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6C523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3DD33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813A0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40AD5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E9DD0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756EB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7CA0AF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B7A8D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78AE8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570D6022"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05C421B"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7538A4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9009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45D896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114C5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34DAC9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86641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5EA16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0767C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C8B0E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DC5B7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520A8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0F384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926A8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B0907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476AB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7A576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1D207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83DE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AEAB1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89CE3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5DE9C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827E1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D1316BE"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FB6B6EF"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E60B9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16 in. on Center (22% Framing Factor)—includes framing for tracks, blocking, headers, and jamb and king studs </w:t>
            </w:r>
          </w:p>
        </w:tc>
      </w:tr>
      <w:tr w:rsidR="00A52D57" w:rsidRPr="00A52D57" w14:paraId="2ADE0336"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0F94BF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589582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7AB9A1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3E639F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0EE6F0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4CAC41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074FAE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16F6BE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2EE46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A1E98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62CEA1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C23F9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B18D4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029691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56A05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F6D39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C5244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B1151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26E68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0AA86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8EB65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994C1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5ADB51CD"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D1B9ECC"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222DEB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569D95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766A02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5BF6AE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2185A94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FBBDE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056558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1C0ED3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FD1DE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15E49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944EE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486C2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D67D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8FA0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411B9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6FB81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9AF2A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FFF58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1F14B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0D94E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B95F2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2773F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73D9298B"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AA64083"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57A7E8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F8102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73531B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564653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62F4D0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64F2DA8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3B5D3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17F64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0F500E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D50B5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C5992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3544C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40624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ABB05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3CBFF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4285B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B3D19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206DC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C48AD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B450B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2CD92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370B9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1678281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F3EA31"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7705B2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30A6CB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09DEF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48D33C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6AD6D2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4E5591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3AC52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44F1AA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0619D4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27F4DC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77AC0B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E4EF4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602B7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133AC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66516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F2A9B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08C78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7F4DA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77C63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A0FF5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149C5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62315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1B048876"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31E112C"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036C0C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32F2F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43E15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7CCB74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243BFB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2C344C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6D69E2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22F2F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74727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FD54B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4C906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F1319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C37C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88B6D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7F95F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C529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ACA59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FE8AF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92D9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8AD22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5231F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F8876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013ED92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C6B3AA" w14:textId="77777777" w:rsidTr="003B01AE">
        <w:trPr>
          <w:trHeight w:val="255"/>
        </w:trPr>
        <w:tc>
          <w:tcPr>
            <w:tcW w:w="665" w:type="pct"/>
            <w:tcBorders>
              <w:top w:val="single" w:sz="6" w:space="0" w:color="auto"/>
              <w:left w:val="single" w:sz="6" w:space="0" w:color="auto"/>
              <w:bottom w:val="single" w:sz="6" w:space="0" w:color="auto"/>
              <w:right w:val="single" w:sz="6" w:space="0" w:color="auto"/>
            </w:tcBorders>
            <w:hideMark/>
          </w:tcPr>
          <w:p w14:paraId="1385BA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60D1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7949F0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4A5F3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0D6948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1B09AB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5D0D71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7C677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3E3A6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F79070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1104E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99D50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33026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93938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34018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CEEF9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6EF7A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C4560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8200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2696A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11EB6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24959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309BDE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F4ED233" w14:textId="77777777" w:rsidTr="003B01AE">
        <w:trPr>
          <w:trHeight w:val="192"/>
        </w:trPr>
        <w:tc>
          <w:tcPr>
            <w:tcW w:w="665" w:type="pct"/>
            <w:tcBorders>
              <w:top w:val="single" w:sz="6" w:space="0" w:color="auto"/>
              <w:left w:val="single" w:sz="6" w:space="0" w:color="auto"/>
              <w:bottom w:val="single" w:sz="6" w:space="0" w:color="auto"/>
              <w:right w:val="single" w:sz="6" w:space="0" w:color="auto"/>
            </w:tcBorders>
            <w:hideMark/>
          </w:tcPr>
          <w:p w14:paraId="3CE740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0EA03E6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348648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1E8B31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D0338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FA7FA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A3A3B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370114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878F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E8DA7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2B5E57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D4D9A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53614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6CA16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1DBA3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21B69F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0BC2E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E547A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9EF2E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7E40A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28027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9680F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82FDD70"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B9E4AD9" w14:textId="77777777" w:rsidTr="003B01AE">
        <w:trPr>
          <w:trHeight w:val="237"/>
        </w:trPr>
        <w:tc>
          <w:tcPr>
            <w:tcW w:w="665" w:type="pct"/>
            <w:tcBorders>
              <w:top w:val="single" w:sz="6" w:space="0" w:color="auto"/>
              <w:left w:val="single" w:sz="6" w:space="0" w:color="auto"/>
              <w:bottom w:val="single" w:sz="6" w:space="0" w:color="auto"/>
              <w:right w:val="single" w:sz="6" w:space="0" w:color="auto"/>
            </w:tcBorders>
            <w:hideMark/>
          </w:tcPr>
          <w:p w14:paraId="1DE2D7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226F55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243C68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3C898E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0420CE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79A304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7DE5D87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5AE64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E5E44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17F39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8DB7F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7C264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6797DB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7BF12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8378B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5F29D3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786D2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A5696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6DA91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A1AA1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AB954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2E1CC0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B5D0BE5"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A7F8136"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32AA4E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24 in. on Center (18% Framing Factor)—includes framing for tracks, blocking, headers, and jamb and king studs </w:t>
            </w:r>
          </w:p>
        </w:tc>
      </w:tr>
      <w:tr w:rsidR="00A52D57" w:rsidRPr="00A52D57" w14:paraId="6FA441ED"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188CD0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6D210C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7FA5F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B1B811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7934B7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6645F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3BAA6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A7FA9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EA094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16ECE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2E53A7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F0100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46A34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96FE2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449FB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52FAE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13814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76B3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D07F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4A8E7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EBB93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D1F49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6460C64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2EDEACF" w14:textId="77777777" w:rsidTr="003B01AE">
        <w:trPr>
          <w:trHeight w:val="315"/>
        </w:trPr>
        <w:tc>
          <w:tcPr>
            <w:tcW w:w="665" w:type="pct"/>
            <w:tcBorders>
              <w:top w:val="single" w:sz="6" w:space="0" w:color="auto"/>
              <w:left w:val="single" w:sz="6" w:space="0" w:color="auto"/>
              <w:bottom w:val="single" w:sz="6" w:space="0" w:color="auto"/>
              <w:right w:val="single" w:sz="6" w:space="0" w:color="auto"/>
            </w:tcBorders>
            <w:hideMark/>
          </w:tcPr>
          <w:p w14:paraId="0B8205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161FA8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5790A9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63C043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61D9AA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767A93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77B65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33F4EB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5FD8C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AF233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8A3F8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058175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27868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05C68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41E7A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05B0C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FF8A3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0AA8F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A5352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599386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B8E66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10742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E9CDD98"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0FD7DC4"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1C55D1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35F88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2306A7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5164D7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24B145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FD595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FCBC2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46FF99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6BD82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F50E1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CF7EB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E158C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BBF78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B7B42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2A80B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3C662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CB2984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A8863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D4D28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408CF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410A82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B31FD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57D7E87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6F3F838"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67CE70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75C227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345FE6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5E2138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3B70A7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6BC3F8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582DB5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C9BE3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37685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4E966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908C7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D522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BA737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8FE75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4F729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8F65D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E6B35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1EAA9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26A95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E064A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26A40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12B28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FAA6511"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C9397D7" w14:textId="77777777" w:rsidTr="003B01AE">
        <w:trPr>
          <w:trHeight w:val="255"/>
        </w:trPr>
        <w:tc>
          <w:tcPr>
            <w:tcW w:w="665" w:type="pct"/>
            <w:tcBorders>
              <w:top w:val="single" w:sz="6" w:space="0" w:color="auto"/>
              <w:left w:val="single" w:sz="6" w:space="0" w:color="auto"/>
              <w:bottom w:val="single" w:sz="6" w:space="0" w:color="auto"/>
              <w:right w:val="single" w:sz="6" w:space="0" w:color="auto"/>
            </w:tcBorders>
            <w:hideMark/>
          </w:tcPr>
          <w:p w14:paraId="48865B4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56891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77B40B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5123F0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AC6C9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72008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2E5AD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03D6E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5FCF7E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62242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B5894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03CF4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6D7DDA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0380D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17093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6C6AD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EE87B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7D0D9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23C96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95CD0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8A9EC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9E06C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1A25B41"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6261AF5" w14:textId="77777777" w:rsidTr="003B01AE">
        <w:trPr>
          <w:trHeight w:val="291"/>
        </w:trPr>
        <w:tc>
          <w:tcPr>
            <w:tcW w:w="665" w:type="pct"/>
            <w:tcBorders>
              <w:top w:val="single" w:sz="6" w:space="0" w:color="auto"/>
              <w:left w:val="single" w:sz="6" w:space="0" w:color="auto"/>
              <w:bottom w:val="single" w:sz="6" w:space="0" w:color="auto"/>
              <w:right w:val="single" w:sz="6" w:space="0" w:color="auto"/>
            </w:tcBorders>
            <w:hideMark/>
          </w:tcPr>
          <w:p w14:paraId="7534FB0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8F39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6D97E4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771D1C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2D001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0E512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F10B6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5F4356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552E6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485CA3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508A3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7678E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AC6E0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7A91A5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098A2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AADB4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4E361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216AE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0B2739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AE00B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02E3A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8855F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7FA849D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6A9B4F"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2EE513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5348C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6C119B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A8C41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1BAFA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2D30FF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BB8FE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31B1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0D5EA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9A3CB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1BD0B7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12517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6FD23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85ABA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BBABB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5A6CC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AF198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1708A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588A2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5C44B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69D1B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43A3B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2907483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B688A43" w14:textId="77777777" w:rsidTr="003B01AE">
        <w:trPr>
          <w:trHeight w:val="192"/>
        </w:trPr>
        <w:tc>
          <w:tcPr>
            <w:tcW w:w="665" w:type="pct"/>
            <w:tcBorders>
              <w:top w:val="single" w:sz="6" w:space="0" w:color="auto"/>
              <w:left w:val="single" w:sz="6" w:space="0" w:color="auto"/>
              <w:bottom w:val="single" w:sz="6" w:space="0" w:color="auto"/>
              <w:right w:val="single" w:sz="6" w:space="0" w:color="auto"/>
            </w:tcBorders>
            <w:hideMark/>
          </w:tcPr>
          <w:p w14:paraId="6FD4EF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6E3BF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A2D12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2E28DC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709D33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9BEC0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05EB7D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63704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7B8718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9E7D2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D8495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7270F7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2C78E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CA564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00C95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DC99E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ADF8A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CCF50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48558E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55705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67765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D7A45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06D9C508"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46BDF6A" w14:textId="77777777" w:rsidTr="003B01AE">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248D1B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12 in. on Center (18% Framing Factor)—includes only studs at 12 in. on center and top and bottom tracks </w:t>
            </w:r>
          </w:p>
        </w:tc>
      </w:tr>
      <w:tr w:rsidR="00A52D57" w:rsidRPr="00A52D57" w14:paraId="0730E476" w14:textId="77777777" w:rsidTr="003B01AE">
        <w:trPr>
          <w:trHeight w:val="246"/>
        </w:trPr>
        <w:tc>
          <w:tcPr>
            <w:tcW w:w="665" w:type="pct"/>
            <w:tcBorders>
              <w:top w:val="single" w:sz="6" w:space="0" w:color="auto"/>
              <w:left w:val="single" w:sz="6" w:space="0" w:color="auto"/>
              <w:bottom w:val="single" w:sz="6" w:space="0" w:color="auto"/>
              <w:right w:val="single" w:sz="6" w:space="0" w:color="auto"/>
            </w:tcBorders>
            <w:hideMark/>
          </w:tcPr>
          <w:p w14:paraId="4966D3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08C708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569CEF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5D9F26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3D93F4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0263E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63571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4B43B1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EF0DF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9B7DE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DCF16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C8DF5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D1E3D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C1FFC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22FC5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DBCE1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22B0B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8777D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B1149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1340E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52937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93D3F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1DC7706E"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EE9DEC2" w14:textId="77777777" w:rsidTr="003B01AE">
        <w:trPr>
          <w:trHeight w:val="282"/>
        </w:trPr>
        <w:tc>
          <w:tcPr>
            <w:tcW w:w="665" w:type="pct"/>
            <w:tcBorders>
              <w:top w:val="single" w:sz="6" w:space="0" w:color="auto"/>
              <w:left w:val="single" w:sz="6" w:space="0" w:color="auto"/>
              <w:bottom w:val="single" w:sz="6" w:space="0" w:color="auto"/>
              <w:right w:val="single" w:sz="6" w:space="0" w:color="auto"/>
            </w:tcBorders>
            <w:hideMark/>
          </w:tcPr>
          <w:p w14:paraId="79B934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512762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6EFA16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0B3926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2A9492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0C7E4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F8D27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55268E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33E20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8311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C2FF7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72792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043CC9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B108B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4B9B9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174B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CBFC2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3A13C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B8EF8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6D097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B5D2A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03D20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4201C48"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44C6AFF1" w14:textId="77777777" w:rsidTr="003B01AE">
        <w:trPr>
          <w:trHeight w:val="246"/>
        </w:trPr>
        <w:tc>
          <w:tcPr>
            <w:tcW w:w="665" w:type="pct"/>
            <w:tcBorders>
              <w:top w:val="single" w:sz="6" w:space="0" w:color="auto"/>
              <w:left w:val="single" w:sz="6" w:space="0" w:color="auto"/>
              <w:bottom w:val="single" w:sz="6" w:space="0" w:color="auto"/>
              <w:right w:val="single" w:sz="6" w:space="0" w:color="auto"/>
            </w:tcBorders>
            <w:hideMark/>
          </w:tcPr>
          <w:p w14:paraId="2D1381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60689B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28243B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110C72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259444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441A66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43DE00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6B991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0821A5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DE425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0484B3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1EF0A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6968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8CF98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F0E48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206C3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87992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AFF92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9A75F3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4FD33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09D35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A0DA7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48E2EDB9"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16246197"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155893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21800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6DDC426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5EB57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208FBA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44E915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CF41A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BB5F3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E5345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B9F90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2374A8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D7F55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90D09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42C78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927A4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0D2B6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EC18F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2AEBC1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471D01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D47C1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4CE3B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6C093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4E02626"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0B6507B" w14:textId="77777777" w:rsidTr="003B01AE">
        <w:trPr>
          <w:trHeight w:val="237"/>
        </w:trPr>
        <w:tc>
          <w:tcPr>
            <w:tcW w:w="665" w:type="pct"/>
            <w:tcBorders>
              <w:top w:val="single" w:sz="6" w:space="0" w:color="auto"/>
              <w:left w:val="single" w:sz="6" w:space="0" w:color="auto"/>
              <w:bottom w:val="single" w:sz="6" w:space="0" w:color="auto"/>
              <w:right w:val="single" w:sz="6" w:space="0" w:color="auto"/>
            </w:tcBorders>
            <w:hideMark/>
          </w:tcPr>
          <w:p w14:paraId="0CC092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52D098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78419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11CC0E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C55D2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38669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6930C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25E83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EF1BC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ADE89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640E2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24ABF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899B0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B05F2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E31E1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A9DB0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E7E65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21092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0E103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35A00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EDC50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50BC4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F6D572E"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0BF3C457"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4D3A77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708E8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0BD83A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01555A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270C8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BD6845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F9F58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F1C3C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9546A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68099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E99DD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FDA7E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C4544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8640D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16E47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EAC3C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093D7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2AC35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398DD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A81E3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4094F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43222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12601AE0"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2BAFA3B0" w14:textId="77777777" w:rsidTr="003B01AE">
        <w:trPr>
          <w:trHeight w:val="246"/>
        </w:trPr>
        <w:tc>
          <w:tcPr>
            <w:tcW w:w="665" w:type="pct"/>
            <w:tcBorders>
              <w:top w:val="single" w:sz="6" w:space="0" w:color="auto"/>
              <w:left w:val="single" w:sz="6" w:space="0" w:color="auto"/>
              <w:bottom w:val="single" w:sz="6" w:space="0" w:color="auto"/>
              <w:right w:val="single" w:sz="6" w:space="0" w:color="auto"/>
            </w:tcBorders>
            <w:hideMark/>
          </w:tcPr>
          <w:p w14:paraId="21C003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5E5684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382082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235BB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2575F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1D0A1F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286109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2DB727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6603C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5011D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6D7D3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0D362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87CAD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222C6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B23AF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31547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2591A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F505E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793960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29360A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94CDB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48A64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3C47DB2A"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28354FA" w14:textId="77777777" w:rsidTr="003B01AE">
        <w:trPr>
          <w:trHeight w:val="291"/>
        </w:trPr>
        <w:tc>
          <w:tcPr>
            <w:tcW w:w="665" w:type="pct"/>
            <w:tcBorders>
              <w:top w:val="single" w:sz="6" w:space="0" w:color="auto"/>
              <w:left w:val="single" w:sz="6" w:space="0" w:color="auto"/>
              <w:bottom w:val="single" w:sz="6" w:space="0" w:color="auto"/>
              <w:right w:val="single" w:sz="6" w:space="0" w:color="auto"/>
            </w:tcBorders>
            <w:hideMark/>
          </w:tcPr>
          <w:p w14:paraId="0C277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029D3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3FA1AB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84428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29CACF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48C8C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F04BC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73B88A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09A330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492BF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1CD5B5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D9B24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3CB5E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BF37D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72FFB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6D9A9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73FC8E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50C3E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1D537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BC4A3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1B15D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C5468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2D312C75"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EE6E3A2"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35FD7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16 in. on Center (14% Framing Factor)—includes only studs at 16 in. on center and top and bottom tracks </w:t>
            </w:r>
          </w:p>
        </w:tc>
      </w:tr>
      <w:tr w:rsidR="00A52D57" w:rsidRPr="00A52D57" w14:paraId="7A8FE074"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5AB7A9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530093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582441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01E4EB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462CA3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397F25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5DBCE5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2B287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060385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03290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ED8A1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7AD90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892153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74445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139A8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BFF0F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2FCBA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48D78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24D34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6DC8A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5C2B4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99CF6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65AB6007"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2ACD08F"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7CA2C24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0B039B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248171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4FB2A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02A4937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7EBA3C8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49B01F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04C373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942EA4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772222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383DC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4BF25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4150C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68E77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27BF5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8745D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32A00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D6F38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EE41F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097FB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18D1E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DD55D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D773EB1"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34B47EB"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4AC9E9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3F22B2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312B9F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1A263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DDC2F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030E95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18760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1870EF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5552C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F9E31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2CD60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C0743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DA64A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F79C6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DC397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394CF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EEAE2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3ED50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23FB0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05FA41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027723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45613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541AB09"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6B2156F"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5A12DF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21126F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5B551A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6AE931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0F17FDA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266AB8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7266F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89FC7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4AE0C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412F2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5E358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DB6321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1AD1C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93AEE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CC9A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85DC4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0513F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80A98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98B7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26AF85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6A8CA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46658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65563166"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786BF38D"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68ED15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A4E33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5529C8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F03C7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0F0A28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13B292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4BDF0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5C694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E2E99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CCA3E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5D992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6D7F9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69ABB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921B4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D1F26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2F1C86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46B73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594A6F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7A5B6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B4813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72ACD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00DE6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20585970"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7DA03BC5"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606B6E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147DA4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3325CE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4C6A88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2DF9B7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FF3F3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2CD59A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993853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B69B1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0C46E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AD6E5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13017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CF411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A5209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84014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D5AA4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95860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E8D5D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055E7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A94B2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58BF4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540F3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57CD64C8"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167FECC8"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072203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3EDD02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FBCED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DEC95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0841B6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5BFFD5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0A4E2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9D91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7D7B9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9F636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59E7B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C06E9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408D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792DB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FF76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E7187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46A2C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384862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4BF762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6C9622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6C77A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DC2B3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716A4FAF"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EB22B8F" w14:textId="77777777" w:rsidTr="003B01AE">
        <w:trPr>
          <w:trHeight w:val="330"/>
        </w:trPr>
        <w:tc>
          <w:tcPr>
            <w:tcW w:w="665" w:type="pct"/>
            <w:tcBorders>
              <w:top w:val="single" w:sz="6" w:space="0" w:color="auto"/>
              <w:left w:val="single" w:sz="6" w:space="0" w:color="auto"/>
              <w:bottom w:val="single" w:sz="6" w:space="0" w:color="auto"/>
              <w:right w:val="single" w:sz="6" w:space="0" w:color="auto"/>
            </w:tcBorders>
            <w:hideMark/>
          </w:tcPr>
          <w:p w14:paraId="44AB60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7D903F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21F3BD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EB4FE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09204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1CC284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D6113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02619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BB42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AF7B9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CA5D0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04D2E1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BED73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F67A0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58D8E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2AE438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26034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FBBC8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12170F4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9B1C3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3AC96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F07E7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0D4F851C"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53ECB64"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43DE3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24 in. on Center (10% Framing Factor)—includes only studs at 24 in. on center and top and bottom tracks </w:t>
            </w:r>
          </w:p>
        </w:tc>
      </w:tr>
      <w:tr w:rsidR="00A52D57" w:rsidRPr="00A52D57" w14:paraId="1B7A201F"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350D9E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669333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382FC6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1BE027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015BEA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3E3C58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2C255D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307BDD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AEC74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C4205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BD113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EDDD5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F422A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8669E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3D072A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ECB66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C1DBF0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C3712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7CD2B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4FDB7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475DA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84B7B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12DBF607"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2E2049D6"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372EF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1F4E64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D7B7F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5D262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30ABD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020B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4F6F18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411FF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719352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BCE16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C36DD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FE6CB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42152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D6E20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4EC28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2EA82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9A904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43008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41D4BD0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96492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2534E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10970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322770D4"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11D4026" w14:textId="77777777" w:rsidTr="003B01AE">
        <w:trPr>
          <w:trHeight w:val="264"/>
        </w:trPr>
        <w:tc>
          <w:tcPr>
            <w:tcW w:w="665" w:type="pct"/>
            <w:tcBorders>
              <w:top w:val="single" w:sz="6" w:space="0" w:color="auto"/>
              <w:left w:val="single" w:sz="6" w:space="0" w:color="auto"/>
              <w:bottom w:val="single" w:sz="6" w:space="0" w:color="auto"/>
              <w:right w:val="single" w:sz="6" w:space="0" w:color="auto"/>
            </w:tcBorders>
            <w:hideMark/>
          </w:tcPr>
          <w:p w14:paraId="27BD61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7616F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5FF1E0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D366E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0C4447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26561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651F8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1B7FF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AD959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F5538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35BC1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22495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08FE1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AD06D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8F960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1F0DE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09EC8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689C11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DC0F1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E1022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C0BF7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212E6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7A33D271"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60352E2" w14:textId="77777777" w:rsidTr="003B01AE">
        <w:trPr>
          <w:trHeight w:val="219"/>
        </w:trPr>
        <w:tc>
          <w:tcPr>
            <w:tcW w:w="665" w:type="pct"/>
            <w:tcBorders>
              <w:top w:val="single" w:sz="6" w:space="0" w:color="auto"/>
              <w:left w:val="single" w:sz="6" w:space="0" w:color="auto"/>
              <w:bottom w:val="single" w:sz="6" w:space="0" w:color="auto"/>
              <w:right w:val="single" w:sz="6" w:space="0" w:color="auto"/>
            </w:tcBorders>
            <w:hideMark/>
          </w:tcPr>
          <w:p w14:paraId="4A32B8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6DB6B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AC05E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0F2E9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20494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4D2C0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437D3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CC5E0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E4742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EE042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C656E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A5DE0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E693E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67D23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9D53A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43099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78964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CF3AF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7B98E6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33D757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6732F7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95811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32B50811"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1759FD67" w14:textId="77777777" w:rsidTr="003B01AE">
        <w:trPr>
          <w:trHeight w:val="264"/>
        </w:trPr>
        <w:tc>
          <w:tcPr>
            <w:tcW w:w="665" w:type="pct"/>
            <w:tcBorders>
              <w:top w:val="single" w:sz="6" w:space="0" w:color="auto"/>
              <w:left w:val="single" w:sz="6" w:space="0" w:color="auto"/>
              <w:bottom w:val="single" w:sz="6" w:space="0" w:color="auto"/>
              <w:right w:val="single" w:sz="6" w:space="0" w:color="auto"/>
            </w:tcBorders>
            <w:hideMark/>
          </w:tcPr>
          <w:p w14:paraId="288F98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27E2A4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3CDD3E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0EC14A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28651B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9E1B0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7243B7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AEC8D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008B7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975AF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2E90B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16CFE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D7441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00058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8560A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37DD0E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36876A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3FAFD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ED781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3CA12F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EB973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BA299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7F25956"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81FD94F"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725B24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2DA716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E1886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DDE32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05266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42601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1228C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57D5E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598ED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6EA5B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7CEC9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3149A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8689B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201615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A3D9E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8F44E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4F693C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34098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01B3A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FABFB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3CC0C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661A9D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608BBF8"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1ED1BCD" w14:textId="77777777" w:rsidTr="003B01AE">
        <w:trPr>
          <w:trHeight w:val="264"/>
        </w:trPr>
        <w:tc>
          <w:tcPr>
            <w:tcW w:w="665" w:type="pct"/>
            <w:tcBorders>
              <w:top w:val="single" w:sz="6" w:space="0" w:color="auto"/>
              <w:left w:val="single" w:sz="6" w:space="0" w:color="auto"/>
              <w:bottom w:val="single" w:sz="6" w:space="0" w:color="auto"/>
              <w:right w:val="single" w:sz="6" w:space="0" w:color="auto"/>
            </w:tcBorders>
            <w:hideMark/>
          </w:tcPr>
          <w:p w14:paraId="38E078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168446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BA18C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FA814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E2BFE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8C91C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65C42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C6486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77888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60C26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B345A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28259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DC23F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01A85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48A8B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22676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89A65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63F5A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78E76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F745D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E4137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56EEC86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18A4E5D"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00B63BD3" w14:textId="77777777" w:rsidTr="003B01AE">
        <w:trPr>
          <w:trHeight w:val="315"/>
        </w:trPr>
        <w:tc>
          <w:tcPr>
            <w:tcW w:w="665" w:type="pct"/>
            <w:tcBorders>
              <w:top w:val="single" w:sz="6" w:space="0" w:color="auto"/>
              <w:left w:val="single" w:sz="6" w:space="0" w:color="auto"/>
              <w:bottom w:val="single" w:sz="6" w:space="0" w:color="auto"/>
              <w:right w:val="single" w:sz="6" w:space="0" w:color="auto"/>
            </w:tcBorders>
            <w:hideMark/>
          </w:tcPr>
          <w:p w14:paraId="1050756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79B469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92FDF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C9998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0B7F47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CF140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E5302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199B7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12A4C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EC428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64AFF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262DDA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82D64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0837B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F1968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2CBAB5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1CB77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45B6A8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B6D0F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206D8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BA77F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33DC5D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7FF1ADC" w14:textId="77777777" w:rsidR="00A52D57" w:rsidRPr="00A52D57" w:rsidRDefault="00A52D57" w:rsidP="00A52D57">
            <w:pPr>
              <w:widowControl w:val="0"/>
              <w:suppressAutoHyphens/>
              <w:autoSpaceDE w:val="0"/>
              <w:autoSpaceDN w:val="0"/>
              <w:jc w:val="left"/>
              <w:rPr>
                <w:b/>
                <w:iCs/>
                <w:szCs w:val="24"/>
                <w:u w:val="single"/>
                <w:lang w:bidi="en-US"/>
              </w:rPr>
            </w:pPr>
          </w:p>
        </w:tc>
      </w:tr>
    </w:tbl>
    <w:p w14:paraId="6A21AF38" w14:textId="77777777" w:rsidR="00A52D57" w:rsidRPr="00A52D57" w:rsidRDefault="00A52D57" w:rsidP="00A52D57">
      <w:pPr>
        <w:widowControl w:val="0"/>
        <w:suppressAutoHyphens/>
        <w:autoSpaceDE w:val="0"/>
        <w:autoSpaceDN w:val="0"/>
        <w:jc w:val="left"/>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A52D57" w:rsidRPr="00A52D57" w14:paraId="5F2379B8" w14:textId="77777777" w:rsidTr="003B01AE">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294BDF9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5ECCBC6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6F63B4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Overall U-Factor for Assembly of Base Wall Plus Continuous Insulation (Uninterrupted by Framing or Furring) </w:t>
            </w:r>
          </w:p>
        </w:tc>
      </w:tr>
      <w:tr w:rsidR="00A52D57" w:rsidRPr="00A52D57" w14:paraId="1FAAB056" w14:textId="77777777" w:rsidTr="003B01AE">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6F01750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25F2E6E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72902A1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Rated R-Value of Continuous Insulation </w:t>
            </w:r>
          </w:p>
        </w:tc>
      </w:tr>
      <w:tr w:rsidR="00A52D57" w:rsidRPr="00A52D57" w14:paraId="52FD7B39" w14:textId="77777777" w:rsidTr="003B01AE">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723B84EB" w14:textId="77777777" w:rsidR="00A52D57" w:rsidRPr="00A52D57" w:rsidRDefault="00A52D57" w:rsidP="00A52D57">
            <w:pPr>
              <w:widowControl w:val="0"/>
              <w:suppressAutoHyphens/>
              <w:autoSpaceDE w:val="0"/>
              <w:autoSpaceDN w:val="0"/>
              <w:jc w:val="left"/>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7067159E" w14:textId="77777777" w:rsidR="00A52D57" w:rsidRPr="00A52D57" w:rsidRDefault="00A52D57" w:rsidP="00A52D57">
            <w:pPr>
              <w:widowControl w:val="0"/>
              <w:suppressAutoHyphens/>
              <w:autoSpaceDE w:val="0"/>
              <w:autoSpaceDN w:val="0"/>
              <w:jc w:val="left"/>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3DB53E1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D1CD82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69CD5B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49BF92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55526B3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55E6FD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1990969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5AEEF9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1CF3DA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5211D3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10E75EF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1733406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243AE0B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01CB03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645AC21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08D516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71CDCA3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7ED2F73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7E6300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3712456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7.04 </w:t>
            </w:r>
          </w:p>
        </w:tc>
      </w:tr>
      <w:tr w:rsidR="00A52D57" w:rsidRPr="00A52D57" w14:paraId="34A72496" w14:textId="77777777" w:rsidTr="003B01AE">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616D2EB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Steel Framing at 300 mm on Center (25% Framing Factor)—includes framing for tracks, blocking, headers, and jamb and king studs </w:t>
            </w:r>
          </w:p>
        </w:tc>
      </w:tr>
      <w:tr w:rsidR="00A52D57" w:rsidRPr="00A52D57" w14:paraId="61C558C7" w14:textId="77777777" w:rsidTr="003B01AE">
        <w:trPr>
          <w:trHeight w:val="246"/>
        </w:trPr>
        <w:tc>
          <w:tcPr>
            <w:tcW w:w="716" w:type="pct"/>
            <w:tcBorders>
              <w:top w:val="single" w:sz="6" w:space="0" w:color="auto"/>
              <w:left w:val="single" w:sz="6" w:space="0" w:color="auto"/>
              <w:bottom w:val="single" w:sz="6" w:space="0" w:color="auto"/>
              <w:right w:val="single" w:sz="6" w:space="0" w:color="auto"/>
            </w:tcBorders>
            <w:hideMark/>
          </w:tcPr>
          <w:p w14:paraId="0B33681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4E2DB6F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4ACFFAF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27DABCA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0D8428F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22252EF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078808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8AAF0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20DD687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8FE58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009FB9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AA332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1DC41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9D0C1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894D70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109986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828B37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C797C0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B96E67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71339B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79B0C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24CF2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8" w:type="pct"/>
            <w:vAlign w:val="center"/>
            <w:hideMark/>
          </w:tcPr>
          <w:p w14:paraId="0CF302F6"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19CDA38C" w14:textId="77777777" w:rsidTr="003B01AE">
        <w:trPr>
          <w:trHeight w:val="192"/>
        </w:trPr>
        <w:tc>
          <w:tcPr>
            <w:tcW w:w="716" w:type="pct"/>
            <w:tcBorders>
              <w:top w:val="single" w:sz="6" w:space="0" w:color="auto"/>
              <w:left w:val="single" w:sz="6" w:space="0" w:color="auto"/>
              <w:bottom w:val="single" w:sz="6" w:space="0" w:color="auto"/>
              <w:right w:val="single" w:sz="6" w:space="0" w:color="auto"/>
            </w:tcBorders>
            <w:hideMark/>
          </w:tcPr>
          <w:p w14:paraId="6AEBBA1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704EB82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16FAB79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2B62AB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035EC55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65C52E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5888C46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1E326F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5259B3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564D1D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6777544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7E9F6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15A24E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0EB931C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1B6AA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7B423D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4CF8A4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8F9A9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2CF030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5794ED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69D169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1D4374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558C6C0"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305C7A5" w14:textId="77777777" w:rsidTr="003B01AE">
        <w:trPr>
          <w:trHeight w:val="282"/>
        </w:trPr>
        <w:tc>
          <w:tcPr>
            <w:tcW w:w="716" w:type="pct"/>
            <w:tcBorders>
              <w:top w:val="single" w:sz="6" w:space="0" w:color="auto"/>
              <w:left w:val="single" w:sz="6" w:space="0" w:color="auto"/>
              <w:bottom w:val="single" w:sz="6" w:space="0" w:color="auto"/>
              <w:right w:val="single" w:sz="6" w:space="0" w:color="auto"/>
            </w:tcBorders>
            <w:hideMark/>
          </w:tcPr>
          <w:p w14:paraId="0107E5A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270165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7B9BC2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2193329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708BD9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155D67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3B549A5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37B1866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307DB0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0E9EA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8DEF0E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BCCE07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DCC8D4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B539D8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1CE1B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B0B964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691E4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5E6F65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885D1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0D28AB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82196B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6BA0598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1966DFA"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55ECE74B"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0FC8C4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243208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2E84BC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3553251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51C1D5A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142D588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AA9AC0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A3852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DD4AF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364F5D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337F92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55ECC1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0C7CC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BFCE49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FD9BD5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F414F3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7894CB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9520B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B98142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44A814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94F2B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0D57213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2A10295"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E20D887"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7C7207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3DA70D9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4CC0B19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176AE5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7B007B7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5C8C6E1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267A87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2DB5D33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374A8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1D70B68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816265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4C9A94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76FE2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A44F34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2369CB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42757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45956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25C956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4DD995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4508C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12BDC6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AB4231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2BB29C3F"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390A0EA2" w14:textId="77777777" w:rsidTr="003B01AE">
        <w:trPr>
          <w:trHeight w:val="210"/>
        </w:trPr>
        <w:tc>
          <w:tcPr>
            <w:tcW w:w="716" w:type="pct"/>
            <w:tcBorders>
              <w:top w:val="single" w:sz="6" w:space="0" w:color="auto"/>
              <w:left w:val="single" w:sz="6" w:space="0" w:color="auto"/>
              <w:bottom w:val="single" w:sz="6" w:space="0" w:color="auto"/>
              <w:right w:val="single" w:sz="6" w:space="0" w:color="auto"/>
            </w:tcBorders>
            <w:hideMark/>
          </w:tcPr>
          <w:p w14:paraId="4D1FA3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51CAE50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6FC1FB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7FD5F2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4DCDF4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711D797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2CA255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006991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482D2E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859ED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7D0776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25FBB1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D9818E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F00F3D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29784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9CAC2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2839D0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E2BFEB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8D899C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388FBD6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D622A6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A009E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4D84CE0"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C5656CB" w14:textId="77777777" w:rsidTr="003B01AE">
        <w:trPr>
          <w:trHeight w:val="111"/>
        </w:trPr>
        <w:tc>
          <w:tcPr>
            <w:tcW w:w="716" w:type="pct"/>
            <w:tcBorders>
              <w:top w:val="single" w:sz="6" w:space="0" w:color="auto"/>
              <w:left w:val="single" w:sz="6" w:space="0" w:color="auto"/>
              <w:bottom w:val="single" w:sz="6" w:space="0" w:color="auto"/>
              <w:right w:val="single" w:sz="6" w:space="0" w:color="auto"/>
            </w:tcBorders>
            <w:hideMark/>
          </w:tcPr>
          <w:p w14:paraId="51E02D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204BC53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15DA5B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74FE9D2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66DEE6A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043BB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118F7D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8C1FD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5535E5C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FBDB86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C56F8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F8C92A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EE2CE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1E1DFF0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FCCC7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E12D4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3771B9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B694E3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1EB355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76AAAB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224135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D06909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FE62CEE"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43677AC2" w14:textId="77777777" w:rsidTr="003B01AE">
        <w:trPr>
          <w:trHeight w:val="156"/>
        </w:trPr>
        <w:tc>
          <w:tcPr>
            <w:tcW w:w="716" w:type="pct"/>
            <w:tcBorders>
              <w:top w:val="single" w:sz="6" w:space="0" w:color="auto"/>
              <w:left w:val="single" w:sz="6" w:space="0" w:color="auto"/>
              <w:bottom w:val="single" w:sz="6" w:space="0" w:color="auto"/>
              <w:right w:val="single" w:sz="6" w:space="0" w:color="auto"/>
            </w:tcBorders>
            <w:hideMark/>
          </w:tcPr>
          <w:p w14:paraId="674C63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7889FAE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606B54C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09FF6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3B83DD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E2A1DF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0CCDF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EAFCF9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9BBB8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61A9E4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4DAEE54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99F91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9A406A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4A094C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F787B2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C1927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4C003F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086DDD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0F9D41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B4AD67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112781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C95AA3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34AF47EF"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A7891EB"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73DD43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Steel Framing at 400 mm on Center (22% Framing Factor)—includes framing for tracks, blocking, headers, and jamb and king studs </w:t>
            </w:r>
          </w:p>
        </w:tc>
      </w:tr>
      <w:tr w:rsidR="00A52D57" w:rsidRPr="00A52D57" w14:paraId="0FB8F2FA" w14:textId="77777777" w:rsidTr="003B01AE">
        <w:trPr>
          <w:trHeight w:val="183"/>
        </w:trPr>
        <w:tc>
          <w:tcPr>
            <w:tcW w:w="716" w:type="pct"/>
            <w:tcBorders>
              <w:top w:val="single" w:sz="6" w:space="0" w:color="auto"/>
              <w:left w:val="single" w:sz="6" w:space="0" w:color="auto"/>
              <w:bottom w:val="single" w:sz="6" w:space="0" w:color="auto"/>
              <w:right w:val="single" w:sz="6" w:space="0" w:color="auto"/>
            </w:tcBorders>
            <w:hideMark/>
          </w:tcPr>
          <w:p w14:paraId="4E82A5C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51ED97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0B88EAE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1EA9008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548710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5C9081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2EC4C9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4E663C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33B524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55D0E2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497D38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3FFE5B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B1CE3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E56DB7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52DE42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C96A5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A54365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BB64E7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BEC624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6820E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668FD9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4D59C5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8" w:type="pct"/>
            <w:vAlign w:val="center"/>
            <w:hideMark/>
          </w:tcPr>
          <w:p w14:paraId="71DB9390"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D3D12F1" w14:textId="77777777" w:rsidTr="003B01AE">
        <w:trPr>
          <w:trHeight w:val="201"/>
        </w:trPr>
        <w:tc>
          <w:tcPr>
            <w:tcW w:w="716" w:type="pct"/>
            <w:tcBorders>
              <w:top w:val="single" w:sz="6" w:space="0" w:color="auto"/>
              <w:left w:val="single" w:sz="6" w:space="0" w:color="auto"/>
              <w:bottom w:val="single" w:sz="6" w:space="0" w:color="auto"/>
              <w:right w:val="single" w:sz="6" w:space="0" w:color="auto"/>
            </w:tcBorders>
            <w:hideMark/>
          </w:tcPr>
          <w:p w14:paraId="454E177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FE633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1D5FF7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05B8299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0520CA3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55FB896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2DD44A2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42DAA6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6EF5B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79EE9C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367A5C4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F327D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F0B97E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ACE8A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0A8E79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AC8EF3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98E9BC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2EFBE61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0B783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B3AFD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1232F2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4DD448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3F30614"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2825000A" w14:textId="77777777" w:rsidTr="003B01AE">
        <w:trPr>
          <w:trHeight w:val="228"/>
        </w:trPr>
        <w:tc>
          <w:tcPr>
            <w:tcW w:w="716" w:type="pct"/>
            <w:tcBorders>
              <w:top w:val="single" w:sz="6" w:space="0" w:color="auto"/>
              <w:left w:val="single" w:sz="6" w:space="0" w:color="auto"/>
              <w:bottom w:val="single" w:sz="6" w:space="0" w:color="auto"/>
              <w:right w:val="single" w:sz="6" w:space="0" w:color="auto"/>
            </w:tcBorders>
            <w:hideMark/>
          </w:tcPr>
          <w:p w14:paraId="2B0C940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1C986AC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1E45F7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7D27E5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7E8AA83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286442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94FD18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7626B85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67A71D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626F152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A8B92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784B7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798460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67B66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72321A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9D0094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D01707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B4466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5A1C9A6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65C6F2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3222B0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0D973E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3141108F"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441D8DE4"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2E7F468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63C279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36B3B07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268667C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0D490C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467ADD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7280B6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ED937E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E439B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02A4CE8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79438D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C542B4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40D179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54F51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EEA0A3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3966B7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CA4C6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858B2F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DD7A28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481D56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3E3AB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03CEF1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1CAD6C39"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52746816"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3CD92CB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295F80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7E58BBD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D2B3A3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E6432D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4FFD93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63D15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066402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DB6E4B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C71193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9E06F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521E8CF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912FC0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85B94F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C6FEF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D47AF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2182F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4D31B6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71CE67E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673DE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61BA01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CD8C79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36D481D"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CE6EE1D"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56C9EE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1BDE143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31BB549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7AA8AB9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3CBF3C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325337F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D96B41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98749B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622F0C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57AF3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8E4273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3C064B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6E543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45309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10AD00C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803A8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F5CCC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622B52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C8C2DE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8CA9C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FE7F44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0922F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33C571E"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1DA05D08"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4249D50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257E6F8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E8A06F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1039A8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0EF71D4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392AD1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3AAE827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53D043C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7C62C9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8A9BF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3283E8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69F2A03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BFA728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20825C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D9EAF8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BC136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E50A4C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46CEF3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C5AF4A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8696C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F62714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EA0B3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160374B1"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6A220B4D" w14:textId="77777777" w:rsidTr="003B01AE">
        <w:trPr>
          <w:trHeight w:val="330"/>
        </w:trPr>
        <w:tc>
          <w:tcPr>
            <w:tcW w:w="716" w:type="pct"/>
            <w:tcBorders>
              <w:top w:val="single" w:sz="6" w:space="0" w:color="auto"/>
              <w:left w:val="single" w:sz="6" w:space="0" w:color="auto"/>
              <w:bottom w:val="single" w:sz="6" w:space="0" w:color="auto"/>
              <w:right w:val="single" w:sz="6" w:space="0" w:color="auto"/>
            </w:tcBorders>
            <w:hideMark/>
          </w:tcPr>
          <w:p w14:paraId="2C1DAE4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09B2F6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319C66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581385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7FF44D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5A415F2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18EB869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E968C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097B3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6E07C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D18E05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E6211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34C6DD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61F9F9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63A115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CB7F3E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81488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6C0081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004207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095D7C1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26DA36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3221F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F2E9BF5"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3E628DEC"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3718683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Steel Framing at 600 mm on Center (18% Framing Factor)—includes framing for tracks, blocking, headers, and jamb and king studs </w:t>
            </w:r>
          </w:p>
        </w:tc>
      </w:tr>
      <w:tr w:rsidR="00A52D57" w:rsidRPr="00A52D57" w14:paraId="14CFFA0E" w14:textId="77777777" w:rsidTr="003B01AE">
        <w:trPr>
          <w:trHeight w:val="246"/>
        </w:trPr>
        <w:tc>
          <w:tcPr>
            <w:tcW w:w="716" w:type="pct"/>
            <w:tcBorders>
              <w:top w:val="single" w:sz="6" w:space="0" w:color="auto"/>
              <w:left w:val="single" w:sz="6" w:space="0" w:color="auto"/>
              <w:bottom w:val="single" w:sz="6" w:space="0" w:color="auto"/>
              <w:right w:val="single" w:sz="6" w:space="0" w:color="auto"/>
            </w:tcBorders>
            <w:hideMark/>
          </w:tcPr>
          <w:p w14:paraId="65EB7A5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5C0384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0A3B3D1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1DA300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1163B9A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9D71AE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0C310AA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5073967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7D604A9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721A6A4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A6B32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D8D9CE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CC9AFB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06729A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30B565D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A10230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81D639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A81943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81F89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CEF86D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C146CB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69AE84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8" w:type="pct"/>
            <w:vAlign w:val="center"/>
            <w:hideMark/>
          </w:tcPr>
          <w:p w14:paraId="4FCD5F5B"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9A99AA2" w14:textId="77777777" w:rsidTr="003B01AE">
        <w:trPr>
          <w:trHeight w:val="210"/>
        </w:trPr>
        <w:tc>
          <w:tcPr>
            <w:tcW w:w="716" w:type="pct"/>
            <w:tcBorders>
              <w:top w:val="single" w:sz="6" w:space="0" w:color="auto"/>
              <w:left w:val="single" w:sz="6" w:space="0" w:color="auto"/>
              <w:bottom w:val="single" w:sz="6" w:space="0" w:color="auto"/>
              <w:right w:val="single" w:sz="6" w:space="0" w:color="auto"/>
            </w:tcBorders>
            <w:hideMark/>
          </w:tcPr>
          <w:p w14:paraId="09B8B65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0E3702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F7A7B4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48D824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270462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6E3C39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777DF2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6CB9101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2AC422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57220A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365B0A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DBFB7F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1F012E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B5793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9CD2D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F4F03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555086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A30820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1F937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0C8D9D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597C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09125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F123C8C"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4AD0CE5F"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4A9DEF2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27ED5F4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586CD6A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627460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5B8034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F635D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1FBE25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772627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0DC1619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4EC8F3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E3F0B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3A4F37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A1BF00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CD4C6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9CE8F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45E84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91C780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43507D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17AD3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021A2A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56A0C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07351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2FD4F1D"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4E0D052" w14:textId="77777777" w:rsidTr="003B01AE">
        <w:trPr>
          <w:trHeight w:val="201"/>
        </w:trPr>
        <w:tc>
          <w:tcPr>
            <w:tcW w:w="716" w:type="pct"/>
            <w:tcBorders>
              <w:top w:val="single" w:sz="6" w:space="0" w:color="auto"/>
              <w:left w:val="single" w:sz="6" w:space="0" w:color="auto"/>
              <w:bottom w:val="single" w:sz="6" w:space="0" w:color="auto"/>
              <w:right w:val="single" w:sz="6" w:space="0" w:color="auto"/>
            </w:tcBorders>
            <w:hideMark/>
          </w:tcPr>
          <w:p w14:paraId="4789ED4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115F9FD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1C8300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68B7E83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254C0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3877457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2B17B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DD1C12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2EBE7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F2BA68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8A0C31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A6923B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E8C25E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1197FE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F062D0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AF90C1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F5216A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B3B594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EDD18D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30EC95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94F1B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AE376C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34FBBB4"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6B64FEC3"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3FA48AC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266D5FA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4CFB04D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54F6C73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A463C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137A0D0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C534EC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30275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0635CD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EEE533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7FA4E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8A35D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E37499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A0E369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E50FC7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3F1871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3D869D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061AA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DDBEBE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8F602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0BFD7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AB02D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33D41CE3"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FC935FA" w14:textId="77777777" w:rsidTr="003B01AE">
        <w:trPr>
          <w:trHeight w:val="210"/>
        </w:trPr>
        <w:tc>
          <w:tcPr>
            <w:tcW w:w="716" w:type="pct"/>
            <w:tcBorders>
              <w:top w:val="single" w:sz="6" w:space="0" w:color="auto"/>
              <w:left w:val="single" w:sz="6" w:space="0" w:color="auto"/>
              <w:bottom w:val="single" w:sz="6" w:space="0" w:color="auto"/>
              <w:right w:val="single" w:sz="6" w:space="0" w:color="auto"/>
            </w:tcBorders>
            <w:hideMark/>
          </w:tcPr>
          <w:p w14:paraId="1C8E77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209B86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09951F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8F58B8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3EF787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91AD21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4FA11A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883D29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433AB8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D4903E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526CFC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CFD63C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FEA81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286008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9CF799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77845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C20B96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5E74448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D75F92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1E3847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05E81E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4AA7A9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B2E06D8"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10B1F107"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6528A9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640668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64E3C03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05267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4496DB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001E9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46F86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58388A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21EAF9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E43C30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089D7E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D05B73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F517A8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3D5D7C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DC374D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E6703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50EEB49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7091FA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2B426E4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E8CE1A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6DBA5B7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1532E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F1AC2DA"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2A4E7ED0" w14:textId="77777777" w:rsidTr="003B01AE">
        <w:trPr>
          <w:trHeight w:val="315"/>
        </w:trPr>
        <w:tc>
          <w:tcPr>
            <w:tcW w:w="716" w:type="pct"/>
            <w:tcBorders>
              <w:top w:val="single" w:sz="6" w:space="0" w:color="auto"/>
              <w:left w:val="single" w:sz="6" w:space="0" w:color="auto"/>
              <w:bottom w:val="single" w:sz="6" w:space="0" w:color="auto"/>
              <w:right w:val="single" w:sz="6" w:space="0" w:color="auto"/>
            </w:tcBorders>
            <w:hideMark/>
          </w:tcPr>
          <w:p w14:paraId="1578462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422716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7092A8D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564D20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47DACC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FF0E33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474A8F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270E4E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009D72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4906C6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39AA45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E9ECAE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CDA2B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8D3E5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40C1DD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FE2360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4403BF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5F48F86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0D6F3F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7FF4F2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72FFF6B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0A9CC9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0.11 </w:t>
            </w:r>
          </w:p>
        </w:tc>
        <w:tc>
          <w:tcPr>
            <w:tcW w:w="8" w:type="pct"/>
            <w:vAlign w:val="center"/>
            <w:hideMark/>
          </w:tcPr>
          <w:p w14:paraId="6D1A702E" w14:textId="77777777" w:rsidR="00A52D57" w:rsidRPr="00A52D57" w:rsidRDefault="00A52D57" w:rsidP="00A52D57">
            <w:pPr>
              <w:widowControl w:val="0"/>
              <w:suppressAutoHyphens/>
              <w:autoSpaceDE w:val="0"/>
              <w:autoSpaceDN w:val="0"/>
              <w:jc w:val="left"/>
              <w:rPr>
                <w:bCs/>
                <w:iCs/>
                <w:sz w:val="20"/>
                <w:u w:val="single"/>
                <w:lang w:bidi="en-US"/>
              </w:rPr>
            </w:pPr>
          </w:p>
        </w:tc>
      </w:tr>
    </w:tbl>
    <w:p w14:paraId="2063ACD5" w14:textId="77777777" w:rsidR="00A52D57" w:rsidRPr="00A52D57" w:rsidRDefault="00A52D57" w:rsidP="00A52D57">
      <w:pPr>
        <w:widowControl w:val="0"/>
        <w:suppressAutoHyphens/>
        <w:autoSpaceDE w:val="0"/>
        <w:autoSpaceDN w:val="0"/>
        <w:jc w:val="left"/>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A52D57" w:rsidRPr="00A52D57" w14:paraId="02465671" w14:textId="77777777" w:rsidTr="003B01AE">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2AEA34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75FA88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274DD9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70AC90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272645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Overall U-Factor for Assembly of Base Wall Plus Continuous Insulation (Uninterrupted by Framing or Furring) </w:t>
            </w:r>
          </w:p>
        </w:tc>
      </w:tr>
      <w:tr w:rsidR="00A52D57" w:rsidRPr="00A52D57" w14:paraId="5CAAC99C" w14:textId="77777777" w:rsidTr="003B01AE">
        <w:trPr>
          <w:gridAfter w:val="1"/>
          <w:wAfter w:w="8" w:type="pct"/>
          <w:trHeight w:val="300"/>
        </w:trPr>
        <w:tc>
          <w:tcPr>
            <w:tcW w:w="550" w:type="pct"/>
            <w:vMerge/>
            <w:tcBorders>
              <w:left w:val="single" w:sz="6" w:space="0" w:color="auto"/>
              <w:right w:val="single" w:sz="6" w:space="0" w:color="auto"/>
            </w:tcBorders>
            <w:hideMark/>
          </w:tcPr>
          <w:p w14:paraId="5F6ECCF8"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490" w:type="pct"/>
            <w:vMerge/>
            <w:tcBorders>
              <w:left w:val="single" w:sz="6" w:space="0" w:color="auto"/>
              <w:right w:val="single" w:sz="6" w:space="0" w:color="auto"/>
            </w:tcBorders>
            <w:hideMark/>
          </w:tcPr>
          <w:p w14:paraId="38BA2E79"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5995A3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Rated R-Value of Continuous Insulation </w:t>
            </w:r>
          </w:p>
        </w:tc>
      </w:tr>
      <w:tr w:rsidR="00A52D57" w:rsidRPr="00A52D57" w14:paraId="7DBF51D6" w14:textId="77777777" w:rsidTr="003B01AE">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1F05570A"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2AE8EDA8"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44F203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137930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B5307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B5405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51735C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51B1EA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316B1A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74DDEC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00D6DC8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4DD5C7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1D65CB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6549CC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5B324D7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33D309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422243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3795F0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0E422B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1B9546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48BCCA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0DC29A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7.04 </w:t>
            </w:r>
          </w:p>
        </w:tc>
      </w:tr>
      <w:tr w:rsidR="00A52D57" w:rsidRPr="00A52D57" w14:paraId="14113BFA" w14:textId="77777777" w:rsidTr="003B01AE">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2FB37E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300 mm on Center (18% Framing Factor)—includes only studs at 300 mm on center and top and bottom tracks </w:t>
            </w:r>
          </w:p>
        </w:tc>
      </w:tr>
      <w:tr w:rsidR="00A52D57" w:rsidRPr="00A52D57" w14:paraId="115DD443"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7436A5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6F6CD5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3D4FCA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390E4A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744417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7339F8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120240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7B7F95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689C53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504B75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79EF11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636CC1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E3936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3E6D2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92F97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1DE24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234BE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C89A6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7B715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5AEB3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A3ADF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3F964F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8" w:type="pct"/>
            <w:vAlign w:val="center"/>
            <w:hideMark/>
          </w:tcPr>
          <w:p w14:paraId="047ED92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D98D4BF" w14:textId="77777777" w:rsidTr="003B01AE">
        <w:trPr>
          <w:trHeight w:val="264"/>
        </w:trPr>
        <w:tc>
          <w:tcPr>
            <w:tcW w:w="550" w:type="pct"/>
            <w:tcBorders>
              <w:top w:val="single" w:sz="6" w:space="0" w:color="auto"/>
              <w:left w:val="single" w:sz="6" w:space="0" w:color="auto"/>
              <w:bottom w:val="single" w:sz="6" w:space="0" w:color="auto"/>
              <w:right w:val="single" w:sz="6" w:space="0" w:color="auto"/>
            </w:tcBorders>
            <w:hideMark/>
          </w:tcPr>
          <w:p w14:paraId="57A4C4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67027C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65776F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3204B2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794ADE6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4842B6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42674A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0F99D6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BBCEE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3A2205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64C9A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3D95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3082E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BFB33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5EF64C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9F393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0659B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505AB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557E21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2C4EA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77245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5D767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23AA0BF1"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8999C42" w14:textId="77777777" w:rsidTr="003B01AE">
        <w:trPr>
          <w:trHeight w:val="219"/>
        </w:trPr>
        <w:tc>
          <w:tcPr>
            <w:tcW w:w="550" w:type="pct"/>
            <w:tcBorders>
              <w:top w:val="single" w:sz="6" w:space="0" w:color="auto"/>
              <w:left w:val="single" w:sz="6" w:space="0" w:color="auto"/>
              <w:bottom w:val="single" w:sz="6" w:space="0" w:color="auto"/>
              <w:right w:val="single" w:sz="6" w:space="0" w:color="auto"/>
            </w:tcBorders>
            <w:hideMark/>
          </w:tcPr>
          <w:p w14:paraId="7B2686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0FF21C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563B80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43BDF5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698626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5A8352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B06F5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4F70E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4E462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6897E9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6F290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29036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18A97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CE395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1E33F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5F9A98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5E8B5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B95F7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337E7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2AE047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8EE41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44E7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696C3E29"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4EAE5C2" w14:textId="77777777" w:rsidTr="003B01AE">
        <w:trPr>
          <w:trHeight w:val="255"/>
        </w:trPr>
        <w:tc>
          <w:tcPr>
            <w:tcW w:w="550" w:type="pct"/>
            <w:tcBorders>
              <w:top w:val="single" w:sz="6" w:space="0" w:color="auto"/>
              <w:left w:val="single" w:sz="6" w:space="0" w:color="auto"/>
              <w:bottom w:val="single" w:sz="6" w:space="0" w:color="auto"/>
              <w:right w:val="single" w:sz="6" w:space="0" w:color="auto"/>
            </w:tcBorders>
            <w:hideMark/>
          </w:tcPr>
          <w:p w14:paraId="380C89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53FE72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636E12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10D97A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022BF7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BC96F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9B82E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9E3D2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405E9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1EBC2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4C85F2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9B8A9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C5632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1CCDE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B721A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36DFA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D2F23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47DC8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87D78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080B3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46F41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B3BFE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07A375CD"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0FF0E7C"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627D04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711D49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0B8CA0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2D04C2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AACAE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3DC08D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EF3C1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85BA4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EC8A1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31EFC2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6156D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F03FC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6F706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DBAE1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57AA6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D422A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E6D02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6FD0A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49520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81A7A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AD888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FF9D1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3DE4E3A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1F73129"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23DB6C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33CE54F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0D9D90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70B578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7CECA9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1E3E2D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255FF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48326B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14D29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850EE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3D507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4E8510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61C59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3C6A0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261ACE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D7572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DC859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A17BF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C0990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35FCF1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3C9DD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23D5F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77988A1B"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64A9CB8"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7325B5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8AD23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75380C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0233B9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156D936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7BB7F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F1DEA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9B4B5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4A1B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A131D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A6D79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4E2E7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FC89B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E0EBD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68110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050F3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CA0F5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05F674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ADBAF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38F2B5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5231FA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2589D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7C8F7363"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5093C0" w14:textId="77777777" w:rsidTr="003B01AE">
        <w:trPr>
          <w:trHeight w:val="192"/>
        </w:trPr>
        <w:tc>
          <w:tcPr>
            <w:tcW w:w="550" w:type="pct"/>
            <w:tcBorders>
              <w:top w:val="single" w:sz="6" w:space="0" w:color="auto"/>
              <w:left w:val="single" w:sz="6" w:space="0" w:color="auto"/>
              <w:bottom w:val="single" w:sz="6" w:space="0" w:color="auto"/>
              <w:right w:val="single" w:sz="6" w:space="0" w:color="auto"/>
            </w:tcBorders>
            <w:hideMark/>
          </w:tcPr>
          <w:p w14:paraId="176B0D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00E417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49596E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06E22F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2E505B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BC7DF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DDB52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2051D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94E6D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0BB45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B69EB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974D86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29E51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EBC32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4F1C4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9FB54C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9F054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3EB3B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244E2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37AB4F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4202FD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7B6C3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0986E6C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91200CE"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940E1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400 mm on Center (14% Framing Factor)—includes only studs at 400 mm on center and top and bottom tracks </w:t>
            </w:r>
          </w:p>
        </w:tc>
      </w:tr>
      <w:tr w:rsidR="00A52D57" w:rsidRPr="00A52D57" w14:paraId="33870808"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62B5A0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6CE59F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402F52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72800E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35B70F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4AEC6D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6B4290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739BBE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8EDAE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1397C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56981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1B907D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111DC8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3EAD9B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252A79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97FA4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0CB45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137B9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1D3E2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389201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460B8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1D9196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8" w:type="pct"/>
            <w:vAlign w:val="center"/>
            <w:hideMark/>
          </w:tcPr>
          <w:p w14:paraId="75395537"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D8C2814"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5E4BE7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210AAB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315A94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7B0558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71F44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586D9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4165E4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7CF06D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E99C3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BEEB3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F6A70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61588D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D3ACE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4150A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6442D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0918D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AEC06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BAF72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74C41C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294A0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AD2DB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63064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499829E6"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06ED5B7E" w14:textId="77777777" w:rsidTr="003B01AE">
        <w:trPr>
          <w:trHeight w:val="300"/>
        </w:trPr>
        <w:tc>
          <w:tcPr>
            <w:tcW w:w="550" w:type="pct"/>
            <w:tcBorders>
              <w:top w:val="single" w:sz="6" w:space="0" w:color="auto"/>
              <w:left w:val="single" w:sz="6" w:space="0" w:color="auto"/>
              <w:bottom w:val="single" w:sz="6" w:space="0" w:color="auto"/>
              <w:right w:val="single" w:sz="6" w:space="0" w:color="auto"/>
            </w:tcBorders>
            <w:hideMark/>
          </w:tcPr>
          <w:p w14:paraId="34EA8B1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4E5D2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1FBB3C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6D1514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5CC2E1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3B54E1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26E0D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3007E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509FA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ACCF6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4283F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72567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110EC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16012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DB876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8B239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85BFD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C06416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70789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72CE4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603708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A4039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4CE4F73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285D630" w14:textId="77777777" w:rsidTr="003B01AE">
        <w:trPr>
          <w:trHeight w:val="300"/>
        </w:trPr>
        <w:tc>
          <w:tcPr>
            <w:tcW w:w="550" w:type="pct"/>
            <w:tcBorders>
              <w:top w:val="single" w:sz="6" w:space="0" w:color="auto"/>
              <w:left w:val="single" w:sz="6" w:space="0" w:color="auto"/>
              <w:bottom w:val="single" w:sz="6" w:space="0" w:color="auto"/>
              <w:right w:val="single" w:sz="6" w:space="0" w:color="auto"/>
            </w:tcBorders>
            <w:hideMark/>
          </w:tcPr>
          <w:p w14:paraId="5ADBA8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37CB96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1852DB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3DBD6B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6C60E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73158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B1C5A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9C3D9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984D8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86D44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2DD24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8CA43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2972A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C4ADC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F0818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4B1F6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A3BE6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7168F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77F88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292C7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3FDE6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E734B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5811EB89"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98929BB" w14:textId="77777777" w:rsidTr="003B01AE">
        <w:trPr>
          <w:trHeight w:val="201"/>
        </w:trPr>
        <w:tc>
          <w:tcPr>
            <w:tcW w:w="550" w:type="pct"/>
            <w:tcBorders>
              <w:top w:val="single" w:sz="6" w:space="0" w:color="auto"/>
              <w:left w:val="single" w:sz="6" w:space="0" w:color="auto"/>
              <w:bottom w:val="single" w:sz="6" w:space="0" w:color="auto"/>
              <w:right w:val="single" w:sz="6" w:space="0" w:color="auto"/>
            </w:tcBorders>
            <w:hideMark/>
          </w:tcPr>
          <w:p w14:paraId="2376CD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1FA713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67B21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36779C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5B51A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FC5C3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0FBA80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616B0C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2C409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5B7809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BCCF9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183B2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46EF0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F153D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CDA9C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9A2AC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0BE4A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F4026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B1B47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1093CD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134F3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5FF0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7691FC4E"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F7ED837" w14:textId="77777777" w:rsidTr="003B01AE">
        <w:trPr>
          <w:trHeight w:val="192"/>
        </w:trPr>
        <w:tc>
          <w:tcPr>
            <w:tcW w:w="550" w:type="pct"/>
            <w:tcBorders>
              <w:top w:val="single" w:sz="6" w:space="0" w:color="auto"/>
              <w:left w:val="single" w:sz="6" w:space="0" w:color="auto"/>
              <w:bottom w:val="single" w:sz="6" w:space="0" w:color="auto"/>
              <w:right w:val="single" w:sz="6" w:space="0" w:color="auto"/>
            </w:tcBorders>
            <w:hideMark/>
          </w:tcPr>
          <w:p w14:paraId="7E12CC4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323324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6F1297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374CD7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9F393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0620B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3C50B1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EB81E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86A87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29E7B8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9A2E2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8D896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8090D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E4CA3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D1788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AEED0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6C3F3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66D41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87DCF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3D916E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F4464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DD4D2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7889F4B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D01B04E" w14:textId="77777777" w:rsidTr="003B01AE">
        <w:trPr>
          <w:trHeight w:val="237"/>
        </w:trPr>
        <w:tc>
          <w:tcPr>
            <w:tcW w:w="550" w:type="pct"/>
            <w:tcBorders>
              <w:top w:val="single" w:sz="6" w:space="0" w:color="auto"/>
              <w:left w:val="single" w:sz="6" w:space="0" w:color="auto"/>
              <w:bottom w:val="single" w:sz="6" w:space="0" w:color="auto"/>
              <w:right w:val="single" w:sz="6" w:space="0" w:color="auto"/>
            </w:tcBorders>
            <w:hideMark/>
          </w:tcPr>
          <w:p w14:paraId="2039A3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5E2F1B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504C66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E0F4E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C4795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71433A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B26DB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CB7B4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E8213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F3721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118EF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4B23B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4997C0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F389C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9EBA4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01E0E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C2CE5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516239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0546B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1B473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2C05F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2916D5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6C11AC08"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4665606" w14:textId="77777777" w:rsidTr="003B01AE">
        <w:trPr>
          <w:trHeight w:val="219"/>
        </w:trPr>
        <w:tc>
          <w:tcPr>
            <w:tcW w:w="550" w:type="pct"/>
            <w:tcBorders>
              <w:top w:val="single" w:sz="6" w:space="0" w:color="auto"/>
              <w:left w:val="single" w:sz="6" w:space="0" w:color="auto"/>
              <w:bottom w:val="single" w:sz="6" w:space="0" w:color="auto"/>
              <w:right w:val="single" w:sz="6" w:space="0" w:color="auto"/>
            </w:tcBorders>
            <w:hideMark/>
          </w:tcPr>
          <w:p w14:paraId="44D594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50BC340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5F25D4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4948B8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05DCF8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922FE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E9300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8884E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7046CF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799F3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1826B1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F6250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9BDF5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787FA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6914B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F15A0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BCDAF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CC529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42CABF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71CC0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4FEE9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24D55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4BD63970"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C06AB36"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4FF2A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600 mm on Center (10% Framing Factor)—includes only studs at 600 mm on center and top and bottom tracks </w:t>
            </w:r>
          </w:p>
        </w:tc>
      </w:tr>
      <w:tr w:rsidR="00A52D57" w:rsidRPr="00A52D57" w14:paraId="0E8DA4FD"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46E2E4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097515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6BBF87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2DB4F0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116B07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521B24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765603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5CDD7D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83324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D19088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467D9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F0C72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1B9EE9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3A7607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D03F7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C41CA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2F1D1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205E2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6CCE7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7DE9C4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C3134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56C5C4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8" w:type="pct"/>
            <w:vAlign w:val="center"/>
            <w:hideMark/>
          </w:tcPr>
          <w:p w14:paraId="7C02B2AE"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0F3AA751"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6AFF47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5E638E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2C6306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DFBA6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A21CC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D9C38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D25D8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FE3C8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09B94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B9AE5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05600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E50C3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B592A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6D019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86FB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05440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B39CF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3DE0D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8BCB1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A00AB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6C21D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FF2E3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240FDA69"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22A52E8" w14:textId="77777777" w:rsidTr="003B01AE">
        <w:trPr>
          <w:trHeight w:val="264"/>
        </w:trPr>
        <w:tc>
          <w:tcPr>
            <w:tcW w:w="550" w:type="pct"/>
            <w:tcBorders>
              <w:top w:val="single" w:sz="6" w:space="0" w:color="auto"/>
              <w:left w:val="single" w:sz="6" w:space="0" w:color="auto"/>
              <w:bottom w:val="single" w:sz="6" w:space="0" w:color="auto"/>
              <w:right w:val="single" w:sz="6" w:space="0" w:color="auto"/>
            </w:tcBorders>
            <w:hideMark/>
          </w:tcPr>
          <w:p w14:paraId="583198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01B845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154B6B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09592A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3CC24D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051484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7F37D3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BA7F8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5EDA1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867EA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59D73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46A4D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D3272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37119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4DA6E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ABBAA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8523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0AB10A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4F622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318D85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D4AA1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31486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5583F3B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14CE8FD" w14:textId="77777777" w:rsidTr="003B01AE">
        <w:trPr>
          <w:trHeight w:val="300"/>
        </w:trPr>
        <w:tc>
          <w:tcPr>
            <w:tcW w:w="550" w:type="pct"/>
            <w:tcBorders>
              <w:top w:val="single" w:sz="6" w:space="0" w:color="auto"/>
              <w:left w:val="single" w:sz="6" w:space="0" w:color="auto"/>
              <w:bottom w:val="single" w:sz="6" w:space="0" w:color="auto"/>
              <w:right w:val="single" w:sz="6" w:space="0" w:color="auto"/>
            </w:tcBorders>
            <w:hideMark/>
          </w:tcPr>
          <w:p w14:paraId="6CBB5F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6B48CD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631135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262CE48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2346E5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1ECD6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5FB50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5444B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8000A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4A306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D4390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405E2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0D9BF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C9303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F0127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A439C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EC47F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349C6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2052B9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20A84E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3D285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E5DF8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26157C43"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E34D86F"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1E92F2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67961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799DC9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353622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8E300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379CAD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10C3A4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C8E84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285E8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63AFA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FA6046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F04F2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BCBE9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8C74A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09131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D33FD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A232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F72E09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51EF3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F78C5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72FD4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50E934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1D9E5523"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1FB9E22" w14:textId="77777777" w:rsidTr="003B01AE">
        <w:trPr>
          <w:trHeight w:val="255"/>
        </w:trPr>
        <w:tc>
          <w:tcPr>
            <w:tcW w:w="550" w:type="pct"/>
            <w:tcBorders>
              <w:top w:val="single" w:sz="6" w:space="0" w:color="auto"/>
              <w:left w:val="single" w:sz="6" w:space="0" w:color="auto"/>
              <w:bottom w:val="single" w:sz="6" w:space="0" w:color="auto"/>
              <w:right w:val="single" w:sz="6" w:space="0" w:color="auto"/>
            </w:tcBorders>
            <w:hideMark/>
          </w:tcPr>
          <w:p w14:paraId="2C6007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7B097F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367491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310854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7A580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341D6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FD388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12672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4B0FFA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F1143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45E02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59249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81CA5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E0F96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710B8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776A5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DBF16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36D968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4D8A9D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59C1E3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E3BAC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525AEB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04FE7C85"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50DB6A8" w14:textId="77777777" w:rsidTr="003B01AE">
        <w:trPr>
          <w:trHeight w:val="255"/>
        </w:trPr>
        <w:tc>
          <w:tcPr>
            <w:tcW w:w="550" w:type="pct"/>
            <w:tcBorders>
              <w:top w:val="single" w:sz="6" w:space="0" w:color="auto"/>
              <w:left w:val="single" w:sz="6" w:space="0" w:color="auto"/>
              <w:bottom w:val="single" w:sz="6" w:space="0" w:color="auto"/>
              <w:right w:val="single" w:sz="6" w:space="0" w:color="auto"/>
            </w:tcBorders>
            <w:hideMark/>
          </w:tcPr>
          <w:p w14:paraId="1CEE5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7DB76D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00E1BE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6F4A0A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67D2E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B6886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3F1E3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1AE47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6084B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747E8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CBA9B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DFB8C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64876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503E6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1A059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5F976C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4F1EF0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71075B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425E93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145C2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C4BED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7D7AD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283ADBC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B9ABD6A" w14:textId="77777777" w:rsidTr="003B01AE">
        <w:trPr>
          <w:trHeight w:val="315"/>
        </w:trPr>
        <w:tc>
          <w:tcPr>
            <w:tcW w:w="550" w:type="pct"/>
            <w:tcBorders>
              <w:top w:val="single" w:sz="6" w:space="0" w:color="auto"/>
              <w:left w:val="single" w:sz="6" w:space="0" w:color="auto"/>
              <w:bottom w:val="single" w:sz="6" w:space="0" w:color="auto"/>
              <w:right w:val="single" w:sz="6" w:space="0" w:color="auto"/>
            </w:tcBorders>
            <w:hideMark/>
          </w:tcPr>
          <w:p w14:paraId="2A253D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1BBC6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4BA8CC8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5BAB3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671F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5D6BE0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E7D6B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C8CC9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0131B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80F6A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4287DE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17DF9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8EC24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64A71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51026A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4C8B1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024343E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991B6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61C29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517AD1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6FCB4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39AC3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435B2B59" w14:textId="77777777" w:rsidR="00A52D57" w:rsidRPr="00A52D57" w:rsidRDefault="00A52D57" w:rsidP="00A52D57">
            <w:pPr>
              <w:widowControl w:val="0"/>
              <w:suppressAutoHyphens/>
              <w:autoSpaceDE w:val="0"/>
              <w:autoSpaceDN w:val="0"/>
              <w:jc w:val="left"/>
              <w:rPr>
                <w:bCs/>
                <w:iCs/>
                <w:sz w:val="18"/>
                <w:szCs w:val="18"/>
                <w:u w:val="single"/>
                <w:lang w:bidi="en-US"/>
              </w:rPr>
            </w:pPr>
          </w:p>
        </w:tc>
      </w:tr>
    </w:tbl>
    <w:p w14:paraId="1A615B4F" w14:textId="77777777" w:rsidR="00A52D57" w:rsidRPr="00A52D57" w:rsidRDefault="00A52D57" w:rsidP="00A52D57">
      <w:pPr>
        <w:widowControl w:val="0"/>
        <w:suppressAutoHyphens/>
        <w:autoSpaceDE w:val="0"/>
        <w:autoSpaceDN w:val="0"/>
        <w:jc w:val="left"/>
        <w:rPr>
          <w:bCs/>
          <w:iCs/>
          <w:szCs w:val="24"/>
          <w:u w:val="single"/>
          <w:lang w:bidi="en-US"/>
        </w:rPr>
      </w:pPr>
      <w:r w:rsidRPr="00A52D57">
        <w:rPr>
          <w:bCs/>
          <w:iCs/>
          <w:szCs w:val="24"/>
          <w:u w:val="single"/>
          <w:lang w:bidi="en-US"/>
        </w:rPr>
        <w:t>a. Refer to Section A9.2(b)(3)(i) for calculation method used to generate table values.</w:t>
      </w:r>
    </w:p>
    <w:p w14:paraId="23F8AA56" w14:textId="77777777" w:rsidR="00A52D57" w:rsidRPr="00A52D57" w:rsidRDefault="00A52D57" w:rsidP="00A52D57">
      <w:pPr>
        <w:widowControl w:val="0"/>
        <w:suppressAutoHyphens/>
        <w:spacing w:before="130" w:after="130"/>
        <w:jc w:val="left"/>
        <w:rPr>
          <w:bCs/>
          <w:u w:val="single"/>
        </w:rPr>
      </w:pPr>
      <w:r w:rsidRPr="00A52D57">
        <w:rPr>
          <w:bCs/>
          <w:iCs/>
          <w:szCs w:val="24"/>
          <w:u w:val="single"/>
          <w:lang w:bidi="en-US"/>
        </w:rPr>
        <w:t>b. The cavity insulation rated RSI-value of 0.16 corresponds to no cavity insulation.</w:t>
      </w:r>
    </w:p>
    <w:p w14:paraId="15AB6768" w14:textId="77777777" w:rsidR="00A52D57" w:rsidRPr="00A52D57" w:rsidRDefault="00A52D57" w:rsidP="00A52D57">
      <w:pPr>
        <w:widowControl w:val="0"/>
        <w:suppressAutoHyphens/>
        <w:spacing w:before="130" w:after="130"/>
        <w:ind w:left="360"/>
        <w:jc w:val="left"/>
        <w:rPr>
          <w:b/>
          <w:bCs/>
          <w:u w:val="single"/>
        </w:rPr>
        <w:sectPr w:rsidR="00A52D57" w:rsidRPr="00A52D57" w:rsidSect="00A52D57">
          <w:pgSz w:w="15840" w:h="12240" w:orient="landscape" w:code="1"/>
          <w:pgMar w:top="1440" w:right="1440" w:bottom="1440" w:left="965" w:header="1440" w:footer="965" w:gutter="0"/>
          <w:lnNumType w:countBy="1"/>
          <w:cols w:space="720"/>
          <w:noEndnote/>
          <w:docGrid w:linePitch="326"/>
        </w:sectPr>
      </w:pPr>
    </w:p>
    <w:p w14:paraId="6BAAC32A" w14:textId="77777777" w:rsidR="00A52D57" w:rsidRPr="00A52D57" w:rsidRDefault="00A52D57" w:rsidP="00A52D57">
      <w:pPr>
        <w:suppressAutoHyphens/>
        <w:ind w:left="360"/>
        <w:jc w:val="left"/>
        <w:rPr>
          <w:b/>
          <w:bCs/>
          <w:szCs w:val="24"/>
          <w:u w:val="single"/>
        </w:rPr>
      </w:pPr>
      <w:r w:rsidRPr="00A52D57">
        <w:rPr>
          <w:b/>
          <w:bCs/>
          <w:szCs w:val="24"/>
          <w:u w:val="single"/>
        </w:rPr>
        <w:t>Section A10.2.1 Thermal bridge details.</w:t>
      </w:r>
    </w:p>
    <w:p w14:paraId="110E1FEA" w14:textId="77777777" w:rsidR="00A52D57" w:rsidRPr="00A52D57" w:rsidRDefault="00A52D57" w:rsidP="00A52D57">
      <w:pPr>
        <w:suppressAutoHyphens/>
        <w:jc w:val="left"/>
        <w:rPr>
          <w:szCs w:val="24"/>
          <w:u w:val="single"/>
        </w:rPr>
      </w:pPr>
    </w:p>
    <w:p w14:paraId="65EB1F02" w14:textId="77777777" w:rsidR="00A52D57" w:rsidRPr="00A52D57" w:rsidRDefault="00A52D57" w:rsidP="00A52D57">
      <w:pPr>
        <w:suppressAutoHyphens/>
        <w:ind w:left="360"/>
        <w:jc w:val="left"/>
        <w:rPr>
          <w:szCs w:val="24"/>
          <w:u w:val="single"/>
        </w:rPr>
      </w:pPr>
      <w:r w:rsidRPr="00A52D57">
        <w:rPr>
          <w:szCs w:val="24"/>
          <w:u w:val="single"/>
        </w:rPr>
        <w:t>Section A10.2.1- Add new section A10.2.1 to read as follows:</w:t>
      </w:r>
    </w:p>
    <w:p w14:paraId="0811891D" w14:textId="77777777" w:rsidR="00A52D57" w:rsidRPr="00A52D57" w:rsidRDefault="00A52D57" w:rsidP="00A52D57">
      <w:pPr>
        <w:suppressAutoHyphens/>
        <w:spacing w:before="120" w:after="120"/>
        <w:ind w:left="360"/>
        <w:jc w:val="left"/>
        <w:rPr>
          <w:szCs w:val="24"/>
          <w:u w:val="single"/>
        </w:rPr>
      </w:pPr>
      <w:r w:rsidRPr="00A52D57">
        <w:rPr>
          <w:b/>
          <w:bCs/>
          <w:szCs w:val="24"/>
          <w:u w:val="single"/>
        </w:rPr>
        <w:t xml:space="preserve">A10.2.1 Thermal bridge details. </w:t>
      </w:r>
      <w:r w:rsidRPr="00A52D57">
        <w:rPr>
          <w:i/>
          <w:u w:val="single"/>
        </w:rPr>
        <w:t xml:space="preserve">Psi-factors </w:t>
      </w:r>
      <w:r w:rsidRPr="00A52D57">
        <w:rPr>
          <w:szCs w:val="24"/>
          <w:u w:val="single"/>
        </w:rPr>
        <w:t xml:space="preserve">and </w:t>
      </w:r>
      <w:r w:rsidRPr="00A52D57">
        <w:rPr>
          <w:i/>
          <w:u w:val="single"/>
        </w:rPr>
        <w:t xml:space="preserve">chi-factors </w:t>
      </w:r>
      <w:r w:rsidRPr="00A52D57">
        <w:rPr>
          <w:szCs w:val="24"/>
          <w:u w:val="single"/>
        </w:rPr>
        <w:t xml:space="preserve">for </w:t>
      </w:r>
      <w:r w:rsidRPr="00A52D57">
        <w:rPr>
          <w:i/>
          <w:u w:val="single"/>
        </w:rPr>
        <w:t xml:space="preserve">thermal bridges </w:t>
      </w:r>
      <w:r w:rsidRPr="00A52D57">
        <w:rPr>
          <w:szCs w:val="24"/>
          <w:u w:val="single"/>
        </w:rPr>
        <w:t xml:space="preserve">shall be determined in accordance with Normative Appendix A, Section A10. The following intersections shall be evaluated for </w:t>
      </w:r>
      <w:r w:rsidRPr="00A52D57">
        <w:rPr>
          <w:i/>
          <w:u w:val="single"/>
        </w:rPr>
        <w:t>thermal bridges</w:t>
      </w:r>
      <w:r w:rsidRPr="00A52D57">
        <w:rPr>
          <w:szCs w:val="24"/>
          <w:u w:val="single"/>
        </w:rPr>
        <w:t xml:space="preserve"> and be detailed in construction documents: </w:t>
      </w:r>
    </w:p>
    <w:p w14:paraId="23C5DAE7" w14:textId="77777777" w:rsidR="00A52D57" w:rsidRPr="00A52D57" w:rsidRDefault="00A52D57" w:rsidP="00A52D57">
      <w:pPr>
        <w:widowControl w:val="0"/>
        <w:numPr>
          <w:ilvl w:val="0"/>
          <w:numId w:val="28"/>
        </w:numPr>
        <w:suppressAutoHyphens/>
        <w:spacing w:before="120" w:after="120"/>
        <w:ind w:left="720"/>
        <w:contextualSpacing/>
        <w:jc w:val="left"/>
        <w:rPr>
          <w:szCs w:val="24"/>
          <w:u w:val="single"/>
        </w:rPr>
      </w:pPr>
      <w:r w:rsidRPr="00A52D57">
        <w:rPr>
          <w:szCs w:val="24"/>
          <w:u w:val="single"/>
        </w:rPr>
        <w:t xml:space="preserve">Structural framing and members. </w:t>
      </w:r>
    </w:p>
    <w:p w14:paraId="786BA0B0" w14:textId="77777777" w:rsidR="00A52D57" w:rsidRPr="00A52D57" w:rsidRDefault="00A52D57" w:rsidP="00A52D57">
      <w:pPr>
        <w:widowControl w:val="0"/>
        <w:numPr>
          <w:ilvl w:val="0"/>
          <w:numId w:val="28"/>
        </w:numPr>
        <w:suppressAutoHyphens/>
        <w:spacing w:before="120" w:after="120"/>
        <w:ind w:left="720"/>
        <w:contextualSpacing/>
        <w:jc w:val="left"/>
        <w:rPr>
          <w:szCs w:val="24"/>
          <w:u w:val="single"/>
        </w:rPr>
      </w:pPr>
      <w:r w:rsidRPr="00A52D57">
        <w:rPr>
          <w:szCs w:val="24"/>
          <w:u w:val="single"/>
        </w:rPr>
        <w:t>Cladding attachment systems</w:t>
      </w:r>
    </w:p>
    <w:p w14:paraId="540078CC" w14:textId="77777777" w:rsidR="00A52D57" w:rsidRPr="00A52D57" w:rsidRDefault="00A52D57" w:rsidP="00A52D57">
      <w:pPr>
        <w:widowControl w:val="0"/>
        <w:numPr>
          <w:ilvl w:val="0"/>
          <w:numId w:val="28"/>
        </w:numPr>
        <w:suppressAutoHyphens/>
        <w:spacing w:before="120" w:after="120"/>
        <w:ind w:left="720"/>
        <w:contextualSpacing/>
        <w:jc w:val="left"/>
        <w:rPr>
          <w:szCs w:val="24"/>
          <w:u w:val="single"/>
        </w:rPr>
      </w:pPr>
      <w:r w:rsidRPr="00A52D57">
        <w:rPr>
          <w:szCs w:val="24"/>
          <w:u w:val="single"/>
        </w:rPr>
        <w:t xml:space="preserve">Assembly intersections: </w:t>
      </w:r>
    </w:p>
    <w:p w14:paraId="31270380"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Roof edge, parapet;</w:t>
      </w:r>
    </w:p>
    <w:p w14:paraId="40BE13BA"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Intermediate floor to wall intersection;</w:t>
      </w:r>
    </w:p>
    <w:p w14:paraId="57079252"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Intermediate floor balcony or overhang to opaque wall intersection;</w:t>
      </w:r>
    </w:p>
    <w:p w14:paraId="58854621"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Intermediate floor balcony in contact with vertical fenestration;</w:t>
      </w:r>
    </w:p>
    <w:p w14:paraId="0BE040E0"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Cladding support; and</w:t>
      </w:r>
    </w:p>
    <w:p w14:paraId="35257F88"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Wall to vertical fenestration intersection.</w:t>
      </w:r>
    </w:p>
    <w:p w14:paraId="7A9A5A0C" w14:textId="77777777" w:rsidR="00A52D57" w:rsidRPr="00A52D57" w:rsidRDefault="00A52D57" w:rsidP="00A52D57">
      <w:pPr>
        <w:suppressAutoHyphens/>
        <w:spacing w:before="120" w:after="120"/>
        <w:ind w:left="360"/>
        <w:jc w:val="left"/>
        <w:rPr>
          <w:szCs w:val="24"/>
          <w:u w:val="single"/>
        </w:rPr>
      </w:pPr>
      <w:r w:rsidRPr="00A52D57">
        <w:rPr>
          <w:szCs w:val="24"/>
          <w:u w:val="single"/>
        </w:rPr>
        <w:t xml:space="preserve">Details shall include the total length of each </w:t>
      </w:r>
      <w:r w:rsidRPr="00A52D57">
        <w:rPr>
          <w:i/>
          <w:u w:val="single"/>
        </w:rPr>
        <w:t>linear</w:t>
      </w:r>
      <w:r w:rsidRPr="00A52D57">
        <w:rPr>
          <w:szCs w:val="24"/>
          <w:u w:val="single"/>
        </w:rPr>
        <w:t xml:space="preserve"> </w:t>
      </w:r>
      <w:r w:rsidRPr="00A52D57">
        <w:rPr>
          <w:i/>
          <w:u w:val="single"/>
        </w:rPr>
        <w:t>thermal bridge</w:t>
      </w:r>
      <w:r w:rsidRPr="00A52D57">
        <w:rPr>
          <w:szCs w:val="24"/>
          <w:u w:val="single"/>
        </w:rPr>
        <w:t xml:space="preserve">, corresponding </w:t>
      </w:r>
      <w:r w:rsidRPr="00A52D57">
        <w:rPr>
          <w:i/>
          <w:u w:val="single"/>
        </w:rPr>
        <w:t>psi-factors</w:t>
      </w:r>
      <w:r w:rsidRPr="00A52D57">
        <w:rPr>
          <w:szCs w:val="24"/>
          <w:u w:val="single"/>
        </w:rPr>
        <w:t xml:space="preserve">, and source. Details shall include </w:t>
      </w:r>
      <w:r w:rsidRPr="00A52D57">
        <w:rPr>
          <w:i/>
          <w:u w:val="single"/>
        </w:rPr>
        <w:t>point thermal bridges</w:t>
      </w:r>
      <w:r w:rsidRPr="00A52D57">
        <w:rPr>
          <w:szCs w:val="24"/>
          <w:u w:val="single"/>
        </w:rPr>
        <w:t xml:space="preserve">, including their cross-sectional area and quantity of each type, corresponding </w:t>
      </w:r>
      <w:r w:rsidRPr="00A52D57">
        <w:rPr>
          <w:i/>
          <w:u w:val="single"/>
        </w:rPr>
        <w:t>chi-factors</w:t>
      </w:r>
      <w:r w:rsidRPr="00A52D57">
        <w:rPr>
          <w:szCs w:val="24"/>
          <w:u w:val="single"/>
        </w:rPr>
        <w:t>, and source.</w:t>
      </w:r>
    </w:p>
    <w:p w14:paraId="0E7D6FCE" w14:textId="77777777" w:rsidR="00A52D57" w:rsidRPr="00A52D57" w:rsidRDefault="00A52D57" w:rsidP="00A52D57">
      <w:pPr>
        <w:widowControl w:val="0"/>
        <w:suppressAutoHyphens/>
        <w:spacing w:before="130" w:after="130"/>
        <w:ind w:left="360"/>
        <w:jc w:val="left"/>
        <w:rPr>
          <w:b/>
          <w:bCs/>
          <w:u w:val="single"/>
        </w:rPr>
      </w:pPr>
      <w:r w:rsidRPr="00A52D57">
        <w:rPr>
          <w:b/>
          <w:bCs/>
          <w:szCs w:val="24"/>
          <w:u w:val="single"/>
        </w:rPr>
        <w:t xml:space="preserve">Exception: </w:t>
      </w:r>
      <w:r w:rsidRPr="00A52D57">
        <w:rPr>
          <w:szCs w:val="24"/>
          <w:u w:val="single"/>
        </w:rPr>
        <w:t xml:space="preserve">HVAC or electrical system </w:t>
      </w:r>
      <w:r w:rsidRPr="00A52D57">
        <w:rPr>
          <w:i/>
          <w:u w:val="single"/>
        </w:rPr>
        <w:t>point thermal bridges</w:t>
      </w:r>
      <w:r w:rsidRPr="00A52D57">
        <w:rPr>
          <w:szCs w:val="24"/>
          <w:u w:val="single"/>
        </w:rPr>
        <w:t xml:space="preserve"> totaling less than 12 square inches (7741.9 mm</w:t>
      </w:r>
      <w:r w:rsidRPr="00A52D57">
        <w:rPr>
          <w:szCs w:val="24"/>
          <w:u w:val="single"/>
          <w:vertAlign w:val="superscript"/>
        </w:rPr>
        <w:t>2</w:t>
      </w:r>
      <w:r w:rsidRPr="00A52D57">
        <w:rPr>
          <w:szCs w:val="24"/>
          <w:u w:val="single"/>
        </w:rPr>
        <w:t xml:space="preserve">) of cross-sectional area at exposure. </w:t>
      </w:r>
    </w:p>
    <w:p w14:paraId="7D36E59C" w14:textId="77777777" w:rsidR="00A52D57" w:rsidRPr="00A52D57" w:rsidRDefault="00A52D57" w:rsidP="00A52D57">
      <w:pPr>
        <w:widowControl w:val="0"/>
        <w:suppressAutoHyphens/>
        <w:spacing w:before="130" w:after="130"/>
        <w:jc w:val="left"/>
        <w:rPr>
          <w:b/>
          <w:bCs/>
          <w:u w:val="single"/>
        </w:rPr>
      </w:pPr>
      <w:r w:rsidRPr="00A52D57">
        <w:rPr>
          <w:b/>
          <w:bCs/>
          <w:u w:val="single"/>
        </w:rPr>
        <w:t>Normative Appendix C Methodology for Building Envelope Trade-Off Option in Section 5.6.</w:t>
      </w:r>
    </w:p>
    <w:p w14:paraId="3E137F38" w14:textId="77777777" w:rsidR="00A52D57" w:rsidRPr="00A52D57" w:rsidRDefault="00A52D57" w:rsidP="00A52D57">
      <w:pPr>
        <w:widowControl w:val="0"/>
        <w:suppressAutoHyphens/>
        <w:spacing w:before="130" w:after="130"/>
        <w:jc w:val="left"/>
        <w:rPr>
          <w:b/>
          <w:bCs/>
          <w:szCs w:val="24"/>
          <w:u w:val="single"/>
        </w:rPr>
      </w:pPr>
      <w:r w:rsidRPr="00A52D57">
        <w:rPr>
          <w:b/>
          <w:bCs/>
          <w:szCs w:val="24"/>
          <w:u w:val="single"/>
        </w:rPr>
        <w:t>Section C3.5.5.4 Thermal Bridges.</w:t>
      </w:r>
    </w:p>
    <w:p w14:paraId="0D045067" w14:textId="77777777" w:rsidR="00A52D57" w:rsidRPr="00A52D57" w:rsidRDefault="00A52D57" w:rsidP="00A52D57">
      <w:pPr>
        <w:widowControl w:val="0"/>
        <w:suppressAutoHyphens/>
        <w:spacing w:before="130" w:after="130"/>
        <w:jc w:val="left"/>
        <w:rPr>
          <w:u w:val="single"/>
        </w:rPr>
      </w:pPr>
      <w:r w:rsidRPr="00A52D57">
        <w:rPr>
          <w:u w:val="single"/>
        </w:rPr>
        <w:t>Section C3.5.5.4 – Revise  Section C3.5.5.4 to read as follows:</w:t>
      </w:r>
    </w:p>
    <w:p w14:paraId="798D36B6"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C3.5.5.4 Thermal Bridges. </w:t>
      </w:r>
      <w:r w:rsidRPr="00A52D57">
        <w:rPr>
          <w:u w:val="single"/>
        </w:rPr>
        <w:t>Linear and point thermal bridges in the proposed design shall be 1 of the following:</w:t>
      </w:r>
    </w:p>
    <w:p w14:paraId="3978E645" w14:textId="77777777" w:rsidR="00A52D57" w:rsidRPr="00A52D57" w:rsidRDefault="00A52D57" w:rsidP="00A52D57">
      <w:pPr>
        <w:widowControl w:val="0"/>
        <w:suppressAutoHyphens/>
        <w:spacing w:before="130" w:after="130"/>
        <w:ind w:left="720"/>
        <w:jc w:val="left"/>
        <w:rPr>
          <w:u w:val="single"/>
        </w:rPr>
      </w:pPr>
      <w:r w:rsidRPr="00A52D57">
        <w:rPr>
          <w:u w:val="single"/>
        </w:rPr>
        <w:t>a. Not modeled where option (a) or (c) is selected in Section C1.2.7.</w:t>
      </w:r>
    </w:p>
    <w:p w14:paraId="6E26AC2C" w14:textId="77777777" w:rsidR="00A52D57" w:rsidRPr="00A52D57" w:rsidRDefault="00A52D57" w:rsidP="00A52D57">
      <w:pPr>
        <w:widowControl w:val="0"/>
        <w:suppressAutoHyphens/>
        <w:spacing w:before="130" w:after="130"/>
        <w:ind w:left="648" w:hanging="288"/>
        <w:jc w:val="left"/>
        <w:rPr>
          <w:u w:val="single"/>
        </w:rPr>
      </w:pPr>
      <w:r w:rsidRPr="00A52D57">
        <w:rPr>
          <w:u w:val="single"/>
        </w:rPr>
        <w:t>b. Entered as individual thermal bridge inputs of length or count where option (b) is selected in Section C1.2.7 and addressed as follows:</w:t>
      </w:r>
    </w:p>
    <w:p w14:paraId="5CA7FC48" w14:textId="77777777" w:rsidR="00A52D57" w:rsidRPr="00A52D57" w:rsidRDefault="00A52D57" w:rsidP="00A52D57">
      <w:pPr>
        <w:widowControl w:val="0"/>
        <w:suppressAutoHyphens/>
        <w:spacing w:before="130" w:after="130"/>
        <w:ind w:left="936" w:hanging="288"/>
        <w:jc w:val="left"/>
        <w:rPr>
          <w:u w:val="single"/>
        </w:rPr>
      </w:pPr>
      <w:r w:rsidRPr="00A52D57">
        <w:rPr>
          <w:u w:val="single"/>
        </w:rPr>
        <w:t>1. Individual thermal bridges in the proposed design that are indicated to comply with the requirements of Sections 5.5.5.1 through 5.5.5.5 shall be modeled with the user-defined psi-factor or chi-factors or the default values from Table A10.1.</w:t>
      </w:r>
    </w:p>
    <w:p w14:paraId="3386505E" w14:textId="77777777" w:rsidR="00A52D57" w:rsidRPr="00A52D57" w:rsidRDefault="00A52D57" w:rsidP="00A52D57">
      <w:pPr>
        <w:widowControl w:val="0"/>
        <w:suppressAutoHyphens/>
        <w:spacing w:before="130" w:after="130"/>
        <w:ind w:left="936" w:hanging="288"/>
        <w:jc w:val="left"/>
        <w:rPr>
          <w:u w:val="single"/>
        </w:rPr>
      </w:pPr>
      <w:r w:rsidRPr="00A52D57">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42C5E371" w14:textId="77777777" w:rsidR="00A52D57" w:rsidRPr="00A52D57" w:rsidRDefault="00A52D57" w:rsidP="00A52D57">
      <w:pPr>
        <w:widowControl w:val="0"/>
        <w:suppressAutoHyphens/>
        <w:spacing w:before="130" w:after="130"/>
        <w:jc w:val="left"/>
        <w:rPr>
          <w:b/>
          <w:bCs/>
          <w:u w:val="single"/>
        </w:rPr>
      </w:pPr>
      <w:r w:rsidRPr="00A52D57">
        <w:rPr>
          <w:u w:val="single"/>
        </w:rPr>
        <w:t>3. Individual thermal bridges in the proposed design that are indicated to be not applicable with the requirements of Sections 5.5.5.1 through 5.5.5.5 need not be modeled.</w:t>
      </w:r>
    </w:p>
    <w:p w14:paraId="3CB32FDB"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Normative Appendix G Performance Rating Method.   </w:t>
      </w:r>
    </w:p>
    <w:p w14:paraId="413FBB2D" w14:textId="77777777" w:rsidR="00A52D57" w:rsidRPr="00A52D57" w:rsidRDefault="00A52D57" w:rsidP="00A52D57">
      <w:pPr>
        <w:widowControl w:val="0"/>
        <w:suppressAutoHyphens/>
        <w:spacing w:before="130" w:after="130"/>
        <w:jc w:val="left"/>
        <w:rPr>
          <w:b/>
          <w:bCs/>
          <w:szCs w:val="24"/>
          <w:u w:val="single"/>
        </w:rPr>
      </w:pPr>
      <w:r w:rsidRPr="00A52D57">
        <w:rPr>
          <w:b/>
          <w:bCs/>
          <w:szCs w:val="24"/>
          <w:u w:val="single"/>
        </w:rPr>
        <w:t>Section G1.4 Energy Modeler Qualifications.</w:t>
      </w:r>
    </w:p>
    <w:p w14:paraId="44FC864A" w14:textId="77777777" w:rsidR="00A52D57" w:rsidRPr="00A52D57" w:rsidRDefault="00A52D57" w:rsidP="00A52D57">
      <w:pPr>
        <w:widowControl w:val="0"/>
        <w:suppressAutoHyphens/>
        <w:spacing w:before="130" w:after="130"/>
        <w:jc w:val="left"/>
        <w:rPr>
          <w:u w:val="single"/>
        </w:rPr>
      </w:pPr>
      <w:r w:rsidRPr="00A52D57">
        <w:rPr>
          <w:u w:val="single"/>
        </w:rPr>
        <w:t>Section G1.4 – Add new Section G1.4 to read as follows:</w:t>
      </w:r>
    </w:p>
    <w:p w14:paraId="26B88FAA" w14:textId="77777777" w:rsidR="00A52D57" w:rsidRPr="00A52D57" w:rsidRDefault="00A52D57" w:rsidP="00A52D57">
      <w:pPr>
        <w:suppressAutoHyphens/>
        <w:spacing w:line="480" w:lineRule="auto"/>
        <w:ind w:firstLine="720"/>
      </w:pPr>
      <w:r w:rsidRPr="00A52D57">
        <w:rPr>
          <w:b/>
          <w:bCs/>
          <w:u w:val="single"/>
        </w:rPr>
        <w:t>G1.4 Energy Modeler Qualifications</w:t>
      </w:r>
      <w:r w:rsidRPr="00A52D57">
        <w:rPr>
          <w:u w:val="single"/>
        </w:rPr>
        <w:t>. Energy models shall be created by persons qualified by education and training to perform such work. The submitted modeling documentation shall</w:t>
      </w:r>
      <w:r w:rsidRPr="00A52D57">
        <w:t xml:space="preserve"> </w:t>
      </w:r>
      <w:r w:rsidRPr="00A52D57">
        <w:rPr>
          <w:u w:val="single"/>
        </w:rPr>
        <w:t>include the name, affiliation, credentials, and contact information of either a registered design professional with a minimum of two years of experience in modeling buildings of similar size and complexity or an individual with an active certification from ASHRAE as a Building Energy Modeling Professional (BEMP) that completed or supervised the energy modeling.</w:t>
      </w:r>
    </w:p>
    <w:p w14:paraId="116C2AE0" w14:textId="77777777" w:rsidR="00A52D57" w:rsidRPr="00A52D57" w:rsidRDefault="00A52D57" w:rsidP="00A52D57">
      <w:pPr>
        <w:suppressAutoHyphens/>
        <w:spacing w:line="480" w:lineRule="auto"/>
        <w:ind w:firstLine="720"/>
      </w:pPr>
      <w:r w:rsidRPr="00A52D57">
        <w:t>§ 4. This local law shall take effect on the same date that the New York State Energy Conservation Construction Code, as adopted on October 1, 2025, by the State Fire Prevention and Building Code Council pursuant to Article 11 of the New York State Energy Law takes effect, except that if this local law becomes law after such date, it is retroactive to and deemed to have been in effect as of the effective date of such New York State Energy Conservation Construction Code.</w:t>
      </w:r>
    </w:p>
    <w:p w14:paraId="7DB59D1A" w14:textId="77777777" w:rsidR="00A52D57" w:rsidRPr="00A52D57" w:rsidRDefault="00A52D57" w:rsidP="00A52D57">
      <w:pPr>
        <w:suppressAutoHyphens/>
        <w:spacing w:line="480" w:lineRule="auto"/>
        <w:ind w:firstLine="720"/>
        <w:sectPr w:rsidR="00A52D57" w:rsidRPr="00A52D57" w:rsidSect="00A52D57">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965" w:left="1440" w:header="1440" w:footer="965" w:gutter="0"/>
          <w:lnNumType w:countBy="1" w:distance="432"/>
          <w:cols w:space="720"/>
          <w:noEndnote/>
        </w:sectPr>
      </w:pPr>
      <w:r w:rsidRPr="00A52D57">
        <w:t>§ 5. If the Department of Buildings determines that compliance software described in section 101.5.1 of the New York City Energy Conservation Code, as added by section three of this local law, is not publicly available on the effective date of this local law, and that compliance with provisions of the New York City Energy Conservation Code as enacted pursuant to this local law is not practicable until such software is available, such Department shall follow any applicable direction or published guidance of the State Fire Prevention and Building Code Council regarding compliance with such code or the New York State Energy Code, as defined in section 28-1001.1.1 of the Administrative Code of the City of New York, as amended by section two of this local law, by municipalities that enforce such code, similarly circumstanced by the unavailability of such compliance software. In the absence of such direction, however, the department may provide notification on its website and continue to enforce provisions of the version of the New York City Energy Conservation Code that was in effect immediately prior to the effective date of this local law, until such time as the Department determines such software is publicly available, or as soon as practicable thereafter, and rescinds such notification. In the event of such notification, compliance with provisions of law in effect prior to the effective date of this local law pursuant to this section shall be deemed for all purposes to be compliance with the New York City Energy Conservation Code as enacted pursuant to this local law. The Department shall make all reasonable efforts to inform the interested parties of any such notification and subsequent recission. The Department shall also inform the Corporation Counsel of the publication and subsequent recission of such notification, and the Corporation Counsel shall provide the same to the New York State Legislative Bill Drafting Commission and the publishers of Administrative Code of the City of New York. Failure to provide such notifications shall not affect the effective date of any section of this local law or the validity of actions taken by the Department or Corporation Counsel pursuant to this section.</w:t>
      </w:r>
    </w:p>
    <w:p w14:paraId="3B58E475" w14:textId="77777777" w:rsidR="00A52D57" w:rsidRPr="00A52D57" w:rsidRDefault="00A52D57" w:rsidP="00A52D57">
      <w:pPr>
        <w:suppressAutoHyphens/>
        <w:spacing w:line="480" w:lineRule="auto"/>
      </w:pPr>
    </w:p>
    <w:p w14:paraId="5C4139A3" w14:textId="77777777" w:rsidR="00A52D57" w:rsidRPr="00A52D57" w:rsidRDefault="00A52D57" w:rsidP="00A52D57">
      <w:pPr>
        <w:suppressAutoHyphens/>
        <w:rPr>
          <w:sz w:val="18"/>
          <w:szCs w:val="18"/>
          <w:u w:val="single"/>
        </w:rPr>
      </w:pPr>
      <w:r w:rsidRPr="00A52D57">
        <w:rPr>
          <w:sz w:val="18"/>
          <w:szCs w:val="18"/>
          <w:u w:val="single"/>
        </w:rPr>
        <w:t>Session 13</w:t>
      </w:r>
    </w:p>
    <w:p w14:paraId="4D4D19F3" w14:textId="77777777" w:rsidR="00A52D57" w:rsidRPr="00A52D57" w:rsidRDefault="00A52D57" w:rsidP="00A52D57">
      <w:pPr>
        <w:suppressAutoHyphens/>
        <w:rPr>
          <w:sz w:val="18"/>
          <w:szCs w:val="18"/>
        </w:rPr>
      </w:pPr>
      <w:r w:rsidRPr="00A52D57">
        <w:rPr>
          <w:sz w:val="18"/>
          <w:szCs w:val="18"/>
        </w:rPr>
        <w:t>NNB/SNT</w:t>
      </w:r>
    </w:p>
    <w:p w14:paraId="21E96329" w14:textId="77777777" w:rsidR="00A52D57" w:rsidRPr="00A52D57" w:rsidRDefault="00A52D57" w:rsidP="00A52D57">
      <w:pPr>
        <w:suppressAutoHyphens/>
        <w:rPr>
          <w:sz w:val="18"/>
          <w:szCs w:val="18"/>
        </w:rPr>
      </w:pPr>
      <w:r w:rsidRPr="00A52D57">
        <w:rPr>
          <w:sz w:val="18"/>
          <w:szCs w:val="18"/>
        </w:rPr>
        <w:t>12/10/25 10:55 PM</w:t>
      </w:r>
    </w:p>
    <w:bookmarkEnd w:id="8"/>
    <w:p w14:paraId="0C1EAF71" w14:textId="77777777" w:rsidR="0099416D" w:rsidRPr="001136F4" w:rsidRDefault="0099416D" w:rsidP="002D5A4C">
      <w:pPr>
        <w:jc w:val="center"/>
        <w:rPr>
          <w:szCs w:val="24"/>
        </w:rPr>
      </w:pPr>
    </w:p>
    <w:sectPr w:rsidR="0099416D" w:rsidRPr="001136F4" w:rsidSect="00415476">
      <w:footerReference w:type="default" r:id="rId27"/>
      <w:footerReference w:type="firs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62BB3" w14:textId="77777777" w:rsidR="00CF4C2A" w:rsidRDefault="00CF4C2A" w:rsidP="00D26806">
      <w:r>
        <w:separator/>
      </w:r>
    </w:p>
  </w:endnote>
  <w:endnote w:type="continuationSeparator" w:id="0">
    <w:p w14:paraId="6C5D589C" w14:textId="77777777" w:rsidR="00CF4C2A" w:rsidRDefault="00CF4C2A"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panose1 w:val="02020603050405020304"/>
    <w:charset w:val="01"/>
    <w:family w:val="roman"/>
    <w:pitch w:val="variable"/>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A84B" w14:textId="1C16F95E" w:rsidR="00CF6EBC" w:rsidRDefault="00CF6EB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781315">
      <w:rPr>
        <w:noProof/>
        <w:color w:val="000000"/>
      </w:rPr>
      <w:t>1</w:t>
    </w:r>
    <w:r>
      <w:rPr>
        <w:color w:val="000000"/>
      </w:rPr>
      <w:fldChar w:fldCharType="end"/>
    </w:r>
  </w:p>
  <w:p w14:paraId="77D32A79" w14:textId="77777777" w:rsidR="00CF6EBC" w:rsidRDefault="00CF6EBC"/>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02EBF025" w14:textId="77777777" w:rsidTr="00580776">
      <w:trPr>
        <w:jc w:val="center"/>
      </w:trPr>
      <w:tc>
        <w:tcPr>
          <w:tcW w:w="3192" w:type="dxa"/>
          <w:vAlign w:val="center"/>
        </w:tcPr>
        <w:p w14:paraId="15F4DA07" w14:textId="77777777" w:rsidR="00A52D57" w:rsidRDefault="00A52D57"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6D5CFA1C" w14:textId="77777777" w:rsidR="00A52D57" w:rsidRDefault="00A52D57" w:rsidP="00A13092">
          <w:pPr>
            <w:jc w:val="center"/>
          </w:pPr>
          <w:r>
            <w:t xml:space="preserve">- </w:t>
          </w:r>
          <w:r>
            <w:fldChar w:fldCharType="begin"/>
          </w:r>
          <w:r>
            <w:instrText xml:space="preserve"> PAGE </w:instrText>
          </w:r>
          <w:r>
            <w:fldChar w:fldCharType="separate"/>
          </w:r>
          <w:r>
            <w:rPr>
              <w:noProof/>
            </w:rPr>
            <w:t>118</w:t>
          </w:r>
          <w:r>
            <w:fldChar w:fldCharType="end"/>
          </w:r>
          <w:r>
            <w:t xml:space="preserve"> -</w:t>
          </w:r>
        </w:p>
      </w:tc>
      <w:tc>
        <w:tcPr>
          <w:tcW w:w="3192" w:type="dxa"/>
          <w:vAlign w:val="center"/>
        </w:tcPr>
        <w:p w14:paraId="22F3ED86" w14:textId="77777777" w:rsidR="00A52D57" w:rsidRDefault="00A52D57" w:rsidP="00A13092">
          <w:pPr>
            <w:jc w:val="right"/>
            <w:rPr>
              <w:sz w:val="16"/>
            </w:rPr>
          </w:pPr>
        </w:p>
      </w:tc>
    </w:tr>
  </w:tbl>
  <w:p w14:paraId="30687357" w14:textId="77777777" w:rsidR="00A52D57" w:rsidRDefault="00A52D57">
    <w:pPr>
      <w:tabs>
        <w:tab w:val="left" w:pos="1452"/>
        <w:tab w:val="left" w:pos="2244"/>
        <w:tab w:val="left" w:pos="2904"/>
        <w:tab w:val="left" w:pos="5148"/>
        <w:tab w:val="left" w:pos="7260"/>
      </w:tabs>
      <w:rPr>
        <w:spacing w:val="-3"/>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5C96" w14:textId="77777777" w:rsidR="00A52D57" w:rsidRDefault="00A52D5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6784F064" w14:textId="77777777" w:rsidTr="00580776">
      <w:trPr>
        <w:jc w:val="center"/>
      </w:trPr>
      <w:tc>
        <w:tcPr>
          <w:tcW w:w="3192" w:type="dxa"/>
          <w:vAlign w:val="center"/>
        </w:tcPr>
        <w:p w14:paraId="394D33DC" w14:textId="77777777" w:rsidR="00A52D57" w:rsidRDefault="00A52D57" w:rsidP="00A13092">
          <w:pPr>
            <w:rPr>
              <w:sz w:val="16"/>
            </w:rPr>
          </w:pPr>
        </w:p>
      </w:tc>
      <w:tc>
        <w:tcPr>
          <w:tcW w:w="3192" w:type="dxa"/>
        </w:tcPr>
        <w:p w14:paraId="61CB449A" w14:textId="77777777" w:rsidR="00A52D57" w:rsidRDefault="00A52D57" w:rsidP="00A13092">
          <w:pPr>
            <w:jc w:val="center"/>
          </w:pPr>
          <w:r>
            <w:t xml:space="preserve">- </w:t>
          </w:r>
          <w:r>
            <w:fldChar w:fldCharType="begin"/>
          </w:r>
          <w:r>
            <w:instrText xml:space="preserve"> PAGE </w:instrText>
          </w:r>
          <w:r>
            <w:fldChar w:fldCharType="separate"/>
          </w:r>
          <w:r>
            <w:rPr>
              <w:noProof/>
            </w:rPr>
            <w:t>167</w:t>
          </w:r>
          <w:r>
            <w:fldChar w:fldCharType="end"/>
          </w:r>
          <w:r>
            <w:t xml:space="preserve"> -</w:t>
          </w:r>
        </w:p>
      </w:tc>
      <w:tc>
        <w:tcPr>
          <w:tcW w:w="3192" w:type="dxa"/>
          <w:vAlign w:val="center"/>
        </w:tcPr>
        <w:p w14:paraId="4E13C54D" w14:textId="77777777" w:rsidR="00A52D57" w:rsidRDefault="00A52D57" w:rsidP="00A13092">
          <w:pPr>
            <w:jc w:val="right"/>
            <w:rPr>
              <w:sz w:val="16"/>
            </w:rPr>
          </w:pPr>
        </w:p>
      </w:tc>
    </w:tr>
  </w:tbl>
  <w:p w14:paraId="720708DD" w14:textId="77777777" w:rsidR="00A52D57" w:rsidRDefault="00A52D57"/>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C205" w14:textId="77777777" w:rsidR="00A52D57" w:rsidRDefault="00A52D57">
    <w:pPr>
      <w:spacing w:before="140" w:line="100" w:lineRule="exact"/>
      <w:rPr>
        <w:sz w:val="10"/>
      </w:rPr>
    </w:pPr>
  </w:p>
  <w:p w14:paraId="679E0797" w14:textId="77777777" w:rsidR="00A52D57" w:rsidRDefault="00A52D57">
    <w:pPr>
      <w:tabs>
        <w:tab w:val="left" w:pos="1452"/>
        <w:tab w:val="left" w:pos="2244"/>
        <w:tab w:val="left" w:pos="2904"/>
        <w:tab w:val="left" w:pos="5148"/>
        <w:tab w:val="left" w:pos="7260"/>
      </w:tabs>
      <w:rPr>
        <w:spacing w:val="-3"/>
      </w:rPr>
    </w:pPr>
  </w:p>
  <w:p w14:paraId="34961A87" w14:textId="77777777" w:rsidR="00A52D57" w:rsidRDefault="00A52D57">
    <w:pPr>
      <w:tabs>
        <w:tab w:val="left" w:pos="1452"/>
        <w:tab w:val="left" w:pos="2244"/>
        <w:tab w:val="left" w:pos="2904"/>
        <w:tab w:val="left" w:pos="5148"/>
        <w:tab w:val="left" w:pos="7260"/>
      </w:tabs>
      <w:rPr>
        <w:spacing w:val="-3"/>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A609" w14:textId="4F768A9F" w:rsidR="00D26806" w:rsidRDefault="00D26806">
    <w:pPr>
      <w:pStyle w:val="Footer"/>
      <w:jc w:val="center"/>
    </w:pPr>
    <w:r>
      <w:fldChar w:fldCharType="begin"/>
    </w:r>
    <w:r>
      <w:instrText xml:space="preserve"> PAGE   \* MERGEFORMAT </w:instrText>
    </w:r>
    <w:r>
      <w:fldChar w:fldCharType="separate"/>
    </w:r>
    <w:r w:rsidR="00330277">
      <w:rPr>
        <w:noProof/>
      </w:rPr>
      <w:t>15</w:t>
    </w:r>
    <w:r>
      <w:rPr>
        <w:noProof/>
      </w:rPr>
      <w:fldChar w:fldCharType="end"/>
    </w:r>
  </w:p>
  <w:p w14:paraId="0FC8720D" w14:textId="77777777" w:rsidR="00EE3EEE" w:rsidRDefault="00EE3EEE"/>
  <w:p w14:paraId="71191421" w14:textId="77777777" w:rsidR="00347983" w:rsidRDefault="00347983"/>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412AD" w14:textId="77777777" w:rsidR="00CF6EBC" w:rsidRDefault="00CF6EB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3A0D65AB" w14:textId="77777777" w:rsidR="00CF6EBC" w:rsidRDefault="00CF6EBC">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549971"/>
      <w:docPartObj>
        <w:docPartGallery w:val="Page Numbers (Bottom of Page)"/>
        <w:docPartUnique/>
      </w:docPartObj>
    </w:sdtPr>
    <w:sdtEndPr>
      <w:rPr>
        <w:noProof/>
      </w:rPr>
    </w:sdtEndPr>
    <w:sdtContent>
      <w:p w14:paraId="6869A6DF" w14:textId="2CF8277D" w:rsidR="00A4687E" w:rsidRDefault="00A468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339DA4" w14:textId="77777777" w:rsidR="00A4687E" w:rsidRDefault="00A4687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676408"/>
      <w:docPartObj>
        <w:docPartGallery w:val="Page Numbers (Bottom of Page)"/>
        <w:docPartUnique/>
      </w:docPartObj>
    </w:sdtPr>
    <w:sdtEndPr>
      <w:rPr>
        <w:noProof/>
      </w:rPr>
    </w:sdtEndPr>
    <w:sdtContent>
      <w:p w14:paraId="353E0DD0" w14:textId="1D496F77" w:rsidR="00A4687E" w:rsidRDefault="00A468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A4A35B" w14:textId="77777777" w:rsidR="00A4687E" w:rsidRDefault="00A468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297941"/>
      <w:docPartObj>
        <w:docPartGallery w:val="Page Numbers (Bottom of Page)"/>
        <w:docPartUnique/>
      </w:docPartObj>
    </w:sdtPr>
    <w:sdtEndPr>
      <w:rPr>
        <w:noProof/>
      </w:rPr>
    </w:sdtEndPr>
    <w:sdtContent>
      <w:p w14:paraId="118DD43E" w14:textId="6463997A" w:rsidR="00A52D57" w:rsidRDefault="00A52D5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1418C8" w14:textId="77777777" w:rsidR="00A52D57" w:rsidRDefault="00A52D5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1DDA3" w14:textId="325F05F4" w:rsidR="00A52D57" w:rsidRDefault="00A52D57">
    <w:pPr>
      <w:spacing w:before="140" w:line="100" w:lineRule="exact"/>
      <w:rPr>
        <w:sz w:val="10"/>
      </w:rPr>
    </w:pPr>
  </w:p>
  <w:p w14:paraId="35C0833E" w14:textId="77777777" w:rsidR="00A52D57" w:rsidRDefault="00A52D57">
    <w:pPr>
      <w:tabs>
        <w:tab w:val="left" w:pos="1452"/>
        <w:tab w:val="left" w:pos="2244"/>
        <w:tab w:val="left" w:pos="2904"/>
        <w:tab w:val="left" w:pos="5148"/>
        <w:tab w:val="left" w:pos="7260"/>
      </w:tabs>
      <w:rPr>
        <w:spacing w:val="-3"/>
      </w:rPr>
    </w:pPr>
  </w:p>
  <w:p w14:paraId="3577B0E0" w14:textId="77777777" w:rsidR="00A52D57" w:rsidRDefault="00A52D57">
    <w:pPr>
      <w:tabs>
        <w:tab w:val="left" w:pos="1452"/>
        <w:tab w:val="left" w:pos="2244"/>
        <w:tab w:val="left" w:pos="2904"/>
        <w:tab w:val="left" w:pos="5148"/>
        <w:tab w:val="left" w:pos="7260"/>
      </w:tabs>
      <w:rPr>
        <w:spacing w:val="-3"/>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29163635" w14:textId="77777777" w:rsidTr="00580776">
      <w:trPr>
        <w:jc w:val="center"/>
      </w:trPr>
      <w:tc>
        <w:tcPr>
          <w:tcW w:w="3192" w:type="dxa"/>
          <w:vAlign w:val="center"/>
        </w:tcPr>
        <w:p w14:paraId="030B6934" w14:textId="77777777" w:rsidR="00A52D57" w:rsidRDefault="00A52D57" w:rsidP="00A13092">
          <w:pPr>
            <w:rPr>
              <w:sz w:val="16"/>
            </w:rPr>
          </w:pPr>
        </w:p>
      </w:tc>
      <w:tc>
        <w:tcPr>
          <w:tcW w:w="3192" w:type="dxa"/>
        </w:tcPr>
        <w:p w14:paraId="67CFB007" w14:textId="77777777" w:rsidR="00A52D57" w:rsidRDefault="00A52D57" w:rsidP="00A13092">
          <w:pPr>
            <w:jc w:val="center"/>
          </w:pPr>
          <w:r>
            <w:t xml:space="preserve">- </w:t>
          </w:r>
          <w:r>
            <w:fldChar w:fldCharType="begin"/>
          </w:r>
          <w:r>
            <w:instrText xml:space="preserve"> PAGE </w:instrText>
          </w:r>
          <w:r>
            <w:fldChar w:fldCharType="separate"/>
          </w:r>
          <w:r>
            <w:rPr>
              <w:noProof/>
            </w:rPr>
            <w:t>117</w:t>
          </w:r>
          <w:r>
            <w:fldChar w:fldCharType="end"/>
          </w:r>
          <w:r>
            <w:t xml:space="preserve"> -</w:t>
          </w:r>
        </w:p>
      </w:tc>
      <w:tc>
        <w:tcPr>
          <w:tcW w:w="3192" w:type="dxa"/>
          <w:vAlign w:val="center"/>
        </w:tcPr>
        <w:p w14:paraId="25A0E8F8" w14:textId="77777777" w:rsidR="00A52D57" w:rsidRDefault="00A52D57" w:rsidP="00A13092">
          <w:pPr>
            <w:jc w:val="right"/>
            <w:rPr>
              <w:sz w:val="16"/>
            </w:rPr>
          </w:pPr>
        </w:p>
      </w:tc>
    </w:tr>
  </w:tbl>
  <w:p w14:paraId="542A4700" w14:textId="77777777" w:rsidR="00A52D57" w:rsidRDefault="00A52D57" w:rsidP="00A13092"/>
  <w:p w14:paraId="74F2AA3B" w14:textId="77777777" w:rsidR="00A52D57" w:rsidRDefault="00A52D5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578FA575" w14:textId="77777777" w:rsidTr="00580776">
      <w:trPr>
        <w:jc w:val="center"/>
      </w:trPr>
      <w:tc>
        <w:tcPr>
          <w:tcW w:w="3192" w:type="dxa"/>
          <w:vAlign w:val="center"/>
        </w:tcPr>
        <w:p w14:paraId="7F417CF5" w14:textId="77777777" w:rsidR="00A52D57" w:rsidRDefault="00A52D57"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0E63BA25" w14:textId="77777777" w:rsidR="00A52D57" w:rsidRDefault="00A52D57" w:rsidP="00A13092">
          <w:pPr>
            <w:jc w:val="center"/>
          </w:pPr>
          <w:r>
            <w:t xml:space="preserve">- </w:t>
          </w:r>
          <w:r>
            <w:fldChar w:fldCharType="begin"/>
          </w:r>
          <w:r>
            <w:instrText xml:space="preserve"> PAGE </w:instrText>
          </w:r>
          <w:r>
            <w:fldChar w:fldCharType="separate"/>
          </w:r>
          <w:r>
            <w:rPr>
              <w:noProof/>
            </w:rPr>
            <w:t>114</w:t>
          </w:r>
          <w:r>
            <w:fldChar w:fldCharType="end"/>
          </w:r>
          <w:r>
            <w:t xml:space="preserve"> -</w:t>
          </w:r>
        </w:p>
      </w:tc>
      <w:tc>
        <w:tcPr>
          <w:tcW w:w="3192" w:type="dxa"/>
          <w:vAlign w:val="center"/>
        </w:tcPr>
        <w:p w14:paraId="22E8C9BA" w14:textId="77777777" w:rsidR="00A52D57" w:rsidRDefault="00A52D57" w:rsidP="00A13092">
          <w:pPr>
            <w:jc w:val="right"/>
            <w:rPr>
              <w:sz w:val="16"/>
            </w:rPr>
          </w:pPr>
        </w:p>
      </w:tc>
    </w:tr>
  </w:tbl>
  <w:p w14:paraId="3CCB5EE2" w14:textId="77777777" w:rsidR="00A52D57" w:rsidRDefault="00A52D57">
    <w:pPr>
      <w:tabs>
        <w:tab w:val="left" w:pos="1452"/>
        <w:tab w:val="left" w:pos="2244"/>
        <w:tab w:val="left" w:pos="2904"/>
        <w:tab w:val="left" w:pos="5148"/>
        <w:tab w:val="left" w:pos="7260"/>
      </w:tabs>
      <w:rPr>
        <w:spacing w:val="-3"/>
      </w:rPr>
    </w:pPr>
  </w:p>
  <w:p w14:paraId="6103D4B9" w14:textId="77777777" w:rsidR="00A52D57" w:rsidRDefault="00A52D5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0EF87161" w14:textId="77777777" w:rsidTr="00580776">
      <w:trPr>
        <w:jc w:val="center"/>
      </w:trPr>
      <w:tc>
        <w:tcPr>
          <w:tcW w:w="3192" w:type="dxa"/>
          <w:vAlign w:val="center"/>
        </w:tcPr>
        <w:p w14:paraId="0226BCD0" w14:textId="77777777" w:rsidR="00A52D57" w:rsidRDefault="00A52D57" w:rsidP="00A13092">
          <w:pPr>
            <w:rPr>
              <w:sz w:val="16"/>
            </w:rPr>
          </w:pPr>
        </w:p>
      </w:tc>
      <w:tc>
        <w:tcPr>
          <w:tcW w:w="3192" w:type="dxa"/>
        </w:tcPr>
        <w:p w14:paraId="23261769" w14:textId="77777777" w:rsidR="00A52D57" w:rsidRDefault="00A52D57" w:rsidP="00A13092">
          <w:pPr>
            <w:jc w:val="center"/>
          </w:pPr>
          <w:r>
            <w:t xml:space="preserve">- </w:t>
          </w:r>
          <w:r>
            <w:fldChar w:fldCharType="begin"/>
          </w:r>
          <w:r>
            <w:instrText xml:space="preserve"> PAGE </w:instrText>
          </w:r>
          <w:r>
            <w:fldChar w:fldCharType="separate"/>
          </w:r>
          <w:r>
            <w:rPr>
              <w:noProof/>
            </w:rPr>
            <w:t>164</w:t>
          </w:r>
          <w:r>
            <w:fldChar w:fldCharType="end"/>
          </w:r>
          <w:r>
            <w:t xml:space="preserve"> -</w:t>
          </w:r>
        </w:p>
      </w:tc>
      <w:tc>
        <w:tcPr>
          <w:tcW w:w="3192" w:type="dxa"/>
          <w:vAlign w:val="center"/>
        </w:tcPr>
        <w:p w14:paraId="075CD232" w14:textId="77777777" w:rsidR="00A52D57" w:rsidRDefault="00A52D57" w:rsidP="00A13092">
          <w:pPr>
            <w:jc w:val="right"/>
            <w:rPr>
              <w:sz w:val="16"/>
            </w:rPr>
          </w:pPr>
        </w:p>
      </w:tc>
    </w:tr>
  </w:tbl>
  <w:p w14:paraId="6C2245F7" w14:textId="77777777" w:rsidR="00A52D57" w:rsidRDefault="00A52D57" w:rsidP="00A1309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40B5E" w14:textId="77777777" w:rsidR="00CF4C2A" w:rsidRDefault="00CF4C2A" w:rsidP="00D26806">
      <w:r>
        <w:separator/>
      </w:r>
    </w:p>
  </w:footnote>
  <w:footnote w:type="continuationSeparator" w:id="0">
    <w:p w14:paraId="46B8F364" w14:textId="77777777" w:rsidR="00CF4C2A" w:rsidRDefault="00CF4C2A" w:rsidP="00D26806">
      <w:r>
        <w:continuationSeparator/>
      </w:r>
    </w:p>
  </w:footnote>
  <w:footnote w:id="1">
    <w:p w14:paraId="1E1EE514" w14:textId="77777777" w:rsidR="002F5B36" w:rsidRPr="008C69AC" w:rsidRDefault="002F5B36" w:rsidP="002F5B36">
      <w:pPr>
        <w:pStyle w:val="FootnoteText"/>
        <w:rPr>
          <w:i/>
        </w:rPr>
      </w:pPr>
      <w:r w:rsidRPr="008C69AC">
        <w:rPr>
          <w:rStyle w:val="FootnoteReference"/>
        </w:rPr>
        <w:footnoteRef/>
      </w:r>
      <w:r w:rsidRPr="008C69AC">
        <w:t xml:space="preserve"> International Code Council, About ICC. </w:t>
      </w:r>
      <w:r w:rsidRPr="008C69AC">
        <w:rPr>
          <w:i/>
        </w:rPr>
        <w:t>available at:</w:t>
      </w:r>
    </w:p>
    <w:p w14:paraId="2246E77D" w14:textId="61D1FA4C" w:rsidR="002F5B36" w:rsidRPr="008C69AC" w:rsidRDefault="00781315" w:rsidP="002F5B36">
      <w:pPr>
        <w:pStyle w:val="FootnoteText"/>
      </w:pPr>
      <w:hyperlink r:id="rId1" w:history="1">
        <w:r w:rsidR="002F5B36" w:rsidRPr="008C69AC">
          <w:rPr>
            <w:rStyle w:val="Hyperlink"/>
          </w:rPr>
          <w:t>http://www.iccsafe.org/AboutICC/Pages/default.aspx</w:t>
        </w:r>
      </w:hyperlink>
      <w:r w:rsidR="002F5B36" w:rsidRPr="008C69AC">
        <w:t xml:space="preserve"> </w:t>
      </w:r>
    </w:p>
  </w:footnote>
  <w:footnote w:id="2">
    <w:p w14:paraId="152B7B3B" w14:textId="69ADCF4E" w:rsidR="002F5B36" w:rsidRPr="00D46695" w:rsidRDefault="002F5B36" w:rsidP="002F5B36">
      <w:pPr>
        <w:pStyle w:val="FootnoteText"/>
        <w:rPr>
          <w:iCs/>
        </w:rPr>
      </w:pPr>
      <w:r w:rsidRPr="008C69AC">
        <w:rPr>
          <w:rStyle w:val="FootnoteReference"/>
        </w:rPr>
        <w:footnoteRef/>
      </w:r>
      <w:r w:rsidRPr="008C69AC">
        <w:t xml:space="preserve"> 20</w:t>
      </w:r>
      <w:r>
        <w:t>23 Construction Codes Revision Cycle</w:t>
      </w:r>
      <w:r w:rsidRPr="008C69AC">
        <w:t xml:space="preserve"> Handbook, </w:t>
      </w:r>
      <w:r>
        <w:rPr>
          <w:i/>
        </w:rPr>
        <w:t>available at</w:t>
      </w:r>
      <w:r>
        <w:rPr>
          <w:iCs/>
        </w:rPr>
        <w:t xml:space="preserve">: </w:t>
      </w:r>
      <w:hyperlink r:id="rId2" w:history="1">
        <w:r w:rsidRPr="00C50F12">
          <w:rPr>
            <w:rStyle w:val="Hyperlink"/>
            <w:iCs/>
          </w:rPr>
          <w:t>https://www.nyc.gov/assets/buildings/pdf/2023_revision_cycle_handbook.pdf</w:t>
        </w:r>
      </w:hyperlink>
      <w:r>
        <w:rPr>
          <w:iCs/>
        </w:rPr>
        <w:t xml:space="preserve"> </w:t>
      </w:r>
    </w:p>
  </w:footnote>
  <w:footnote w:id="3">
    <w:p w14:paraId="40235196" w14:textId="54BB6DE6" w:rsidR="002F5B36" w:rsidRPr="008C69AC" w:rsidRDefault="002F5B36" w:rsidP="002F5B36">
      <w:pPr>
        <w:pStyle w:val="FootnoteText"/>
      </w:pPr>
      <w:r w:rsidRPr="008C69AC">
        <w:rPr>
          <w:rStyle w:val="FootnoteReference"/>
        </w:rPr>
        <w:footnoteRef/>
      </w:r>
      <w:r w:rsidRPr="008C69AC">
        <w:t xml:space="preserve"> </w:t>
      </w:r>
      <w:r w:rsidRPr="008C69AC">
        <w:rPr>
          <w:i/>
        </w:rPr>
        <w:t>See</w:t>
      </w:r>
      <w:r w:rsidRPr="008C69AC">
        <w:t xml:space="preserve"> ICC Code Development Process, </w:t>
      </w:r>
      <w:r w:rsidRPr="008C69AC">
        <w:rPr>
          <w:i/>
        </w:rPr>
        <w:t>available at</w:t>
      </w:r>
      <w:r w:rsidRPr="008C69AC">
        <w:t xml:space="preserve"> </w:t>
      </w:r>
      <w:hyperlink r:id="rId3" w:history="1">
        <w:r w:rsidRPr="008C69AC">
          <w:rPr>
            <w:rStyle w:val="Hyperlink"/>
          </w:rPr>
          <w:t>https://cdn-web.iccsafe.org/wp-content/uploads/ICC-CDP-How-It-Works.pdf</w:t>
        </w:r>
      </w:hyperlink>
      <w:r w:rsidRPr="008C69AC">
        <w:t xml:space="preserve"> </w:t>
      </w:r>
    </w:p>
  </w:footnote>
  <w:footnote w:id="4">
    <w:p w14:paraId="25FDC874" w14:textId="77777777" w:rsidR="002F5B36" w:rsidRPr="008C69AC" w:rsidRDefault="002F5B36" w:rsidP="002F5B36">
      <w:pPr>
        <w:pStyle w:val="FootnoteText"/>
        <w:rPr>
          <w:i/>
        </w:rPr>
      </w:pPr>
      <w:r w:rsidRPr="008C69AC">
        <w:rPr>
          <w:rStyle w:val="FootnoteReference"/>
          <w:rFonts w:eastAsia="MS Gothic"/>
        </w:rPr>
        <w:footnoteRef/>
      </w:r>
      <w:r w:rsidRPr="008C69AC">
        <w:t xml:space="preserve"> I</w:t>
      </w:r>
      <w:bookmarkStart w:id="4" w:name="_Hlk73648292"/>
      <w:r w:rsidRPr="008C69AC">
        <w:t xml:space="preserve">nternational Code Council, About ICC. </w:t>
      </w:r>
      <w:r w:rsidRPr="008C69AC">
        <w:rPr>
          <w:i/>
        </w:rPr>
        <w:t>available at:</w:t>
      </w:r>
    </w:p>
    <w:p w14:paraId="13FFBF45" w14:textId="398406EB" w:rsidR="002F5B36" w:rsidRPr="008C69AC" w:rsidRDefault="00781315" w:rsidP="002F5B36">
      <w:pPr>
        <w:pStyle w:val="FootnoteText"/>
      </w:pPr>
      <w:hyperlink r:id="rId4" w:history="1">
        <w:r w:rsidR="002F5B36" w:rsidRPr="008C69AC">
          <w:rPr>
            <w:rStyle w:val="Hyperlink"/>
          </w:rPr>
          <w:t>http://www.iccsafe.org/AboutICC/Pages/default.aspx</w:t>
        </w:r>
      </w:hyperlink>
      <w:bookmarkEnd w:id="4"/>
      <w:r w:rsidR="002F5B36" w:rsidRPr="008C69AC">
        <w:t xml:space="preserve"> </w:t>
      </w:r>
    </w:p>
  </w:footnote>
  <w:footnote w:id="5">
    <w:p w14:paraId="55596539" w14:textId="77777777" w:rsidR="002F5B36" w:rsidRPr="008C69AC" w:rsidRDefault="002F5B36" w:rsidP="002F5B36">
      <w:pPr>
        <w:pStyle w:val="FootnoteText"/>
      </w:pPr>
      <w:r w:rsidRPr="008C69AC">
        <w:rPr>
          <w:rStyle w:val="FootnoteReference"/>
        </w:rPr>
        <w:footnoteRef/>
      </w:r>
      <w:r w:rsidRPr="008C69AC">
        <w:t xml:space="preserve"> Administrative Code of the City of New York §</w:t>
      </w:r>
      <w:r>
        <w:t xml:space="preserve"> </w:t>
      </w:r>
      <w:r w:rsidRPr="008C69AC">
        <w:t>28-101.2.</w:t>
      </w:r>
    </w:p>
  </w:footnote>
  <w:footnote w:id="6">
    <w:p w14:paraId="108A8D08" w14:textId="08148325" w:rsidR="002F5B36" w:rsidRDefault="002F5B36" w:rsidP="002F5B36">
      <w:pPr>
        <w:pStyle w:val="FootnoteText"/>
      </w:pPr>
      <w:r>
        <w:rPr>
          <w:rStyle w:val="FootnoteReference"/>
        </w:rPr>
        <w:footnoteRef/>
      </w:r>
      <w:r>
        <w:t xml:space="preserve"> </w:t>
      </w:r>
      <w:r w:rsidRPr="00DE1839">
        <w:rPr>
          <w:i/>
          <w:iCs/>
        </w:rPr>
        <w:t>See</w:t>
      </w:r>
      <w:r>
        <w:t xml:space="preserve"> 2025 Energy Code Revision Handbook, </w:t>
      </w:r>
      <w:r w:rsidRPr="00DE1839">
        <w:rPr>
          <w:i/>
          <w:iCs/>
        </w:rPr>
        <w:t>available at</w:t>
      </w:r>
      <w:r>
        <w:t xml:space="preserve">: </w:t>
      </w:r>
      <w:hyperlink r:id="rId5" w:history="1">
        <w:r w:rsidRPr="00513119">
          <w:rPr>
            <w:rStyle w:val="Hyperlink"/>
          </w:rPr>
          <w:t>https://www.nyc.gov/assets/buildings/pdf/ecr_handbook25.pdf</w:t>
        </w:r>
      </w:hyperlink>
      <w:r>
        <w:t xml:space="preserve"> </w:t>
      </w:r>
    </w:p>
  </w:footnote>
  <w:footnote w:id="7">
    <w:p w14:paraId="2E51339D" w14:textId="5E6C3A56" w:rsidR="002F5B36" w:rsidRDefault="002F5B36" w:rsidP="002F5B36">
      <w:pPr>
        <w:pStyle w:val="FootnoteText"/>
      </w:pPr>
      <w:r>
        <w:rPr>
          <w:rStyle w:val="FootnoteReference"/>
        </w:rPr>
        <w:footnoteRef/>
      </w:r>
      <w:r>
        <w:t xml:space="preserve"> </w:t>
      </w:r>
      <w:r w:rsidRPr="001A339A">
        <w:rPr>
          <w:i/>
          <w:iCs/>
        </w:rPr>
        <w:t>See</w:t>
      </w:r>
      <w:r>
        <w:t xml:space="preserve"> Local Law 48 of 2020, </w:t>
      </w:r>
      <w:r w:rsidRPr="001A339A">
        <w:rPr>
          <w:i/>
          <w:iCs/>
        </w:rPr>
        <w:t>available at</w:t>
      </w:r>
      <w:r>
        <w:t xml:space="preserve">: </w:t>
      </w:r>
      <w:hyperlink r:id="rId6" w:history="1">
        <w:r w:rsidRPr="00513119">
          <w:rPr>
            <w:rStyle w:val="Hyperlink"/>
          </w:rPr>
          <w:t>https://legistar.council.nyc.gov/LegislationDetail.aspx?ID=4277797&amp;GUID=52C734F2-A45B-477B-8209-1D7C6EED8E49&amp;Options=ID|Text|&amp;Search=energy+conservation+code</w:t>
        </w:r>
      </w:hyperlink>
      <w:r>
        <w:t xml:space="preserve"> </w:t>
      </w:r>
    </w:p>
  </w:footnote>
  <w:footnote w:id="8">
    <w:p w14:paraId="7C35E15A" w14:textId="7E7F835A" w:rsidR="002F5B36" w:rsidRDefault="002F5B36" w:rsidP="002F5B36">
      <w:pPr>
        <w:pStyle w:val="FootnoteText"/>
      </w:pPr>
      <w:r>
        <w:rPr>
          <w:rStyle w:val="FootnoteReference"/>
        </w:rPr>
        <w:footnoteRef/>
      </w:r>
      <w:r>
        <w:t xml:space="preserve"> </w:t>
      </w:r>
      <w:r w:rsidRPr="00DE1839">
        <w:rPr>
          <w:i/>
          <w:iCs/>
        </w:rPr>
        <w:t>Supra</w:t>
      </w:r>
      <w:r>
        <w:t xml:space="preserve">, note </w:t>
      </w:r>
      <w:r w:rsidR="0030257E">
        <w:t>6 at 2</w:t>
      </w:r>
      <w:r>
        <w:t>.</w:t>
      </w:r>
    </w:p>
  </w:footnote>
  <w:footnote w:id="9">
    <w:p w14:paraId="3A13394D" w14:textId="77777777" w:rsidR="002F5B36" w:rsidRDefault="002F5B36" w:rsidP="002F5B36">
      <w:pPr>
        <w:pStyle w:val="FootnoteText"/>
      </w:pPr>
      <w:r>
        <w:rPr>
          <w:rStyle w:val="FootnoteReference"/>
        </w:rPr>
        <w:footnoteRef/>
      </w:r>
      <w:r>
        <w:t xml:space="preserve"> </w:t>
      </w:r>
      <w:r w:rsidRPr="00DE1839">
        <w:rPr>
          <w:i/>
          <w:iCs/>
        </w:rPr>
        <w:t>Id</w:t>
      </w:r>
      <w:r>
        <w:t>.</w:t>
      </w:r>
    </w:p>
  </w:footnote>
  <w:footnote w:id="10">
    <w:p w14:paraId="0E89FF57" w14:textId="77777777" w:rsidR="002F5B36" w:rsidRDefault="002F5B36" w:rsidP="002F5B36">
      <w:pPr>
        <w:pStyle w:val="FootnoteText"/>
      </w:pPr>
      <w:r>
        <w:rPr>
          <w:rStyle w:val="FootnoteReference"/>
        </w:rPr>
        <w:footnoteRef/>
      </w:r>
      <w:r>
        <w:t xml:space="preserve"> </w:t>
      </w:r>
      <w:r w:rsidRPr="00DE1839">
        <w:rPr>
          <w:i/>
          <w:iCs/>
        </w:rPr>
        <w:t>Id</w:t>
      </w:r>
      <w:r>
        <w:t>.</w:t>
      </w:r>
    </w:p>
  </w:footnote>
  <w:footnote w:id="11">
    <w:p w14:paraId="5F156134" w14:textId="77777777" w:rsidR="002F5B36" w:rsidRDefault="002F5B36" w:rsidP="002F5B36">
      <w:pPr>
        <w:pStyle w:val="FootnoteText"/>
      </w:pPr>
      <w:r>
        <w:rPr>
          <w:rStyle w:val="FootnoteReference"/>
        </w:rPr>
        <w:footnoteRef/>
      </w:r>
      <w:r>
        <w:t xml:space="preserve"> </w:t>
      </w:r>
      <w:r w:rsidRPr="00DE1839">
        <w:rPr>
          <w:i/>
          <w:iCs/>
        </w:rPr>
        <w:t>Id</w:t>
      </w:r>
      <w:r>
        <w:t>.</w:t>
      </w:r>
    </w:p>
  </w:footnote>
  <w:footnote w:id="12">
    <w:p w14:paraId="523EF55C" w14:textId="77777777" w:rsidR="002F5B36" w:rsidRDefault="002F5B36" w:rsidP="002F5B36">
      <w:pPr>
        <w:pStyle w:val="FootnoteText"/>
      </w:pPr>
      <w:r>
        <w:rPr>
          <w:rStyle w:val="FootnoteReference"/>
        </w:rPr>
        <w:footnoteRef/>
      </w:r>
      <w:r>
        <w:rPr>
          <w:rFonts w:eastAsia="Yu Gothic"/>
          <w:i/>
          <w:iCs/>
        </w:rPr>
        <w:t>Id.</w:t>
      </w:r>
      <w:r>
        <w:t xml:space="preserve"> </w:t>
      </w:r>
    </w:p>
  </w:footnote>
  <w:footnote w:id="13">
    <w:p w14:paraId="5457B2B9" w14:textId="77777777" w:rsidR="002F5B36" w:rsidRDefault="002F5B36" w:rsidP="002F5B36">
      <w:pPr>
        <w:pStyle w:val="FootnoteText"/>
      </w:pPr>
      <w:r>
        <w:rPr>
          <w:rStyle w:val="FootnoteReference"/>
        </w:rPr>
        <w:footnoteRef/>
      </w:r>
      <w:r w:rsidRPr="00DE1839">
        <w:rPr>
          <w:i/>
          <w:iCs/>
        </w:rPr>
        <w:t>Id</w:t>
      </w:r>
      <w:r>
        <w:t>.</w:t>
      </w:r>
    </w:p>
  </w:footnote>
  <w:footnote w:id="14">
    <w:p w14:paraId="4370370D" w14:textId="77777777" w:rsidR="002F5B36" w:rsidRDefault="002F5B36" w:rsidP="002F5B36">
      <w:pPr>
        <w:pStyle w:val="FootnoteText"/>
      </w:pPr>
      <w:r>
        <w:rPr>
          <w:rStyle w:val="FootnoteReference"/>
        </w:rPr>
        <w:footnoteRef/>
      </w:r>
      <w:r w:rsidRPr="00256BCF">
        <w:rPr>
          <w:i/>
          <w:iCs/>
        </w:rPr>
        <w:t>Id</w:t>
      </w:r>
      <w:r>
        <w:t>.</w:t>
      </w:r>
    </w:p>
  </w:footnote>
  <w:footnote w:id="15">
    <w:p w14:paraId="32F09833" w14:textId="77777777" w:rsidR="00110117" w:rsidRDefault="00110117" w:rsidP="00110117">
      <w:pPr>
        <w:pStyle w:val="FootnoteText"/>
      </w:pPr>
      <w:r>
        <w:rPr>
          <w:rStyle w:val="FootnoteReference"/>
        </w:rPr>
        <w:footnoteRef/>
      </w:r>
      <w:r>
        <w:t xml:space="preserve"> MH Schill, I Voicu, and J Miller, </w:t>
      </w:r>
      <w:r>
        <w:rPr>
          <w:i/>
          <w:iCs/>
        </w:rPr>
        <w:t>The Condominium versus Cooperative Puzzle: An Empirical Analysis of Housing in New York City</w:t>
      </w:r>
      <w:r>
        <w:t xml:space="preserve">, Chicago Journals (2007), </w:t>
      </w:r>
      <w:r>
        <w:rPr>
          <w:i/>
          <w:iCs/>
        </w:rPr>
        <w:t>available at</w:t>
      </w:r>
      <w:r>
        <w:t>: https://www.journals.uchicago.edu/doi/epdf/10.1086/519421</w:t>
      </w:r>
    </w:p>
  </w:footnote>
  <w:footnote w:id="16">
    <w:p w14:paraId="530BBB03" w14:textId="77777777" w:rsidR="00110117" w:rsidRDefault="00110117" w:rsidP="00110117">
      <w:pPr>
        <w:pStyle w:val="FootnoteText"/>
      </w:pPr>
      <w:r>
        <w:rPr>
          <w:rStyle w:val="FootnoteReference"/>
        </w:rPr>
        <w:footnoteRef/>
      </w:r>
      <w:r>
        <w:t xml:space="preserve"> </w:t>
      </w:r>
      <w:r>
        <w:rPr>
          <w:i/>
          <w:iCs/>
        </w:rPr>
        <w:t xml:space="preserve">Id. </w:t>
      </w:r>
    </w:p>
  </w:footnote>
  <w:footnote w:id="17">
    <w:p w14:paraId="04123DCE" w14:textId="77777777" w:rsidR="00110117" w:rsidRDefault="00110117" w:rsidP="00110117">
      <w:pPr>
        <w:pStyle w:val="FootnoteText"/>
      </w:pPr>
      <w:r>
        <w:rPr>
          <w:rStyle w:val="FootnoteReference"/>
        </w:rPr>
        <w:footnoteRef/>
      </w:r>
      <w:r>
        <w:t xml:space="preserve"> </w:t>
      </w:r>
      <w:r>
        <w:rPr>
          <w:i/>
          <w:iCs/>
        </w:rPr>
        <w:t>Id</w:t>
      </w:r>
      <w:r>
        <w:t>.</w:t>
      </w:r>
    </w:p>
  </w:footnote>
  <w:footnote w:id="18">
    <w:p w14:paraId="33C9063A" w14:textId="77777777" w:rsidR="00110117" w:rsidRDefault="00110117" w:rsidP="00110117">
      <w:pPr>
        <w:pStyle w:val="FootnoteText"/>
      </w:pPr>
      <w:r>
        <w:rPr>
          <w:rStyle w:val="FootnoteReference"/>
        </w:rPr>
        <w:footnoteRef/>
      </w:r>
      <w:r>
        <w:t xml:space="preserve"> </w:t>
      </w:r>
      <w:r>
        <w:rPr>
          <w:i/>
          <w:iCs/>
        </w:rPr>
        <w:t>2023 New York City Housing and Vacancy Survey Selected Initial Findings</w:t>
      </w:r>
      <w:r>
        <w:t xml:space="preserve">, U.S. Census Bureau on behalf of the City of New York (2023), pg. 7, </w:t>
      </w:r>
      <w:r>
        <w:rPr>
          <w:i/>
          <w:iCs/>
        </w:rPr>
        <w:t>available at</w:t>
      </w:r>
      <w:r>
        <w:t>: https://www.nyc.gov/assets/hpd/downloads/pdfs/about/2023-nychvs-selected-initial-findings.pdf</w:t>
      </w:r>
    </w:p>
  </w:footnote>
  <w:footnote w:id="19">
    <w:p w14:paraId="4200C100" w14:textId="77777777" w:rsidR="00110117" w:rsidRDefault="00110117" w:rsidP="00110117">
      <w:pPr>
        <w:pStyle w:val="FootnoteText"/>
        <w:rPr>
          <w:i/>
          <w:iCs/>
        </w:rPr>
      </w:pPr>
      <w:r>
        <w:rPr>
          <w:rStyle w:val="FootnoteReference"/>
        </w:rPr>
        <w:footnoteRef/>
      </w:r>
      <w:r>
        <w:t xml:space="preserve"> </w:t>
      </w:r>
      <w:r>
        <w:rPr>
          <w:i/>
          <w:iCs/>
        </w:rPr>
        <w:t>Id.</w:t>
      </w:r>
    </w:p>
  </w:footnote>
  <w:footnote w:id="20">
    <w:p w14:paraId="31F9065A" w14:textId="53C3CB1A" w:rsidR="00110117" w:rsidRDefault="00110117" w:rsidP="00110117">
      <w:pPr>
        <w:pStyle w:val="FootnoteText"/>
      </w:pPr>
      <w:r>
        <w:rPr>
          <w:rStyle w:val="FootnoteReference"/>
        </w:rPr>
        <w:footnoteRef/>
      </w:r>
      <w:r>
        <w:t xml:space="preserve"> </w:t>
      </w:r>
      <w:r w:rsidR="0030257E" w:rsidRPr="0030257E">
        <w:rPr>
          <w:i/>
          <w:iCs/>
        </w:rPr>
        <w:t xml:space="preserve">See </w:t>
      </w:r>
      <w:r w:rsidR="0030257E" w:rsidRPr="00860708">
        <w:t xml:space="preserve">Office of the New York State Attorney General, Letitia James. Condominiums.(last accessed November 18, 2025), </w:t>
      </w:r>
      <w:r w:rsidR="0030257E" w:rsidRPr="0030257E">
        <w:rPr>
          <w:i/>
          <w:iCs/>
        </w:rPr>
        <w:t xml:space="preserve">available at: </w:t>
      </w:r>
      <w:r w:rsidR="0030257E" w:rsidRPr="00860708">
        <w:t>https://ag.ny.gov/resources/individuals/tenants-homeowners/condominiums#:~:text=Condominiums-,Tenants%20&amp;%20Homeowners,common%20elements%20of%20the%20building</w:t>
      </w:r>
      <w:r w:rsidRPr="0030257E">
        <w:t>.</w:t>
      </w:r>
    </w:p>
  </w:footnote>
  <w:footnote w:id="21">
    <w:p w14:paraId="39756D02" w14:textId="77777777" w:rsidR="00110117" w:rsidRDefault="00110117" w:rsidP="00110117">
      <w:pPr>
        <w:pStyle w:val="FootnoteText"/>
      </w:pPr>
      <w:r>
        <w:rPr>
          <w:rStyle w:val="FootnoteReference"/>
        </w:rPr>
        <w:footnoteRef/>
      </w:r>
      <w:r>
        <w:t xml:space="preserve"> </w:t>
      </w:r>
      <w:r>
        <w:rPr>
          <w:i/>
          <w:iCs/>
        </w:rPr>
        <w:t>Id</w:t>
      </w:r>
      <w:r>
        <w:t>.</w:t>
      </w:r>
    </w:p>
  </w:footnote>
  <w:footnote w:id="22">
    <w:p w14:paraId="68E3B60C" w14:textId="77777777" w:rsidR="00110117" w:rsidRDefault="00110117" w:rsidP="00110117">
      <w:pPr>
        <w:pStyle w:val="FootnoteText"/>
      </w:pPr>
      <w:r>
        <w:rPr>
          <w:rStyle w:val="FootnoteReference"/>
        </w:rPr>
        <w:footnoteRef/>
      </w:r>
      <w:r>
        <w:rPr>
          <w:i/>
          <w:iCs/>
        </w:rPr>
        <w:t>AN ASSESSMENT OF NYC COOPERATIVE HOUSING’S CLIMATE VULNERABILITY AND BARRIERS TO ADAPTATION</w:t>
      </w:r>
      <w:r>
        <w:t xml:space="preserve">, Environmental Defense Fund (2024), </w:t>
      </w:r>
      <w:r>
        <w:rPr>
          <w:i/>
          <w:iCs/>
        </w:rPr>
        <w:t>available at</w:t>
      </w:r>
      <w:r>
        <w:t>: https://blogs.edf.org/growingreturns/wp-content/blogs.dir/52/files//CASA-Report.pdf</w:t>
      </w:r>
    </w:p>
  </w:footnote>
  <w:footnote w:id="23">
    <w:p w14:paraId="02CBDFC7" w14:textId="77777777" w:rsidR="00110117" w:rsidRDefault="00110117" w:rsidP="00110117">
      <w:pPr>
        <w:pStyle w:val="FootnoteText"/>
      </w:pPr>
      <w:r>
        <w:rPr>
          <w:rStyle w:val="FootnoteReference"/>
        </w:rPr>
        <w:footnoteRef/>
      </w:r>
      <w:r>
        <w:t xml:space="preserve"> </w:t>
      </w:r>
      <w:r>
        <w:rPr>
          <w:i/>
          <w:iCs/>
        </w:rPr>
        <w:t>Id</w:t>
      </w:r>
      <w:r>
        <w:t>.</w:t>
      </w:r>
    </w:p>
  </w:footnote>
  <w:footnote w:id="24">
    <w:p w14:paraId="62547A9B" w14:textId="77777777" w:rsidR="00110117" w:rsidRDefault="00110117" w:rsidP="00110117">
      <w:pPr>
        <w:pStyle w:val="FootnoteText"/>
      </w:pPr>
      <w:r>
        <w:rPr>
          <w:rStyle w:val="FootnoteReference"/>
        </w:rPr>
        <w:footnoteRef/>
      </w:r>
      <w:r>
        <w:t xml:space="preserve"> </w:t>
      </w:r>
      <w:r>
        <w:rPr>
          <w:i/>
          <w:iCs/>
        </w:rPr>
        <w:t>Id</w:t>
      </w:r>
      <w:r>
        <w:t>.</w:t>
      </w:r>
    </w:p>
  </w:footnote>
  <w:footnote w:id="25">
    <w:p w14:paraId="5DF077AF" w14:textId="77777777" w:rsidR="00110117" w:rsidRDefault="00110117" w:rsidP="00110117">
      <w:pPr>
        <w:pStyle w:val="FootnoteText"/>
      </w:pPr>
      <w:r>
        <w:rPr>
          <w:rStyle w:val="FootnoteReference"/>
        </w:rPr>
        <w:footnoteRef/>
      </w:r>
      <w:r>
        <w:t xml:space="preserve"> </w:t>
      </w:r>
      <w:r>
        <w:rPr>
          <w:i/>
          <w:iCs/>
        </w:rPr>
        <w:t>NYC Condo vs. Co-op Closings: Key Timelines and What to Expect</w:t>
      </w:r>
      <w:r>
        <w:t xml:space="preserve">, Ben James Taylor (accessed 2025), available at: https://www.benjamestaylor.com/resources-and-insights/the-timeline-to-close-nyc-condos-vs-co-ops </w:t>
      </w:r>
    </w:p>
  </w:footnote>
  <w:footnote w:id="26">
    <w:p w14:paraId="6D2C4A37" w14:textId="77777777" w:rsidR="00110117" w:rsidRDefault="00110117" w:rsidP="00110117">
      <w:pPr>
        <w:pStyle w:val="FootnoteText"/>
      </w:pPr>
      <w:r>
        <w:rPr>
          <w:rStyle w:val="FootnoteReference"/>
        </w:rPr>
        <w:footnoteRef/>
      </w:r>
      <w:r>
        <w:t xml:space="preserve"> </w:t>
      </w:r>
      <w:r>
        <w:rPr>
          <w:i/>
          <w:iCs/>
        </w:rPr>
        <w:t>Id</w:t>
      </w:r>
      <w:r>
        <w:t>.</w:t>
      </w:r>
    </w:p>
  </w:footnote>
  <w:footnote w:id="27">
    <w:p w14:paraId="5728116C" w14:textId="6F0D1784" w:rsidR="00110117" w:rsidRDefault="00110117" w:rsidP="00110117">
      <w:pPr>
        <w:pStyle w:val="FootnoteText"/>
      </w:pPr>
      <w:r>
        <w:rPr>
          <w:rStyle w:val="FootnoteReference"/>
        </w:rPr>
        <w:footnoteRef/>
      </w:r>
      <w:r>
        <w:t xml:space="preserve"> </w:t>
      </w:r>
      <w:r>
        <w:rPr>
          <w:i/>
          <w:iCs/>
        </w:rPr>
        <w:t xml:space="preserve">See </w:t>
      </w:r>
      <w:r>
        <w:t xml:space="preserve">C Smith, </w:t>
      </w:r>
      <w:r>
        <w:rPr>
          <w:i/>
          <w:iCs/>
        </w:rPr>
        <w:t>The Board Approval Process Staying On the Right Side of the Law</w:t>
      </w:r>
      <w:r>
        <w:t xml:space="preserve">, Cooperator News (2023), </w:t>
      </w:r>
      <w:r>
        <w:rPr>
          <w:i/>
          <w:iCs/>
        </w:rPr>
        <w:t>available at</w:t>
      </w:r>
      <w:r>
        <w:t xml:space="preserve">: </w:t>
      </w:r>
      <w:hyperlink r:id="rId7" w:history="1">
        <w:r>
          <w:rPr>
            <w:rStyle w:val="Hyperlink"/>
          </w:rPr>
          <w:t>https://cooperatornews.com/article/the-board-approval-process</w:t>
        </w:r>
      </w:hyperlink>
      <w:r>
        <w:t xml:space="preserve">; Brett Ari Fischer, </w:t>
      </w:r>
      <w:r>
        <w:rPr>
          <w:i/>
          <w:iCs/>
        </w:rPr>
        <w:t>A Co-op Buyer’s Comprehensive Guide To Board Package and Interview</w:t>
      </w:r>
      <w:r>
        <w:t xml:space="preserve">, New York City Broker (last accessed Nov. 18, 2025), </w:t>
      </w:r>
      <w:r>
        <w:rPr>
          <w:i/>
          <w:iCs/>
        </w:rPr>
        <w:t>available at</w:t>
      </w:r>
      <w:r>
        <w:t xml:space="preserve">: </w:t>
      </w:r>
      <w:hyperlink r:id="rId8" w:history="1">
        <w:r>
          <w:rPr>
            <w:rStyle w:val="Hyperlink"/>
          </w:rPr>
          <w:t>https://thenewyorkcitybroker.com/a-co-op-buyers-comprehensive-guide-to-board-package-and-interview/</w:t>
        </w:r>
      </w:hyperlink>
      <w:r>
        <w:t xml:space="preserve"> </w:t>
      </w:r>
    </w:p>
  </w:footnote>
  <w:footnote w:id="28">
    <w:p w14:paraId="37313660" w14:textId="582144F3" w:rsidR="00110117" w:rsidRDefault="00110117" w:rsidP="00110117">
      <w:pPr>
        <w:pStyle w:val="FootnoteText"/>
      </w:pPr>
      <w:r>
        <w:rPr>
          <w:rStyle w:val="FootnoteReference"/>
        </w:rPr>
        <w:footnoteRef/>
      </w:r>
      <w:r>
        <w:t xml:space="preserve"> D.W. Gibson, “‘All kinds of discrimination’: inside the secretive world of New York housing co-ops”, </w:t>
      </w:r>
      <w:r>
        <w:rPr>
          <w:i/>
          <w:iCs/>
        </w:rPr>
        <w:t>The Guardian</w:t>
      </w:r>
      <w:r>
        <w:t xml:space="preserve"> (Feb. 8, 2022), </w:t>
      </w:r>
      <w:r>
        <w:rPr>
          <w:i/>
          <w:iCs/>
        </w:rPr>
        <w:t>available at</w:t>
      </w:r>
      <w:r>
        <w:t xml:space="preserve">: </w:t>
      </w:r>
      <w:hyperlink r:id="rId9" w:history="1">
        <w:r>
          <w:rPr>
            <w:rStyle w:val="Hyperlink"/>
          </w:rPr>
          <w:t>https://www.theguardian.com/lifeandstyle/2022/feb/08/new-york-housing-co-ops-apartments-discrimination</w:t>
        </w:r>
      </w:hyperlink>
      <w:r>
        <w:t xml:space="preserve"> , </w:t>
      </w:r>
      <w:r>
        <w:rPr>
          <w:i/>
          <w:iCs/>
        </w:rPr>
        <w:t xml:space="preserve">citing </w:t>
      </w:r>
      <w:r>
        <w:t xml:space="preserve">Matthew Gordon Lasner, </w:t>
      </w:r>
      <w:r>
        <w:rPr>
          <w:i/>
          <w:iCs/>
        </w:rPr>
        <w:t>High Life: Condo Living in the Suburban Century</w:t>
      </w:r>
      <w:r>
        <w:t>. Yale Univ. Press (Jan. 2012)</w:t>
      </w:r>
    </w:p>
  </w:footnote>
  <w:footnote w:id="29">
    <w:p w14:paraId="709BBA45" w14:textId="77777777" w:rsidR="002D4FD1" w:rsidRPr="003E283E" w:rsidRDefault="002D4FD1" w:rsidP="002D4FD1">
      <w:pPr>
        <w:pStyle w:val="FootnoteText"/>
      </w:pPr>
      <w:r w:rsidRPr="003E283E">
        <w:rPr>
          <w:rStyle w:val="FootnoteReference"/>
        </w:rPr>
        <w:footnoteRef/>
      </w:r>
      <w:r w:rsidRPr="003E283E">
        <w:t xml:space="preserve"> </w:t>
      </w:r>
      <w:r>
        <w:t>Community Service Society</w:t>
      </w:r>
      <w:r w:rsidRPr="003E283E">
        <w:t xml:space="preserve">, </w:t>
      </w:r>
      <w:r w:rsidRPr="003E283E">
        <w:rPr>
          <w:i/>
        </w:rPr>
        <w:t>Pathways to Social Housing in New York</w:t>
      </w:r>
      <w:r>
        <w:rPr>
          <w:i/>
        </w:rPr>
        <w:t xml:space="preserve"> </w:t>
      </w:r>
      <w:r>
        <w:t>(Nov. 2022)</w:t>
      </w:r>
      <w:r w:rsidRPr="003E283E">
        <w:t xml:space="preserve">, </w:t>
      </w:r>
      <w:r w:rsidRPr="003E283E">
        <w:rPr>
          <w:i/>
        </w:rPr>
        <w:t>available at</w:t>
      </w:r>
      <w:r w:rsidRPr="003E283E">
        <w:t xml:space="preserve">: </w:t>
      </w:r>
      <w:hyperlink r:id="rId10" w:history="1">
        <w:r w:rsidRPr="003E283E">
          <w:rPr>
            <w:rStyle w:val="Hyperlink"/>
          </w:rPr>
          <w:t>https://smhttp-ssl-58547.nexcesscdn.net/nycss/images/uploads/pubs/Pathways_to_Social_Housing_V14.pdf</w:t>
        </w:r>
      </w:hyperlink>
      <w:r w:rsidRPr="003E283E">
        <w:t xml:space="preserve">. </w:t>
      </w:r>
    </w:p>
  </w:footnote>
  <w:footnote w:id="30">
    <w:p w14:paraId="2145D6FD" w14:textId="77777777" w:rsidR="002D4FD1" w:rsidRPr="004864D0" w:rsidRDefault="002D4FD1" w:rsidP="002D4FD1">
      <w:pPr>
        <w:pStyle w:val="FootnoteText"/>
      </w:pPr>
      <w:r>
        <w:rPr>
          <w:rStyle w:val="FootnoteReference"/>
        </w:rPr>
        <w:footnoteRef/>
      </w:r>
      <w:r>
        <w:t xml:space="preserve"> </w:t>
      </w:r>
      <w:r>
        <w:rPr>
          <w:i/>
        </w:rPr>
        <w:t>I</w:t>
      </w:r>
      <w:r w:rsidRPr="004864D0">
        <w:rPr>
          <w:i/>
        </w:rPr>
        <w:t>d.</w:t>
      </w:r>
    </w:p>
  </w:footnote>
  <w:footnote w:id="31">
    <w:p w14:paraId="0F556D5F" w14:textId="77777777" w:rsidR="002D4FD1" w:rsidRDefault="002D4FD1" w:rsidP="002D4FD1">
      <w:pPr>
        <w:pStyle w:val="FootnoteText"/>
      </w:pPr>
      <w:r w:rsidRPr="004864D0">
        <w:rPr>
          <w:rStyle w:val="FootnoteReference"/>
        </w:rPr>
        <w:footnoteRef/>
      </w:r>
      <w:r w:rsidRPr="004864D0">
        <w:t xml:space="preserve"> </w:t>
      </w:r>
      <w:r w:rsidRPr="004864D0">
        <w:rPr>
          <w:i/>
        </w:rPr>
        <w:t>Id.</w:t>
      </w:r>
    </w:p>
  </w:footnote>
  <w:footnote w:id="32">
    <w:p w14:paraId="5B519799" w14:textId="77777777" w:rsidR="002D4FD1" w:rsidRPr="003E283E" w:rsidRDefault="002D4FD1" w:rsidP="002D4FD1">
      <w:pPr>
        <w:rPr>
          <w:sz w:val="20"/>
        </w:rPr>
      </w:pPr>
      <w:r w:rsidRPr="003E283E">
        <w:rPr>
          <w:rStyle w:val="FootnoteReference"/>
        </w:rPr>
        <w:footnoteRef/>
      </w:r>
      <w:r w:rsidRPr="003E283E">
        <w:rPr>
          <w:sz w:val="20"/>
        </w:rPr>
        <w:t xml:space="preserve"> </w:t>
      </w:r>
      <w:r w:rsidRPr="003E283E">
        <w:rPr>
          <w:i/>
          <w:sz w:val="20"/>
        </w:rPr>
        <w:t>See</w:t>
      </w:r>
      <w:r w:rsidRPr="003E283E">
        <w:rPr>
          <w:sz w:val="20"/>
        </w:rPr>
        <w:t xml:space="preserve"> </w:t>
      </w:r>
      <w:r w:rsidRPr="003E283E">
        <w:rPr>
          <w:color w:val="000000"/>
          <w:sz w:val="20"/>
        </w:rPr>
        <w:t xml:space="preserve">D.C. Code §§ 42-3404.01 </w:t>
      </w:r>
      <w:r w:rsidRPr="003E283E">
        <w:rPr>
          <w:i/>
          <w:color w:val="000000"/>
          <w:sz w:val="20"/>
        </w:rPr>
        <w:t>et seq.</w:t>
      </w:r>
    </w:p>
  </w:footnote>
  <w:footnote w:id="33">
    <w:p w14:paraId="6431AA5D"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w:t>
      </w:r>
      <w:r w:rsidRPr="003E283E">
        <w:rPr>
          <w:color w:val="000000"/>
        </w:rPr>
        <w:t>D.C. Code § 42-3401.02(1).</w:t>
      </w:r>
    </w:p>
  </w:footnote>
  <w:footnote w:id="34">
    <w:p w14:paraId="60618D32"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w:t>
      </w:r>
      <w:r w:rsidRPr="003E283E">
        <w:rPr>
          <w:color w:val="000000"/>
        </w:rPr>
        <w:t>D.C. Code §§ 42-3404.09, 42-3404.10, 42-3404.11.</w:t>
      </w:r>
    </w:p>
  </w:footnote>
  <w:footnote w:id="35">
    <w:p w14:paraId="1972A815" w14:textId="77777777" w:rsidR="002D4FD1" w:rsidRPr="003E283E" w:rsidRDefault="002D4FD1" w:rsidP="002D4FD1">
      <w:pPr>
        <w:pStyle w:val="FootnoteText"/>
      </w:pPr>
      <w:r w:rsidRPr="003E283E">
        <w:rPr>
          <w:rStyle w:val="FootnoteReference"/>
        </w:rPr>
        <w:footnoteRef/>
      </w:r>
      <w:r>
        <w:t xml:space="preserve"> A.6100/S.401</w:t>
      </w:r>
    </w:p>
  </w:footnote>
  <w:footnote w:id="36">
    <w:p w14:paraId="5EA6FD34"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Municipal Code of Chicago Title 5, chapter 5-10 (Tenant Opportunity to Purchase Woodlawn Pilot Program); text of bill available at: </w:t>
      </w:r>
      <w:hyperlink r:id="rId11" w:history="1">
        <w:r w:rsidRPr="003E283E">
          <w:rPr>
            <w:rStyle w:val="Hyperlink"/>
          </w:rPr>
          <w:t>https://www.chicago.gov/content/dam/city/depts/doh/general/woodlawn/woodlawn_housing_ordinance.pdf</w:t>
        </w:r>
      </w:hyperlink>
      <w:r>
        <w:t xml:space="preserve">; </w:t>
      </w:r>
      <w:r w:rsidRPr="00712D5D">
        <w:rPr>
          <w:i/>
        </w:rPr>
        <w:t>See</w:t>
      </w:r>
      <w:r>
        <w:t xml:space="preserve"> Municipal Code of Chicago Title 22, chapter 2-44 (Department of Housing); text of bill available at: </w:t>
      </w:r>
      <w:hyperlink r:id="rId12" w:history="1">
        <w:r w:rsidRPr="000A28BF">
          <w:rPr>
            <w:rStyle w:val="Hyperlink"/>
          </w:rPr>
          <w:t>https://occprodstoragev1.blob.core.usgovcloudapi.net/matterattachmentspublic/58981a3a-09f6-4d56-b49a-f9fd41a8317f.pdf</w:t>
        </w:r>
      </w:hyperlink>
    </w:p>
  </w:footnote>
  <w:footnote w:id="37">
    <w:p w14:paraId="474C89FC" w14:textId="77777777" w:rsidR="002D4FD1" w:rsidRPr="00672DBD" w:rsidRDefault="002D4FD1" w:rsidP="002D4FD1">
      <w:pPr>
        <w:pStyle w:val="FootnoteText"/>
        <w:rPr>
          <w:i/>
        </w:rPr>
      </w:pPr>
      <w:r>
        <w:rPr>
          <w:rStyle w:val="FootnoteReference"/>
        </w:rPr>
        <w:footnoteRef/>
      </w:r>
      <w:r>
        <w:t xml:space="preserve"> “Tenant Opportunity to Purchase: Woodlawn Pilot Program,” Chicago Department of Housing, </w:t>
      </w:r>
      <w:r>
        <w:rPr>
          <w:i/>
        </w:rPr>
        <w:t xml:space="preserve">available at: </w:t>
      </w:r>
      <w:hyperlink r:id="rId13" w:history="1">
        <w:r w:rsidRPr="00672DBD">
          <w:rPr>
            <w:rStyle w:val="Hyperlink"/>
          </w:rPr>
          <w:t>https://www.chicago.gov/content/dam/city/depts/doh/general/woodlawn/Tenant_Opportunity_to_Purchase_Flyer.pdf</w:t>
        </w:r>
      </w:hyperlink>
    </w:p>
  </w:footnote>
  <w:footnote w:id="38">
    <w:p w14:paraId="5E565712" w14:textId="77777777" w:rsidR="002D4FD1" w:rsidRPr="00D12122" w:rsidRDefault="002D4FD1" w:rsidP="002D4FD1">
      <w:pPr>
        <w:pStyle w:val="FootnoteText"/>
        <w:rPr>
          <w:i/>
        </w:rPr>
      </w:pPr>
      <w:r>
        <w:rPr>
          <w:rStyle w:val="FootnoteReference"/>
        </w:rPr>
        <w:footnoteRef/>
      </w:r>
      <w:r>
        <w:t xml:space="preserve"> “Tenant Opportunity to Purchase Block (606) District Pilot Program Rules,” City of Chicago Rules, </w:t>
      </w:r>
      <w:r>
        <w:rPr>
          <w:i/>
        </w:rPr>
        <w:t xml:space="preserve">available at: </w:t>
      </w:r>
      <w:hyperlink r:id="rId14" w:history="1">
        <w:r w:rsidRPr="00D12122">
          <w:rPr>
            <w:rStyle w:val="Hyperlink"/>
          </w:rPr>
          <w:t>https://www.chicago.gov/content/dam/city/depts/dol/rulesandregs/DOH-FINAL-606-TOPA-Rules-3-1-25.pdf</w:t>
        </w:r>
      </w:hyperlink>
    </w:p>
  </w:footnote>
  <w:footnote w:id="39">
    <w:p w14:paraId="3157352B"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S.F. Admin Code §§ 41B </w:t>
      </w:r>
      <w:r w:rsidRPr="003E283E">
        <w:rPr>
          <w:i/>
        </w:rPr>
        <w:t xml:space="preserve">et. seq.; </w:t>
      </w:r>
      <w:r w:rsidRPr="003E283E">
        <w:t xml:space="preserve">text of bill available at: </w:t>
      </w:r>
      <w:hyperlink r:id="rId15" w:history="1">
        <w:r w:rsidRPr="003E283E">
          <w:rPr>
            <w:rStyle w:val="Hyperlink"/>
          </w:rPr>
          <w:t>https://sfmohcd.org/sites/default/files/Documents/MOH/COPA/COPA%20-%20Legislation-09-03-2019.pdf</w:t>
        </w:r>
      </w:hyperlink>
      <w:r w:rsidRPr="003E283E">
        <w:t>.</w:t>
      </w:r>
    </w:p>
  </w:footnote>
  <w:footnote w:id="40">
    <w:p w14:paraId="799F6E1C"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 id.</w:t>
      </w:r>
    </w:p>
  </w:footnote>
  <w:footnote w:id="41">
    <w:p w14:paraId="745030EA"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 id.</w:t>
      </w:r>
    </w:p>
  </w:footnote>
  <w:footnote w:id="42">
    <w:p w14:paraId="43716DE1" w14:textId="77777777" w:rsidR="002D4FD1" w:rsidRPr="007666DE" w:rsidRDefault="002D4FD1" w:rsidP="002D4FD1">
      <w:pPr>
        <w:pStyle w:val="FootnoteText"/>
      </w:pPr>
      <w:r w:rsidRPr="007666DE">
        <w:rPr>
          <w:rStyle w:val="FootnoteReference"/>
        </w:rPr>
        <w:footnoteRef/>
      </w:r>
      <w:r w:rsidRPr="007666DE">
        <w:t xml:space="preserve"> Ahmed Tigani. </w:t>
      </w:r>
      <w:r w:rsidRPr="007666DE">
        <w:rPr>
          <w:i/>
          <w:iCs/>
        </w:rPr>
        <w:t xml:space="preserve">Mayor’s Management Report 2025: Housing Preservation and Development </w:t>
      </w:r>
      <w:r w:rsidRPr="007666DE">
        <w:t xml:space="preserve">(Sept. 2025) at 405, </w:t>
      </w:r>
      <w:r w:rsidRPr="007666DE">
        <w:rPr>
          <w:i/>
          <w:iCs/>
        </w:rPr>
        <w:t xml:space="preserve">available at </w:t>
      </w:r>
      <w:hyperlink r:id="rId16" w:history="1">
        <w:r w:rsidRPr="007666DE">
          <w:rPr>
            <w:rStyle w:val="Hyperlink"/>
          </w:rPr>
          <w:t>https://www.nyc.gov/assets/operations/downloads/pdf/mmr2025/hpd.pdf</w:t>
        </w:r>
      </w:hyperlink>
      <w:r w:rsidRPr="007666DE">
        <w:t>.</w:t>
      </w:r>
    </w:p>
  </w:footnote>
  <w:footnote w:id="43">
    <w:p w14:paraId="719127BA" w14:textId="77777777" w:rsidR="002D4FD1" w:rsidRPr="007666DE" w:rsidRDefault="002D4FD1" w:rsidP="002D4FD1">
      <w:pPr>
        <w:pStyle w:val="FootnoteText"/>
        <w:rPr>
          <w:i/>
          <w:iCs/>
        </w:rPr>
      </w:pPr>
      <w:r w:rsidRPr="007666DE">
        <w:rPr>
          <w:rStyle w:val="FootnoteReference"/>
        </w:rPr>
        <w:footnoteRef/>
      </w:r>
      <w:r w:rsidRPr="007666DE">
        <w:t xml:space="preserve"> N.Y.C. Housing Preservation and Development.</w:t>
      </w:r>
      <w:r w:rsidRPr="007666DE">
        <w:rPr>
          <w:i/>
          <w:iCs/>
        </w:rPr>
        <w:t xml:space="preserve">2023 New York Housing and Vacancy Survey: Selected Initial Findings </w:t>
      </w:r>
      <w:r w:rsidRPr="007666DE">
        <w:t xml:space="preserve">(Feb. 8, 2024), at 34, </w:t>
      </w:r>
      <w:r w:rsidRPr="007666DE">
        <w:rPr>
          <w:i/>
          <w:iCs/>
        </w:rPr>
        <w:t xml:space="preserve">available at: </w:t>
      </w:r>
      <w:hyperlink r:id="rId17" w:anchor="/0" w:history="1">
        <w:r w:rsidRPr="007666DE">
          <w:rPr>
            <w:rStyle w:val="Hyperlink"/>
          </w:rPr>
          <w:t>https://www.nyc.gov/site/hpd/news/007-24/new-york-city-s-vacancy-rate-reaches-historic-low-1-4-percent-demanding-urgent-action-new#/0</w:t>
        </w:r>
      </w:hyperlink>
      <w:r w:rsidRPr="007666DE">
        <w:t xml:space="preserve"> </w:t>
      </w:r>
    </w:p>
  </w:footnote>
  <w:footnote w:id="44">
    <w:p w14:paraId="68AE065A" w14:textId="77777777" w:rsidR="002D4FD1" w:rsidRPr="00B96000" w:rsidRDefault="002D4FD1" w:rsidP="002D4FD1">
      <w:pPr>
        <w:pStyle w:val="FootnoteText"/>
      </w:pPr>
      <w:r>
        <w:rPr>
          <w:rStyle w:val="FootnoteReference"/>
        </w:rPr>
        <w:footnoteRef/>
      </w:r>
      <w:r>
        <w:t xml:space="preserve"> </w:t>
      </w:r>
      <w:r w:rsidRPr="00B96000">
        <w:t>The Association for Neighborhood &amp; Housing Development</w:t>
      </w:r>
      <w:r>
        <w:t xml:space="preserve"> </w:t>
      </w:r>
      <w:r>
        <w:rPr>
          <w:i/>
          <w:iCs/>
        </w:rPr>
        <w:t>A Permanent Problem Requires a Permanent Solution</w:t>
      </w:r>
      <w:r>
        <w:t xml:space="preserve"> (Spring 2010), </w:t>
      </w:r>
      <w:r>
        <w:rPr>
          <w:i/>
          <w:iCs/>
        </w:rPr>
        <w:t xml:space="preserve">available at: </w:t>
      </w:r>
      <w:hyperlink r:id="rId18" w:history="1">
        <w:r w:rsidRPr="006068C7">
          <w:rPr>
            <w:rStyle w:val="Hyperlink"/>
          </w:rPr>
          <w:t>https://anhd.org/wp-content/uploads/2016/01/APermanentProblemRequiresaPermanentSolution.pdf</w:t>
        </w:r>
      </w:hyperlink>
      <w:r w:rsidRPr="006068C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63E5E" w14:textId="77777777" w:rsidR="00CF6EBC" w:rsidRDefault="00CF6EB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2DB8C" w14:textId="77777777" w:rsidR="00A52D57" w:rsidRDefault="00A52D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A0F0" w14:textId="77777777" w:rsidR="00A52D57" w:rsidRDefault="00A52D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A08C2" w14:textId="77777777" w:rsidR="00A52D57" w:rsidRDefault="00A52D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207D8" w14:textId="77777777" w:rsidR="00A52D57" w:rsidRDefault="00A52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6"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7"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0"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1"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2"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7"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9"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37"/>
  </w:num>
  <w:num w:numId="2">
    <w:abstractNumId w:val="32"/>
  </w:num>
  <w:num w:numId="3">
    <w:abstractNumId w:val="35"/>
  </w:num>
  <w:num w:numId="4">
    <w:abstractNumId w:val="39"/>
  </w:num>
  <w:num w:numId="5">
    <w:abstractNumId w:val="38"/>
  </w:num>
  <w:num w:numId="6">
    <w:abstractNumId w:val="48"/>
  </w:num>
  <w:num w:numId="7">
    <w:abstractNumId w:val="34"/>
  </w:num>
  <w:num w:numId="8">
    <w:abstractNumId w:val="41"/>
  </w:num>
  <w:num w:numId="9">
    <w:abstractNumId w:val="2"/>
  </w:num>
  <w:num w:numId="10">
    <w:abstractNumId w:val="42"/>
  </w:num>
  <w:num w:numId="11">
    <w:abstractNumId w:val="49"/>
  </w:num>
  <w:num w:numId="12">
    <w:abstractNumId w:val="15"/>
  </w:num>
  <w:num w:numId="13">
    <w:abstractNumId w:val="21"/>
  </w:num>
  <w:num w:numId="14">
    <w:abstractNumId w:val="13"/>
  </w:num>
  <w:num w:numId="15">
    <w:abstractNumId w:val="28"/>
  </w:num>
  <w:num w:numId="16">
    <w:abstractNumId w:val="31"/>
  </w:num>
  <w:num w:numId="17">
    <w:abstractNumId w:val="29"/>
  </w:num>
  <w:num w:numId="18">
    <w:abstractNumId w:val="50"/>
  </w:num>
  <w:num w:numId="19">
    <w:abstractNumId w:val="24"/>
  </w:num>
  <w:num w:numId="20">
    <w:abstractNumId w:val="33"/>
  </w:num>
  <w:num w:numId="21">
    <w:abstractNumId w:val="7"/>
  </w:num>
  <w:num w:numId="22">
    <w:abstractNumId w:val="18"/>
  </w:num>
  <w:num w:numId="23">
    <w:abstractNumId w:val="55"/>
  </w:num>
  <w:num w:numId="24">
    <w:abstractNumId w:val="27"/>
  </w:num>
  <w:num w:numId="25">
    <w:abstractNumId w:val="51"/>
  </w:num>
  <w:num w:numId="26">
    <w:abstractNumId w:val="14"/>
  </w:num>
  <w:num w:numId="27">
    <w:abstractNumId w:val="40"/>
  </w:num>
  <w:num w:numId="28">
    <w:abstractNumId w:val="19"/>
  </w:num>
  <w:num w:numId="29">
    <w:abstractNumId w:val="1"/>
  </w:num>
  <w:num w:numId="30">
    <w:abstractNumId w:val="4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26"/>
  </w:num>
  <w:num w:numId="45">
    <w:abstractNumId w:val="12"/>
  </w:num>
  <w:num w:numId="46">
    <w:abstractNumId w:val="46"/>
  </w:num>
  <w:num w:numId="47">
    <w:abstractNumId w:val="30"/>
  </w:num>
  <w:num w:numId="48">
    <w:abstractNumId w:val="25"/>
  </w:num>
  <w:num w:numId="49">
    <w:abstractNumId w:val="11"/>
  </w:num>
  <w:num w:numId="50">
    <w:abstractNumId w:val="9"/>
  </w:num>
  <w:num w:numId="51">
    <w:abstractNumId w:val="22"/>
  </w:num>
  <w:num w:numId="52">
    <w:abstractNumId w:val="47"/>
  </w:num>
  <w:num w:numId="53">
    <w:abstractNumId w:val="36"/>
  </w:num>
  <w:num w:numId="54">
    <w:abstractNumId w:val="5"/>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num>
  <w:num w:numId="57">
    <w:abstractNumId w:val="0"/>
    <w:lvlOverride w:ilvl="0">
      <w:startOverride w:val="4"/>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95"/>
    <w:rsid w:val="000105B6"/>
    <w:rsid w:val="000117B5"/>
    <w:rsid w:val="00020FC4"/>
    <w:rsid w:val="0002152A"/>
    <w:rsid w:val="00021C61"/>
    <w:rsid w:val="00022982"/>
    <w:rsid w:val="0002544F"/>
    <w:rsid w:val="00026BED"/>
    <w:rsid w:val="00027A98"/>
    <w:rsid w:val="00033034"/>
    <w:rsid w:val="0004403B"/>
    <w:rsid w:val="00047AD5"/>
    <w:rsid w:val="00055AB7"/>
    <w:rsid w:val="00073EB2"/>
    <w:rsid w:val="00074598"/>
    <w:rsid w:val="00080CAE"/>
    <w:rsid w:val="00081C0F"/>
    <w:rsid w:val="0009295B"/>
    <w:rsid w:val="000A343D"/>
    <w:rsid w:val="000A55E1"/>
    <w:rsid w:val="000B36AB"/>
    <w:rsid w:val="000E1446"/>
    <w:rsid w:val="000E44FA"/>
    <w:rsid w:val="000E6ACE"/>
    <w:rsid w:val="000F1DB0"/>
    <w:rsid w:val="000F3419"/>
    <w:rsid w:val="000F4DB8"/>
    <w:rsid w:val="00100802"/>
    <w:rsid w:val="00100ADB"/>
    <w:rsid w:val="00101E7E"/>
    <w:rsid w:val="001026C1"/>
    <w:rsid w:val="00110117"/>
    <w:rsid w:val="00111406"/>
    <w:rsid w:val="001136F4"/>
    <w:rsid w:val="0012641D"/>
    <w:rsid w:val="001274C3"/>
    <w:rsid w:val="001306B7"/>
    <w:rsid w:val="001338DB"/>
    <w:rsid w:val="00133FF2"/>
    <w:rsid w:val="0013589B"/>
    <w:rsid w:val="001375AE"/>
    <w:rsid w:val="001408FA"/>
    <w:rsid w:val="00140D81"/>
    <w:rsid w:val="00150FA0"/>
    <w:rsid w:val="00152D94"/>
    <w:rsid w:val="00155D06"/>
    <w:rsid w:val="0016094C"/>
    <w:rsid w:val="0016245C"/>
    <w:rsid w:val="00162F77"/>
    <w:rsid w:val="00164905"/>
    <w:rsid w:val="00173CDB"/>
    <w:rsid w:val="001B0623"/>
    <w:rsid w:val="001C7CC3"/>
    <w:rsid w:val="001C7DDA"/>
    <w:rsid w:val="001D5705"/>
    <w:rsid w:val="001D62D6"/>
    <w:rsid w:val="001E0B20"/>
    <w:rsid w:val="001E29E3"/>
    <w:rsid w:val="0020267C"/>
    <w:rsid w:val="0023624C"/>
    <w:rsid w:val="00240677"/>
    <w:rsid w:val="00243B4A"/>
    <w:rsid w:val="00244E06"/>
    <w:rsid w:val="0025301A"/>
    <w:rsid w:val="0025390E"/>
    <w:rsid w:val="00256EC6"/>
    <w:rsid w:val="00257C94"/>
    <w:rsid w:val="00264ABD"/>
    <w:rsid w:val="00270C38"/>
    <w:rsid w:val="00277484"/>
    <w:rsid w:val="00284041"/>
    <w:rsid w:val="00284802"/>
    <w:rsid w:val="002918EE"/>
    <w:rsid w:val="002957B3"/>
    <w:rsid w:val="002A4B22"/>
    <w:rsid w:val="002B39BB"/>
    <w:rsid w:val="002B6D6C"/>
    <w:rsid w:val="002D1708"/>
    <w:rsid w:val="002D4EDD"/>
    <w:rsid w:val="002D4FD1"/>
    <w:rsid w:val="002D5A4C"/>
    <w:rsid w:val="002D72CA"/>
    <w:rsid w:val="002F00CA"/>
    <w:rsid w:val="002F1764"/>
    <w:rsid w:val="002F1E4C"/>
    <w:rsid w:val="002F3630"/>
    <w:rsid w:val="002F5B36"/>
    <w:rsid w:val="0030257E"/>
    <w:rsid w:val="00305D98"/>
    <w:rsid w:val="00315AC3"/>
    <w:rsid w:val="00330277"/>
    <w:rsid w:val="00337030"/>
    <w:rsid w:val="00341233"/>
    <w:rsid w:val="00347983"/>
    <w:rsid w:val="00354075"/>
    <w:rsid w:val="00354ADD"/>
    <w:rsid w:val="00355FD7"/>
    <w:rsid w:val="00364FD2"/>
    <w:rsid w:val="003654F9"/>
    <w:rsid w:val="0038399C"/>
    <w:rsid w:val="00394443"/>
    <w:rsid w:val="0039787F"/>
    <w:rsid w:val="003A6497"/>
    <w:rsid w:val="003A7270"/>
    <w:rsid w:val="003A7A42"/>
    <w:rsid w:val="003A7BD8"/>
    <w:rsid w:val="003E233E"/>
    <w:rsid w:val="003E5D00"/>
    <w:rsid w:val="003F0530"/>
    <w:rsid w:val="0040032A"/>
    <w:rsid w:val="00402320"/>
    <w:rsid w:val="00415476"/>
    <w:rsid w:val="00435D0D"/>
    <w:rsid w:val="0044394C"/>
    <w:rsid w:val="00447E95"/>
    <w:rsid w:val="00450DBD"/>
    <w:rsid w:val="00457FBE"/>
    <w:rsid w:val="004710B3"/>
    <w:rsid w:val="00475D39"/>
    <w:rsid w:val="00480776"/>
    <w:rsid w:val="004878F3"/>
    <w:rsid w:val="00487A71"/>
    <w:rsid w:val="00492231"/>
    <w:rsid w:val="00492AD9"/>
    <w:rsid w:val="004A1FEF"/>
    <w:rsid w:val="004A6A02"/>
    <w:rsid w:val="004B4FF0"/>
    <w:rsid w:val="004B7195"/>
    <w:rsid w:val="004C49A9"/>
    <w:rsid w:val="004C5879"/>
    <w:rsid w:val="004C5DBD"/>
    <w:rsid w:val="004E50F1"/>
    <w:rsid w:val="004E58F1"/>
    <w:rsid w:val="004F67C9"/>
    <w:rsid w:val="00517C00"/>
    <w:rsid w:val="005267C0"/>
    <w:rsid w:val="005300EA"/>
    <w:rsid w:val="00541609"/>
    <w:rsid w:val="00562B76"/>
    <w:rsid w:val="00565AB0"/>
    <w:rsid w:val="00573118"/>
    <w:rsid w:val="00573FDD"/>
    <w:rsid w:val="00590347"/>
    <w:rsid w:val="00592D25"/>
    <w:rsid w:val="005A1E99"/>
    <w:rsid w:val="005A323D"/>
    <w:rsid w:val="005C73C0"/>
    <w:rsid w:val="005C7720"/>
    <w:rsid w:val="005D10E5"/>
    <w:rsid w:val="005D1115"/>
    <w:rsid w:val="005D6A47"/>
    <w:rsid w:val="005F1D52"/>
    <w:rsid w:val="005F6DC9"/>
    <w:rsid w:val="00610A38"/>
    <w:rsid w:val="00611D68"/>
    <w:rsid w:val="006137A3"/>
    <w:rsid w:val="00614365"/>
    <w:rsid w:val="00620763"/>
    <w:rsid w:val="00635BC6"/>
    <w:rsid w:val="00635F06"/>
    <w:rsid w:val="006375EB"/>
    <w:rsid w:val="00642F59"/>
    <w:rsid w:val="00664984"/>
    <w:rsid w:val="00667151"/>
    <w:rsid w:val="006756E4"/>
    <w:rsid w:val="00675D12"/>
    <w:rsid w:val="00675F2D"/>
    <w:rsid w:val="006C0C23"/>
    <w:rsid w:val="006C2AA2"/>
    <w:rsid w:val="006C2E62"/>
    <w:rsid w:val="006C5CE8"/>
    <w:rsid w:val="006D04B1"/>
    <w:rsid w:val="006D29DA"/>
    <w:rsid w:val="006D7578"/>
    <w:rsid w:val="006E4A3A"/>
    <w:rsid w:val="006E7C6A"/>
    <w:rsid w:val="006E7F2B"/>
    <w:rsid w:val="006F0BAB"/>
    <w:rsid w:val="00702D92"/>
    <w:rsid w:val="00703394"/>
    <w:rsid w:val="007068CB"/>
    <w:rsid w:val="00707C53"/>
    <w:rsid w:val="00713587"/>
    <w:rsid w:val="00717D43"/>
    <w:rsid w:val="007206F9"/>
    <w:rsid w:val="00746239"/>
    <w:rsid w:val="007469A1"/>
    <w:rsid w:val="00766897"/>
    <w:rsid w:val="00767B3A"/>
    <w:rsid w:val="00771064"/>
    <w:rsid w:val="007754AC"/>
    <w:rsid w:val="00781315"/>
    <w:rsid w:val="00792933"/>
    <w:rsid w:val="007B3426"/>
    <w:rsid w:val="007B4A5D"/>
    <w:rsid w:val="007B4D1B"/>
    <w:rsid w:val="007E7ABB"/>
    <w:rsid w:val="008032D4"/>
    <w:rsid w:val="0080339C"/>
    <w:rsid w:val="008056B5"/>
    <w:rsid w:val="00830727"/>
    <w:rsid w:val="00833981"/>
    <w:rsid w:val="00833B77"/>
    <w:rsid w:val="0083711C"/>
    <w:rsid w:val="008438AC"/>
    <w:rsid w:val="0084501A"/>
    <w:rsid w:val="0085100E"/>
    <w:rsid w:val="008520B2"/>
    <w:rsid w:val="008547A8"/>
    <w:rsid w:val="00860708"/>
    <w:rsid w:val="00866550"/>
    <w:rsid w:val="008741CC"/>
    <w:rsid w:val="0088241E"/>
    <w:rsid w:val="00883F51"/>
    <w:rsid w:val="00884169"/>
    <w:rsid w:val="008954B8"/>
    <w:rsid w:val="008A44BB"/>
    <w:rsid w:val="008A58DA"/>
    <w:rsid w:val="008B20A4"/>
    <w:rsid w:val="008F23B3"/>
    <w:rsid w:val="008F46D2"/>
    <w:rsid w:val="008F493E"/>
    <w:rsid w:val="00913DE9"/>
    <w:rsid w:val="00914285"/>
    <w:rsid w:val="00924E44"/>
    <w:rsid w:val="009277BD"/>
    <w:rsid w:val="009317C7"/>
    <w:rsid w:val="00933695"/>
    <w:rsid w:val="00933928"/>
    <w:rsid w:val="0095158B"/>
    <w:rsid w:val="009519A5"/>
    <w:rsid w:val="009526B1"/>
    <w:rsid w:val="00955817"/>
    <w:rsid w:val="00962A22"/>
    <w:rsid w:val="009673CE"/>
    <w:rsid w:val="009802D0"/>
    <w:rsid w:val="00983052"/>
    <w:rsid w:val="0099176F"/>
    <w:rsid w:val="0099416D"/>
    <w:rsid w:val="009A1181"/>
    <w:rsid w:val="009A35D8"/>
    <w:rsid w:val="009A70D6"/>
    <w:rsid w:val="009B62BB"/>
    <w:rsid w:val="009D6F8F"/>
    <w:rsid w:val="009E393E"/>
    <w:rsid w:val="009F383E"/>
    <w:rsid w:val="00A02EB8"/>
    <w:rsid w:val="00A1772F"/>
    <w:rsid w:val="00A25EAB"/>
    <w:rsid w:val="00A366FD"/>
    <w:rsid w:val="00A368E6"/>
    <w:rsid w:val="00A41C50"/>
    <w:rsid w:val="00A4687E"/>
    <w:rsid w:val="00A52D57"/>
    <w:rsid w:val="00A565C8"/>
    <w:rsid w:val="00A60960"/>
    <w:rsid w:val="00A625DE"/>
    <w:rsid w:val="00A650ED"/>
    <w:rsid w:val="00A6605D"/>
    <w:rsid w:val="00A752DB"/>
    <w:rsid w:val="00A80341"/>
    <w:rsid w:val="00A832BA"/>
    <w:rsid w:val="00A923CC"/>
    <w:rsid w:val="00A96ECC"/>
    <w:rsid w:val="00AA6A5D"/>
    <w:rsid w:val="00AB1F93"/>
    <w:rsid w:val="00AB3E21"/>
    <w:rsid w:val="00AB5572"/>
    <w:rsid w:val="00AB6DFC"/>
    <w:rsid w:val="00AB7DEC"/>
    <w:rsid w:val="00AC2E86"/>
    <w:rsid w:val="00AC4B2E"/>
    <w:rsid w:val="00AC4BC5"/>
    <w:rsid w:val="00AD2154"/>
    <w:rsid w:val="00AD354E"/>
    <w:rsid w:val="00AD3955"/>
    <w:rsid w:val="00AE3B13"/>
    <w:rsid w:val="00AE407F"/>
    <w:rsid w:val="00AE6A5B"/>
    <w:rsid w:val="00B07A2E"/>
    <w:rsid w:val="00B24ACD"/>
    <w:rsid w:val="00B26949"/>
    <w:rsid w:val="00B27C6C"/>
    <w:rsid w:val="00B36ABD"/>
    <w:rsid w:val="00B44661"/>
    <w:rsid w:val="00B44A04"/>
    <w:rsid w:val="00B53647"/>
    <w:rsid w:val="00B57E6B"/>
    <w:rsid w:val="00B61246"/>
    <w:rsid w:val="00B64E44"/>
    <w:rsid w:val="00B74229"/>
    <w:rsid w:val="00B75F51"/>
    <w:rsid w:val="00B96000"/>
    <w:rsid w:val="00BB0E3B"/>
    <w:rsid w:val="00BB4A7D"/>
    <w:rsid w:val="00BC339C"/>
    <w:rsid w:val="00BD0C5F"/>
    <w:rsid w:val="00BD2D43"/>
    <w:rsid w:val="00BE1E13"/>
    <w:rsid w:val="00BE7ECB"/>
    <w:rsid w:val="00BE7ECE"/>
    <w:rsid w:val="00BF306C"/>
    <w:rsid w:val="00BF5CE1"/>
    <w:rsid w:val="00BF7FB4"/>
    <w:rsid w:val="00C26962"/>
    <w:rsid w:val="00C33991"/>
    <w:rsid w:val="00C408D9"/>
    <w:rsid w:val="00C51EBA"/>
    <w:rsid w:val="00C66052"/>
    <w:rsid w:val="00C73899"/>
    <w:rsid w:val="00C866AB"/>
    <w:rsid w:val="00CA2147"/>
    <w:rsid w:val="00CA2695"/>
    <w:rsid w:val="00CB6427"/>
    <w:rsid w:val="00CC3DA3"/>
    <w:rsid w:val="00CE7E8C"/>
    <w:rsid w:val="00CF0316"/>
    <w:rsid w:val="00CF4C2A"/>
    <w:rsid w:val="00CF6EBC"/>
    <w:rsid w:val="00D02DD3"/>
    <w:rsid w:val="00D12095"/>
    <w:rsid w:val="00D13DC3"/>
    <w:rsid w:val="00D23F43"/>
    <w:rsid w:val="00D26383"/>
    <w:rsid w:val="00D26806"/>
    <w:rsid w:val="00D322AA"/>
    <w:rsid w:val="00D32F59"/>
    <w:rsid w:val="00D35442"/>
    <w:rsid w:val="00D455DB"/>
    <w:rsid w:val="00D51848"/>
    <w:rsid w:val="00D61E1D"/>
    <w:rsid w:val="00D6202D"/>
    <w:rsid w:val="00D6319B"/>
    <w:rsid w:val="00D725FE"/>
    <w:rsid w:val="00D76879"/>
    <w:rsid w:val="00D7724F"/>
    <w:rsid w:val="00D8149C"/>
    <w:rsid w:val="00D90725"/>
    <w:rsid w:val="00D95563"/>
    <w:rsid w:val="00DA43DC"/>
    <w:rsid w:val="00DA6EF1"/>
    <w:rsid w:val="00DC6D2D"/>
    <w:rsid w:val="00DD7637"/>
    <w:rsid w:val="00DE7A21"/>
    <w:rsid w:val="00DF6C52"/>
    <w:rsid w:val="00E168FC"/>
    <w:rsid w:val="00E21840"/>
    <w:rsid w:val="00E43CD9"/>
    <w:rsid w:val="00E51A5C"/>
    <w:rsid w:val="00E56838"/>
    <w:rsid w:val="00E571FD"/>
    <w:rsid w:val="00E60AC2"/>
    <w:rsid w:val="00E62797"/>
    <w:rsid w:val="00E72F5D"/>
    <w:rsid w:val="00E84613"/>
    <w:rsid w:val="00E8742F"/>
    <w:rsid w:val="00E920E0"/>
    <w:rsid w:val="00EA0C01"/>
    <w:rsid w:val="00EA7570"/>
    <w:rsid w:val="00EB112C"/>
    <w:rsid w:val="00EB4A16"/>
    <w:rsid w:val="00EC0B45"/>
    <w:rsid w:val="00EC15D9"/>
    <w:rsid w:val="00ED02E9"/>
    <w:rsid w:val="00ED167E"/>
    <w:rsid w:val="00ED16F7"/>
    <w:rsid w:val="00EE3EEE"/>
    <w:rsid w:val="00EE4F8F"/>
    <w:rsid w:val="00EE6ACF"/>
    <w:rsid w:val="00EE7FC2"/>
    <w:rsid w:val="00F0537E"/>
    <w:rsid w:val="00F13290"/>
    <w:rsid w:val="00F16079"/>
    <w:rsid w:val="00F34A27"/>
    <w:rsid w:val="00F36866"/>
    <w:rsid w:val="00F42C96"/>
    <w:rsid w:val="00F448F4"/>
    <w:rsid w:val="00F5180A"/>
    <w:rsid w:val="00F530DA"/>
    <w:rsid w:val="00F67032"/>
    <w:rsid w:val="00F70C10"/>
    <w:rsid w:val="00F72343"/>
    <w:rsid w:val="00F741BF"/>
    <w:rsid w:val="00F7760C"/>
    <w:rsid w:val="00F77817"/>
    <w:rsid w:val="00F847FC"/>
    <w:rsid w:val="00FA4157"/>
    <w:rsid w:val="00FB2E2A"/>
    <w:rsid w:val="00FB6E57"/>
    <w:rsid w:val="00FD58D1"/>
    <w:rsid w:val="00FE0341"/>
    <w:rsid w:val="00FE1921"/>
    <w:rsid w:val="00FE375E"/>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1"/>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1"/>
    <w:qFormat/>
    <w:rsid w:val="00A02EB8"/>
    <w:pPr>
      <w:spacing w:line="480" w:lineRule="auto"/>
      <w:ind w:firstLine="720"/>
    </w:pPr>
    <w:rPr>
      <w:szCs w:val="24"/>
    </w:rPr>
  </w:style>
  <w:style w:type="character" w:customStyle="1" w:styleId="BodyTextChar">
    <w:name w:val="Body Text Char"/>
    <w:basedOn w:val="DefaultParagraphFont"/>
    <w:link w:val="BodyText"/>
    <w:uiPriority w:val="1"/>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99176F"/>
    <w:pPr>
      <w:jc w:val="left"/>
    </w:pPr>
    <w:rPr>
      <w:sz w:val="20"/>
    </w:rPr>
  </w:style>
  <w:style w:type="character" w:customStyle="1" w:styleId="FootnoteTextChar">
    <w:name w:val="Footnote Text Char"/>
    <w:aliases w:val="FT Char"/>
    <w:basedOn w:val="DefaultParagraphFont"/>
    <w:link w:val="FootnoteText"/>
    <w:rsid w:val="0099176F"/>
    <w:rPr>
      <w:rFonts w:ascii="Times New Roman" w:eastAsia="Times New Roman" w:hAnsi="Times New Roman" w:cs="Times New Roman"/>
      <w:sz w:val="20"/>
      <w:szCs w:val="20"/>
    </w:rPr>
  </w:style>
  <w:style w:type="character" w:styleId="FootnoteReference">
    <w:name w:val="footnote reference"/>
    <w:basedOn w:val="DefaultParagraphFont"/>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customStyle="1" w:styleId="UnresolvedMention">
    <w:name w:val="Unresolved Mention"/>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313876810">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57608790">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header" Target="header2.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thenewyorkcitybroker.com/a-co-op-buyers-comprehensive-guide-to-board-package-and-interview/" TargetMode="External"/><Relationship Id="rId13" Type="http://schemas.openxmlformats.org/officeDocument/2006/relationships/hyperlink" Target="https://www.chicago.gov/content/dam/city/depts/doh/general/woodlawn/Tenant_Opportunity_to_Purchase_Flyer.pdf" TargetMode="External"/><Relationship Id="rId18" Type="http://schemas.openxmlformats.org/officeDocument/2006/relationships/hyperlink" Target="https://anhd.org/wp-content/uploads/2016/01/APermanentProblemRequiresaPermanentSolution.pdf" TargetMode="External"/><Relationship Id="rId3" Type="http://schemas.openxmlformats.org/officeDocument/2006/relationships/hyperlink" Target="https://cdn-web.iccsafe.org/wp-content/uploads/ICC-CDP-How-It-Works.pdf" TargetMode="External"/><Relationship Id="rId7" Type="http://schemas.openxmlformats.org/officeDocument/2006/relationships/hyperlink" Target="https://cooperatornews.com/article/the-board-approval-process" TargetMode="External"/><Relationship Id="rId12" Type="http://schemas.openxmlformats.org/officeDocument/2006/relationships/hyperlink" Target="https://occprodstoragev1.blob.core.usgovcloudapi.net/matterattachmentspublic/58981a3a-09f6-4d56-b49a-f9fd41a8317f.pdf" TargetMode="External"/><Relationship Id="rId17" Type="http://schemas.openxmlformats.org/officeDocument/2006/relationships/hyperlink" Target="https://www.nyc.gov/site/hpd/news/007-24/new-york-city-s-vacancy-rate-reaches-historic-low-1-4-percent-demanding-urgent-action-new" TargetMode="External"/><Relationship Id="rId2" Type="http://schemas.openxmlformats.org/officeDocument/2006/relationships/hyperlink" Target="https://www.nyc.gov/assets/buildings/pdf/2023_revision_cycle_handbook.pdf" TargetMode="External"/><Relationship Id="rId16" Type="http://schemas.openxmlformats.org/officeDocument/2006/relationships/hyperlink" Target="https://www.nyc.gov/assets/operations/downloads/pdf/mmr2025/hpd.pdf" TargetMode="External"/><Relationship Id="rId1" Type="http://schemas.openxmlformats.org/officeDocument/2006/relationships/hyperlink" Target="http://www.iccsafe.org/AboutICC/Pages/default.aspx" TargetMode="External"/><Relationship Id="rId6" Type="http://schemas.openxmlformats.org/officeDocument/2006/relationships/hyperlink" Target="https://legistar.council.nyc.gov/LegislationDetail.aspx?ID=4277797&amp;GUID=52C734F2-A45B-477B-8209-1D7C6EED8E49&amp;Options=ID|Text|&amp;Search=energy+conservation+code" TargetMode="External"/><Relationship Id="rId11" Type="http://schemas.openxmlformats.org/officeDocument/2006/relationships/hyperlink" Target="https://www.chicago.gov/content/dam/city/depts/doh/general/woodlawn/woodlawn_housing_ordinance.pdf" TargetMode="External"/><Relationship Id="rId5" Type="http://schemas.openxmlformats.org/officeDocument/2006/relationships/hyperlink" Target="https://www.nyc.gov/assets/buildings/pdf/ecr_handbook25.pdf" TargetMode="External"/><Relationship Id="rId15" Type="http://schemas.openxmlformats.org/officeDocument/2006/relationships/hyperlink" Target="https://sfmohcd.org/sites/default/files/Documents/MOH/COPA/COPA%20-%20Legislation-09-03-2019.pdf" TargetMode="External"/><Relationship Id="rId10" Type="http://schemas.openxmlformats.org/officeDocument/2006/relationships/hyperlink" Target="https://smhttp-ssl-58547.nexcesscdn.net/nycss/images/uploads/pubs/Pathways_to_Social_Housing_V14.pdf" TargetMode="External"/><Relationship Id="rId4" Type="http://schemas.openxmlformats.org/officeDocument/2006/relationships/hyperlink" Target="http://www.iccsafe.org/AboutICC/Pages/default.aspx" TargetMode="External"/><Relationship Id="rId9" Type="http://schemas.openxmlformats.org/officeDocument/2006/relationships/hyperlink" Target="https://www.theguardian.com/lifeandstyle/2022/feb/08/new-york-housing-co-ops-apartments-discrimination" TargetMode="External"/><Relationship Id="rId14" Type="http://schemas.openxmlformats.org/officeDocument/2006/relationships/hyperlink" Target="https://www.chicago.gov/content/dam/city/depts/dol/rulesandregs/DOH-FINAL-606-TOPA-Rules-3-1-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D08DA-111E-4862-B9C7-7D7D5052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276</Pages>
  <Words>63554</Words>
  <Characters>362262</Characters>
  <Application>Microsoft Office Word</Application>
  <DocSecurity>4</DocSecurity>
  <Lines>3018</Lines>
  <Paragraphs>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2025-09-24T16:40:00Z</cp:lastPrinted>
  <dcterms:created xsi:type="dcterms:W3CDTF">2025-12-18T15:31:00Z</dcterms:created>
  <dcterms:modified xsi:type="dcterms:W3CDTF">2025-12-18T15:31:00Z</dcterms:modified>
</cp:coreProperties>
</file>