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BA2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3F006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FE58BC" w14:textId="5D3FAA5A" w:rsidR="0041520B" w:rsidRPr="00A5189C" w:rsidRDefault="0004593B" w:rsidP="006C314E">
      <w:pPr>
        <w:pStyle w:val="NoSpacing"/>
        <w:spacing w:before="80"/>
        <w:jc w:val="both"/>
        <w:rPr>
          <w:rFonts w:cs="Times New Roman"/>
          <w:szCs w:val="24"/>
        </w:rPr>
      </w:pPr>
      <w:r>
        <w:rPr>
          <w:rFonts w:cs="Times New Roman"/>
          <w:szCs w:val="24"/>
        </w:rPr>
        <w:t>Int. No.</w:t>
      </w:r>
      <w:r w:rsidR="007C3092">
        <w:rPr>
          <w:rFonts w:cs="Times New Roman"/>
          <w:szCs w:val="24"/>
        </w:rPr>
        <w:t xml:space="preserve"> </w:t>
      </w:r>
      <w:r w:rsidR="00DC1E41">
        <w:rPr>
          <w:rFonts w:cs="Times New Roman"/>
          <w:szCs w:val="24"/>
        </w:rPr>
        <w:t>684</w:t>
      </w:r>
    </w:p>
    <w:p w14:paraId="0C9F19CA" w14:textId="77777777" w:rsidR="0041520B" w:rsidRDefault="0041520B" w:rsidP="0041520B">
      <w:pPr>
        <w:pStyle w:val="NoSpacing"/>
        <w:jc w:val="both"/>
        <w:rPr>
          <w:rFonts w:cs="Times New Roman"/>
          <w:b/>
          <w:szCs w:val="24"/>
        </w:rPr>
      </w:pPr>
    </w:p>
    <w:p w14:paraId="4EAD06AA" w14:textId="6FB812D1"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r w:rsidR="009B5293">
        <w:rPr>
          <w:rFonts w:cs="Times New Roman"/>
          <w:b/>
          <w:szCs w:val="24"/>
        </w:rPr>
        <w:t xml:space="preserve"> </w:t>
      </w:r>
    </w:p>
    <w:p w14:paraId="27AC251B" w14:textId="46EC2737" w:rsidR="00E3518C" w:rsidRDefault="007009ED" w:rsidP="0041520B">
      <w:pPr>
        <w:pStyle w:val="NoSpacing"/>
        <w:jc w:val="both"/>
        <w:rPr>
          <w:rFonts w:cs="Times New Roman"/>
          <w:szCs w:val="24"/>
        </w:rPr>
      </w:pPr>
      <w:r w:rsidRPr="007009ED">
        <w:rPr>
          <w:rFonts w:cs="Times New Roman"/>
          <w:szCs w:val="24"/>
        </w:rPr>
        <w:t>By Council Members Zhuang, Dinowitz, Carr and Wong</w:t>
      </w:r>
    </w:p>
    <w:p w14:paraId="3483A351" w14:textId="77777777" w:rsidR="007009ED" w:rsidRPr="003A304F" w:rsidRDefault="007009ED" w:rsidP="0041520B">
      <w:pPr>
        <w:pStyle w:val="NoSpacing"/>
        <w:jc w:val="both"/>
        <w:rPr>
          <w:rFonts w:cs="Times New Roman"/>
          <w:szCs w:val="24"/>
        </w:rPr>
      </w:pPr>
    </w:p>
    <w:p w14:paraId="12184D6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5F5FE2" w14:textId="31A5720E" w:rsidR="0041520B" w:rsidRDefault="00942387" w:rsidP="001218E3">
      <w:pPr>
        <w:pStyle w:val="BodyText"/>
        <w:spacing w:before="80" w:line="240" w:lineRule="auto"/>
        <w:ind w:firstLine="0"/>
      </w:pPr>
      <w:r w:rsidRPr="00AC3E0D">
        <w:t xml:space="preserve">A Local Law in relation to requiring a study on </w:t>
      </w:r>
      <w:r>
        <w:t>how</w:t>
      </w:r>
      <w:r w:rsidRPr="00AC3E0D">
        <w:t xml:space="preserve"> language access needs and geographic location affect access</w:t>
      </w:r>
      <w:r>
        <w:t xml:space="preserve"> to</w:t>
      </w:r>
      <w:r w:rsidRPr="00AC3E0D">
        <w:t xml:space="preserve"> early elementary gifted and talented programs</w:t>
      </w:r>
    </w:p>
    <w:p w14:paraId="6AEE42A8" w14:textId="77777777" w:rsidR="008823EE" w:rsidRDefault="008823EE" w:rsidP="0041520B">
      <w:pPr>
        <w:pStyle w:val="NoSpacing"/>
        <w:jc w:val="both"/>
        <w:rPr>
          <w:rFonts w:cs="Times New Roman"/>
          <w:szCs w:val="24"/>
        </w:rPr>
      </w:pPr>
    </w:p>
    <w:p w14:paraId="518013E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885BE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3ACF10" w14:textId="5D442E32" w:rsidR="0017748E" w:rsidRDefault="000D3B1D" w:rsidP="004A77DD">
      <w:pPr>
        <w:pStyle w:val="BodyText"/>
        <w:spacing w:before="80" w:line="240" w:lineRule="auto"/>
        <w:ind w:firstLine="0"/>
      </w:pPr>
      <w:r w:rsidRPr="000D3B1D">
        <w:t xml:space="preserve">This bill requires the Mayor’s Office of Child Care and Early Childhood Education, in consultation with the Department of Education and community-based early childhood organizations, to study how language access needs and geographic location affect preschool-age children’s access to early elementary gifted and talented programs. The study must evaluate barriers families with limited English proficiency face in learning about, preparing for, and enrolling in these programs, as well as assess the availability of translation, interpretation, and outreach supports. It must also identify disparities in eligibility, nomination, and enrollment by language group and geographic area. A public report with findings and recommendations to improve equitable access would be issued within </w:t>
      </w:r>
      <w:r w:rsidR="00786DA9">
        <w:t>6</w:t>
      </w:r>
      <w:r w:rsidRPr="000D3B1D">
        <w:t xml:space="preserve"> months.</w:t>
      </w:r>
      <w:r w:rsidR="004A77DD">
        <w:t xml:space="preserve"> </w:t>
      </w:r>
    </w:p>
    <w:p w14:paraId="4E267559" w14:textId="77777777" w:rsidR="008823EE" w:rsidRDefault="008823EE" w:rsidP="0041520B">
      <w:pPr>
        <w:pStyle w:val="NoSpacing"/>
        <w:jc w:val="both"/>
        <w:rPr>
          <w:rFonts w:cs="Times New Roman"/>
          <w:szCs w:val="24"/>
        </w:rPr>
      </w:pPr>
    </w:p>
    <w:p w14:paraId="3470BDA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429C10F" w14:textId="1ECA2555" w:rsidR="0041520B" w:rsidRPr="00A5189C" w:rsidRDefault="008439D9" w:rsidP="006C314E">
      <w:pPr>
        <w:pStyle w:val="NoSpacing"/>
        <w:spacing w:before="80"/>
        <w:jc w:val="both"/>
        <w:rPr>
          <w:rFonts w:cs="Times New Roman"/>
          <w:szCs w:val="24"/>
        </w:rPr>
      </w:pPr>
      <w:r w:rsidRPr="00D4161C">
        <w:t>This local law takes effect</w:t>
      </w:r>
      <w:r>
        <w:t xml:space="preserve"> immediately.</w:t>
      </w:r>
    </w:p>
    <w:p w14:paraId="30E0382A" w14:textId="77777777" w:rsidR="00D92C74" w:rsidRDefault="00D92C74" w:rsidP="0041520B"/>
    <w:p w14:paraId="24D7635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0A263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69F01C" w14:textId="68A9EB8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828A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12D6F6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717F8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D96831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23014A5" w14:textId="77777777" w:rsidR="00A5189C" w:rsidRDefault="00A5189C" w:rsidP="008823EE">
      <w:pPr>
        <w:pStyle w:val="NoSpacing"/>
        <w:jc w:val="both"/>
        <w:rPr>
          <w:rStyle w:val="apple-style-span"/>
          <w:b/>
          <w:bCs/>
          <w:szCs w:val="24"/>
        </w:rPr>
      </w:pPr>
    </w:p>
    <w:p w14:paraId="1994F17C" w14:textId="28707C48"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w:t>
      </w:r>
      <w:r w:rsidR="004A77DD">
        <w:rPr>
          <w:rStyle w:val="apple-style-span"/>
          <w:szCs w:val="24"/>
        </w:rPr>
        <w:t xml:space="preserve"> </w:t>
      </w:r>
      <w:r w:rsidRPr="00C564A2">
        <w:rPr>
          <w:rStyle w:val="apple-style-span"/>
          <w:szCs w:val="24"/>
        </w:rPr>
        <w:t xml:space="preserve">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200D8F9" w14:textId="77777777" w:rsidR="006C314E" w:rsidRPr="00AC5EE7" w:rsidRDefault="006C314E" w:rsidP="008823EE">
      <w:pPr>
        <w:pStyle w:val="NoSpacing"/>
        <w:jc w:val="both"/>
        <w:rPr>
          <w:rStyle w:val="apple-style-span"/>
          <w:sz w:val="18"/>
          <w:szCs w:val="18"/>
        </w:rPr>
      </w:pPr>
    </w:p>
    <w:p w14:paraId="75908166" w14:textId="76437A76" w:rsidR="006C314E" w:rsidRPr="004A77DD" w:rsidRDefault="004A77DD" w:rsidP="001218E3">
      <w:pPr>
        <w:rPr>
          <w:color w:val="000000" w:themeColor="text1"/>
          <w:sz w:val="18"/>
          <w:szCs w:val="18"/>
        </w:rPr>
      </w:pPr>
      <w:r w:rsidRPr="004A77DD">
        <w:rPr>
          <w:rStyle w:val="PlaceholderText"/>
          <w:color w:val="000000" w:themeColor="text1"/>
          <w:sz w:val="18"/>
          <w:szCs w:val="18"/>
        </w:rPr>
        <w:t>AC</w:t>
      </w:r>
    </w:p>
    <w:p w14:paraId="43C1280F" w14:textId="0882AAD7" w:rsidR="00B32C52" w:rsidRPr="004A77DD" w:rsidRDefault="00B32C52" w:rsidP="00B32C52">
      <w:pPr>
        <w:rPr>
          <w:rStyle w:val="apple-style-span"/>
          <w:color w:val="000000" w:themeColor="text1"/>
          <w:sz w:val="18"/>
          <w:szCs w:val="18"/>
        </w:rPr>
      </w:pPr>
      <w:r w:rsidRPr="004A77DD">
        <w:rPr>
          <w:rStyle w:val="apple-style-span"/>
          <w:color w:val="000000" w:themeColor="text1"/>
          <w:sz w:val="18"/>
          <w:szCs w:val="18"/>
        </w:rPr>
        <w:t>LS #</w:t>
      </w:r>
      <w:r w:rsidR="00942387">
        <w:rPr>
          <w:rStyle w:val="apple-style-span"/>
          <w:color w:val="000000" w:themeColor="text1"/>
          <w:sz w:val="18"/>
          <w:szCs w:val="18"/>
        </w:rPr>
        <w:t>20575</w:t>
      </w:r>
    </w:p>
    <w:p w14:paraId="642A978C" w14:textId="15E44E22" w:rsidR="00B32C52" w:rsidRPr="004A77DD" w:rsidRDefault="00946BB5" w:rsidP="001218E3">
      <w:pPr>
        <w:rPr>
          <w:color w:val="000000" w:themeColor="text1"/>
          <w:sz w:val="18"/>
          <w:szCs w:val="18"/>
        </w:rPr>
      </w:pPr>
      <w:r>
        <w:rPr>
          <w:color w:val="000000" w:themeColor="text1"/>
          <w:sz w:val="18"/>
          <w:szCs w:val="18"/>
        </w:rPr>
        <w:t>1</w:t>
      </w:r>
      <w:r w:rsidR="004A77DD" w:rsidRPr="004A77DD">
        <w:rPr>
          <w:color w:val="000000" w:themeColor="text1"/>
          <w:sz w:val="18"/>
          <w:szCs w:val="18"/>
        </w:rPr>
        <w:t>/</w:t>
      </w:r>
      <w:r w:rsidR="00786DA9">
        <w:rPr>
          <w:color w:val="000000" w:themeColor="text1"/>
          <w:sz w:val="18"/>
          <w:szCs w:val="18"/>
        </w:rPr>
        <w:t>23</w:t>
      </w:r>
      <w:r w:rsidR="004A77DD" w:rsidRPr="004A77DD">
        <w:rPr>
          <w:color w:val="000000" w:themeColor="text1"/>
          <w:sz w:val="18"/>
          <w:szCs w:val="18"/>
        </w:rPr>
        <w:t>/202</w:t>
      </w:r>
      <w:r w:rsidR="00786DA9">
        <w:rPr>
          <w:color w:val="000000" w:themeColor="text1"/>
          <w:sz w:val="18"/>
          <w:szCs w:val="18"/>
        </w:rPr>
        <w:t>6</w:t>
      </w:r>
      <w:r w:rsidR="00F9024D">
        <w:rPr>
          <w:color w:val="000000" w:themeColor="text1"/>
          <w:sz w:val="18"/>
          <w:szCs w:val="18"/>
        </w:rPr>
        <w:t xml:space="preserve"> </w:t>
      </w:r>
      <w:r w:rsidR="00786DA9">
        <w:rPr>
          <w:color w:val="000000" w:themeColor="text1"/>
          <w:sz w:val="18"/>
          <w:szCs w:val="18"/>
        </w:rPr>
        <w:t>215</w:t>
      </w:r>
      <w:r w:rsidR="00F9024D">
        <w:rPr>
          <w:color w:val="000000" w:themeColor="text1"/>
          <w:sz w:val="18"/>
          <w:szCs w:val="18"/>
        </w:rPr>
        <w:t>PM</w:t>
      </w:r>
    </w:p>
    <w:sectPr w:rsidR="00B32C52" w:rsidRPr="004A77D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574C" w14:textId="77777777" w:rsidR="003E2BCD" w:rsidRDefault="003E2BCD" w:rsidP="00272634">
      <w:r>
        <w:separator/>
      </w:r>
    </w:p>
  </w:endnote>
  <w:endnote w:type="continuationSeparator" w:id="0">
    <w:p w14:paraId="6766B324" w14:textId="77777777" w:rsidR="003E2BCD" w:rsidRDefault="003E2BC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917F7" w14:textId="77777777" w:rsidR="003E2BCD" w:rsidRDefault="003E2BCD" w:rsidP="00272634">
      <w:r>
        <w:separator/>
      </w:r>
    </w:p>
  </w:footnote>
  <w:footnote w:type="continuationSeparator" w:id="0">
    <w:p w14:paraId="7807E75D" w14:textId="77777777" w:rsidR="003E2BCD" w:rsidRDefault="003E2BC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7D6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958452">
    <w:abstractNumId w:val="0"/>
  </w:num>
  <w:num w:numId="2" w16cid:durableId="53164510">
    <w:abstractNumId w:val="2"/>
  </w:num>
  <w:num w:numId="3" w16cid:durableId="145319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9F3E22"/>
    <w:rsid w:val="00006640"/>
    <w:rsid w:val="0004593B"/>
    <w:rsid w:val="000765AF"/>
    <w:rsid w:val="00080B67"/>
    <w:rsid w:val="000D3B1D"/>
    <w:rsid w:val="000E06C3"/>
    <w:rsid w:val="000E4F15"/>
    <w:rsid w:val="0010786F"/>
    <w:rsid w:val="00121750"/>
    <w:rsid w:val="001218E3"/>
    <w:rsid w:val="00134583"/>
    <w:rsid w:val="001349AE"/>
    <w:rsid w:val="0017748E"/>
    <w:rsid w:val="001E3407"/>
    <w:rsid w:val="00207E7E"/>
    <w:rsid w:val="00216A92"/>
    <w:rsid w:val="00220726"/>
    <w:rsid w:val="00272634"/>
    <w:rsid w:val="00280543"/>
    <w:rsid w:val="002828AE"/>
    <w:rsid w:val="002B309C"/>
    <w:rsid w:val="002B5DC6"/>
    <w:rsid w:val="002D78A5"/>
    <w:rsid w:val="00314831"/>
    <w:rsid w:val="0033433B"/>
    <w:rsid w:val="00345D79"/>
    <w:rsid w:val="0035723D"/>
    <w:rsid w:val="003A304F"/>
    <w:rsid w:val="003D6D23"/>
    <w:rsid w:val="003E2BCD"/>
    <w:rsid w:val="003E2F46"/>
    <w:rsid w:val="003E57E6"/>
    <w:rsid w:val="0041520B"/>
    <w:rsid w:val="00424E79"/>
    <w:rsid w:val="00474067"/>
    <w:rsid w:val="00495C83"/>
    <w:rsid w:val="004A77DD"/>
    <w:rsid w:val="004B589D"/>
    <w:rsid w:val="004E250A"/>
    <w:rsid w:val="005021D5"/>
    <w:rsid w:val="00512FB5"/>
    <w:rsid w:val="005331A0"/>
    <w:rsid w:val="00563377"/>
    <w:rsid w:val="00597FA2"/>
    <w:rsid w:val="005B1E8E"/>
    <w:rsid w:val="005D07D2"/>
    <w:rsid w:val="005E5537"/>
    <w:rsid w:val="005E60DC"/>
    <w:rsid w:val="005E7DC3"/>
    <w:rsid w:val="00606846"/>
    <w:rsid w:val="00615680"/>
    <w:rsid w:val="00617310"/>
    <w:rsid w:val="006209CB"/>
    <w:rsid w:val="00651D12"/>
    <w:rsid w:val="00682FBC"/>
    <w:rsid w:val="006B0536"/>
    <w:rsid w:val="006C314E"/>
    <w:rsid w:val="006F5093"/>
    <w:rsid w:val="007009ED"/>
    <w:rsid w:val="00701FD6"/>
    <w:rsid w:val="00751580"/>
    <w:rsid w:val="00781399"/>
    <w:rsid w:val="00786DA9"/>
    <w:rsid w:val="007C3092"/>
    <w:rsid w:val="007F3204"/>
    <w:rsid w:val="0082024D"/>
    <w:rsid w:val="00820C10"/>
    <w:rsid w:val="00837EB5"/>
    <w:rsid w:val="008439D9"/>
    <w:rsid w:val="0086326E"/>
    <w:rsid w:val="008749A3"/>
    <w:rsid w:val="008823EE"/>
    <w:rsid w:val="009243C8"/>
    <w:rsid w:val="00932BFA"/>
    <w:rsid w:val="00942387"/>
    <w:rsid w:val="00946BB5"/>
    <w:rsid w:val="00957F28"/>
    <w:rsid w:val="00962A70"/>
    <w:rsid w:val="009654CB"/>
    <w:rsid w:val="0099603F"/>
    <w:rsid w:val="0099608B"/>
    <w:rsid w:val="009B087E"/>
    <w:rsid w:val="009B5293"/>
    <w:rsid w:val="009B7689"/>
    <w:rsid w:val="009D3F0D"/>
    <w:rsid w:val="009F3E22"/>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BE0E6B"/>
    <w:rsid w:val="00C20C57"/>
    <w:rsid w:val="00C20D76"/>
    <w:rsid w:val="00C22CDF"/>
    <w:rsid w:val="00C466B4"/>
    <w:rsid w:val="00C564A2"/>
    <w:rsid w:val="00C67FA9"/>
    <w:rsid w:val="00C80F69"/>
    <w:rsid w:val="00CC3989"/>
    <w:rsid w:val="00CC3F79"/>
    <w:rsid w:val="00CE65C4"/>
    <w:rsid w:val="00D0018B"/>
    <w:rsid w:val="00D25C62"/>
    <w:rsid w:val="00D442F8"/>
    <w:rsid w:val="00D74104"/>
    <w:rsid w:val="00D92C74"/>
    <w:rsid w:val="00DA25D7"/>
    <w:rsid w:val="00DB46CB"/>
    <w:rsid w:val="00DC1E41"/>
    <w:rsid w:val="00E22ECB"/>
    <w:rsid w:val="00E26F54"/>
    <w:rsid w:val="00E3518C"/>
    <w:rsid w:val="00E444FF"/>
    <w:rsid w:val="00E47F9F"/>
    <w:rsid w:val="00EC3137"/>
    <w:rsid w:val="00EF0E87"/>
    <w:rsid w:val="00F21FC5"/>
    <w:rsid w:val="00F42BA3"/>
    <w:rsid w:val="00F4558B"/>
    <w:rsid w:val="00F51D32"/>
    <w:rsid w:val="00F656F0"/>
    <w:rsid w:val="00F74B3D"/>
    <w:rsid w:val="00F8773C"/>
    <w:rsid w:val="00F9024D"/>
    <w:rsid w:val="00FD3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C5F6"/>
  <w15:docId w15:val="{4CECD199-C176-4E02-B845-54EDD6CD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80F6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Carvajal, Alejandro</dc:creator>
  <cp:lastModifiedBy>Martin, William</cp:lastModifiedBy>
  <cp:revision>5</cp:revision>
  <cp:lastPrinted>2018-02-28T16:57:00Z</cp:lastPrinted>
  <dcterms:created xsi:type="dcterms:W3CDTF">2026-02-04T19:43:00Z</dcterms:created>
  <dcterms:modified xsi:type="dcterms:W3CDTF">2026-02-13T19:27:00Z</dcterms:modified>
</cp:coreProperties>
</file>