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A43BF" w14:textId="77777777" w:rsidR="00ED4621" w:rsidRPr="00A5148C" w:rsidRDefault="00ED4621" w:rsidP="00ED4621">
      <w:pPr>
        <w:tabs>
          <w:tab w:val="left" w:pos="0"/>
        </w:tabs>
        <w:spacing w:after="0" w:line="276" w:lineRule="auto"/>
        <w:jc w:val="right"/>
        <w:rPr>
          <w:rFonts w:ascii="Times New Roman" w:eastAsia="Arial" w:hAnsi="Times New Roman" w:cs="Times New Roman"/>
          <w:color w:val="000000"/>
          <w:kern w:val="0"/>
          <w:u w:val="single"/>
          <w14:ligatures w14:val="none"/>
        </w:rPr>
      </w:pPr>
      <w:r w:rsidRPr="00A5148C">
        <w:rPr>
          <w:rFonts w:ascii="Times New Roman" w:eastAsia="Arial" w:hAnsi="Times New Roman" w:cs="Times New Roman"/>
          <w:color w:val="000000"/>
          <w:kern w:val="0"/>
          <w:u w:val="single"/>
          <w14:ligatures w14:val="none"/>
        </w:rPr>
        <w:t>Small Business Committee Staff</w:t>
      </w:r>
    </w:p>
    <w:p w14:paraId="2385BD59" w14:textId="78E80132" w:rsidR="00ED4621" w:rsidRPr="00A5148C" w:rsidRDefault="00792530" w:rsidP="00ED4621">
      <w:pPr>
        <w:tabs>
          <w:tab w:val="left" w:pos="0"/>
        </w:tabs>
        <w:spacing w:after="0" w:line="276" w:lineRule="auto"/>
        <w:jc w:val="right"/>
        <w:rPr>
          <w:rFonts w:ascii="Times New Roman" w:eastAsia="Arial" w:hAnsi="Times New Roman" w:cs="Times New Roman"/>
          <w:i/>
          <w:color w:val="000000"/>
          <w:kern w:val="0"/>
          <w14:ligatures w14:val="none"/>
        </w:rPr>
      </w:pPr>
      <w:r>
        <w:rPr>
          <w:rFonts w:ascii="Times New Roman" w:eastAsia="Arial" w:hAnsi="Times New Roman" w:cs="Times New Roman"/>
          <w:color w:val="000000"/>
          <w:kern w:val="0"/>
          <w14:ligatures w14:val="none"/>
        </w:rPr>
        <w:t>Tyler Walls</w:t>
      </w:r>
      <w:r w:rsidR="00ED4621" w:rsidRPr="00A5148C">
        <w:rPr>
          <w:rFonts w:ascii="Times New Roman" w:eastAsia="Arial" w:hAnsi="Times New Roman" w:cs="Times New Roman"/>
          <w:color w:val="000000"/>
          <w:kern w:val="0"/>
          <w14:ligatures w14:val="none"/>
        </w:rPr>
        <w:t xml:space="preserve">, </w:t>
      </w:r>
      <w:r w:rsidR="00ED4621" w:rsidRPr="00A5148C">
        <w:rPr>
          <w:rFonts w:ascii="Times New Roman" w:eastAsia="Arial" w:hAnsi="Times New Roman" w:cs="Times New Roman"/>
          <w:i/>
          <w:color w:val="000000"/>
          <w:kern w:val="0"/>
          <w14:ligatures w14:val="none"/>
        </w:rPr>
        <w:t>Legislative Counsel</w:t>
      </w:r>
    </w:p>
    <w:p w14:paraId="5CBDB355" w14:textId="77777777" w:rsidR="00ED4621" w:rsidRPr="00A5148C" w:rsidRDefault="00ED4621" w:rsidP="00ED4621">
      <w:pPr>
        <w:tabs>
          <w:tab w:val="left" w:pos="0"/>
        </w:tabs>
        <w:spacing w:after="0" w:line="276" w:lineRule="auto"/>
        <w:jc w:val="right"/>
        <w:rPr>
          <w:rFonts w:ascii="Times New Roman" w:eastAsia="Arial" w:hAnsi="Times New Roman" w:cs="Times New Roman"/>
          <w:i/>
          <w:color w:val="000000"/>
          <w:kern w:val="0"/>
          <w14:ligatures w14:val="none"/>
        </w:rPr>
      </w:pPr>
      <w:r w:rsidRPr="00A5148C">
        <w:rPr>
          <w:rFonts w:ascii="Times New Roman" w:eastAsia="Arial" w:hAnsi="Times New Roman" w:cs="Times New Roman"/>
          <w:color w:val="000000"/>
          <w:kern w:val="0"/>
          <w14:ligatures w14:val="none"/>
        </w:rPr>
        <w:t xml:space="preserve">Rebecca Barilla, </w:t>
      </w:r>
      <w:r w:rsidRPr="00A5148C">
        <w:rPr>
          <w:rFonts w:ascii="Times New Roman" w:eastAsia="Arial" w:hAnsi="Times New Roman" w:cs="Times New Roman"/>
          <w:i/>
          <w:iCs/>
          <w:color w:val="000000"/>
          <w:kern w:val="0"/>
          <w14:ligatures w14:val="none"/>
        </w:rPr>
        <w:t>Senior</w:t>
      </w:r>
      <w:r w:rsidRPr="00A5148C">
        <w:rPr>
          <w:rFonts w:ascii="Times New Roman" w:eastAsia="Arial" w:hAnsi="Times New Roman" w:cs="Times New Roman"/>
          <w:color w:val="000000"/>
          <w:kern w:val="0"/>
          <w14:ligatures w14:val="none"/>
        </w:rPr>
        <w:t xml:space="preserve"> </w:t>
      </w:r>
      <w:r w:rsidRPr="00A5148C">
        <w:rPr>
          <w:rFonts w:ascii="Times New Roman" w:eastAsia="Arial" w:hAnsi="Times New Roman" w:cs="Times New Roman"/>
          <w:i/>
          <w:iCs/>
          <w:color w:val="000000"/>
          <w:kern w:val="0"/>
          <w14:ligatures w14:val="none"/>
        </w:rPr>
        <w:t xml:space="preserve">Legislative </w:t>
      </w:r>
      <w:r w:rsidRPr="00A5148C">
        <w:rPr>
          <w:rFonts w:ascii="Times New Roman" w:eastAsia="Arial" w:hAnsi="Times New Roman" w:cs="Times New Roman"/>
          <w:i/>
          <w:color w:val="000000"/>
          <w:kern w:val="0"/>
          <w14:ligatures w14:val="none"/>
        </w:rPr>
        <w:t>Policy Analyst</w:t>
      </w:r>
    </w:p>
    <w:p w14:paraId="2B26A9A3" w14:textId="77777777" w:rsidR="00ED4621" w:rsidRPr="00A5148C" w:rsidRDefault="00ED4621" w:rsidP="00ED4621">
      <w:pPr>
        <w:tabs>
          <w:tab w:val="left" w:pos="0"/>
        </w:tabs>
        <w:spacing w:after="0" w:line="276" w:lineRule="auto"/>
        <w:jc w:val="right"/>
        <w:rPr>
          <w:rFonts w:ascii="Times New Roman" w:eastAsia="Arial" w:hAnsi="Times New Roman" w:cs="Times New Roman"/>
          <w:i/>
          <w:color w:val="000000"/>
          <w:kern w:val="0"/>
          <w14:ligatures w14:val="none"/>
        </w:rPr>
      </w:pPr>
      <w:r w:rsidRPr="00A5148C">
        <w:rPr>
          <w:rFonts w:ascii="Times New Roman" w:eastAsia="Arial" w:hAnsi="Times New Roman" w:cs="Times New Roman"/>
          <w:color w:val="000000"/>
          <w:kern w:val="0"/>
          <w14:ligatures w14:val="none"/>
        </w:rPr>
        <w:t xml:space="preserve">Glenn Martelloni, </w:t>
      </w:r>
      <w:r w:rsidRPr="00A5148C">
        <w:rPr>
          <w:rFonts w:ascii="Times New Roman" w:eastAsia="Arial" w:hAnsi="Times New Roman" w:cs="Times New Roman"/>
          <w:i/>
          <w:color w:val="000000"/>
          <w:kern w:val="0"/>
          <w14:ligatures w14:val="none"/>
        </w:rPr>
        <w:t>Financial Analyst</w:t>
      </w:r>
    </w:p>
    <w:p w14:paraId="0546A311" w14:textId="77777777" w:rsidR="00ED4621" w:rsidRPr="00A5148C" w:rsidRDefault="00ED4621" w:rsidP="00ED4621">
      <w:pPr>
        <w:tabs>
          <w:tab w:val="left" w:pos="0"/>
        </w:tabs>
        <w:spacing w:after="0" w:line="276" w:lineRule="auto"/>
        <w:jc w:val="right"/>
        <w:rPr>
          <w:rFonts w:ascii="Times New Roman" w:eastAsia="Arial" w:hAnsi="Times New Roman" w:cs="Times New Roman"/>
          <w:color w:val="000000"/>
          <w:kern w:val="0"/>
          <w:u w:val="single"/>
          <w14:ligatures w14:val="none"/>
        </w:rPr>
      </w:pPr>
    </w:p>
    <w:p w14:paraId="33821F83" w14:textId="77777777" w:rsidR="00ED4621" w:rsidRPr="00A5148C" w:rsidRDefault="00ED4621" w:rsidP="00ED4621">
      <w:pPr>
        <w:tabs>
          <w:tab w:val="left" w:pos="0"/>
        </w:tabs>
        <w:spacing w:after="0" w:line="276" w:lineRule="auto"/>
        <w:jc w:val="right"/>
        <w:rPr>
          <w:rFonts w:ascii="Times New Roman" w:eastAsia="Arial" w:hAnsi="Times New Roman" w:cs="Times New Roman"/>
          <w:i/>
          <w:iCs/>
          <w:color w:val="000000"/>
          <w:kern w:val="0"/>
          <w14:ligatures w14:val="none"/>
        </w:rPr>
      </w:pPr>
    </w:p>
    <w:p w14:paraId="21FFBC09" w14:textId="77777777" w:rsidR="00ED4621" w:rsidRPr="00A5148C" w:rsidRDefault="00ED4621" w:rsidP="00ED4621">
      <w:pPr>
        <w:tabs>
          <w:tab w:val="left" w:pos="0"/>
        </w:tabs>
        <w:spacing w:after="0" w:line="276" w:lineRule="auto"/>
        <w:jc w:val="right"/>
        <w:rPr>
          <w:rFonts w:ascii="Times New Roman" w:eastAsia="Arial" w:hAnsi="Times New Roman" w:cs="Times New Roman"/>
          <w:i/>
          <w:iCs/>
          <w:color w:val="000000"/>
          <w:kern w:val="0"/>
          <w14:ligatures w14:val="none"/>
        </w:rPr>
      </w:pPr>
    </w:p>
    <w:p w14:paraId="6ADD57C5" w14:textId="77777777" w:rsidR="00ED4621" w:rsidRPr="00A5148C" w:rsidRDefault="00ED4621" w:rsidP="00ED4621">
      <w:pPr>
        <w:tabs>
          <w:tab w:val="left" w:pos="0"/>
        </w:tabs>
        <w:spacing w:after="0" w:line="276" w:lineRule="auto"/>
        <w:jc w:val="right"/>
        <w:rPr>
          <w:rFonts w:ascii="Times New Roman" w:eastAsia="Arial" w:hAnsi="Times New Roman" w:cs="Times New Roman"/>
          <w:color w:val="000000"/>
          <w:kern w:val="0"/>
          <w:u w:val="single"/>
          <w14:ligatures w14:val="none"/>
        </w:rPr>
      </w:pPr>
    </w:p>
    <w:p w14:paraId="487D0ABD" w14:textId="77777777" w:rsidR="00ED4621" w:rsidRPr="00A5148C" w:rsidRDefault="00ED4621" w:rsidP="00ED4621">
      <w:pPr>
        <w:tabs>
          <w:tab w:val="left" w:pos="0"/>
        </w:tabs>
        <w:spacing w:after="0" w:line="276" w:lineRule="auto"/>
        <w:jc w:val="center"/>
        <w:rPr>
          <w:rFonts w:ascii="Times New Roman" w:eastAsia="Arial" w:hAnsi="Times New Roman" w:cs="Times New Roman"/>
          <w:color w:val="000000"/>
          <w:kern w:val="0"/>
          <w:u w:val="single"/>
          <w14:ligatures w14:val="none"/>
        </w:rPr>
      </w:pPr>
      <w:r w:rsidRPr="00A5148C">
        <w:rPr>
          <w:rFonts w:ascii="Times New Roman" w:eastAsia="Calibri" w:hAnsi="Times New Roman" w:cs="Times New Roman"/>
          <w:noProof/>
          <w:kern w:val="0"/>
          <w14:ligatures w14:val="none"/>
        </w:rPr>
        <w:drawing>
          <wp:inline distT="0" distB="0" distL="0" distR="0" wp14:anchorId="24AAB9D5" wp14:editId="44A7D35E">
            <wp:extent cx="1038225" cy="1114425"/>
            <wp:effectExtent l="0" t="0" r="9525"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1114425"/>
                    </a:xfrm>
                    <a:prstGeom prst="rect">
                      <a:avLst/>
                    </a:prstGeom>
                    <a:noFill/>
                    <a:ln>
                      <a:noFill/>
                    </a:ln>
                  </pic:spPr>
                </pic:pic>
              </a:graphicData>
            </a:graphic>
          </wp:inline>
        </w:drawing>
      </w:r>
    </w:p>
    <w:p w14:paraId="0011DD57" w14:textId="77777777" w:rsidR="00ED4621" w:rsidRPr="00A5148C" w:rsidRDefault="00ED4621" w:rsidP="00ED4621">
      <w:pPr>
        <w:keepNext/>
        <w:spacing w:before="240" w:after="60" w:line="240" w:lineRule="auto"/>
        <w:jc w:val="center"/>
        <w:outlineLvl w:val="1"/>
        <w:rPr>
          <w:rFonts w:ascii="Times New Roman" w:eastAsia="Times New Roman" w:hAnsi="Times New Roman" w:cs="Times New Roman"/>
          <w:b/>
          <w:bCs/>
          <w:kern w:val="0"/>
          <w14:ligatures w14:val="none"/>
        </w:rPr>
      </w:pPr>
      <w:r w:rsidRPr="00A5148C">
        <w:rPr>
          <w:rFonts w:ascii="Times New Roman" w:eastAsia="Times New Roman" w:hAnsi="Times New Roman" w:cs="Times New Roman"/>
          <w:b/>
          <w:bCs/>
          <w:kern w:val="0"/>
          <w14:ligatures w14:val="none"/>
        </w:rPr>
        <w:t xml:space="preserve">THE COUNCIL OF THE CITY OF NEW YORK </w:t>
      </w:r>
    </w:p>
    <w:p w14:paraId="4864FC91" w14:textId="7782C5BF" w:rsidR="00ED4621" w:rsidRPr="00A5148C" w:rsidRDefault="00ED4621" w:rsidP="00ED4621">
      <w:pPr>
        <w:keepNext/>
        <w:spacing w:before="240" w:after="60" w:line="240" w:lineRule="auto"/>
        <w:jc w:val="center"/>
        <w:outlineLvl w:val="1"/>
        <w:rPr>
          <w:rFonts w:ascii="Times New Roman" w:eastAsia="Times New Roman" w:hAnsi="Times New Roman" w:cs="Times New Roman"/>
          <w:b/>
          <w:caps/>
          <w:kern w:val="0"/>
          <w:u w:val="single"/>
          <w14:ligatures w14:val="none"/>
        </w:rPr>
      </w:pPr>
      <w:r w:rsidRPr="00A5148C">
        <w:rPr>
          <w:rFonts w:ascii="Times New Roman" w:eastAsia="Times New Roman" w:hAnsi="Times New Roman" w:cs="Times New Roman"/>
          <w:b/>
          <w:bCs/>
          <w:kern w:val="0"/>
          <w:u w:val="single"/>
          <w14:ligatures w14:val="none"/>
        </w:rPr>
        <w:t xml:space="preserve">COMMITTEE REPORT </w:t>
      </w:r>
      <w:r w:rsidRPr="00A5148C">
        <w:rPr>
          <w:rFonts w:ascii="Times New Roman" w:eastAsia="Times New Roman" w:hAnsi="Times New Roman" w:cs="Times New Roman"/>
          <w:b/>
          <w:kern w:val="0"/>
          <w:u w:val="single"/>
          <w14:ligatures w14:val="none"/>
        </w:rPr>
        <w:t xml:space="preserve">OF </w:t>
      </w:r>
    </w:p>
    <w:p w14:paraId="653A15B9" w14:textId="77777777" w:rsidR="00ED4621" w:rsidRPr="00A5148C" w:rsidRDefault="00ED4621" w:rsidP="00ED4621">
      <w:pPr>
        <w:keepNext/>
        <w:spacing w:after="0" w:line="240" w:lineRule="auto"/>
        <w:jc w:val="center"/>
        <w:outlineLvl w:val="0"/>
        <w:rPr>
          <w:rFonts w:ascii="Times New Roman" w:eastAsia="Times New Roman" w:hAnsi="Times New Roman" w:cs="Times New Roman"/>
          <w:b/>
          <w:bCs/>
          <w:caps/>
          <w:kern w:val="0"/>
          <w:u w:val="single"/>
          <w14:ligatures w14:val="none"/>
        </w:rPr>
      </w:pPr>
      <w:r w:rsidRPr="00A5148C">
        <w:rPr>
          <w:rFonts w:ascii="Times New Roman" w:eastAsia="Times New Roman" w:hAnsi="Times New Roman" w:cs="Times New Roman"/>
          <w:b/>
          <w:bCs/>
          <w:caps/>
          <w:kern w:val="0"/>
          <w:u w:val="single"/>
          <w14:ligatures w14:val="none"/>
        </w:rPr>
        <w:t xml:space="preserve">THE GOVERNMENTAL AFFAIRS Division </w:t>
      </w:r>
    </w:p>
    <w:p w14:paraId="006059E4" w14:textId="77777777" w:rsidR="00ED4621" w:rsidRPr="00A5148C" w:rsidRDefault="00ED4621" w:rsidP="00ED4621">
      <w:pPr>
        <w:spacing w:after="0" w:line="276" w:lineRule="auto"/>
        <w:jc w:val="center"/>
        <w:rPr>
          <w:rFonts w:ascii="Times New Roman" w:eastAsia="Arial" w:hAnsi="Times New Roman" w:cs="Times New Roman"/>
          <w:i/>
          <w:iCs/>
          <w:color w:val="000000"/>
          <w:kern w:val="0"/>
          <w14:ligatures w14:val="none"/>
        </w:rPr>
      </w:pPr>
      <w:r w:rsidRPr="00A5148C">
        <w:rPr>
          <w:rFonts w:ascii="Times New Roman" w:eastAsia="Arial" w:hAnsi="Times New Roman" w:cs="Times New Roman"/>
          <w:i/>
          <w:iCs/>
          <w:color w:val="000000"/>
          <w:kern w:val="0"/>
          <w14:ligatures w14:val="none"/>
        </w:rPr>
        <w:t xml:space="preserve">Andrea Vazquez, Legislative Director </w:t>
      </w:r>
    </w:p>
    <w:p w14:paraId="0B6520BA" w14:textId="77777777" w:rsidR="00ED4621" w:rsidRPr="00A5148C" w:rsidRDefault="00ED4621" w:rsidP="00ED4621">
      <w:pPr>
        <w:spacing w:after="0" w:line="276" w:lineRule="auto"/>
        <w:jc w:val="center"/>
        <w:rPr>
          <w:rFonts w:ascii="Times New Roman" w:eastAsia="Arial" w:hAnsi="Times New Roman" w:cs="Times New Roman"/>
          <w:i/>
          <w:iCs/>
          <w:color w:val="000000"/>
          <w:kern w:val="0"/>
          <w14:ligatures w14:val="none"/>
        </w:rPr>
      </w:pPr>
      <w:r w:rsidRPr="00A5148C">
        <w:rPr>
          <w:rFonts w:ascii="Times New Roman" w:eastAsia="Arial" w:hAnsi="Times New Roman" w:cs="Times New Roman"/>
          <w:i/>
          <w:iCs/>
          <w:color w:val="000000"/>
          <w:kern w:val="0"/>
          <w14:ligatures w14:val="none"/>
        </w:rPr>
        <w:t>Rachel Cordero, Deputy Director, Governmental Affairs</w:t>
      </w:r>
    </w:p>
    <w:p w14:paraId="41A52915" w14:textId="77777777" w:rsidR="00ED4621" w:rsidRPr="00A5148C" w:rsidRDefault="00ED4621" w:rsidP="00ED4621">
      <w:pPr>
        <w:spacing w:after="0" w:line="240" w:lineRule="auto"/>
        <w:jc w:val="center"/>
        <w:rPr>
          <w:rFonts w:ascii="Times New Roman" w:eastAsia="Arial" w:hAnsi="Times New Roman" w:cs="Times New Roman"/>
          <w:b/>
          <w:bCs/>
          <w:color w:val="000000"/>
          <w:kern w:val="0"/>
          <w:u w:val="single"/>
          <w14:ligatures w14:val="none"/>
        </w:rPr>
      </w:pPr>
    </w:p>
    <w:p w14:paraId="7825E49B" w14:textId="77777777" w:rsidR="00ED4621" w:rsidRPr="00A5148C" w:rsidRDefault="00ED4621" w:rsidP="00ED4621">
      <w:pPr>
        <w:spacing w:after="0" w:line="240" w:lineRule="auto"/>
        <w:jc w:val="center"/>
        <w:rPr>
          <w:rFonts w:ascii="Times New Roman" w:eastAsia="Arial" w:hAnsi="Times New Roman" w:cs="Times New Roman"/>
          <w:b/>
          <w:bCs/>
          <w:color w:val="000000"/>
          <w:kern w:val="0"/>
          <w:u w:val="single"/>
          <w14:ligatures w14:val="none"/>
        </w:rPr>
      </w:pPr>
      <w:r w:rsidRPr="00A5148C">
        <w:rPr>
          <w:rFonts w:ascii="Times New Roman" w:eastAsia="Arial" w:hAnsi="Times New Roman" w:cs="Times New Roman"/>
          <w:b/>
          <w:bCs/>
          <w:color w:val="000000"/>
          <w:kern w:val="0"/>
          <w:u w:val="single"/>
          <w14:ligatures w14:val="none"/>
        </w:rPr>
        <w:t>COMMITTEE ON SMALL BUSINESS</w:t>
      </w:r>
    </w:p>
    <w:p w14:paraId="60C004FE" w14:textId="77777777" w:rsidR="00ED4621" w:rsidRPr="00A5148C" w:rsidRDefault="00ED4621" w:rsidP="00ED4621">
      <w:pPr>
        <w:spacing w:after="0" w:line="276" w:lineRule="auto"/>
        <w:jc w:val="center"/>
        <w:rPr>
          <w:rFonts w:ascii="Times New Roman" w:eastAsia="Arial" w:hAnsi="Times New Roman" w:cs="Times New Roman"/>
          <w:i/>
          <w:iCs/>
          <w:color w:val="000000"/>
          <w:kern w:val="0"/>
          <w14:ligatures w14:val="none"/>
        </w:rPr>
      </w:pPr>
      <w:r w:rsidRPr="00A5148C">
        <w:rPr>
          <w:rFonts w:ascii="Times New Roman" w:eastAsia="Arial" w:hAnsi="Times New Roman" w:cs="Times New Roman"/>
          <w:i/>
          <w:iCs/>
          <w:color w:val="000000"/>
          <w:kern w:val="0"/>
          <w14:ligatures w14:val="none"/>
        </w:rPr>
        <w:t>Hon. Shanel Thomas-Henry, Chair</w:t>
      </w:r>
    </w:p>
    <w:p w14:paraId="418C79B0" w14:textId="77777777" w:rsidR="00ED4621" w:rsidRPr="00A5148C" w:rsidRDefault="00ED4621" w:rsidP="00ED4621">
      <w:pPr>
        <w:spacing w:after="0" w:line="240" w:lineRule="auto"/>
        <w:jc w:val="center"/>
        <w:rPr>
          <w:rFonts w:ascii="Times New Roman" w:eastAsia="Arial" w:hAnsi="Times New Roman" w:cs="Times New Roman"/>
          <w:b/>
          <w:bCs/>
          <w:color w:val="000000"/>
          <w:kern w:val="0"/>
          <w:u w:val="single"/>
          <w14:ligatures w14:val="none"/>
        </w:rPr>
      </w:pPr>
    </w:p>
    <w:p w14:paraId="730C04C8" w14:textId="77777777" w:rsidR="00ED4621" w:rsidRPr="00A5148C" w:rsidRDefault="00ED4621" w:rsidP="00792530">
      <w:pPr>
        <w:spacing w:after="0" w:line="276" w:lineRule="auto"/>
        <w:rPr>
          <w:rFonts w:ascii="Times New Roman" w:eastAsia="Arial" w:hAnsi="Times New Roman" w:cs="Times New Roman"/>
          <w:i/>
          <w:iCs/>
          <w:color w:val="000000"/>
          <w:kern w:val="0"/>
          <w14:ligatures w14:val="none"/>
        </w:rPr>
      </w:pPr>
    </w:p>
    <w:p w14:paraId="2F20672A" w14:textId="70492F4B" w:rsidR="00ED4621" w:rsidRPr="00A5148C" w:rsidRDefault="44EF82CB" w:rsidP="1AC2699C">
      <w:pPr>
        <w:spacing w:after="0" w:line="276" w:lineRule="auto"/>
        <w:jc w:val="center"/>
        <w:rPr>
          <w:rFonts w:ascii="Times New Roman" w:eastAsia="Arial" w:hAnsi="Times New Roman" w:cs="Times New Roman"/>
          <w:i/>
          <w:iCs/>
          <w:color w:val="000000"/>
          <w:kern w:val="0"/>
          <w14:ligatures w14:val="none"/>
        </w:rPr>
      </w:pPr>
      <w:r w:rsidRPr="1AC2699C">
        <w:rPr>
          <w:rFonts w:ascii="Times New Roman" w:eastAsia="Times New Roman" w:hAnsi="Times New Roman" w:cs="Times New Roman"/>
          <w:b/>
          <w:bCs/>
          <w:kern w:val="0"/>
          <w14:ligatures w14:val="none"/>
        </w:rPr>
        <w:t>June</w:t>
      </w:r>
      <w:r w:rsidR="00ED4621" w:rsidRPr="1AC2699C">
        <w:rPr>
          <w:rFonts w:ascii="Times New Roman" w:eastAsia="Times New Roman" w:hAnsi="Times New Roman" w:cs="Times New Roman"/>
          <w:b/>
          <w:bCs/>
        </w:rPr>
        <w:t xml:space="preserve"> </w:t>
      </w:r>
      <w:r w:rsidRPr="1AC2699C">
        <w:rPr>
          <w:rFonts w:ascii="Times New Roman" w:eastAsia="Times New Roman" w:hAnsi="Times New Roman" w:cs="Times New Roman"/>
          <w:b/>
          <w:bCs/>
        </w:rPr>
        <w:t>8</w:t>
      </w:r>
      <w:r w:rsidR="00ED4621" w:rsidRPr="1AC2699C">
        <w:rPr>
          <w:rFonts w:ascii="Times New Roman" w:eastAsia="Times New Roman" w:hAnsi="Times New Roman" w:cs="Times New Roman"/>
          <w:b/>
          <w:bCs/>
        </w:rPr>
        <w:t>, 2026</w:t>
      </w:r>
    </w:p>
    <w:p w14:paraId="09228F80" w14:textId="77777777" w:rsidR="00ED4621" w:rsidRPr="00A5148C" w:rsidRDefault="00ED4621" w:rsidP="00ED4621">
      <w:pPr>
        <w:spacing w:after="0" w:line="276" w:lineRule="auto"/>
        <w:jc w:val="center"/>
        <w:rPr>
          <w:rFonts w:ascii="Times New Roman" w:eastAsia="Arial" w:hAnsi="Times New Roman" w:cs="Times New Roman"/>
          <w:i/>
          <w:iCs/>
          <w:color w:val="000000"/>
          <w:kern w:val="0"/>
          <w14:ligatures w14:val="none"/>
        </w:rPr>
      </w:pPr>
    </w:p>
    <w:p w14:paraId="02532A1B" w14:textId="77777777" w:rsidR="00792530" w:rsidRDefault="00792530" w:rsidP="00ED4621">
      <w:pPr>
        <w:spacing w:after="0" w:line="240" w:lineRule="auto"/>
        <w:jc w:val="center"/>
        <w:rPr>
          <w:rFonts w:ascii="Times New Roman" w:eastAsia="Arial" w:hAnsi="Times New Roman" w:cs="Times New Roman"/>
          <w:b/>
          <w:bCs/>
          <w:color w:val="000000"/>
          <w:kern w:val="0"/>
          <w14:ligatures w14:val="none"/>
        </w:rPr>
      </w:pPr>
    </w:p>
    <w:p w14:paraId="7E25448D" w14:textId="77777777" w:rsidR="00792530" w:rsidRDefault="00792530" w:rsidP="00ED4621">
      <w:pPr>
        <w:spacing w:after="0" w:line="240" w:lineRule="auto"/>
        <w:jc w:val="center"/>
        <w:rPr>
          <w:rFonts w:ascii="Times New Roman" w:eastAsia="Arial" w:hAnsi="Times New Roman" w:cs="Times New Roman"/>
          <w:b/>
          <w:bCs/>
          <w:color w:val="000000"/>
          <w:kern w:val="0"/>
          <w14:ligatures w14:val="none"/>
        </w:rPr>
      </w:pPr>
    </w:p>
    <w:p w14:paraId="4EC34C3E" w14:textId="77777777" w:rsidR="00792530" w:rsidRDefault="00792530" w:rsidP="00ED4621">
      <w:pPr>
        <w:spacing w:after="0" w:line="240" w:lineRule="auto"/>
        <w:jc w:val="center"/>
        <w:rPr>
          <w:rFonts w:ascii="Times New Roman" w:eastAsia="Arial" w:hAnsi="Times New Roman" w:cs="Times New Roman"/>
          <w:b/>
          <w:bCs/>
          <w:color w:val="000000"/>
          <w:kern w:val="0"/>
          <w14:ligatures w14:val="none"/>
        </w:rPr>
      </w:pPr>
    </w:p>
    <w:p w14:paraId="76917A36" w14:textId="77777777" w:rsidR="00792530" w:rsidRDefault="00792530" w:rsidP="00ED4621">
      <w:pPr>
        <w:spacing w:after="0" w:line="240" w:lineRule="auto"/>
        <w:jc w:val="center"/>
        <w:rPr>
          <w:rFonts w:ascii="Times New Roman" w:eastAsia="Arial" w:hAnsi="Times New Roman" w:cs="Times New Roman"/>
          <w:b/>
          <w:bCs/>
          <w:color w:val="000000"/>
          <w:kern w:val="0"/>
          <w14:ligatures w14:val="none"/>
        </w:rPr>
      </w:pPr>
    </w:p>
    <w:p w14:paraId="186230D9" w14:textId="77777777" w:rsidR="00792530" w:rsidRDefault="00792530" w:rsidP="00ED4621">
      <w:pPr>
        <w:spacing w:after="0" w:line="240" w:lineRule="auto"/>
        <w:jc w:val="center"/>
        <w:rPr>
          <w:rFonts w:ascii="Times New Roman" w:eastAsia="Arial" w:hAnsi="Times New Roman" w:cs="Times New Roman"/>
          <w:b/>
          <w:bCs/>
          <w:color w:val="000000"/>
          <w:kern w:val="0"/>
          <w14:ligatures w14:val="none"/>
        </w:rPr>
      </w:pPr>
    </w:p>
    <w:p w14:paraId="273D63C1" w14:textId="77777777" w:rsidR="00792530" w:rsidRDefault="00792530" w:rsidP="00ED4621">
      <w:pPr>
        <w:spacing w:after="0" w:line="240" w:lineRule="auto"/>
        <w:jc w:val="center"/>
        <w:rPr>
          <w:rFonts w:ascii="Times New Roman" w:eastAsia="Arial" w:hAnsi="Times New Roman" w:cs="Times New Roman"/>
          <w:b/>
          <w:bCs/>
          <w:color w:val="000000"/>
          <w:kern w:val="0"/>
          <w14:ligatures w14:val="none"/>
        </w:rPr>
      </w:pPr>
    </w:p>
    <w:p w14:paraId="2A7B5319" w14:textId="77777777" w:rsidR="00792530" w:rsidRDefault="00792530" w:rsidP="00ED4621">
      <w:pPr>
        <w:spacing w:after="0" w:line="240" w:lineRule="auto"/>
        <w:jc w:val="center"/>
        <w:rPr>
          <w:rFonts w:ascii="Times New Roman" w:eastAsia="Arial" w:hAnsi="Times New Roman" w:cs="Times New Roman"/>
          <w:b/>
          <w:bCs/>
          <w:color w:val="000000"/>
          <w:kern w:val="0"/>
          <w14:ligatures w14:val="none"/>
        </w:rPr>
      </w:pPr>
    </w:p>
    <w:p w14:paraId="3AAED4BC" w14:textId="77777777" w:rsidR="00792530" w:rsidRDefault="00792530" w:rsidP="00ED4621">
      <w:pPr>
        <w:spacing w:after="0" w:line="240" w:lineRule="auto"/>
        <w:jc w:val="center"/>
        <w:rPr>
          <w:rFonts w:ascii="Times New Roman" w:eastAsia="Arial" w:hAnsi="Times New Roman" w:cs="Times New Roman"/>
          <w:b/>
          <w:bCs/>
          <w:color w:val="000000"/>
          <w:kern w:val="0"/>
          <w14:ligatures w14:val="none"/>
        </w:rPr>
      </w:pPr>
    </w:p>
    <w:p w14:paraId="13CDD661" w14:textId="582FBE92" w:rsidR="00ED4621" w:rsidRPr="00A5148C" w:rsidRDefault="00ED4621" w:rsidP="00ED4621">
      <w:pPr>
        <w:spacing w:after="0" w:line="240" w:lineRule="auto"/>
        <w:jc w:val="center"/>
        <w:rPr>
          <w:rFonts w:ascii="Times New Roman" w:eastAsia="Times New Roman" w:hAnsi="Times New Roman" w:cs="Times New Roman"/>
          <w:b/>
          <w:bCs/>
          <w:kern w:val="0"/>
          <w14:ligatures w14:val="none"/>
        </w:rPr>
      </w:pPr>
      <w:r w:rsidRPr="00A5148C">
        <w:rPr>
          <w:rFonts w:ascii="Times New Roman" w:eastAsia="Arial" w:hAnsi="Times New Roman" w:cs="Times New Roman"/>
          <w:b/>
          <w:bCs/>
          <w:color w:val="000000"/>
          <w:kern w:val="0"/>
          <w14:ligatures w14:val="none"/>
        </w:rPr>
        <w:br/>
      </w:r>
    </w:p>
    <w:p w14:paraId="5AA61277" w14:textId="77777777" w:rsidR="00ED4621" w:rsidRPr="00A5148C" w:rsidRDefault="00ED4621" w:rsidP="00ED4621">
      <w:pPr>
        <w:spacing w:after="0" w:line="240" w:lineRule="auto"/>
        <w:jc w:val="center"/>
        <w:rPr>
          <w:rFonts w:ascii="Times New Roman" w:eastAsia="Times New Roman" w:hAnsi="Times New Roman" w:cs="Times New Roman"/>
          <w:b/>
          <w:bCs/>
          <w:kern w:val="0"/>
          <w14:ligatures w14:val="none"/>
        </w:rPr>
      </w:pPr>
    </w:p>
    <w:p w14:paraId="301F4728" w14:textId="77777777" w:rsidR="00ED4621" w:rsidRPr="00A5148C" w:rsidRDefault="00ED4621" w:rsidP="00ED4621">
      <w:pPr>
        <w:spacing w:after="0" w:line="240" w:lineRule="auto"/>
        <w:jc w:val="center"/>
        <w:rPr>
          <w:rFonts w:ascii="Times New Roman" w:eastAsia="Times New Roman" w:hAnsi="Times New Roman" w:cs="Times New Roman"/>
          <w:b/>
          <w:bCs/>
          <w:kern w:val="0"/>
          <w14:ligatures w14:val="none"/>
        </w:rPr>
      </w:pPr>
    </w:p>
    <w:p w14:paraId="3AF9A0E6" w14:textId="77777777" w:rsidR="00ED4621" w:rsidRPr="00A5148C" w:rsidRDefault="00ED4621" w:rsidP="00ED4621">
      <w:pPr>
        <w:spacing w:after="0" w:line="240" w:lineRule="auto"/>
        <w:jc w:val="center"/>
        <w:rPr>
          <w:rFonts w:ascii="Times New Roman" w:eastAsia="Times New Roman" w:hAnsi="Times New Roman" w:cs="Times New Roman"/>
          <w:b/>
          <w:bCs/>
          <w:kern w:val="0"/>
          <w14:ligatures w14:val="none"/>
        </w:rPr>
      </w:pPr>
    </w:p>
    <w:p w14:paraId="159E6974" w14:textId="77777777" w:rsidR="00ED4621" w:rsidRPr="00A5148C" w:rsidRDefault="00ED4621" w:rsidP="00ED4621">
      <w:pPr>
        <w:spacing w:after="0" w:line="240" w:lineRule="auto"/>
        <w:rPr>
          <w:rFonts w:ascii="Times New Roman" w:eastAsia="Times New Roman" w:hAnsi="Times New Roman" w:cs="Times New Roman"/>
          <w:b/>
          <w:bCs/>
          <w:kern w:val="0"/>
          <w14:ligatures w14:val="none"/>
        </w:rPr>
      </w:pPr>
    </w:p>
    <w:p w14:paraId="79404F12" w14:textId="77777777" w:rsidR="00ED4621" w:rsidRPr="00A5148C" w:rsidRDefault="00ED4621" w:rsidP="00ED4621">
      <w:pPr>
        <w:spacing w:after="0" w:line="240" w:lineRule="auto"/>
        <w:jc w:val="center"/>
        <w:rPr>
          <w:rFonts w:ascii="Times New Roman" w:eastAsia="Times New Roman" w:hAnsi="Times New Roman" w:cs="Times New Roman"/>
          <w:b/>
          <w:bCs/>
          <w:kern w:val="0"/>
          <w14:ligatures w14:val="none"/>
        </w:rPr>
      </w:pPr>
    </w:p>
    <w:p w14:paraId="33264DC4" w14:textId="7BC682A7" w:rsidR="00ED4621" w:rsidRPr="00A5148C" w:rsidRDefault="00ED4621" w:rsidP="00ED4621">
      <w:pPr>
        <w:spacing w:line="256" w:lineRule="auto"/>
        <w:ind w:left="2880" w:hanging="2880"/>
        <w:rPr>
          <w:rFonts w:ascii="Times New Roman" w:eastAsia="Times New Roman" w:hAnsi="Times New Roman" w:cs="Times New Roman"/>
          <w:kern w:val="0"/>
          <w14:ligatures w14:val="none"/>
        </w:rPr>
      </w:pPr>
      <w:r w:rsidRPr="00A5148C">
        <w:rPr>
          <w:rFonts w:ascii="Times New Roman" w:eastAsia="Times New Roman" w:hAnsi="Times New Roman" w:cs="Times New Roman"/>
          <w:b/>
          <w:bCs/>
          <w:kern w:val="0"/>
          <w:u w:val="single"/>
          <w14:ligatures w14:val="none"/>
        </w:rPr>
        <w:lastRenderedPageBreak/>
        <w:t xml:space="preserve">Int. No. </w:t>
      </w:r>
      <w:r w:rsidR="00792530">
        <w:rPr>
          <w:rFonts w:ascii="Times New Roman" w:eastAsia="Times New Roman" w:hAnsi="Times New Roman" w:cs="Times New Roman"/>
          <w:b/>
          <w:bCs/>
          <w:kern w:val="0"/>
          <w:u w:val="single"/>
          <w14:ligatures w14:val="none"/>
        </w:rPr>
        <w:t>799</w:t>
      </w:r>
      <w:r w:rsidRPr="00A5148C">
        <w:rPr>
          <w:rFonts w:ascii="Times New Roman" w:eastAsia="Times New Roman" w:hAnsi="Times New Roman" w:cs="Times New Roman"/>
          <w:b/>
          <w:kern w:val="0"/>
          <w14:ligatures w14:val="none"/>
        </w:rPr>
        <w:tab/>
      </w:r>
      <w:r w:rsidR="00792530" w:rsidRPr="00792530">
        <w:rPr>
          <w:rFonts w:ascii="Times New Roman" w:eastAsia="Times New Roman" w:hAnsi="Times New Roman" w:cs="Times New Roman"/>
          <w:kern w:val="0"/>
          <w14:ligatures w14:val="none"/>
        </w:rPr>
        <w:t>By Council Members Salaam, Restler, Ariola, Abreu, Louis, Maloney, Brooks-Powers, Schulman, Nurse, Thomas-Henry, Zhuang, Paladino, Vernikov and the Public Advocate (Mr. Williams)</w:t>
      </w:r>
    </w:p>
    <w:p w14:paraId="5F822527" w14:textId="405ED2C1" w:rsidR="00ED4621" w:rsidRDefault="00ED4621" w:rsidP="00ED4621">
      <w:pPr>
        <w:spacing w:after="0" w:line="240" w:lineRule="auto"/>
        <w:ind w:left="2880" w:hanging="2880"/>
        <w:rPr>
          <w:rFonts w:ascii="Times New Roman" w:eastAsia="Calibri" w:hAnsi="Times New Roman" w:cs="Times New Roman"/>
          <w:color w:val="000000"/>
          <w:kern w:val="0"/>
          <w:shd w:val="clear" w:color="auto" w:fill="FFFFFF"/>
          <w14:ligatures w14:val="none"/>
        </w:rPr>
      </w:pPr>
      <w:r w:rsidRPr="00A5148C">
        <w:rPr>
          <w:rFonts w:ascii="Times New Roman" w:eastAsia="Times New Roman" w:hAnsi="Times New Roman" w:cs="Times New Roman"/>
          <w:b/>
          <w:kern w:val="0"/>
          <w14:ligatures w14:val="none"/>
        </w:rPr>
        <w:t>Title:</w:t>
      </w:r>
      <w:r w:rsidRPr="00A5148C">
        <w:rPr>
          <w:rFonts w:ascii="Times New Roman" w:eastAsia="Times New Roman" w:hAnsi="Times New Roman" w:cs="Times New Roman"/>
          <w:b/>
          <w:kern w:val="0"/>
          <w14:ligatures w14:val="none"/>
        </w:rPr>
        <w:tab/>
      </w:r>
      <w:r w:rsidR="00792530" w:rsidRPr="00792530">
        <w:rPr>
          <w:rFonts w:ascii="Times New Roman" w:eastAsia="Calibri" w:hAnsi="Times New Roman" w:cs="Times New Roman"/>
          <w:color w:val="000000"/>
          <w:kern w:val="0"/>
          <w:shd w:val="clear" w:color="auto" w:fill="FFFFFF"/>
          <w14:ligatures w14:val="none"/>
        </w:rPr>
        <w:t>A Local Law to amend the administrative code of the city of New York, in relation to establishing a support fund for small businesses affected by roadway construction</w:t>
      </w:r>
    </w:p>
    <w:p w14:paraId="1ED837EA" w14:textId="77777777" w:rsidR="00ED4621" w:rsidRPr="00A5148C" w:rsidRDefault="00ED4621" w:rsidP="00ED4621">
      <w:pPr>
        <w:spacing w:after="0" w:line="240" w:lineRule="auto"/>
        <w:ind w:left="2880" w:hanging="2880"/>
        <w:rPr>
          <w:rFonts w:ascii="Times New Roman" w:eastAsia="Times New Roman" w:hAnsi="Times New Roman" w:cs="Times New Roman"/>
          <w:b/>
          <w:kern w:val="0"/>
          <w14:ligatures w14:val="none"/>
        </w:rPr>
      </w:pPr>
      <w:r w:rsidRPr="00A5148C">
        <w:rPr>
          <w:rFonts w:ascii="Times New Roman" w:eastAsia="Times New Roman" w:hAnsi="Times New Roman" w:cs="Times New Roman"/>
          <w:b/>
          <w:kern w:val="0"/>
          <w14:ligatures w14:val="none"/>
        </w:rPr>
        <w:tab/>
      </w:r>
    </w:p>
    <w:p w14:paraId="67E5D150" w14:textId="66FECAF7" w:rsidR="00ED4621" w:rsidRPr="006256AE" w:rsidRDefault="00ED4621" w:rsidP="00ED4621">
      <w:pPr>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
          <w:kern w:val="0"/>
          <w14:ligatures w14:val="none"/>
        </w:rPr>
        <w:t xml:space="preserve">Administrative Code: </w:t>
      </w:r>
      <w:r>
        <w:rPr>
          <w:rFonts w:ascii="Times New Roman" w:eastAsia="Times New Roman" w:hAnsi="Times New Roman" w:cs="Times New Roman"/>
          <w:b/>
          <w:kern w:val="0"/>
          <w14:ligatures w14:val="none"/>
        </w:rPr>
        <w:tab/>
      </w:r>
      <w:r>
        <w:rPr>
          <w:rFonts w:ascii="Times New Roman" w:eastAsia="Times New Roman" w:hAnsi="Times New Roman" w:cs="Times New Roman"/>
          <w:bCs/>
          <w:kern w:val="0"/>
          <w14:ligatures w14:val="none"/>
        </w:rPr>
        <w:t>Adds section 22-100</w:t>
      </w:r>
      <w:r w:rsidR="00792530">
        <w:rPr>
          <w:rFonts w:ascii="Times New Roman" w:eastAsia="Times New Roman" w:hAnsi="Times New Roman" w:cs="Times New Roman"/>
          <w:bCs/>
          <w:kern w:val="0"/>
          <w14:ligatures w14:val="none"/>
        </w:rPr>
        <w:t>9</w:t>
      </w:r>
    </w:p>
    <w:p w14:paraId="769BEAF0" w14:textId="77777777" w:rsidR="00ED4621" w:rsidRPr="00A5148C" w:rsidRDefault="00ED4621" w:rsidP="00ED4621">
      <w:pPr>
        <w:spacing w:after="0" w:line="240" w:lineRule="auto"/>
        <w:jc w:val="both"/>
        <w:rPr>
          <w:rFonts w:ascii="Times New Roman" w:eastAsia="Times New Roman" w:hAnsi="Times New Roman" w:cs="Times New Roman"/>
          <w:kern w:val="0"/>
          <w14:ligatures w14:val="none"/>
        </w:rPr>
      </w:pPr>
    </w:p>
    <w:p w14:paraId="131AC2DE" w14:textId="658717CC" w:rsidR="1AC2699C" w:rsidRDefault="1AC2699C" w:rsidP="1AC2699C">
      <w:pPr>
        <w:spacing w:line="256" w:lineRule="auto"/>
        <w:ind w:left="2880" w:hanging="2880"/>
        <w:rPr>
          <w:rFonts w:ascii="Times New Roman" w:eastAsia="Times New Roman" w:hAnsi="Times New Roman" w:cs="Times New Roman"/>
          <w:b/>
          <w:bCs/>
          <w:u w:val="single"/>
        </w:rPr>
      </w:pPr>
    </w:p>
    <w:p w14:paraId="5690E336" w14:textId="7701398F" w:rsidR="00ED4621" w:rsidRPr="00A5148C" w:rsidRDefault="00ED4621" w:rsidP="00ED4621">
      <w:pPr>
        <w:spacing w:line="256" w:lineRule="auto"/>
        <w:ind w:left="2880" w:hanging="2880"/>
        <w:rPr>
          <w:rFonts w:ascii="Times New Roman" w:eastAsia="Times New Roman" w:hAnsi="Times New Roman" w:cs="Times New Roman"/>
          <w:kern w:val="0"/>
          <w14:ligatures w14:val="none"/>
        </w:rPr>
      </w:pPr>
      <w:r w:rsidRPr="00A5148C">
        <w:rPr>
          <w:rFonts w:ascii="Times New Roman" w:eastAsia="Times New Roman" w:hAnsi="Times New Roman" w:cs="Times New Roman"/>
          <w:b/>
          <w:bCs/>
          <w:kern w:val="0"/>
          <w:u w:val="single"/>
          <w14:ligatures w14:val="none"/>
        </w:rPr>
        <w:t xml:space="preserve">Int. No. </w:t>
      </w:r>
      <w:r w:rsidR="00792530">
        <w:rPr>
          <w:rFonts w:ascii="Times New Roman" w:eastAsia="Times New Roman" w:hAnsi="Times New Roman" w:cs="Times New Roman"/>
          <w:b/>
          <w:bCs/>
          <w:kern w:val="0"/>
          <w:u w:val="single"/>
          <w14:ligatures w14:val="none"/>
        </w:rPr>
        <w:t>910</w:t>
      </w:r>
      <w:r w:rsidRPr="00A5148C">
        <w:rPr>
          <w:rFonts w:ascii="Times New Roman" w:eastAsia="Times New Roman" w:hAnsi="Times New Roman" w:cs="Times New Roman"/>
          <w:b/>
          <w:kern w:val="0"/>
          <w14:ligatures w14:val="none"/>
        </w:rPr>
        <w:tab/>
      </w:r>
      <w:r w:rsidR="00792530" w:rsidRPr="00792530">
        <w:rPr>
          <w:rFonts w:ascii="Times New Roman" w:eastAsia="Times New Roman" w:hAnsi="Times New Roman" w:cs="Times New Roman"/>
          <w:kern w:val="0"/>
          <w14:ligatures w14:val="none"/>
        </w:rPr>
        <w:t>By Council Members Stevens, Santosuosso, Encarnación, Zhuang, Thomas-Henry, Avilés, Abreu, Morano, Williams, Joseph, Louis, Narcisse, Wong, Restler, Brewer, Cabán, Hanks, Aldebol, Ung, Farías, Epstein, Brooks-Powers, Nurse, Hudson, Ossé, Banks, Feliz, Carr, Vernikov, Ariola and Paladino</w:t>
      </w:r>
    </w:p>
    <w:p w14:paraId="0F69695C" w14:textId="0125F945" w:rsidR="00ED4621" w:rsidRPr="00A5148C" w:rsidRDefault="00ED4621" w:rsidP="00ED4621">
      <w:pPr>
        <w:spacing w:after="0"/>
        <w:ind w:left="2880" w:hanging="2880"/>
        <w:rPr>
          <w:rFonts w:ascii="Times New Roman" w:eastAsia="Calibri" w:hAnsi="Times New Roman" w:cs="Times New Roman"/>
          <w:color w:val="000000"/>
          <w:kern w:val="0"/>
          <w:shd w:val="clear" w:color="auto" w:fill="FFFFFF"/>
          <w14:ligatures w14:val="none"/>
        </w:rPr>
      </w:pPr>
      <w:r w:rsidRPr="00A5148C">
        <w:rPr>
          <w:rFonts w:ascii="Times New Roman" w:eastAsia="Times New Roman" w:hAnsi="Times New Roman" w:cs="Times New Roman"/>
          <w:b/>
          <w:kern w:val="0"/>
          <w14:ligatures w14:val="none"/>
        </w:rPr>
        <w:t>Title:</w:t>
      </w:r>
      <w:r w:rsidRPr="00A5148C">
        <w:rPr>
          <w:rFonts w:ascii="Times New Roman" w:eastAsia="Times New Roman" w:hAnsi="Times New Roman" w:cs="Times New Roman"/>
          <w:b/>
          <w:kern w:val="0"/>
          <w14:ligatures w14:val="none"/>
        </w:rPr>
        <w:tab/>
      </w:r>
      <w:r w:rsidR="00792530" w:rsidRPr="00792530">
        <w:rPr>
          <w:rFonts w:ascii="Times New Roman" w:eastAsia="Calibri" w:hAnsi="Times New Roman" w:cs="Times New Roman"/>
          <w:color w:val="000000"/>
          <w:kern w:val="0"/>
          <w:shd w:val="clear" w:color="auto" w:fill="FFFFFF"/>
          <w14:ligatures w14:val="none"/>
        </w:rPr>
        <w:t xml:space="preserve">A Local Law to amend the administrative code of the city of New York, in relation to outreach on security grille visibility requirements, and to </w:t>
      </w:r>
      <w:proofErr w:type="gramStart"/>
      <w:r w:rsidR="00792530" w:rsidRPr="00792530">
        <w:rPr>
          <w:rFonts w:ascii="Times New Roman" w:eastAsia="Calibri" w:hAnsi="Times New Roman" w:cs="Times New Roman"/>
          <w:color w:val="000000"/>
          <w:kern w:val="0"/>
          <w:shd w:val="clear" w:color="auto" w:fill="FFFFFF"/>
          <w14:ligatures w14:val="none"/>
        </w:rPr>
        <w:t>repeal</w:t>
      </w:r>
      <w:proofErr w:type="gramEnd"/>
      <w:r w:rsidR="00792530" w:rsidRPr="00792530">
        <w:rPr>
          <w:rFonts w:ascii="Times New Roman" w:eastAsia="Calibri" w:hAnsi="Times New Roman" w:cs="Times New Roman"/>
          <w:color w:val="000000"/>
          <w:kern w:val="0"/>
          <w:shd w:val="clear" w:color="auto" w:fill="FFFFFF"/>
          <w14:ligatures w14:val="none"/>
        </w:rPr>
        <w:t xml:space="preserve"> item 4 of section 1010.1.4.4 of the New York city building code and section 28-315.7.1 of the administrative code of the city of New York relating to the retroactive application of such requirements</w:t>
      </w:r>
    </w:p>
    <w:p w14:paraId="59FBA09F" w14:textId="77777777" w:rsidR="00ED4621" w:rsidRPr="00A5148C" w:rsidRDefault="00ED4621" w:rsidP="1AC2699C">
      <w:pPr>
        <w:spacing w:after="0" w:line="240" w:lineRule="auto"/>
        <w:ind w:left="2880" w:hanging="2880"/>
        <w:rPr>
          <w:rFonts w:ascii="Times New Roman" w:eastAsia="Times New Roman" w:hAnsi="Times New Roman" w:cs="Times New Roman"/>
          <w:b/>
          <w:bCs/>
          <w:kern w:val="0"/>
          <w14:ligatures w14:val="none"/>
        </w:rPr>
      </w:pPr>
    </w:p>
    <w:p w14:paraId="590322AA" w14:textId="1F12DD02" w:rsidR="00792530" w:rsidRPr="006256AE" w:rsidRDefault="00792530" w:rsidP="6D7484D3">
      <w:pPr>
        <w:spacing w:after="0" w:line="240" w:lineRule="auto"/>
        <w:jc w:val="both"/>
        <w:rPr>
          <w:rFonts w:ascii="Times New Roman" w:eastAsia="Times New Roman" w:hAnsi="Times New Roman" w:cs="Times New Roman"/>
          <w:kern w:val="0"/>
          <w14:ligatures w14:val="none"/>
        </w:rPr>
      </w:pPr>
      <w:r w:rsidRPr="6D7484D3">
        <w:rPr>
          <w:rFonts w:ascii="Times New Roman" w:eastAsia="Times New Roman" w:hAnsi="Times New Roman" w:cs="Times New Roman"/>
          <w:b/>
          <w:bCs/>
          <w:kern w:val="0"/>
          <w14:ligatures w14:val="none"/>
        </w:rPr>
        <w:t xml:space="preserve">Administrative Code: </w:t>
      </w:r>
      <w:r>
        <w:rPr>
          <w:rFonts w:ascii="Times New Roman" w:eastAsia="Times New Roman" w:hAnsi="Times New Roman" w:cs="Times New Roman"/>
          <w:b/>
          <w:kern w:val="0"/>
          <w14:ligatures w14:val="none"/>
        </w:rPr>
        <w:tab/>
      </w:r>
      <w:r w:rsidR="001A78B0" w:rsidRPr="005C6F7E">
        <w:rPr>
          <w:rFonts w:ascii="Times New Roman" w:eastAsia="Times New Roman" w:hAnsi="Times New Roman" w:cs="Times New Roman"/>
          <w:kern w:val="0"/>
          <w14:ligatures w14:val="none"/>
        </w:rPr>
        <w:t xml:space="preserve">Repeals item 4 of section 1010.1.4.4; redesignates item 5 of </w:t>
      </w:r>
      <w:r w:rsidRPr="00B712C6">
        <w:tab/>
      </w:r>
      <w:r w:rsidRPr="00B712C6">
        <w:tab/>
      </w:r>
      <w:r w:rsidRPr="00B712C6">
        <w:tab/>
      </w:r>
      <w:r w:rsidRPr="00B712C6">
        <w:tab/>
      </w:r>
      <w:r w:rsidR="3B7146F0" w:rsidRPr="005C6F7E">
        <w:rPr>
          <w:rFonts w:ascii="Times New Roman" w:eastAsia="Times New Roman" w:hAnsi="Times New Roman" w:cs="Times New Roman"/>
        </w:rPr>
        <w:t xml:space="preserve">  </w:t>
      </w:r>
      <w:r w:rsidR="009C66E5" w:rsidRPr="005C6F7E">
        <w:rPr>
          <w:rFonts w:ascii="Times New Roman" w:eastAsia="Times New Roman" w:hAnsi="Times New Roman" w:cs="Times New Roman"/>
        </w:rPr>
        <w:t xml:space="preserve">          </w:t>
      </w:r>
      <w:r w:rsidR="001A78B0" w:rsidRPr="005C6F7E">
        <w:rPr>
          <w:rFonts w:ascii="Times New Roman" w:eastAsia="Times New Roman" w:hAnsi="Times New Roman" w:cs="Times New Roman"/>
        </w:rPr>
        <w:t>section 1010.1.4.4 to item 4; amends section 28-103.22</w:t>
      </w:r>
    </w:p>
    <w:p w14:paraId="254DE86D" w14:textId="77777777" w:rsidR="00ED4621" w:rsidRPr="00A5148C" w:rsidRDefault="00ED4621" w:rsidP="00ED4621">
      <w:pPr>
        <w:spacing w:after="0" w:line="240" w:lineRule="auto"/>
        <w:jc w:val="both"/>
        <w:rPr>
          <w:rFonts w:ascii="Times New Roman" w:eastAsia="Times New Roman" w:hAnsi="Times New Roman" w:cs="Times New Roman"/>
          <w:b/>
          <w:kern w:val="0"/>
          <w14:ligatures w14:val="none"/>
        </w:rPr>
      </w:pPr>
    </w:p>
    <w:p w14:paraId="6C6A9AC7" w14:textId="488FBD18" w:rsidR="00ED4621" w:rsidRPr="00A5148C" w:rsidRDefault="00ED4621" w:rsidP="1AC2699C">
      <w:pPr>
        <w:spacing w:after="0" w:line="256" w:lineRule="auto"/>
        <w:ind w:left="2880" w:hanging="2880"/>
        <w:rPr>
          <w:rFonts w:ascii="Times New Roman" w:eastAsia="Times New Roman" w:hAnsi="Times New Roman" w:cs="Times New Roman"/>
          <w:b/>
          <w:bCs/>
          <w:u w:val="single"/>
        </w:rPr>
      </w:pPr>
    </w:p>
    <w:p w14:paraId="1F0A0D0F" w14:textId="4027D613" w:rsidR="00ED4621" w:rsidRPr="00A5148C" w:rsidRDefault="08C28D93" w:rsidP="1AC2699C">
      <w:pPr>
        <w:spacing w:after="0" w:line="256" w:lineRule="auto"/>
        <w:ind w:left="2880" w:hanging="2880"/>
        <w:rPr>
          <w:rFonts w:ascii="Times New Roman" w:eastAsia="Times New Roman" w:hAnsi="Times New Roman" w:cs="Times New Roman"/>
        </w:rPr>
      </w:pPr>
      <w:r w:rsidRPr="1AC2699C">
        <w:rPr>
          <w:rFonts w:ascii="Times New Roman" w:eastAsia="Times New Roman" w:hAnsi="Times New Roman" w:cs="Times New Roman"/>
          <w:b/>
          <w:bCs/>
          <w:u w:val="single"/>
        </w:rPr>
        <w:t xml:space="preserve">Pre-considered Int. No.    </w:t>
      </w:r>
      <w:r w:rsidR="00ED4621">
        <w:tab/>
      </w:r>
      <w:r w:rsidRPr="1AC2699C">
        <w:rPr>
          <w:rFonts w:ascii="Times New Roman" w:eastAsia="Times New Roman" w:hAnsi="Times New Roman" w:cs="Times New Roman"/>
        </w:rPr>
        <w:t>By Council Members Zhuang, Louis, Wong, Morano, Epstein, Thomas-Henry</w:t>
      </w:r>
      <w:r w:rsidR="00B64662">
        <w:rPr>
          <w:rFonts w:ascii="Times New Roman" w:eastAsia="Times New Roman" w:hAnsi="Times New Roman" w:cs="Times New Roman"/>
        </w:rPr>
        <w:t xml:space="preserve">, </w:t>
      </w:r>
      <w:r w:rsidRPr="1AC2699C">
        <w:rPr>
          <w:rFonts w:ascii="Times New Roman" w:eastAsia="Times New Roman" w:hAnsi="Times New Roman" w:cs="Times New Roman"/>
        </w:rPr>
        <w:t>Hanks</w:t>
      </w:r>
      <w:r w:rsidR="00B64662">
        <w:rPr>
          <w:rFonts w:ascii="Times New Roman" w:eastAsia="Times New Roman" w:hAnsi="Times New Roman" w:cs="Times New Roman"/>
        </w:rPr>
        <w:t xml:space="preserve"> and Maloney</w:t>
      </w:r>
    </w:p>
    <w:p w14:paraId="412BD151" w14:textId="752EB146" w:rsidR="00ED4621" w:rsidRPr="00A5148C" w:rsidRDefault="08C28D93" w:rsidP="1AC2699C">
      <w:pPr>
        <w:spacing w:after="0" w:line="240" w:lineRule="auto"/>
        <w:ind w:left="2880" w:hanging="2880"/>
      </w:pPr>
      <w:r w:rsidRPr="1AC2699C">
        <w:rPr>
          <w:rFonts w:ascii="Times New Roman" w:eastAsia="Times New Roman" w:hAnsi="Times New Roman" w:cs="Times New Roman"/>
          <w:b/>
          <w:bCs/>
        </w:rPr>
        <w:t>Title:</w:t>
      </w:r>
      <w:r w:rsidR="00ED4621">
        <w:tab/>
      </w:r>
      <w:r w:rsidR="00ED4621">
        <w:tab/>
      </w:r>
    </w:p>
    <w:p w14:paraId="13F543D6" w14:textId="77777777" w:rsidR="00ED4621" w:rsidRPr="00A5148C" w:rsidRDefault="00ED4621" w:rsidP="1AC2699C">
      <w:pPr>
        <w:spacing w:after="0" w:line="240" w:lineRule="auto"/>
        <w:ind w:left="2880" w:hanging="2880"/>
        <w:rPr>
          <w:rFonts w:ascii="Times New Roman" w:eastAsia="Times New Roman" w:hAnsi="Times New Roman" w:cs="Times New Roman"/>
          <w:b/>
          <w:bCs/>
        </w:rPr>
      </w:pPr>
    </w:p>
    <w:p w14:paraId="469A6001" w14:textId="4E7C352B" w:rsidR="00ED4621" w:rsidRPr="00A5148C" w:rsidRDefault="1033B31E" w:rsidP="1AC2699C">
      <w:pPr>
        <w:spacing w:after="0" w:line="240" w:lineRule="auto"/>
        <w:jc w:val="both"/>
        <w:rPr>
          <w:rFonts w:ascii="Times New Roman" w:eastAsia="Times New Roman" w:hAnsi="Times New Roman" w:cs="Times New Roman"/>
        </w:rPr>
      </w:pPr>
      <w:r w:rsidRPr="1AC2699C">
        <w:rPr>
          <w:rFonts w:ascii="Times New Roman" w:eastAsia="Times New Roman" w:hAnsi="Times New Roman" w:cs="Times New Roman"/>
          <w:b/>
          <w:bCs/>
        </w:rPr>
        <w:t>City Charter</w:t>
      </w:r>
      <w:r w:rsidR="08C28D93" w:rsidRPr="1AC2699C">
        <w:rPr>
          <w:rFonts w:ascii="Times New Roman" w:eastAsia="Times New Roman" w:hAnsi="Times New Roman" w:cs="Times New Roman"/>
          <w:b/>
          <w:bCs/>
        </w:rPr>
        <w:t xml:space="preserve">: </w:t>
      </w:r>
      <w:r w:rsidR="00ED4621">
        <w:tab/>
      </w:r>
      <w:r w:rsidR="48B7BD98" w:rsidRPr="1AC2699C">
        <w:rPr>
          <w:rFonts w:ascii="Times New Roman" w:eastAsia="Times New Roman" w:hAnsi="Times New Roman" w:cs="Times New Roman"/>
        </w:rPr>
        <w:t xml:space="preserve">            </w:t>
      </w:r>
      <w:r w:rsidR="3AD8F690" w:rsidRPr="1AC2699C">
        <w:rPr>
          <w:rFonts w:ascii="Times New Roman" w:eastAsia="Times New Roman" w:hAnsi="Times New Roman" w:cs="Times New Roman"/>
        </w:rPr>
        <w:t>Adds section 20-v</w:t>
      </w:r>
    </w:p>
    <w:p w14:paraId="1B890372" w14:textId="77777777" w:rsidR="00ED4621" w:rsidRPr="00A5148C" w:rsidRDefault="00ED4621" w:rsidP="1AC2699C">
      <w:pPr>
        <w:spacing w:after="0" w:line="240" w:lineRule="auto"/>
        <w:jc w:val="both"/>
        <w:rPr>
          <w:rFonts w:ascii="Times New Roman" w:eastAsia="Times New Roman" w:hAnsi="Times New Roman" w:cs="Times New Roman"/>
          <w:b/>
          <w:bCs/>
        </w:rPr>
      </w:pPr>
    </w:p>
    <w:p w14:paraId="758F1FC1" w14:textId="3BAFB74E" w:rsidR="00ED4621" w:rsidRPr="00A5148C" w:rsidRDefault="00ED4621" w:rsidP="1AC2699C">
      <w:pPr>
        <w:spacing w:after="0" w:line="240" w:lineRule="auto"/>
        <w:jc w:val="both"/>
        <w:rPr>
          <w:rFonts w:ascii="Times New Roman" w:eastAsia="Times New Roman" w:hAnsi="Times New Roman" w:cs="Times New Roman"/>
          <w:b/>
          <w:bCs/>
        </w:rPr>
      </w:pPr>
    </w:p>
    <w:p w14:paraId="3CC689F2" w14:textId="21099154" w:rsidR="00ED4621" w:rsidRPr="00A5148C" w:rsidRDefault="7817DE7E" w:rsidP="1AC2699C">
      <w:pPr>
        <w:spacing w:after="0" w:line="256" w:lineRule="auto"/>
        <w:ind w:left="2880" w:hanging="2880"/>
        <w:rPr>
          <w:rFonts w:ascii="Times New Roman" w:eastAsia="Times New Roman" w:hAnsi="Times New Roman" w:cs="Times New Roman"/>
        </w:rPr>
      </w:pPr>
      <w:r w:rsidRPr="1AC2699C">
        <w:rPr>
          <w:rFonts w:ascii="Times New Roman" w:eastAsia="Times New Roman" w:hAnsi="Times New Roman" w:cs="Times New Roman"/>
          <w:b/>
          <w:bCs/>
          <w:u w:val="single"/>
        </w:rPr>
        <w:t xml:space="preserve">Res. No. 328   </w:t>
      </w:r>
      <w:r w:rsidR="00ED4621">
        <w:tab/>
      </w:r>
      <w:r w:rsidRPr="1AC2699C">
        <w:rPr>
          <w:rFonts w:ascii="Times New Roman" w:eastAsia="Times New Roman" w:hAnsi="Times New Roman" w:cs="Times New Roman"/>
        </w:rPr>
        <w:t>By Council Members Salaam and Louis</w:t>
      </w:r>
    </w:p>
    <w:p w14:paraId="7B33414F" w14:textId="77777777" w:rsidR="009C66E5" w:rsidRDefault="009C66E5" w:rsidP="1AC2699C">
      <w:pPr>
        <w:spacing w:after="0" w:line="240" w:lineRule="auto"/>
        <w:ind w:left="2880" w:hanging="2880"/>
        <w:rPr>
          <w:rFonts w:ascii="Times New Roman" w:eastAsia="Times New Roman" w:hAnsi="Times New Roman" w:cs="Times New Roman"/>
          <w:b/>
          <w:bCs/>
        </w:rPr>
      </w:pPr>
    </w:p>
    <w:p w14:paraId="23F8B833" w14:textId="4D66C8D4" w:rsidR="00ED4621" w:rsidRPr="00A5148C" w:rsidRDefault="7817DE7E" w:rsidP="1AC2699C">
      <w:pPr>
        <w:spacing w:after="0" w:line="240" w:lineRule="auto"/>
        <w:ind w:left="2880" w:hanging="2880"/>
        <w:sectPr w:rsidR="00ED4621" w:rsidRPr="00A5148C" w:rsidSect="00ED462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sectPr>
      </w:pPr>
      <w:r w:rsidRPr="1AC2699C">
        <w:rPr>
          <w:rFonts w:ascii="Times New Roman" w:eastAsia="Times New Roman" w:hAnsi="Times New Roman" w:cs="Times New Roman"/>
          <w:b/>
          <w:bCs/>
        </w:rPr>
        <w:t>Title:</w:t>
      </w:r>
      <w:r w:rsidR="00ED4621">
        <w:tab/>
      </w:r>
      <w:r w:rsidRPr="1AC2699C">
        <w:rPr>
          <w:rFonts w:ascii="Times New Roman" w:eastAsia="Times New Roman" w:hAnsi="Times New Roman" w:cs="Times New Roman"/>
          <w:color w:val="000000" w:themeColor="text1"/>
        </w:rPr>
        <w:t>Resolution calling on the New York State Legislature to pass, and the Governor to sign, legislation providing a tax credit to businesses negatively affected by infrastructure construction</w:t>
      </w:r>
      <w:r w:rsidR="00ED4621">
        <w:tab/>
      </w:r>
      <w:r w:rsidR="00ED4621">
        <w:tab/>
      </w:r>
    </w:p>
    <w:p w14:paraId="17BF4D87" w14:textId="77777777" w:rsidR="00ED4621" w:rsidRPr="00A5148C" w:rsidRDefault="00ED4621" w:rsidP="00ED4621">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sidRPr="00A5148C">
        <w:rPr>
          <w:rFonts w:ascii="Times New Roman" w:eastAsia="Times New Roman" w:hAnsi="Times New Roman" w:cs="Times New Roman"/>
          <w:b/>
          <w:bCs/>
          <w:smallCaps/>
          <w:kern w:val="0"/>
          <w:u w:val="single"/>
          <w14:ligatures w14:val="none"/>
        </w:rPr>
        <w:lastRenderedPageBreak/>
        <w:t>Introduction</w:t>
      </w:r>
    </w:p>
    <w:p w14:paraId="1FE63F47" w14:textId="39E53013" w:rsidR="005C15D4" w:rsidRDefault="00ED4621" w:rsidP="00ED4621">
      <w:pPr>
        <w:spacing w:after="0" w:line="480" w:lineRule="auto"/>
        <w:ind w:firstLine="720"/>
        <w:jc w:val="both"/>
      </w:pPr>
      <w:r w:rsidRPr="1AC2699C">
        <w:rPr>
          <w:rFonts w:ascii="Times New Roman" w:eastAsia="Times New Roman" w:hAnsi="Times New Roman" w:cs="Times New Roman"/>
        </w:rPr>
        <w:t xml:space="preserve">On June 8, 2026, the Committee on Small Business, chaired by Council Member Shanel Thomas-Henry, will hold a hearing on Introduction Number 799 (Int. No. 799), sponsored by Council Member Yusef Salaam, in relation to establishing a support fund for small businesses affected by roadway construction; Introduction Number </w:t>
      </w:r>
      <w:r w:rsidR="00763D20" w:rsidRPr="1AC2699C">
        <w:rPr>
          <w:rFonts w:ascii="Times New Roman" w:eastAsia="Times New Roman" w:hAnsi="Times New Roman" w:cs="Times New Roman"/>
        </w:rPr>
        <w:t>910 (Int. No. 910), sponsored by Council Member Althea Stevens</w:t>
      </w:r>
      <w:r w:rsidR="00D16055" w:rsidRPr="1AC2699C">
        <w:rPr>
          <w:rFonts w:ascii="Times New Roman" w:eastAsia="Times New Roman" w:hAnsi="Times New Roman" w:cs="Times New Roman"/>
        </w:rPr>
        <w:t>, in relation to outreach on security grille visibility requirements, and to repeal item 4 of section 1010.1.4.4 of the New York city building code and section 28-315.7.1 of the administrative code of the city of New York relating to the retroactive application of such requirements</w:t>
      </w:r>
      <w:r w:rsidR="082EDADC" w:rsidRPr="1AC2699C">
        <w:rPr>
          <w:rFonts w:ascii="Times New Roman" w:eastAsia="Times New Roman" w:hAnsi="Times New Roman" w:cs="Times New Roman"/>
        </w:rPr>
        <w:t>; a Pre-considered Introduction, sponsored by Council Member Susan Zhuang, in relation to accelerating the opening of new businesses by coordinating required inspections; and Resolution Number</w:t>
      </w:r>
      <w:r w:rsidR="7D294848" w:rsidRPr="1AC2699C">
        <w:rPr>
          <w:rFonts w:ascii="Times New Roman" w:eastAsia="Times New Roman" w:hAnsi="Times New Roman" w:cs="Times New Roman"/>
        </w:rPr>
        <w:t xml:space="preserve"> 328 (Res. 328), sponsored by Council Member Yusef Salaam, calling on the New York State Legislature to pass, and the Governor to sign, legislation providing a tax credit to businesses negatively affected by infrastructure construction.</w:t>
      </w:r>
    </w:p>
    <w:p w14:paraId="210DF515" w14:textId="79897BB5" w:rsidR="00ED4621" w:rsidRPr="00A5148C" w:rsidRDefault="00ED4621" w:rsidP="00ED4621">
      <w:pPr>
        <w:spacing w:after="0" w:line="480" w:lineRule="auto"/>
        <w:ind w:firstLine="720"/>
        <w:jc w:val="both"/>
        <w:rPr>
          <w:rFonts w:ascii="Times New Roman" w:eastAsia="Times New Roman" w:hAnsi="Times New Roman" w:cs="Times New Roman"/>
          <w:color w:val="000000"/>
          <w:kern w:val="0"/>
          <w14:ligatures w14:val="none"/>
        </w:rPr>
      </w:pPr>
      <w:r w:rsidRPr="00A5148C">
        <w:rPr>
          <w:rFonts w:ascii="Times New Roman" w:eastAsia="Times New Roman" w:hAnsi="Times New Roman" w:cs="Times New Roman"/>
          <w:kern w:val="0"/>
          <w14:ligatures w14:val="none"/>
        </w:rPr>
        <w:t>Those invited to testify include the Department of Small Business Services (SBS),</w:t>
      </w:r>
      <w:r w:rsidR="00D83E8D">
        <w:rPr>
          <w:rFonts w:ascii="Times New Roman" w:eastAsia="Times New Roman" w:hAnsi="Times New Roman" w:cs="Times New Roman"/>
          <w:kern w:val="0"/>
          <w14:ligatures w14:val="none"/>
        </w:rPr>
        <w:t xml:space="preserve"> the Department of Buildings (DOB),</w:t>
      </w:r>
      <w:r w:rsidRPr="00A5148C">
        <w:rPr>
          <w:rFonts w:ascii="Times New Roman" w:eastAsia="Times New Roman" w:hAnsi="Times New Roman" w:cs="Times New Roman"/>
          <w:kern w:val="0"/>
          <w14:ligatures w14:val="none"/>
        </w:rPr>
        <w:t xml:space="preserve"> small business </w:t>
      </w:r>
      <w:r w:rsidRPr="00A5148C">
        <w:rPr>
          <w:rFonts w:ascii="Times New Roman" w:eastAsia="Times New Roman" w:hAnsi="Times New Roman" w:cs="Times New Roman"/>
          <w:color w:val="000000"/>
          <w:kern w:val="0"/>
          <w14:ligatures w14:val="none"/>
        </w:rPr>
        <w:t xml:space="preserve">advocacy organizations, </w:t>
      </w:r>
      <w:r w:rsidR="00D83E8D">
        <w:rPr>
          <w:rFonts w:ascii="Times New Roman" w:eastAsia="Times New Roman" w:hAnsi="Times New Roman" w:cs="Times New Roman"/>
          <w:color w:val="000000"/>
          <w:kern w:val="0"/>
          <w14:ligatures w14:val="none"/>
        </w:rPr>
        <w:t>building owners</w:t>
      </w:r>
      <w:r w:rsidRPr="00A5148C">
        <w:rPr>
          <w:rFonts w:ascii="Times New Roman" w:eastAsia="Times New Roman" w:hAnsi="Times New Roman" w:cs="Times New Roman"/>
          <w:color w:val="000000"/>
          <w:kern w:val="0"/>
          <w14:ligatures w14:val="none"/>
        </w:rPr>
        <w:t xml:space="preserve">, research </w:t>
      </w:r>
      <w:r w:rsidRPr="1AC2699C">
        <w:rPr>
          <w:rFonts w:ascii="Times New Roman" w:eastAsia="Times New Roman" w:hAnsi="Times New Roman" w:cs="Times New Roman"/>
          <w:color w:val="000000" w:themeColor="text1"/>
        </w:rPr>
        <w:t>groups</w:t>
      </w:r>
      <w:r w:rsidR="410BB0F1" w:rsidRPr="1AC2699C">
        <w:rPr>
          <w:rFonts w:ascii="Times New Roman" w:eastAsia="Times New Roman" w:hAnsi="Times New Roman" w:cs="Times New Roman"/>
          <w:color w:val="000000" w:themeColor="text1"/>
        </w:rPr>
        <w:t>,</w:t>
      </w:r>
      <w:r w:rsidRPr="1AC2699C">
        <w:rPr>
          <w:rFonts w:ascii="Times New Roman" w:eastAsia="Times New Roman" w:hAnsi="Times New Roman" w:cs="Times New Roman"/>
          <w:color w:val="000000" w:themeColor="text1"/>
        </w:rPr>
        <w:t xml:space="preserve"> </w:t>
      </w:r>
      <w:r w:rsidRPr="1AC2699C">
        <w:rPr>
          <w:rFonts w:ascii="Times New Roman" w:eastAsia="Times New Roman" w:hAnsi="Times New Roman" w:cs="Times New Roman"/>
        </w:rPr>
        <w:t>and other members of the public.</w:t>
      </w:r>
      <w:r w:rsidRPr="1AC2699C">
        <w:rPr>
          <w:rFonts w:ascii="Times New Roman" w:eastAsia="Times New Roman" w:hAnsi="Times New Roman" w:cs="Times New Roman"/>
          <w:color w:val="000000" w:themeColor="text1"/>
        </w:rPr>
        <w:t xml:space="preserve"> </w:t>
      </w:r>
    </w:p>
    <w:p w14:paraId="2F7FF395" w14:textId="1E60E82C" w:rsidR="00ED4621" w:rsidRPr="00A5148C" w:rsidRDefault="00AC7225" w:rsidP="00ED4621">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Pr>
          <w:rFonts w:ascii="Times New Roman" w:eastAsia="Times New Roman" w:hAnsi="Times New Roman" w:cs="Times New Roman"/>
          <w:b/>
          <w:bCs/>
          <w:smallCaps/>
          <w:kern w:val="0"/>
          <w:u w:val="single"/>
          <w14:ligatures w14:val="none"/>
        </w:rPr>
        <w:t xml:space="preserve">Security grilles </w:t>
      </w:r>
    </w:p>
    <w:p w14:paraId="70F4E73E" w14:textId="12197D71" w:rsidR="71B5E07E" w:rsidRDefault="71B5E07E" w:rsidP="1AC2699C">
      <w:pPr>
        <w:numPr>
          <w:ilvl w:val="1"/>
          <w:numId w:val="1"/>
        </w:numPr>
        <w:spacing w:after="0" w:line="480" w:lineRule="auto"/>
        <w:jc w:val="both"/>
        <w:rPr>
          <w:rFonts w:ascii="Times New Roman" w:eastAsia="Times New Roman" w:hAnsi="Times New Roman" w:cs="Times New Roman"/>
          <w:b/>
          <w:bCs/>
          <w:i/>
          <w:iCs/>
        </w:rPr>
      </w:pPr>
      <w:r w:rsidRPr="1AC2699C">
        <w:rPr>
          <w:rFonts w:ascii="Times New Roman" w:eastAsia="Times New Roman" w:hAnsi="Times New Roman" w:cs="Times New Roman"/>
          <w:b/>
          <w:bCs/>
          <w:i/>
          <w:iCs/>
        </w:rPr>
        <w:t>Local Law 75 of 2009</w:t>
      </w:r>
    </w:p>
    <w:p w14:paraId="1ADBB53A" w14:textId="3D9305F5" w:rsidR="00C32A76" w:rsidRDefault="005C42CF" w:rsidP="1AC2699C">
      <w:pPr>
        <w:spacing w:after="0" w:line="480" w:lineRule="auto"/>
        <w:ind w:firstLine="720"/>
        <w:jc w:val="both"/>
        <w:rPr>
          <w:rFonts w:ascii="Times New Roman" w:eastAsia="Times New Roman" w:hAnsi="Times New Roman" w:cs="Times New Roman"/>
        </w:rPr>
      </w:pPr>
      <w:r w:rsidRPr="6D7484D3">
        <w:rPr>
          <w:rFonts w:ascii="Times New Roman" w:eastAsia="Times New Roman" w:hAnsi="Times New Roman" w:cs="Times New Roman"/>
          <w:kern w:val="0"/>
          <w14:ligatures w14:val="none"/>
        </w:rPr>
        <w:t xml:space="preserve">Under </w:t>
      </w:r>
      <w:r w:rsidR="00C32A76" w:rsidRPr="6D7484D3">
        <w:rPr>
          <w:rFonts w:ascii="Times New Roman" w:eastAsia="Times New Roman" w:hAnsi="Times New Roman" w:cs="Times New Roman"/>
          <w:kern w:val="0"/>
          <w14:ligatures w14:val="none"/>
        </w:rPr>
        <w:t>Local law 75 of 2009</w:t>
      </w:r>
      <w:r w:rsidR="003059C3" w:rsidRPr="6D7484D3">
        <w:rPr>
          <w:rFonts w:ascii="Times New Roman" w:eastAsia="Times New Roman" w:hAnsi="Times New Roman" w:cs="Times New Roman"/>
          <w:kern w:val="0"/>
          <w14:ligatures w14:val="none"/>
        </w:rPr>
        <w:t xml:space="preserve"> (LL 75)</w:t>
      </w:r>
      <w:r w:rsidRPr="6D7484D3">
        <w:rPr>
          <w:rFonts w:ascii="Times New Roman" w:eastAsia="Times New Roman" w:hAnsi="Times New Roman" w:cs="Times New Roman"/>
          <w:kern w:val="0"/>
          <w14:ligatures w14:val="none"/>
        </w:rPr>
        <w:t xml:space="preserve">, </w:t>
      </w:r>
      <w:r w:rsidR="009815F0" w:rsidRPr="6D7484D3">
        <w:rPr>
          <w:rFonts w:ascii="Times New Roman" w:eastAsia="Times New Roman" w:hAnsi="Times New Roman" w:cs="Times New Roman"/>
          <w:kern w:val="0"/>
          <w14:ligatures w14:val="none"/>
        </w:rPr>
        <w:t xml:space="preserve">by July 1, </w:t>
      </w:r>
      <w:r w:rsidR="009815F0" w:rsidRPr="1AC2699C">
        <w:rPr>
          <w:rFonts w:ascii="Times New Roman" w:eastAsia="Times New Roman" w:hAnsi="Times New Roman" w:cs="Times New Roman"/>
        </w:rPr>
        <w:t xml:space="preserve">2026 </w:t>
      </w:r>
      <w:r w:rsidRPr="6D7484D3">
        <w:rPr>
          <w:rFonts w:ascii="Times New Roman" w:eastAsia="Times New Roman" w:hAnsi="Times New Roman" w:cs="Times New Roman"/>
          <w:kern w:val="0"/>
          <w14:ligatures w14:val="none"/>
        </w:rPr>
        <w:t xml:space="preserve">all existing and new security grilles </w:t>
      </w:r>
      <w:r w:rsidR="008975F6" w:rsidRPr="6D7484D3">
        <w:rPr>
          <w:rFonts w:ascii="Times New Roman" w:eastAsia="Times New Roman" w:hAnsi="Times New Roman" w:cs="Times New Roman"/>
          <w:kern w:val="0"/>
          <w14:ligatures w14:val="none"/>
        </w:rPr>
        <w:t xml:space="preserve">on buildings classified in Occupancy Groups B (Business) or M (Mercantile) must </w:t>
      </w:r>
      <w:r w:rsidR="009815F0" w:rsidRPr="6D7484D3">
        <w:rPr>
          <w:rFonts w:ascii="Times New Roman" w:eastAsia="Times New Roman" w:hAnsi="Times New Roman" w:cs="Times New Roman"/>
          <w:kern w:val="0"/>
          <w14:ligatures w14:val="none"/>
        </w:rPr>
        <w:t>have visibility from the sidewalk of at least 70%.</w:t>
      </w:r>
      <w:r w:rsidR="009815F0" w:rsidRPr="6D7484D3">
        <w:rPr>
          <w:rStyle w:val="FootnoteReference"/>
          <w:rFonts w:ascii="Times New Roman" w:eastAsia="Times New Roman" w:hAnsi="Times New Roman" w:cs="Times New Roman"/>
          <w:kern w:val="0"/>
          <w14:ligatures w14:val="none"/>
        </w:rPr>
        <w:footnoteReference w:id="1"/>
      </w:r>
      <w:r w:rsidR="00B2019F" w:rsidRPr="6D7484D3">
        <w:rPr>
          <w:rFonts w:ascii="Times New Roman" w:eastAsia="Times New Roman" w:hAnsi="Times New Roman" w:cs="Times New Roman"/>
          <w:kern w:val="0"/>
          <w14:ligatures w14:val="none"/>
        </w:rPr>
        <w:t xml:space="preserve"> </w:t>
      </w:r>
      <w:r w:rsidR="7FBFF78A" w:rsidRPr="1AC2699C">
        <w:rPr>
          <w:rFonts w:ascii="Times New Roman" w:eastAsia="Times New Roman" w:hAnsi="Times New Roman" w:cs="Times New Roman"/>
        </w:rPr>
        <w:t>According to the initial hearing on</w:t>
      </w:r>
      <w:r w:rsidR="003059C3" w:rsidRPr="1AC2699C">
        <w:rPr>
          <w:rFonts w:ascii="Times New Roman" w:eastAsia="Times New Roman" w:hAnsi="Times New Roman" w:cs="Times New Roman"/>
        </w:rPr>
        <w:t xml:space="preserve"> </w:t>
      </w:r>
      <w:r w:rsidR="00C77DD1" w:rsidRPr="1AC2699C">
        <w:rPr>
          <w:rFonts w:ascii="Times New Roman" w:eastAsia="Times New Roman" w:hAnsi="Times New Roman" w:cs="Times New Roman"/>
        </w:rPr>
        <w:t xml:space="preserve">Introduction 138-A (Int. </w:t>
      </w:r>
      <w:r w:rsidR="00C77DD1" w:rsidRPr="1AC2699C">
        <w:rPr>
          <w:rFonts w:ascii="Times New Roman" w:eastAsia="Times New Roman" w:hAnsi="Times New Roman" w:cs="Times New Roman"/>
        </w:rPr>
        <w:lastRenderedPageBreak/>
        <w:t>138), which became LL 75,</w:t>
      </w:r>
      <w:r w:rsidR="003059C3" w:rsidRPr="1AC2699C">
        <w:rPr>
          <w:rFonts w:ascii="Times New Roman" w:eastAsia="Times New Roman" w:hAnsi="Times New Roman" w:cs="Times New Roman"/>
        </w:rPr>
        <w:t xml:space="preserve"> </w:t>
      </w:r>
      <w:r w:rsidR="09CCF2C0" w:rsidRPr="1AC2699C">
        <w:rPr>
          <w:rFonts w:ascii="Times New Roman" w:eastAsia="Times New Roman" w:hAnsi="Times New Roman" w:cs="Times New Roman"/>
        </w:rPr>
        <w:t>t</w:t>
      </w:r>
      <w:r w:rsidR="003059C3" w:rsidRPr="1AC2699C">
        <w:rPr>
          <w:rFonts w:ascii="Times New Roman" w:eastAsia="Times New Roman" w:hAnsi="Times New Roman" w:cs="Times New Roman"/>
        </w:rPr>
        <w:t>his bill was largely an anti-graffiti measure.</w:t>
      </w:r>
      <w:r w:rsidRPr="1AC2699C">
        <w:rPr>
          <w:rStyle w:val="FootnoteReference"/>
          <w:rFonts w:ascii="Times New Roman" w:eastAsia="Times New Roman" w:hAnsi="Times New Roman" w:cs="Times New Roman"/>
        </w:rPr>
        <w:footnoteReference w:id="2"/>
      </w:r>
      <w:r w:rsidR="003059C3" w:rsidRPr="1AC2699C">
        <w:rPr>
          <w:rFonts w:ascii="Times New Roman" w:eastAsia="Times New Roman" w:hAnsi="Times New Roman" w:cs="Times New Roman"/>
        </w:rPr>
        <w:t xml:space="preserve"> </w:t>
      </w:r>
      <w:r w:rsidR="00C77DD1" w:rsidRPr="1AC2699C">
        <w:rPr>
          <w:rFonts w:ascii="Times New Roman" w:eastAsia="Times New Roman" w:hAnsi="Times New Roman" w:cs="Times New Roman"/>
        </w:rPr>
        <w:t>Int. 138</w:t>
      </w:r>
      <w:r w:rsidR="003059C3" w:rsidRPr="1AC2699C">
        <w:rPr>
          <w:rFonts w:ascii="Times New Roman" w:eastAsia="Times New Roman" w:hAnsi="Times New Roman" w:cs="Times New Roman"/>
        </w:rPr>
        <w:t xml:space="preserve"> was also created to ease investigation by first responders,</w:t>
      </w:r>
      <w:r w:rsidRPr="1AC2699C">
        <w:rPr>
          <w:rStyle w:val="FootnoteReference"/>
          <w:rFonts w:ascii="Times New Roman" w:eastAsia="Times New Roman" w:hAnsi="Times New Roman" w:cs="Times New Roman"/>
        </w:rPr>
        <w:footnoteReference w:id="3"/>
      </w:r>
      <w:r w:rsidR="003059C3" w:rsidRPr="1AC2699C">
        <w:rPr>
          <w:rFonts w:ascii="Times New Roman" w:eastAsia="Times New Roman" w:hAnsi="Times New Roman" w:cs="Times New Roman"/>
        </w:rPr>
        <w:t xml:space="preserve"> wh</w:t>
      </w:r>
      <w:r w:rsidR="00710064" w:rsidRPr="1AC2699C">
        <w:rPr>
          <w:rFonts w:ascii="Times New Roman" w:eastAsia="Times New Roman" w:hAnsi="Times New Roman" w:cs="Times New Roman"/>
        </w:rPr>
        <w:t>o preferred the</w:t>
      </w:r>
      <w:r w:rsidR="00CB408E" w:rsidRPr="1AC2699C">
        <w:rPr>
          <w:rFonts w:ascii="Times New Roman" w:eastAsia="Times New Roman" w:hAnsi="Times New Roman" w:cs="Times New Roman"/>
        </w:rPr>
        <w:t xml:space="preserve"> visibility of the</w:t>
      </w:r>
      <w:r w:rsidR="00710064" w:rsidRPr="1AC2699C">
        <w:rPr>
          <w:rFonts w:ascii="Times New Roman" w:eastAsia="Times New Roman" w:hAnsi="Times New Roman" w:cs="Times New Roman"/>
        </w:rPr>
        <w:t xml:space="preserve"> see-through grilles </w:t>
      </w:r>
      <w:r w:rsidR="00CB408E" w:rsidRPr="1AC2699C">
        <w:rPr>
          <w:rFonts w:ascii="Times New Roman" w:eastAsia="Times New Roman" w:hAnsi="Times New Roman" w:cs="Times New Roman"/>
        </w:rPr>
        <w:t>to see inside a business and safely assess ongoing situations, such as burglaries or fires.</w:t>
      </w:r>
      <w:r w:rsidRPr="1AC2699C">
        <w:rPr>
          <w:rStyle w:val="FootnoteReference"/>
          <w:rFonts w:ascii="Times New Roman" w:eastAsia="Times New Roman" w:hAnsi="Times New Roman" w:cs="Times New Roman"/>
        </w:rPr>
        <w:footnoteReference w:id="4"/>
      </w:r>
      <w:r w:rsidR="00CB408E" w:rsidRPr="1AC2699C">
        <w:rPr>
          <w:rFonts w:ascii="Times New Roman" w:eastAsia="Times New Roman" w:hAnsi="Times New Roman" w:cs="Times New Roman"/>
        </w:rPr>
        <w:t xml:space="preserve"> A</w:t>
      </w:r>
      <w:r w:rsidR="004E7836" w:rsidRPr="1AC2699C">
        <w:rPr>
          <w:rFonts w:ascii="Times New Roman" w:eastAsia="Times New Roman" w:hAnsi="Times New Roman" w:cs="Times New Roman"/>
        </w:rPr>
        <w:t xml:space="preserve"> roll down gate business owner </w:t>
      </w:r>
      <w:r w:rsidR="00CB408E" w:rsidRPr="1AC2699C">
        <w:rPr>
          <w:rFonts w:ascii="Times New Roman" w:eastAsia="Times New Roman" w:hAnsi="Times New Roman" w:cs="Times New Roman"/>
        </w:rPr>
        <w:t>testified at the</w:t>
      </w:r>
      <w:r w:rsidR="007A2310" w:rsidRPr="1AC2699C">
        <w:rPr>
          <w:rFonts w:ascii="Times New Roman" w:eastAsia="Times New Roman" w:hAnsi="Times New Roman" w:cs="Times New Roman"/>
        </w:rPr>
        <w:t xml:space="preserve"> 200</w:t>
      </w:r>
      <w:r w:rsidR="3070B33F" w:rsidRPr="1AC2699C">
        <w:rPr>
          <w:rFonts w:ascii="Times New Roman" w:eastAsia="Times New Roman" w:hAnsi="Times New Roman" w:cs="Times New Roman"/>
        </w:rPr>
        <w:t>9</w:t>
      </w:r>
      <w:r w:rsidR="00CB408E" w:rsidRPr="1AC2699C">
        <w:rPr>
          <w:rFonts w:ascii="Times New Roman" w:eastAsia="Times New Roman" w:hAnsi="Times New Roman" w:cs="Times New Roman"/>
        </w:rPr>
        <w:t xml:space="preserve"> hearing f</w:t>
      </w:r>
      <w:r w:rsidR="00C77DD1" w:rsidRPr="1AC2699C">
        <w:rPr>
          <w:rFonts w:ascii="Times New Roman" w:eastAsia="Times New Roman" w:hAnsi="Times New Roman" w:cs="Times New Roman"/>
        </w:rPr>
        <w:t xml:space="preserve">or Int. 138 that </w:t>
      </w:r>
      <w:r w:rsidR="006D3AEA" w:rsidRPr="1AC2699C">
        <w:rPr>
          <w:rFonts w:ascii="Times New Roman" w:eastAsia="Times New Roman" w:hAnsi="Times New Roman" w:cs="Times New Roman"/>
        </w:rPr>
        <w:t>the solid gates cost only 10% more than mesh type gates</w:t>
      </w:r>
      <w:r w:rsidR="004E7836" w:rsidRPr="1AC2699C">
        <w:rPr>
          <w:rFonts w:ascii="Times New Roman" w:eastAsia="Times New Roman" w:hAnsi="Times New Roman" w:cs="Times New Roman"/>
        </w:rPr>
        <w:t>,</w:t>
      </w:r>
      <w:r w:rsidRPr="1AC2699C">
        <w:rPr>
          <w:rStyle w:val="FootnoteReference"/>
          <w:rFonts w:ascii="Times New Roman" w:eastAsia="Times New Roman" w:hAnsi="Times New Roman" w:cs="Times New Roman"/>
        </w:rPr>
        <w:footnoteReference w:id="5"/>
      </w:r>
      <w:r w:rsidR="004E7836" w:rsidRPr="1AC2699C">
        <w:rPr>
          <w:rFonts w:ascii="Times New Roman" w:eastAsia="Times New Roman" w:hAnsi="Times New Roman" w:cs="Times New Roman"/>
        </w:rPr>
        <w:t xml:space="preserve"> and added that </w:t>
      </w:r>
      <w:r w:rsidR="00B25D9B" w:rsidRPr="1AC2699C">
        <w:rPr>
          <w:rFonts w:ascii="Times New Roman" w:eastAsia="Times New Roman" w:hAnsi="Times New Roman" w:cs="Times New Roman"/>
        </w:rPr>
        <w:t>neither gate was more secure than the other.</w:t>
      </w:r>
      <w:r w:rsidRPr="1AC2699C">
        <w:rPr>
          <w:rStyle w:val="FootnoteReference"/>
          <w:rFonts w:ascii="Times New Roman" w:eastAsia="Times New Roman" w:hAnsi="Times New Roman" w:cs="Times New Roman"/>
        </w:rPr>
        <w:footnoteReference w:id="6"/>
      </w:r>
      <w:r w:rsidR="00B25D9B" w:rsidRPr="1AC2699C">
        <w:rPr>
          <w:rFonts w:ascii="Times New Roman" w:eastAsia="Times New Roman" w:hAnsi="Times New Roman" w:cs="Times New Roman"/>
        </w:rPr>
        <w:t xml:space="preserve"> </w:t>
      </w:r>
      <w:r w:rsidR="007A2310" w:rsidRPr="1AC2699C">
        <w:rPr>
          <w:rFonts w:ascii="Times New Roman" w:eastAsia="Times New Roman" w:hAnsi="Times New Roman" w:cs="Times New Roman"/>
        </w:rPr>
        <w:t xml:space="preserve">Although according to other security experts, the gates </w:t>
      </w:r>
      <w:r w:rsidR="009C66E5">
        <w:rPr>
          <w:rFonts w:ascii="Times New Roman" w:eastAsia="Times New Roman" w:hAnsi="Times New Roman" w:cs="Times New Roman"/>
        </w:rPr>
        <w:t xml:space="preserve">with high visibility </w:t>
      </w:r>
      <w:r w:rsidR="007A2310" w:rsidRPr="1AC2699C">
        <w:rPr>
          <w:rFonts w:ascii="Times New Roman" w:eastAsia="Times New Roman" w:hAnsi="Times New Roman" w:cs="Times New Roman"/>
        </w:rPr>
        <w:t>are less secure than solid gates and 30% more expensive.</w:t>
      </w:r>
      <w:r w:rsidRPr="1AC2699C">
        <w:rPr>
          <w:rStyle w:val="FootnoteReference"/>
          <w:rFonts w:ascii="Times New Roman" w:eastAsia="Times New Roman" w:hAnsi="Times New Roman" w:cs="Times New Roman"/>
        </w:rPr>
        <w:footnoteReference w:id="7"/>
      </w:r>
      <w:r w:rsidR="007A2310" w:rsidRPr="1AC2699C">
        <w:rPr>
          <w:rFonts w:ascii="Times New Roman" w:eastAsia="Times New Roman" w:hAnsi="Times New Roman" w:cs="Times New Roman"/>
        </w:rPr>
        <w:t xml:space="preserve"> </w:t>
      </w:r>
      <w:r w:rsidR="009F6831" w:rsidRPr="1AC2699C">
        <w:rPr>
          <w:rFonts w:ascii="Times New Roman" w:eastAsia="Times New Roman" w:hAnsi="Times New Roman" w:cs="Times New Roman"/>
        </w:rPr>
        <w:t>At the same hearing, Metrotech Business Improvement District (BID) and Fashion Center BID (now known as Garment District Alliance)</w:t>
      </w:r>
      <w:r w:rsidRPr="1AC2699C">
        <w:rPr>
          <w:rStyle w:val="FootnoteReference"/>
          <w:rFonts w:ascii="Times New Roman" w:eastAsia="Times New Roman" w:hAnsi="Times New Roman" w:cs="Times New Roman"/>
        </w:rPr>
        <w:footnoteReference w:id="8"/>
      </w:r>
      <w:r w:rsidR="009F6831" w:rsidRPr="1AC2699C">
        <w:rPr>
          <w:rFonts w:ascii="Times New Roman" w:eastAsia="Times New Roman" w:hAnsi="Times New Roman" w:cs="Times New Roman"/>
        </w:rPr>
        <w:t xml:space="preserve"> testified th</w:t>
      </w:r>
      <w:r w:rsidR="00CE2FC7" w:rsidRPr="1AC2699C">
        <w:rPr>
          <w:rFonts w:ascii="Times New Roman" w:eastAsia="Times New Roman" w:hAnsi="Times New Roman" w:cs="Times New Roman"/>
        </w:rPr>
        <w:t>at the ‘open-link type gates’ were preferred because they allowed more light on the street</w:t>
      </w:r>
      <w:r w:rsidR="007E102F" w:rsidRPr="1AC2699C">
        <w:rPr>
          <w:rFonts w:ascii="Times New Roman" w:eastAsia="Times New Roman" w:hAnsi="Times New Roman" w:cs="Times New Roman"/>
        </w:rPr>
        <w:t xml:space="preserve"> and businesses could advertise their products at all hours.</w:t>
      </w:r>
      <w:r w:rsidRPr="1AC2699C">
        <w:rPr>
          <w:rStyle w:val="FootnoteReference"/>
          <w:rFonts w:ascii="Times New Roman" w:eastAsia="Times New Roman" w:hAnsi="Times New Roman" w:cs="Times New Roman"/>
        </w:rPr>
        <w:footnoteReference w:id="9"/>
      </w:r>
      <w:r w:rsidR="007E102F" w:rsidRPr="1AC2699C">
        <w:rPr>
          <w:rFonts w:ascii="Times New Roman" w:eastAsia="Times New Roman" w:hAnsi="Times New Roman" w:cs="Times New Roman"/>
        </w:rPr>
        <w:t xml:space="preserve"> Fashion Center BID added that the solid gates created negative perceptions of the neighborhood and </w:t>
      </w:r>
      <w:r w:rsidR="00EC0053" w:rsidRPr="1AC2699C">
        <w:rPr>
          <w:rFonts w:ascii="Times New Roman" w:eastAsia="Times New Roman" w:hAnsi="Times New Roman" w:cs="Times New Roman"/>
        </w:rPr>
        <w:t>encouraged graffiti.</w:t>
      </w:r>
      <w:r w:rsidRPr="1AC2699C">
        <w:rPr>
          <w:rStyle w:val="FootnoteReference"/>
          <w:rFonts w:ascii="Times New Roman" w:eastAsia="Times New Roman" w:hAnsi="Times New Roman" w:cs="Times New Roman"/>
        </w:rPr>
        <w:footnoteReference w:id="10"/>
      </w:r>
      <w:r w:rsidR="00EC0053" w:rsidRPr="1AC2699C">
        <w:rPr>
          <w:rFonts w:ascii="Times New Roman" w:eastAsia="Times New Roman" w:hAnsi="Times New Roman" w:cs="Times New Roman"/>
        </w:rPr>
        <w:t xml:space="preserve"> </w:t>
      </w:r>
      <w:r w:rsidR="007A2310" w:rsidRPr="1AC2699C">
        <w:rPr>
          <w:rFonts w:ascii="Times New Roman" w:eastAsia="Times New Roman" w:hAnsi="Times New Roman" w:cs="Times New Roman"/>
        </w:rPr>
        <w:t>Some areas of the city found the solid metal security gates as threatening the quality of life of a neighborhood. In Bay Ridge, their Community Board asked for a ban on solid gates to be drafted.</w:t>
      </w:r>
      <w:r w:rsidRPr="1AC2699C">
        <w:rPr>
          <w:rStyle w:val="FootnoteReference"/>
          <w:rFonts w:ascii="Times New Roman" w:eastAsia="Times New Roman" w:hAnsi="Times New Roman" w:cs="Times New Roman"/>
        </w:rPr>
        <w:footnoteReference w:id="11"/>
      </w:r>
      <w:r w:rsidR="007A2310" w:rsidRPr="1AC2699C">
        <w:rPr>
          <w:rFonts w:ascii="Times New Roman" w:eastAsia="Times New Roman" w:hAnsi="Times New Roman" w:cs="Times New Roman"/>
        </w:rPr>
        <w:t xml:space="preserve"> </w:t>
      </w:r>
      <w:r w:rsidR="00EC0053" w:rsidRPr="1AC2699C">
        <w:rPr>
          <w:rFonts w:ascii="Times New Roman" w:eastAsia="Times New Roman" w:hAnsi="Times New Roman" w:cs="Times New Roman"/>
        </w:rPr>
        <w:t xml:space="preserve">However, not all BIDs at the time felt </w:t>
      </w:r>
      <w:proofErr w:type="gramStart"/>
      <w:r w:rsidR="00EC0053" w:rsidRPr="1AC2699C">
        <w:rPr>
          <w:rFonts w:ascii="Times New Roman" w:eastAsia="Times New Roman" w:hAnsi="Times New Roman" w:cs="Times New Roman"/>
        </w:rPr>
        <w:t>similarly</w:t>
      </w:r>
      <w:proofErr w:type="gramEnd"/>
      <w:r w:rsidR="00EC0053" w:rsidRPr="1AC2699C">
        <w:rPr>
          <w:rFonts w:ascii="Times New Roman" w:eastAsia="Times New Roman" w:hAnsi="Times New Roman" w:cs="Times New Roman"/>
        </w:rPr>
        <w:t>, including Flatbush BID.</w:t>
      </w:r>
      <w:r w:rsidRPr="1AC2699C">
        <w:rPr>
          <w:rStyle w:val="FootnoteReference"/>
          <w:rFonts w:ascii="Times New Roman" w:eastAsia="Times New Roman" w:hAnsi="Times New Roman" w:cs="Times New Roman"/>
        </w:rPr>
        <w:footnoteReference w:id="12"/>
      </w:r>
    </w:p>
    <w:p w14:paraId="034B3A41" w14:textId="2050F0DA" w:rsidR="00C8381C" w:rsidRDefault="007A2310" w:rsidP="6D7484D3">
      <w:pPr>
        <w:spacing w:after="0" w:line="480" w:lineRule="auto"/>
        <w:ind w:firstLine="720"/>
        <w:contextualSpacing/>
        <w:jc w:val="both"/>
        <w:rPr>
          <w:rFonts w:ascii="Times New Roman" w:eastAsia="Times New Roman" w:hAnsi="Times New Roman" w:cs="Times New Roman"/>
          <w:kern w:val="0"/>
          <w14:ligatures w14:val="none"/>
        </w:rPr>
      </w:pPr>
      <w:r w:rsidRPr="6D7484D3">
        <w:rPr>
          <w:rFonts w:ascii="Times New Roman" w:eastAsia="Times New Roman" w:hAnsi="Times New Roman" w:cs="Times New Roman"/>
          <w:kern w:val="0"/>
          <w14:ligatures w14:val="none"/>
        </w:rPr>
        <w:lastRenderedPageBreak/>
        <w:t xml:space="preserve">At the hearing on Int. 138, SBS testified that it “would be imprudent to legally require a particular business, especially a new business that is already facing large </w:t>
      </w:r>
      <w:proofErr w:type="spellStart"/>
      <w:r w:rsidRPr="6D7484D3">
        <w:rPr>
          <w:rFonts w:ascii="Times New Roman" w:eastAsia="Times New Roman" w:hAnsi="Times New Roman" w:cs="Times New Roman"/>
          <w:kern w:val="0"/>
          <w14:ligatures w14:val="none"/>
        </w:rPr>
        <w:t>start up</w:t>
      </w:r>
      <w:proofErr w:type="spellEnd"/>
      <w:r w:rsidRPr="6D7484D3">
        <w:rPr>
          <w:rFonts w:ascii="Times New Roman" w:eastAsia="Times New Roman" w:hAnsi="Times New Roman" w:cs="Times New Roman"/>
          <w:kern w:val="0"/>
          <w14:ligatures w14:val="none"/>
        </w:rPr>
        <w:t xml:space="preserve"> costs, to purchase a particular brand or type of security gate”</w:t>
      </w:r>
      <w:r w:rsidR="00480CC8" w:rsidRPr="6D7484D3">
        <w:rPr>
          <w:rStyle w:val="FootnoteReference"/>
          <w:rFonts w:ascii="Times New Roman" w:eastAsia="Times New Roman" w:hAnsi="Times New Roman" w:cs="Times New Roman"/>
          <w:kern w:val="0"/>
          <w14:ligatures w14:val="none"/>
        </w:rPr>
        <w:footnoteReference w:id="13"/>
      </w:r>
      <w:r w:rsidRPr="6D7484D3">
        <w:rPr>
          <w:rFonts w:ascii="Times New Roman" w:eastAsia="Times New Roman" w:hAnsi="Times New Roman" w:cs="Times New Roman"/>
          <w:kern w:val="0"/>
          <w14:ligatures w14:val="none"/>
        </w:rPr>
        <w:t xml:space="preserve"> </w:t>
      </w:r>
      <w:r w:rsidR="00480CC8" w:rsidRPr="6D7484D3">
        <w:rPr>
          <w:rFonts w:ascii="Times New Roman" w:eastAsia="Times New Roman" w:hAnsi="Times New Roman" w:cs="Times New Roman"/>
          <w:kern w:val="0"/>
          <w14:ligatures w14:val="none"/>
        </w:rPr>
        <w:t xml:space="preserve">and instead </w:t>
      </w:r>
      <w:r w:rsidRPr="6D7484D3">
        <w:rPr>
          <w:rFonts w:ascii="Times New Roman" w:eastAsia="Times New Roman" w:hAnsi="Times New Roman" w:cs="Times New Roman"/>
          <w:kern w:val="0"/>
          <w14:ligatures w14:val="none"/>
        </w:rPr>
        <w:t>wanted to inform businesses of options</w:t>
      </w:r>
      <w:r w:rsidR="00480CC8" w:rsidRPr="6D7484D3">
        <w:rPr>
          <w:rFonts w:ascii="Times New Roman" w:eastAsia="Times New Roman" w:hAnsi="Times New Roman" w:cs="Times New Roman"/>
          <w:kern w:val="0"/>
          <w14:ligatures w14:val="none"/>
        </w:rPr>
        <w:t>.</w:t>
      </w:r>
      <w:r w:rsidR="00480CC8" w:rsidRPr="6D7484D3">
        <w:rPr>
          <w:rStyle w:val="FootnoteReference"/>
          <w:rFonts w:ascii="Times New Roman" w:eastAsia="Times New Roman" w:hAnsi="Times New Roman" w:cs="Times New Roman"/>
          <w:kern w:val="0"/>
          <w14:ligatures w14:val="none"/>
        </w:rPr>
        <w:footnoteReference w:id="14"/>
      </w:r>
      <w:r w:rsidRPr="6D7484D3">
        <w:rPr>
          <w:rFonts w:ascii="Times New Roman" w:eastAsia="Times New Roman" w:hAnsi="Times New Roman" w:cs="Times New Roman"/>
          <w:kern w:val="0"/>
          <w14:ligatures w14:val="none"/>
        </w:rPr>
        <w:t xml:space="preserve"> </w:t>
      </w:r>
      <w:r w:rsidR="00C8381C" w:rsidRPr="6D7484D3">
        <w:rPr>
          <w:rFonts w:ascii="Times New Roman" w:eastAsia="Times New Roman" w:hAnsi="Times New Roman" w:cs="Times New Roman"/>
          <w:kern w:val="0"/>
          <w14:ligatures w14:val="none"/>
        </w:rPr>
        <w:t>Businesses were also concerned about the cost of the grilles.</w:t>
      </w:r>
      <w:r w:rsidR="00C8381C" w:rsidRPr="6D7484D3">
        <w:rPr>
          <w:rStyle w:val="FootnoteReference"/>
          <w:rFonts w:ascii="Times New Roman" w:eastAsia="Times New Roman" w:hAnsi="Times New Roman" w:cs="Times New Roman"/>
          <w:kern w:val="0"/>
          <w14:ligatures w14:val="none"/>
        </w:rPr>
        <w:footnoteReference w:id="15"/>
      </w:r>
      <w:r w:rsidR="00C8381C" w:rsidRPr="6D7484D3">
        <w:rPr>
          <w:rFonts w:ascii="Times New Roman" w:eastAsia="Times New Roman" w:hAnsi="Times New Roman" w:cs="Times New Roman"/>
          <w:kern w:val="0"/>
          <w14:ligatures w14:val="none"/>
        </w:rPr>
        <w:t xml:space="preserve"> </w:t>
      </w:r>
      <w:r w:rsidR="00C8381C" w:rsidRPr="6D7484D3">
        <w:rPr>
          <w:rStyle w:val="FootnoteReference"/>
          <w:rFonts w:ascii="Times New Roman" w:eastAsia="Times New Roman" w:hAnsi="Times New Roman" w:cs="Times New Roman"/>
          <w:kern w:val="0"/>
          <w14:ligatures w14:val="none"/>
        </w:rPr>
        <w:footnoteReference w:id="16"/>
      </w:r>
    </w:p>
    <w:p w14:paraId="168282C3" w14:textId="2293045A" w:rsidR="007A2310" w:rsidRDefault="00C8381C" w:rsidP="1AC2699C">
      <w:pPr>
        <w:spacing w:after="0" w:line="480" w:lineRule="auto"/>
        <w:ind w:firstLine="720"/>
        <w:jc w:val="both"/>
        <w:rPr>
          <w:rFonts w:ascii="Times New Roman" w:eastAsia="Calibri" w:hAnsi="Times New Roman" w:cs="Times New Roman"/>
        </w:rPr>
      </w:pPr>
      <w:r w:rsidRPr="51092BF8">
        <w:rPr>
          <w:rFonts w:ascii="Times New Roman" w:eastAsia="Calibri" w:hAnsi="Times New Roman" w:cs="Times New Roman"/>
          <w:kern w:val="0"/>
          <w14:ligatures w14:val="none"/>
        </w:rPr>
        <w:t xml:space="preserve">LL 75 was amended to include </w:t>
      </w:r>
      <w:r w:rsidR="00195B62" w:rsidRPr="51092BF8">
        <w:rPr>
          <w:rFonts w:ascii="Times New Roman" w:eastAsia="Calibri" w:hAnsi="Times New Roman" w:cs="Times New Roman"/>
          <w:kern w:val="0"/>
          <w14:ligatures w14:val="none"/>
        </w:rPr>
        <w:t xml:space="preserve">a timeline </w:t>
      </w:r>
      <w:r w:rsidR="438B11A8" w:rsidRPr="1AC2699C">
        <w:rPr>
          <w:rFonts w:ascii="Times New Roman" w:eastAsia="Calibri" w:hAnsi="Times New Roman" w:cs="Times New Roman"/>
        </w:rPr>
        <w:t>to</w:t>
      </w:r>
      <w:r w:rsidR="00195B62" w:rsidRPr="1AC2699C">
        <w:rPr>
          <w:rFonts w:ascii="Times New Roman" w:eastAsia="Calibri" w:hAnsi="Times New Roman" w:cs="Times New Roman"/>
        </w:rPr>
        <w:t xml:space="preserve"> more naturally </w:t>
      </w:r>
      <w:r w:rsidR="007A2310" w:rsidRPr="1AC2699C">
        <w:rPr>
          <w:rFonts w:ascii="Times New Roman" w:eastAsia="Calibri" w:hAnsi="Times New Roman" w:cs="Times New Roman"/>
        </w:rPr>
        <w:t>meet the point when gates would likely need to be replaced for regular maintenance.</w:t>
      </w:r>
      <w:r w:rsidRPr="1AC2699C">
        <w:rPr>
          <w:rStyle w:val="FootnoteReference"/>
          <w:rFonts w:ascii="Times New Roman" w:eastAsia="Calibri" w:hAnsi="Times New Roman" w:cs="Times New Roman"/>
        </w:rPr>
        <w:footnoteReference w:id="17"/>
      </w:r>
      <w:r w:rsidR="007A2310" w:rsidRPr="1AC2699C">
        <w:rPr>
          <w:rFonts w:ascii="Times New Roman" w:eastAsia="Calibri" w:hAnsi="Times New Roman" w:cs="Times New Roman"/>
        </w:rPr>
        <w:t xml:space="preserve">  </w:t>
      </w:r>
      <w:r w:rsidR="009C66E5">
        <w:rPr>
          <w:rFonts w:ascii="Times New Roman" w:eastAsia="Calibri" w:hAnsi="Times New Roman" w:cs="Times New Roman"/>
        </w:rPr>
        <w:t>LL 75 passed in November 2009.</w:t>
      </w:r>
      <w:r w:rsidR="009C66E5">
        <w:rPr>
          <w:rStyle w:val="FootnoteReference"/>
          <w:rFonts w:ascii="Times New Roman" w:eastAsia="Calibri" w:hAnsi="Times New Roman" w:cs="Times New Roman"/>
        </w:rPr>
        <w:footnoteReference w:id="18"/>
      </w:r>
      <w:r w:rsidR="009C66E5">
        <w:rPr>
          <w:rFonts w:ascii="Times New Roman" w:eastAsia="Calibri" w:hAnsi="Times New Roman" w:cs="Times New Roman"/>
        </w:rPr>
        <w:t xml:space="preserve"> Under  LL 75, </w:t>
      </w:r>
      <w:r w:rsidR="009C66E5" w:rsidRPr="1AC2699C">
        <w:rPr>
          <w:rFonts w:ascii="Times New Roman" w:eastAsia="Calibri" w:hAnsi="Times New Roman" w:cs="Times New Roman"/>
        </w:rPr>
        <w:t>DOB was required to develop outreach programs starting January 1, 2010.</w:t>
      </w:r>
      <w:r w:rsidR="009C66E5" w:rsidRPr="1AC2699C">
        <w:rPr>
          <w:rStyle w:val="FootnoteReference"/>
          <w:rFonts w:ascii="Times New Roman" w:eastAsia="Calibri" w:hAnsi="Times New Roman" w:cs="Times New Roman"/>
        </w:rPr>
        <w:footnoteReference w:id="19"/>
      </w:r>
    </w:p>
    <w:p w14:paraId="7720F80C" w14:textId="3EC7123F" w:rsidR="007A2310" w:rsidRDefault="6680C74F" w:rsidP="1AC2699C">
      <w:pPr>
        <w:numPr>
          <w:ilvl w:val="1"/>
          <w:numId w:val="1"/>
        </w:numPr>
        <w:spacing w:after="0" w:line="480" w:lineRule="auto"/>
        <w:jc w:val="both"/>
        <w:rPr>
          <w:rFonts w:ascii="Times New Roman" w:eastAsia="Times New Roman" w:hAnsi="Times New Roman" w:cs="Times New Roman"/>
          <w:b/>
          <w:bCs/>
          <w:i/>
          <w:iCs/>
        </w:rPr>
      </w:pPr>
      <w:r w:rsidRPr="1AC2699C">
        <w:rPr>
          <w:rFonts w:ascii="Times New Roman" w:eastAsia="Times New Roman" w:hAnsi="Times New Roman" w:cs="Times New Roman"/>
          <w:b/>
          <w:bCs/>
          <w:i/>
          <w:iCs/>
        </w:rPr>
        <w:t xml:space="preserve">Post </w:t>
      </w:r>
      <w:r w:rsidR="26556463" w:rsidRPr="1AC2699C">
        <w:rPr>
          <w:rFonts w:ascii="Times New Roman" w:eastAsia="Times New Roman" w:hAnsi="Times New Roman" w:cs="Times New Roman"/>
          <w:b/>
          <w:bCs/>
          <w:i/>
          <w:iCs/>
        </w:rPr>
        <w:t>Passage of Local Law 75 of 2009</w:t>
      </w:r>
    </w:p>
    <w:p w14:paraId="231AE797" w14:textId="77777777" w:rsidR="009C66E5" w:rsidRDefault="51092BF8" w:rsidP="51092BF8">
      <w:pPr>
        <w:spacing w:after="0" w:line="480" w:lineRule="auto"/>
        <w:ind w:firstLine="720"/>
        <w:jc w:val="both"/>
        <w:rPr>
          <w:rFonts w:ascii="Times New Roman" w:eastAsia="Calibri" w:hAnsi="Times New Roman" w:cs="Times New Roman"/>
        </w:rPr>
      </w:pPr>
      <w:r w:rsidRPr="1AC2699C">
        <w:rPr>
          <w:rFonts w:ascii="Times New Roman" w:eastAsia="Calibri" w:hAnsi="Times New Roman" w:cs="Times New Roman"/>
        </w:rPr>
        <w:t>Although there are</w:t>
      </w:r>
      <w:r w:rsidR="32A8C98D" w:rsidRPr="1AC2699C">
        <w:rPr>
          <w:rFonts w:ascii="Times New Roman" w:eastAsia="Calibri" w:hAnsi="Times New Roman" w:cs="Times New Roman"/>
        </w:rPr>
        <w:t xml:space="preserve"> </w:t>
      </w:r>
      <w:r w:rsidR="3B47A027" w:rsidRPr="1AC2699C">
        <w:rPr>
          <w:rFonts w:ascii="Times New Roman" w:eastAsia="Calibri" w:hAnsi="Times New Roman" w:cs="Times New Roman"/>
        </w:rPr>
        <w:t>online</w:t>
      </w:r>
      <w:r w:rsidRPr="1AC2699C">
        <w:rPr>
          <w:rFonts w:ascii="Times New Roman" w:eastAsia="Calibri" w:hAnsi="Times New Roman" w:cs="Times New Roman"/>
        </w:rPr>
        <w:t xml:space="preserve"> resources available</w:t>
      </w:r>
      <w:r w:rsidR="29D911FA" w:rsidRPr="1AC2699C">
        <w:rPr>
          <w:rFonts w:ascii="Times New Roman" w:eastAsia="Calibri" w:hAnsi="Times New Roman" w:cs="Times New Roman"/>
        </w:rPr>
        <w:t xml:space="preserve"> </w:t>
      </w:r>
      <w:r w:rsidRPr="1AC2699C">
        <w:rPr>
          <w:rFonts w:ascii="Times New Roman" w:eastAsia="Calibri" w:hAnsi="Times New Roman" w:cs="Times New Roman"/>
        </w:rPr>
        <w:t xml:space="preserve">indicating the </w:t>
      </w:r>
      <w:r w:rsidR="04109326" w:rsidRPr="1AC2699C">
        <w:rPr>
          <w:rFonts w:ascii="Times New Roman" w:eastAsia="Calibri" w:hAnsi="Times New Roman" w:cs="Times New Roman"/>
        </w:rPr>
        <w:t xml:space="preserve">storefront </w:t>
      </w:r>
      <w:r w:rsidRPr="1AC2699C">
        <w:rPr>
          <w:rFonts w:ascii="Times New Roman" w:eastAsia="Calibri" w:hAnsi="Times New Roman" w:cs="Times New Roman"/>
        </w:rPr>
        <w:t xml:space="preserve">requirements under LL75, </w:t>
      </w:r>
      <w:r w:rsidR="264305FB" w:rsidRPr="1AC2699C">
        <w:rPr>
          <w:rFonts w:ascii="Times New Roman" w:eastAsia="Calibri" w:hAnsi="Times New Roman" w:cs="Times New Roman"/>
        </w:rPr>
        <w:t xml:space="preserve">it is unclear what outreach has looked like since the passage of this law. </w:t>
      </w:r>
      <w:r w:rsidRPr="1AC2699C">
        <w:rPr>
          <w:rFonts w:ascii="Times New Roman" w:eastAsia="Calibri" w:hAnsi="Times New Roman" w:cs="Times New Roman"/>
        </w:rPr>
        <w:t xml:space="preserve">SBS published </w:t>
      </w:r>
      <w:r w:rsidRPr="1AC2699C">
        <w:rPr>
          <w:rFonts w:ascii="Times New Roman" w:eastAsia="Calibri" w:hAnsi="Times New Roman" w:cs="Times New Roman"/>
          <w:i/>
          <w:iCs/>
        </w:rPr>
        <w:t>Storefront Improvements</w:t>
      </w:r>
      <w:r w:rsidR="009C66E5">
        <w:rPr>
          <w:rFonts w:ascii="Times New Roman" w:eastAsia="Calibri" w:hAnsi="Times New Roman" w:cs="Times New Roman"/>
          <w:i/>
          <w:iCs/>
        </w:rPr>
        <w:t>: A Guide for Neighborhood Commercial Districts</w:t>
      </w:r>
      <w:r w:rsidRPr="1AC2699C">
        <w:rPr>
          <w:rFonts w:ascii="Times New Roman" w:eastAsia="Calibri" w:hAnsi="Times New Roman" w:cs="Times New Roman"/>
        </w:rPr>
        <w:t>, which includes the requirements under LL75</w:t>
      </w:r>
      <w:r w:rsidR="009C66E5">
        <w:rPr>
          <w:rFonts w:ascii="Times New Roman" w:eastAsia="Calibri" w:hAnsi="Times New Roman" w:cs="Times New Roman"/>
        </w:rPr>
        <w:t xml:space="preserve"> as the third tip</w:t>
      </w:r>
      <w:r w:rsidRPr="1AC2699C">
        <w:rPr>
          <w:rFonts w:ascii="Times New Roman" w:eastAsia="Calibri" w:hAnsi="Times New Roman" w:cs="Times New Roman"/>
        </w:rPr>
        <w:t xml:space="preserve"> in their “Top 10 Storefront Tips</w:t>
      </w:r>
      <w:r w:rsidR="009C66E5">
        <w:rPr>
          <w:rFonts w:ascii="Times New Roman" w:eastAsia="Calibri" w:hAnsi="Times New Roman" w:cs="Times New Roman"/>
        </w:rPr>
        <w:t>.</w:t>
      </w:r>
      <w:r w:rsidRPr="1AC2699C">
        <w:rPr>
          <w:rFonts w:ascii="Times New Roman" w:eastAsia="Calibri" w:hAnsi="Times New Roman" w:cs="Times New Roman"/>
        </w:rPr>
        <w:t>”</w:t>
      </w:r>
      <w:r w:rsidR="009C66E5">
        <w:rPr>
          <w:rFonts w:ascii="Times New Roman" w:eastAsia="Calibri" w:hAnsi="Times New Roman" w:cs="Times New Roman"/>
        </w:rPr>
        <w:t xml:space="preserve"> </w:t>
      </w:r>
      <w:r w:rsidR="00864A35" w:rsidRPr="1AC2699C">
        <w:rPr>
          <w:rStyle w:val="FootnoteReference"/>
          <w:rFonts w:ascii="Times New Roman" w:eastAsia="Calibri" w:hAnsi="Times New Roman" w:cs="Times New Roman"/>
        </w:rPr>
        <w:footnoteReference w:id="20"/>
      </w:r>
      <w:r w:rsidRPr="1AC2699C">
        <w:rPr>
          <w:rFonts w:ascii="Times New Roman" w:eastAsia="Calibri" w:hAnsi="Times New Roman" w:cs="Times New Roman"/>
        </w:rPr>
        <w:t xml:space="preserve"> The guide provides additional details </w:t>
      </w:r>
      <w:r w:rsidR="009C66E5">
        <w:rPr>
          <w:rFonts w:ascii="Times New Roman" w:eastAsia="Calibri" w:hAnsi="Times New Roman" w:cs="Times New Roman"/>
        </w:rPr>
        <w:t>about maintaining</w:t>
      </w:r>
      <w:r w:rsidRPr="1AC2699C">
        <w:rPr>
          <w:rFonts w:ascii="Times New Roman" w:eastAsia="Calibri" w:hAnsi="Times New Roman" w:cs="Times New Roman"/>
        </w:rPr>
        <w:t xml:space="preserve"> at least 70% visibility with a security</w:t>
      </w:r>
      <w:r w:rsidR="009C66E5">
        <w:rPr>
          <w:rFonts w:ascii="Times New Roman" w:eastAsia="Calibri" w:hAnsi="Times New Roman" w:cs="Times New Roman"/>
        </w:rPr>
        <w:t xml:space="preserve"> grille. </w:t>
      </w:r>
      <w:r w:rsidR="00864A35" w:rsidRPr="1AC2699C">
        <w:rPr>
          <w:rStyle w:val="FootnoteReference"/>
          <w:rFonts w:ascii="Times New Roman" w:eastAsia="Calibri" w:hAnsi="Times New Roman" w:cs="Times New Roman"/>
        </w:rPr>
        <w:footnoteReference w:id="21"/>
      </w:r>
      <w:r w:rsidRPr="1AC2699C">
        <w:rPr>
          <w:rFonts w:ascii="Times New Roman" w:eastAsia="Calibri" w:hAnsi="Times New Roman" w:cs="Times New Roman"/>
        </w:rPr>
        <w:t xml:space="preserve"> References to LL 75 requirements have</w:t>
      </w:r>
      <w:r w:rsidR="07402119" w:rsidRPr="1AC2699C">
        <w:rPr>
          <w:rFonts w:ascii="Times New Roman" w:eastAsia="Calibri" w:hAnsi="Times New Roman" w:cs="Times New Roman"/>
        </w:rPr>
        <w:t xml:space="preserve"> also</w:t>
      </w:r>
      <w:r w:rsidRPr="1AC2699C">
        <w:rPr>
          <w:rFonts w:ascii="Times New Roman" w:eastAsia="Calibri" w:hAnsi="Times New Roman" w:cs="Times New Roman"/>
        </w:rPr>
        <w:t xml:space="preserve"> appeared in previous versions of this guide</w:t>
      </w:r>
      <w:r w:rsidR="5BEA1988" w:rsidRPr="1AC2699C">
        <w:rPr>
          <w:rFonts w:ascii="Times New Roman" w:eastAsia="Calibri" w:hAnsi="Times New Roman" w:cs="Times New Roman"/>
        </w:rPr>
        <w:t xml:space="preserve">, including under previous </w:t>
      </w:r>
      <w:r w:rsidR="5BEA1988" w:rsidRPr="1AC2699C">
        <w:rPr>
          <w:rFonts w:ascii="Times New Roman" w:eastAsia="Calibri" w:hAnsi="Times New Roman" w:cs="Times New Roman"/>
        </w:rPr>
        <w:lastRenderedPageBreak/>
        <w:t>SBS Commissioner Gregg Bishop</w:t>
      </w:r>
      <w:r w:rsidR="512DCF8A" w:rsidRPr="1AC2699C">
        <w:rPr>
          <w:rFonts w:ascii="Times New Roman" w:eastAsia="Calibri" w:hAnsi="Times New Roman" w:cs="Times New Roman"/>
        </w:rPr>
        <w:t>.</w:t>
      </w:r>
      <w:r w:rsidR="00864A35" w:rsidRPr="1AC2699C">
        <w:rPr>
          <w:rStyle w:val="FootnoteReference"/>
          <w:rFonts w:ascii="Times New Roman" w:eastAsia="Calibri" w:hAnsi="Times New Roman" w:cs="Times New Roman"/>
        </w:rPr>
        <w:footnoteReference w:id="22"/>
      </w:r>
      <w:r w:rsidRPr="1AC2699C">
        <w:rPr>
          <w:rFonts w:ascii="Times New Roman" w:eastAsia="Calibri" w:hAnsi="Times New Roman" w:cs="Times New Roman"/>
        </w:rPr>
        <w:t xml:space="preserve"> It is unclear how many people access</w:t>
      </w:r>
      <w:r w:rsidR="635AD04B" w:rsidRPr="1AC2699C">
        <w:rPr>
          <w:rFonts w:ascii="Times New Roman" w:eastAsia="Calibri" w:hAnsi="Times New Roman" w:cs="Times New Roman"/>
        </w:rPr>
        <w:t xml:space="preserve">ed these </w:t>
      </w:r>
      <w:r w:rsidRPr="1AC2699C">
        <w:rPr>
          <w:rFonts w:ascii="Times New Roman" w:eastAsia="Calibri" w:hAnsi="Times New Roman" w:cs="Times New Roman"/>
        </w:rPr>
        <w:t>guide</w:t>
      </w:r>
      <w:r w:rsidR="2246A1DE" w:rsidRPr="1AC2699C">
        <w:rPr>
          <w:rFonts w:ascii="Times New Roman" w:eastAsia="Calibri" w:hAnsi="Times New Roman" w:cs="Times New Roman"/>
        </w:rPr>
        <w:t>s</w:t>
      </w:r>
      <w:r w:rsidRPr="1AC2699C">
        <w:rPr>
          <w:rFonts w:ascii="Times New Roman" w:eastAsia="Calibri" w:hAnsi="Times New Roman" w:cs="Times New Roman"/>
        </w:rPr>
        <w:t xml:space="preserve"> and what the outreach looks like to distribute the information from this guide. </w:t>
      </w:r>
    </w:p>
    <w:p w14:paraId="1F82F57F" w14:textId="40AF60A1" w:rsidR="00864A35" w:rsidRPr="00864A35" w:rsidRDefault="51092BF8" w:rsidP="51092BF8">
      <w:pPr>
        <w:spacing w:after="0" w:line="480" w:lineRule="auto"/>
        <w:ind w:firstLine="720"/>
        <w:jc w:val="both"/>
        <w:rPr>
          <w:rFonts w:ascii="Times New Roman" w:eastAsia="Calibri" w:hAnsi="Times New Roman" w:cs="Times New Roman"/>
          <w:kern w:val="0"/>
          <w14:ligatures w14:val="none"/>
        </w:rPr>
      </w:pPr>
      <w:r w:rsidRPr="1AC2699C">
        <w:rPr>
          <w:rFonts w:ascii="Times New Roman" w:eastAsia="Calibri" w:hAnsi="Times New Roman" w:cs="Times New Roman"/>
        </w:rPr>
        <w:t>DOB has a webpage with information for business owners, which as of June 1, 2026, includes an update and reminder section regarding the requirement deadline for roll-down security grilles visibility standards.</w:t>
      </w:r>
      <w:r w:rsidR="00864A35" w:rsidRPr="1AC2699C">
        <w:rPr>
          <w:rStyle w:val="FootnoteReference"/>
          <w:rFonts w:ascii="Times New Roman" w:eastAsia="Calibri" w:hAnsi="Times New Roman" w:cs="Times New Roman"/>
        </w:rPr>
        <w:footnoteReference w:id="23"/>
      </w:r>
      <w:r w:rsidRPr="1AC2699C">
        <w:rPr>
          <w:rFonts w:ascii="Times New Roman" w:eastAsia="Calibri" w:hAnsi="Times New Roman" w:cs="Times New Roman"/>
        </w:rPr>
        <w:t xml:space="preserve"> However, it appears between October 8, 2021 and January 15, 2026, the webpage did not include this reminder.</w:t>
      </w:r>
      <w:r w:rsidR="00864A35" w:rsidRPr="1AC2699C">
        <w:rPr>
          <w:rStyle w:val="FootnoteReference"/>
          <w:rFonts w:ascii="Times New Roman" w:eastAsia="Calibri" w:hAnsi="Times New Roman" w:cs="Times New Roman"/>
        </w:rPr>
        <w:footnoteReference w:id="24"/>
      </w:r>
      <w:r w:rsidRPr="1AC2699C">
        <w:rPr>
          <w:rFonts w:ascii="Times New Roman" w:eastAsia="Calibri" w:hAnsi="Times New Roman" w:cs="Times New Roman"/>
        </w:rPr>
        <w:t xml:space="preserve">  In early 2026, the DOB published a construction advisory guide regarding security grille requirements</w:t>
      </w:r>
      <w:r w:rsidR="00864A35" w:rsidRPr="1AC2699C">
        <w:rPr>
          <w:rStyle w:val="FootnoteReference"/>
          <w:rFonts w:ascii="Times New Roman" w:eastAsia="Calibri" w:hAnsi="Times New Roman" w:cs="Times New Roman"/>
        </w:rPr>
        <w:footnoteReference w:id="25"/>
      </w:r>
      <w:r w:rsidRPr="1AC2699C">
        <w:rPr>
          <w:rFonts w:ascii="Times New Roman" w:eastAsia="Calibri" w:hAnsi="Times New Roman" w:cs="Times New Roman"/>
        </w:rPr>
        <w:t>, a service notice,</w:t>
      </w:r>
      <w:r w:rsidR="00864A35" w:rsidRPr="1AC2699C">
        <w:rPr>
          <w:rStyle w:val="FootnoteReference"/>
          <w:rFonts w:ascii="Times New Roman" w:eastAsia="Calibri" w:hAnsi="Times New Roman" w:cs="Times New Roman"/>
        </w:rPr>
        <w:footnoteReference w:id="26"/>
      </w:r>
      <w:r w:rsidRPr="1AC2699C">
        <w:rPr>
          <w:rFonts w:ascii="Times New Roman" w:eastAsia="Calibri" w:hAnsi="Times New Roman" w:cs="Times New Roman"/>
        </w:rPr>
        <w:t xml:space="preserve"> and Instagram posts.</w:t>
      </w:r>
      <w:r w:rsidR="00864A35" w:rsidRPr="1AC2699C">
        <w:rPr>
          <w:rStyle w:val="FootnoteReference"/>
          <w:rFonts w:ascii="Times New Roman" w:eastAsia="Calibri" w:hAnsi="Times New Roman" w:cs="Times New Roman"/>
        </w:rPr>
        <w:footnoteReference w:id="27"/>
      </w:r>
      <w:r w:rsidRPr="1AC2699C">
        <w:rPr>
          <w:rFonts w:ascii="Times New Roman" w:eastAsia="Calibri" w:hAnsi="Times New Roman" w:cs="Times New Roman"/>
        </w:rPr>
        <w:t xml:space="preserve"> Business groups and advocates have </w:t>
      </w:r>
      <w:r w:rsidR="3AD8D34B" w:rsidRPr="1AC2699C">
        <w:rPr>
          <w:rFonts w:ascii="Times New Roman" w:eastAsia="Calibri" w:hAnsi="Times New Roman" w:cs="Times New Roman"/>
        </w:rPr>
        <w:t xml:space="preserve">also </w:t>
      </w:r>
      <w:r w:rsidRPr="1AC2699C">
        <w:rPr>
          <w:rFonts w:ascii="Times New Roman" w:eastAsia="Calibri" w:hAnsi="Times New Roman" w:cs="Times New Roman"/>
        </w:rPr>
        <w:t>published their own guides</w:t>
      </w:r>
      <w:r w:rsidR="2E992236" w:rsidRPr="1AC2699C">
        <w:rPr>
          <w:rFonts w:ascii="Times New Roman" w:eastAsia="Calibri" w:hAnsi="Times New Roman" w:cs="Times New Roman"/>
        </w:rPr>
        <w:t xml:space="preserve"> related to LL 75</w:t>
      </w:r>
      <w:r w:rsidRPr="1AC2699C">
        <w:rPr>
          <w:rFonts w:ascii="Times New Roman" w:eastAsia="Calibri" w:hAnsi="Times New Roman" w:cs="Times New Roman"/>
        </w:rPr>
        <w:t xml:space="preserve">, </w:t>
      </w:r>
      <w:r w:rsidR="299A9239" w:rsidRPr="1AC2699C">
        <w:rPr>
          <w:rFonts w:ascii="Times New Roman" w:eastAsia="Calibri" w:hAnsi="Times New Roman" w:cs="Times New Roman"/>
        </w:rPr>
        <w:t xml:space="preserve">such as </w:t>
      </w:r>
      <w:r w:rsidRPr="1AC2699C">
        <w:rPr>
          <w:rFonts w:ascii="Times New Roman" w:eastAsia="Calibri" w:hAnsi="Times New Roman" w:cs="Times New Roman"/>
        </w:rPr>
        <w:t>Build Up Justice</w:t>
      </w:r>
      <w:r w:rsidR="00864A35" w:rsidRPr="1AC2699C">
        <w:rPr>
          <w:rStyle w:val="FootnoteReference"/>
          <w:rFonts w:ascii="Times New Roman" w:eastAsia="Calibri" w:hAnsi="Times New Roman" w:cs="Times New Roman"/>
        </w:rPr>
        <w:footnoteReference w:id="28"/>
      </w:r>
      <w:r w:rsidR="332A52D0" w:rsidRPr="1AC2699C">
        <w:rPr>
          <w:rFonts w:ascii="Times New Roman" w:eastAsia="Calibri" w:hAnsi="Times New Roman" w:cs="Times New Roman"/>
        </w:rPr>
        <w:t xml:space="preserve">, </w:t>
      </w:r>
      <w:r w:rsidRPr="1AC2699C">
        <w:rPr>
          <w:rFonts w:ascii="Times New Roman" w:eastAsia="Calibri" w:hAnsi="Times New Roman" w:cs="Times New Roman"/>
        </w:rPr>
        <w:t>Myrtle BID</w:t>
      </w:r>
      <w:r w:rsidR="11430020" w:rsidRPr="1AC2699C">
        <w:rPr>
          <w:rFonts w:ascii="Times New Roman" w:eastAsia="Calibri" w:hAnsi="Times New Roman" w:cs="Times New Roman"/>
        </w:rPr>
        <w:t>,</w:t>
      </w:r>
      <w:r w:rsidRPr="1AC2699C">
        <w:rPr>
          <w:rFonts w:ascii="Times New Roman" w:eastAsia="Calibri" w:hAnsi="Times New Roman" w:cs="Times New Roman"/>
        </w:rPr>
        <w:t xml:space="preserve"> </w:t>
      </w:r>
      <w:r w:rsidR="00864A35" w:rsidRPr="1AC2699C">
        <w:rPr>
          <w:rStyle w:val="FootnoteReference"/>
          <w:rFonts w:ascii="Times New Roman" w:eastAsia="Calibri" w:hAnsi="Times New Roman" w:cs="Times New Roman"/>
        </w:rPr>
        <w:footnoteReference w:id="29"/>
      </w:r>
      <w:r w:rsidR="7979CB3E" w:rsidRPr="1AC2699C">
        <w:rPr>
          <w:rFonts w:ascii="Times New Roman" w:eastAsia="Calibri" w:hAnsi="Times New Roman" w:cs="Times New Roman"/>
        </w:rPr>
        <w:t xml:space="preserve"> and Belmont BID.</w:t>
      </w:r>
      <w:r w:rsidR="00864A35" w:rsidRPr="1AC2699C">
        <w:rPr>
          <w:rStyle w:val="FootnoteReference"/>
          <w:rFonts w:ascii="Times New Roman" w:eastAsia="Calibri" w:hAnsi="Times New Roman" w:cs="Times New Roman"/>
        </w:rPr>
        <w:footnoteReference w:id="30"/>
      </w:r>
    </w:p>
    <w:p w14:paraId="47B1B95F" w14:textId="056F5E33" w:rsidR="009D208D" w:rsidRDefault="1781212F" w:rsidP="009D208D">
      <w:pPr>
        <w:spacing w:after="0" w:line="480" w:lineRule="auto"/>
        <w:ind w:firstLine="720"/>
        <w:jc w:val="both"/>
        <w:rPr>
          <w:rFonts w:ascii="Times New Roman" w:eastAsia="Calibri" w:hAnsi="Times New Roman" w:cs="Times New Roman"/>
        </w:rPr>
      </w:pPr>
      <w:r w:rsidRPr="1AC2699C">
        <w:rPr>
          <w:rFonts w:ascii="Times New Roman" w:eastAsia="Calibri" w:hAnsi="Times New Roman" w:cs="Times New Roman"/>
        </w:rPr>
        <w:lastRenderedPageBreak/>
        <w:t>However, with the upcoming July 1, 2026 implementation deadline</w:t>
      </w:r>
      <w:r w:rsidR="00A528B3">
        <w:rPr>
          <w:rFonts w:ascii="Times New Roman" w:eastAsia="Calibri" w:hAnsi="Times New Roman" w:cs="Times New Roman"/>
        </w:rPr>
        <w:t>,</w:t>
      </w:r>
      <w:r w:rsidRPr="1AC2699C">
        <w:rPr>
          <w:rFonts w:ascii="Times New Roman" w:eastAsia="Calibri" w:hAnsi="Times New Roman" w:cs="Times New Roman"/>
        </w:rPr>
        <w:t xml:space="preserve"> businesses have</w:t>
      </w:r>
      <w:r w:rsidR="14286862" w:rsidRPr="1AC2699C">
        <w:rPr>
          <w:rFonts w:ascii="Times New Roman" w:eastAsia="Calibri" w:hAnsi="Times New Roman" w:cs="Times New Roman"/>
        </w:rPr>
        <w:t xml:space="preserve"> begun</w:t>
      </w:r>
      <w:r w:rsidRPr="1AC2699C">
        <w:rPr>
          <w:rFonts w:ascii="Times New Roman" w:eastAsia="Calibri" w:hAnsi="Times New Roman" w:cs="Times New Roman"/>
        </w:rPr>
        <w:t xml:space="preserve"> express</w:t>
      </w:r>
      <w:r w:rsidR="45FFD749" w:rsidRPr="1AC2699C">
        <w:rPr>
          <w:rFonts w:ascii="Times New Roman" w:eastAsia="Calibri" w:hAnsi="Times New Roman" w:cs="Times New Roman"/>
        </w:rPr>
        <w:t xml:space="preserve">ing </w:t>
      </w:r>
      <w:r w:rsidR="01EC8943" w:rsidRPr="1AC2699C">
        <w:rPr>
          <w:rFonts w:ascii="Times New Roman" w:eastAsia="Calibri" w:hAnsi="Times New Roman" w:cs="Times New Roman"/>
        </w:rPr>
        <w:t>serious</w:t>
      </w:r>
      <w:r w:rsidRPr="1AC2699C">
        <w:rPr>
          <w:rFonts w:ascii="Times New Roman" w:eastAsia="Calibri" w:hAnsi="Times New Roman" w:cs="Times New Roman"/>
        </w:rPr>
        <w:t xml:space="preserve"> concerns regarding </w:t>
      </w:r>
      <w:r w:rsidR="4C2E33AB" w:rsidRPr="1AC2699C">
        <w:rPr>
          <w:rFonts w:ascii="Times New Roman" w:eastAsia="Calibri" w:hAnsi="Times New Roman" w:cs="Times New Roman"/>
        </w:rPr>
        <w:t>LL 75.</w:t>
      </w:r>
      <w:r w:rsidR="00906AC2" w:rsidRPr="1AC2699C">
        <w:rPr>
          <w:rStyle w:val="FootnoteReference"/>
          <w:rFonts w:ascii="Times New Roman" w:eastAsia="Calibri" w:hAnsi="Times New Roman" w:cs="Times New Roman"/>
        </w:rPr>
        <w:footnoteReference w:id="31"/>
      </w:r>
      <w:r w:rsidR="1A0A9D23" w:rsidRPr="1AC2699C">
        <w:rPr>
          <w:rFonts w:ascii="Times New Roman" w:eastAsia="Calibri" w:hAnsi="Times New Roman" w:cs="Times New Roman"/>
        </w:rPr>
        <w:t xml:space="preserve"> </w:t>
      </w:r>
      <w:r w:rsidR="4C2E33AB" w:rsidRPr="1AC2699C">
        <w:rPr>
          <w:rFonts w:ascii="Times New Roman" w:eastAsia="Calibri" w:hAnsi="Times New Roman" w:cs="Times New Roman"/>
        </w:rPr>
        <w:t xml:space="preserve"> Th</w:t>
      </w:r>
      <w:r w:rsidR="344D1244" w:rsidRPr="1AC2699C">
        <w:rPr>
          <w:rFonts w:ascii="Times New Roman" w:eastAsia="Calibri" w:hAnsi="Times New Roman" w:cs="Times New Roman"/>
        </w:rPr>
        <w:t>ese concerns include</w:t>
      </w:r>
      <w:r w:rsidR="4C2E33AB" w:rsidRPr="1AC2699C">
        <w:rPr>
          <w:rFonts w:ascii="Times New Roman" w:eastAsia="Calibri" w:hAnsi="Times New Roman" w:cs="Times New Roman"/>
        </w:rPr>
        <w:t xml:space="preserve"> businesses’ general lack</w:t>
      </w:r>
      <w:r w:rsidR="09D33FEE" w:rsidRPr="1AC2699C">
        <w:rPr>
          <w:rFonts w:ascii="Times New Roman" w:eastAsia="Calibri" w:hAnsi="Times New Roman" w:cs="Times New Roman"/>
        </w:rPr>
        <w:t xml:space="preserve"> of awareness</w:t>
      </w:r>
      <w:r w:rsidR="322D4346" w:rsidRPr="1AC2699C">
        <w:rPr>
          <w:rFonts w:ascii="Times New Roman" w:eastAsia="Calibri" w:hAnsi="Times New Roman" w:cs="Times New Roman"/>
        </w:rPr>
        <w:t xml:space="preserve"> of the program</w:t>
      </w:r>
      <w:r w:rsidR="0485A586" w:rsidRPr="1AC2699C">
        <w:rPr>
          <w:rFonts w:ascii="Times New Roman" w:eastAsia="Calibri" w:hAnsi="Times New Roman" w:cs="Times New Roman"/>
        </w:rPr>
        <w:t>,</w:t>
      </w:r>
      <w:r w:rsidR="00906AC2" w:rsidRPr="1AC2699C">
        <w:rPr>
          <w:rStyle w:val="FootnoteReference"/>
          <w:rFonts w:ascii="Times New Roman" w:eastAsia="Calibri" w:hAnsi="Times New Roman" w:cs="Times New Roman"/>
        </w:rPr>
        <w:footnoteReference w:id="32"/>
      </w:r>
      <w:r w:rsidR="322D4346" w:rsidRPr="1AC2699C">
        <w:rPr>
          <w:rFonts w:ascii="Times New Roman" w:eastAsia="Calibri" w:hAnsi="Times New Roman" w:cs="Times New Roman"/>
        </w:rPr>
        <w:t xml:space="preserve"> </w:t>
      </w:r>
      <w:r w:rsidR="0BD05259" w:rsidRPr="1AC2699C">
        <w:rPr>
          <w:rFonts w:ascii="Times New Roman" w:eastAsia="Calibri" w:hAnsi="Times New Roman" w:cs="Times New Roman"/>
        </w:rPr>
        <w:t>which has been attributed to</w:t>
      </w:r>
      <w:r w:rsidR="322D4346" w:rsidRPr="1AC2699C">
        <w:rPr>
          <w:rFonts w:ascii="Times New Roman" w:eastAsia="Calibri" w:hAnsi="Times New Roman" w:cs="Times New Roman"/>
        </w:rPr>
        <w:t xml:space="preserve"> poor outreach by the Administration,</w:t>
      </w:r>
      <w:r w:rsidR="00906AC2" w:rsidRPr="009C66E5">
        <w:rPr>
          <w:rFonts w:ascii="Times New Roman" w:eastAsia="Calibri" w:hAnsi="Times New Roman" w:cs="Times New Roman"/>
          <w:vertAlign w:val="superscript"/>
        </w:rPr>
        <w:footnoteReference w:id="33"/>
      </w:r>
      <w:r w:rsidR="322D4346" w:rsidRPr="1AC2699C">
        <w:rPr>
          <w:rFonts w:ascii="Times New Roman" w:eastAsia="Calibri" w:hAnsi="Times New Roman" w:cs="Times New Roman"/>
        </w:rPr>
        <w:t xml:space="preserve"> and the significant costs that </w:t>
      </w:r>
      <w:r w:rsidR="78A8062F" w:rsidRPr="1AC2699C">
        <w:rPr>
          <w:rFonts w:ascii="Times New Roman" w:eastAsia="Calibri" w:hAnsi="Times New Roman" w:cs="Times New Roman"/>
        </w:rPr>
        <w:t>could seriously</w:t>
      </w:r>
      <w:r w:rsidR="322D4346" w:rsidRPr="1AC2699C">
        <w:rPr>
          <w:rFonts w:ascii="Times New Roman" w:eastAsia="Calibri" w:hAnsi="Times New Roman" w:cs="Times New Roman"/>
        </w:rPr>
        <w:t xml:space="preserve"> affect businesses</w:t>
      </w:r>
      <w:r w:rsidR="0543D129" w:rsidRPr="1AC2699C">
        <w:rPr>
          <w:rFonts w:ascii="Times New Roman" w:eastAsia="Calibri" w:hAnsi="Times New Roman" w:cs="Times New Roman"/>
        </w:rPr>
        <w:t xml:space="preserve"> </w:t>
      </w:r>
      <w:r w:rsidR="00906AC2" w:rsidRPr="1AC2699C">
        <w:rPr>
          <w:rStyle w:val="FootnoteReference"/>
          <w:rFonts w:ascii="Times New Roman" w:eastAsia="Calibri" w:hAnsi="Times New Roman" w:cs="Times New Roman"/>
        </w:rPr>
        <w:footnoteReference w:id="34"/>
      </w:r>
      <w:r w:rsidR="0543D129" w:rsidRPr="1AC2699C">
        <w:rPr>
          <w:rFonts w:ascii="Times New Roman" w:eastAsia="Calibri" w:hAnsi="Times New Roman" w:cs="Times New Roman"/>
        </w:rPr>
        <w:t xml:space="preserve"> </w:t>
      </w:r>
      <w:r w:rsidR="1346B785" w:rsidRPr="1AC2699C">
        <w:rPr>
          <w:rFonts w:ascii="Times New Roman" w:eastAsia="Calibri" w:hAnsi="Times New Roman" w:cs="Times New Roman"/>
        </w:rPr>
        <w:t>that have already had to navigate challenges like the pandemic and tariffs</w:t>
      </w:r>
      <w:r w:rsidR="6C0EAFE2" w:rsidRPr="1AC2699C">
        <w:rPr>
          <w:rFonts w:ascii="Times New Roman" w:eastAsia="Calibri" w:hAnsi="Times New Roman" w:cs="Times New Roman"/>
        </w:rPr>
        <w:t>.</w:t>
      </w:r>
      <w:r w:rsidR="00906AC2" w:rsidRPr="1AC2699C">
        <w:rPr>
          <w:rStyle w:val="FootnoteReference"/>
          <w:rFonts w:ascii="Times New Roman" w:eastAsia="Calibri" w:hAnsi="Times New Roman" w:cs="Times New Roman"/>
        </w:rPr>
        <w:footnoteReference w:id="35"/>
      </w:r>
      <w:r w:rsidR="6C0EAFE2" w:rsidRPr="1AC2699C">
        <w:rPr>
          <w:rFonts w:ascii="Times New Roman" w:eastAsia="Calibri" w:hAnsi="Times New Roman" w:cs="Times New Roman"/>
        </w:rPr>
        <w:t xml:space="preserve"> </w:t>
      </w:r>
      <w:r w:rsidR="477D0EC6" w:rsidRPr="1AC2699C">
        <w:rPr>
          <w:rFonts w:ascii="Times New Roman" w:eastAsia="Calibri" w:hAnsi="Times New Roman" w:cs="Times New Roman"/>
        </w:rPr>
        <w:t xml:space="preserve">Council members across the </w:t>
      </w:r>
      <w:r w:rsidR="09A0FC92" w:rsidRPr="1AC2699C">
        <w:rPr>
          <w:rFonts w:ascii="Times New Roman" w:eastAsia="Calibri" w:hAnsi="Times New Roman" w:cs="Times New Roman"/>
        </w:rPr>
        <w:t>City</w:t>
      </w:r>
      <w:r w:rsidR="477D0EC6" w:rsidRPr="1AC2699C">
        <w:rPr>
          <w:rFonts w:ascii="Times New Roman" w:eastAsia="Calibri" w:hAnsi="Times New Roman" w:cs="Times New Roman"/>
        </w:rPr>
        <w:t xml:space="preserve"> have reportedly receive</w:t>
      </w:r>
      <w:r w:rsidR="757F6910" w:rsidRPr="1AC2699C">
        <w:rPr>
          <w:rFonts w:ascii="Times New Roman" w:eastAsia="Calibri" w:hAnsi="Times New Roman" w:cs="Times New Roman"/>
        </w:rPr>
        <w:t xml:space="preserve">d </w:t>
      </w:r>
      <w:r w:rsidR="477D0EC6" w:rsidRPr="1AC2699C">
        <w:rPr>
          <w:rFonts w:ascii="Times New Roman" w:eastAsia="Calibri" w:hAnsi="Times New Roman" w:cs="Times New Roman"/>
        </w:rPr>
        <w:t>excessive</w:t>
      </w:r>
      <w:r w:rsidR="520C942E" w:rsidRPr="1AC2699C">
        <w:rPr>
          <w:rFonts w:ascii="Times New Roman" w:eastAsia="Calibri" w:hAnsi="Times New Roman" w:cs="Times New Roman"/>
        </w:rPr>
        <w:t xml:space="preserve"> calls about these concerns</w:t>
      </w:r>
      <w:r w:rsidR="5B37A0D6" w:rsidRPr="1AC2699C">
        <w:rPr>
          <w:rFonts w:ascii="Times New Roman" w:eastAsia="Calibri" w:hAnsi="Times New Roman" w:cs="Times New Roman"/>
        </w:rPr>
        <w:t>.</w:t>
      </w:r>
      <w:r w:rsidR="00906AC2" w:rsidRPr="1AC2699C">
        <w:rPr>
          <w:rStyle w:val="FootnoteReference"/>
          <w:rFonts w:ascii="Times New Roman" w:eastAsia="Calibri" w:hAnsi="Times New Roman" w:cs="Times New Roman"/>
        </w:rPr>
        <w:footnoteReference w:id="36"/>
      </w:r>
      <w:r w:rsidR="64A4EF4E" w:rsidRPr="1AC2699C">
        <w:rPr>
          <w:rFonts w:ascii="Times New Roman" w:eastAsia="Calibri" w:hAnsi="Times New Roman" w:cs="Times New Roman"/>
        </w:rPr>
        <w:t xml:space="preserve"> Some entities have started preparations for the rollout of the law, including gate companies</w:t>
      </w:r>
      <w:r w:rsidR="00906AC2" w:rsidRPr="1AC2699C">
        <w:rPr>
          <w:rStyle w:val="FootnoteReference"/>
          <w:rFonts w:ascii="Times New Roman" w:eastAsia="Calibri" w:hAnsi="Times New Roman" w:cs="Times New Roman"/>
        </w:rPr>
        <w:footnoteReference w:id="37"/>
      </w:r>
      <w:r w:rsidR="64A4EF4E" w:rsidRPr="1AC2699C">
        <w:rPr>
          <w:rFonts w:ascii="Times New Roman" w:eastAsia="Calibri" w:hAnsi="Times New Roman" w:cs="Times New Roman"/>
        </w:rPr>
        <w:t xml:space="preserve"> and</w:t>
      </w:r>
      <w:r w:rsidR="087E5DFC" w:rsidRPr="1AC2699C">
        <w:rPr>
          <w:rFonts w:ascii="Times New Roman" w:eastAsia="Calibri" w:hAnsi="Times New Roman" w:cs="Times New Roman"/>
        </w:rPr>
        <w:t xml:space="preserve"> the Bronx Economic Development Corporation, which began offering a 5% micro-loan with 10-year terms to businesses that needed to replace their gates.</w:t>
      </w:r>
      <w:r w:rsidR="00906AC2" w:rsidRPr="1AC2699C">
        <w:rPr>
          <w:rStyle w:val="FootnoteReference"/>
          <w:rFonts w:ascii="Times New Roman" w:eastAsia="Calibri" w:hAnsi="Times New Roman" w:cs="Times New Roman"/>
        </w:rPr>
        <w:footnoteReference w:id="38"/>
      </w:r>
      <w:r w:rsidR="64A4EF4E" w:rsidRPr="1AC2699C">
        <w:rPr>
          <w:rFonts w:ascii="Times New Roman" w:eastAsia="Calibri" w:hAnsi="Times New Roman" w:cs="Times New Roman"/>
        </w:rPr>
        <w:t xml:space="preserve"> </w:t>
      </w:r>
      <w:r w:rsidR="520C942E" w:rsidRPr="1AC2699C">
        <w:rPr>
          <w:rFonts w:ascii="Times New Roman" w:eastAsia="Calibri" w:hAnsi="Times New Roman" w:cs="Times New Roman"/>
        </w:rPr>
        <w:t xml:space="preserve"> </w:t>
      </w:r>
      <w:r w:rsidR="7AD2395C" w:rsidRPr="1AC2699C">
        <w:rPr>
          <w:rFonts w:ascii="Times New Roman" w:eastAsia="Calibri" w:hAnsi="Times New Roman" w:cs="Times New Roman"/>
        </w:rPr>
        <w:t xml:space="preserve">Estimates of the cost of the gates </w:t>
      </w:r>
      <w:r w:rsidR="15F54BB8" w:rsidRPr="1AC2699C">
        <w:rPr>
          <w:rFonts w:ascii="Times New Roman" w:eastAsia="Calibri" w:hAnsi="Times New Roman" w:cs="Times New Roman"/>
        </w:rPr>
        <w:t>vary by business size</w:t>
      </w:r>
      <w:r w:rsidR="7AD2395C" w:rsidRPr="1AC2699C">
        <w:rPr>
          <w:rFonts w:ascii="Times New Roman" w:eastAsia="Calibri" w:hAnsi="Times New Roman" w:cs="Times New Roman"/>
        </w:rPr>
        <w:t>.</w:t>
      </w:r>
      <w:r w:rsidR="08764291" w:rsidRPr="1AC2699C">
        <w:rPr>
          <w:rFonts w:ascii="Times New Roman" w:eastAsia="Calibri" w:hAnsi="Times New Roman" w:cs="Times New Roman"/>
        </w:rPr>
        <w:t xml:space="preserve"> According to one gate expert, </w:t>
      </w:r>
      <w:r w:rsidR="7AD2395C" w:rsidRPr="1AC2699C">
        <w:rPr>
          <w:rFonts w:ascii="Times New Roman" w:eastAsia="Calibri" w:hAnsi="Times New Roman" w:cs="Times New Roman"/>
        </w:rPr>
        <w:t>an average ten-foot-by-ten-foot store gate would cost between</w:t>
      </w:r>
      <w:r w:rsidR="6B57CD40" w:rsidRPr="1AC2699C">
        <w:rPr>
          <w:rFonts w:ascii="Times New Roman" w:eastAsia="Calibri" w:hAnsi="Times New Roman" w:cs="Times New Roman"/>
        </w:rPr>
        <w:t xml:space="preserve"> $2,000 and </w:t>
      </w:r>
      <w:proofErr w:type="gramStart"/>
      <w:r w:rsidR="6B57CD40" w:rsidRPr="1AC2699C">
        <w:rPr>
          <w:rFonts w:ascii="Times New Roman" w:eastAsia="Calibri" w:hAnsi="Times New Roman" w:cs="Times New Roman"/>
        </w:rPr>
        <w:t xml:space="preserve">$3,000, </w:t>
      </w:r>
      <w:r w:rsidR="009C66E5">
        <w:rPr>
          <w:rFonts w:ascii="Times New Roman" w:eastAsia="Calibri" w:hAnsi="Times New Roman" w:cs="Times New Roman"/>
        </w:rPr>
        <w:t>and</w:t>
      </w:r>
      <w:proofErr w:type="gramEnd"/>
      <w:r w:rsidR="6B57CD40" w:rsidRPr="1AC2699C">
        <w:rPr>
          <w:rFonts w:ascii="Times New Roman" w:eastAsia="Calibri" w:hAnsi="Times New Roman" w:cs="Times New Roman"/>
        </w:rPr>
        <w:t xml:space="preserve"> replac</w:t>
      </w:r>
      <w:r w:rsidR="63736C7A" w:rsidRPr="1AC2699C">
        <w:rPr>
          <w:rFonts w:ascii="Times New Roman" w:eastAsia="Calibri" w:hAnsi="Times New Roman" w:cs="Times New Roman"/>
        </w:rPr>
        <w:t>ing</w:t>
      </w:r>
      <w:r w:rsidR="6B57CD40" w:rsidRPr="1AC2699C">
        <w:rPr>
          <w:rFonts w:ascii="Times New Roman" w:eastAsia="Calibri" w:hAnsi="Times New Roman" w:cs="Times New Roman"/>
        </w:rPr>
        <w:t xml:space="preserve"> </w:t>
      </w:r>
      <w:r w:rsidR="6B57CD40" w:rsidRPr="1AC2699C">
        <w:rPr>
          <w:rFonts w:ascii="Times New Roman" w:eastAsia="Calibri" w:hAnsi="Times New Roman" w:cs="Times New Roman"/>
        </w:rPr>
        <w:lastRenderedPageBreak/>
        <w:t>panels of an existing</w:t>
      </w:r>
      <w:r w:rsidR="278CB090" w:rsidRPr="1AC2699C">
        <w:rPr>
          <w:rFonts w:ascii="Times New Roman" w:eastAsia="Calibri" w:hAnsi="Times New Roman" w:cs="Times New Roman"/>
        </w:rPr>
        <w:t xml:space="preserve"> gate</w:t>
      </w:r>
      <w:r w:rsidR="6B57CD40" w:rsidRPr="1AC2699C">
        <w:rPr>
          <w:rFonts w:ascii="Times New Roman" w:eastAsia="Calibri" w:hAnsi="Times New Roman" w:cs="Times New Roman"/>
        </w:rPr>
        <w:t xml:space="preserve"> would cost around $1,500 to $2,000.</w:t>
      </w:r>
      <w:r w:rsidR="00906AC2" w:rsidRPr="1AC2699C">
        <w:rPr>
          <w:rStyle w:val="FootnoteReference"/>
          <w:rFonts w:ascii="Times New Roman" w:eastAsia="Calibri" w:hAnsi="Times New Roman" w:cs="Times New Roman"/>
        </w:rPr>
        <w:footnoteReference w:id="39"/>
      </w:r>
      <w:r w:rsidR="6B57CD40" w:rsidRPr="1AC2699C">
        <w:rPr>
          <w:rFonts w:ascii="Times New Roman" w:eastAsia="Calibri" w:hAnsi="Times New Roman" w:cs="Times New Roman"/>
        </w:rPr>
        <w:t xml:space="preserve"> </w:t>
      </w:r>
      <w:r w:rsidR="2B3DA794" w:rsidRPr="1AC2699C">
        <w:rPr>
          <w:rFonts w:ascii="Times New Roman" w:eastAsia="Calibri" w:hAnsi="Times New Roman" w:cs="Times New Roman"/>
        </w:rPr>
        <w:t xml:space="preserve">One </w:t>
      </w:r>
      <w:r w:rsidR="664F2EDD" w:rsidRPr="1AC2699C">
        <w:rPr>
          <w:rFonts w:ascii="Times New Roman" w:eastAsia="Calibri" w:hAnsi="Times New Roman" w:cs="Times New Roman"/>
        </w:rPr>
        <w:t>business</w:t>
      </w:r>
      <w:r w:rsidR="2B3DA794" w:rsidRPr="1AC2699C">
        <w:rPr>
          <w:rFonts w:ascii="Times New Roman" w:eastAsia="Calibri" w:hAnsi="Times New Roman" w:cs="Times New Roman"/>
        </w:rPr>
        <w:t xml:space="preserve"> owner </w:t>
      </w:r>
      <w:r w:rsidR="17C9246E" w:rsidRPr="1AC2699C">
        <w:rPr>
          <w:rFonts w:ascii="Times New Roman" w:eastAsia="Calibri" w:hAnsi="Times New Roman" w:cs="Times New Roman"/>
        </w:rPr>
        <w:t>estimated that</w:t>
      </w:r>
      <w:r w:rsidR="4EABE7BE" w:rsidRPr="1AC2699C">
        <w:rPr>
          <w:rFonts w:ascii="Times New Roman" w:eastAsia="Calibri" w:hAnsi="Times New Roman" w:cs="Times New Roman"/>
        </w:rPr>
        <w:t xml:space="preserve"> replacing </w:t>
      </w:r>
      <w:r w:rsidR="4B9BEC60" w:rsidRPr="1AC2699C">
        <w:rPr>
          <w:rFonts w:ascii="Times New Roman" w:eastAsia="Calibri" w:hAnsi="Times New Roman" w:cs="Times New Roman"/>
        </w:rPr>
        <w:t xml:space="preserve">the six </w:t>
      </w:r>
      <w:r w:rsidR="4EABE7BE" w:rsidRPr="1AC2699C">
        <w:rPr>
          <w:rFonts w:ascii="Times New Roman" w:eastAsia="Calibri" w:hAnsi="Times New Roman" w:cs="Times New Roman"/>
        </w:rPr>
        <w:t xml:space="preserve">gates across </w:t>
      </w:r>
      <w:r w:rsidR="31CF79A0" w:rsidRPr="1AC2699C">
        <w:rPr>
          <w:rFonts w:ascii="Times New Roman" w:eastAsia="Calibri" w:hAnsi="Times New Roman" w:cs="Times New Roman"/>
        </w:rPr>
        <w:t xml:space="preserve">their </w:t>
      </w:r>
      <w:r w:rsidR="4EABE7BE" w:rsidRPr="1AC2699C">
        <w:rPr>
          <w:rFonts w:ascii="Times New Roman" w:eastAsia="Calibri" w:hAnsi="Times New Roman" w:cs="Times New Roman"/>
        </w:rPr>
        <w:t>entire storefront could cost a minimum of $10,000</w:t>
      </w:r>
      <w:r w:rsidR="74AE6F75" w:rsidRPr="1AC2699C">
        <w:rPr>
          <w:rFonts w:ascii="Times New Roman" w:eastAsia="Calibri" w:hAnsi="Times New Roman" w:cs="Times New Roman"/>
        </w:rPr>
        <w:t>.</w:t>
      </w:r>
      <w:r w:rsidR="00906AC2" w:rsidRPr="1AC2699C">
        <w:rPr>
          <w:rStyle w:val="FootnoteReference"/>
          <w:rFonts w:ascii="Times New Roman" w:eastAsia="Calibri" w:hAnsi="Times New Roman" w:cs="Times New Roman"/>
        </w:rPr>
        <w:footnoteReference w:id="40"/>
      </w:r>
    </w:p>
    <w:p w14:paraId="4110D6F2" w14:textId="08D36CFC" w:rsidR="00ED4621" w:rsidRDefault="00AC7225" w:rsidP="00ED4621">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Pr>
          <w:rFonts w:ascii="Times New Roman" w:eastAsia="Times New Roman" w:hAnsi="Times New Roman" w:cs="Times New Roman"/>
          <w:b/>
          <w:bCs/>
          <w:smallCaps/>
          <w:kern w:val="0"/>
          <w:u w:val="single"/>
          <w14:ligatures w14:val="none"/>
        </w:rPr>
        <w:t>Roadway Construction</w:t>
      </w:r>
      <w:r w:rsidR="00413D63">
        <w:rPr>
          <w:rFonts w:ascii="Times New Roman" w:eastAsia="Times New Roman" w:hAnsi="Times New Roman" w:cs="Times New Roman"/>
          <w:b/>
          <w:bCs/>
          <w:smallCaps/>
          <w:kern w:val="0"/>
          <w:u w:val="single"/>
          <w14:ligatures w14:val="none"/>
        </w:rPr>
        <w:t xml:space="preserve"> effects on Businesses</w:t>
      </w:r>
    </w:p>
    <w:p w14:paraId="5E01B440" w14:textId="589AA715" w:rsidR="007F61B7" w:rsidRPr="00413D63" w:rsidRDefault="00413D63" w:rsidP="005C6F7E">
      <w:pPr>
        <w:spacing w:after="0" w:line="480" w:lineRule="auto"/>
        <w:ind w:firstLine="720"/>
        <w:jc w:val="both"/>
        <w:rPr>
          <w:rFonts w:ascii="Times New Roman" w:eastAsia="Calibri" w:hAnsi="Times New Roman" w:cs="Times New Roman"/>
        </w:rPr>
      </w:pPr>
      <w:r w:rsidRPr="00413D63">
        <w:rPr>
          <w:rFonts w:ascii="Times New Roman" w:eastAsia="Calibri" w:hAnsi="Times New Roman" w:cs="Times New Roman"/>
        </w:rPr>
        <w:t>Although roadway construction can ultimately lead to economic benefits and road revitalization, there are numerous challenges businesses face during those periods of construction.</w:t>
      </w:r>
      <w:r w:rsidRPr="6D7484D3">
        <w:rPr>
          <w:rStyle w:val="FootnoteReference"/>
          <w:rFonts w:ascii="Times New Roman" w:eastAsia="Calibri" w:hAnsi="Times New Roman" w:cs="Times New Roman"/>
        </w:rPr>
        <w:footnoteReference w:id="41"/>
      </w:r>
      <w:r>
        <w:rPr>
          <w:rFonts w:ascii="Times New Roman" w:eastAsia="Calibri" w:hAnsi="Times New Roman" w:cs="Times New Roman"/>
        </w:rPr>
        <w:t xml:space="preserve"> </w:t>
      </w:r>
      <w:r w:rsidR="7B54B705" w:rsidRPr="6D7484D3">
        <w:rPr>
          <w:rFonts w:ascii="Times New Roman" w:eastAsia="Calibri" w:hAnsi="Times New Roman" w:cs="Times New Roman"/>
        </w:rPr>
        <w:t>A disrupted roadway that obstruct</w:t>
      </w:r>
      <w:r w:rsidR="57519334" w:rsidRPr="6D7484D3">
        <w:rPr>
          <w:rFonts w:ascii="Times New Roman" w:eastAsia="Calibri" w:hAnsi="Times New Roman" w:cs="Times New Roman"/>
        </w:rPr>
        <w:t>s</w:t>
      </w:r>
      <w:r w:rsidR="7B54B705" w:rsidRPr="6D7484D3">
        <w:rPr>
          <w:rFonts w:ascii="Times New Roman" w:eastAsia="Calibri" w:hAnsi="Times New Roman" w:cs="Times New Roman"/>
        </w:rPr>
        <w:t xml:space="preserve"> access to a business can </w:t>
      </w:r>
      <w:r w:rsidR="11730A11" w:rsidRPr="6D7484D3">
        <w:rPr>
          <w:rFonts w:ascii="Times New Roman" w:eastAsia="Calibri" w:hAnsi="Times New Roman" w:cs="Times New Roman"/>
        </w:rPr>
        <w:t>lead</w:t>
      </w:r>
      <w:r w:rsidR="7B54B705" w:rsidRPr="6D7484D3">
        <w:rPr>
          <w:rFonts w:ascii="Times New Roman" w:eastAsia="Calibri" w:hAnsi="Times New Roman" w:cs="Times New Roman"/>
        </w:rPr>
        <w:t xml:space="preserve"> to decreased foot traffic and challenges for customers</w:t>
      </w:r>
      <w:r w:rsidR="1B54428E" w:rsidRPr="6D7484D3">
        <w:rPr>
          <w:rFonts w:ascii="Times New Roman" w:eastAsia="Calibri" w:hAnsi="Times New Roman" w:cs="Times New Roman"/>
        </w:rPr>
        <w:t xml:space="preserve">, which could impact </w:t>
      </w:r>
      <w:r w:rsidR="39C05A59" w:rsidRPr="6D7484D3">
        <w:rPr>
          <w:rFonts w:ascii="Times New Roman" w:eastAsia="Calibri" w:hAnsi="Times New Roman" w:cs="Times New Roman"/>
        </w:rPr>
        <w:t xml:space="preserve">a business’ </w:t>
      </w:r>
      <w:r w:rsidR="1B54428E" w:rsidRPr="6D7484D3">
        <w:rPr>
          <w:rFonts w:ascii="Times New Roman" w:eastAsia="Calibri" w:hAnsi="Times New Roman" w:cs="Times New Roman"/>
        </w:rPr>
        <w:t>revenue.</w:t>
      </w:r>
      <w:r w:rsidR="00081484" w:rsidRPr="6D7484D3">
        <w:rPr>
          <w:rStyle w:val="FootnoteReference"/>
          <w:rFonts w:ascii="Times New Roman" w:eastAsia="Calibri" w:hAnsi="Times New Roman" w:cs="Times New Roman"/>
        </w:rPr>
        <w:footnoteReference w:id="42"/>
      </w:r>
    </w:p>
    <w:p w14:paraId="06852F1E" w14:textId="56800CF5" w:rsidR="00AC7225" w:rsidRPr="00AC7225" w:rsidRDefault="009901C8" w:rsidP="00AC7225">
      <w:pPr>
        <w:spacing w:after="0" w:line="480" w:lineRule="auto"/>
        <w:ind w:firstLine="720"/>
        <w:jc w:val="both"/>
      </w:pPr>
      <w:r w:rsidRPr="6D7484D3">
        <w:rPr>
          <w:rFonts w:ascii="Times New Roman" w:eastAsia="Calibri" w:hAnsi="Times New Roman" w:cs="Times New Roman"/>
          <w:kern w:val="0"/>
          <w14:ligatures w14:val="none"/>
        </w:rPr>
        <w:t xml:space="preserve">A study </w:t>
      </w:r>
      <w:r w:rsidR="005920BA" w:rsidRPr="6D7484D3">
        <w:rPr>
          <w:rFonts w:ascii="Times New Roman" w:eastAsia="Calibri" w:hAnsi="Times New Roman" w:cs="Times New Roman"/>
          <w:kern w:val="0"/>
          <w14:ligatures w14:val="none"/>
        </w:rPr>
        <w:t>done</w:t>
      </w:r>
      <w:r w:rsidR="00A00903" w:rsidRPr="6D7484D3">
        <w:rPr>
          <w:rFonts w:ascii="Times New Roman" w:eastAsia="Calibri" w:hAnsi="Times New Roman" w:cs="Times New Roman"/>
          <w:kern w:val="0"/>
          <w14:ligatures w14:val="none"/>
        </w:rPr>
        <w:t xml:space="preserve"> by </w:t>
      </w:r>
      <w:r w:rsidR="00965B5C" w:rsidRPr="6D7484D3">
        <w:rPr>
          <w:rFonts w:ascii="Times New Roman" w:eastAsia="Calibri" w:hAnsi="Times New Roman" w:cs="Times New Roman"/>
          <w:kern w:val="0"/>
          <w14:ligatures w14:val="none"/>
        </w:rPr>
        <w:t>Minnesota’s</w:t>
      </w:r>
      <w:r w:rsidR="00A00903" w:rsidRPr="6D7484D3">
        <w:rPr>
          <w:rFonts w:ascii="Times New Roman" w:eastAsia="Calibri" w:hAnsi="Times New Roman" w:cs="Times New Roman"/>
          <w:kern w:val="0"/>
          <w14:ligatures w14:val="none"/>
        </w:rPr>
        <w:t xml:space="preserve"> Department of Transportation</w:t>
      </w:r>
      <w:r w:rsidR="7D7C4468" w:rsidRPr="6D7484D3">
        <w:rPr>
          <w:rFonts w:ascii="Times New Roman" w:eastAsia="Calibri" w:hAnsi="Times New Roman" w:cs="Times New Roman"/>
        </w:rPr>
        <w:t xml:space="preserve"> (M</w:t>
      </w:r>
      <w:r w:rsidR="672525F8" w:rsidRPr="6D7484D3">
        <w:rPr>
          <w:rFonts w:ascii="Times New Roman" w:eastAsia="Calibri" w:hAnsi="Times New Roman" w:cs="Times New Roman"/>
        </w:rPr>
        <w:t>n</w:t>
      </w:r>
      <w:r w:rsidR="7D7C4468" w:rsidRPr="6D7484D3">
        <w:rPr>
          <w:rFonts w:ascii="Times New Roman" w:eastAsia="Calibri" w:hAnsi="Times New Roman" w:cs="Times New Roman"/>
        </w:rPr>
        <w:t>DOT)</w:t>
      </w:r>
      <w:r w:rsidR="00965B5C" w:rsidRPr="6D7484D3">
        <w:rPr>
          <w:rFonts w:ascii="Times New Roman" w:eastAsia="Calibri" w:hAnsi="Times New Roman" w:cs="Times New Roman"/>
        </w:rPr>
        <w:t xml:space="preserve"> found that during constr</w:t>
      </w:r>
      <w:r w:rsidR="0066266D" w:rsidRPr="6D7484D3">
        <w:rPr>
          <w:rFonts w:ascii="Times New Roman" w:eastAsia="Calibri" w:hAnsi="Times New Roman" w:cs="Times New Roman"/>
        </w:rPr>
        <w:t>u</w:t>
      </w:r>
      <w:r w:rsidR="00965B5C" w:rsidRPr="6D7484D3">
        <w:rPr>
          <w:rFonts w:ascii="Times New Roman" w:eastAsia="Calibri" w:hAnsi="Times New Roman" w:cs="Times New Roman"/>
        </w:rPr>
        <w:t xml:space="preserve">ction, businesses can be </w:t>
      </w:r>
      <w:r w:rsidR="009877C7" w:rsidRPr="6D7484D3">
        <w:rPr>
          <w:rFonts w:ascii="Times New Roman" w:eastAsia="Calibri" w:hAnsi="Times New Roman" w:cs="Times New Roman"/>
        </w:rPr>
        <w:t>negatively impacted by road</w:t>
      </w:r>
      <w:r w:rsidR="00560862" w:rsidRPr="6D7484D3">
        <w:rPr>
          <w:rFonts w:ascii="Times New Roman" w:eastAsia="Calibri" w:hAnsi="Times New Roman" w:cs="Times New Roman"/>
        </w:rPr>
        <w:t>way projects.</w:t>
      </w:r>
      <w:r w:rsidRPr="6D7484D3">
        <w:rPr>
          <w:rStyle w:val="FootnoteReference"/>
          <w:rFonts w:ascii="Times New Roman" w:eastAsia="Calibri" w:hAnsi="Times New Roman" w:cs="Times New Roman"/>
        </w:rPr>
        <w:footnoteReference w:id="43"/>
      </w:r>
      <w:r w:rsidR="00560862" w:rsidRPr="6D7484D3">
        <w:rPr>
          <w:rFonts w:ascii="Times New Roman" w:eastAsia="Calibri" w:hAnsi="Times New Roman" w:cs="Times New Roman"/>
        </w:rPr>
        <w:t xml:space="preserve"> </w:t>
      </w:r>
      <w:r w:rsidR="0675C25E" w:rsidRPr="6D7484D3">
        <w:rPr>
          <w:rFonts w:ascii="Times New Roman" w:eastAsia="Calibri" w:hAnsi="Times New Roman" w:cs="Times New Roman"/>
        </w:rPr>
        <w:t xml:space="preserve">The study analyzed the impact </w:t>
      </w:r>
      <w:r w:rsidR="1366D5D7" w:rsidRPr="6D7484D3">
        <w:rPr>
          <w:rFonts w:ascii="Times New Roman" w:eastAsia="Calibri" w:hAnsi="Times New Roman" w:cs="Times New Roman"/>
        </w:rPr>
        <w:t xml:space="preserve">of highway construction on adjacent businesses and found </w:t>
      </w:r>
      <w:r w:rsidR="5C3294A2" w:rsidRPr="6D7484D3">
        <w:rPr>
          <w:rFonts w:ascii="Times New Roman" w:eastAsia="Calibri" w:hAnsi="Times New Roman" w:cs="Times New Roman"/>
        </w:rPr>
        <w:t>roadway construction that occurred for longer periods appeared to drive negative impacts on smaller businesses.</w:t>
      </w:r>
      <w:r w:rsidRPr="6D7484D3">
        <w:rPr>
          <w:rStyle w:val="FootnoteReference"/>
          <w:rFonts w:ascii="Times New Roman" w:eastAsia="Calibri" w:hAnsi="Times New Roman" w:cs="Times New Roman"/>
        </w:rPr>
        <w:footnoteReference w:id="44"/>
      </w:r>
      <w:r w:rsidR="4F409A6F" w:rsidRPr="6D7484D3">
        <w:rPr>
          <w:rFonts w:ascii="Times New Roman" w:eastAsia="Calibri" w:hAnsi="Times New Roman" w:cs="Times New Roman"/>
        </w:rPr>
        <w:t xml:space="preserve"> </w:t>
      </w:r>
      <w:r w:rsidR="7EB32686" w:rsidRPr="6D7484D3">
        <w:rPr>
          <w:rFonts w:ascii="Times New Roman" w:eastAsia="Calibri" w:hAnsi="Times New Roman" w:cs="Times New Roman"/>
        </w:rPr>
        <w:t xml:space="preserve"> </w:t>
      </w:r>
      <w:r w:rsidR="49238E97" w:rsidRPr="6D7484D3">
        <w:rPr>
          <w:rFonts w:ascii="Times New Roman" w:eastAsia="Calibri" w:hAnsi="Times New Roman" w:cs="Times New Roman"/>
        </w:rPr>
        <w:t>Mn</w:t>
      </w:r>
      <w:r w:rsidR="14BE5224" w:rsidRPr="6D7484D3">
        <w:rPr>
          <w:rFonts w:ascii="Times New Roman" w:eastAsia="Calibri" w:hAnsi="Times New Roman" w:cs="Times New Roman"/>
        </w:rPr>
        <w:t xml:space="preserve">DOT recognized that construction projects </w:t>
      </w:r>
      <w:r w:rsidR="7B203EE8" w:rsidRPr="6D7484D3">
        <w:rPr>
          <w:rFonts w:ascii="Times New Roman" w:eastAsia="Calibri" w:hAnsi="Times New Roman" w:cs="Times New Roman"/>
        </w:rPr>
        <w:t>could</w:t>
      </w:r>
      <w:r w:rsidR="14BE5224" w:rsidRPr="6D7484D3">
        <w:rPr>
          <w:rFonts w:ascii="Times New Roman" w:eastAsia="Calibri" w:hAnsi="Times New Roman" w:cs="Times New Roman"/>
        </w:rPr>
        <w:t xml:space="preserve"> </w:t>
      </w:r>
      <w:r w:rsidR="23558F8F" w:rsidRPr="6D7484D3">
        <w:rPr>
          <w:rFonts w:ascii="Times New Roman" w:eastAsia="Calibri" w:hAnsi="Times New Roman" w:cs="Times New Roman"/>
        </w:rPr>
        <w:t>impact</w:t>
      </w:r>
      <w:r w:rsidR="7B203EE8" w:rsidRPr="6D7484D3">
        <w:rPr>
          <w:rFonts w:ascii="Times New Roman" w:eastAsia="Calibri" w:hAnsi="Times New Roman" w:cs="Times New Roman"/>
        </w:rPr>
        <w:t xml:space="preserve"> businesses and created a resource page to help businesses during construction</w:t>
      </w:r>
      <w:r w:rsidR="00A528B3">
        <w:rPr>
          <w:rFonts w:ascii="Times New Roman" w:eastAsia="Calibri" w:hAnsi="Times New Roman" w:cs="Times New Roman"/>
        </w:rPr>
        <w:t>,</w:t>
      </w:r>
      <w:r w:rsidR="7B203EE8" w:rsidRPr="6D7484D3">
        <w:rPr>
          <w:rFonts w:ascii="Times New Roman" w:eastAsia="Calibri" w:hAnsi="Times New Roman" w:cs="Times New Roman"/>
        </w:rPr>
        <w:t xml:space="preserve"> which includes a construction projects map, tips for p</w:t>
      </w:r>
      <w:r w:rsidR="152EBEE6" w:rsidRPr="6D7484D3">
        <w:rPr>
          <w:rFonts w:ascii="Times New Roman" w:eastAsia="Calibri" w:hAnsi="Times New Roman" w:cs="Times New Roman"/>
        </w:rPr>
        <w:t xml:space="preserve">lanning, checklists for before, during and after a construction period, </w:t>
      </w:r>
      <w:r w:rsidR="198DD235" w:rsidRPr="6D7484D3">
        <w:rPr>
          <w:rFonts w:ascii="Times New Roman" w:eastAsia="Calibri" w:hAnsi="Times New Roman" w:cs="Times New Roman"/>
        </w:rPr>
        <w:t xml:space="preserve">social media resources, </w:t>
      </w:r>
      <w:r w:rsidR="152EBEE6" w:rsidRPr="6D7484D3">
        <w:rPr>
          <w:rFonts w:ascii="Times New Roman" w:eastAsia="Calibri" w:hAnsi="Times New Roman" w:cs="Times New Roman"/>
        </w:rPr>
        <w:t>and contact information.</w:t>
      </w:r>
      <w:r w:rsidRPr="6D7484D3">
        <w:rPr>
          <w:rStyle w:val="FootnoteReference"/>
          <w:rFonts w:ascii="Times New Roman" w:eastAsia="Calibri" w:hAnsi="Times New Roman" w:cs="Times New Roman"/>
        </w:rPr>
        <w:footnoteReference w:id="45"/>
      </w:r>
      <w:r w:rsidR="37056C4E" w:rsidRPr="6D7484D3">
        <w:rPr>
          <w:rFonts w:ascii="Times New Roman" w:eastAsia="Calibri" w:hAnsi="Times New Roman" w:cs="Times New Roman"/>
        </w:rPr>
        <w:t xml:space="preserve"> </w:t>
      </w:r>
    </w:p>
    <w:p w14:paraId="0E685501" w14:textId="4396D1CB" w:rsidR="00AC7225" w:rsidRPr="00413D63" w:rsidRDefault="37056C4E" w:rsidP="00413D63">
      <w:pPr>
        <w:spacing w:after="0" w:line="480" w:lineRule="auto"/>
        <w:ind w:firstLine="720"/>
        <w:jc w:val="both"/>
        <w:rPr>
          <w:rFonts w:ascii="Times New Roman" w:eastAsia="Calibri" w:hAnsi="Times New Roman" w:cs="Times New Roman"/>
        </w:rPr>
      </w:pPr>
      <w:r w:rsidRPr="6D7484D3">
        <w:rPr>
          <w:rFonts w:ascii="Times New Roman" w:eastAsia="Calibri" w:hAnsi="Times New Roman" w:cs="Times New Roman"/>
        </w:rPr>
        <w:lastRenderedPageBreak/>
        <w:t>A similar study in Florida found that during construction periods that cause road closures or traffic disruptions, businesses could be negatively affected.</w:t>
      </w:r>
      <w:r w:rsidR="009901C8" w:rsidRPr="6D7484D3">
        <w:rPr>
          <w:rStyle w:val="FootnoteReference"/>
          <w:rFonts w:ascii="Times New Roman" w:eastAsia="Calibri" w:hAnsi="Times New Roman" w:cs="Times New Roman"/>
        </w:rPr>
        <w:footnoteReference w:id="46"/>
      </w:r>
      <w:r w:rsidRPr="6D7484D3">
        <w:rPr>
          <w:rFonts w:ascii="Times New Roman" w:eastAsia="Calibri" w:hAnsi="Times New Roman" w:cs="Times New Roman"/>
        </w:rPr>
        <w:t xml:space="preserve"> However, the study also found </w:t>
      </w:r>
      <w:r w:rsidR="43973A3C" w:rsidRPr="6D7484D3">
        <w:rPr>
          <w:rFonts w:ascii="Times New Roman" w:eastAsia="Calibri" w:hAnsi="Times New Roman" w:cs="Times New Roman"/>
        </w:rPr>
        <w:t xml:space="preserve">eventual </w:t>
      </w:r>
      <w:r w:rsidR="4885C44A" w:rsidRPr="6D7484D3">
        <w:rPr>
          <w:rFonts w:ascii="Times New Roman" w:eastAsia="Calibri" w:hAnsi="Times New Roman" w:cs="Times New Roman"/>
        </w:rPr>
        <w:t>economic benefits from roadway rehabilitation.</w:t>
      </w:r>
      <w:r w:rsidR="009901C8" w:rsidRPr="6D7484D3">
        <w:rPr>
          <w:rStyle w:val="FootnoteReference"/>
          <w:rFonts w:ascii="Times New Roman" w:eastAsia="Calibri" w:hAnsi="Times New Roman" w:cs="Times New Roman"/>
        </w:rPr>
        <w:footnoteReference w:id="47"/>
      </w:r>
      <w:r w:rsidR="69F364E4" w:rsidRPr="6D7484D3">
        <w:rPr>
          <w:rFonts w:ascii="Times New Roman" w:eastAsia="Calibri" w:hAnsi="Times New Roman" w:cs="Times New Roman"/>
        </w:rPr>
        <w:t xml:space="preserve"> In New Jersey, while Route 80 was under construction to repair a sinkhole, the New Jersey Economic </w:t>
      </w:r>
      <w:r w:rsidR="4052011F" w:rsidRPr="6D7484D3">
        <w:rPr>
          <w:rFonts w:ascii="Times New Roman" w:eastAsia="Calibri" w:hAnsi="Times New Roman" w:cs="Times New Roman"/>
        </w:rPr>
        <w:t xml:space="preserve">Development </w:t>
      </w:r>
      <w:r w:rsidR="2C2F5923" w:rsidRPr="6D7484D3">
        <w:rPr>
          <w:rFonts w:ascii="Times New Roman" w:eastAsia="Calibri" w:hAnsi="Times New Roman" w:cs="Times New Roman"/>
        </w:rPr>
        <w:t xml:space="preserve">Authority launched a </w:t>
      </w:r>
      <w:r w:rsidR="5EC520F3" w:rsidRPr="6D7484D3">
        <w:rPr>
          <w:rFonts w:ascii="Times New Roman" w:eastAsia="Calibri" w:hAnsi="Times New Roman" w:cs="Times New Roman"/>
        </w:rPr>
        <w:t>five-million-dollar</w:t>
      </w:r>
      <w:r w:rsidR="2C2F5923" w:rsidRPr="6D7484D3">
        <w:rPr>
          <w:rFonts w:ascii="Times New Roman" w:eastAsia="Calibri" w:hAnsi="Times New Roman" w:cs="Times New Roman"/>
        </w:rPr>
        <w:t xml:space="preserve"> grant program to support local small businesses and nonprofits impacted by the partial and full closure of the highway</w:t>
      </w:r>
      <w:r w:rsidR="25463B1A" w:rsidRPr="6D7484D3">
        <w:rPr>
          <w:rFonts w:ascii="Times New Roman" w:eastAsia="Calibri" w:hAnsi="Times New Roman" w:cs="Times New Roman"/>
        </w:rPr>
        <w:t>.</w:t>
      </w:r>
      <w:r w:rsidR="009901C8" w:rsidRPr="6D7484D3">
        <w:rPr>
          <w:rStyle w:val="FootnoteReference"/>
          <w:rFonts w:ascii="Times New Roman" w:eastAsia="Calibri" w:hAnsi="Times New Roman" w:cs="Times New Roman"/>
        </w:rPr>
        <w:footnoteReference w:id="48"/>
      </w:r>
      <w:r w:rsidR="67E56576" w:rsidRPr="6D7484D3">
        <w:rPr>
          <w:rFonts w:ascii="Times New Roman" w:eastAsia="Calibri" w:hAnsi="Times New Roman" w:cs="Times New Roman"/>
        </w:rPr>
        <w:t xml:space="preserve"> The program eventually </w:t>
      </w:r>
      <w:r w:rsidR="6B4FE17D" w:rsidRPr="6D7484D3">
        <w:rPr>
          <w:rFonts w:ascii="Times New Roman" w:eastAsia="Calibri" w:hAnsi="Times New Roman" w:cs="Times New Roman"/>
        </w:rPr>
        <w:t xml:space="preserve">received </w:t>
      </w:r>
      <w:r w:rsidR="67E56576" w:rsidRPr="6D7484D3">
        <w:rPr>
          <w:rFonts w:ascii="Times New Roman" w:eastAsia="Calibri" w:hAnsi="Times New Roman" w:cs="Times New Roman"/>
        </w:rPr>
        <w:t>an additional $500,000</w:t>
      </w:r>
      <w:r w:rsidR="7DF731F7" w:rsidRPr="6D7484D3">
        <w:rPr>
          <w:rFonts w:ascii="Times New Roman" w:eastAsia="Calibri" w:hAnsi="Times New Roman" w:cs="Times New Roman"/>
        </w:rPr>
        <w:t>.</w:t>
      </w:r>
      <w:r w:rsidR="009901C8" w:rsidRPr="6D7484D3">
        <w:rPr>
          <w:rStyle w:val="FootnoteReference"/>
          <w:rFonts w:ascii="Times New Roman" w:eastAsia="Calibri" w:hAnsi="Times New Roman" w:cs="Times New Roman"/>
        </w:rPr>
        <w:footnoteReference w:id="49"/>
      </w:r>
      <w:r w:rsidR="67D0A294" w:rsidRPr="6D7484D3">
        <w:rPr>
          <w:rFonts w:ascii="Times New Roman" w:eastAsia="Calibri" w:hAnsi="Times New Roman" w:cs="Times New Roman"/>
        </w:rPr>
        <w:t xml:space="preserve"> </w:t>
      </w:r>
      <w:r w:rsidR="4849369D" w:rsidRPr="6D7484D3">
        <w:rPr>
          <w:rFonts w:ascii="Times New Roman" w:eastAsia="Calibri" w:hAnsi="Times New Roman" w:cs="Times New Roman"/>
        </w:rPr>
        <w:t xml:space="preserve">Other regions have introduced legislation that would provide funding to businesses and nonprofits </w:t>
      </w:r>
      <w:r w:rsidR="3F14D626" w:rsidRPr="6D7484D3">
        <w:rPr>
          <w:rFonts w:ascii="Times New Roman" w:eastAsia="Calibri" w:hAnsi="Times New Roman" w:cs="Times New Roman"/>
        </w:rPr>
        <w:t>affected</w:t>
      </w:r>
      <w:r w:rsidR="4849369D" w:rsidRPr="6D7484D3">
        <w:rPr>
          <w:rFonts w:ascii="Times New Roman" w:eastAsia="Calibri" w:hAnsi="Times New Roman" w:cs="Times New Roman"/>
        </w:rPr>
        <w:t xml:space="preserve"> by major roadway projects, such as Florida</w:t>
      </w:r>
      <w:r w:rsidR="009901C8" w:rsidRPr="6D7484D3">
        <w:rPr>
          <w:rStyle w:val="FootnoteReference"/>
          <w:rFonts w:ascii="Times New Roman" w:eastAsia="Calibri" w:hAnsi="Times New Roman" w:cs="Times New Roman"/>
        </w:rPr>
        <w:footnoteReference w:id="50"/>
      </w:r>
      <w:r w:rsidR="4849369D" w:rsidRPr="6D7484D3">
        <w:rPr>
          <w:rFonts w:ascii="Times New Roman" w:eastAsia="Calibri" w:hAnsi="Times New Roman" w:cs="Times New Roman"/>
        </w:rPr>
        <w:t xml:space="preserve"> and California</w:t>
      </w:r>
      <w:r w:rsidR="009901C8" w:rsidRPr="6D7484D3">
        <w:rPr>
          <w:rStyle w:val="FootnoteReference"/>
          <w:rFonts w:ascii="Times New Roman" w:eastAsia="Calibri" w:hAnsi="Times New Roman" w:cs="Times New Roman"/>
        </w:rPr>
        <w:footnoteReference w:id="51"/>
      </w:r>
      <w:r w:rsidR="4849369D" w:rsidRPr="6D7484D3">
        <w:rPr>
          <w:rFonts w:ascii="Times New Roman" w:eastAsia="Calibri" w:hAnsi="Times New Roman" w:cs="Times New Roman"/>
        </w:rPr>
        <w:t xml:space="preserve">, </w:t>
      </w:r>
      <w:r w:rsidR="66D255D4" w:rsidRPr="6D7484D3">
        <w:rPr>
          <w:rFonts w:ascii="Times New Roman" w:eastAsia="Calibri" w:hAnsi="Times New Roman" w:cs="Times New Roman"/>
        </w:rPr>
        <w:t>although these examples have not become law.</w:t>
      </w:r>
      <w:r w:rsidR="0DC842B4" w:rsidRPr="6D7484D3">
        <w:rPr>
          <w:rFonts w:ascii="Times New Roman" w:eastAsia="Calibri" w:hAnsi="Times New Roman" w:cs="Times New Roman"/>
        </w:rPr>
        <w:t xml:space="preserve"> </w:t>
      </w:r>
    </w:p>
    <w:p w14:paraId="65F93923" w14:textId="5E17AE97" w:rsidR="00413D63" w:rsidRDefault="00413D63" w:rsidP="00413D63">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Pr>
          <w:rFonts w:ascii="Times New Roman" w:eastAsia="Times New Roman" w:hAnsi="Times New Roman" w:cs="Times New Roman"/>
          <w:b/>
          <w:bCs/>
          <w:smallCaps/>
          <w:kern w:val="0"/>
          <w:u w:val="single"/>
          <w14:ligatures w14:val="none"/>
        </w:rPr>
        <w:t xml:space="preserve">Starting </w:t>
      </w:r>
      <w:proofErr w:type="gramStart"/>
      <w:r>
        <w:rPr>
          <w:rFonts w:ascii="Times New Roman" w:eastAsia="Times New Roman" w:hAnsi="Times New Roman" w:cs="Times New Roman"/>
          <w:b/>
          <w:bCs/>
          <w:smallCaps/>
          <w:kern w:val="0"/>
          <w:u w:val="single"/>
          <w14:ligatures w14:val="none"/>
        </w:rPr>
        <w:t>a Business</w:t>
      </w:r>
      <w:proofErr w:type="gramEnd"/>
      <w:r>
        <w:rPr>
          <w:rFonts w:ascii="Times New Roman" w:eastAsia="Times New Roman" w:hAnsi="Times New Roman" w:cs="Times New Roman"/>
          <w:b/>
          <w:bCs/>
          <w:smallCaps/>
          <w:kern w:val="0"/>
          <w:u w:val="single"/>
          <w14:ligatures w14:val="none"/>
        </w:rPr>
        <w:t xml:space="preserve"> in New York City</w:t>
      </w:r>
    </w:p>
    <w:p w14:paraId="16D0D308" w14:textId="77777777" w:rsidR="007F4047" w:rsidRDefault="0F724433" w:rsidP="1AC2699C">
      <w:pPr>
        <w:keepNext/>
        <w:spacing w:after="0" w:line="480" w:lineRule="auto"/>
        <w:ind w:firstLine="720"/>
        <w:jc w:val="both"/>
        <w:rPr>
          <w:rFonts w:ascii="Times New Roman" w:eastAsia="Calibri" w:hAnsi="Times New Roman" w:cs="Times New Roman"/>
        </w:rPr>
      </w:pPr>
      <w:r w:rsidRPr="1AC2699C">
        <w:rPr>
          <w:rFonts w:ascii="Times New Roman" w:eastAsia="Calibri" w:hAnsi="Times New Roman" w:cs="Times New Roman"/>
        </w:rPr>
        <w:t>S</w:t>
      </w:r>
      <w:r w:rsidR="32149B19" w:rsidRPr="1AC2699C">
        <w:rPr>
          <w:rFonts w:ascii="Times New Roman" w:eastAsia="Calibri" w:hAnsi="Times New Roman" w:cs="Times New Roman"/>
        </w:rPr>
        <w:t xml:space="preserve">mall business growth in New York state has </w:t>
      </w:r>
      <w:bookmarkStart w:id="0" w:name="_Int_daARwfj9"/>
      <w:proofErr w:type="gramStart"/>
      <w:r w:rsidR="08355AF1" w:rsidRPr="1AC2699C">
        <w:rPr>
          <w:rFonts w:ascii="Times New Roman" w:eastAsia="Calibri" w:hAnsi="Times New Roman" w:cs="Times New Roman"/>
        </w:rPr>
        <w:t xml:space="preserve">lagged </w:t>
      </w:r>
      <w:r w:rsidR="4F92803F" w:rsidRPr="1AC2699C">
        <w:rPr>
          <w:rFonts w:ascii="Times New Roman" w:eastAsia="Calibri" w:hAnsi="Times New Roman" w:cs="Times New Roman"/>
        </w:rPr>
        <w:t>behind</w:t>
      </w:r>
      <w:bookmarkEnd w:id="0"/>
      <w:proofErr w:type="gramEnd"/>
      <w:r w:rsidR="4F92803F" w:rsidRPr="1AC2699C">
        <w:rPr>
          <w:rFonts w:ascii="Times New Roman" w:eastAsia="Calibri" w:hAnsi="Times New Roman" w:cs="Times New Roman"/>
        </w:rPr>
        <w:t xml:space="preserve"> </w:t>
      </w:r>
      <w:r w:rsidR="2BFE132A" w:rsidRPr="1AC2699C">
        <w:rPr>
          <w:rFonts w:ascii="Times New Roman" w:eastAsia="Calibri" w:hAnsi="Times New Roman" w:cs="Times New Roman"/>
        </w:rPr>
        <w:t>the rest of the country</w:t>
      </w:r>
      <w:r w:rsidR="111F4454" w:rsidRPr="1AC2699C">
        <w:rPr>
          <w:rFonts w:ascii="Times New Roman" w:eastAsia="Calibri" w:hAnsi="Times New Roman" w:cs="Times New Roman"/>
        </w:rPr>
        <w:t>. B</w:t>
      </w:r>
      <w:r w:rsidR="2BFE132A" w:rsidRPr="1AC2699C">
        <w:rPr>
          <w:rFonts w:ascii="Times New Roman" w:eastAsia="Calibri" w:hAnsi="Times New Roman" w:cs="Times New Roman"/>
        </w:rPr>
        <w:t>etween 2001 and 2023</w:t>
      </w:r>
      <w:r w:rsidR="1C96B304" w:rsidRPr="1AC2699C">
        <w:rPr>
          <w:rFonts w:ascii="Times New Roman" w:eastAsia="Calibri" w:hAnsi="Times New Roman" w:cs="Times New Roman"/>
        </w:rPr>
        <w:t>, the number of small businesses operating in the state grew 9.5 percent compared to 14.2 percent in the rest of the nation</w:t>
      </w:r>
      <w:r w:rsidR="0335E531" w:rsidRPr="1AC2699C">
        <w:rPr>
          <w:rFonts w:ascii="Times New Roman" w:eastAsia="Calibri" w:hAnsi="Times New Roman" w:cs="Times New Roman"/>
        </w:rPr>
        <w:t xml:space="preserve">, </w:t>
      </w:r>
      <w:r w:rsidR="1B0AAE6F" w:rsidRPr="1AC2699C">
        <w:rPr>
          <w:rFonts w:ascii="Times New Roman" w:eastAsia="Calibri" w:hAnsi="Times New Roman" w:cs="Times New Roman"/>
        </w:rPr>
        <w:t xml:space="preserve">and </w:t>
      </w:r>
      <w:r w:rsidR="0335E531" w:rsidRPr="1AC2699C">
        <w:rPr>
          <w:rFonts w:ascii="Times New Roman" w:eastAsia="Calibri" w:hAnsi="Times New Roman" w:cs="Times New Roman"/>
        </w:rPr>
        <w:t>ranking 22</w:t>
      </w:r>
      <w:r w:rsidR="0335E531" w:rsidRPr="1AC2699C">
        <w:rPr>
          <w:rFonts w:ascii="Times New Roman" w:eastAsia="Calibri" w:hAnsi="Times New Roman" w:cs="Times New Roman"/>
          <w:vertAlign w:val="superscript"/>
        </w:rPr>
        <w:t>nd</w:t>
      </w:r>
      <w:r w:rsidR="0335E531" w:rsidRPr="1AC2699C">
        <w:rPr>
          <w:rFonts w:ascii="Times New Roman" w:eastAsia="Calibri" w:hAnsi="Times New Roman" w:cs="Times New Roman"/>
        </w:rPr>
        <w:t xml:space="preserve"> </w:t>
      </w:r>
      <w:r w:rsidR="001D366D">
        <w:rPr>
          <w:rFonts w:ascii="Times New Roman" w:eastAsia="Calibri" w:hAnsi="Times New Roman" w:cs="Times New Roman"/>
        </w:rPr>
        <w:t xml:space="preserve">in the nation </w:t>
      </w:r>
      <w:r w:rsidR="0335E531" w:rsidRPr="1AC2699C">
        <w:rPr>
          <w:rFonts w:ascii="Times New Roman" w:eastAsia="Calibri" w:hAnsi="Times New Roman" w:cs="Times New Roman"/>
        </w:rPr>
        <w:t>compared to other states</w:t>
      </w:r>
      <w:r w:rsidR="1C96B304" w:rsidRPr="1AC2699C">
        <w:rPr>
          <w:rFonts w:ascii="Times New Roman" w:eastAsia="Calibri" w:hAnsi="Times New Roman" w:cs="Times New Roman"/>
        </w:rPr>
        <w:t>.</w:t>
      </w:r>
      <w:r w:rsidR="51092BF8" w:rsidRPr="1AC2699C">
        <w:rPr>
          <w:rStyle w:val="FootnoteReference"/>
          <w:rFonts w:ascii="Times New Roman" w:eastAsia="Calibri" w:hAnsi="Times New Roman" w:cs="Times New Roman"/>
        </w:rPr>
        <w:footnoteReference w:id="52"/>
      </w:r>
      <w:r w:rsidR="1C96B304" w:rsidRPr="1AC2699C">
        <w:rPr>
          <w:rFonts w:ascii="Times New Roman" w:eastAsia="Calibri" w:hAnsi="Times New Roman" w:cs="Times New Roman"/>
        </w:rPr>
        <w:t xml:space="preserve"> </w:t>
      </w:r>
      <w:r w:rsidR="1DAC782E" w:rsidRPr="1AC2699C">
        <w:rPr>
          <w:rFonts w:ascii="Times New Roman" w:eastAsia="Calibri" w:hAnsi="Times New Roman" w:cs="Times New Roman"/>
        </w:rPr>
        <w:lastRenderedPageBreak/>
        <w:t xml:space="preserve">One of the key </w:t>
      </w:r>
      <w:r w:rsidR="551A2BAF" w:rsidRPr="1AC2699C">
        <w:rPr>
          <w:rFonts w:ascii="Times New Roman" w:eastAsia="Calibri" w:hAnsi="Times New Roman" w:cs="Times New Roman"/>
        </w:rPr>
        <w:t>issues</w:t>
      </w:r>
      <w:r w:rsidR="1DAC782E" w:rsidRPr="1AC2699C">
        <w:rPr>
          <w:rFonts w:ascii="Times New Roman" w:eastAsia="Calibri" w:hAnsi="Times New Roman" w:cs="Times New Roman"/>
        </w:rPr>
        <w:t xml:space="preserve"> with starting a small business is having to coordinate with the various agencies that are required to get the endeavor started</w:t>
      </w:r>
      <w:r w:rsidR="57DEF4FC" w:rsidRPr="1AC2699C">
        <w:rPr>
          <w:rFonts w:ascii="Times New Roman" w:eastAsia="Calibri" w:hAnsi="Times New Roman" w:cs="Times New Roman"/>
        </w:rPr>
        <w:t xml:space="preserve">. </w:t>
      </w:r>
      <w:r w:rsidR="0F0C2F85" w:rsidRPr="1AC2699C">
        <w:rPr>
          <w:rFonts w:ascii="Times New Roman" w:eastAsia="Calibri" w:hAnsi="Times New Roman" w:cs="Times New Roman"/>
        </w:rPr>
        <w:t xml:space="preserve">This requires entrepreneurs to face the </w:t>
      </w:r>
      <w:r w:rsidR="00A528B3">
        <w:rPr>
          <w:rFonts w:ascii="Times New Roman" w:eastAsia="Calibri" w:hAnsi="Times New Roman" w:cs="Times New Roman"/>
        </w:rPr>
        <w:t xml:space="preserve">often </w:t>
      </w:r>
    </w:p>
    <w:p w14:paraId="12321022" w14:textId="52EFCBD6" w:rsidR="51092BF8" w:rsidRDefault="0F0C2F85" w:rsidP="005C6F7E">
      <w:pPr>
        <w:keepNext/>
        <w:spacing w:after="0" w:line="480" w:lineRule="auto"/>
        <w:jc w:val="both"/>
      </w:pPr>
      <w:proofErr w:type="gramStart"/>
      <w:r w:rsidRPr="1AC2699C">
        <w:rPr>
          <w:rFonts w:ascii="Times New Roman" w:eastAsia="Calibri" w:hAnsi="Times New Roman" w:cs="Times New Roman"/>
        </w:rPr>
        <w:t>herculean</w:t>
      </w:r>
      <w:proofErr w:type="gramEnd"/>
      <w:r w:rsidRPr="1AC2699C">
        <w:rPr>
          <w:rFonts w:ascii="Times New Roman" w:eastAsia="Calibri" w:hAnsi="Times New Roman" w:cs="Times New Roman"/>
        </w:rPr>
        <w:t xml:space="preserve"> challenge of navigating the </w:t>
      </w:r>
      <w:proofErr w:type="gramStart"/>
      <w:r w:rsidRPr="1AC2699C">
        <w:rPr>
          <w:rFonts w:ascii="Times New Roman" w:eastAsia="Calibri" w:hAnsi="Times New Roman" w:cs="Times New Roman"/>
        </w:rPr>
        <w:t>City</w:t>
      </w:r>
      <w:proofErr w:type="gramEnd"/>
      <w:r w:rsidRPr="1AC2699C">
        <w:rPr>
          <w:rFonts w:ascii="Times New Roman" w:eastAsia="Calibri" w:hAnsi="Times New Roman" w:cs="Times New Roman"/>
        </w:rPr>
        <w:t xml:space="preserve"> and state’s regulatory and permitting process. </w:t>
      </w:r>
      <w:r w:rsidR="673C24BB" w:rsidRPr="1AC2699C">
        <w:rPr>
          <w:rFonts w:ascii="Times New Roman" w:eastAsia="Calibri" w:hAnsi="Times New Roman" w:cs="Times New Roman"/>
        </w:rPr>
        <w:t xml:space="preserve">For instance, </w:t>
      </w:r>
      <w:r w:rsidR="5D8A69E1" w:rsidRPr="1AC2699C">
        <w:rPr>
          <w:rFonts w:ascii="Times New Roman" w:eastAsia="Calibri" w:hAnsi="Times New Roman" w:cs="Times New Roman"/>
        </w:rPr>
        <w:t xml:space="preserve">one study noted that </w:t>
      </w:r>
      <w:r w:rsidR="673C24BB" w:rsidRPr="1AC2699C">
        <w:rPr>
          <w:rFonts w:ascii="Times New Roman" w:eastAsia="Calibri" w:hAnsi="Times New Roman" w:cs="Times New Roman"/>
        </w:rPr>
        <w:t>it takes</w:t>
      </w:r>
      <w:r w:rsidR="15AC5D99" w:rsidRPr="1AC2699C">
        <w:rPr>
          <w:rFonts w:ascii="Times New Roman" w:eastAsia="Calibri" w:hAnsi="Times New Roman" w:cs="Times New Roman"/>
        </w:rPr>
        <w:t xml:space="preserve"> </w:t>
      </w:r>
      <w:r w:rsidR="27D94636" w:rsidRPr="1AC2699C">
        <w:rPr>
          <w:rFonts w:ascii="Times New Roman" w:eastAsia="Calibri" w:hAnsi="Times New Roman" w:cs="Times New Roman"/>
        </w:rPr>
        <w:t xml:space="preserve">56 steps to set up a barbershop in the </w:t>
      </w:r>
      <w:bookmarkStart w:id="1" w:name="_Int_tk4eGlx4"/>
      <w:r w:rsidR="27D94636" w:rsidRPr="1AC2699C">
        <w:rPr>
          <w:rFonts w:ascii="Times New Roman" w:eastAsia="Calibri" w:hAnsi="Times New Roman" w:cs="Times New Roman"/>
        </w:rPr>
        <w:t>City</w:t>
      </w:r>
      <w:bookmarkEnd w:id="1"/>
      <w:r w:rsidR="27D94636" w:rsidRPr="1AC2699C">
        <w:rPr>
          <w:rFonts w:ascii="Times New Roman" w:eastAsia="Calibri" w:hAnsi="Times New Roman" w:cs="Times New Roman"/>
        </w:rPr>
        <w:t>, 12 of which must be completed in person.</w:t>
      </w:r>
      <w:r w:rsidR="51092BF8" w:rsidRPr="1AC2699C">
        <w:rPr>
          <w:rStyle w:val="FootnoteReference"/>
          <w:rFonts w:ascii="Times New Roman" w:eastAsia="Calibri" w:hAnsi="Times New Roman" w:cs="Times New Roman"/>
        </w:rPr>
        <w:footnoteReference w:id="53"/>
      </w:r>
      <w:r w:rsidR="4103F976" w:rsidRPr="1AC2699C">
        <w:rPr>
          <w:rFonts w:ascii="Times New Roman" w:eastAsia="Calibri" w:hAnsi="Times New Roman" w:cs="Times New Roman"/>
        </w:rPr>
        <w:t xml:space="preserve"> </w:t>
      </w:r>
      <w:r w:rsidR="5BF5E57A" w:rsidRPr="1AC2699C">
        <w:rPr>
          <w:rFonts w:ascii="Times New Roman" w:eastAsia="Calibri" w:hAnsi="Times New Roman" w:cs="Times New Roman"/>
        </w:rPr>
        <w:t>A third of small businesses in New York City specifically report waiting six months or longer to open due to various licenses, permits, and waivers that must be obtained from as many as 15 different city agencies to operate.</w:t>
      </w:r>
      <w:r w:rsidR="51092BF8" w:rsidRPr="1AC2699C">
        <w:rPr>
          <w:rStyle w:val="FootnoteReference"/>
          <w:rFonts w:ascii="Times New Roman" w:eastAsia="Calibri" w:hAnsi="Times New Roman" w:cs="Times New Roman"/>
        </w:rPr>
        <w:footnoteReference w:id="54"/>
      </w:r>
      <w:r w:rsidR="5BF5E57A" w:rsidRPr="1AC2699C">
        <w:rPr>
          <w:rFonts w:ascii="Times New Roman" w:eastAsia="Calibri" w:hAnsi="Times New Roman" w:cs="Times New Roman"/>
        </w:rPr>
        <w:t xml:space="preserve"> </w:t>
      </w:r>
      <w:r w:rsidR="070C790B" w:rsidRPr="1AC2699C">
        <w:rPr>
          <w:rFonts w:ascii="Times New Roman" w:eastAsia="Calibri" w:hAnsi="Times New Roman" w:cs="Times New Roman"/>
        </w:rPr>
        <w:t>Requir</w:t>
      </w:r>
      <w:r w:rsidR="2F0282BE" w:rsidRPr="1AC2699C">
        <w:rPr>
          <w:rFonts w:ascii="Times New Roman" w:eastAsia="Calibri" w:hAnsi="Times New Roman" w:cs="Times New Roman"/>
        </w:rPr>
        <w:t xml:space="preserve">ing </w:t>
      </w:r>
      <w:r w:rsidR="3F48CE3F" w:rsidRPr="1AC2699C">
        <w:rPr>
          <w:rFonts w:ascii="Times New Roman" w:eastAsia="Calibri" w:hAnsi="Times New Roman" w:cs="Times New Roman"/>
        </w:rPr>
        <w:t>multitudes of in-person visits</w:t>
      </w:r>
      <w:r w:rsidR="2F0282BE" w:rsidRPr="1AC2699C">
        <w:rPr>
          <w:rFonts w:ascii="Times New Roman" w:eastAsia="Calibri" w:hAnsi="Times New Roman" w:cs="Times New Roman"/>
        </w:rPr>
        <w:t xml:space="preserve"> </w:t>
      </w:r>
      <w:r w:rsidR="65BE3119" w:rsidRPr="1AC2699C">
        <w:rPr>
          <w:rFonts w:ascii="Times New Roman" w:eastAsia="Calibri" w:hAnsi="Times New Roman" w:cs="Times New Roman"/>
        </w:rPr>
        <w:t>and interacti</w:t>
      </w:r>
      <w:r w:rsidR="392A7DB9" w:rsidRPr="1AC2699C">
        <w:rPr>
          <w:rFonts w:ascii="Times New Roman" w:eastAsia="Calibri" w:hAnsi="Times New Roman" w:cs="Times New Roman"/>
        </w:rPr>
        <w:t>ons with</w:t>
      </w:r>
      <w:r w:rsidR="5BB3404C" w:rsidRPr="1AC2699C">
        <w:rPr>
          <w:rFonts w:ascii="Times New Roman" w:eastAsia="Calibri" w:hAnsi="Times New Roman" w:cs="Times New Roman"/>
        </w:rPr>
        <w:t xml:space="preserve"> </w:t>
      </w:r>
      <w:r w:rsidR="16A37931" w:rsidRPr="1AC2699C">
        <w:rPr>
          <w:rFonts w:ascii="Times New Roman" w:eastAsia="Calibri" w:hAnsi="Times New Roman" w:cs="Times New Roman"/>
        </w:rPr>
        <w:t>a plethora of</w:t>
      </w:r>
      <w:r w:rsidR="5BB3404C" w:rsidRPr="1AC2699C">
        <w:rPr>
          <w:rFonts w:ascii="Times New Roman" w:eastAsia="Calibri" w:hAnsi="Times New Roman" w:cs="Times New Roman"/>
        </w:rPr>
        <w:t xml:space="preserve"> </w:t>
      </w:r>
      <w:r w:rsidR="2F0282BE" w:rsidRPr="1AC2699C">
        <w:rPr>
          <w:rFonts w:ascii="Times New Roman" w:eastAsia="Calibri" w:hAnsi="Times New Roman" w:cs="Times New Roman"/>
        </w:rPr>
        <w:t xml:space="preserve">different city agencies inevitably </w:t>
      </w:r>
      <w:bookmarkStart w:id="2" w:name="_Int_ZbfvAsW1"/>
      <w:r w:rsidR="2F0282BE" w:rsidRPr="1AC2699C">
        <w:rPr>
          <w:rFonts w:ascii="Times New Roman" w:eastAsia="Calibri" w:hAnsi="Times New Roman" w:cs="Times New Roman"/>
        </w:rPr>
        <w:t>slows</w:t>
      </w:r>
      <w:bookmarkEnd w:id="2"/>
      <w:r w:rsidR="2F0282BE" w:rsidRPr="1AC2699C">
        <w:rPr>
          <w:rFonts w:ascii="Times New Roman" w:eastAsia="Calibri" w:hAnsi="Times New Roman" w:cs="Times New Roman"/>
        </w:rPr>
        <w:t xml:space="preserve"> down the time it takes to start a business</w:t>
      </w:r>
      <w:r w:rsidR="7E4F64CB" w:rsidRPr="1AC2699C">
        <w:rPr>
          <w:rFonts w:ascii="Times New Roman" w:eastAsia="Calibri" w:hAnsi="Times New Roman" w:cs="Times New Roman"/>
        </w:rPr>
        <w:t xml:space="preserve"> and can lead to some businesses not </w:t>
      </w:r>
      <w:r w:rsidR="4EFEA139" w:rsidRPr="1AC2699C">
        <w:rPr>
          <w:rFonts w:ascii="Times New Roman" w:eastAsia="Calibri" w:hAnsi="Times New Roman" w:cs="Times New Roman"/>
        </w:rPr>
        <w:t>form</w:t>
      </w:r>
      <w:r w:rsidR="7E4F64CB" w:rsidRPr="1AC2699C">
        <w:rPr>
          <w:rFonts w:ascii="Times New Roman" w:eastAsia="Calibri" w:hAnsi="Times New Roman" w:cs="Times New Roman"/>
        </w:rPr>
        <w:t xml:space="preserve">ing in the first place. </w:t>
      </w:r>
    </w:p>
    <w:p w14:paraId="253DA233" w14:textId="1B25F95A" w:rsidR="1AC2699C" w:rsidRDefault="582BB2AC" w:rsidP="00413D63">
      <w:pPr>
        <w:keepNext/>
        <w:spacing w:after="0" w:line="480" w:lineRule="auto"/>
        <w:ind w:firstLine="720"/>
        <w:jc w:val="both"/>
        <w:rPr>
          <w:rFonts w:ascii="Times New Roman" w:eastAsia="Calibri" w:hAnsi="Times New Roman" w:cs="Times New Roman"/>
        </w:rPr>
      </w:pPr>
      <w:r w:rsidRPr="1AC2699C">
        <w:rPr>
          <w:rFonts w:ascii="Times New Roman" w:eastAsia="Calibri" w:hAnsi="Times New Roman" w:cs="Times New Roman"/>
        </w:rPr>
        <w:t>In 2011</w:t>
      </w:r>
      <w:r w:rsidR="6087F94F" w:rsidRPr="1AC2699C">
        <w:rPr>
          <w:rFonts w:ascii="Times New Roman" w:eastAsia="Calibri" w:hAnsi="Times New Roman" w:cs="Times New Roman"/>
        </w:rPr>
        <w:t>, Mayor Bloomberg created the New Business Acceleration Team (NBAT)</w:t>
      </w:r>
      <w:r w:rsidR="7713706D" w:rsidRPr="1AC2699C">
        <w:rPr>
          <w:rFonts w:ascii="Times New Roman" w:eastAsia="Calibri" w:hAnsi="Times New Roman" w:cs="Times New Roman"/>
        </w:rPr>
        <w:t xml:space="preserve"> to </w:t>
      </w:r>
      <w:r w:rsidR="007F4047">
        <w:rPr>
          <w:rFonts w:ascii="Times New Roman" w:eastAsia="Calibri" w:hAnsi="Times New Roman" w:cs="Times New Roman"/>
        </w:rPr>
        <w:t xml:space="preserve">address </w:t>
      </w:r>
      <w:r w:rsidR="7713706D" w:rsidRPr="1AC2699C">
        <w:rPr>
          <w:rFonts w:ascii="Times New Roman" w:eastAsia="Calibri" w:hAnsi="Times New Roman" w:cs="Times New Roman"/>
        </w:rPr>
        <w:t>this issue</w:t>
      </w:r>
      <w:r w:rsidR="27E3894E" w:rsidRPr="1AC2699C">
        <w:rPr>
          <w:rFonts w:ascii="Times New Roman" w:eastAsia="Calibri" w:hAnsi="Times New Roman" w:cs="Times New Roman"/>
        </w:rPr>
        <w:t>.</w:t>
      </w:r>
      <w:r w:rsidR="51092BF8" w:rsidRPr="1AC2699C">
        <w:rPr>
          <w:rStyle w:val="FootnoteReference"/>
          <w:rFonts w:ascii="Times New Roman" w:eastAsia="Calibri" w:hAnsi="Times New Roman" w:cs="Times New Roman"/>
        </w:rPr>
        <w:footnoteReference w:id="55"/>
      </w:r>
      <w:r w:rsidR="27E3894E" w:rsidRPr="1AC2699C">
        <w:rPr>
          <w:rFonts w:ascii="Times New Roman" w:eastAsia="Calibri" w:hAnsi="Times New Roman" w:cs="Times New Roman"/>
        </w:rPr>
        <w:t xml:space="preserve"> </w:t>
      </w:r>
      <w:r w:rsidR="6087F94F" w:rsidRPr="1AC2699C">
        <w:rPr>
          <w:rFonts w:ascii="Times New Roman" w:eastAsia="Calibri" w:hAnsi="Times New Roman" w:cs="Times New Roman"/>
        </w:rPr>
        <w:t xml:space="preserve">This interagency program </w:t>
      </w:r>
      <w:bookmarkStart w:id="3" w:name="_Int_sKAIhOPd"/>
      <w:r w:rsidR="6087F94F" w:rsidRPr="1AC2699C">
        <w:rPr>
          <w:rFonts w:ascii="Times New Roman" w:eastAsia="Calibri" w:hAnsi="Times New Roman" w:cs="Times New Roman"/>
        </w:rPr>
        <w:t>coordinated</w:t>
      </w:r>
      <w:bookmarkEnd w:id="3"/>
      <w:r w:rsidR="6087F94F" w:rsidRPr="1AC2699C">
        <w:rPr>
          <w:rFonts w:ascii="Times New Roman" w:eastAsia="Calibri" w:hAnsi="Times New Roman" w:cs="Times New Roman"/>
        </w:rPr>
        <w:t xml:space="preserve"> inspections and </w:t>
      </w:r>
      <w:r w:rsidR="0D2B9B3C" w:rsidRPr="1AC2699C">
        <w:rPr>
          <w:rFonts w:ascii="Times New Roman" w:eastAsia="Calibri" w:hAnsi="Times New Roman" w:cs="Times New Roman"/>
        </w:rPr>
        <w:t xml:space="preserve">building </w:t>
      </w:r>
      <w:r w:rsidR="6087F94F" w:rsidRPr="1AC2699C">
        <w:rPr>
          <w:rFonts w:ascii="Times New Roman" w:eastAsia="Calibri" w:hAnsi="Times New Roman" w:cs="Times New Roman"/>
        </w:rPr>
        <w:t xml:space="preserve">plan reviews </w:t>
      </w:r>
      <w:r w:rsidR="39E4FDF0" w:rsidRPr="1AC2699C">
        <w:rPr>
          <w:rFonts w:ascii="Times New Roman" w:eastAsia="Calibri" w:hAnsi="Times New Roman" w:cs="Times New Roman"/>
        </w:rPr>
        <w:t>to help shorten the timeline for new small businesses to open.</w:t>
      </w:r>
      <w:r w:rsidR="51092BF8" w:rsidRPr="1AC2699C">
        <w:rPr>
          <w:rStyle w:val="FootnoteReference"/>
          <w:rFonts w:ascii="Times New Roman" w:eastAsia="Calibri" w:hAnsi="Times New Roman" w:cs="Times New Roman"/>
        </w:rPr>
        <w:footnoteReference w:id="56"/>
      </w:r>
      <w:r w:rsidR="0D6B1C0C" w:rsidRPr="1AC2699C">
        <w:rPr>
          <w:rFonts w:ascii="Times New Roman" w:eastAsia="Calibri" w:hAnsi="Times New Roman" w:cs="Times New Roman"/>
        </w:rPr>
        <w:t xml:space="preserve"> </w:t>
      </w:r>
      <w:r w:rsidR="72DAD43A" w:rsidRPr="1AC2699C">
        <w:rPr>
          <w:rFonts w:ascii="Times New Roman" w:eastAsia="Calibri" w:hAnsi="Times New Roman" w:cs="Times New Roman"/>
        </w:rPr>
        <w:t xml:space="preserve">By many metrics, the program was successful. </w:t>
      </w:r>
      <w:r w:rsidR="4BA9A66C" w:rsidRPr="1AC2699C">
        <w:rPr>
          <w:rFonts w:ascii="Times New Roman" w:eastAsia="Calibri" w:hAnsi="Times New Roman" w:cs="Times New Roman"/>
        </w:rPr>
        <w:t>Administration officials at the time noted that</w:t>
      </w:r>
      <w:r w:rsidR="001D366D">
        <w:rPr>
          <w:rFonts w:ascii="Times New Roman" w:eastAsia="Calibri" w:hAnsi="Times New Roman" w:cs="Times New Roman"/>
        </w:rPr>
        <w:t xml:space="preserve"> </w:t>
      </w:r>
      <w:r w:rsidR="5F9C2EB6" w:rsidRPr="1AC2699C">
        <w:rPr>
          <w:rFonts w:ascii="Times New Roman" w:eastAsia="Calibri" w:hAnsi="Times New Roman" w:cs="Times New Roman"/>
        </w:rPr>
        <w:t>restaurants that participated in the mayoral program opened 10 weeks faster than average.</w:t>
      </w:r>
      <w:r w:rsidR="51092BF8" w:rsidRPr="1AC2699C">
        <w:rPr>
          <w:rStyle w:val="FootnoteReference"/>
          <w:rFonts w:ascii="Times New Roman" w:eastAsia="Calibri" w:hAnsi="Times New Roman" w:cs="Times New Roman"/>
        </w:rPr>
        <w:footnoteReference w:id="57"/>
      </w:r>
      <w:r w:rsidR="5F9C2EB6" w:rsidRPr="1AC2699C">
        <w:rPr>
          <w:rFonts w:ascii="Times New Roman" w:eastAsia="Calibri" w:hAnsi="Times New Roman" w:cs="Times New Roman"/>
        </w:rPr>
        <w:t xml:space="preserve"> </w:t>
      </w:r>
      <w:r w:rsidR="744EA1BD" w:rsidRPr="1AC2699C">
        <w:rPr>
          <w:rFonts w:ascii="Times New Roman" w:eastAsia="Calibri" w:hAnsi="Times New Roman" w:cs="Times New Roman"/>
        </w:rPr>
        <w:t>During</w:t>
      </w:r>
      <w:r w:rsidR="23C6C442" w:rsidRPr="1AC2699C">
        <w:rPr>
          <w:rFonts w:ascii="Times New Roman" w:eastAsia="Calibri" w:hAnsi="Times New Roman" w:cs="Times New Roman"/>
        </w:rPr>
        <w:t xml:space="preserve"> the Bloomberg era, the program assisted 505 to 740 businesses per year and contributed to thousands of jobs in the </w:t>
      </w:r>
      <w:bookmarkStart w:id="4" w:name="_Int_ck15CLhb"/>
      <w:r w:rsidR="23C6C442" w:rsidRPr="1AC2699C">
        <w:rPr>
          <w:rFonts w:ascii="Times New Roman" w:eastAsia="Calibri" w:hAnsi="Times New Roman" w:cs="Times New Roman"/>
        </w:rPr>
        <w:t>City</w:t>
      </w:r>
      <w:bookmarkEnd w:id="4"/>
      <w:r w:rsidR="23C6C442" w:rsidRPr="1AC2699C">
        <w:rPr>
          <w:rFonts w:ascii="Times New Roman" w:eastAsia="Calibri" w:hAnsi="Times New Roman" w:cs="Times New Roman"/>
        </w:rPr>
        <w:t>.</w:t>
      </w:r>
      <w:r w:rsidR="51092BF8" w:rsidRPr="1AC2699C">
        <w:rPr>
          <w:rStyle w:val="FootnoteReference"/>
          <w:rFonts w:ascii="Times New Roman" w:eastAsia="Calibri" w:hAnsi="Times New Roman" w:cs="Times New Roman"/>
        </w:rPr>
        <w:footnoteReference w:id="58"/>
      </w:r>
      <w:r w:rsidR="19488769" w:rsidRPr="1AC2699C">
        <w:rPr>
          <w:rFonts w:ascii="Times New Roman" w:eastAsia="Calibri" w:hAnsi="Times New Roman" w:cs="Times New Roman"/>
        </w:rPr>
        <w:t xml:space="preserve"> </w:t>
      </w:r>
      <w:r w:rsidR="26723430" w:rsidRPr="1AC2699C">
        <w:rPr>
          <w:rFonts w:ascii="Times New Roman" w:eastAsia="Calibri" w:hAnsi="Times New Roman" w:cs="Times New Roman"/>
        </w:rPr>
        <w:t>Over time</w:t>
      </w:r>
      <w:r w:rsidR="26F9746D" w:rsidRPr="1AC2699C">
        <w:rPr>
          <w:rFonts w:ascii="Times New Roman" w:eastAsia="Calibri" w:hAnsi="Times New Roman" w:cs="Times New Roman"/>
        </w:rPr>
        <w:t xml:space="preserve"> though</w:t>
      </w:r>
      <w:r w:rsidR="26723430" w:rsidRPr="1AC2699C">
        <w:rPr>
          <w:rFonts w:ascii="Times New Roman" w:eastAsia="Calibri" w:hAnsi="Times New Roman" w:cs="Times New Roman"/>
        </w:rPr>
        <w:t xml:space="preserve">, </w:t>
      </w:r>
      <w:r w:rsidR="068F5474" w:rsidRPr="1AC2699C">
        <w:rPr>
          <w:rFonts w:ascii="Times New Roman" w:eastAsia="Calibri" w:hAnsi="Times New Roman" w:cs="Times New Roman"/>
        </w:rPr>
        <w:t>as mayoral</w:t>
      </w:r>
      <w:r w:rsidR="26723430" w:rsidRPr="1AC2699C">
        <w:rPr>
          <w:rFonts w:ascii="Times New Roman" w:eastAsia="Calibri" w:hAnsi="Times New Roman" w:cs="Times New Roman"/>
        </w:rPr>
        <w:t xml:space="preserve"> administrations changed, the program was </w:t>
      </w:r>
      <w:r w:rsidR="533441DC" w:rsidRPr="1AC2699C">
        <w:rPr>
          <w:rFonts w:ascii="Times New Roman" w:eastAsia="Calibri" w:hAnsi="Times New Roman" w:cs="Times New Roman"/>
        </w:rPr>
        <w:t>moved out of City Hall</w:t>
      </w:r>
      <w:r w:rsidR="26723430" w:rsidRPr="1AC2699C">
        <w:rPr>
          <w:rFonts w:ascii="Times New Roman" w:eastAsia="Calibri" w:hAnsi="Times New Roman" w:cs="Times New Roman"/>
        </w:rPr>
        <w:t xml:space="preserve"> </w:t>
      </w:r>
      <w:r w:rsidR="1D6AA24D" w:rsidRPr="1AC2699C">
        <w:rPr>
          <w:rFonts w:ascii="Times New Roman" w:eastAsia="Calibri" w:hAnsi="Times New Roman" w:cs="Times New Roman"/>
        </w:rPr>
        <w:t xml:space="preserve">and brought under the purview of </w:t>
      </w:r>
      <w:r w:rsidR="5347EAE2" w:rsidRPr="1AC2699C">
        <w:rPr>
          <w:rFonts w:ascii="Times New Roman" w:eastAsia="Calibri" w:hAnsi="Times New Roman" w:cs="Times New Roman"/>
        </w:rPr>
        <w:t>SBS</w:t>
      </w:r>
      <w:r w:rsidR="1D6AA24D" w:rsidRPr="1AC2699C">
        <w:rPr>
          <w:rFonts w:ascii="Times New Roman" w:eastAsia="Calibri" w:hAnsi="Times New Roman" w:cs="Times New Roman"/>
        </w:rPr>
        <w:t>.</w:t>
      </w:r>
      <w:r w:rsidR="51092BF8" w:rsidRPr="1AC2699C">
        <w:rPr>
          <w:rStyle w:val="FootnoteReference"/>
          <w:rFonts w:ascii="Times New Roman" w:eastAsia="Calibri" w:hAnsi="Times New Roman" w:cs="Times New Roman"/>
        </w:rPr>
        <w:footnoteReference w:id="59"/>
      </w:r>
      <w:r w:rsidR="40CCFCAE" w:rsidRPr="1AC2699C">
        <w:rPr>
          <w:rFonts w:ascii="Times New Roman" w:eastAsia="Calibri" w:hAnsi="Times New Roman" w:cs="Times New Roman"/>
        </w:rPr>
        <w:t xml:space="preserve"> </w:t>
      </w:r>
      <w:r w:rsidR="28F3C681" w:rsidRPr="1AC2699C">
        <w:rPr>
          <w:rFonts w:ascii="Times New Roman" w:eastAsia="Calibri" w:hAnsi="Times New Roman" w:cs="Times New Roman"/>
        </w:rPr>
        <w:t>The</w:t>
      </w:r>
      <w:r w:rsidR="40CCFCAE" w:rsidRPr="1AC2699C">
        <w:rPr>
          <w:rFonts w:ascii="Times New Roman" w:eastAsia="Calibri" w:hAnsi="Times New Roman" w:cs="Times New Roman"/>
        </w:rPr>
        <w:t xml:space="preserve"> cross-agency function of the program</w:t>
      </w:r>
      <w:r w:rsidR="2106AD15" w:rsidRPr="1AC2699C">
        <w:rPr>
          <w:rFonts w:ascii="Times New Roman" w:eastAsia="Calibri" w:hAnsi="Times New Roman" w:cs="Times New Roman"/>
        </w:rPr>
        <w:t xml:space="preserve">, </w:t>
      </w:r>
      <w:r w:rsidR="1FE811B6" w:rsidRPr="1AC2699C">
        <w:rPr>
          <w:rFonts w:ascii="Times New Roman" w:eastAsia="Calibri" w:hAnsi="Times New Roman" w:cs="Times New Roman"/>
        </w:rPr>
        <w:t xml:space="preserve">which involved </w:t>
      </w:r>
      <w:r w:rsidR="2106AD15" w:rsidRPr="1AC2699C">
        <w:rPr>
          <w:rFonts w:ascii="Times New Roman" w:eastAsia="Calibri" w:hAnsi="Times New Roman" w:cs="Times New Roman"/>
        </w:rPr>
        <w:lastRenderedPageBreak/>
        <w:t xml:space="preserve">coordinating </w:t>
      </w:r>
      <w:r w:rsidR="4BFF5832" w:rsidRPr="1AC2699C">
        <w:rPr>
          <w:rFonts w:ascii="Times New Roman" w:eastAsia="Calibri" w:hAnsi="Times New Roman" w:cs="Times New Roman"/>
        </w:rPr>
        <w:t>between and among agencies</w:t>
      </w:r>
      <w:r w:rsidR="2106AD15" w:rsidRPr="1AC2699C">
        <w:rPr>
          <w:rFonts w:ascii="Times New Roman" w:eastAsia="Calibri" w:hAnsi="Times New Roman" w:cs="Times New Roman"/>
        </w:rPr>
        <w:t xml:space="preserve">, </w:t>
      </w:r>
      <w:r w:rsidR="40CCFCAE" w:rsidRPr="1AC2699C">
        <w:rPr>
          <w:rFonts w:ascii="Times New Roman" w:eastAsia="Calibri" w:hAnsi="Times New Roman" w:cs="Times New Roman"/>
        </w:rPr>
        <w:t>has largely been eliminated</w:t>
      </w:r>
      <w:r w:rsidR="40455E2C" w:rsidRPr="1AC2699C">
        <w:rPr>
          <w:rFonts w:ascii="Times New Roman" w:eastAsia="Calibri" w:hAnsi="Times New Roman" w:cs="Times New Roman"/>
        </w:rPr>
        <w:t xml:space="preserve"> from the SBS version of the program.</w:t>
      </w:r>
      <w:r w:rsidR="51092BF8" w:rsidRPr="1AC2699C">
        <w:rPr>
          <w:rStyle w:val="FootnoteReference"/>
          <w:rFonts w:ascii="Times New Roman" w:eastAsia="Calibri" w:hAnsi="Times New Roman" w:cs="Times New Roman"/>
        </w:rPr>
        <w:footnoteReference w:id="60"/>
      </w:r>
    </w:p>
    <w:p w14:paraId="2487AF4B" w14:textId="77777777" w:rsidR="00ED4621" w:rsidRPr="00A5148C" w:rsidRDefault="00ED4621" w:rsidP="00ED4621">
      <w:pPr>
        <w:numPr>
          <w:ilvl w:val="0"/>
          <w:numId w:val="1"/>
        </w:numPr>
        <w:spacing w:line="480" w:lineRule="auto"/>
        <w:contextualSpacing/>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b/>
          <w:bCs/>
          <w:smallCaps/>
          <w:kern w:val="0"/>
          <w:u w:val="single"/>
          <w14:ligatures w14:val="none"/>
        </w:rPr>
        <w:t>Legislative Analysis</w:t>
      </w:r>
    </w:p>
    <w:p w14:paraId="045CA6B8" w14:textId="66EB3E0C" w:rsidR="00ED4621" w:rsidRPr="00A5148C" w:rsidRDefault="00ED4621" w:rsidP="00ED4621">
      <w:pPr>
        <w:spacing w:line="480" w:lineRule="auto"/>
        <w:ind w:firstLine="720"/>
        <w:contextualSpacing/>
        <w:jc w:val="both"/>
        <w:rPr>
          <w:rFonts w:ascii="Times New Roman" w:eastAsia="Times New Roman" w:hAnsi="Times New Roman" w:cs="Times New Roman"/>
          <w:i/>
          <w:iCs/>
          <w:kern w:val="0"/>
          <w14:ligatures w14:val="none"/>
        </w:rPr>
      </w:pPr>
      <w:r w:rsidRPr="00A5148C">
        <w:rPr>
          <w:rFonts w:ascii="Times New Roman" w:eastAsia="Times New Roman" w:hAnsi="Times New Roman" w:cs="Times New Roman"/>
          <w:i/>
          <w:iCs/>
          <w:kern w:val="0"/>
          <w14:ligatures w14:val="none"/>
        </w:rPr>
        <w:t xml:space="preserve">Int. No. </w:t>
      </w:r>
      <w:r w:rsidR="00FF4A70">
        <w:rPr>
          <w:rFonts w:ascii="Times New Roman" w:eastAsia="Times New Roman" w:hAnsi="Times New Roman" w:cs="Times New Roman"/>
          <w:i/>
          <w:iCs/>
          <w:kern w:val="0"/>
          <w14:ligatures w14:val="none"/>
        </w:rPr>
        <w:t xml:space="preserve">799, </w:t>
      </w:r>
      <w:proofErr w:type="gramStart"/>
      <w:r w:rsidR="00046932" w:rsidRPr="00046932">
        <w:rPr>
          <w:rFonts w:ascii="Times New Roman" w:eastAsia="Times New Roman" w:hAnsi="Times New Roman" w:cs="Times New Roman"/>
          <w:i/>
          <w:iCs/>
          <w:kern w:val="0"/>
          <w14:ligatures w14:val="none"/>
        </w:rPr>
        <w:t>A Local</w:t>
      </w:r>
      <w:proofErr w:type="gramEnd"/>
      <w:r w:rsidR="00046932" w:rsidRPr="00046932">
        <w:rPr>
          <w:rFonts w:ascii="Times New Roman" w:eastAsia="Times New Roman" w:hAnsi="Times New Roman" w:cs="Times New Roman"/>
          <w:i/>
          <w:iCs/>
          <w:kern w:val="0"/>
          <w14:ligatures w14:val="none"/>
        </w:rPr>
        <w:t xml:space="preserve"> Law to amend the administrative code of the city of New York, in relation to establishing a support fund for small businesses affected by roadway construction</w:t>
      </w:r>
    </w:p>
    <w:p w14:paraId="7174857B" w14:textId="0C0402DB" w:rsidR="00ED4621" w:rsidRPr="00A5148C" w:rsidRDefault="00046932" w:rsidP="00ED4621">
      <w:pPr>
        <w:shd w:val="clear" w:color="auto" w:fill="FFFFFF"/>
        <w:spacing w:after="0" w:line="480" w:lineRule="auto"/>
        <w:ind w:firstLine="720"/>
        <w:jc w:val="both"/>
        <w:rPr>
          <w:rFonts w:ascii="Times New Roman" w:eastAsia="Times New Roman" w:hAnsi="Times New Roman" w:cs="Times New Roman"/>
          <w:kern w:val="0"/>
          <w14:ligatures w14:val="none"/>
        </w:rPr>
      </w:pPr>
      <w:r w:rsidRPr="00046932">
        <w:rPr>
          <w:rFonts w:ascii="Times New Roman" w:eastAsia="Times New Roman" w:hAnsi="Times New Roman" w:cs="Times New Roman"/>
          <w:kern w:val="0"/>
          <w14:ligatures w14:val="none"/>
        </w:rPr>
        <w:t>This bill would require the Department of Small Business Services (SBS) to establish a program to provide loans, grants, services, materials, or some combination, to support small businesses affected by city construction projects. To qualify, businesses must demonstrate (</w:t>
      </w:r>
      <w:proofErr w:type="spellStart"/>
      <w:r w:rsidRPr="00046932">
        <w:rPr>
          <w:rFonts w:ascii="Times New Roman" w:eastAsia="Times New Roman" w:hAnsi="Times New Roman" w:cs="Times New Roman"/>
          <w:kern w:val="0"/>
          <w14:ligatures w14:val="none"/>
        </w:rPr>
        <w:t>i</w:t>
      </w:r>
      <w:proofErr w:type="spellEnd"/>
      <w:r w:rsidRPr="00046932">
        <w:rPr>
          <w:rFonts w:ascii="Times New Roman" w:eastAsia="Times New Roman" w:hAnsi="Times New Roman" w:cs="Times New Roman"/>
          <w:kern w:val="0"/>
          <w14:ligatures w14:val="none"/>
        </w:rPr>
        <w:t>) a reasonable expectation of costs or losses resulting from a city construction project that is expected to disrupt traffic for 30 days or more; (ii) a plan to mitigate or offset such costs and losses; and (iii) any other application requirements stipulated by SBS. Loans under this program would be limited to $50,000 per storefront per year and would have an interest rate of no more than 3 percent. Grants or reimbursements would be limited to $15,000 per storefront per year. SBS would create an application process and timeline of 30 days or less to review and issue a final determination on applications. Awards under this program must be disbursed within 14 days of the business meeting all applicable requirements.</w:t>
      </w:r>
      <w:r w:rsidR="00ED4621" w:rsidRPr="00A5148C">
        <w:rPr>
          <w:rFonts w:ascii="Times New Roman" w:eastAsia="Times New Roman" w:hAnsi="Times New Roman" w:cs="Times New Roman"/>
          <w:kern w:val="0"/>
          <w14:ligatures w14:val="none"/>
        </w:rPr>
        <w:t xml:space="preserve"> </w:t>
      </w:r>
    </w:p>
    <w:p w14:paraId="1E31B912" w14:textId="5D30310B" w:rsidR="00ED4621" w:rsidRPr="00A5148C" w:rsidRDefault="00ED4621" w:rsidP="00ED4621">
      <w:pPr>
        <w:shd w:val="clear" w:color="auto" w:fill="FFFFFF" w:themeFill="background1"/>
        <w:spacing w:after="0" w:line="480" w:lineRule="auto"/>
        <w:ind w:firstLine="720"/>
        <w:jc w:val="both"/>
        <w:rPr>
          <w:rFonts w:ascii="Times New Roman" w:eastAsia="Times New Roman" w:hAnsi="Times New Roman" w:cs="Times New Roman"/>
          <w:i/>
          <w:iCs/>
          <w:color w:val="000000"/>
          <w:kern w:val="0"/>
          <w14:ligatures w14:val="none"/>
        </w:rPr>
      </w:pPr>
      <w:r w:rsidRPr="00A5148C">
        <w:rPr>
          <w:rFonts w:ascii="Times New Roman" w:eastAsia="Times New Roman" w:hAnsi="Times New Roman" w:cs="Times New Roman"/>
          <w:i/>
          <w:iCs/>
          <w:color w:val="000000"/>
          <w:kern w:val="0"/>
          <w14:ligatures w14:val="none"/>
        </w:rPr>
        <w:t xml:space="preserve">Int. No. </w:t>
      </w:r>
      <w:r w:rsidR="00D25BCD">
        <w:rPr>
          <w:rFonts w:ascii="Times New Roman" w:eastAsia="Times New Roman" w:hAnsi="Times New Roman" w:cs="Times New Roman"/>
          <w:i/>
          <w:iCs/>
          <w:color w:val="000000"/>
          <w:kern w:val="0"/>
          <w14:ligatures w14:val="none"/>
        </w:rPr>
        <w:t>910</w:t>
      </w:r>
      <w:r>
        <w:rPr>
          <w:rFonts w:ascii="Times New Roman" w:eastAsia="Times New Roman" w:hAnsi="Times New Roman" w:cs="Times New Roman"/>
          <w:i/>
          <w:iCs/>
          <w:color w:val="000000"/>
          <w:kern w:val="0"/>
          <w14:ligatures w14:val="none"/>
        </w:rPr>
        <w:t>,</w:t>
      </w:r>
      <w:r w:rsidRPr="00A5148C">
        <w:rPr>
          <w:rFonts w:ascii="Times New Roman" w:eastAsia="Times New Roman" w:hAnsi="Times New Roman" w:cs="Times New Roman"/>
          <w:i/>
          <w:iCs/>
          <w:color w:val="000000"/>
          <w:kern w:val="0"/>
          <w14:ligatures w14:val="none"/>
        </w:rPr>
        <w:t xml:space="preserve"> </w:t>
      </w:r>
      <w:proofErr w:type="gramStart"/>
      <w:r w:rsidR="00D16055" w:rsidRPr="00D16055">
        <w:rPr>
          <w:rFonts w:ascii="Times New Roman" w:eastAsia="Times New Roman" w:hAnsi="Times New Roman" w:cs="Times New Roman"/>
          <w:i/>
          <w:iCs/>
          <w:color w:val="000000"/>
          <w:kern w:val="0"/>
          <w14:ligatures w14:val="none"/>
        </w:rPr>
        <w:t>A Local</w:t>
      </w:r>
      <w:proofErr w:type="gramEnd"/>
      <w:r w:rsidR="00D16055" w:rsidRPr="00D16055">
        <w:rPr>
          <w:rFonts w:ascii="Times New Roman" w:eastAsia="Times New Roman" w:hAnsi="Times New Roman" w:cs="Times New Roman"/>
          <w:i/>
          <w:iCs/>
          <w:color w:val="000000"/>
          <w:kern w:val="0"/>
          <w14:ligatures w14:val="none"/>
        </w:rPr>
        <w:t xml:space="preserve"> Law to amend the administrative code of the city of New York, in relation to outreach on security grille visibility requirements, and to repeal item 4 of section 1010.1.4.4 of the New York city building code and section 28-315.7.1 of the administrative code of the city of New York relating to the retroactive application of such requirements</w:t>
      </w:r>
    </w:p>
    <w:p w14:paraId="7495A4E7" w14:textId="3DF5536E" w:rsidR="00ED4621" w:rsidRPr="00A5148C" w:rsidRDefault="00757094" w:rsidP="51092BF8">
      <w:pPr>
        <w:shd w:val="clear" w:color="auto" w:fill="FFFFFF" w:themeFill="background1"/>
        <w:spacing w:after="0" w:line="480" w:lineRule="auto"/>
        <w:ind w:firstLine="720"/>
        <w:jc w:val="both"/>
      </w:pPr>
      <w:r w:rsidRPr="00757094">
        <w:rPr>
          <w:rFonts w:ascii="Times New Roman" w:eastAsia="Times New Roman" w:hAnsi="Times New Roman" w:cs="Times New Roman"/>
          <w:color w:val="000000"/>
          <w:kern w:val="0"/>
          <w14:ligatures w14:val="none"/>
        </w:rPr>
        <w:t xml:space="preserve">This bill would repeal the requirement originally set out in Local Law 75 of 2009 that after July 1, </w:t>
      </w:r>
      <w:proofErr w:type="gramStart"/>
      <w:r w:rsidRPr="00757094">
        <w:rPr>
          <w:rFonts w:ascii="Times New Roman" w:eastAsia="Times New Roman" w:hAnsi="Times New Roman" w:cs="Times New Roman"/>
          <w:color w:val="000000"/>
          <w:kern w:val="0"/>
          <w14:ligatures w14:val="none"/>
        </w:rPr>
        <w:t>2026</w:t>
      </w:r>
      <w:proofErr w:type="gramEnd"/>
      <w:r w:rsidRPr="00757094">
        <w:rPr>
          <w:rFonts w:ascii="Times New Roman" w:eastAsia="Times New Roman" w:hAnsi="Times New Roman" w:cs="Times New Roman"/>
          <w:color w:val="000000"/>
          <w:kern w:val="0"/>
          <w14:ligatures w14:val="none"/>
        </w:rPr>
        <w:t xml:space="preserve"> all security grilles at businesses in Group B or M buildings must have 70 percent </w:t>
      </w:r>
      <w:r w:rsidRPr="00757094">
        <w:rPr>
          <w:rFonts w:ascii="Times New Roman" w:eastAsia="Times New Roman" w:hAnsi="Times New Roman" w:cs="Times New Roman"/>
          <w:color w:val="000000"/>
          <w:kern w:val="0"/>
          <w14:ligatures w14:val="none"/>
        </w:rPr>
        <w:lastRenderedPageBreak/>
        <w:t>visibility or be subject to a fine. Security grilles would still need to meet the 70 percent visibility requirement upon replacement. This bill would further require the Department of Buildings</w:t>
      </w:r>
      <w:r w:rsidR="009D208D">
        <w:rPr>
          <w:rFonts w:ascii="Times New Roman" w:eastAsia="Times New Roman" w:hAnsi="Times New Roman" w:cs="Times New Roman"/>
          <w:color w:val="000000"/>
          <w:kern w:val="0"/>
          <w14:ligatures w14:val="none"/>
        </w:rPr>
        <w:t xml:space="preserve"> (DOB)</w:t>
      </w:r>
      <w:r w:rsidRPr="00757094">
        <w:rPr>
          <w:rFonts w:ascii="Times New Roman" w:eastAsia="Times New Roman" w:hAnsi="Times New Roman" w:cs="Times New Roman"/>
          <w:color w:val="000000"/>
          <w:kern w:val="0"/>
          <w14:ligatures w14:val="none"/>
        </w:rPr>
        <w:t xml:space="preserve"> to conduct outreach to businesses on security grille visibility requirements and to report to the Council after 6 months on outreach actions taken</w:t>
      </w:r>
      <w:r w:rsidR="009D208D">
        <w:rPr>
          <w:rFonts w:ascii="Times New Roman" w:eastAsia="Times New Roman" w:hAnsi="Times New Roman" w:cs="Times New Roman"/>
          <w:color w:val="000000"/>
          <w:kern w:val="0"/>
          <w14:ligatures w14:val="none"/>
        </w:rPr>
        <w:t xml:space="preserve"> during this time. DOB will conduct this outreach with the aid of the Department of Small Business Services, the Department of Consumer and Worker Protection, and any other agency that the Commissioner of DOB thinks appropriate. </w:t>
      </w:r>
    </w:p>
    <w:p w14:paraId="637B95F0" w14:textId="3D017F32" w:rsidR="51092BF8" w:rsidRDefault="51092BF8" w:rsidP="51092BF8">
      <w:pPr>
        <w:keepNext/>
        <w:spacing w:after="0" w:line="480" w:lineRule="auto"/>
        <w:ind w:firstLine="720"/>
        <w:jc w:val="both"/>
        <w:rPr>
          <w:rFonts w:ascii="Times New Roman" w:eastAsia="Calibri" w:hAnsi="Times New Roman" w:cs="Times New Roman"/>
          <w:i/>
          <w:iCs/>
        </w:rPr>
      </w:pPr>
      <w:r w:rsidRPr="51092BF8">
        <w:rPr>
          <w:rFonts w:ascii="Times New Roman" w:eastAsia="Calibri" w:hAnsi="Times New Roman" w:cs="Times New Roman"/>
          <w:i/>
          <w:iCs/>
        </w:rPr>
        <w:t>A Local Law to amend the New York city charter, in relation to accelerating the opening of new businesses by coordinating required inspections</w:t>
      </w:r>
    </w:p>
    <w:p w14:paraId="20A7D40D" w14:textId="48958872" w:rsidR="51092BF8" w:rsidRDefault="51092BF8" w:rsidP="51092BF8">
      <w:pPr>
        <w:keepNext/>
        <w:spacing w:after="0" w:line="480" w:lineRule="auto"/>
        <w:ind w:firstLine="720"/>
        <w:jc w:val="both"/>
      </w:pPr>
      <w:r w:rsidRPr="51092BF8">
        <w:rPr>
          <w:rFonts w:ascii="Times New Roman" w:eastAsia="Calibri" w:hAnsi="Times New Roman" w:cs="Times New Roman"/>
        </w:rPr>
        <w:t>This bill would require the mayor to establish a program that would coordinate inspections and plan reviews between agencies to reduce the time needed to open a new business. The program includes but is not limited to childcare businesses and</w:t>
      </w:r>
      <w:r w:rsidR="005C6F7E">
        <w:rPr>
          <w:rFonts w:ascii="Times New Roman" w:eastAsia="Calibri" w:hAnsi="Times New Roman" w:cs="Times New Roman"/>
        </w:rPr>
        <w:t xml:space="preserve"> restaurants. T</w:t>
      </w:r>
      <w:r w:rsidRPr="51092BF8">
        <w:rPr>
          <w:rFonts w:ascii="Times New Roman" w:eastAsia="Calibri" w:hAnsi="Times New Roman" w:cs="Times New Roman"/>
        </w:rPr>
        <w:t>he mayor may establish criteria for eligibility or priority for the use of this program. This would include, but not be limited to</w:t>
      </w:r>
      <w:r w:rsidR="007F4047">
        <w:rPr>
          <w:rFonts w:ascii="Times New Roman" w:eastAsia="Calibri" w:hAnsi="Times New Roman" w:cs="Times New Roman"/>
        </w:rPr>
        <w:t>,</w:t>
      </w:r>
      <w:r w:rsidRPr="51092BF8">
        <w:rPr>
          <w:rFonts w:ascii="Times New Roman" w:eastAsia="Calibri" w:hAnsi="Times New Roman" w:cs="Times New Roman"/>
        </w:rPr>
        <w:t xml:space="preserve"> the location of the business, the type of </w:t>
      </w:r>
      <w:proofErr w:type="gramStart"/>
      <w:r w:rsidRPr="51092BF8">
        <w:rPr>
          <w:rFonts w:ascii="Times New Roman" w:eastAsia="Calibri" w:hAnsi="Times New Roman" w:cs="Times New Roman"/>
        </w:rPr>
        <w:t>the business</w:t>
      </w:r>
      <w:proofErr w:type="gramEnd"/>
      <w:r w:rsidRPr="51092BF8">
        <w:rPr>
          <w:rFonts w:ascii="Times New Roman" w:eastAsia="Calibri" w:hAnsi="Times New Roman" w:cs="Times New Roman"/>
        </w:rPr>
        <w:t xml:space="preserve">, the size of the business, whether the business is a chain business, and whether the business owner or owners have owned and operated a business before.  The mayor </w:t>
      </w:r>
      <w:r w:rsidR="007F4047">
        <w:rPr>
          <w:rFonts w:ascii="Times New Roman" w:eastAsia="Calibri" w:hAnsi="Times New Roman" w:cs="Times New Roman"/>
        </w:rPr>
        <w:t>would be</w:t>
      </w:r>
      <w:r w:rsidRPr="51092BF8">
        <w:rPr>
          <w:rFonts w:ascii="Times New Roman" w:eastAsia="Calibri" w:hAnsi="Times New Roman" w:cs="Times New Roman"/>
        </w:rPr>
        <w:t xml:space="preserve"> required to establish a portal online to apply for the program. Finally, by December 31, 2027, and each year after that, the mayor </w:t>
      </w:r>
      <w:r w:rsidR="007F4047">
        <w:rPr>
          <w:rFonts w:ascii="Times New Roman" w:eastAsia="Calibri" w:hAnsi="Times New Roman" w:cs="Times New Roman"/>
        </w:rPr>
        <w:t>would</w:t>
      </w:r>
      <w:r w:rsidRPr="51092BF8">
        <w:rPr>
          <w:rFonts w:ascii="Times New Roman" w:eastAsia="Calibri" w:hAnsi="Times New Roman" w:cs="Times New Roman"/>
        </w:rPr>
        <w:t xml:space="preserve"> submit a publicly available report about the effectiveness of the program.</w:t>
      </w:r>
    </w:p>
    <w:p w14:paraId="7D2E4599" w14:textId="44D0EFB8" w:rsidR="51092BF8" w:rsidRDefault="00F4D71F" w:rsidP="51092BF8">
      <w:pPr>
        <w:shd w:val="clear" w:color="auto" w:fill="FFFFFF" w:themeFill="background1"/>
        <w:spacing w:after="0" w:line="480" w:lineRule="auto"/>
        <w:ind w:firstLine="720"/>
        <w:jc w:val="both"/>
      </w:pPr>
      <w:r w:rsidRPr="1AC2699C">
        <w:rPr>
          <w:rFonts w:ascii="Times New Roman" w:eastAsia="Times New Roman" w:hAnsi="Times New Roman" w:cs="Times New Roman"/>
          <w:i/>
          <w:iCs/>
          <w:color w:val="000000" w:themeColor="text1"/>
        </w:rPr>
        <w:t xml:space="preserve">Resolution calling on the New York State Legislature to pass, and the Governor to </w:t>
      </w:r>
      <w:proofErr w:type="gramStart"/>
      <w:r w:rsidRPr="1AC2699C">
        <w:rPr>
          <w:rFonts w:ascii="Times New Roman" w:eastAsia="Times New Roman" w:hAnsi="Times New Roman" w:cs="Times New Roman"/>
          <w:i/>
          <w:iCs/>
          <w:color w:val="000000" w:themeColor="text1"/>
        </w:rPr>
        <w:t>sign,</w:t>
      </w:r>
      <w:proofErr w:type="gramEnd"/>
      <w:r w:rsidRPr="1AC2699C">
        <w:rPr>
          <w:rFonts w:ascii="Times New Roman" w:eastAsia="Times New Roman" w:hAnsi="Times New Roman" w:cs="Times New Roman"/>
          <w:i/>
          <w:iCs/>
          <w:color w:val="000000" w:themeColor="text1"/>
        </w:rPr>
        <w:t xml:space="preserve"> legislation providing </w:t>
      </w:r>
      <w:proofErr w:type="gramStart"/>
      <w:r w:rsidRPr="1AC2699C">
        <w:rPr>
          <w:rFonts w:ascii="Times New Roman" w:eastAsia="Times New Roman" w:hAnsi="Times New Roman" w:cs="Times New Roman"/>
          <w:i/>
          <w:iCs/>
          <w:color w:val="000000" w:themeColor="text1"/>
        </w:rPr>
        <w:t>a tax</w:t>
      </w:r>
      <w:proofErr w:type="gramEnd"/>
      <w:r w:rsidRPr="1AC2699C">
        <w:rPr>
          <w:rFonts w:ascii="Times New Roman" w:eastAsia="Times New Roman" w:hAnsi="Times New Roman" w:cs="Times New Roman"/>
          <w:i/>
          <w:iCs/>
          <w:color w:val="000000" w:themeColor="text1"/>
        </w:rPr>
        <w:t xml:space="preserve"> credit to businesses negatively affected by infrastructure construction</w:t>
      </w:r>
    </w:p>
    <w:p w14:paraId="375617BB" w14:textId="01B005F9" w:rsidR="00F4D71F" w:rsidRDefault="00F4D71F" w:rsidP="1AC2699C">
      <w:pPr>
        <w:shd w:val="clear" w:color="auto" w:fill="FFFFFF" w:themeFill="background1"/>
        <w:spacing w:after="0" w:line="480" w:lineRule="auto"/>
        <w:ind w:firstLine="720"/>
        <w:jc w:val="both"/>
        <w:rPr>
          <w:rFonts w:ascii="Times New Roman" w:eastAsia="Times New Roman" w:hAnsi="Times New Roman" w:cs="Times New Roman"/>
          <w:color w:val="000000" w:themeColor="text1"/>
        </w:rPr>
      </w:pPr>
      <w:r w:rsidRPr="1AC2699C">
        <w:rPr>
          <w:rFonts w:ascii="Times New Roman" w:eastAsia="Times New Roman" w:hAnsi="Times New Roman" w:cs="Times New Roman"/>
          <w:color w:val="000000" w:themeColor="text1"/>
        </w:rPr>
        <w:t xml:space="preserve">This resolution calls on the New York State Legislature to pass, and the Governor to </w:t>
      </w:r>
      <w:proofErr w:type="gramStart"/>
      <w:r w:rsidRPr="1AC2699C">
        <w:rPr>
          <w:rFonts w:ascii="Times New Roman" w:eastAsia="Times New Roman" w:hAnsi="Times New Roman" w:cs="Times New Roman"/>
          <w:color w:val="000000" w:themeColor="text1"/>
        </w:rPr>
        <w:t>sign,</w:t>
      </w:r>
      <w:proofErr w:type="gramEnd"/>
      <w:r w:rsidRPr="1AC2699C">
        <w:rPr>
          <w:rFonts w:ascii="Times New Roman" w:eastAsia="Times New Roman" w:hAnsi="Times New Roman" w:cs="Times New Roman"/>
          <w:color w:val="000000" w:themeColor="text1"/>
        </w:rPr>
        <w:t xml:space="preserve"> legislation providing a tax credit to businesses negatively affected by infrastructure constructio</w:t>
      </w:r>
      <w:r w:rsidR="4056CCB1" w:rsidRPr="1AC2699C">
        <w:rPr>
          <w:rFonts w:ascii="Times New Roman" w:eastAsia="Times New Roman" w:hAnsi="Times New Roman" w:cs="Times New Roman"/>
          <w:color w:val="000000" w:themeColor="text1"/>
        </w:rPr>
        <w:t xml:space="preserve">n. The resolution references a study from the Minnesota Department of Transportation that found businesses could be negatively impacted by long and large construction periods. The resolution </w:t>
      </w:r>
      <w:r w:rsidR="4056CCB1" w:rsidRPr="1AC2699C">
        <w:rPr>
          <w:rFonts w:ascii="Times New Roman" w:eastAsia="Times New Roman" w:hAnsi="Times New Roman" w:cs="Times New Roman"/>
          <w:color w:val="000000" w:themeColor="text1"/>
        </w:rPr>
        <w:lastRenderedPageBreak/>
        <w:t>a</w:t>
      </w:r>
      <w:r w:rsidR="498FB8A2" w:rsidRPr="1AC2699C">
        <w:rPr>
          <w:rFonts w:ascii="Times New Roman" w:eastAsia="Times New Roman" w:hAnsi="Times New Roman" w:cs="Times New Roman"/>
          <w:color w:val="000000" w:themeColor="text1"/>
        </w:rPr>
        <w:t>lso references an example of funding for small business</w:t>
      </w:r>
      <w:r w:rsidR="0E0F298F" w:rsidRPr="1AC2699C">
        <w:rPr>
          <w:rFonts w:ascii="Times New Roman" w:eastAsia="Times New Roman" w:hAnsi="Times New Roman" w:cs="Times New Roman"/>
          <w:color w:val="000000" w:themeColor="text1"/>
        </w:rPr>
        <w:t>es</w:t>
      </w:r>
      <w:r w:rsidR="498FB8A2" w:rsidRPr="1AC2699C">
        <w:rPr>
          <w:rFonts w:ascii="Times New Roman" w:eastAsia="Times New Roman" w:hAnsi="Times New Roman" w:cs="Times New Roman"/>
          <w:color w:val="000000" w:themeColor="text1"/>
        </w:rPr>
        <w:t xml:space="preserve"> affected by highway construction. The resolution calls for a</w:t>
      </w:r>
      <w:r w:rsidR="770576DF" w:rsidRPr="1AC2699C">
        <w:rPr>
          <w:rFonts w:ascii="Times New Roman" w:eastAsia="Times New Roman" w:hAnsi="Times New Roman" w:cs="Times New Roman"/>
          <w:color w:val="000000" w:themeColor="text1"/>
        </w:rPr>
        <w:t xml:space="preserve"> tax credit to provide financial assistance to small businesses facing financial burdens due to infrastructure construction.</w:t>
      </w:r>
    </w:p>
    <w:p w14:paraId="2BE4290E" w14:textId="77777777" w:rsidR="00ED4621" w:rsidRPr="00A5148C" w:rsidRDefault="00ED4621" w:rsidP="00ED4621">
      <w:pPr>
        <w:numPr>
          <w:ilvl w:val="0"/>
          <w:numId w:val="1"/>
        </w:numPr>
        <w:spacing w:line="480" w:lineRule="auto"/>
        <w:contextualSpacing/>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b/>
          <w:bCs/>
          <w:smallCaps/>
          <w:kern w:val="0"/>
          <w:u w:val="single"/>
          <w14:ligatures w14:val="none"/>
        </w:rPr>
        <w:t>Conclusion</w:t>
      </w:r>
    </w:p>
    <w:p w14:paraId="07677E6C" w14:textId="312C8AF5" w:rsidR="00EE6DE2" w:rsidRDefault="00ED4621" w:rsidP="00ED4621">
      <w:pPr>
        <w:spacing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color w:val="000000"/>
          <w:kern w:val="0"/>
          <w14:ligatures w14:val="none"/>
        </w:rPr>
        <w:t>The Committee look</w:t>
      </w:r>
      <w:r w:rsidR="3AFD8118" w:rsidRPr="1AC2699C">
        <w:rPr>
          <w:rFonts w:ascii="Times New Roman" w:eastAsia="Times New Roman" w:hAnsi="Times New Roman" w:cs="Times New Roman"/>
          <w:color w:val="000000" w:themeColor="text1"/>
        </w:rPr>
        <w:t>s</w:t>
      </w:r>
      <w:r w:rsidRPr="1AC2699C">
        <w:rPr>
          <w:rFonts w:ascii="Times New Roman" w:eastAsia="Times New Roman" w:hAnsi="Times New Roman" w:cs="Times New Roman"/>
          <w:color w:val="000000" w:themeColor="text1"/>
        </w:rPr>
        <w:t xml:space="preserve"> forward to hearing from the Administration, small business advocates</w:t>
      </w:r>
      <w:r w:rsidR="0EF44E04" w:rsidRPr="1AC2699C">
        <w:rPr>
          <w:rFonts w:ascii="Times New Roman" w:eastAsia="Times New Roman" w:hAnsi="Times New Roman" w:cs="Times New Roman"/>
          <w:color w:val="000000" w:themeColor="text1"/>
        </w:rPr>
        <w:t>,</w:t>
      </w:r>
      <w:r w:rsidRPr="1AC2699C">
        <w:rPr>
          <w:rFonts w:ascii="Times New Roman" w:eastAsia="Times New Roman" w:hAnsi="Times New Roman" w:cs="Times New Roman"/>
          <w:color w:val="000000" w:themeColor="text1"/>
        </w:rPr>
        <w:t xml:space="preserve"> and other members of the public</w:t>
      </w:r>
      <w:r w:rsidR="2120DE7D" w:rsidRPr="1AC2699C">
        <w:rPr>
          <w:rFonts w:ascii="Times New Roman" w:eastAsia="Times New Roman" w:hAnsi="Times New Roman" w:cs="Times New Roman"/>
          <w:color w:val="000000" w:themeColor="text1"/>
        </w:rPr>
        <w:t xml:space="preserve">. </w:t>
      </w:r>
      <w:r w:rsidRPr="1AC2699C">
        <w:rPr>
          <w:rFonts w:ascii="Times New Roman" w:eastAsia="Times New Roman" w:hAnsi="Times New Roman" w:cs="Times New Roman"/>
          <w:color w:val="000000" w:themeColor="text1"/>
        </w:rPr>
        <w:t xml:space="preserve"> </w:t>
      </w:r>
      <w:r w:rsidRPr="1AC2699C">
        <w:rPr>
          <w:rFonts w:ascii="Times New Roman" w:eastAsia="Times New Roman" w:hAnsi="Times New Roman" w:cs="Times New Roman"/>
          <w:color w:val="000000" w:themeColor="text1"/>
        </w:rPr>
        <w:br w:type="page"/>
      </w:r>
    </w:p>
    <w:p w14:paraId="2491D819"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6FA87796"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0FB75A72"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3C06E3C4"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5244C2E2"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03A0BB31"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7400FEED"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01084473" w14:textId="7C748C6B" w:rsidR="00046932" w:rsidRDefault="00046932" w:rsidP="00046932">
      <w:pPr>
        <w:spacing w:line="480" w:lineRule="auto"/>
        <w:ind w:firstLine="720"/>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[This page is intentionally blank.]</w:t>
      </w:r>
    </w:p>
    <w:p w14:paraId="403EBBA7" w14:textId="77777777" w:rsidR="00046932" w:rsidRDefault="00046932" w:rsidP="00046932">
      <w:pPr>
        <w:spacing w:line="480" w:lineRule="auto"/>
        <w:rPr>
          <w:rFonts w:ascii="Times New Roman" w:eastAsia="Times New Roman" w:hAnsi="Times New Roman" w:cs="Times New Roman"/>
          <w:kern w:val="0"/>
          <w14:ligatures w14:val="none"/>
        </w:rPr>
      </w:pPr>
    </w:p>
    <w:p w14:paraId="1E349524" w14:textId="77777777" w:rsidR="00046932" w:rsidRDefault="00046932" w:rsidP="00046932">
      <w:pPr>
        <w:spacing w:line="480" w:lineRule="auto"/>
        <w:rPr>
          <w:rFonts w:ascii="Times New Roman" w:eastAsia="Times New Roman" w:hAnsi="Times New Roman" w:cs="Times New Roman"/>
          <w:kern w:val="0"/>
          <w14:ligatures w14:val="none"/>
        </w:rPr>
      </w:pPr>
    </w:p>
    <w:p w14:paraId="5546C5FB" w14:textId="77777777" w:rsidR="00046932" w:rsidRDefault="00046932" w:rsidP="00046932">
      <w:pPr>
        <w:spacing w:line="480" w:lineRule="auto"/>
        <w:rPr>
          <w:rFonts w:ascii="Times New Roman" w:eastAsia="Times New Roman" w:hAnsi="Times New Roman" w:cs="Times New Roman"/>
          <w:kern w:val="0"/>
          <w14:ligatures w14:val="none"/>
        </w:rPr>
      </w:pPr>
    </w:p>
    <w:p w14:paraId="29B5585A" w14:textId="77777777" w:rsidR="00046932" w:rsidRDefault="00046932" w:rsidP="00046932">
      <w:pPr>
        <w:spacing w:line="480" w:lineRule="auto"/>
        <w:rPr>
          <w:rFonts w:ascii="Times New Roman" w:eastAsia="Times New Roman" w:hAnsi="Times New Roman" w:cs="Times New Roman"/>
          <w:kern w:val="0"/>
          <w14:ligatures w14:val="none"/>
        </w:rPr>
      </w:pPr>
    </w:p>
    <w:p w14:paraId="246C3F7B" w14:textId="77777777" w:rsidR="00046932" w:rsidRDefault="00046932" w:rsidP="00046932">
      <w:pPr>
        <w:spacing w:line="480" w:lineRule="auto"/>
        <w:rPr>
          <w:rFonts w:ascii="Times New Roman" w:eastAsia="Times New Roman" w:hAnsi="Times New Roman" w:cs="Times New Roman"/>
          <w:kern w:val="0"/>
          <w14:ligatures w14:val="none"/>
        </w:rPr>
      </w:pPr>
    </w:p>
    <w:p w14:paraId="1AB4F323" w14:textId="77777777" w:rsidR="00046932" w:rsidRDefault="00046932" w:rsidP="00046932">
      <w:pPr>
        <w:spacing w:line="480" w:lineRule="auto"/>
        <w:rPr>
          <w:rFonts w:ascii="Times New Roman" w:eastAsia="Times New Roman" w:hAnsi="Times New Roman" w:cs="Times New Roman"/>
          <w:kern w:val="0"/>
          <w14:ligatures w14:val="none"/>
        </w:rPr>
      </w:pPr>
    </w:p>
    <w:p w14:paraId="7715DD6F" w14:textId="77777777" w:rsidR="00046932" w:rsidRDefault="00046932" w:rsidP="00046932">
      <w:pPr>
        <w:spacing w:line="480" w:lineRule="auto"/>
        <w:rPr>
          <w:rFonts w:ascii="Times New Roman" w:eastAsia="Times New Roman" w:hAnsi="Times New Roman" w:cs="Times New Roman"/>
          <w:kern w:val="0"/>
          <w14:ligatures w14:val="none"/>
        </w:rPr>
      </w:pPr>
    </w:p>
    <w:p w14:paraId="63022341" w14:textId="77777777" w:rsidR="00046932" w:rsidRDefault="00046932" w:rsidP="00046932">
      <w:pPr>
        <w:spacing w:line="480" w:lineRule="auto"/>
        <w:rPr>
          <w:rFonts w:ascii="Times New Roman" w:eastAsia="Times New Roman" w:hAnsi="Times New Roman" w:cs="Times New Roman"/>
          <w:kern w:val="0"/>
          <w14:ligatures w14:val="none"/>
        </w:rPr>
      </w:pPr>
    </w:p>
    <w:p w14:paraId="3AB76483" w14:textId="77777777" w:rsidR="00046932" w:rsidRDefault="00046932" w:rsidP="00046932">
      <w:pPr>
        <w:spacing w:line="480" w:lineRule="auto"/>
        <w:rPr>
          <w:rFonts w:ascii="Times New Roman" w:eastAsia="Times New Roman" w:hAnsi="Times New Roman" w:cs="Times New Roman"/>
          <w:kern w:val="0"/>
          <w14:ligatures w14:val="none"/>
        </w:rPr>
      </w:pPr>
    </w:p>
    <w:p w14:paraId="60993C2D" w14:textId="77777777" w:rsidR="00046932" w:rsidRDefault="00046932" w:rsidP="00046932">
      <w:pPr>
        <w:spacing w:line="480" w:lineRule="auto"/>
        <w:rPr>
          <w:rFonts w:ascii="Times New Roman" w:eastAsia="Times New Roman" w:hAnsi="Times New Roman" w:cs="Times New Roman"/>
          <w:kern w:val="0"/>
          <w14:ligatures w14:val="none"/>
        </w:rPr>
      </w:pPr>
    </w:p>
    <w:p w14:paraId="6332B51E" w14:textId="77777777" w:rsidR="0030300F" w:rsidRPr="0030300F" w:rsidRDefault="0030300F" w:rsidP="0030300F">
      <w:pPr>
        <w:spacing w:after="0" w:line="240" w:lineRule="auto"/>
        <w:jc w:val="center"/>
        <w:rPr>
          <w:rFonts w:ascii="Times New Roman" w:eastAsia="Times New Roman" w:hAnsi="Times New Roman" w:cs="Times New Roman"/>
          <w:kern w:val="0"/>
          <w14:ligatures w14:val="none"/>
        </w:rPr>
      </w:pPr>
      <w:r w:rsidRPr="0030300F">
        <w:rPr>
          <w:rFonts w:ascii="Times New Roman" w:eastAsia="Times New Roman" w:hAnsi="Times New Roman" w:cs="Times New Roman"/>
          <w:kern w:val="0"/>
          <w14:ligatures w14:val="none"/>
        </w:rPr>
        <w:lastRenderedPageBreak/>
        <w:t>Int. No. 799</w:t>
      </w:r>
    </w:p>
    <w:p w14:paraId="2B5B39CF" w14:textId="77777777" w:rsidR="0030300F" w:rsidRPr="0030300F" w:rsidRDefault="0030300F" w:rsidP="0030300F">
      <w:pPr>
        <w:spacing w:after="0" w:line="240" w:lineRule="auto"/>
        <w:jc w:val="center"/>
        <w:rPr>
          <w:rFonts w:ascii="Times New Roman" w:eastAsia="Times New Roman" w:hAnsi="Times New Roman" w:cs="Times New Roman"/>
          <w:kern w:val="0"/>
          <w14:ligatures w14:val="none"/>
        </w:rPr>
      </w:pPr>
    </w:p>
    <w:p w14:paraId="65C581FB" w14:textId="77777777" w:rsidR="0030300F" w:rsidRPr="0030300F" w:rsidRDefault="0030300F" w:rsidP="0030300F">
      <w:pPr>
        <w:autoSpaceDE w:val="0"/>
        <w:autoSpaceDN w:val="0"/>
        <w:adjustRightInd w:val="0"/>
        <w:spacing w:after="0" w:line="240" w:lineRule="auto"/>
        <w:jc w:val="both"/>
        <w:rPr>
          <w:rFonts w:ascii="Times New Roman" w:eastAsia="Calibri" w:hAnsi="Times New Roman" w:cs="Times New Roman"/>
          <w:kern w:val="0"/>
          <w14:ligatures w14:val="none"/>
        </w:rPr>
      </w:pPr>
      <w:r w:rsidRPr="0030300F">
        <w:rPr>
          <w:rFonts w:ascii="Times New Roman" w:eastAsia="Calibri" w:hAnsi="Times New Roman" w:cs="Times New Roman"/>
          <w:kern w:val="0"/>
          <w14:ligatures w14:val="none"/>
        </w:rPr>
        <w:t>By Council Members Salaam, Restler, Ariola, Abreu, Louis, Maloney, Brooks-Powers, Schulman, Nurse, Thomas-Henry, Zhuang, Paladino, Vernikov and the Public Advocate (Mr. Williams)</w:t>
      </w:r>
    </w:p>
    <w:p w14:paraId="65185478" w14:textId="77777777" w:rsidR="0030300F" w:rsidRPr="0030300F" w:rsidRDefault="0030300F" w:rsidP="0030300F">
      <w:pPr>
        <w:spacing w:after="0" w:line="240" w:lineRule="auto"/>
        <w:jc w:val="both"/>
        <w:rPr>
          <w:rFonts w:ascii="Times New Roman" w:eastAsia="Times New Roman" w:hAnsi="Times New Roman" w:cs="Times New Roman"/>
          <w:kern w:val="0"/>
          <w14:ligatures w14:val="none"/>
        </w:rPr>
      </w:pPr>
    </w:p>
    <w:p w14:paraId="716D7B13" w14:textId="77777777" w:rsidR="0030300F" w:rsidRPr="0030300F" w:rsidRDefault="0030300F" w:rsidP="0030300F">
      <w:pPr>
        <w:spacing w:after="0" w:line="240" w:lineRule="auto"/>
        <w:jc w:val="both"/>
        <w:rPr>
          <w:rFonts w:ascii="Times New Roman" w:eastAsia="Times New Roman" w:hAnsi="Times New Roman" w:cs="Times New Roman"/>
          <w:vanish/>
          <w:kern w:val="0"/>
          <w14:ligatures w14:val="none"/>
        </w:rPr>
      </w:pPr>
      <w:r w:rsidRPr="0030300F">
        <w:rPr>
          <w:rFonts w:ascii="Times New Roman" w:eastAsia="Times New Roman" w:hAnsi="Times New Roman" w:cs="Times New Roman"/>
          <w:vanish/>
          <w:kern w:val="0"/>
          <w14:ligatures w14:val="none"/>
        </w:rPr>
        <w:t>..Title</w:t>
      </w:r>
    </w:p>
    <w:p w14:paraId="10176EEF" w14:textId="77777777" w:rsidR="0030300F" w:rsidRPr="0030300F" w:rsidRDefault="0030300F" w:rsidP="0030300F">
      <w:pPr>
        <w:spacing w:after="0" w:line="240" w:lineRule="auto"/>
        <w:jc w:val="both"/>
        <w:rPr>
          <w:rFonts w:ascii="Times New Roman" w:eastAsia="Times New Roman" w:hAnsi="Times New Roman" w:cs="Times New Roman"/>
          <w:kern w:val="0"/>
          <w14:ligatures w14:val="none"/>
        </w:rPr>
      </w:pPr>
      <w:r w:rsidRPr="0030300F">
        <w:rPr>
          <w:rFonts w:ascii="Times New Roman" w:eastAsia="Times New Roman" w:hAnsi="Times New Roman" w:cs="Times New Roman"/>
          <w:kern w:val="0"/>
          <w14:ligatures w14:val="none"/>
        </w:rPr>
        <w:t>A Local Law to amend the administrative code of the city of New York, in relation to establishing a support fund for small businesses affected by roadway construction</w:t>
      </w:r>
    </w:p>
    <w:p w14:paraId="6E077102" w14:textId="77777777" w:rsidR="0030300F" w:rsidRPr="0030300F" w:rsidRDefault="0030300F" w:rsidP="0030300F">
      <w:pPr>
        <w:spacing w:after="0" w:line="240" w:lineRule="auto"/>
        <w:jc w:val="both"/>
        <w:rPr>
          <w:rFonts w:ascii="Times New Roman" w:eastAsia="Times New Roman" w:hAnsi="Times New Roman" w:cs="Times New Roman"/>
          <w:vanish/>
          <w:kern w:val="0"/>
          <w14:ligatures w14:val="none"/>
        </w:rPr>
      </w:pPr>
      <w:r w:rsidRPr="0030300F">
        <w:rPr>
          <w:rFonts w:ascii="Times New Roman" w:eastAsia="Times New Roman" w:hAnsi="Times New Roman" w:cs="Times New Roman"/>
          <w:vanish/>
          <w:kern w:val="0"/>
          <w14:ligatures w14:val="none"/>
        </w:rPr>
        <w:t>..Body</w:t>
      </w:r>
    </w:p>
    <w:p w14:paraId="2E873DAF" w14:textId="77777777" w:rsidR="0030300F" w:rsidRPr="0030300F" w:rsidRDefault="0030300F" w:rsidP="0030300F">
      <w:pPr>
        <w:spacing w:after="0" w:line="240" w:lineRule="auto"/>
        <w:jc w:val="both"/>
        <w:rPr>
          <w:rFonts w:ascii="Times New Roman" w:eastAsia="Times New Roman" w:hAnsi="Times New Roman" w:cs="Times New Roman"/>
          <w:kern w:val="0"/>
          <w:u w:val="single"/>
          <w14:ligatures w14:val="none"/>
        </w:rPr>
      </w:pPr>
    </w:p>
    <w:p w14:paraId="1556220B" w14:textId="77777777" w:rsidR="0030300F" w:rsidRPr="0030300F" w:rsidRDefault="0030300F" w:rsidP="0030300F">
      <w:pPr>
        <w:spacing w:after="0" w:line="240" w:lineRule="auto"/>
        <w:jc w:val="both"/>
        <w:rPr>
          <w:rFonts w:ascii="Times New Roman" w:eastAsia="Times New Roman" w:hAnsi="Times New Roman" w:cs="Times New Roman"/>
          <w:kern w:val="0"/>
          <w14:ligatures w14:val="none"/>
        </w:rPr>
      </w:pPr>
      <w:r w:rsidRPr="0030300F">
        <w:rPr>
          <w:rFonts w:ascii="Times New Roman" w:eastAsia="Times New Roman" w:hAnsi="Times New Roman" w:cs="Times New Roman"/>
          <w:kern w:val="0"/>
          <w:u w:val="single"/>
          <w14:ligatures w14:val="none"/>
        </w:rPr>
        <w:t>Be it enacted by the Council as follows:</w:t>
      </w:r>
    </w:p>
    <w:p w14:paraId="2464ADB4" w14:textId="77777777" w:rsidR="0030300F" w:rsidRPr="0030300F" w:rsidRDefault="0030300F" w:rsidP="0030300F">
      <w:pPr>
        <w:spacing w:after="0" w:line="240" w:lineRule="auto"/>
        <w:ind w:firstLine="720"/>
        <w:jc w:val="both"/>
        <w:rPr>
          <w:rFonts w:ascii="Times New Roman" w:eastAsia="Times New Roman" w:hAnsi="Times New Roman" w:cs="Times New Roman"/>
          <w:kern w:val="0"/>
          <w14:ligatures w14:val="none"/>
        </w:rPr>
      </w:pPr>
    </w:p>
    <w:p w14:paraId="4568A496" w14:textId="77777777" w:rsidR="0030300F" w:rsidRPr="0030300F" w:rsidRDefault="0030300F" w:rsidP="0030300F">
      <w:pPr>
        <w:spacing w:after="0" w:line="480" w:lineRule="auto"/>
        <w:ind w:firstLine="720"/>
        <w:jc w:val="both"/>
        <w:rPr>
          <w:rFonts w:ascii="Times New Roman" w:eastAsia="Times New Roman" w:hAnsi="Times New Roman" w:cs="Times New Roman"/>
          <w:kern w:val="0"/>
          <w14:ligatures w14:val="none"/>
        </w:rPr>
        <w:sectPr w:rsidR="0030300F" w:rsidRPr="0030300F" w:rsidSect="0030300F">
          <w:footerReference w:type="default" r:id="rId15"/>
          <w:footerReference w:type="first" r:id="rId16"/>
          <w:pgSz w:w="12240" w:h="15840"/>
          <w:pgMar w:top="1440" w:right="1440" w:bottom="1440" w:left="1440" w:header="720" w:footer="720" w:gutter="0"/>
          <w:cols w:space="720"/>
          <w:docGrid w:linePitch="360"/>
        </w:sectPr>
      </w:pPr>
    </w:p>
    <w:p w14:paraId="5A7EF24C" w14:textId="77777777" w:rsidR="0030300F" w:rsidRPr="0030300F" w:rsidRDefault="0030300F" w:rsidP="0030300F">
      <w:pPr>
        <w:spacing w:after="0" w:line="480" w:lineRule="auto"/>
        <w:ind w:firstLine="720"/>
        <w:jc w:val="both"/>
        <w:rPr>
          <w:rFonts w:ascii="Times New Roman" w:eastAsia="Times New Roman" w:hAnsi="Times New Roman" w:cs="Times New Roman"/>
          <w:kern w:val="0"/>
          <w14:ligatures w14:val="none"/>
        </w:rPr>
      </w:pPr>
      <w:r w:rsidRPr="0030300F">
        <w:rPr>
          <w:rFonts w:ascii="Times New Roman" w:eastAsia="Times New Roman" w:hAnsi="Times New Roman" w:cs="Times New Roman"/>
          <w:kern w:val="0"/>
          <w14:ligatures w14:val="none"/>
        </w:rPr>
        <w:t>Section 1. Chapter 10 of title 22 of the administrative code of the city of New York is amended by adding new section 22-1009 to read as follows:</w:t>
      </w:r>
    </w:p>
    <w:p w14:paraId="53222559" w14:textId="77777777" w:rsidR="0030300F" w:rsidRPr="0030300F" w:rsidRDefault="0030300F" w:rsidP="0030300F">
      <w:pPr>
        <w:spacing w:after="0" w:line="480" w:lineRule="auto"/>
        <w:ind w:firstLine="720"/>
        <w:jc w:val="both"/>
        <w:rPr>
          <w:rFonts w:ascii="Times New Roman" w:eastAsia="Times New Roman" w:hAnsi="Times New Roman" w:cs="Times New Roman"/>
          <w:kern w:val="0"/>
          <w:u w:val="single"/>
          <w14:ligatures w14:val="none"/>
        </w:rPr>
      </w:pPr>
      <w:r w:rsidRPr="0030300F">
        <w:rPr>
          <w:rFonts w:ascii="Times New Roman" w:eastAsia="Times New Roman" w:hAnsi="Times New Roman" w:cs="Times New Roman"/>
          <w:kern w:val="0"/>
          <w:u w:val="single"/>
          <w14:ligatures w14:val="none"/>
        </w:rPr>
        <w:t>§ 22-1009 Roadway construction small business support fund. a. Definitions. For the purposes of this section, the following terms have the following meanings:</w:t>
      </w:r>
    </w:p>
    <w:p w14:paraId="5FFFBC12" w14:textId="77777777" w:rsidR="0030300F" w:rsidRPr="0030300F" w:rsidRDefault="0030300F" w:rsidP="0030300F">
      <w:pPr>
        <w:spacing w:after="0" w:line="480" w:lineRule="auto"/>
        <w:ind w:firstLine="720"/>
        <w:jc w:val="both"/>
        <w:rPr>
          <w:rFonts w:ascii="Times New Roman" w:eastAsia="Times New Roman" w:hAnsi="Times New Roman" w:cs="Times New Roman"/>
          <w:iCs/>
          <w:kern w:val="0"/>
          <w:u w:val="single"/>
          <w14:ligatures w14:val="none"/>
        </w:rPr>
      </w:pPr>
      <w:r w:rsidRPr="0030300F">
        <w:rPr>
          <w:rFonts w:ascii="Times New Roman" w:eastAsia="Times New Roman" w:hAnsi="Times New Roman" w:cs="Times New Roman"/>
          <w:iCs/>
          <w:kern w:val="0"/>
          <w:u w:val="single"/>
          <w14:ligatures w14:val="none"/>
        </w:rPr>
        <w:t>Chain business. The term “chain business” means an establishment that is part of a group of four or more establishments that share a common owner or principal who owns at least 30 percent of each establishment where such establishments (</w:t>
      </w:r>
      <w:proofErr w:type="spellStart"/>
      <w:r w:rsidRPr="0030300F">
        <w:rPr>
          <w:rFonts w:ascii="Times New Roman" w:eastAsia="Times New Roman" w:hAnsi="Times New Roman" w:cs="Times New Roman"/>
          <w:iCs/>
          <w:kern w:val="0"/>
          <w:u w:val="single"/>
          <w14:ligatures w14:val="none"/>
        </w:rPr>
        <w:t>i</w:t>
      </w:r>
      <w:proofErr w:type="spellEnd"/>
      <w:r w:rsidRPr="0030300F">
        <w:rPr>
          <w:rFonts w:ascii="Times New Roman" w:eastAsia="Times New Roman" w:hAnsi="Times New Roman" w:cs="Times New Roman"/>
          <w:iCs/>
          <w:kern w:val="0"/>
          <w:u w:val="single"/>
          <w14:ligatures w14:val="none"/>
        </w:rPr>
        <w:t>) engage in the same business or (ii) operate pursuant to franchise agreements with the same franchisor as defined in section 681 of the general business law.</w:t>
      </w:r>
    </w:p>
    <w:p w14:paraId="70DED83A" w14:textId="77777777" w:rsidR="0030300F" w:rsidRPr="0030300F" w:rsidRDefault="0030300F" w:rsidP="0030300F">
      <w:pPr>
        <w:spacing w:after="0" w:line="480" w:lineRule="auto"/>
        <w:ind w:firstLine="720"/>
        <w:jc w:val="both"/>
        <w:rPr>
          <w:rFonts w:ascii="Times New Roman" w:eastAsia="Times New Roman" w:hAnsi="Times New Roman" w:cs="Times New Roman"/>
          <w:kern w:val="0"/>
          <w:u w:val="single"/>
          <w14:ligatures w14:val="none"/>
        </w:rPr>
      </w:pPr>
      <w:r w:rsidRPr="0030300F">
        <w:rPr>
          <w:rFonts w:ascii="Times New Roman" w:eastAsia="Times New Roman" w:hAnsi="Times New Roman" w:cs="Times New Roman"/>
          <w:kern w:val="0"/>
          <w:u w:val="single"/>
          <w14:ligatures w14:val="none"/>
        </w:rPr>
        <w:t>Qualifying construction project. The term “qualifying construction project” means a  construction project that (</w:t>
      </w:r>
      <w:proofErr w:type="spellStart"/>
      <w:r w:rsidRPr="0030300F">
        <w:rPr>
          <w:rFonts w:ascii="Times New Roman" w:eastAsia="Times New Roman" w:hAnsi="Times New Roman" w:cs="Times New Roman"/>
          <w:kern w:val="0"/>
          <w:u w:val="single"/>
          <w14:ligatures w14:val="none"/>
        </w:rPr>
        <w:t>i</w:t>
      </w:r>
      <w:proofErr w:type="spellEnd"/>
      <w:r w:rsidRPr="0030300F">
        <w:rPr>
          <w:rFonts w:ascii="Times New Roman" w:eastAsia="Times New Roman" w:hAnsi="Times New Roman" w:cs="Times New Roman"/>
          <w:kern w:val="0"/>
          <w:u w:val="single"/>
          <w14:ligatures w14:val="none"/>
        </w:rPr>
        <w:t>) is administered in part or in full by a city agency; (ii) has the primary purpose of maintaining or modifying public infrastructure; and (iii) is likely to cause a significant disruption to vehicular and pedestrian traffic on a road or sidewalk abutting a small business storefront for a duration of at least 30 consecutive days, as determined by the commissioner of transportation in consultation with the commissioner of design and construction.</w:t>
      </w:r>
    </w:p>
    <w:p w14:paraId="301A132C" w14:textId="77777777" w:rsidR="0030300F" w:rsidRPr="0030300F" w:rsidRDefault="0030300F" w:rsidP="0030300F">
      <w:pPr>
        <w:spacing w:after="0" w:line="480" w:lineRule="auto"/>
        <w:ind w:firstLine="720"/>
        <w:jc w:val="both"/>
        <w:rPr>
          <w:rFonts w:ascii="Times New Roman" w:eastAsia="Times New Roman" w:hAnsi="Times New Roman" w:cs="Times New Roman"/>
          <w:kern w:val="0"/>
          <w:u w:val="single"/>
          <w14:ligatures w14:val="none"/>
        </w:rPr>
      </w:pPr>
      <w:r w:rsidRPr="0030300F">
        <w:rPr>
          <w:rFonts w:ascii="Times New Roman" w:eastAsia="Times New Roman" w:hAnsi="Times New Roman" w:cs="Times New Roman"/>
          <w:kern w:val="0"/>
          <w:u w:val="single"/>
          <w14:ligatures w14:val="none"/>
        </w:rPr>
        <w:t xml:space="preserve">Qualifying small business. The term “qualifying small business” means the owner or owners of a small business that demonstrates eligibility to participate in the program established by this section, in accordance with guidelines and requirements established by the commissioner </w:t>
      </w:r>
      <w:r w:rsidRPr="0030300F">
        <w:rPr>
          <w:rFonts w:ascii="Times New Roman" w:eastAsia="Times New Roman" w:hAnsi="Times New Roman" w:cs="Times New Roman"/>
          <w:kern w:val="0"/>
          <w:u w:val="single"/>
          <w14:ligatures w14:val="none"/>
        </w:rPr>
        <w:lastRenderedPageBreak/>
        <w:t>pursuant to subdivision c of this section. At a minimum, a qualifying small business must demonstrate through such application process: (</w:t>
      </w:r>
      <w:proofErr w:type="spellStart"/>
      <w:r w:rsidRPr="0030300F">
        <w:rPr>
          <w:rFonts w:ascii="Times New Roman" w:eastAsia="Times New Roman" w:hAnsi="Times New Roman" w:cs="Times New Roman"/>
          <w:kern w:val="0"/>
          <w:u w:val="single"/>
          <w14:ligatures w14:val="none"/>
        </w:rPr>
        <w:t>i</w:t>
      </w:r>
      <w:proofErr w:type="spellEnd"/>
      <w:r w:rsidRPr="0030300F">
        <w:rPr>
          <w:rFonts w:ascii="Times New Roman" w:eastAsia="Times New Roman" w:hAnsi="Times New Roman" w:cs="Times New Roman"/>
          <w:kern w:val="0"/>
          <w:u w:val="single"/>
          <w14:ligatures w14:val="none"/>
        </w:rPr>
        <w:t>) a reasonable estimate of increased costs, decreased revenue, or a combination of increased costs and decreased revenues in connection with a qualifying construction project; and (ii) a plan to implement measures that such business reasonably believes may offset or mitigate such costs and revenue losses.</w:t>
      </w:r>
    </w:p>
    <w:p w14:paraId="735E3A40" w14:textId="77777777" w:rsidR="0030300F" w:rsidRPr="0030300F" w:rsidRDefault="0030300F" w:rsidP="0030300F">
      <w:pPr>
        <w:spacing w:after="0" w:line="480" w:lineRule="auto"/>
        <w:ind w:firstLine="720"/>
        <w:jc w:val="both"/>
        <w:rPr>
          <w:rFonts w:ascii="Times New Roman" w:eastAsia="Times New Roman" w:hAnsi="Times New Roman" w:cs="Times New Roman"/>
          <w:kern w:val="0"/>
          <w:u w:val="single"/>
          <w14:ligatures w14:val="none"/>
        </w:rPr>
      </w:pPr>
      <w:r w:rsidRPr="0030300F">
        <w:rPr>
          <w:rFonts w:ascii="Times New Roman" w:eastAsia="Times New Roman" w:hAnsi="Times New Roman" w:cs="Times New Roman"/>
          <w:kern w:val="0"/>
          <w:u w:val="single"/>
          <w14:ligatures w14:val="none"/>
        </w:rPr>
        <w:t>Roadway or sidewalk café. The terms “roadway cafe” and “sidewalk cafe” have the same meanings as set forth in section 19-101.</w:t>
      </w:r>
    </w:p>
    <w:p w14:paraId="00ED9D18" w14:textId="77777777" w:rsidR="0030300F" w:rsidRPr="0030300F" w:rsidRDefault="0030300F" w:rsidP="0030300F">
      <w:pPr>
        <w:spacing w:after="0" w:line="480" w:lineRule="auto"/>
        <w:ind w:firstLine="720"/>
        <w:jc w:val="both"/>
        <w:rPr>
          <w:rFonts w:ascii="Times New Roman" w:eastAsia="Times New Roman" w:hAnsi="Times New Roman" w:cs="Times New Roman"/>
          <w:kern w:val="0"/>
          <w:u w:val="single"/>
          <w14:ligatures w14:val="none"/>
        </w:rPr>
      </w:pPr>
      <w:r w:rsidRPr="0030300F">
        <w:rPr>
          <w:rFonts w:ascii="Times New Roman" w:eastAsia="Times New Roman" w:hAnsi="Times New Roman" w:cs="Times New Roman"/>
          <w:kern w:val="0"/>
          <w:u w:val="single"/>
          <w14:ligatures w14:val="none"/>
        </w:rPr>
        <w:t>Small business. The term “small business” means a for-profit or not-for-profit entity, excluding government entities, that is not a chain business and that employs no more than 100 employees. The number of employees of such small business shall consist of an average of all persons that performed work for the small business for compensation on a full-time, part-time or temporary basis for all payroll periods occurring in the 180 days prior to the date on which such property owner or tenant applies for the fund set forth in subdivision b of this section, as demonstrated by the payroll documentation of such entity, in accordance with rules promulgated by the commissioner for small business services.</w:t>
      </w:r>
    </w:p>
    <w:p w14:paraId="36B04E4D" w14:textId="77777777" w:rsidR="0030300F" w:rsidRPr="0030300F" w:rsidRDefault="0030300F" w:rsidP="0030300F">
      <w:pPr>
        <w:spacing w:after="0" w:line="480" w:lineRule="auto"/>
        <w:ind w:firstLine="720"/>
        <w:jc w:val="both"/>
        <w:rPr>
          <w:rFonts w:ascii="Times New Roman" w:eastAsia="Times New Roman" w:hAnsi="Times New Roman" w:cs="Times New Roman"/>
          <w:kern w:val="0"/>
          <w:u w:val="single"/>
          <w14:ligatures w14:val="none"/>
        </w:rPr>
      </w:pPr>
      <w:r w:rsidRPr="0030300F">
        <w:rPr>
          <w:rFonts w:ascii="Times New Roman" w:eastAsia="Times New Roman" w:hAnsi="Times New Roman" w:cs="Times New Roman"/>
          <w:kern w:val="0"/>
          <w:u w:val="single"/>
          <w14:ligatures w14:val="none"/>
        </w:rPr>
        <w:t xml:space="preserve">Storefront. The term “storefront” means a premises owned or operated by a small business that is open to the public and is a public accommodation as defined in section 12181 of title 42 of the United States code. </w:t>
      </w:r>
    </w:p>
    <w:p w14:paraId="24B8BCBD" w14:textId="77777777" w:rsidR="0030300F" w:rsidRPr="0030300F" w:rsidRDefault="0030300F" w:rsidP="0030300F">
      <w:pPr>
        <w:spacing w:after="0" w:line="480" w:lineRule="auto"/>
        <w:ind w:firstLine="720"/>
        <w:jc w:val="both"/>
        <w:rPr>
          <w:rFonts w:ascii="Times New Roman" w:eastAsia="Times New Roman" w:hAnsi="Times New Roman" w:cs="Times New Roman"/>
          <w:kern w:val="0"/>
          <w:u w:val="single"/>
          <w14:ligatures w14:val="none"/>
        </w:rPr>
      </w:pPr>
      <w:r w:rsidRPr="0030300F">
        <w:rPr>
          <w:rFonts w:ascii="Times New Roman" w:eastAsia="Times New Roman" w:hAnsi="Times New Roman" w:cs="Times New Roman"/>
          <w:kern w:val="0"/>
          <w:u w:val="single"/>
          <w14:ligatures w14:val="none"/>
        </w:rPr>
        <w:t xml:space="preserve">b. 1. The commissioner shall, subject to appropriation, operate a program that provides loans, grants, services, or materials, or some combination thereof, to </w:t>
      </w:r>
      <w:proofErr w:type="gramStart"/>
      <w:r w:rsidRPr="0030300F">
        <w:rPr>
          <w:rFonts w:ascii="Times New Roman" w:eastAsia="Times New Roman" w:hAnsi="Times New Roman" w:cs="Times New Roman"/>
          <w:kern w:val="0"/>
          <w:u w:val="single"/>
          <w14:ligatures w14:val="none"/>
        </w:rPr>
        <w:t>qualifying</w:t>
      </w:r>
      <w:proofErr w:type="gramEnd"/>
      <w:r w:rsidRPr="0030300F">
        <w:rPr>
          <w:rFonts w:ascii="Times New Roman" w:eastAsia="Times New Roman" w:hAnsi="Times New Roman" w:cs="Times New Roman"/>
          <w:kern w:val="0"/>
          <w:u w:val="single"/>
          <w14:ligatures w14:val="none"/>
        </w:rPr>
        <w:t xml:space="preserve"> small businesses for the purpose of offsetting or mitigating certain expenses or losses incurred by such business in response to a qualifying construction project. </w:t>
      </w:r>
    </w:p>
    <w:p w14:paraId="5E2D58A7" w14:textId="77777777" w:rsidR="0030300F" w:rsidRPr="0030300F" w:rsidRDefault="0030300F" w:rsidP="0030300F">
      <w:pPr>
        <w:spacing w:after="0" w:line="480" w:lineRule="auto"/>
        <w:ind w:firstLine="720"/>
        <w:jc w:val="both"/>
        <w:rPr>
          <w:rFonts w:ascii="Times New Roman" w:eastAsia="Times New Roman" w:hAnsi="Times New Roman" w:cs="Times New Roman"/>
          <w:kern w:val="0"/>
          <w:u w:val="single"/>
          <w14:ligatures w14:val="none"/>
        </w:rPr>
      </w:pPr>
      <w:r w:rsidRPr="0030300F">
        <w:rPr>
          <w:rFonts w:ascii="Times New Roman" w:eastAsia="Times New Roman" w:hAnsi="Times New Roman" w:cs="Times New Roman"/>
          <w:kern w:val="0"/>
          <w:u w:val="single"/>
          <w14:ligatures w14:val="none"/>
        </w:rPr>
        <w:lastRenderedPageBreak/>
        <w:t xml:space="preserve">2. Such expenses or losses may include those associated with operational or advertising changes, or other measures to adapt business practices to disruptions caused by a qualifying construction project, including but not limited to equipment storage or modifications for roadway or sidewalk cafes, employee retraining, updated storefront or sidewalk signage, a city permit expected to help offset or mitigate additional costs or losses caused by a qualifying construction project, and a city or state permit paid for by a qualifying small business prior to receiving notice of a qualifying construction project, where such project is expected to significantly affect the value of such permit to such business. </w:t>
      </w:r>
    </w:p>
    <w:p w14:paraId="0CAEEF24" w14:textId="77777777" w:rsidR="0030300F" w:rsidRPr="0030300F" w:rsidRDefault="0030300F" w:rsidP="0030300F">
      <w:pPr>
        <w:spacing w:after="0" w:line="480" w:lineRule="auto"/>
        <w:ind w:firstLine="720"/>
        <w:jc w:val="both"/>
        <w:rPr>
          <w:rFonts w:ascii="Times New Roman" w:eastAsia="Times New Roman" w:hAnsi="Times New Roman" w:cs="Times New Roman"/>
          <w:kern w:val="0"/>
          <w:u w:val="single"/>
          <w14:ligatures w14:val="none"/>
        </w:rPr>
      </w:pPr>
      <w:r w:rsidRPr="0030300F">
        <w:rPr>
          <w:rFonts w:ascii="Times New Roman" w:eastAsia="Times New Roman" w:hAnsi="Times New Roman" w:cs="Times New Roman"/>
          <w:kern w:val="0"/>
          <w:u w:val="single"/>
          <w14:ligatures w14:val="none"/>
        </w:rPr>
        <w:t>3. Any loans provided to a small business shall not exceed 50,000 dollars in total value per storefront per year. No loans provided through such program shall include an annual interest rate higher than three percent.</w:t>
      </w:r>
    </w:p>
    <w:p w14:paraId="2E18DDD8" w14:textId="77777777" w:rsidR="0030300F" w:rsidRPr="0030300F" w:rsidRDefault="0030300F" w:rsidP="0030300F">
      <w:pPr>
        <w:spacing w:after="0" w:line="480" w:lineRule="auto"/>
        <w:ind w:firstLine="720"/>
        <w:jc w:val="both"/>
        <w:rPr>
          <w:rFonts w:ascii="Times New Roman" w:eastAsia="Times New Roman" w:hAnsi="Times New Roman" w:cs="Times New Roman"/>
          <w:kern w:val="0"/>
          <w:u w:val="single"/>
          <w14:ligatures w14:val="none"/>
        </w:rPr>
      </w:pPr>
      <w:r w:rsidRPr="0030300F">
        <w:rPr>
          <w:rFonts w:ascii="Times New Roman" w:eastAsia="Times New Roman" w:hAnsi="Times New Roman" w:cs="Times New Roman"/>
          <w:kern w:val="0"/>
          <w:u w:val="single"/>
          <w14:ligatures w14:val="none"/>
        </w:rPr>
        <w:t>4. Any grants or reimbursements provided to a small business shall not exceed 15,000 dollars in total value per storefront per year.</w:t>
      </w:r>
    </w:p>
    <w:p w14:paraId="0B036FEE" w14:textId="77777777" w:rsidR="0030300F" w:rsidRPr="0030300F" w:rsidRDefault="0030300F" w:rsidP="0030300F">
      <w:pPr>
        <w:spacing w:after="0" w:line="480" w:lineRule="auto"/>
        <w:ind w:firstLine="720"/>
        <w:jc w:val="both"/>
        <w:rPr>
          <w:rFonts w:ascii="Times New Roman" w:eastAsia="Times New Roman" w:hAnsi="Times New Roman" w:cs="Times New Roman"/>
          <w:kern w:val="0"/>
          <w:u w:val="single"/>
          <w14:ligatures w14:val="none"/>
        </w:rPr>
      </w:pPr>
      <w:r w:rsidRPr="0030300F">
        <w:rPr>
          <w:rFonts w:ascii="Times New Roman" w:eastAsia="Times New Roman" w:hAnsi="Times New Roman" w:cs="Times New Roman"/>
          <w:kern w:val="0"/>
          <w:u w:val="single"/>
          <w14:ligatures w14:val="none"/>
        </w:rPr>
        <w:t xml:space="preserve">c. The commissioner shall establish and publish on the department’s website guidelines, requirements, and an application process for small businesses to demonstrate eligibility to receive one or more loans, grants, services, or materials pursuant to this section. </w:t>
      </w:r>
    </w:p>
    <w:p w14:paraId="1DE9A361" w14:textId="77777777" w:rsidR="0030300F" w:rsidRPr="0030300F" w:rsidRDefault="0030300F" w:rsidP="0030300F">
      <w:pPr>
        <w:spacing w:after="0" w:line="480" w:lineRule="auto"/>
        <w:ind w:firstLine="720"/>
        <w:jc w:val="both"/>
        <w:rPr>
          <w:rFonts w:ascii="Times New Roman" w:eastAsia="Times New Roman" w:hAnsi="Times New Roman" w:cs="Times New Roman"/>
          <w:kern w:val="0"/>
          <w:u w:val="single"/>
          <w14:ligatures w14:val="none"/>
        </w:rPr>
      </w:pPr>
      <w:r w:rsidRPr="0030300F">
        <w:rPr>
          <w:rFonts w:ascii="Times New Roman" w:eastAsia="Times New Roman" w:hAnsi="Times New Roman" w:cs="Times New Roman"/>
          <w:kern w:val="0"/>
          <w:u w:val="single"/>
          <w14:ligatures w14:val="none"/>
        </w:rPr>
        <w:t xml:space="preserve">d. 1. For each project, the commissioner shall set a timeline for the review of applications submitted pursuant to subdivision c of this section, the approval or rejection of such applications, and the disbursement of the approved loan, grant, service, or materials, as applicable, in accordance with the requirements in this subdivision. </w:t>
      </w:r>
    </w:p>
    <w:p w14:paraId="272D7045" w14:textId="77777777" w:rsidR="0030300F" w:rsidRPr="0030300F" w:rsidRDefault="0030300F" w:rsidP="0030300F">
      <w:pPr>
        <w:spacing w:after="0" w:line="480" w:lineRule="auto"/>
        <w:ind w:firstLine="720"/>
        <w:jc w:val="both"/>
        <w:rPr>
          <w:rFonts w:ascii="Times New Roman" w:eastAsia="Times New Roman" w:hAnsi="Times New Roman" w:cs="Times New Roman"/>
          <w:kern w:val="0"/>
          <w:u w:val="single"/>
          <w14:ligatures w14:val="none"/>
        </w:rPr>
      </w:pPr>
      <w:r w:rsidRPr="0030300F">
        <w:rPr>
          <w:rFonts w:ascii="Times New Roman" w:eastAsia="Times New Roman" w:hAnsi="Times New Roman" w:cs="Times New Roman"/>
          <w:kern w:val="0"/>
          <w:u w:val="single"/>
          <w14:ligatures w14:val="none"/>
        </w:rPr>
        <w:t xml:space="preserve">2. The commissioner shall issue a final determination of eligibility to a small business applicant no later than 14 days prior to the commencement of a qualifying construction project or, in the case of qualifying construction projects that require urgent implementation, no later than 30 </w:t>
      </w:r>
      <w:r w:rsidRPr="0030300F">
        <w:rPr>
          <w:rFonts w:ascii="Times New Roman" w:eastAsia="Times New Roman" w:hAnsi="Times New Roman" w:cs="Times New Roman"/>
          <w:kern w:val="0"/>
          <w:u w:val="single"/>
          <w14:ligatures w14:val="none"/>
        </w:rPr>
        <w:lastRenderedPageBreak/>
        <w:t>days after the department receives a complete application in conformity with the guidelines published pursuant to subdivision c of this section. In any case, a final determination of eligibility shall be made no later than 30 days after the department receives a complete application in conformity with the guidelines published pursuant to subdivision c of this section. In all cases, the commissioner shall disburse or deliver a loan, grant, or materials awarded pursuant to this subdivision no later than 14 days after a final determination on an application is made, or 14 days after any applicable requirements pursuant to paragraph 3 of this subdivision are met.</w:t>
      </w:r>
    </w:p>
    <w:p w14:paraId="1538CB1B" w14:textId="77777777" w:rsidR="0030300F" w:rsidRPr="0030300F" w:rsidRDefault="0030300F" w:rsidP="0030300F">
      <w:pPr>
        <w:spacing w:after="0" w:line="480" w:lineRule="auto"/>
        <w:ind w:firstLine="720"/>
        <w:jc w:val="both"/>
        <w:rPr>
          <w:rFonts w:ascii="Times New Roman" w:eastAsia="Times New Roman" w:hAnsi="Times New Roman" w:cs="Times New Roman"/>
          <w:kern w:val="0"/>
          <w:u w:val="single"/>
          <w14:ligatures w14:val="none"/>
        </w:rPr>
      </w:pPr>
      <w:r w:rsidRPr="0030300F">
        <w:rPr>
          <w:rFonts w:ascii="Times New Roman" w:eastAsia="Times New Roman" w:hAnsi="Times New Roman" w:cs="Times New Roman"/>
          <w:kern w:val="0"/>
          <w:u w:val="single"/>
          <w14:ligatures w14:val="none"/>
        </w:rPr>
        <w:t>3. Where a small business requests or qualifies for the receipt of a grant or materials, the commissioner may require documentation of actual costs incurred by the business prior to disbursement of funds or delivery of materials.</w:t>
      </w:r>
    </w:p>
    <w:p w14:paraId="78960CD8" w14:textId="7FB1A9B5" w:rsidR="0030300F" w:rsidRPr="0030300F" w:rsidRDefault="0030300F" w:rsidP="0030300F">
      <w:pPr>
        <w:spacing w:after="0" w:line="480" w:lineRule="auto"/>
        <w:ind w:firstLine="720"/>
        <w:jc w:val="both"/>
        <w:rPr>
          <w:rFonts w:ascii="Times New Roman" w:eastAsia="Times New Roman" w:hAnsi="Times New Roman" w:cs="Times New Roman"/>
          <w:kern w:val="0"/>
          <w:u w:val="single"/>
          <w14:ligatures w14:val="none"/>
        </w:rPr>
        <w:sectPr w:rsidR="0030300F" w:rsidRPr="0030300F" w:rsidSect="0030300F">
          <w:type w:val="continuous"/>
          <w:pgSz w:w="12240" w:h="15840"/>
          <w:pgMar w:top="1440" w:right="1440" w:bottom="1440" w:left="1440" w:header="720" w:footer="720" w:gutter="0"/>
          <w:lnNumType w:countBy="1"/>
          <w:cols w:space="720"/>
          <w:titlePg/>
          <w:docGrid w:linePitch="360"/>
        </w:sectPr>
      </w:pPr>
      <w:r w:rsidRPr="0030300F">
        <w:rPr>
          <w:rFonts w:ascii="Times New Roman" w:eastAsia="Times New Roman" w:hAnsi="Times New Roman" w:cs="Times New Roman"/>
          <w:kern w:val="0"/>
          <w14:ligatures w14:val="none"/>
        </w:rPr>
        <w:t xml:space="preserve">§ 2. This local law </w:t>
      </w:r>
      <w:proofErr w:type="gramStart"/>
      <w:r w:rsidRPr="0030300F">
        <w:rPr>
          <w:rFonts w:ascii="Times New Roman" w:eastAsia="Times New Roman" w:hAnsi="Times New Roman" w:cs="Times New Roman"/>
          <w:kern w:val="0"/>
          <w14:ligatures w14:val="none"/>
        </w:rPr>
        <w:t>takes effect</w:t>
      </w:r>
      <w:proofErr w:type="gramEnd"/>
      <w:r w:rsidRPr="0030300F">
        <w:rPr>
          <w:rFonts w:ascii="Times New Roman" w:eastAsia="Times New Roman" w:hAnsi="Times New Roman" w:cs="Times New Roman"/>
          <w:kern w:val="0"/>
          <w14:ligatures w14:val="none"/>
        </w:rPr>
        <w:t xml:space="preserve"> 180 days after it becomes law.</w:t>
      </w:r>
    </w:p>
    <w:p w14:paraId="1E6C73CE" w14:textId="77777777" w:rsidR="0030300F" w:rsidRPr="0030300F" w:rsidRDefault="0030300F" w:rsidP="0030300F">
      <w:pPr>
        <w:spacing w:after="0" w:line="240" w:lineRule="auto"/>
        <w:jc w:val="both"/>
        <w:rPr>
          <w:rFonts w:ascii="Times New Roman" w:eastAsia="Times New Roman" w:hAnsi="Times New Roman" w:cs="Times New Roman"/>
          <w:kern w:val="0"/>
          <w:sz w:val="18"/>
          <w:szCs w:val="18"/>
          <w14:ligatures w14:val="none"/>
        </w:rPr>
      </w:pPr>
    </w:p>
    <w:p w14:paraId="41A35DE2" w14:textId="77777777" w:rsidR="0030300F" w:rsidRPr="0030300F" w:rsidRDefault="0030300F" w:rsidP="0030300F">
      <w:pPr>
        <w:spacing w:after="0" w:line="240" w:lineRule="auto"/>
        <w:jc w:val="both"/>
        <w:rPr>
          <w:rFonts w:ascii="Times New Roman" w:eastAsia="Times New Roman" w:hAnsi="Times New Roman" w:cs="Times New Roman"/>
          <w:kern w:val="0"/>
          <w:sz w:val="18"/>
          <w:szCs w:val="18"/>
          <w14:ligatures w14:val="none"/>
        </w:rPr>
      </w:pPr>
    </w:p>
    <w:p w14:paraId="33557BD9" w14:textId="77777777" w:rsidR="0030300F" w:rsidRPr="0030300F" w:rsidRDefault="0030300F" w:rsidP="0030300F">
      <w:pPr>
        <w:spacing w:after="0" w:line="240" w:lineRule="auto"/>
        <w:jc w:val="both"/>
        <w:rPr>
          <w:rFonts w:ascii="Times New Roman" w:eastAsia="Times New Roman" w:hAnsi="Times New Roman" w:cs="Times New Roman"/>
          <w:color w:val="000000"/>
          <w:kern w:val="0"/>
          <w:sz w:val="18"/>
          <w:szCs w:val="18"/>
          <w14:ligatures w14:val="none"/>
        </w:rPr>
      </w:pPr>
      <w:r w:rsidRPr="0030300F">
        <w:rPr>
          <w:rFonts w:ascii="Times New Roman" w:eastAsia="Times New Roman" w:hAnsi="Times New Roman" w:cs="Times New Roman"/>
          <w:color w:val="000000"/>
          <w:kern w:val="0"/>
          <w:sz w:val="18"/>
          <w:szCs w:val="18"/>
          <w:u w:val="single"/>
          <w14:ligatures w14:val="none"/>
        </w:rPr>
        <w:t>JLB</w:t>
      </w:r>
    </w:p>
    <w:p w14:paraId="717CF804" w14:textId="77777777" w:rsidR="0030300F" w:rsidRPr="0030300F" w:rsidRDefault="0030300F" w:rsidP="0030300F">
      <w:pPr>
        <w:spacing w:after="0" w:line="240" w:lineRule="auto"/>
        <w:jc w:val="both"/>
        <w:rPr>
          <w:rFonts w:ascii="Times New Roman" w:eastAsia="Times New Roman" w:hAnsi="Times New Roman" w:cs="Times New Roman"/>
          <w:color w:val="000000"/>
          <w:kern w:val="0"/>
          <w:sz w:val="18"/>
          <w:szCs w:val="18"/>
          <w14:ligatures w14:val="none"/>
        </w:rPr>
      </w:pPr>
      <w:r w:rsidRPr="0030300F">
        <w:rPr>
          <w:rFonts w:ascii="Times New Roman" w:eastAsia="Times New Roman" w:hAnsi="Times New Roman" w:cs="Times New Roman"/>
          <w:color w:val="000000"/>
          <w:kern w:val="0"/>
          <w:sz w:val="18"/>
          <w:szCs w:val="18"/>
          <w14:ligatures w14:val="none"/>
        </w:rPr>
        <w:t>LS #20953</w:t>
      </w:r>
    </w:p>
    <w:p w14:paraId="62439688" w14:textId="77777777" w:rsidR="0030300F" w:rsidRPr="0030300F" w:rsidRDefault="0030300F" w:rsidP="0030300F">
      <w:pPr>
        <w:spacing w:after="0" w:line="240" w:lineRule="auto"/>
        <w:jc w:val="both"/>
        <w:rPr>
          <w:rFonts w:ascii="Times New Roman" w:eastAsia="Times New Roman" w:hAnsi="Times New Roman" w:cs="Times New Roman"/>
          <w:kern w:val="0"/>
          <w:sz w:val="18"/>
          <w:szCs w:val="18"/>
          <w:u w:val="single"/>
          <w14:ligatures w14:val="none"/>
        </w:rPr>
      </w:pPr>
      <w:r w:rsidRPr="0030300F">
        <w:rPr>
          <w:rFonts w:ascii="Times New Roman" w:eastAsia="Times New Roman" w:hAnsi="Times New Roman" w:cs="Times New Roman"/>
          <w:color w:val="000000"/>
          <w:kern w:val="0"/>
          <w:sz w:val="18"/>
          <w:szCs w:val="18"/>
          <w14:ligatures w14:val="none"/>
        </w:rPr>
        <w:t>3/5/26, 3:40 PM</w:t>
      </w:r>
    </w:p>
    <w:p w14:paraId="55F2BA98" w14:textId="77777777" w:rsidR="0030300F" w:rsidRPr="0030300F" w:rsidRDefault="0030300F" w:rsidP="0030300F">
      <w:pPr>
        <w:spacing w:after="0" w:line="240" w:lineRule="auto"/>
        <w:rPr>
          <w:rFonts w:ascii="Times New Roman" w:eastAsia="Times New Roman" w:hAnsi="Times New Roman" w:cs="Times New Roman"/>
          <w:kern w:val="0"/>
          <w:sz w:val="18"/>
          <w:szCs w:val="18"/>
          <w14:ligatures w14:val="none"/>
        </w:rPr>
      </w:pPr>
    </w:p>
    <w:p w14:paraId="5BED353B" w14:textId="77777777" w:rsidR="0030300F" w:rsidRPr="0030300F" w:rsidRDefault="0030300F" w:rsidP="0030300F">
      <w:pPr>
        <w:spacing w:after="0" w:line="240" w:lineRule="auto"/>
        <w:rPr>
          <w:rFonts w:ascii="Times New Roman" w:eastAsia="Times New Roman" w:hAnsi="Times New Roman" w:cs="Times New Roman"/>
          <w:kern w:val="0"/>
          <w:sz w:val="18"/>
          <w:szCs w:val="18"/>
          <w14:ligatures w14:val="none"/>
        </w:rPr>
      </w:pPr>
    </w:p>
    <w:p w14:paraId="1C5D7D90" w14:textId="77777777" w:rsidR="00046932" w:rsidRDefault="00046932" w:rsidP="00046932">
      <w:pPr>
        <w:spacing w:line="480" w:lineRule="auto"/>
        <w:rPr>
          <w:rFonts w:ascii="Times New Roman" w:eastAsia="Times New Roman" w:hAnsi="Times New Roman" w:cs="Times New Roman"/>
          <w:kern w:val="0"/>
          <w14:ligatures w14:val="none"/>
        </w:rPr>
      </w:pPr>
    </w:p>
    <w:p w14:paraId="4B9FCB0F" w14:textId="77777777" w:rsidR="003F4D44" w:rsidRDefault="003F4D44" w:rsidP="00046932">
      <w:pPr>
        <w:spacing w:line="480" w:lineRule="auto"/>
        <w:rPr>
          <w:rFonts w:ascii="Times New Roman" w:eastAsia="Times New Roman" w:hAnsi="Times New Roman" w:cs="Times New Roman"/>
          <w:kern w:val="0"/>
          <w14:ligatures w14:val="none"/>
        </w:rPr>
      </w:pPr>
    </w:p>
    <w:p w14:paraId="7A439033" w14:textId="77777777" w:rsidR="003F4D44" w:rsidRDefault="003F4D44" w:rsidP="00046932">
      <w:pPr>
        <w:spacing w:line="480" w:lineRule="auto"/>
        <w:rPr>
          <w:rFonts w:ascii="Times New Roman" w:eastAsia="Times New Roman" w:hAnsi="Times New Roman" w:cs="Times New Roman"/>
          <w:kern w:val="0"/>
          <w14:ligatures w14:val="none"/>
        </w:rPr>
      </w:pPr>
    </w:p>
    <w:p w14:paraId="52485C83" w14:textId="77777777" w:rsidR="003F4D44" w:rsidRDefault="003F4D44" w:rsidP="00046932">
      <w:pPr>
        <w:spacing w:line="480" w:lineRule="auto"/>
        <w:rPr>
          <w:rFonts w:ascii="Times New Roman" w:eastAsia="Times New Roman" w:hAnsi="Times New Roman" w:cs="Times New Roman"/>
          <w:kern w:val="0"/>
          <w14:ligatures w14:val="none"/>
        </w:rPr>
      </w:pPr>
    </w:p>
    <w:p w14:paraId="7169E9D5" w14:textId="77777777" w:rsidR="003F4D44" w:rsidRDefault="003F4D44" w:rsidP="00046932">
      <w:pPr>
        <w:spacing w:line="480" w:lineRule="auto"/>
        <w:rPr>
          <w:rFonts w:ascii="Times New Roman" w:eastAsia="Times New Roman" w:hAnsi="Times New Roman" w:cs="Times New Roman"/>
          <w:kern w:val="0"/>
          <w14:ligatures w14:val="none"/>
        </w:rPr>
      </w:pPr>
    </w:p>
    <w:p w14:paraId="355905C8" w14:textId="77777777" w:rsidR="003F4D44" w:rsidRDefault="003F4D44" w:rsidP="00046932">
      <w:pPr>
        <w:spacing w:line="480" w:lineRule="auto"/>
        <w:rPr>
          <w:rFonts w:ascii="Times New Roman" w:eastAsia="Times New Roman" w:hAnsi="Times New Roman" w:cs="Times New Roman"/>
          <w:kern w:val="0"/>
          <w14:ligatures w14:val="none"/>
        </w:rPr>
      </w:pPr>
    </w:p>
    <w:p w14:paraId="2A873B49" w14:textId="77777777" w:rsidR="003F4D44" w:rsidRDefault="003F4D44" w:rsidP="00046932">
      <w:pPr>
        <w:spacing w:line="480" w:lineRule="auto"/>
        <w:rPr>
          <w:rFonts w:ascii="Times New Roman" w:eastAsia="Times New Roman" w:hAnsi="Times New Roman" w:cs="Times New Roman"/>
          <w:kern w:val="0"/>
          <w14:ligatures w14:val="none"/>
        </w:rPr>
      </w:pPr>
    </w:p>
    <w:p w14:paraId="38AE44A8" w14:textId="77777777" w:rsidR="003F4D44" w:rsidRDefault="003F4D44" w:rsidP="00046932">
      <w:pPr>
        <w:spacing w:line="480" w:lineRule="auto"/>
        <w:rPr>
          <w:rFonts w:ascii="Times New Roman" w:eastAsia="Times New Roman" w:hAnsi="Times New Roman" w:cs="Times New Roman"/>
          <w:kern w:val="0"/>
          <w14:ligatures w14:val="none"/>
        </w:rPr>
      </w:pPr>
    </w:p>
    <w:p w14:paraId="024E6A29" w14:textId="77777777" w:rsidR="003F4D44" w:rsidRDefault="003F4D44" w:rsidP="00046932">
      <w:pPr>
        <w:spacing w:line="480" w:lineRule="auto"/>
        <w:rPr>
          <w:rFonts w:ascii="Times New Roman" w:eastAsia="Times New Roman" w:hAnsi="Times New Roman" w:cs="Times New Roman"/>
          <w:kern w:val="0"/>
          <w14:ligatures w14:val="none"/>
        </w:rPr>
      </w:pPr>
    </w:p>
    <w:p w14:paraId="0827110F" w14:textId="77777777" w:rsidR="003F4D44" w:rsidRDefault="003F4D44" w:rsidP="00046932">
      <w:pPr>
        <w:spacing w:line="480" w:lineRule="auto"/>
        <w:rPr>
          <w:rFonts w:ascii="Times New Roman" w:eastAsia="Times New Roman" w:hAnsi="Times New Roman" w:cs="Times New Roman"/>
          <w:kern w:val="0"/>
          <w14:ligatures w14:val="none"/>
        </w:rPr>
      </w:pPr>
    </w:p>
    <w:p w14:paraId="14E0577B" w14:textId="77777777" w:rsidR="003F4D44" w:rsidRDefault="003F4D44" w:rsidP="00046932">
      <w:pPr>
        <w:spacing w:line="480" w:lineRule="auto"/>
        <w:rPr>
          <w:rFonts w:ascii="Times New Roman" w:eastAsia="Times New Roman" w:hAnsi="Times New Roman" w:cs="Times New Roman"/>
          <w:kern w:val="0"/>
          <w14:ligatures w14:val="none"/>
        </w:rPr>
      </w:pPr>
    </w:p>
    <w:p w14:paraId="014F2543" w14:textId="77777777" w:rsidR="003F4D44" w:rsidRDefault="003F4D44" w:rsidP="00046932">
      <w:pPr>
        <w:spacing w:line="480" w:lineRule="auto"/>
        <w:rPr>
          <w:rFonts w:ascii="Times New Roman" w:eastAsia="Times New Roman" w:hAnsi="Times New Roman" w:cs="Times New Roman"/>
          <w:kern w:val="0"/>
          <w14:ligatures w14:val="none"/>
        </w:rPr>
      </w:pPr>
    </w:p>
    <w:p w14:paraId="6153EC38" w14:textId="77777777" w:rsidR="003F4D44" w:rsidRDefault="003F4D44" w:rsidP="00046932">
      <w:pPr>
        <w:spacing w:line="480" w:lineRule="auto"/>
        <w:rPr>
          <w:rFonts w:ascii="Times New Roman" w:eastAsia="Times New Roman" w:hAnsi="Times New Roman" w:cs="Times New Roman"/>
          <w:kern w:val="0"/>
          <w14:ligatures w14:val="none"/>
        </w:rPr>
      </w:pPr>
    </w:p>
    <w:p w14:paraId="11781CB3" w14:textId="77777777" w:rsidR="003F4D44" w:rsidRDefault="003F4D44" w:rsidP="00046932">
      <w:pPr>
        <w:spacing w:line="480" w:lineRule="auto"/>
        <w:rPr>
          <w:rFonts w:ascii="Times New Roman" w:eastAsia="Times New Roman" w:hAnsi="Times New Roman" w:cs="Times New Roman"/>
          <w:kern w:val="0"/>
          <w14:ligatures w14:val="none"/>
        </w:rPr>
      </w:pPr>
    </w:p>
    <w:p w14:paraId="20C0F4DD" w14:textId="77777777" w:rsidR="003F4D44" w:rsidRDefault="003F4D44" w:rsidP="00046932">
      <w:pPr>
        <w:spacing w:line="480" w:lineRule="auto"/>
        <w:rPr>
          <w:rFonts w:ascii="Times New Roman" w:eastAsia="Times New Roman" w:hAnsi="Times New Roman" w:cs="Times New Roman"/>
          <w:kern w:val="0"/>
          <w14:ligatures w14:val="none"/>
        </w:rPr>
      </w:pPr>
    </w:p>
    <w:p w14:paraId="7F788B82" w14:textId="77777777" w:rsidR="003F4D44" w:rsidRDefault="003F4D44" w:rsidP="00046932">
      <w:pPr>
        <w:spacing w:line="480" w:lineRule="auto"/>
        <w:rPr>
          <w:rFonts w:ascii="Times New Roman" w:eastAsia="Times New Roman" w:hAnsi="Times New Roman" w:cs="Times New Roman"/>
          <w:kern w:val="0"/>
          <w14:ligatures w14:val="none"/>
        </w:rPr>
      </w:pPr>
    </w:p>
    <w:p w14:paraId="115EE07D" w14:textId="77777777" w:rsidR="003F4D44" w:rsidRDefault="003F4D44" w:rsidP="00046932">
      <w:pPr>
        <w:spacing w:line="480" w:lineRule="auto"/>
        <w:rPr>
          <w:rFonts w:ascii="Times New Roman" w:eastAsia="Times New Roman" w:hAnsi="Times New Roman" w:cs="Times New Roman"/>
          <w:kern w:val="0"/>
          <w14:ligatures w14:val="none"/>
        </w:rPr>
      </w:pPr>
    </w:p>
    <w:p w14:paraId="6DBA986C" w14:textId="77777777" w:rsidR="003F4D44" w:rsidRDefault="003F4D44" w:rsidP="00046932">
      <w:pPr>
        <w:spacing w:line="480" w:lineRule="auto"/>
        <w:rPr>
          <w:rFonts w:ascii="Times New Roman" w:eastAsia="Times New Roman" w:hAnsi="Times New Roman" w:cs="Times New Roman"/>
          <w:kern w:val="0"/>
          <w14:ligatures w14:val="none"/>
        </w:rPr>
      </w:pPr>
    </w:p>
    <w:p w14:paraId="16CABAB8" w14:textId="77777777" w:rsidR="003F4D44" w:rsidRDefault="003F4D44" w:rsidP="00046932">
      <w:pPr>
        <w:spacing w:line="480" w:lineRule="auto"/>
        <w:rPr>
          <w:rFonts w:ascii="Times New Roman" w:eastAsia="Times New Roman" w:hAnsi="Times New Roman" w:cs="Times New Roman"/>
          <w:kern w:val="0"/>
          <w14:ligatures w14:val="none"/>
        </w:rPr>
      </w:pPr>
    </w:p>
    <w:p w14:paraId="4C121723" w14:textId="77777777" w:rsidR="003F4D44" w:rsidRDefault="003F4D44" w:rsidP="00046932">
      <w:pPr>
        <w:spacing w:line="480" w:lineRule="auto"/>
        <w:rPr>
          <w:rFonts w:ascii="Times New Roman" w:eastAsia="Times New Roman" w:hAnsi="Times New Roman" w:cs="Times New Roman"/>
          <w:kern w:val="0"/>
          <w14:ligatures w14:val="none"/>
        </w:rPr>
      </w:pPr>
    </w:p>
    <w:p w14:paraId="6120017A" w14:textId="77777777" w:rsidR="003F4D44" w:rsidRDefault="003F4D44" w:rsidP="00046932">
      <w:pPr>
        <w:spacing w:line="480" w:lineRule="auto"/>
        <w:rPr>
          <w:rFonts w:ascii="Times New Roman" w:eastAsia="Times New Roman" w:hAnsi="Times New Roman" w:cs="Times New Roman"/>
          <w:kern w:val="0"/>
          <w14:ligatures w14:val="none"/>
        </w:rPr>
      </w:pPr>
    </w:p>
    <w:p w14:paraId="334E3037" w14:textId="77777777" w:rsidR="003F4D44" w:rsidRDefault="003F4D44" w:rsidP="003F4D44">
      <w:pPr>
        <w:spacing w:line="48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br/>
      </w:r>
    </w:p>
    <w:p w14:paraId="6105A3A5" w14:textId="77777777" w:rsidR="003F4D44" w:rsidRDefault="003F4D44" w:rsidP="003F4D44">
      <w:pPr>
        <w:spacing w:line="480" w:lineRule="auto"/>
        <w:jc w:val="center"/>
        <w:rPr>
          <w:rFonts w:ascii="Times New Roman" w:eastAsia="Times New Roman" w:hAnsi="Times New Roman" w:cs="Times New Roman"/>
          <w:kern w:val="0"/>
          <w14:ligatures w14:val="none"/>
        </w:rPr>
      </w:pPr>
    </w:p>
    <w:p w14:paraId="275DD444" w14:textId="599C6CC5" w:rsidR="003F4D44" w:rsidRDefault="003F4D44" w:rsidP="003F4D44">
      <w:pPr>
        <w:spacing w:line="48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[This page is intentionally blank.]</w:t>
      </w:r>
    </w:p>
    <w:p w14:paraId="2ECD2068" w14:textId="77777777" w:rsidR="003F4D44" w:rsidRDefault="003F4D44" w:rsidP="003F4D44">
      <w:pPr>
        <w:spacing w:line="480" w:lineRule="auto"/>
        <w:rPr>
          <w:rFonts w:ascii="Times New Roman" w:eastAsia="Times New Roman" w:hAnsi="Times New Roman" w:cs="Times New Roman"/>
          <w:kern w:val="0"/>
          <w14:ligatures w14:val="none"/>
        </w:rPr>
      </w:pPr>
    </w:p>
    <w:p w14:paraId="38EF62FC" w14:textId="77777777" w:rsidR="003F4D44" w:rsidRDefault="003F4D44" w:rsidP="003F4D44">
      <w:pPr>
        <w:spacing w:line="480" w:lineRule="auto"/>
        <w:rPr>
          <w:rFonts w:ascii="Times New Roman" w:eastAsia="Times New Roman" w:hAnsi="Times New Roman" w:cs="Times New Roman"/>
          <w:kern w:val="0"/>
          <w14:ligatures w14:val="none"/>
        </w:rPr>
      </w:pPr>
    </w:p>
    <w:p w14:paraId="0940AF00" w14:textId="77777777" w:rsidR="003F4D44" w:rsidRDefault="003F4D44" w:rsidP="003F4D44">
      <w:pPr>
        <w:spacing w:line="480" w:lineRule="auto"/>
        <w:rPr>
          <w:rFonts w:ascii="Times New Roman" w:eastAsia="Times New Roman" w:hAnsi="Times New Roman" w:cs="Times New Roman"/>
          <w:kern w:val="0"/>
          <w14:ligatures w14:val="none"/>
        </w:rPr>
      </w:pPr>
    </w:p>
    <w:p w14:paraId="665632FC" w14:textId="77777777" w:rsidR="003F4D44" w:rsidRDefault="003F4D44" w:rsidP="003F4D44">
      <w:pPr>
        <w:spacing w:line="480" w:lineRule="auto"/>
        <w:rPr>
          <w:rFonts w:ascii="Times New Roman" w:eastAsia="Times New Roman" w:hAnsi="Times New Roman" w:cs="Times New Roman"/>
          <w:kern w:val="0"/>
          <w14:ligatures w14:val="none"/>
        </w:rPr>
      </w:pPr>
    </w:p>
    <w:p w14:paraId="4B134ABF" w14:textId="77777777" w:rsidR="003F4D44" w:rsidRDefault="003F4D44" w:rsidP="003F4D44">
      <w:pPr>
        <w:spacing w:line="480" w:lineRule="auto"/>
        <w:rPr>
          <w:rFonts w:ascii="Times New Roman" w:eastAsia="Times New Roman" w:hAnsi="Times New Roman" w:cs="Times New Roman"/>
          <w:kern w:val="0"/>
          <w14:ligatures w14:val="none"/>
        </w:rPr>
      </w:pPr>
    </w:p>
    <w:p w14:paraId="096494E8" w14:textId="77777777" w:rsidR="003F4D44" w:rsidRDefault="003F4D44" w:rsidP="003F4D44">
      <w:pPr>
        <w:spacing w:line="480" w:lineRule="auto"/>
        <w:rPr>
          <w:rFonts w:ascii="Times New Roman" w:eastAsia="Times New Roman" w:hAnsi="Times New Roman" w:cs="Times New Roman"/>
          <w:kern w:val="0"/>
          <w14:ligatures w14:val="none"/>
        </w:rPr>
      </w:pPr>
    </w:p>
    <w:p w14:paraId="147F30F4" w14:textId="77777777" w:rsidR="003F4D44" w:rsidRDefault="003F4D44" w:rsidP="003F4D44">
      <w:pPr>
        <w:spacing w:line="480" w:lineRule="auto"/>
        <w:rPr>
          <w:rFonts w:ascii="Times New Roman" w:eastAsia="Times New Roman" w:hAnsi="Times New Roman" w:cs="Times New Roman"/>
          <w:kern w:val="0"/>
          <w14:ligatures w14:val="none"/>
        </w:rPr>
      </w:pPr>
    </w:p>
    <w:p w14:paraId="1B4D29B6" w14:textId="77777777" w:rsidR="003F4D44" w:rsidRDefault="003F4D44" w:rsidP="003F4D44">
      <w:pPr>
        <w:spacing w:line="480" w:lineRule="auto"/>
        <w:rPr>
          <w:rFonts w:ascii="Times New Roman" w:eastAsia="Times New Roman" w:hAnsi="Times New Roman" w:cs="Times New Roman"/>
          <w:kern w:val="0"/>
          <w14:ligatures w14:val="none"/>
        </w:rPr>
      </w:pPr>
    </w:p>
    <w:p w14:paraId="654B40F5" w14:textId="77777777" w:rsidR="003F4D44" w:rsidRDefault="003F4D44" w:rsidP="003F4D44">
      <w:pPr>
        <w:spacing w:line="480" w:lineRule="auto"/>
        <w:rPr>
          <w:rFonts w:ascii="Times New Roman" w:eastAsia="Times New Roman" w:hAnsi="Times New Roman" w:cs="Times New Roman"/>
          <w:kern w:val="0"/>
          <w14:ligatures w14:val="none"/>
        </w:rPr>
      </w:pPr>
    </w:p>
    <w:p w14:paraId="1D23A08E" w14:textId="77777777" w:rsidR="00BF6A5C" w:rsidRPr="00BF6A5C" w:rsidRDefault="00BF6A5C" w:rsidP="00BF6A5C">
      <w:pPr>
        <w:spacing w:after="0" w:line="240" w:lineRule="auto"/>
        <w:jc w:val="center"/>
        <w:rPr>
          <w:rFonts w:ascii="Times New Roman" w:eastAsia="Times New Roman" w:hAnsi="Times New Roman" w:cs="Times New Roman"/>
          <w:kern w:val="0"/>
          <w14:ligatures w14:val="none"/>
        </w:rPr>
      </w:pPr>
      <w:r w:rsidRPr="00BF6A5C">
        <w:rPr>
          <w:rFonts w:ascii="Times New Roman" w:eastAsia="Times New Roman" w:hAnsi="Times New Roman" w:cs="Times New Roman"/>
          <w:kern w:val="0"/>
          <w14:ligatures w14:val="none"/>
        </w:rPr>
        <w:lastRenderedPageBreak/>
        <w:t>Int. No. 910</w:t>
      </w:r>
    </w:p>
    <w:p w14:paraId="7AD32EC4" w14:textId="77777777" w:rsidR="00BF6A5C" w:rsidRPr="00BF6A5C" w:rsidRDefault="00BF6A5C" w:rsidP="00BF6A5C">
      <w:pPr>
        <w:spacing w:after="0" w:line="240" w:lineRule="auto"/>
        <w:jc w:val="center"/>
        <w:rPr>
          <w:rFonts w:ascii="Times New Roman" w:eastAsia="Times New Roman" w:hAnsi="Times New Roman" w:cs="Times New Roman"/>
          <w:kern w:val="0"/>
          <w14:ligatures w14:val="none"/>
        </w:rPr>
      </w:pPr>
    </w:p>
    <w:p w14:paraId="12B6047A" w14:textId="77777777" w:rsidR="00BF6A5C" w:rsidRPr="00BF6A5C" w:rsidRDefault="00BF6A5C" w:rsidP="00BF6A5C">
      <w:pPr>
        <w:autoSpaceDE w:val="0"/>
        <w:autoSpaceDN w:val="0"/>
        <w:adjustRightInd w:val="0"/>
        <w:spacing w:after="0" w:line="240" w:lineRule="auto"/>
        <w:jc w:val="both"/>
        <w:rPr>
          <w:rFonts w:ascii="Times New Roman" w:eastAsia="Calibri" w:hAnsi="Times New Roman" w:cs="Times New Roman"/>
          <w:kern w:val="0"/>
          <w14:ligatures w14:val="none"/>
        </w:rPr>
      </w:pPr>
      <w:r w:rsidRPr="00BF6A5C">
        <w:rPr>
          <w:rFonts w:ascii="Times New Roman" w:eastAsia="Calibri" w:hAnsi="Times New Roman" w:cs="Times New Roman"/>
          <w:kern w:val="0"/>
          <w14:ligatures w14:val="none"/>
        </w:rPr>
        <w:t>By Council Members Stevens, Santosuosso, Encarnación, Zhuang, Thomas-Henry, Avilés, Abreu, Morano, Williams, Joseph, Louis, Narcisse, Wong, Restler, Brewer, Cabán, Hanks, Aldebol, Ung, Farías, Epstein, Brooks-Powers, Nurse, Hudson, Ossé, Banks, Feliz, Carr, Vernikov, Ariola and Paladino</w:t>
      </w:r>
    </w:p>
    <w:p w14:paraId="6BD665C1" w14:textId="77777777" w:rsidR="00BF6A5C" w:rsidRPr="00BF6A5C" w:rsidRDefault="00BF6A5C" w:rsidP="00BF6A5C">
      <w:pPr>
        <w:spacing w:after="0" w:line="240" w:lineRule="auto"/>
        <w:jc w:val="both"/>
        <w:rPr>
          <w:rFonts w:ascii="Times New Roman" w:eastAsia="Times New Roman" w:hAnsi="Times New Roman" w:cs="Times New Roman"/>
          <w:kern w:val="0"/>
          <w14:ligatures w14:val="none"/>
        </w:rPr>
      </w:pPr>
    </w:p>
    <w:p w14:paraId="1B0A881D" w14:textId="77777777" w:rsidR="00BF6A5C" w:rsidRPr="00BF6A5C" w:rsidRDefault="00BF6A5C" w:rsidP="00BF6A5C">
      <w:pPr>
        <w:spacing w:after="0" w:line="240" w:lineRule="auto"/>
        <w:jc w:val="both"/>
        <w:rPr>
          <w:rFonts w:ascii="Times New Roman" w:eastAsia="Times New Roman" w:hAnsi="Times New Roman" w:cs="Times New Roman"/>
          <w:vanish/>
          <w:kern w:val="0"/>
          <w14:ligatures w14:val="none"/>
        </w:rPr>
      </w:pPr>
      <w:r w:rsidRPr="00BF6A5C">
        <w:rPr>
          <w:rFonts w:ascii="Times New Roman" w:eastAsia="Times New Roman" w:hAnsi="Times New Roman" w:cs="Times New Roman"/>
          <w:vanish/>
          <w:kern w:val="0"/>
          <w14:ligatures w14:val="none"/>
        </w:rPr>
        <w:t>..Title</w:t>
      </w:r>
    </w:p>
    <w:p w14:paraId="7E1482B2" w14:textId="77777777" w:rsidR="00BF6A5C" w:rsidRPr="00BF6A5C" w:rsidRDefault="00BF6A5C" w:rsidP="00BF6A5C">
      <w:pPr>
        <w:spacing w:after="0" w:line="240" w:lineRule="auto"/>
        <w:jc w:val="both"/>
        <w:rPr>
          <w:rFonts w:ascii="Times New Roman" w:eastAsia="Times New Roman" w:hAnsi="Times New Roman" w:cs="Times New Roman"/>
          <w:kern w:val="0"/>
          <w14:ligatures w14:val="none"/>
        </w:rPr>
      </w:pPr>
      <w:r w:rsidRPr="00BF6A5C">
        <w:rPr>
          <w:rFonts w:ascii="Times New Roman" w:eastAsia="Times New Roman" w:hAnsi="Times New Roman" w:cs="Times New Roman"/>
          <w:kern w:val="0"/>
          <w14:ligatures w14:val="none"/>
        </w:rPr>
        <w:t>A Local Law to amend the administrative code of the city of New York, in relation to outreach on security grille visibility requirements, and to repeal item 4 of section 1010.1.4.4 of the New York city building code</w:t>
      </w:r>
      <w:r w:rsidRPr="00BF6A5C" w:rsidDel="00F6617F">
        <w:rPr>
          <w:rFonts w:ascii="Times New Roman" w:eastAsia="Times New Roman" w:hAnsi="Times New Roman" w:cs="Times New Roman"/>
          <w:kern w:val="0"/>
          <w14:ligatures w14:val="none"/>
        </w:rPr>
        <w:t xml:space="preserve"> </w:t>
      </w:r>
      <w:r w:rsidRPr="00BF6A5C">
        <w:rPr>
          <w:rFonts w:ascii="Times New Roman" w:eastAsia="Times New Roman" w:hAnsi="Times New Roman" w:cs="Times New Roman"/>
          <w:kern w:val="0"/>
          <w14:ligatures w14:val="none"/>
        </w:rPr>
        <w:t>and section 28-315.7.1 of the administrative code of the city of New York relating to the retroactive application of such requirements</w:t>
      </w:r>
    </w:p>
    <w:p w14:paraId="73E6CF69" w14:textId="77777777" w:rsidR="00BF6A5C" w:rsidRPr="00BF6A5C" w:rsidRDefault="00BF6A5C" w:rsidP="00BF6A5C">
      <w:pPr>
        <w:spacing w:after="0" w:line="240" w:lineRule="auto"/>
        <w:jc w:val="both"/>
        <w:rPr>
          <w:rFonts w:ascii="Times New Roman" w:eastAsia="Times New Roman" w:hAnsi="Times New Roman" w:cs="Times New Roman"/>
          <w:vanish/>
          <w:color w:val="000000"/>
          <w:kern w:val="0"/>
          <w14:ligatures w14:val="none"/>
        </w:rPr>
      </w:pPr>
      <w:r w:rsidRPr="00BF6A5C">
        <w:rPr>
          <w:rFonts w:ascii="Times New Roman" w:eastAsia="Times New Roman" w:hAnsi="Times New Roman" w:cs="Times New Roman"/>
          <w:vanish/>
          <w:color w:val="000000"/>
          <w:kern w:val="0"/>
          <w14:ligatures w14:val="none"/>
        </w:rPr>
        <w:t>..Body</w:t>
      </w:r>
    </w:p>
    <w:p w14:paraId="78AFECF2" w14:textId="77777777" w:rsidR="00BF6A5C" w:rsidRPr="00BF6A5C" w:rsidRDefault="00BF6A5C" w:rsidP="00BF6A5C">
      <w:pPr>
        <w:spacing w:after="0" w:line="240" w:lineRule="auto"/>
        <w:jc w:val="both"/>
        <w:rPr>
          <w:rFonts w:ascii="Times New Roman" w:eastAsia="Times New Roman" w:hAnsi="Times New Roman" w:cs="Times New Roman"/>
          <w:color w:val="000000"/>
          <w:kern w:val="0"/>
          <w14:ligatures w14:val="none"/>
        </w:rPr>
      </w:pPr>
    </w:p>
    <w:p w14:paraId="1021FF38" w14:textId="77777777" w:rsidR="00BF6A5C" w:rsidRPr="00BF6A5C" w:rsidRDefault="00BF6A5C" w:rsidP="00BF6A5C">
      <w:pPr>
        <w:spacing w:after="0" w:line="240" w:lineRule="auto"/>
        <w:jc w:val="both"/>
        <w:rPr>
          <w:rFonts w:ascii="Times New Roman" w:eastAsia="Times New Roman" w:hAnsi="Times New Roman" w:cs="Times New Roman"/>
          <w:kern w:val="0"/>
          <w14:ligatures w14:val="none"/>
        </w:rPr>
      </w:pPr>
      <w:r w:rsidRPr="00BF6A5C">
        <w:rPr>
          <w:rFonts w:ascii="Times New Roman" w:eastAsia="Times New Roman" w:hAnsi="Times New Roman" w:cs="Times New Roman"/>
          <w:kern w:val="0"/>
          <w:u w:val="single"/>
          <w14:ligatures w14:val="none"/>
        </w:rPr>
        <w:t>Be it enacted by the Council as follows:</w:t>
      </w:r>
    </w:p>
    <w:p w14:paraId="0348D233" w14:textId="77777777" w:rsidR="00BF6A5C" w:rsidRPr="00BF6A5C" w:rsidRDefault="00BF6A5C" w:rsidP="00BF6A5C">
      <w:pPr>
        <w:spacing w:after="0" w:line="240" w:lineRule="auto"/>
        <w:ind w:firstLine="720"/>
        <w:jc w:val="both"/>
        <w:rPr>
          <w:rFonts w:ascii="Times New Roman" w:eastAsia="Times New Roman" w:hAnsi="Times New Roman" w:cs="Times New Roman"/>
          <w:kern w:val="0"/>
          <w14:ligatures w14:val="none"/>
        </w:rPr>
      </w:pPr>
    </w:p>
    <w:p w14:paraId="1BB4B39D" w14:textId="77777777" w:rsidR="00BF6A5C" w:rsidRPr="00BF6A5C" w:rsidRDefault="00BF6A5C" w:rsidP="00BF6A5C">
      <w:pPr>
        <w:spacing w:after="0" w:line="480" w:lineRule="auto"/>
        <w:ind w:firstLine="720"/>
        <w:jc w:val="both"/>
        <w:rPr>
          <w:rFonts w:ascii="Times New Roman" w:eastAsia="Times New Roman" w:hAnsi="Times New Roman" w:cs="Times New Roman"/>
          <w:kern w:val="0"/>
          <w14:ligatures w14:val="none"/>
        </w:rPr>
        <w:sectPr w:rsidR="00BF6A5C" w:rsidRPr="00BF6A5C" w:rsidSect="00BF6A5C">
          <w:footerReference w:type="default" r:id="rId17"/>
          <w:footerReference w:type="first" r:id="rId18"/>
          <w:pgSz w:w="12240" w:h="15840"/>
          <w:pgMar w:top="1440" w:right="1440" w:bottom="1440" w:left="1440" w:header="720" w:footer="720" w:gutter="0"/>
          <w:cols w:space="720"/>
          <w:docGrid w:linePitch="360"/>
        </w:sectPr>
      </w:pPr>
    </w:p>
    <w:p w14:paraId="7E5B53A4" w14:textId="77777777" w:rsidR="00BF6A5C" w:rsidRPr="00BF6A5C" w:rsidRDefault="00BF6A5C" w:rsidP="00BF6A5C">
      <w:pPr>
        <w:spacing w:after="0" w:line="480" w:lineRule="auto"/>
        <w:ind w:firstLine="720"/>
        <w:jc w:val="both"/>
        <w:rPr>
          <w:rFonts w:ascii="Times New Roman" w:eastAsia="Times New Roman" w:hAnsi="Times New Roman" w:cs="Times New Roman"/>
          <w:kern w:val="0"/>
          <w14:ligatures w14:val="none"/>
        </w:rPr>
      </w:pPr>
      <w:r w:rsidRPr="00BF6A5C">
        <w:rPr>
          <w:rFonts w:ascii="Times New Roman" w:eastAsia="Times New Roman" w:hAnsi="Times New Roman" w:cs="Times New Roman"/>
          <w:kern w:val="0"/>
          <w14:ligatures w14:val="none"/>
        </w:rPr>
        <w:t>Section 1. Item 4 of section 1010.1.4.4 of the New York city building code is REPEALED and item 5 of such section is redesignated item 4.</w:t>
      </w:r>
    </w:p>
    <w:p w14:paraId="10A4C7F9" w14:textId="77777777" w:rsidR="00BF6A5C" w:rsidRPr="00BF6A5C" w:rsidRDefault="00BF6A5C" w:rsidP="00BF6A5C">
      <w:pPr>
        <w:spacing w:after="0" w:line="480" w:lineRule="auto"/>
        <w:ind w:firstLine="720"/>
        <w:jc w:val="both"/>
        <w:rPr>
          <w:rFonts w:ascii="Times New Roman" w:eastAsia="Times New Roman" w:hAnsi="Times New Roman" w:cs="Times New Roman"/>
          <w:kern w:val="0"/>
          <w14:ligatures w14:val="none"/>
        </w:rPr>
      </w:pPr>
      <w:r w:rsidRPr="00BF6A5C">
        <w:rPr>
          <w:rFonts w:ascii="Times New Roman" w:eastAsia="Times New Roman" w:hAnsi="Times New Roman" w:cs="Times New Roman"/>
          <w:kern w:val="0"/>
          <w14:ligatures w14:val="none"/>
        </w:rPr>
        <w:t>§ 2. Section 28-103.22 of the administrative code of the city of New York, as amended by local law number 126 for the year 2021, is amended to read as follows:</w:t>
      </w:r>
    </w:p>
    <w:p w14:paraId="1C9845A5" w14:textId="77777777" w:rsidR="00BF6A5C" w:rsidRPr="00BF6A5C" w:rsidRDefault="00BF6A5C" w:rsidP="00BF6A5C">
      <w:pPr>
        <w:tabs>
          <w:tab w:val="left" w:pos="2970"/>
        </w:tabs>
        <w:spacing w:after="0" w:line="480" w:lineRule="auto"/>
        <w:ind w:firstLine="720"/>
        <w:jc w:val="both"/>
        <w:rPr>
          <w:rFonts w:ascii="Times New Roman" w:eastAsia="Times New Roman" w:hAnsi="Times New Roman" w:cs="Times New Roman"/>
          <w:kern w:val="0"/>
          <w:u w:val="single"/>
          <w14:ligatures w14:val="none"/>
        </w:rPr>
      </w:pPr>
      <w:r w:rsidRPr="00BF6A5C">
        <w:rPr>
          <w:rFonts w:ascii="Times New Roman" w:eastAsia="Times New Roman" w:hAnsi="Times New Roman" w:cs="Times New Roman"/>
          <w:b/>
          <w:bCs/>
          <w:kern w:val="0"/>
          <w14:ligatures w14:val="none"/>
        </w:rPr>
        <w:t>§ 28-103.22 Outreach on security grille visibility requirements.</w:t>
      </w:r>
      <w:r w:rsidRPr="00BF6A5C">
        <w:rPr>
          <w:rFonts w:ascii="Times New Roman" w:eastAsia="Times New Roman" w:hAnsi="Times New Roman" w:cs="Times New Roman"/>
          <w:kern w:val="0"/>
          <w14:ligatures w14:val="none"/>
        </w:rPr>
        <w:t xml:space="preserve"> The commissioner shall, through or in cooperation with the department of small business services, the department of consumer and worker protection, and other [city] agencies deemed appropriate, develop an outreach program to manufacturers and installers of security grilles, business improvement districts, local development corporations, chambers of commerce and community boards to alert these groups and the businesses that utilize security grilles of the permit requirements and the requirements of this section, the penalties associated with violation thereof and the availability of any business loans, grants or tax subsidies related to the installation or use of such security grilles. </w:t>
      </w:r>
      <w:r w:rsidRPr="00BF6A5C">
        <w:rPr>
          <w:rFonts w:ascii="Times New Roman" w:eastAsia="Times New Roman" w:hAnsi="Times New Roman" w:cs="Times New Roman"/>
          <w:kern w:val="0"/>
          <w:u w:val="single"/>
          <w14:ligatures w14:val="none"/>
        </w:rPr>
        <w:t xml:space="preserve">In addition to any outreach conducted pursuant to such program prior to June 1, 2026, the commissioner shall, through or in cooperation with the department of small business services, the department of consumer and worker protection, and other agencies deemed appropriate, conduct such outreach between June 1, </w:t>
      </w:r>
      <w:proofErr w:type="gramStart"/>
      <w:r w:rsidRPr="00BF6A5C">
        <w:rPr>
          <w:rFonts w:ascii="Times New Roman" w:eastAsia="Times New Roman" w:hAnsi="Times New Roman" w:cs="Times New Roman"/>
          <w:kern w:val="0"/>
          <w:u w:val="single"/>
          <w14:ligatures w14:val="none"/>
        </w:rPr>
        <w:t>2026</w:t>
      </w:r>
      <w:proofErr w:type="gramEnd"/>
      <w:r w:rsidRPr="00BF6A5C">
        <w:rPr>
          <w:rFonts w:ascii="Times New Roman" w:eastAsia="Times New Roman" w:hAnsi="Times New Roman" w:cs="Times New Roman"/>
          <w:kern w:val="0"/>
          <w:u w:val="single"/>
          <w14:ligatures w14:val="none"/>
        </w:rPr>
        <w:t xml:space="preserve"> and December 31, 2026. No later than February 1, 2027, the </w:t>
      </w:r>
      <w:r w:rsidRPr="00BF6A5C">
        <w:rPr>
          <w:rFonts w:ascii="Times New Roman" w:eastAsia="Times New Roman" w:hAnsi="Times New Roman" w:cs="Times New Roman"/>
          <w:kern w:val="0"/>
          <w:u w:val="single"/>
          <w14:ligatures w14:val="none"/>
        </w:rPr>
        <w:lastRenderedPageBreak/>
        <w:t xml:space="preserve">commissioner shall submit a report to the speaker of the council and the mayor on the outreach conducted during such period. </w:t>
      </w:r>
    </w:p>
    <w:p w14:paraId="18B48889" w14:textId="77777777" w:rsidR="00BF6A5C" w:rsidRPr="00BF6A5C" w:rsidRDefault="00BF6A5C" w:rsidP="00BF6A5C">
      <w:pPr>
        <w:spacing w:after="0" w:line="480" w:lineRule="auto"/>
        <w:ind w:firstLine="720"/>
        <w:jc w:val="both"/>
        <w:rPr>
          <w:rFonts w:ascii="Times New Roman" w:eastAsia="Times New Roman" w:hAnsi="Times New Roman" w:cs="Times New Roman"/>
          <w:kern w:val="0"/>
          <w14:ligatures w14:val="none"/>
        </w:rPr>
      </w:pPr>
      <w:r w:rsidRPr="00BF6A5C">
        <w:rPr>
          <w:rFonts w:ascii="Times New Roman" w:eastAsia="Times New Roman" w:hAnsi="Times New Roman" w:cs="Times New Roman"/>
          <w:kern w:val="0"/>
          <w14:ligatures w14:val="none"/>
        </w:rPr>
        <w:t>§ 3. Item 5 of section 28-201.2.2 of the administrative code of the city of New York, as amended by local law number 126 for the year 2021, is amended to read as follows:</w:t>
      </w:r>
    </w:p>
    <w:p w14:paraId="60E6AF15" w14:textId="77777777" w:rsidR="00BF6A5C" w:rsidRPr="00BF6A5C" w:rsidRDefault="00BF6A5C" w:rsidP="00BF6A5C">
      <w:pPr>
        <w:spacing w:after="0" w:line="480" w:lineRule="auto"/>
        <w:ind w:firstLine="720"/>
        <w:jc w:val="both"/>
        <w:rPr>
          <w:rFonts w:ascii="Times New Roman" w:eastAsia="Times New Roman" w:hAnsi="Times New Roman" w:cs="Times New Roman"/>
          <w:kern w:val="0"/>
          <w14:ligatures w14:val="none"/>
        </w:rPr>
      </w:pPr>
      <w:r w:rsidRPr="00BF6A5C">
        <w:rPr>
          <w:rFonts w:ascii="Times New Roman" w:eastAsia="Times New Roman" w:hAnsi="Times New Roman" w:cs="Times New Roman"/>
          <w:kern w:val="0"/>
          <w14:ligatures w14:val="none"/>
        </w:rPr>
        <w:t xml:space="preserve">5. Notwithstanding the provisions of section 28-204.2 of this code, a violation of item 3 [or item 4] of section [1010.1.4] </w:t>
      </w:r>
      <w:r w:rsidRPr="00BF6A5C">
        <w:rPr>
          <w:rFonts w:ascii="Times New Roman" w:eastAsia="Times New Roman" w:hAnsi="Times New Roman" w:cs="Times New Roman"/>
          <w:kern w:val="0"/>
          <w:u w:val="single"/>
          <w14:ligatures w14:val="none"/>
        </w:rPr>
        <w:t>1010.1.4.4</w:t>
      </w:r>
      <w:r w:rsidRPr="00BF6A5C">
        <w:rPr>
          <w:rFonts w:ascii="Times New Roman" w:eastAsia="Times New Roman" w:hAnsi="Times New Roman" w:cs="Times New Roman"/>
          <w:kern w:val="0"/>
          <w14:ligatures w14:val="none"/>
        </w:rPr>
        <w:t xml:space="preserve"> of the New York city building code except that no penalty for such violation shall be imposed if the respondent corrects the condition constituting the violation and files a certificate with the department that the condition has been corrected within 90 days from the date set forth in the notice of violation. It shall be an affirmative defense that the nonconforming security grille was installed prior to July 1, 2011.</w:t>
      </w:r>
    </w:p>
    <w:p w14:paraId="0CD7A521" w14:textId="77777777" w:rsidR="00BF6A5C" w:rsidRPr="00BF6A5C" w:rsidRDefault="00BF6A5C" w:rsidP="00BF6A5C">
      <w:pPr>
        <w:spacing w:after="0" w:line="480" w:lineRule="auto"/>
        <w:ind w:firstLine="720"/>
        <w:jc w:val="both"/>
        <w:rPr>
          <w:rFonts w:ascii="Times New Roman" w:eastAsia="Times New Roman" w:hAnsi="Times New Roman" w:cs="Times New Roman"/>
          <w:kern w:val="0"/>
          <w14:ligatures w14:val="none"/>
        </w:rPr>
      </w:pPr>
      <w:r w:rsidRPr="00BF6A5C">
        <w:rPr>
          <w:rFonts w:ascii="Times New Roman" w:eastAsia="Times New Roman" w:hAnsi="Times New Roman" w:cs="Times New Roman"/>
          <w:kern w:val="0"/>
          <w14:ligatures w14:val="none"/>
        </w:rPr>
        <w:t xml:space="preserve">§ 4. Section 28-315.7.1 of the administrative code of the city of New York is REPEALED. </w:t>
      </w:r>
    </w:p>
    <w:p w14:paraId="47E69710" w14:textId="77777777" w:rsidR="00BF6A5C" w:rsidRPr="00BF6A5C" w:rsidRDefault="00BF6A5C" w:rsidP="00BF6A5C">
      <w:pPr>
        <w:spacing w:after="0" w:line="480" w:lineRule="auto"/>
        <w:ind w:firstLine="720"/>
        <w:rPr>
          <w:rFonts w:ascii="Times New Roman" w:eastAsia="Times New Roman" w:hAnsi="Times New Roman" w:cs="Times New Roman"/>
          <w:kern w:val="0"/>
          <w14:ligatures w14:val="none"/>
        </w:rPr>
        <w:sectPr w:rsidR="00BF6A5C" w:rsidRPr="00BF6A5C" w:rsidSect="00BF6A5C">
          <w:type w:val="continuous"/>
          <w:pgSz w:w="12240" w:h="15840"/>
          <w:pgMar w:top="1440" w:right="1440" w:bottom="1440" w:left="1440" w:header="720" w:footer="720" w:gutter="0"/>
          <w:lnNumType w:countBy="1"/>
          <w:cols w:space="720"/>
          <w:titlePg/>
          <w:docGrid w:linePitch="360"/>
        </w:sectPr>
      </w:pPr>
      <w:r w:rsidRPr="00BF6A5C">
        <w:rPr>
          <w:rFonts w:ascii="Times New Roman" w:eastAsia="Times New Roman" w:hAnsi="Times New Roman" w:cs="Times New Roman"/>
          <w:kern w:val="0"/>
          <w14:ligatures w14:val="none"/>
        </w:rPr>
        <w:t xml:space="preserve">§ 5. This local law takes effect immediately.  </w:t>
      </w:r>
    </w:p>
    <w:p w14:paraId="743E23DD" w14:textId="77777777" w:rsidR="00BF6A5C" w:rsidRPr="00BF6A5C" w:rsidRDefault="00BF6A5C" w:rsidP="00BF6A5C">
      <w:pPr>
        <w:spacing w:after="0" w:line="240" w:lineRule="auto"/>
        <w:jc w:val="both"/>
        <w:rPr>
          <w:rFonts w:ascii="Times New Roman" w:eastAsia="Times New Roman" w:hAnsi="Times New Roman" w:cs="Times New Roman"/>
          <w:kern w:val="0"/>
          <w:sz w:val="18"/>
          <w:szCs w:val="18"/>
          <w14:ligatures w14:val="none"/>
        </w:rPr>
      </w:pPr>
      <w:r w:rsidRPr="00BF6A5C">
        <w:rPr>
          <w:rFonts w:ascii="Times New Roman" w:eastAsia="Times New Roman" w:hAnsi="Times New Roman" w:cs="Times New Roman"/>
          <w:kern w:val="0"/>
          <w:sz w:val="18"/>
          <w:szCs w:val="18"/>
          <w14:ligatures w14:val="none"/>
        </w:rPr>
        <w:lastRenderedPageBreak/>
        <w:t>CMB</w:t>
      </w:r>
    </w:p>
    <w:p w14:paraId="0EF2DA70" w14:textId="77777777" w:rsidR="00BF6A5C" w:rsidRPr="00BF6A5C" w:rsidRDefault="00BF6A5C" w:rsidP="00BF6A5C">
      <w:pPr>
        <w:spacing w:after="0" w:line="240" w:lineRule="auto"/>
        <w:jc w:val="both"/>
        <w:rPr>
          <w:rFonts w:ascii="Times New Roman" w:eastAsia="Times New Roman" w:hAnsi="Times New Roman" w:cs="Times New Roman"/>
          <w:kern w:val="0"/>
          <w:sz w:val="18"/>
          <w:szCs w:val="18"/>
          <w14:ligatures w14:val="none"/>
        </w:rPr>
      </w:pPr>
      <w:r w:rsidRPr="00BF6A5C">
        <w:rPr>
          <w:rFonts w:ascii="Times New Roman" w:eastAsia="Times New Roman" w:hAnsi="Times New Roman" w:cs="Times New Roman"/>
          <w:kern w:val="0"/>
          <w:sz w:val="18"/>
          <w:szCs w:val="18"/>
          <w14:ligatures w14:val="none"/>
        </w:rPr>
        <w:t>LS #21883/22477/22592/23842/22969/22970/22971/23083/23086/23796</w:t>
      </w:r>
    </w:p>
    <w:p w14:paraId="15B2A5A0" w14:textId="77777777" w:rsidR="00BF6A5C" w:rsidRPr="00BF6A5C" w:rsidRDefault="00BF6A5C" w:rsidP="00BF6A5C">
      <w:pPr>
        <w:spacing w:after="0" w:line="240" w:lineRule="auto"/>
        <w:rPr>
          <w:rFonts w:ascii="Times New Roman" w:eastAsia="Times New Roman" w:hAnsi="Times New Roman" w:cs="Times New Roman"/>
          <w:kern w:val="0"/>
          <w:sz w:val="18"/>
          <w:szCs w:val="18"/>
          <w14:ligatures w14:val="none"/>
        </w:rPr>
      </w:pPr>
      <w:r w:rsidRPr="00BF6A5C">
        <w:rPr>
          <w:rFonts w:ascii="Times New Roman" w:eastAsia="Times New Roman" w:hAnsi="Times New Roman" w:cs="Times New Roman"/>
          <w:kern w:val="0"/>
          <w:sz w:val="18"/>
          <w:szCs w:val="18"/>
          <w14:ligatures w14:val="none"/>
        </w:rPr>
        <w:t>5/6/2026 10:05 AM</w:t>
      </w:r>
    </w:p>
    <w:p w14:paraId="7B984BCE" w14:textId="77777777" w:rsidR="003F4D44" w:rsidRDefault="003F4D44" w:rsidP="00046932">
      <w:pPr>
        <w:spacing w:line="480" w:lineRule="auto"/>
        <w:rPr>
          <w:rFonts w:ascii="Times New Roman" w:eastAsia="Times New Roman" w:hAnsi="Times New Roman" w:cs="Times New Roman"/>
          <w:kern w:val="0"/>
          <w14:ligatures w14:val="none"/>
        </w:rPr>
      </w:pPr>
    </w:p>
    <w:p w14:paraId="5ECB78EB" w14:textId="77777777" w:rsidR="00413D63" w:rsidRDefault="00413D63" w:rsidP="00046932">
      <w:pPr>
        <w:spacing w:line="480" w:lineRule="auto"/>
        <w:rPr>
          <w:rFonts w:ascii="Times New Roman" w:eastAsia="Times New Roman" w:hAnsi="Times New Roman" w:cs="Times New Roman"/>
          <w:kern w:val="0"/>
          <w14:ligatures w14:val="none"/>
        </w:rPr>
      </w:pPr>
    </w:p>
    <w:p w14:paraId="4F7DBF58" w14:textId="77777777" w:rsidR="00413D63" w:rsidRDefault="00413D63" w:rsidP="00046932">
      <w:pPr>
        <w:spacing w:line="480" w:lineRule="auto"/>
        <w:rPr>
          <w:rFonts w:ascii="Times New Roman" w:eastAsia="Times New Roman" w:hAnsi="Times New Roman" w:cs="Times New Roman"/>
          <w:kern w:val="0"/>
          <w14:ligatures w14:val="none"/>
        </w:rPr>
      </w:pPr>
    </w:p>
    <w:p w14:paraId="11AC7343" w14:textId="77777777" w:rsidR="00413D63" w:rsidRDefault="00413D63" w:rsidP="00046932">
      <w:pPr>
        <w:spacing w:line="480" w:lineRule="auto"/>
        <w:rPr>
          <w:rFonts w:ascii="Times New Roman" w:eastAsia="Times New Roman" w:hAnsi="Times New Roman" w:cs="Times New Roman"/>
          <w:kern w:val="0"/>
          <w14:ligatures w14:val="none"/>
        </w:rPr>
      </w:pPr>
    </w:p>
    <w:p w14:paraId="52932309" w14:textId="77777777" w:rsidR="00413D63" w:rsidRDefault="00413D63" w:rsidP="00046932">
      <w:pPr>
        <w:spacing w:line="480" w:lineRule="auto"/>
        <w:rPr>
          <w:rFonts w:ascii="Times New Roman" w:eastAsia="Times New Roman" w:hAnsi="Times New Roman" w:cs="Times New Roman"/>
          <w:kern w:val="0"/>
          <w14:ligatures w14:val="none"/>
        </w:rPr>
      </w:pPr>
    </w:p>
    <w:p w14:paraId="1DA1EBED" w14:textId="77777777" w:rsidR="00413D63" w:rsidRDefault="00413D63" w:rsidP="00046932">
      <w:pPr>
        <w:spacing w:line="480" w:lineRule="auto"/>
        <w:rPr>
          <w:rFonts w:ascii="Times New Roman" w:eastAsia="Times New Roman" w:hAnsi="Times New Roman" w:cs="Times New Roman"/>
          <w:kern w:val="0"/>
          <w14:ligatures w14:val="none"/>
        </w:rPr>
      </w:pPr>
    </w:p>
    <w:p w14:paraId="47AAD47D" w14:textId="77777777" w:rsidR="00413D63" w:rsidRDefault="00413D63" w:rsidP="00046932">
      <w:pPr>
        <w:spacing w:line="480" w:lineRule="auto"/>
        <w:rPr>
          <w:rFonts w:ascii="Times New Roman" w:eastAsia="Times New Roman" w:hAnsi="Times New Roman" w:cs="Times New Roman"/>
          <w:kern w:val="0"/>
          <w14:ligatures w14:val="none"/>
        </w:rPr>
      </w:pPr>
    </w:p>
    <w:p w14:paraId="34664887" w14:textId="77777777" w:rsidR="00413D63" w:rsidRDefault="00413D63" w:rsidP="00046932">
      <w:pPr>
        <w:spacing w:line="480" w:lineRule="auto"/>
        <w:rPr>
          <w:rFonts w:ascii="Times New Roman" w:eastAsia="Times New Roman" w:hAnsi="Times New Roman" w:cs="Times New Roman"/>
          <w:kern w:val="0"/>
          <w14:ligatures w14:val="none"/>
        </w:rPr>
      </w:pPr>
    </w:p>
    <w:p w14:paraId="3D768939" w14:textId="77777777" w:rsidR="00413D63" w:rsidRDefault="00413D63" w:rsidP="00046932">
      <w:pPr>
        <w:spacing w:line="480" w:lineRule="auto"/>
        <w:rPr>
          <w:rFonts w:ascii="Times New Roman" w:eastAsia="Times New Roman" w:hAnsi="Times New Roman" w:cs="Times New Roman"/>
          <w:kern w:val="0"/>
          <w14:ligatures w14:val="none"/>
        </w:rPr>
      </w:pPr>
    </w:p>
    <w:p w14:paraId="1BE166EE" w14:textId="77777777" w:rsidR="00413D63" w:rsidRDefault="00413D63" w:rsidP="00046932">
      <w:pPr>
        <w:spacing w:line="480" w:lineRule="auto"/>
        <w:rPr>
          <w:rFonts w:ascii="Times New Roman" w:eastAsia="Times New Roman" w:hAnsi="Times New Roman" w:cs="Times New Roman"/>
          <w:kern w:val="0"/>
          <w14:ligatures w14:val="none"/>
        </w:rPr>
      </w:pPr>
    </w:p>
    <w:p w14:paraId="10E01BF7" w14:textId="77777777" w:rsidR="00413D63" w:rsidRDefault="00413D63" w:rsidP="00046932">
      <w:pPr>
        <w:spacing w:line="480" w:lineRule="auto"/>
        <w:rPr>
          <w:rFonts w:ascii="Times New Roman" w:eastAsia="Times New Roman" w:hAnsi="Times New Roman" w:cs="Times New Roman"/>
          <w:kern w:val="0"/>
          <w14:ligatures w14:val="none"/>
        </w:rPr>
      </w:pPr>
    </w:p>
    <w:p w14:paraId="36CDA9F1" w14:textId="77777777" w:rsidR="00413D63" w:rsidRDefault="00413D63" w:rsidP="00046932">
      <w:pPr>
        <w:spacing w:line="480" w:lineRule="auto"/>
        <w:rPr>
          <w:rFonts w:ascii="Times New Roman" w:eastAsia="Times New Roman" w:hAnsi="Times New Roman" w:cs="Times New Roman"/>
          <w:kern w:val="0"/>
          <w14:ligatures w14:val="none"/>
        </w:rPr>
      </w:pPr>
    </w:p>
    <w:p w14:paraId="35E2390D" w14:textId="77777777" w:rsidR="00413D63" w:rsidRDefault="00413D63" w:rsidP="00046932">
      <w:pPr>
        <w:spacing w:line="480" w:lineRule="auto"/>
        <w:rPr>
          <w:rFonts w:ascii="Times New Roman" w:eastAsia="Times New Roman" w:hAnsi="Times New Roman" w:cs="Times New Roman"/>
          <w:kern w:val="0"/>
          <w14:ligatures w14:val="none"/>
        </w:rPr>
      </w:pPr>
    </w:p>
    <w:p w14:paraId="786D864A" w14:textId="77777777" w:rsidR="00413D63" w:rsidRDefault="00413D63" w:rsidP="00046932">
      <w:pPr>
        <w:spacing w:line="480" w:lineRule="auto"/>
        <w:rPr>
          <w:rFonts w:ascii="Times New Roman" w:eastAsia="Times New Roman" w:hAnsi="Times New Roman" w:cs="Times New Roman"/>
          <w:kern w:val="0"/>
          <w14:ligatures w14:val="none"/>
        </w:rPr>
      </w:pPr>
    </w:p>
    <w:p w14:paraId="6635BC0E" w14:textId="77777777" w:rsidR="00413D63" w:rsidRDefault="00413D63" w:rsidP="00046932">
      <w:pPr>
        <w:spacing w:line="480" w:lineRule="auto"/>
        <w:rPr>
          <w:rFonts w:ascii="Times New Roman" w:eastAsia="Times New Roman" w:hAnsi="Times New Roman" w:cs="Times New Roman"/>
          <w:kern w:val="0"/>
          <w14:ligatures w14:val="none"/>
        </w:rPr>
      </w:pPr>
    </w:p>
    <w:p w14:paraId="5B834DDC" w14:textId="77777777" w:rsidR="00413D63" w:rsidRDefault="00413D63" w:rsidP="00046932">
      <w:pPr>
        <w:spacing w:line="480" w:lineRule="auto"/>
        <w:rPr>
          <w:rFonts w:ascii="Times New Roman" w:eastAsia="Times New Roman" w:hAnsi="Times New Roman" w:cs="Times New Roman"/>
          <w:kern w:val="0"/>
          <w14:ligatures w14:val="none"/>
        </w:rPr>
      </w:pPr>
    </w:p>
    <w:p w14:paraId="03EDD637" w14:textId="77777777" w:rsidR="00413D63" w:rsidRDefault="00413D63" w:rsidP="00046932">
      <w:pPr>
        <w:spacing w:line="480" w:lineRule="auto"/>
        <w:rPr>
          <w:rFonts w:ascii="Times New Roman" w:eastAsia="Times New Roman" w:hAnsi="Times New Roman" w:cs="Times New Roman"/>
          <w:kern w:val="0"/>
          <w14:ligatures w14:val="none"/>
        </w:rPr>
      </w:pPr>
    </w:p>
    <w:p w14:paraId="647D0A33" w14:textId="77777777" w:rsidR="00413D63" w:rsidRDefault="00413D63" w:rsidP="00046932">
      <w:pPr>
        <w:spacing w:line="480" w:lineRule="auto"/>
        <w:rPr>
          <w:rFonts w:ascii="Times New Roman" w:eastAsia="Times New Roman" w:hAnsi="Times New Roman" w:cs="Times New Roman"/>
          <w:kern w:val="0"/>
          <w14:ligatures w14:val="none"/>
        </w:rPr>
      </w:pPr>
    </w:p>
    <w:p w14:paraId="7F3BC128" w14:textId="77777777" w:rsidR="00413D63" w:rsidRDefault="00413D63" w:rsidP="00046932">
      <w:pPr>
        <w:spacing w:line="480" w:lineRule="auto"/>
        <w:rPr>
          <w:rFonts w:ascii="Times New Roman" w:eastAsia="Times New Roman" w:hAnsi="Times New Roman" w:cs="Times New Roman"/>
          <w:kern w:val="0"/>
          <w14:ligatures w14:val="none"/>
        </w:rPr>
      </w:pPr>
    </w:p>
    <w:p w14:paraId="446A35A2" w14:textId="77777777" w:rsidR="00413D63" w:rsidRDefault="00413D63" w:rsidP="00046932">
      <w:pPr>
        <w:spacing w:line="480" w:lineRule="auto"/>
        <w:rPr>
          <w:rFonts w:ascii="Times New Roman" w:eastAsia="Times New Roman" w:hAnsi="Times New Roman" w:cs="Times New Roman"/>
          <w:kern w:val="0"/>
          <w14:ligatures w14:val="none"/>
        </w:rPr>
      </w:pPr>
    </w:p>
    <w:p w14:paraId="26F9A8B0" w14:textId="77777777" w:rsidR="00413D63" w:rsidRDefault="00413D63" w:rsidP="00046932">
      <w:pPr>
        <w:spacing w:line="480" w:lineRule="auto"/>
        <w:rPr>
          <w:rFonts w:ascii="Times New Roman" w:eastAsia="Times New Roman" w:hAnsi="Times New Roman" w:cs="Times New Roman"/>
          <w:kern w:val="0"/>
          <w14:ligatures w14:val="none"/>
        </w:rPr>
      </w:pPr>
    </w:p>
    <w:p w14:paraId="0CAE2F53" w14:textId="77777777" w:rsidR="00413D63" w:rsidRDefault="00413D63" w:rsidP="00046932">
      <w:pPr>
        <w:spacing w:line="480" w:lineRule="auto"/>
        <w:rPr>
          <w:rFonts w:ascii="Times New Roman" w:eastAsia="Times New Roman" w:hAnsi="Times New Roman" w:cs="Times New Roman"/>
          <w:kern w:val="0"/>
          <w14:ligatures w14:val="none"/>
        </w:rPr>
      </w:pPr>
    </w:p>
    <w:p w14:paraId="4C6D35FB" w14:textId="77777777" w:rsidR="00413D63" w:rsidRDefault="00413D63" w:rsidP="00046932">
      <w:pPr>
        <w:spacing w:line="480" w:lineRule="auto"/>
        <w:rPr>
          <w:rFonts w:ascii="Times New Roman" w:eastAsia="Times New Roman" w:hAnsi="Times New Roman" w:cs="Times New Roman"/>
          <w:kern w:val="0"/>
          <w14:ligatures w14:val="none"/>
        </w:rPr>
      </w:pPr>
    </w:p>
    <w:p w14:paraId="25E6FB9F" w14:textId="77777777" w:rsidR="00413D63" w:rsidRDefault="00413D63" w:rsidP="00046932">
      <w:pPr>
        <w:spacing w:line="480" w:lineRule="auto"/>
        <w:rPr>
          <w:rFonts w:ascii="Times New Roman" w:eastAsia="Times New Roman" w:hAnsi="Times New Roman" w:cs="Times New Roman"/>
          <w:kern w:val="0"/>
          <w14:ligatures w14:val="none"/>
        </w:rPr>
      </w:pPr>
    </w:p>
    <w:p w14:paraId="76730143" w14:textId="77777777" w:rsidR="00413D63" w:rsidRDefault="00413D63" w:rsidP="00046932">
      <w:pPr>
        <w:spacing w:line="480" w:lineRule="auto"/>
        <w:rPr>
          <w:rFonts w:ascii="Times New Roman" w:eastAsia="Times New Roman" w:hAnsi="Times New Roman" w:cs="Times New Roman"/>
          <w:kern w:val="0"/>
          <w14:ligatures w14:val="none"/>
        </w:rPr>
      </w:pPr>
    </w:p>
    <w:p w14:paraId="26F5E242" w14:textId="77777777" w:rsidR="00413D63" w:rsidRDefault="00413D63" w:rsidP="00413D63">
      <w:pPr>
        <w:spacing w:line="48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[This page is intentionally blank.]</w:t>
      </w:r>
    </w:p>
    <w:p w14:paraId="0A52D65A" w14:textId="77777777" w:rsidR="00413D63" w:rsidRDefault="00413D63" w:rsidP="00046932">
      <w:pPr>
        <w:spacing w:line="480" w:lineRule="auto"/>
        <w:rPr>
          <w:rFonts w:ascii="Times New Roman" w:eastAsia="Times New Roman" w:hAnsi="Times New Roman" w:cs="Times New Roman"/>
          <w:kern w:val="0"/>
          <w14:ligatures w14:val="none"/>
        </w:rPr>
      </w:pPr>
    </w:p>
    <w:p w14:paraId="0EDB44CF" w14:textId="77777777" w:rsidR="00413D63" w:rsidRDefault="00413D63" w:rsidP="00046932">
      <w:pPr>
        <w:spacing w:line="480" w:lineRule="auto"/>
        <w:rPr>
          <w:rFonts w:ascii="Times New Roman" w:eastAsia="Times New Roman" w:hAnsi="Times New Roman" w:cs="Times New Roman"/>
          <w:kern w:val="0"/>
          <w14:ligatures w14:val="none"/>
        </w:rPr>
      </w:pPr>
    </w:p>
    <w:p w14:paraId="3F89B0F3" w14:textId="77777777" w:rsidR="00413D63" w:rsidRDefault="00413D63" w:rsidP="00046932">
      <w:pPr>
        <w:spacing w:line="480" w:lineRule="auto"/>
        <w:rPr>
          <w:rFonts w:ascii="Times New Roman" w:eastAsia="Times New Roman" w:hAnsi="Times New Roman" w:cs="Times New Roman"/>
          <w:kern w:val="0"/>
          <w14:ligatures w14:val="none"/>
        </w:rPr>
      </w:pPr>
    </w:p>
    <w:p w14:paraId="2653B1FC" w14:textId="77777777" w:rsidR="00413D63" w:rsidRDefault="00413D63" w:rsidP="00046932">
      <w:pPr>
        <w:spacing w:line="480" w:lineRule="auto"/>
        <w:rPr>
          <w:rFonts w:ascii="Times New Roman" w:eastAsia="Times New Roman" w:hAnsi="Times New Roman" w:cs="Times New Roman"/>
          <w:kern w:val="0"/>
          <w14:ligatures w14:val="none"/>
        </w:rPr>
      </w:pPr>
    </w:p>
    <w:p w14:paraId="6F43F43D" w14:textId="77777777" w:rsidR="00413D63" w:rsidRDefault="00413D63" w:rsidP="00046932">
      <w:pPr>
        <w:spacing w:line="480" w:lineRule="auto"/>
        <w:rPr>
          <w:rFonts w:ascii="Times New Roman" w:eastAsia="Times New Roman" w:hAnsi="Times New Roman" w:cs="Times New Roman"/>
          <w:kern w:val="0"/>
          <w14:ligatures w14:val="none"/>
        </w:rPr>
      </w:pPr>
    </w:p>
    <w:p w14:paraId="4DD176FB" w14:textId="77777777" w:rsidR="00413D63" w:rsidRDefault="00413D63" w:rsidP="00046932">
      <w:pPr>
        <w:spacing w:line="480" w:lineRule="auto"/>
        <w:rPr>
          <w:rFonts w:ascii="Times New Roman" w:eastAsia="Times New Roman" w:hAnsi="Times New Roman" w:cs="Times New Roman"/>
          <w:kern w:val="0"/>
          <w14:ligatures w14:val="none"/>
        </w:rPr>
      </w:pPr>
    </w:p>
    <w:p w14:paraId="4397A238" w14:textId="77777777" w:rsidR="00413D63" w:rsidRDefault="00413D63" w:rsidP="00046932">
      <w:pPr>
        <w:spacing w:line="480" w:lineRule="auto"/>
        <w:rPr>
          <w:rFonts w:ascii="Times New Roman" w:eastAsia="Times New Roman" w:hAnsi="Times New Roman" w:cs="Times New Roman"/>
          <w:kern w:val="0"/>
          <w14:ligatures w14:val="none"/>
        </w:rPr>
      </w:pPr>
    </w:p>
    <w:p w14:paraId="7CC14812" w14:textId="77777777" w:rsidR="00413D63" w:rsidRDefault="00413D63" w:rsidP="00046932">
      <w:pPr>
        <w:spacing w:line="480" w:lineRule="auto"/>
        <w:rPr>
          <w:rFonts w:ascii="Times New Roman" w:eastAsia="Times New Roman" w:hAnsi="Times New Roman" w:cs="Times New Roman"/>
          <w:kern w:val="0"/>
          <w14:ligatures w14:val="none"/>
        </w:rPr>
      </w:pPr>
    </w:p>
    <w:p w14:paraId="597DE33D" w14:textId="77777777" w:rsidR="00413D63" w:rsidRDefault="00413D63" w:rsidP="00046932">
      <w:pPr>
        <w:spacing w:line="480" w:lineRule="auto"/>
        <w:rPr>
          <w:rFonts w:ascii="Times New Roman" w:eastAsia="Times New Roman" w:hAnsi="Times New Roman" w:cs="Times New Roman"/>
          <w:kern w:val="0"/>
          <w14:ligatures w14:val="none"/>
        </w:rPr>
      </w:pPr>
    </w:p>
    <w:p w14:paraId="1220C443" w14:textId="77777777" w:rsidR="00413D63" w:rsidRPr="00413D63" w:rsidRDefault="00413D63" w:rsidP="00413D63">
      <w:pPr>
        <w:spacing w:after="0" w:line="240" w:lineRule="auto"/>
        <w:jc w:val="center"/>
        <w:rPr>
          <w:rFonts w:ascii="Times New Roman" w:eastAsia="Times New Roman" w:hAnsi="Times New Roman" w:cs="Times New Roman"/>
          <w:kern w:val="0"/>
          <w14:ligatures w14:val="none"/>
        </w:rPr>
      </w:pPr>
      <w:r w:rsidRPr="00413D63">
        <w:rPr>
          <w:rFonts w:ascii="Times New Roman" w:eastAsia="Times New Roman" w:hAnsi="Times New Roman" w:cs="Times New Roman"/>
          <w:kern w:val="0"/>
          <w14:ligatures w14:val="none"/>
        </w:rPr>
        <w:lastRenderedPageBreak/>
        <w:t xml:space="preserve">Int. No. </w:t>
      </w:r>
    </w:p>
    <w:p w14:paraId="0E15EAA0" w14:textId="77777777" w:rsidR="00413D63" w:rsidRPr="00413D63" w:rsidRDefault="00413D63" w:rsidP="00413D63">
      <w:pPr>
        <w:spacing w:after="0" w:line="240" w:lineRule="auto"/>
        <w:jc w:val="center"/>
        <w:rPr>
          <w:rFonts w:ascii="Times New Roman" w:eastAsia="Times New Roman" w:hAnsi="Times New Roman" w:cs="Times New Roman"/>
          <w:kern w:val="0"/>
          <w14:ligatures w14:val="none"/>
        </w:rPr>
      </w:pPr>
    </w:p>
    <w:p w14:paraId="79D6BD02" w14:textId="1DA7217F" w:rsidR="00413D63" w:rsidRPr="00413D63" w:rsidRDefault="00413D63" w:rsidP="00413D63">
      <w:pPr>
        <w:spacing w:after="0" w:line="240" w:lineRule="auto"/>
        <w:jc w:val="both"/>
        <w:rPr>
          <w:rFonts w:ascii="Times New Roman" w:eastAsia="Times New Roman" w:hAnsi="Times New Roman" w:cs="Times New Roman"/>
          <w:kern w:val="0"/>
          <w14:ligatures w14:val="none"/>
        </w:rPr>
      </w:pPr>
      <w:r w:rsidRPr="00413D63">
        <w:rPr>
          <w:rFonts w:ascii="Times New Roman" w:eastAsia="Times New Roman" w:hAnsi="Times New Roman" w:cs="Times New Roman"/>
          <w:kern w:val="0"/>
          <w14:ligatures w14:val="none"/>
        </w:rPr>
        <w:t>By Council Members Zhuang, Louis, Wong, Morano, Epstein, Thomas-Henry</w:t>
      </w:r>
      <w:r w:rsidR="00B64662">
        <w:rPr>
          <w:rFonts w:ascii="Times New Roman" w:eastAsia="Times New Roman" w:hAnsi="Times New Roman" w:cs="Times New Roman"/>
          <w:kern w:val="0"/>
          <w14:ligatures w14:val="none"/>
        </w:rPr>
        <w:t xml:space="preserve">, </w:t>
      </w:r>
      <w:r w:rsidRPr="00413D63">
        <w:rPr>
          <w:rFonts w:ascii="Times New Roman" w:eastAsia="Times New Roman" w:hAnsi="Times New Roman" w:cs="Times New Roman"/>
          <w:kern w:val="0"/>
          <w14:ligatures w14:val="none"/>
        </w:rPr>
        <w:t>Hanks</w:t>
      </w:r>
      <w:r w:rsidR="00B64662">
        <w:rPr>
          <w:rFonts w:ascii="Times New Roman" w:eastAsia="Times New Roman" w:hAnsi="Times New Roman" w:cs="Times New Roman"/>
          <w:kern w:val="0"/>
          <w14:ligatures w14:val="none"/>
        </w:rPr>
        <w:t xml:space="preserve"> and Maloney</w:t>
      </w:r>
    </w:p>
    <w:p w14:paraId="3E1E0178" w14:textId="77777777" w:rsidR="00413D63" w:rsidRPr="00413D63" w:rsidRDefault="00413D63" w:rsidP="00413D63">
      <w:pPr>
        <w:spacing w:after="0" w:line="240" w:lineRule="auto"/>
        <w:jc w:val="center"/>
        <w:rPr>
          <w:rFonts w:ascii="Times New Roman" w:eastAsia="Times New Roman" w:hAnsi="Times New Roman" w:cs="Times New Roman"/>
          <w:kern w:val="0"/>
          <w14:ligatures w14:val="none"/>
        </w:rPr>
      </w:pPr>
    </w:p>
    <w:p w14:paraId="202B294B" w14:textId="77777777" w:rsidR="00413D63" w:rsidRPr="00413D63" w:rsidRDefault="00413D63" w:rsidP="00413D63">
      <w:pPr>
        <w:spacing w:after="0" w:line="240" w:lineRule="auto"/>
        <w:jc w:val="both"/>
        <w:rPr>
          <w:rFonts w:ascii="Times New Roman" w:eastAsia="Times New Roman" w:hAnsi="Times New Roman" w:cs="Times New Roman"/>
          <w:vanish/>
          <w:kern w:val="0"/>
          <w14:ligatures w14:val="none"/>
        </w:rPr>
      </w:pPr>
      <w:r w:rsidRPr="00413D63">
        <w:rPr>
          <w:rFonts w:ascii="Times New Roman" w:eastAsia="Times New Roman" w:hAnsi="Times New Roman" w:cs="Times New Roman"/>
          <w:vanish/>
          <w:kern w:val="0"/>
          <w14:ligatures w14:val="none"/>
        </w:rPr>
        <w:t>..Title</w:t>
      </w:r>
    </w:p>
    <w:p w14:paraId="32DBEDC6" w14:textId="77777777" w:rsidR="00413D63" w:rsidRPr="00413D63" w:rsidRDefault="00413D63" w:rsidP="00413D63">
      <w:pPr>
        <w:spacing w:after="0" w:line="240" w:lineRule="auto"/>
        <w:jc w:val="both"/>
        <w:rPr>
          <w:rFonts w:ascii="Times New Roman" w:eastAsia="Times New Roman" w:hAnsi="Times New Roman" w:cs="Times New Roman"/>
          <w:kern w:val="0"/>
          <w14:ligatures w14:val="none"/>
        </w:rPr>
      </w:pPr>
      <w:r w:rsidRPr="00413D63">
        <w:rPr>
          <w:rFonts w:ascii="Times New Roman" w:eastAsia="Times New Roman" w:hAnsi="Times New Roman" w:cs="Times New Roman"/>
          <w:kern w:val="0"/>
          <w14:ligatures w14:val="none"/>
        </w:rPr>
        <w:t>A Local Law to amend the New York city charter, in relation to accelerating the opening of new businesses by coordinating required inspections</w:t>
      </w:r>
    </w:p>
    <w:p w14:paraId="3A3DA25E" w14:textId="77777777" w:rsidR="00413D63" w:rsidRPr="00413D63" w:rsidRDefault="00413D63" w:rsidP="00413D63">
      <w:pPr>
        <w:spacing w:after="0" w:line="240" w:lineRule="auto"/>
        <w:jc w:val="both"/>
        <w:rPr>
          <w:rFonts w:ascii="Times New Roman" w:eastAsia="Times New Roman" w:hAnsi="Times New Roman" w:cs="Times New Roman"/>
          <w:vanish/>
          <w:kern w:val="0"/>
          <w14:ligatures w14:val="none"/>
        </w:rPr>
      </w:pPr>
      <w:r w:rsidRPr="00413D63">
        <w:rPr>
          <w:rFonts w:ascii="Times New Roman" w:eastAsia="Times New Roman" w:hAnsi="Times New Roman" w:cs="Times New Roman"/>
          <w:vanish/>
          <w:kern w:val="0"/>
          <w14:ligatures w14:val="none"/>
        </w:rPr>
        <w:t>..Body</w:t>
      </w:r>
    </w:p>
    <w:p w14:paraId="698AB707" w14:textId="77777777" w:rsidR="00413D63" w:rsidRPr="00413D63" w:rsidRDefault="00413D63" w:rsidP="00413D63">
      <w:pPr>
        <w:spacing w:after="0" w:line="240" w:lineRule="auto"/>
        <w:jc w:val="both"/>
        <w:rPr>
          <w:rFonts w:ascii="Times New Roman" w:eastAsia="Times New Roman" w:hAnsi="Times New Roman" w:cs="Times New Roman"/>
          <w:kern w:val="0"/>
          <w:u w:val="single"/>
          <w14:ligatures w14:val="none"/>
        </w:rPr>
      </w:pPr>
    </w:p>
    <w:p w14:paraId="099C814E" w14:textId="77777777" w:rsidR="00413D63" w:rsidRPr="00413D63" w:rsidRDefault="00413D63" w:rsidP="00413D63">
      <w:pPr>
        <w:spacing w:after="0" w:line="240" w:lineRule="auto"/>
        <w:jc w:val="both"/>
        <w:rPr>
          <w:rFonts w:ascii="Times New Roman" w:eastAsia="Times New Roman" w:hAnsi="Times New Roman" w:cs="Times New Roman"/>
          <w:kern w:val="0"/>
          <w14:ligatures w14:val="none"/>
        </w:rPr>
      </w:pPr>
      <w:r w:rsidRPr="00413D63">
        <w:rPr>
          <w:rFonts w:ascii="Times New Roman" w:eastAsia="Times New Roman" w:hAnsi="Times New Roman" w:cs="Times New Roman"/>
          <w:kern w:val="0"/>
          <w:u w:val="single"/>
          <w14:ligatures w14:val="none"/>
        </w:rPr>
        <w:t>Be it enacted by the Council as follows:</w:t>
      </w:r>
    </w:p>
    <w:p w14:paraId="5419472E" w14:textId="77777777" w:rsidR="00413D63" w:rsidRPr="00413D63" w:rsidRDefault="00413D63" w:rsidP="00413D63">
      <w:pPr>
        <w:spacing w:after="0" w:line="240" w:lineRule="auto"/>
        <w:ind w:firstLine="720"/>
        <w:jc w:val="both"/>
        <w:rPr>
          <w:rFonts w:ascii="Times New Roman" w:eastAsia="Times New Roman" w:hAnsi="Times New Roman" w:cs="Times New Roman"/>
          <w:kern w:val="0"/>
          <w14:ligatures w14:val="none"/>
        </w:rPr>
      </w:pPr>
    </w:p>
    <w:p w14:paraId="68CC923D" w14:textId="77777777" w:rsidR="00413D63" w:rsidRPr="00413D63" w:rsidRDefault="00413D63" w:rsidP="00413D63">
      <w:pPr>
        <w:spacing w:after="0" w:line="480" w:lineRule="auto"/>
        <w:ind w:firstLine="720"/>
        <w:jc w:val="both"/>
        <w:rPr>
          <w:rFonts w:ascii="Times New Roman" w:eastAsia="Times New Roman" w:hAnsi="Times New Roman" w:cs="Times New Roman"/>
          <w:kern w:val="0"/>
          <w14:ligatures w14:val="none"/>
        </w:rPr>
        <w:sectPr w:rsidR="00413D63" w:rsidRPr="00413D63" w:rsidSect="00413D63">
          <w:pgSz w:w="12240" w:h="15840"/>
          <w:pgMar w:top="1440" w:right="1440" w:bottom="1440" w:left="1440" w:header="720" w:footer="720" w:gutter="0"/>
          <w:cols w:space="720"/>
          <w:docGrid w:linePitch="360"/>
        </w:sectPr>
      </w:pPr>
    </w:p>
    <w:p w14:paraId="0B1328E5" w14:textId="77777777" w:rsidR="00413D63" w:rsidRPr="00413D63" w:rsidRDefault="00413D63" w:rsidP="00413D63">
      <w:pPr>
        <w:spacing w:after="0" w:line="480" w:lineRule="auto"/>
        <w:ind w:firstLine="720"/>
        <w:jc w:val="both"/>
        <w:rPr>
          <w:rFonts w:ascii="Times New Roman" w:eastAsia="Times New Roman" w:hAnsi="Times New Roman" w:cs="Times New Roman"/>
          <w:kern w:val="0"/>
          <w14:ligatures w14:val="none"/>
        </w:rPr>
      </w:pPr>
      <w:r w:rsidRPr="00413D63">
        <w:rPr>
          <w:rFonts w:ascii="Times New Roman" w:eastAsia="Times New Roman" w:hAnsi="Times New Roman" w:cs="Times New Roman"/>
          <w:kern w:val="0"/>
          <w14:ligatures w14:val="none"/>
        </w:rPr>
        <w:t xml:space="preserve">Section 1. Chapter 1 of the New York city charter is amended by adding a new section 20-v to read as follows: </w:t>
      </w:r>
    </w:p>
    <w:p w14:paraId="7914A0E5" w14:textId="77777777" w:rsidR="00413D63" w:rsidRPr="00413D63" w:rsidRDefault="00413D63" w:rsidP="00413D63">
      <w:pPr>
        <w:spacing w:after="0" w:line="480" w:lineRule="auto"/>
        <w:ind w:firstLine="720"/>
        <w:jc w:val="both"/>
        <w:rPr>
          <w:rFonts w:ascii="Times New Roman" w:eastAsia="Times New Roman" w:hAnsi="Times New Roman" w:cs="Times New Roman"/>
          <w:kern w:val="0"/>
          <w:u w:val="single"/>
          <w14:ligatures w14:val="none"/>
        </w:rPr>
      </w:pPr>
      <w:r w:rsidRPr="00413D63">
        <w:rPr>
          <w:rFonts w:ascii="Times New Roman" w:eastAsia="Times New Roman" w:hAnsi="Times New Roman" w:cs="Times New Roman"/>
          <w:kern w:val="0"/>
          <w:u w:val="single"/>
          <w14:ligatures w14:val="none"/>
        </w:rPr>
        <w:t xml:space="preserve">§ 20-v Coordination of new business inspections. a. Definitions. For purposes of this section, the following terms have the following meanings: </w:t>
      </w:r>
    </w:p>
    <w:p w14:paraId="276D6AE0" w14:textId="77777777" w:rsidR="00413D63" w:rsidRPr="00413D63" w:rsidRDefault="00413D63" w:rsidP="00413D63">
      <w:pPr>
        <w:spacing w:after="0" w:line="480" w:lineRule="auto"/>
        <w:ind w:firstLine="720"/>
        <w:jc w:val="both"/>
        <w:rPr>
          <w:rFonts w:ascii="Times New Roman" w:eastAsia="Times New Roman" w:hAnsi="Times New Roman" w:cs="Times New Roman"/>
          <w:kern w:val="0"/>
          <w:u w:val="single"/>
          <w14:ligatures w14:val="none"/>
        </w:rPr>
      </w:pPr>
      <w:proofErr w:type="gramStart"/>
      <w:r w:rsidRPr="00413D63">
        <w:rPr>
          <w:rFonts w:ascii="Times New Roman" w:eastAsia="Times New Roman" w:hAnsi="Times New Roman" w:cs="Times New Roman"/>
          <w:kern w:val="0"/>
          <w:u w:val="single"/>
          <w14:ligatures w14:val="none"/>
        </w:rPr>
        <w:t>Child care</w:t>
      </w:r>
      <w:proofErr w:type="gramEnd"/>
      <w:r w:rsidRPr="00413D63">
        <w:rPr>
          <w:rFonts w:ascii="Times New Roman" w:eastAsia="Times New Roman" w:hAnsi="Times New Roman" w:cs="Times New Roman"/>
          <w:kern w:val="0"/>
          <w:u w:val="single"/>
          <w14:ligatures w14:val="none"/>
        </w:rPr>
        <w:t xml:space="preserve"> program. The term “</w:t>
      </w:r>
      <w:proofErr w:type="gramStart"/>
      <w:r w:rsidRPr="00413D63">
        <w:rPr>
          <w:rFonts w:ascii="Times New Roman" w:eastAsia="Times New Roman" w:hAnsi="Times New Roman" w:cs="Times New Roman"/>
          <w:kern w:val="0"/>
          <w:u w:val="single"/>
          <w14:ligatures w14:val="none"/>
        </w:rPr>
        <w:t>child care</w:t>
      </w:r>
      <w:proofErr w:type="gramEnd"/>
      <w:r w:rsidRPr="00413D63">
        <w:rPr>
          <w:rFonts w:ascii="Times New Roman" w:eastAsia="Times New Roman" w:hAnsi="Times New Roman" w:cs="Times New Roman"/>
          <w:kern w:val="0"/>
          <w:u w:val="single"/>
          <w14:ligatures w14:val="none"/>
        </w:rPr>
        <w:t xml:space="preserve"> program” has the same meaning as set forth in section 47.01 of the health code.  </w:t>
      </w:r>
    </w:p>
    <w:p w14:paraId="2BA9EC9E" w14:textId="77777777" w:rsidR="00413D63" w:rsidRPr="00413D63" w:rsidRDefault="00413D63" w:rsidP="00413D63">
      <w:pPr>
        <w:spacing w:after="0" w:line="480" w:lineRule="auto"/>
        <w:ind w:firstLine="720"/>
        <w:jc w:val="both"/>
        <w:rPr>
          <w:rFonts w:ascii="Times New Roman" w:eastAsia="Times New Roman" w:hAnsi="Times New Roman" w:cs="Times New Roman"/>
          <w:kern w:val="0"/>
          <w:u w:val="single"/>
          <w14:ligatures w14:val="none"/>
        </w:rPr>
      </w:pPr>
      <w:r w:rsidRPr="00413D63">
        <w:rPr>
          <w:rFonts w:ascii="Times New Roman" w:eastAsia="Times New Roman" w:hAnsi="Times New Roman" w:cs="Times New Roman"/>
          <w:kern w:val="0"/>
          <w:u w:val="single"/>
          <w14:ligatures w14:val="none"/>
        </w:rPr>
        <w:t xml:space="preserve">Restaurant. The term “restaurant” has the same meaning as set forth in subdivision r of section 17-502 of the administrative code. </w:t>
      </w:r>
    </w:p>
    <w:p w14:paraId="30E729B0" w14:textId="77777777" w:rsidR="00413D63" w:rsidRPr="00413D63" w:rsidRDefault="00413D63" w:rsidP="00413D63">
      <w:pPr>
        <w:spacing w:after="0" w:line="480" w:lineRule="auto"/>
        <w:ind w:firstLine="720"/>
        <w:jc w:val="both"/>
        <w:rPr>
          <w:rFonts w:ascii="Times New Roman" w:eastAsia="Times New Roman" w:hAnsi="Times New Roman" w:cs="Times New Roman"/>
          <w:kern w:val="0"/>
          <w:u w:val="single"/>
          <w14:ligatures w14:val="none"/>
        </w:rPr>
      </w:pPr>
      <w:r w:rsidRPr="00413D63">
        <w:rPr>
          <w:rFonts w:ascii="Times New Roman" w:eastAsia="Times New Roman" w:hAnsi="Times New Roman" w:cs="Times New Roman"/>
          <w:kern w:val="0"/>
          <w:u w:val="single"/>
          <w14:ligatures w14:val="none"/>
        </w:rPr>
        <w:t xml:space="preserve">b. The mayor shall establish and operate a program to coordinate inspections and plan reviews between and among necessary agencies to reduce the time needed to open a new business. Such program shall include, but not be limited to, coordination of inspections for new </w:t>
      </w:r>
      <w:proofErr w:type="gramStart"/>
      <w:r w:rsidRPr="00413D63">
        <w:rPr>
          <w:rFonts w:ascii="Times New Roman" w:eastAsia="Times New Roman" w:hAnsi="Times New Roman" w:cs="Times New Roman"/>
          <w:kern w:val="0"/>
          <w:u w:val="single"/>
          <w14:ligatures w14:val="none"/>
        </w:rPr>
        <w:t>child care</w:t>
      </w:r>
      <w:proofErr w:type="gramEnd"/>
      <w:r w:rsidRPr="00413D63">
        <w:rPr>
          <w:rFonts w:ascii="Times New Roman" w:eastAsia="Times New Roman" w:hAnsi="Times New Roman" w:cs="Times New Roman"/>
          <w:kern w:val="0"/>
          <w:u w:val="single"/>
          <w14:ligatures w14:val="none"/>
        </w:rPr>
        <w:t xml:space="preserve"> programs and restaurants.</w:t>
      </w:r>
    </w:p>
    <w:p w14:paraId="2F3718EF" w14:textId="77777777" w:rsidR="00413D63" w:rsidRPr="00413D63" w:rsidRDefault="00413D63" w:rsidP="00413D63">
      <w:pPr>
        <w:spacing w:after="0" w:line="480" w:lineRule="auto"/>
        <w:ind w:firstLine="720"/>
        <w:jc w:val="both"/>
        <w:rPr>
          <w:rFonts w:ascii="Times New Roman" w:eastAsia="Times New Roman" w:hAnsi="Times New Roman" w:cs="Times New Roman"/>
          <w:kern w:val="0"/>
          <w:u w:val="single"/>
          <w14:ligatures w14:val="none"/>
        </w:rPr>
      </w:pPr>
      <w:r w:rsidRPr="00413D63">
        <w:rPr>
          <w:rFonts w:ascii="Times New Roman" w:eastAsia="Times New Roman" w:hAnsi="Times New Roman" w:cs="Times New Roman"/>
          <w:kern w:val="0"/>
          <w:u w:val="single"/>
          <w14:ligatures w14:val="none"/>
        </w:rPr>
        <w:t xml:space="preserve">c. The mayor may establish criteria for eligibility or priority for the use of this program, including but not limited to the location of the business, the type of business, the size of the business, whether the business is a chain business, and whether the business owner or owners have owned and operated a business before. </w:t>
      </w:r>
    </w:p>
    <w:p w14:paraId="6FC4540D" w14:textId="77777777" w:rsidR="00413D63" w:rsidRPr="00413D63" w:rsidRDefault="00413D63" w:rsidP="00413D63">
      <w:pPr>
        <w:spacing w:after="0" w:line="480" w:lineRule="auto"/>
        <w:ind w:firstLine="720"/>
        <w:jc w:val="both"/>
        <w:rPr>
          <w:rFonts w:ascii="Times New Roman" w:eastAsia="Times New Roman" w:hAnsi="Times New Roman" w:cs="Times New Roman"/>
          <w:kern w:val="0"/>
          <w:u w:val="single"/>
          <w14:ligatures w14:val="none"/>
        </w:rPr>
      </w:pPr>
      <w:r w:rsidRPr="00413D63">
        <w:rPr>
          <w:rFonts w:ascii="Times New Roman" w:eastAsia="Times New Roman" w:hAnsi="Times New Roman" w:cs="Times New Roman"/>
          <w:kern w:val="0"/>
          <w:u w:val="single"/>
          <w14:ligatures w14:val="none"/>
        </w:rPr>
        <w:t xml:space="preserve">d. The mayor shall operate an online application for enrollment into the program. </w:t>
      </w:r>
    </w:p>
    <w:p w14:paraId="59D95EA6" w14:textId="77777777" w:rsidR="00413D63" w:rsidRPr="00413D63" w:rsidRDefault="00413D63" w:rsidP="00413D63">
      <w:pPr>
        <w:spacing w:after="0" w:line="480" w:lineRule="auto"/>
        <w:ind w:firstLine="720"/>
        <w:jc w:val="both"/>
        <w:rPr>
          <w:rFonts w:ascii="Times New Roman" w:eastAsia="Times New Roman" w:hAnsi="Times New Roman" w:cs="Times New Roman"/>
          <w:kern w:val="0"/>
          <w:u w:val="single"/>
          <w14:ligatures w14:val="none"/>
        </w:rPr>
      </w:pPr>
      <w:r w:rsidRPr="00413D63">
        <w:rPr>
          <w:rFonts w:ascii="Times New Roman" w:eastAsia="Times New Roman" w:hAnsi="Times New Roman" w:cs="Times New Roman"/>
          <w:kern w:val="0"/>
          <w:u w:val="single"/>
          <w14:ligatures w14:val="none"/>
        </w:rPr>
        <w:lastRenderedPageBreak/>
        <w:t xml:space="preserve">e. No later than December 31, 2027, and each year thereafter, the mayor shall submit to the speaker of the council, and post online, a report on the effectiveness of the program. Such report shall include, at minimum, data regarding the average amount of time required to open eligible types of businesses with and without the assistance provided through the program.   </w:t>
      </w:r>
    </w:p>
    <w:p w14:paraId="0310DDC0" w14:textId="77777777" w:rsidR="00413D63" w:rsidRPr="00413D63" w:rsidRDefault="00413D63" w:rsidP="00413D63">
      <w:pPr>
        <w:spacing w:after="0" w:line="480" w:lineRule="auto"/>
        <w:ind w:firstLine="720"/>
        <w:jc w:val="both"/>
        <w:rPr>
          <w:rFonts w:ascii="Times New Roman" w:eastAsia="Times New Roman" w:hAnsi="Times New Roman" w:cs="Times New Roman"/>
          <w:kern w:val="0"/>
          <w14:ligatures w14:val="none"/>
        </w:rPr>
      </w:pPr>
      <w:r w:rsidRPr="00413D63">
        <w:rPr>
          <w:rFonts w:ascii="Times New Roman" w:eastAsia="Times New Roman" w:hAnsi="Times New Roman" w:cs="Times New Roman"/>
          <w:kern w:val="0"/>
          <w14:ligatures w14:val="none"/>
        </w:rPr>
        <w:t xml:space="preserve">§ 2. This local law takes effect 180 days after it becomes law.  </w:t>
      </w:r>
    </w:p>
    <w:p w14:paraId="3917C141" w14:textId="77777777" w:rsidR="00413D63" w:rsidRPr="00413D63" w:rsidRDefault="00413D63" w:rsidP="00413D63">
      <w:pPr>
        <w:spacing w:after="0" w:line="240" w:lineRule="auto"/>
        <w:jc w:val="both"/>
        <w:rPr>
          <w:rFonts w:ascii="Times New Roman" w:eastAsia="Times New Roman" w:hAnsi="Times New Roman" w:cs="Times New Roman"/>
          <w:kern w:val="0"/>
          <w:sz w:val="18"/>
          <w:szCs w:val="18"/>
          <w14:ligatures w14:val="none"/>
        </w:rPr>
        <w:sectPr w:rsidR="00413D63" w:rsidRPr="00413D63" w:rsidSect="00413D63">
          <w:type w:val="continuous"/>
          <w:pgSz w:w="12240" w:h="15840"/>
          <w:pgMar w:top="1440" w:right="1440" w:bottom="1440" w:left="1440" w:header="720" w:footer="720" w:gutter="0"/>
          <w:lnNumType w:countBy="1"/>
          <w:cols w:space="720"/>
          <w:titlePg/>
          <w:docGrid w:linePitch="360"/>
        </w:sectPr>
      </w:pPr>
    </w:p>
    <w:p w14:paraId="5F5D9E6D" w14:textId="77777777" w:rsidR="00413D63" w:rsidRPr="00413D63" w:rsidRDefault="00413D63" w:rsidP="00413D63">
      <w:pPr>
        <w:spacing w:after="0" w:line="240" w:lineRule="auto"/>
        <w:jc w:val="both"/>
        <w:rPr>
          <w:rFonts w:ascii="Times New Roman" w:eastAsia="Times New Roman" w:hAnsi="Times New Roman" w:cs="Times New Roman"/>
          <w:kern w:val="0"/>
          <w:sz w:val="20"/>
          <w:szCs w:val="20"/>
          <w14:ligatures w14:val="none"/>
        </w:rPr>
      </w:pPr>
    </w:p>
    <w:sdt>
      <w:sdtPr>
        <w:rPr>
          <w:rFonts w:ascii="Times New Roman" w:eastAsia="Times New Roman" w:hAnsi="Times New Roman" w:cs="Times New Roman"/>
          <w:kern w:val="0"/>
          <w:sz w:val="20"/>
          <w:szCs w:val="20"/>
          <w14:ligatures w14:val="none"/>
        </w:rPr>
        <w:id w:val="1731190664"/>
        <w:placeholder>
          <w:docPart w:val="C1CC2496B15A4464AAE674F214C31998"/>
        </w:placeholder>
        <w:text/>
      </w:sdtPr>
      <w:sdtContent>
        <w:p w14:paraId="259394D7" w14:textId="77777777" w:rsidR="00413D63" w:rsidRPr="00413D63" w:rsidRDefault="00413D63" w:rsidP="00413D63">
          <w:pPr>
            <w:spacing w:after="0" w:line="240" w:lineRule="auto"/>
            <w:jc w:val="both"/>
            <w:rPr>
              <w:rFonts w:ascii="Times New Roman" w:eastAsia="Times New Roman" w:hAnsi="Times New Roman" w:cs="Times New Roman"/>
              <w:kern w:val="0"/>
              <w:sz w:val="20"/>
              <w:szCs w:val="20"/>
              <w14:ligatures w14:val="none"/>
            </w:rPr>
          </w:pPr>
          <w:r w:rsidRPr="00413D63">
            <w:rPr>
              <w:rFonts w:ascii="Times New Roman" w:eastAsia="Times New Roman" w:hAnsi="Times New Roman" w:cs="Times New Roman"/>
              <w:kern w:val="0"/>
              <w:sz w:val="20"/>
              <w:szCs w:val="20"/>
              <w14:ligatures w14:val="none"/>
            </w:rPr>
            <w:t>TIW</w:t>
          </w:r>
        </w:p>
      </w:sdtContent>
    </w:sdt>
    <w:p w14:paraId="29C1BC65" w14:textId="77777777" w:rsidR="00413D63" w:rsidRPr="00413D63" w:rsidRDefault="00413D63" w:rsidP="00413D63">
      <w:pPr>
        <w:spacing w:after="0" w:line="240" w:lineRule="auto"/>
        <w:jc w:val="both"/>
        <w:rPr>
          <w:rFonts w:ascii="Times New Roman" w:eastAsia="Times New Roman" w:hAnsi="Times New Roman" w:cs="Times New Roman"/>
          <w:kern w:val="0"/>
          <w:sz w:val="20"/>
          <w:szCs w:val="20"/>
          <w14:ligatures w14:val="none"/>
        </w:rPr>
      </w:pPr>
      <w:r w:rsidRPr="00413D63">
        <w:rPr>
          <w:rFonts w:ascii="Times New Roman" w:eastAsia="Times New Roman" w:hAnsi="Times New Roman" w:cs="Times New Roman"/>
          <w:kern w:val="0"/>
          <w:sz w:val="20"/>
          <w:szCs w:val="20"/>
          <w14:ligatures w14:val="none"/>
        </w:rPr>
        <w:t>LSR #21413</w:t>
      </w:r>
    </w:p>
    <w:p w14:paraId="086542B1" w14:textId="77777777" w:rsidR="00413D63" w:rsidRPr="00413D63" w:rsidRDefault="00413D63" w:rsidP="00413D63">
      <w:pPr>
        <w:spacing w:after="0" w:line="240" w:lineRule="auto"/>
        <w:rPr>
          <w:rFonts w:ascii="Times New Roman" w:eastAsia="Times New Roman" w:hAnsi="Times New Roman" w:cs="Times New Roman"/>
          <w:kern w:val="0"/>
          <w:sz w:val="18"/>
          <w:szCs w:val="18"/>
          <w14:ligatures w14:val="none"/>
        </w:rPr>
      </w:pPr>
      <w:r w:rsidRPr="00413D63">
        <w:rPr>
          <w:rFonts w:ascii="Times New Roman" w:eastAsia="Times New Roman" w:hAnsi="Times New Roman" w:cs="Times New Roman"/>
          <w:kern w:val="0"/>
          <w:sz w:val="20"/>
          <w:szCs w:val="20"/>
          <w14:ligatures w14:val="none"/>
        </w:rPr>
        <w:t xml:space="preserve">5/22/2026 2:32 PM </w:t>
      </w:r>
    </w:p>
    <w:p w14:paraId="470CB418" w14:textId="77777777" w:rsidR="00413D63" w:rsidRDefault="00413D63" w:rsidP="00046932">
      <w:pPr>
        <w:spacing w:line="480" w:lineRule="auto"/>
        <w:rPr>
          <w:rFonts w:ascii="Times New Roman" w:eastAsia="Times New Roman" w:hAnsi="Times New Roman" w:cs="Times New Roman"/>
          <w:kern w:val="0"/>
          <w14:ligatures w14:val="none"/>
        </w:rPr>
      </w:pPr>
    </w:p>
    <w:p w14:paraId="06BDA59A" w14:textId="77777777" w:rsidR="00413D63" w:rsidRDefault="00413D63" w:rsidP="00046932">
      <w:pPr>
        <w:spacing w:line="480" w:lineRule="auto"/>
        <w:rPr>
          <w:rFonts w:ascii="Times New Roman" w:eastAsia="Times New Roman" w:hAnsi="Times New Roman" w:cs="Times New Roman"/>
          <w:kern w:val="0"/>
          <w14:ligatures w14:val="none"/>
        </w:rPr>
      </w:pPr>
    </w:p>
    <w:p w14:paraId="30802BD8" w14:textId="77777777" w:rsidR="00413D63" w:rsidRDefault="00413D63" w:rsidP="00046932">
      <w:pPr>
        <w:spacing w:line="480" w:lineRule="auto"/>
        <w:rPr>
          <w:rFonts w:ascii="Times New Roman" w:eastAsia="Times New Roman" w:hAnsi="Times New Roman" w:cs="Times New Roman"/>
          <w:kern w:val="0"/>
          <w14:ligatures w14:val="none"/>
        </w:rPr>
      </w:pPr>
    </w:p>
    <w:p w14:paraId="7B02DA30" w14:textId="77777777" w:rsidR="00413D63" w:rsidRDefault="00413D63" w:rsidP="00046932">
      <w:pPr>
        <w:spacing w:line="480" w:lineRule="auto"/>
        <w:rPr>
          <w:rFonts w:ascii="Times New Roman" w:eastAsia="Times New Roman" w:hAnsi="Times New Roman" w:cs="Times New Roman"/>
          <w:kern w:val="0"/>
          <w14:ligatures w14:val="none"/>
        </w:rPr>
      </w:pPr>
    </w:p>
    <w:p w14:paraId="4344668A" w14:textId="77777777" w:rsidR="00413D63" w:rsidRDefault="00413D63" w:rsidP="00046932">
      <w:pPr>
        <w:spacing w:line="480" w:lineRule="auto"/>
        <w:rPr>
          <w:rFonts w:ascii="Times New Roman" w:eastAsia="Times New Roman" w:hAnsi="Times New Roman" w:cs="Times New Roman"/>
          <w:kern w:val="0"/>
          <w14:ligatures w14:val="none"/>
        </w:rPr>
      </w:pPr>
    </w:p>
    <w:p w14:paraId="5B15DB7F" w14:textId="77777777" w:rsidR="00413D63" w:rsidRDefault="00413D63" w:rsidP="00046932">
      <w:pPr>
        <w:spacing w:line="480" w:lineRule="auto"/>
        <w:rPr>
          <w:rFonts w:ascii="Times New Roman" w:eastAsia="Times New Roman" w:hAnsi="Times New Roman" w:cs="Times New Roman"/>
          <w:kern w:val="0"/>
          <w14:ligatures w14:val="none"/>
        </w:rPr>
      </w:pPr>
    </w:p>
    <w:p w14:paraId="40C22D6D" w14:textId="77777777" w:rsidR="00413D63" w:rsidRDefault="00413D63" w:rsidP="00046932">
      <w:pPr>
        <w:spacing w:line="480" w:lineRule="auto"/>
        <w:rPr>
          <w:rFonts w:ascii="Times New Roman" w:eastAsia="Times New Roman" w:hAnsi="Times New Roman" w:cs="Times New Roman"/>
          <w:kern w:val="0"/>
          <w14:ligatures w14:val="none"/>
        </w:rPr>
      </w:pPr>
    </w:p>
    <w:p w14:paraId="11A1F3E1" w14:textId="77777777" w:rsidR="00413D63" w:rsidRDefault="00413D63" w:rsidP="00046932">
      <w:pPr>
        <w:spacing w:line="480" w:lineRule="auto"/>
        <w:rPr>
          <w:rFonts w:ascii="Times New Roman" w:eastAsia="Times New Roman" w:hAnsi="Times New Roman" w:cs="Times New Roman"/>
          <w:kern w:val="0"/>
          <w14:ligatures w14:val="none"/>
        </w:rPr>
      </w:pPr>
    </w:p>
    <w:p w14:paraId="14293C3E" w14:textId="77777777" w:rsidR="00413D63" w:rsidRDefault="00413D63" w:rsidP="00046932">
      <w:pPr>
        <w:spacing w:line="480" w:lineRule="auto"/>
        <w:rPr>
          <w:rFonts w:ascii="Times New Roman" w:eastAsia="Times New Roman" w:hAnsi="Times New Roman" w:cs="Times New Roman"/>
          <w:kern w:val="0"/>
          <w14:ligatures w14:val="none"/>
        </w:rPr>
      </w:pPr>
    </w:p>
    <w:p w14:paraId="40336A9F" w14:textId="77777777" w:rsidR="00413D63" w:rsidRDefault="00413D63" w:rsidP="00046932">
      <w:pPr>
        <w:spacing w:line="480" w:lineRule="auto"/>
        <w:rPr>
          <w:rFonts w:ascii="Times New Roman" w:eastAsia="Times New Roman" w:hAnsi="Times New Roman" w:cs="Times New Roman"/>
          <w:kern w:val="0"/>
          <w14:ligatures w14:val="none"/>
        </w:rPr>
      </w:pPr>
    </w:p>
    <w:p w14:paraId="59B71BCB" w14:textId="77777777" w:rsidR="00413D63" w:rsidRDefault="00413D63" w:rsidP="00046932">
      <w:pPr>
        <w:spacing w:line="480" w:lineRule="auto"/>
        <w:rPr>
          <w:rFonts w:ascii="Times New Roman" w:eastAsia="Times New Roman" w:hAnsi="Times New Roman" w:cs="Times New Roman"/>
          <w:kern w:val="0"/>
          <w14:ligatures w14:val="none"/>
        </w:rPr>
      </w:pPr>
    </w:p>
    <w:p w14:paraId="2BFD4275" w14:textId="77777777" w:rsidR="00413D63" w:rsidRDefault="00413D63" w:rsidP="00046932">
      <w:pPr>
        <w:spacing w:line="480" w:lineRule="auto"/>
        <w:rPr>
          <w:rFonts w:ascii="Times New Roman" w:eastAsia="Times New Roman" w:hAnsi="Times New Roman" w:cs="Times New Roman"/>
          <w:kern w:val="0"/>
          <w14:ligatures w14:val="none"/>
        </w:rPr>
      </w:pPr>
    </w:p>
    <w:p w14:paraId="36F80806" w14:textId="77777777" w:rsidR="00413D63" w:rsidRDefault="00413D63" w:rsidP="00046932">
      <w:pPr>
        <w:spacing w:line="480" w:lineRule="auto"/>
        <w:rPr>
          <w:rFonts w:ascii="Times New Roman" w:eastAsia="Times New Roman" w:hAnsi="Times New Roman" w:cs="Times New Roman"/>
          <w:kern w:val="0"/>
          <w14:ligatures w14:val="none"/>
        </w:rPr>
      </w:pPr>
    </w:p>
    <w:p w14:paraId="37A2DFF5" w14:textId="77777777" w:rsidR="00413D63" w:rsidRDefault="00413D63" w:rsidP="00046932">
      <w:pPr>
        <w:spacing w:line="480" w:lineRule="auto"/>
        <w:rPr>
          <w:rFonts w:ascii="Times New Roman" w:eastAsia="Times New Roman" w:hAnsi="Times New Roman" w:cs="Times New Roman"/>
          <w:kern w:val="0"/>
          <w14:ligatures w14:val="none"/>
        </w:rPr>
      </w:pPr>
    </w:p>
    <w:p w14:paraId="2263C190" w14:textId="77777777" w:rsidR="00413D63" w:rsidRDefault="00413D63" w:rsidP="00046932">
      <w:pPr>
        <w:spacing w:line="480" w:lineRule="auto"/>
        <w:rPr>
          <w:rFonts w:ascii="Times New Roman" w:eastAsia="Times New Roman" w:hAnsi="Times New Roman" w:cs="Times New Roman"/>
          <w:kern w:val="0"/>
          <w14:ligatures w14:val="none"/>
        </w:rPr>
      </w:pPr>
    </w:p>
    <w:p w14:paraId="3345DC0E" w14:textId="77777777" w:rsidR="00413D63" w:rsidRDefault="00413D63" w:rsidP="00046932">
      <w:pPr>
        <w:spacing w:line="480" w:lineRule="auto"/>
        <w:rPr>
          <w:rFonts w:ascii="Times New Roman" w:eastAsia="Times New Roman" w:hAnsi="Times New Roman" w:cs="Times New Roman"/>
          <w:kern w:val="0"/>
          <w14:ligatures w14:val="none"/>
        </w:rPr>
      </w:pPr>
    </w:p>
    <w:p w14:paraId="1E185B12" w14:textId="77777777" w:rsidR="00413D63" w:rsidRDefault="00413D63" w:rsidP="00046932">
      <w:pPr>
        <w:spacing w:line="480" w:lineRule="auto"/>
        <w:rPr>
          <w:rFonts w:ascii="Times New Roman" w:eastAsia="Times New Roman" w:hAnsi="Times New Roman" w:cs="Times New Roman"/>
          <w:kern w:val="0"/>
          <w14:ligatures w14:val="none"/>
        </w:rPr>
      </w:pPr>
    </w:p>
    <w:p w14:paraId="3A00ED29" w14:textId="77777777" w:rsidR="00413D63" w:rsidRDefault="00413D63" w:rsidP="00046932">
      <w:pPr>
        <w:spacing w:line="480" w:lineRule="auto"/>
        <w:rPr>
          <w:rFonts w:ascii="Times New Roman" w:eastAsia="Times New Roman" w:hAnsi="Times New Roman" w:cs="Times New Roman"/>
          <w:kern w:val="0"/>
          <w14:ligatures w14:val="none"/>
        </w:rPr>
      </w:pPr>
    </w:p>
    <w:p w14:paraId="64C354B8" w14:textId="77777777" w:rsidR="00413D63" w:rsidRDefault="00413D63" w:rsidP="00046932">
      <w:pPr>
        <w:spacing w:line="480" w:lineRule="auto"/>
        <w:rPr>
          <w:rFonts w:ascii="Times New Roman" w:eastAsia="Times New Roman" w:hAnsi="Times New Roman" w:cs="Times New Roman"/>
          <w:kern w:val="0"/>
          <w14:ligatures w14:val="none"/>
        </w:rPr>
      </w:pPr>
    </w:p>
    <w:p w14:paraId="7730DBE4" w14:textId="77777777" w:rsidR="00413D63" w:rsidRDefault="00413D63" w:rsidP="00046932">
      <w:pPr>
        <w:spacing w:line="480" w:lineRule="auto"/>
        <w:rPr>
          <w:rFonts w:ascii="Times New Roman" w:eastAsia="Times New Roman" w:hAnsi="Times New Roman" w:cs="Times New Roman"/>
          <w:kern w:val="0"/>
          <w14:ligatures w14:val="none"/>
        </w:rPr>
      </w:pPr>
    </w:p>
    <w:p w14:paraId="04E31602" w14:textId="77777777" w:rsidR="00413D63" w:rsidRDefault="00413D63" w:rsidP="00046932">
      <w:pPr>
        <w:spacing w:line="480" w:lineRule="auto"/>
        <w:rPr>
          <w:rFonts w:ascii="Times New Roman" w:eastAsia="Times New Roman" w:hAnsi="Times New Roman" w:cs="Times New Roman"/>
          <w:kern w:val="0"/>
          <w14:ligatures w14:val="none"/>
        </w:rPr>
      </w:pPr>
    </w:p>
    <w:p w14:paraId="44DEFC7C" w14:textId="77777777" w:rsidR="00413D63" w:rsidRDefault="00413D63" w:rsidP="00046932">
      <w:pPr>
        <w:spacing w:line="480" w:lineRule="auto"/>
        <w:rPr>
          <w:rFonts w:ascii="Times New Roman" w:eastAsia="Times New Roman" w:hAnsi="Times New Roman" w:cs="Times New Roman"/>
          <w:kern w:val="0"/>
          <w14:ligatures w14:val="none"/>
        </w:rPr>
      </w:pPr>
    </w:p>
    <w:p w14:paraId="56B48C25" w14:textId="77777777" w:rsidR="00413D63" w:rsidRDefault="00413D63" w:rsidP="00046932">
      <w:pPr>
        <w:spacing w:line="480" w:lineRule="auto"/>
        <w:rPr>
          <w:rFonts w:ascii="Times New Roman" w:eastAsia="Times New Roman" w:hAnsi="Times New Roman" w:cs="Times New Roman"/>
          <w:kern w:val="0"/>
          <w14:ligatures w14:val="none"/>
        </w:rPr>
      </w:pPr>
    </w:p>
    <w:p w14:paraId="00B6C3C1" w14:textId="77777777" w:rsidR="00413D63" w:rsidRDefault="00413D63" w:rsidP="00046932">
      <w:pPr>
        <w:spacing w:line="480" w:lineRule="auto"/>
        <w:rPr>
          <w:rFonts w:ascii="Times New Roman" w:eastAsia="Times New Roman" w:hAnsi="Times New Roman" w:cs="Times New Roman"/>
          <w:kern w:val="0"/>
          <w14:ligatures w14:val="none"/>
        </w:rPr>
      </w:pPr>
    </w:p>
    <w:p w14:paraId="6A77BF3D" w14:textId="77777777" w:rsidR="00413D63" w:rsidRDefault="00413D63" w:rsidP="00413D63">
      <w:pPr>
        <w:spacing w:line="48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[This page is intentionally blank.]</w:t>
      </w:r>
    </w:p>
    <w:p w14:paraId="1E52D310" w14:textId="77777777" w:rsidR="00413D63" w:rsidRDefault="00413D63" w:rsidP="00046932">
      <w:pPr>
        <w:spacing w:line="480" w:lineRule="auto"/>
        <w:rPr>
          <w:rFonts w:ascii="Times New Roman" w:eastAsia="Times New Roman" w:hAnsi="Times New Roman" w:cs="Times New Roman"/>
          <w:kern w:val="0"/>
          <w14:ligatures w14:val="none"/>
        </w:rPr>
      </w:pPr>
    </w:p>
    <w:p w14:paraId="6623A8D2" w14:textId="77777777" w:rsidR="00413D63" w:rsidRDefault="00413D63" w:rsidP="00046932">
      <w:pPr>
        <w:spacing w:line="480" w:lineRule="auto"/>
        <w:rPr>
          <w:rFonts w:ascii="Times New Roman" w:eastAsia="Times New Roman" w:hAnsi="Times New Roman" w:cs="Times New Roman"/>
          <w:kern w:val="0"/>
          <w14:ligatures w14:val="none"/>
        </w:rPr>
      </w:pPr>
    </w:p>
    <w:p w14:paraId="6E3E548D" w14:textId="77777777" w:rsidR="00413D63" w:rsidRDefault="00413D63" w:rsidP="00046932">
      <w:pPr>
        <w:spacing w:line="480" w:lineRule="auto"/>
        <w:rPr>
          <w:rFonts w:ascii="Times New Roman" w:eastAsia="Times New Roman" w:hAnsi="Times New Roman" w:cs="Times New Roman"/>
          <w:kern w:val="0"/>
          <w14:ligatures w14:val="none"/>
        </w:rPr>
      </w:pPr>
    </w:p>
    <w:p w14:paraId="436C05C4" w14:textId="77777777" w:rsidR="00413D63" w:rsidRDefault="00413D63" w:rsidP="00046932">
      <w:pPr>
        <w:spacing w:line="480" w:lineRule="auto"/>
        <w:rPr>
          <w:rFonts w:ascii="Times New Roman" w:eastAsia="Times New Roman" w:hAnsi="Times New Roman" w:cs="Times New Roman"/>
          <w:kern w:val="0"/>
          <w14:ligatures w14:val="none"/>
        </w:rPr>
      </w:pPr>
    </w:p>
    <w:p w14:paraId="2A02A6A9" w14:textId="77777777" w:rsidR="00413D63" w:rsidRDefault="00413D63" w:rsidP="00046932">
      <w:pPr>
        <w:spacing w:line="480" w:lineRule="auto"/>
        <w:rPr>
          <w:rFonts w:ascii="Times New Roman" w:eastAsia="Times New Roman" w:hAnsi="Times New Roman" w:cs="Times New Roman"/>
          <w:kern w:val="0"/>
          <w14:ligatures w14:val="none"/>
        </w:rPr>
      </w:pPr>
    </w:p>
    <w:p w14:paraId="68A7139F" w14:textId="77777777" w:rsidR="00413D63" w:rsidRDefault="00413D63" w:rsidP="00046932">
      <w:pPr>
        <w:spacing w:line="480" w:lineRule="auto"/>
        <w:rPr>
          <w:rFonts w:ascii="Times New Roman" w:eastAsia="Times New Roman" w:hAnsi="Times New Roman" w:cs="Times New Roman"/>
          <w:kern w:val="0"/>
          <w14:ligatures w14:val="none"/>
        </w:rPr>
      </w:pPr>
    </w:p>
    <w:p w14:paraId="1B25C070" w14:textId="77777777" w:rsidR="00413D63" w:rsidRDefault="00413D63" w:rsidP="00046932">
      <w:pPr>
        <w:spacing w:line="480" w:lineRule="auto"/>
        <w:rPr>
          <w:rFonts w:ascii="Times New Roman" w:eastAsia="Times New Roman" w:hAnsi="Times New Roman" w:cs="Times New Roman"/>
          <w:kern w:val="0"/>
          <w14:ligatures w14:val="none"/>
        </w:rPr>
      </w:pPr>
    </w:p>
    <w:p w14:paraId="46AB90E0" w14:textId="77777777" w:rsidR="00413D63" w:rsidRDefault="00413D63" w:rsidP="00046932">
      <w:pPr>
        <w:spacing w:line="480" w:lineRule="auto"/>
        <w:rPr>
          <w:rFonts w:ascii="Times New Roman" w:eastAsia="Times New Roman" w:hAnsi="Times New Roman" w:cs="Times New Roman"/>
          <w:kern w:val="0"/>
          <w14:ligatures w14:val="none"/>
        </w:rPr>
      </w:pPr>
    </w:p>
    <w:p w14:paraId="74E37E22" w14:textId="77777777" w:rsidR="00413D63" w:rsidRDefault="00413D63" w:rsidP="00046932">
      <w:pPr>
        <w:spacing w:line="480" w:lineRule="auto"/>
        <w:rPr>
          <w:rFonts w:ascii="Times New Roman" w:eastAsia="Times New Roman" w:hAnsi="Times New Roman" w:cs="Times New Roman"/>
          <w:kern w:val="0"/>
          <w14:ligatures w14:val="none"/>
        </w:rPr>
      </w:pPr>
    </w:p>
    <w:p w14:paraId="5A5F1C8F" w14:textId="77777777" w:rsidR="00413D63" w:rsidRDefault="00413D63" w:rsidP="00046932">
      <w:pPr>
        <w:spacing w:line="480" w:lineRule="auto"/>
        <w:rPr>
          <w:rFonts w:ascii="Times New Roman" w:eastAsia="Times New Roman" w:hAnsi="Times New Roman" w:cs="Times New Roman"/>
          <w:kern w:val="0"/>
          <w14:ligatures w14:val="none"/>
        </w:rPr>
      </w:pPr>
    </w:p>
    <w:p w14:paraId="0F0F2E74" w14:textId="77777777" w:rsidR="00413D63" w:rsidRPr="00413D63" w:rsidRDefault="00413D63" w:rsidP="00413D63">
      <w:pPr>
        <w:spacing w:after="0" w:line="240" w:lineRule="auto"/>
        <w:jc w:val="center"/>
        <w:rPr>
          <w:rFonts w:ascii="Times New Roman" w:hAnsi="Times New Roman" w:cs="Times New Roman"/>
          <w:kern w:val="0"/>
          <w14:ligatures w14:val="none"/>
        </w:rPr>
      </w:pPr>
      <w:r w:rsidRPr="00413D63">
        <w:rPr>
          <w:rFonts w:ascii="Times New Roman" w:hAnsi="Times New Roman" w:cs="Times New Roman"/>
          <w:kern w:val="0"/>
          <w14:ligatures w14:val="none"/>
        </w:rPr>
        <w:lastRenderedPageBreak/>
        <w:t>Res. No. 328</w:t>
      </w:r>
    </w:p>
    <w:p w14:paraId="5475DA3A" w14:textId="77777777" w:rsidR="00413D63" w:rsidRPr="00413D63" w:rsidRDefault="00413D63" w:rsidP="00413D63">
      <w:pPr>
        <w:spacing w:after="0" w:line="240" w:lineRule="auto"/>
        <w:jc w:val="both"/>
        <w:rPr>
          <w:rFonts w:ascii="Times New Roman" w:hAnsi="Times New Roman" w:cs="Times New Roman"/>
          <w:kern w:val="0"/>
          <w14:ligatures w14:val="none"/>
        </w:rPr>
      </w:pPr>
    </w:p>
    <w:p w14:paraId="4841C4DA" w14:textId="77777777" w:rsidR="00413D63" w:rsidRPr="00413D63" w:rsidRDefault="00413D63" w:rsidP="00413D63">
      <w:pPr>
        <w:spacing w:after="0" w:line="240" w:lineRule="auto"/>
        <w:jc w:val="both"/>
        <w:rPr>
          <w:rFonts w:ascii="Times New Roman" w:hAnsi="Times New Roman" w:cs="Times New Roman"/>
          <w:vanish/>
          <w:kern w:val="0"/>
          <w14:ligatures w14:val="none"/>
        </w:rPr>
      </w:pPr>
      <w:r w:rsidRPr="00413D63">
        <w:rPr>
          <w:rFonts w:ascii="Times New Roman" w:hAnsi="Times New Roman" w:cs="Times New Roman"/>
          <w:vanish/>
          <w:kern w:val="0"/>
          <w14:ligatures w14:val="none"/>
        </w:rPr>
        <w:t>..Title</w:t>
      </w:r>
    </w:p>
    <w:p w14:paraId="1E29BA9C" w14:textId="77777777" w:rsidR="00413D63" w:rsidRPr="00413D63" w:rsidRDefault="00413D63" w:rsidP="00413D63">
      <w:pPr>
        <w:spacing w:after="0" w:line="240" w:lineRule="auto"/>
        <w:jc w:val="both"/>
        <w:rPr>
          <w:rFonts w:ascii="Times New Roman" w:hAnsi="Times New Roman" w:cs="Times New Roman"/>
          <w:kern w:val="0"/>
          <w14:ligatures w14:val="none"/>
        </w:rPr>
      </w:pPr>
      <w:r w:rsidRPr="00413D63">
        <w:rPr>
          <w:rFonts w:ascii="Times New Roman" w:hAnsi="Times New Roman" w:cs="Times New Roman"/>
          <w:kern w:val="0"/>
          <w14:ligatures w14:val="none"/>
        </w:rPr>
        <w:t xml:space="preserve">Resolution calling on the New York State Legislature to pass, and the Governor to </w:t>
      </w:r>
      <w:proofErr w:type="gramStart"/>
      <w:r w:rsidRPr="00413D63">
        <w:rPr>
          <w:rFonts w:ascii="Times New Roman" w:hAnsi="Times New Roman" w:cs="Times New Roman"/>
          <w:kern w:val="0"/>
          <w14:ligatures w14:val="none"/>
        </w:rPr>
        <w:t>sign,</w:t>
      </w:r>
      <w:proofErr w:type="gramEnd"/>
      <w:r w:rsidRPr="00413D63">
        <w:rPr>
          <w:rFonts w:ascii="Times New Roman" w:hAnsi="Times New Roman" w:cs="Times New Roman"/>
          <w:kern w:val="0"/>
          <w14:ligatures w14:val="none"/>
        </w:rPr>
        <w:t xml:space="preserve"> legislation providing </w:t>
      </w:r>
      <w:proofErr w:type="gramStart"/>
      <w:r w:rsidRPr="00413D63">
        <w:rPr>
          <w:rFonts w:ascii="Times New Roman" w:hAnsi="Times New Roman" w:cs="Times New Roman"/>
          <w:kern w:val="0"/>
          <w14:ligatures w14:val="none"/>
        </w:rPr>
        <w:t>a tax</w:t>
      </w:r>
      <w:proofErr w:type="gramEnd"/>
      <w:r w:rsidRPr="00413D63">
        <w:rPr>
          <w:rFonts w:ascii="Times New Roman" w:hAnsi="Times New Roman" w:cs="Times New Roman"/>
          <w:kern w:val="0"/>
          <w14:ligatures w14:val="none"/>
        </w:rPr>
        <w:t xml:space="preserve"> credit to businesses negatively affected by infrastructure construction</w:t>
      </w:r>
    </w:p>
    <w:p w14:paraId="41E8BD3A" w14:textId="77777777" w:rsidR="00413D63" w:rsidRPr="00413D63" w:rsidRDefault="00413D63" w:rsidP="00413D63">
      <w:pPr>
        <w:spacing w:after="0" w:line="240" w:lineRule="auto"/>
        <w:jc w:val="both"/>
        <w:rPr>
          <w:rFonts w:ascii="Times New Roman" w:hAnsi="Times New Roman" w:cs="Times New Roman"/>
          <w:vanish/>
          <w:kern w:val="0"/>
          <w14:ligatures w14:val="none"/>
        </w:rPr>
      </w:pPr>
      <w:r w:rsidRPr="00413D63">
        <w:rPr>
          <w:rFonts w:ascii="Times New Roman" w:hAnsi="Times New Roman" w:cs="Times New Roman"/>
          <w:vanish/>
          <w:kern w:val="0"/>
          <w14:ligatures w14:val="none"/>
        </w:rPr>
        <w:t>..Body</w:t>
      </w:r>
    </w:p>
    <w:p w14:paraId="18B029A6" w14:textId="77777777" w:rsidR="00413D63" w:rsidRPr="00413D63" w:rsidRDefault="00413D63" w:rsidP="00413D63">
      <w:pPr>
        <w:spacing w:after="0" w:line="240" w:lineRule="auto"/>
        <w:jc w:val="both"/>
        <w:rPr>
          <w:rFonts w:ascii="Times New Roman" w:hAnsi="Times New Roman" w:cs="Times New Roman"/>
          <w:kern w:val="0"/>
          <w14:ligatures w14:val="none"/>
        </w:rPr>
      </w:pPr>
    </w:p>
    <w:p w14:paraId="393A7509" w14:textId="77777777" w:rsidR="00413D63" w:rsidRPr="00413D63" w:rsidRDefault="00413D63" w:rsidP="00413D63">
      <w:pPr>
        <w:autoSpaceDE w:val="0"/>
        <w:autoSpaceDN w:val="0"/>
        <w:adjustRightInd w:val="0"/>
        <w:spacing w:after="0" w:line="240" w:lineRule="auto"/>
        <w:jc w:val="both"/>
        <w:rPr>
          <w:rFonts w:ascii="Times New Roman" w:hAnsi="Times New Roman" w:cs="Times New Roman"/>
          <w:kern w:val="0"/>
        </w:rPr>
      </w:pPr>
      <w:r w:rsidRPr="00413D63">
        <w:rPr>
          <w:rFonts w:ascii="Times New Roman" w:hAnsi="Times New Roman" w:cs="Times New Roman"/>
          <w:kern w:val="0"/>
        </w:rPr>
        <w:t>By Council Members Salaam and Louis</w:t>
      </w:r>
    </w:p>
    <w:p w14:paraId="12A8A8CC" w14:textId="77777777" w:rsidR="00413D63" w:rsidRPr="00413D63" w:rsidRDefault="00413D63" w:rsidP="00413D63">
      <w:pPr>
        <w:spacing w:after="0" w:line="240" w:lineRule="auto"/>
        <w:jc w:val="both"/>
        <w:rPr>
          <w:rFonts w:ascii="Times New Roman" w:hAnsi="Times New Roman" w:cs="Times New Roman"/>
          <w:kern w:val="0"/>
          <w14:ligatures w14:val="none"/>
        </w:rPr>
      </w:pPr>
    </w:p>
    <w:p w14:paraId="6B605B5F" w14:textId="77777777" w:rsidR="00413D63" w:rsidRPr="00413D63" w:rsidRDefault="00413D63" w:rsidP="00413D63">
      <w:pPr>
        <w:spacing w:after="0" w:line="480" w:lineRule="auto"/>
        <w:ind w:firstLine="720"/>
        <w:jc w:val="both"/>
        <w:rPr>
          <w:rFonts w:ascii="Times New Roman" w:hAnsi="Times New Roman" w:cs="Times New Roman"/>
          <w:kern w:val="0"/>
          <w14:ligatures w14:val="none"/>
        </w:rPr>
      </w:pPr>
      <w:r w:rsidRPr="00413D63">
        <w:rPr>
          <w:rFonts w:ascii="Times New Roman" w:hAnsi="Times New Roman" w:cs="Times New Roman"/>
          <w:kern w:val="0"/>
          <w14:ligatures w14:val="none"/>
        </w:rPr>
        <w:t xml:space="preserve">Whereas, As the infrastructure of New York City ages and the needs of the </w:t>
      </w:r>
      <w:proofErr w:type="gramStart"/>
      <w:r w:rsidRPr="00413D63">
        <w:rPr>
          <w:rFonts w:ascii="Times New Roman" w:hAnsi="Times New Roman" w:cs="Times New Roman"/>
          <w:kern w:val="0"/>
          <w14:ligatures w14:val="none"/>
        </w:rPr>
        <w:t>City</w:t>
      </w:r>
      <w:proofErr w:type="gramEnd"/>
      <w:r w:rsidRPr="00413D63">
        <w:rPr>
          <w:rFonts w:ascii="Times New Roman" w:hAnsi="Times New Roman" w:cs="Times New Roman"/>
          <w:kern w:val="0"/>
          <w14:ligatures w14:val="none"/>
        </w:rPr>
        <w:t xml:space="preserve"> transform, construction is necessary for upkeep and improvement of the </w:t>
      </w:r>
      <w:proofErr w:type="gramStart"/>
      <w:r w:rsidRPr="00413D63">
        <w:rPr>
          <w:rFonts w:ascii="Times New Roman" w:hAnsi="Times New Roman" w:cs="Times New Roman"/>
          <w:kern w:val="0"/>
          <w14:ligatures w14:val="none"/>
        </w:rPr>
        <w:t>City</w:t>
      </w:r>
      <w:proofErr w:type="gramEnd"/>
      <w:r w:rsidRPr="00413D63">
        <w:rPr>
          <w:rFonts w:ascii="Times New Roman" w:hAnsi="Times New Roman" w:cs="Times New Roman"/>
          <w:kern w:val="0"/>
          <w14:ligatures w14:val="none"/>
        </w:rPr>
        <w:t>; and</w:t>
      </w:r>
    </w:p>
    <w:p w14:paraId="6A9E2D5E" w14:textId="77777777" w:rsidR="00413D63" w:rsidRPr="00413D63" w:rsidRDefault="00413D63" w:rsidP="00413D63">
      <w:pPr>
        <w:spacing w:after="0" w:line="480" w:lineRule="auto"/>
        <w:ind w:firstLine="720"/>
        <w:jc w:val="both"/>
        <w:rPr>
          <w:rFonts w:ascii="Times New Roman" w:hAnsi="Times New Roman" w:cs="Times New Roman"/>
          <w:kern w:val="0"/>
          <w14:ligatures w14:val="none"/>
        </w:rPr>
      </w:pPr>
      <w:r w:rsidRPr="00413D63">
        <w:rPr>
          <w:rFonts w:ascii="Times New Roman" w:hAnsi="Times New Roman" w:cs="Times New Roman"/>
          <w:kern w:val="0"/>
          <w14:ligatures w14:val="none"/>
        </w:rPr>
        <w:t>Whereas, Despite the necessity of construction, the temporary impacts it can have on local businesses can be negative, especially if the construction closes roads or otherwise obstructs physical access to the business; and</w:t>
      </w:r>
    </w:p>
    <w:p w14:paraId="513F51AE" w14:textId="77777777" w:rsidR="00413D63" w:rsidRPr="00413D63" w:rsidRDefault="00413D63" w:rsidP="00413D63">
      <w:pPr>
        <w:spacing w:after="0" w:line="480" w:lineRule="auto"/>
        <w:ind w:firstLine="720"/>
        <w:jc w:val="both"/>
        <w:rPr>
          <w:rFonts w:ascii="Times New Roman" w:hAnsi="Times New Roman" w:cs="Times New Roman"/>
          <w:kern w:val="0"/>
          <w14:ligatures w14:val="none"/>
        </w:rPr>
      </w:pPr>
      <w:r w:rsidRPr="00413D63">
        <w:rPr>
          <w:rFonts w:ascii="Times New Roman" w:hAnsi="Times New Roman" w:cs="Times New Roman"/>
          <w:kern w:val="0"/>
          <w14:ligatures w14:val="none"/>
        </w:rPr>
        <w:t xml:space="preserve">Whereas, </w:t>
      </w:r>
      <w:proofErr w:type="gramStart"/>
      <w:r w:rsidRPr="00413D63">
        <w:rPr>
          <w:rFonts w:ascii="Times New Roman" w:hAnsi="Times New Roman" w:cs="Times New Roman"/>
          <w:kern w:val="0"/>
          <w14:ligatures w14:val="none"/>
        </w:rPr>
        <w:t>The</w:t>
      </w:r>
      <w:proofErr w:type="gramEnd"/>
      <w:r w:rsidRPr="00413D63">
        <w:rPr>
          <w:rFonts w:ascii="Times New Roman" w:hAnsi="Times New Roman" w:cs="Times New Roman"/>
          <w:kern w:val="0"/>
          <w14:ligatures w14:val="none"/>
        </w:rPr>
        <w:t xml:space="preserve"> effects of roadway construction on small businesses in Minnesota was recently analyzed by the Minnesota Department of Transportation (MnDOT); and</w:t>
      </w:r>
    </w:p>
    <w:p w14:paraId="052D5496" w14:textId="77777777" w:rsidR="00413D63" w:rsidRPr="00413D63" w:rsidRDefault="00413D63" w:rsidP="00413D63">
      <w:pPr>
        <w:spacing w:after="0" w:line="480" w:lineRule="auto"/>
        <w:ind w:firstLine="720"/>
        <w:jc w:val="both"/>
        <w:rPr>
          <w:rFonts w:ascii="Times New Roman" w:hAnsi="Times New Roman" w:cs="Times New Roman"/>
          <w:kern w:val="0"/>
          <w14:ligatures w14:val="none"/>
        </w:rPr>
      </w:pPr>
      <w:proofErr w:type="gramStart"/>
      <w:r w:rsidRPr="00413D63">
        <w:rPr>
          <w:rFonts w:ascii="Times New Roman" w:hAnsi="Times New Roman" w:cs="Times New Roman"/>
          <w:kern w:val="0"/>
          <w14:ligatures w14:val="none"/>
        </w:rPr>
        <w:t>Whereas,</w:t>
      </w:r>
      <w:proofErr w:type="gramEnd"/>
      <w:r w:rsidRPr="00413D63">
        <w:rPr>
          <w:rFonts w:ascii="Times New Roman" w:hAnsi="Times New Roman" w:cs="Times New Roman"/>
          <w:kern w:val="0"/>
          <w14:ligatures w14:val="none"/>
        </w:rPr>
        <w:t xml:space="preserve"> MnDOT found that during construction, businesses can be negatively impacted by road projects, and longer and larger construction periods seemed to </w:t>
      </w:r>
      <w:proofErr w:type="gramStart"/>
      <w:r w:rsidRPr="00413D63">
        <w:rPr>
          <w:rFonts w:ascii="Times New Roman" w:hAnsi="Times New Roman" w:cs="Times New Roman"/>
          <w:kern w:val="0"/>
          <w14:ligatures w14:val="none"/>
        </w:rPr>
        <w:t>drive</w:t>
      </w:r>
      <w:proofErr w:type="gramEnd"/>
      <w:r w:rsidRPr="00413D63">
        <w:rPr>
          <w:rFonts w:ascii="Times New Roman" w:hAnsi="Times New Roman" w:cs="Times New Roman"/>
          <w:kern w:val="0"/>
          <w14:ligatures w14:val="none"/>
        </w:rPr>
        <w:t xml:space="preserve"> negative impacts on smaller businesses; and</w:t>
      </w:r>
    </w:p>
    <w:p w14:paraId="37129FD6" w14:textId="77777777" w:rsidR="00413D63" w:rsidRPr="00413D63" w:rsidRDefault="00413D63" w:rsidP="00413D63">
      <w:pPr>
        <w:spacing w:after="0" w:line="480" w:lineRule="auto"/>
        <w:ind w:firstLine="720"/>
        <w:jc w:val="both"/>
        <w:rPr>
          <w:rFonts w:ascii="Times New Roman" w:hAnsi="Times New Roman" w:cs="Times New Roman"/>
          <w:kern w:val="0"/>
          <w14:ligatures w14:val="none"/>
        </w:rPr>
      </w:pPr>
      <w:proofErr w:type="gramStart"/>
      <w:r w:rsidRPr="00413D63">
        <w:rPr>
          <w:rFonts w:ascii="Times New Roman" w:hAnsi="Times New Roman" w:cs="Times New Roman"/>
          <w:kern w:val="0"/>
          <w14:ligatures w14:val="none"/>
        </w:rPr>
        <w:t>Whereas,</w:t>
      </w:r>
      <w:proofErr w:type="gramEnd"/>
      <w:r w:rsidRPr="00413D63">
        <w:rPr>
          <w:rFonts w:ascii="Times New Roman" w:hAnsi="Times New Roman" w:cs="Times New Roman"/>
          <w:kern w:val="0"/>
          <w14:ligatures w14:val="none"/>
        </w:rPr>
        <w:t xml:space="preserve"> A University of South Florida analysis of roadway rehabilitation effects on small businesses in the Florida region also found negative impacts from roadway construction on small businesses, but reported that long-term benefits were expected post-construction; and</w:t>
      </w:r>
    </w:p>
    <w:p w14:paraId="608AA810" w14:textId="77777777" w:rsidR="00413D63" w:rsidRPr="00413D63" w:rsidRDefault="00413D63" w:rsidP="00413D63">
      <w:pPr>
        <w:spacing w:after="0" w:line="480" w:lineRule="auto"/>
        <w:ind w:firstLine="720"/>
        <w:jc w:val="both"/>
        <w:rPr>
          <w:rFonts w:ascii="Times New Roman" w:hAnsi="Times New Roman" w:cs="Times New Roman"/>
          <w:kern w:val="0"/>
          <w14:ligatures w14:val="none"/>
        </w:rPr>
      </w:pPr>
      <w:r w:rsidRPr="00413D63">
        <w:rPr>
          <w:rFonts w:ascii="Times New Roman" w:hAnsi="Times New Roman" w:cs="Times New Roman"/>
          <w:kern w:val="0"/>
          <w14:ligatures w14:val="none"/>
        </w:rPr>
        <w:t>Whereas, Despite the long-term benefits expected by infrastructure improvements and construction, temporary reductions in foot traffic and traffic disruptions can potentially affect revenue; and</w:t>
      </w:r>
    </w:p>
    <w:p w14:paraId="425E470D" w14:textId="77777777" w:rsidR="00413D63" w:rsidRPr="00413D63" w:rsidRDefault="00413D63" w:rsidP="00413D63">
      <w:pPr>
        <w:spacing w:after="0" w:line="480" w:lineRule="auto"/>
        <w:ind w:firstLine="720"/>
        <w:jc w:val="both"/>
        <w:rPr>
          <w:rFonts w:ascii="Times New Roman" w:hAnsi="Times New Roman" w:cs="Times New Roman"/>
          <w:kern w:val="0"/>
          <w14:ligatures w14:val="none"/>
        </w:rPr>
      </w:pPr>
      <w:r w:rsidRPr="00413D63">
        <w:rPr>
          <w:rFonts w:ascii="Times New Roman" w:hAnsi="Times New Roman" w:cs="Times New Roman"/>
          <w:kern w:val="0"/>
          <w14:ligatures w14:val="none"/>
        </w:rPr>
        <w:t xml:space="preserve">Whereas, </w:t>
      </w:r>
      <w:proofErr w:type="gramStart"/>
      <w:r w:rsidRPr="00413D63">
        <w:rPr>
          <w:rFonts w:ascii="Times New Roman" w:hAnsi="Times New Roman" w:cs="Times New Roman"/>
          <w:kern w:val="0"/>
          <w14:ligatures w14:val="none"/>
        </w:rPr>
        <w:t>In</w:t>
      </w:r>
      <w:proofErr w:type="gramEnd"/>
      <w:r w:rsidRPr="00413D63">
        <w:rPr>
          <w:rFonts w:ascii="Times New Roman" w:hAnsi="Times New Roman" w:cs="Times New Roman"/>
          <w:kern w:val="0"/>
          <w14:ligatures w14:val="none"/>
        </w:rPr>
        <w:t xml:space="preserve"> light of the potential economic damage caused by infrastructure work, many regions seek to uplift and support small businesses affected by construction; and</w:t>
      </w:r>
    </w:p>
    <w:p w14:paraId="35D8A460" w14:textId="77777777" w:rsidR="00413D63" w:rsidRPr="00413D63" w:rsidRDefault="00413D63" w:rsidP="00413D63">
      <w:pPr>
        <w:spacing w:after="0" w:line="480" w:lineRule="auto"/>
        <w:ind w:firstLine="720"/>
        <w:jc w:val="both"/>
        <w:rPr>
          <w:rFonts w:ascii="Times New Roman" w:hAnsi="Times New Roman" w:cs="Times New Roman"/>
          <w:kern w:val="0"/>
          <w14:ligatures w14:val="none"/>
        </w:rPr>
      </w:pPr>
      <w:r w:rsidRPr="00413D63">
        <w:rPr>
          <w:rFonts w:ascii="Times New Roman" w:hAnsi="Times New Roman" w:cs="Times New Roman"/>
          <w:kern w:val="0"/>
          <w14:ligatures w14:val="none"/>
        </w:rPr>
        <w:lastRenderedPageBreak/>
        <w:t>Whereas, During the reconstruction of Route 80, the New Jersey Economic Development Authority introduced the Route 80 Business Assistance Grant Program intended for small businesses and non-profits that suffered a revenue loss due to the Route 80 renovations; and</w:t>
      </w:r>
    </w:p>
    <w:p w14:paraId="5326CADE" w14:textId="77777777" w:rsidR="00413D63" w:rsidRPr="00413D63" w:rsidRDefault="00413D63" w:rsidP="00413D63">
      <w:pPr>
        <w:spacing w:after="0" w:line="480" w:lineRule="auto"/>
        <w:ind w:firstLine="720"/>
        <w:jc w:val="both"/>
        <w:rPr>
          <w:rFonts w:ascii="Times New Roman" w:hAnsi="Times New Roman" w:cs="Times New Roman"/>
          <w:kern w:val="0"/>
          <w14:ligatures w14:val="none"/>
        </w:rPr>
      </w:pPr>
      <w:r w:rsidRPr="00413D63">
        <w:rPr>
          <w:rFonts w:ascii="Times New Roman" w:hAnsi="Times New Roman" w:cs="Times New Roman"/>
          <w:kern w:val="0"/>
          <w14:ligatures w14:val="none"/>
        </w:rPr>
        <w:t>Whereas, In Florida, the Business Disruption Assistance Act was introduced to provide grants to small businesses affected by long-term construction projects; and</w:t>
      </w:r>
    </w:p>
    <w:p w14:paraId="1241983E" w14:textId="77777777" w:rsidR="00413D63" w:rsidRPr="00413D63" w:rsidRDefault="00413D63" w:rsidP="00413D63">
      <w:pPr>
        <w:spacing w:after="0" w:line="480" w:lineRule="auto"/>
        <w:ind w:firstLine="720"/>
        <w:jc w:val="both"/>
        <w:rPr>
          <w:rFonts w:ascii="Times New Roman" w:hAnsi="Times New Roman" w:cs="Times New Roman"/>
          <w:kern w:val="0"/>
          <w14:ligatures w14:val="none"/>
        </w:rPr>
      </w:pPr>
      <w:r w:rsidRPr="00413D63">
        <w:rPr>
          <w:rFonts w:ascii="Times New Roman" w:hAnsi="Times New Roman" w:cs="Times New Roman"/>
          <w:kern w:val="0"/>
          <w14:ligatures w14:val="none"/>
        </w:rPr>
        <w:t>Whereas, In New York City, the East Harlem Alliance created a campaign to uplift and support businesses on Second Avenue during the Second Avenue subway construction; and</w:t>
      </w:r>
    </w:p>
    <w:p w14:paraId="797A4415" w14:textId="77777777" w:rsidR="00413D63" w:rsidRPr="00413D63" w:rsidRDefault="00413D63" w:rsidP="00413D63">
      <w:pPr>
        <w:spacing w:after="0" w:line="480" w:lineRule="auto"/>
        <w:ind w:firstLine="720"/>
        <w:jc w:val="both"/>
        <w:rPr>
          <w:rFonts w:ascii="Times New Roman" w:hAnsi="Times New Roman" w:cs="Times New Roman"/>
          <w:kern w:val="0"/>
          <w14:ligatures w14:val="none"/>
        </w:rPr>
      </w:pPr>
      <w:r w:rsidRPr="00413D63">
        <w:rPr>
          <w:rFonts w:ascii="Times New Roman" w:hAnsi="Times New Roman" w:cs="Times New Roman"/>
          <w:kern w:val="0"/>
          <w14:ligatures w14:val="none"/>
        </w:rPr>
        <w:t>Whereas, Infrastructure improvements are a necessary and expected activity in New York City, but small businesses should not have to bear a financial burden because of construction; and</w:t>
      </w:r>
    </w:p>
    <w:p w14:paraId="6292D75B" w14:textId="77777777" w:rsidR="00413D63" w:rsidRPr="00413D63" w:rsidRDefault="00413D63" w:rsidP="00413D63">
      <w:pPr>
        <w:spacing w:after="0" w:line="480" w:lineRule="auto"/>
        <w:ind w:firstLine="720"/>
        <w:jc w:val="both"/>
        <w:rPr>
          <w:rFonts w:ascii="Times New Roman" w:hAnsi="Times New Roman" w:cs="Times New Roman"/>
          <w:kern w:val="0"/>
          <w14:ligatures w14:val="none"/>
        </w:rPr>
      </w:pPr>
      <w:proofErr w:type="gramStart"/>
      <w:r w:rsidRPr="00413D63">
        <w:rPr>
          <w:rFonts w:ascii="Times New Roman" w:hAnsi="Times New Roman" w:cs="Times New Roman"/>
          <w:kern w:val="0"/>
          <w14:ligatures w14:val="none"/>
        </w:rPr>
        <w:t>Whereas,</w:t>
      </w:r>
      <w:proofErr w:type="gramEnd"/>
      <w:r w:rsidRPr="00413D63">
        <w:rPr>
          <w:rFonts w:ascii="Times New Roman" w:hAnsi="Times New Roman" w:cs="Times New Roman"/>
          <w:kern w:val="0"/>
          <w14:ligatures w14:val="none"/>
        </w:rPr>
        <w:t xml:space="preserve"> Small businesses are the backbone of New York City’s economy and deserve financial assistance if infrastructure construction affects their revenue; now, therefore, be it</w:t>
      </w:r>
    </w:p>
    <w:p w14:paraId="365CB678" w14:textId="77777777" w:rsidR="00413D63" w:rsidRPr="00413D63" w:rsidRDefault="00413D63" w:rsidP="00413D63">
      <w:pPr>
        <w:spacing w:after="0" w:line="480" w:lineRule="auto"/>
        <w:ind w:firstLine="720"/>
        <w:jc w:val="both"/>
        <w:rPr>
          <w:rFonts w:ascii="Times New Roman" w:hAnsi="Times New Roman" w:cs="Times New Roman"/>
          <w:kern w:val="0"/>
          <w14:ligatures w14:val="none"/>
        </w:rPr>
      </w:pPr>
      <w:r w:rsidRPr="00413D63">
        <w:rPr>
          <w:rFonts w:ascii="Times New Roman" w:hAnsi="Times New Roman" w:cs="Times New Roman"/>
          <w:kern w:val="0"/>
          <w14:ligatures w14:val="none"/>
        </w:rPr>
        <w:t>Resolved, That the Council of the City of New York calls on the New York State Legislature to pass, and the Governor to sign, legislation providing a tax credit to businesses negatively affected by infrastructure construction.</w:t>
      </w:r>
    </w:p>
    <w:p w14:paraId="1DD0EF77" w14:textId="77777777" w:rsidR="00413D63" w:rsidRPr="00413D63" w:rsidRDefault="00413D63" w:rsidP="00413D63">
      <w:pPr>
        <w:spacing w:after="0" w:line="240" w:lineRule="auto"/>
        <w:jc w:val="both"/>
        <w:rPr>
          <w:rFonts w:ascii="Times New Roman" w:hAnsi="Times New Roman" w:cs="Times New Roman"/>
          <w:kern w:val="0"/>
          <w14:ligatures w14:val="none"/>
        </w:rPr>
      </w:pPr>
    </w:p>
    <w:p w14:paraId="737F61D9" w14:textId="77777777" w:rsidR="00413D63" w:rsidRPr="00413D63" w:rsidRDefault="00413D63" w:rsidP="00413D63">
      <w:pPr>
        <w:spacing w:after="0" w:line="240" w:lineRule="auto"/>
        <w:jc w:val="both"/>
        <w:rPr>
          <w:rFonts w:ascii="Times New Roman" w:hAnsi="Times New Roman" w:cs="Times New Roman"/>
          <w:kern w:val="0"/>
          <w14:ligatures w14:val="none"/>
        </w:rPr>
      </w:pPr>
    </w:p>
    <w:p w14:paraId="78D9B5D1" w14:textId="77777777" w:rsidR="00413D63" w:rsidRPr="00413D63" w:rsidRDefault="00413D63" w:rsidP="00413D63">
      <w:pPr>
        <w:spacing w:after="0" w:line="240" w:lineRule="auto"/>
        <w:jc w:val="both"/>
        <w:rPr>
          <w:rFonts w:ascii="Times New Roman" w:hAnsi="Times New Roman" w:cs="Times New Roman"/>
          <w:kern w:val="0"/>
          <w:sz w:val="18"/>
          <w:szCs w:val="18"/>
          <w14:ligatures w14:val="none"/>
        </w:rPr>
      </w:pPr>
      <w:r w:rsidRPr="00413D63">
        <w:rPr>
          <w:rFonts w:ascii="Times New Roman" w:hAnsi="Times New Roman" w:cs="Times New Roman"/>
          <w:kern w:val="0"/>
          <w:sz w:val="18"/>
          <w:szCs w:val="18"/>
          <w14:ligatures w14:val="none"/>
        </w:rPr>
        <w:t>LS #20606</w:t>
      </w:r>
    </w:p>
    <w:p w14:paraId="53211A05" w14:textId="77777777" w:rsidR="00413D63" w:rsidRPr="00413D63" w:rsidRDefault="00413D63" w:rsidP="00413D63">
      <w:pPr>
        <w:spacing w:after="0" w:line="240" w:lineRule="auto"/>
        <w:rPr>
          <w:rFonts w:ascii="Times New Roman" w:hAnsi="Times New Roman" w:cs="Times New Roman"/>
          <w:kern w:val="0"/>
          <w:sz w:val="18"/>
          <w:szCs w:val="18"/>
          <w14:ligatures w14:val="none"/>
        </w:rPr>
      </w:pPr>
      <w:r w:rsidRPr="00413D63">
        <w:rPr>
          <w:rFonts w:ascii="Times New Roman" w:hAnsi="Times New Roman" w:cs="Times New Roman"/>
          <w:kern w:val="0"/>
          <w:sz w:val="18"/>
          <w:szCs w:val="18"/>
          <w14:ligatures w14:val="none"/>
        </w:rPr>
        <w:t>12/16/2025</w:t>
      </w:r>
    </w:p>
    <w:p w14:paraId="37F01ED6" w14:textId="77777777" w:rsidR="00413D63" w:rsidRPr="00413D63" w:rsidRDefault="00413D63" w:rsidP="00413D63">
      <w:pPr>
        <w:spacing w:after="0" w:line="240" w:lineRule="auto"/>
        <w:jc w:val="both"/>
        <w:rPr>
          <w:rFonts w:ascii="Times New Roman" w:hAnsi="Times New Roman" w:cs="Times New Roman"/>
          <w:kern w:val="0"/>
          <w14:ligatures w14:val="none"/>
        </w:rPr>
      </w:pPr>
      <w:r w:rsidRPr="00413D63">
        <w:rPr>
          <w:rFonts w:ascii="Times New Roman" w:hAnsi="Times New Roman" w:cs="Times New Roman"/>
          <w:kern w:val="0"/>
          <w:sz w:val="18"/>
          <w:szCs w:val="18"/>
          <w14:ligatures w14:val="none"/>
        </w:rPr>
        <w:t>RLB</w:t>
      </w:r>
    </w:p>
    <w:p w14:paraId="11DBDC99" w14:textId="77777777" w:rsidR="00413D63" w:rsidRPr="00413D63" w:rsidRDefault="00413D63" w:rsidP="00413D63">
      <w:pPr>
        <w:spacing w:after="0" w:line="240" w:lineRule="auto"/>
        <w:jc w:val="both"/>
        <w:rPr>
          <w:rFonts w:ascii="Times New Roman" w:hAnsi="Times New Roman" w:cs="Times New Roman"/>
          <w:kern w:val="0"/>
          <w14:ligatures w14:val="none"/>
        </w:rPr>
      </w:pPr>
    </w:p>
    <w:p w14:paraId="3AAA9FCA" w14:textId="77777777" w:rsidR="00413D63" w:rsidRPr="00413D63" w:rsidRDefault="00413D63" w:rsidP="00413D63">
      <w:pPr>
        <w:spacing w:after="0" w:line="240" w:lineRule="auto"/>
        <w:jc w:val="both"/>
        <w:rPr>
          <w:rFonts w:ascii="Times New Roman" w:hAnsi="Times New Roman" w:cs="Times New Roman"/>
          <w:kern w:val="0"/>
          <w14:ligatures w14:val="none"/>
        </w:rPr>
      </w:pPr>
    </w:p>
    <w:p w14:paraId="3EC0E9CA" w14:textId="77777777" w:rsidR="00413D63" w:rsidRPr="00413D63" w:rsidRDefault="00413D63" w:rsidP="00413D63">
      <w:pPr>
        <w:spacing w:after="0" w:line="240" w:lineRule="auto"/>
        <w:jc w:val="both"/>
        <w:rPr>
          <w:rFonts w:ascii="Times New Roman" w:hAnsi="Times New Roman" w:cs="Times New Roman"/>
          <w:kern w:val="0"/>
          <w14:ligatures w14:val="none"/>
        </w:rPr>
      </w:pPr>
    </w:p>
    <w:p w14:paraId="09D5C952" w14:textId="77777777" w:rsidR="00413D63" w:rsidRPr="00413D63" w:rsidRDefault="00413D63" w:rsidP="00413D63">
      <w:pPr>
        <w:spacing w:after="0" w:line="240" w:lineRule="auto"/>
        <w:jc w:val="both"/>
        <w:rPr>
          <w:rFonts w:ascii="Times New Roman" w:hAnsi="Times New Roman" w:cs="Times New Roman"/>
          <w:kern w:val="0"/>
          <w14:ligatures w14:val="none"/>
        </w:rPr>
      </w:pPr>
    </w:p>
    <w:p w14:paraId="20142071" w14:textId="77777777" w:rsidR="00413D63" w:rsidRPr="00ED4621" w:rsidRDefault="00413D63" w:rsidP="00046932">
      <w:pPr>
        <w:spacing w:line="480" w:lineRule="auto"/>
        <w:rPr>
          <w:rFonts w:ascii="Times New Roman" w:eastAsia="Times New Roman" w:hAnsi="Times New Roman" w:cs="Times New Roman"/>
          <w:kern w:val="0"/>
          <w14:ligatures w14:val="none"/>
        </w:rPr>
      </w:pPr>
    </w:p>
    <w:sectPr w:rsidR="00413D63" w:rsidRPr="00ED4621" w:rsidSect="00ED4621">
      <w:footerReference w:type="defaul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99DCE" w14:textId="77777777" w:rsidR="00ED27E4" w:rsidRDefault="00ED27E4" w:rsidP="00ED4621">
      <w:pPr>
        <w:spacing w:after="0" w:line="240" w:lineRule="auto"/>
      </w:pPr>
      <w:r>
        <w:separator/>
      </w:r>
    </w:p>
  </w:endnote>
  <w:endnote w:type="continuationSeparator" w:id="0">
    <w:p w14:paraId="7871CADA" w14:textId="77777777" w:rsidR="00ED27E4" w:rsidRDefault="00ED27E4" w:rsidP="00ED4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7B655" w14:textId="77777777" w:rsidR="009C66E5" w:rsidRDefault="009C66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D2DC" w14:textId="77777777" w:rsidR="009C66E5" w:rsidRDefault="009C66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01B3E" w14:textId="77777777" w:rsidR="009C66E5" w:rsidRDefault="009C66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6069597"/>
      <w:docPartObj>
        <w:docPartGallery w:val="Page Numbers (Bottom of Page)"/>
        <w:docPartUnique/>
      </w:docPartObj>
    </w:sdtPr>
    <w:sdtEndPr>
      <w:rPr>
        <w:noProof/>
      </w:rPr>
    </w:sdtEndPr>
    <w:sdtContent>
      <w:p w14:paraId="1AB508C7" w14:textId="79792D84" w:rsidR="0030300F" w:rsidRDefault="0030300F">
        <w:pPr>
          <w:pStyle w:val="Footer"/>
          <w:jc w:val="center"/>
        </w:pPr>
        <w:r>
          <w:fldChar w:fldCharType="begin"/>
        </w:r>
        <w:r>
          <w:instrText xml:space="preserve"> PAGE   \* MERGEFORMAT </w:instrText>
        </w:r>
        <w:r>
          <w:fldChar w:fldCharType="separate"/>
        </w:r>
        <w:r w:rsidR="00843569">
          <w:rPr>
            <w:noProof/>
          </w:rPr>
          <w:t>13</w:t>
        </w:r>
        <w:r>
          <w:rPr>
            <w:noProof/>
          </w:rPr>
          <w:fldChar w:fldCharType="end"/>
        </w:r>
      </w:p>
    </w:sdtContent>
  </w:sdt>
  <w:p w14:paraId="2E1E6CA6" w14:textId="77777777" w:rsidR="0030300F" w:rsidRDefault="0030300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034756"/>
      <w:docPartObj>
        <w:docPartGallery w:val="Page Numbers (Bottom of Page)"/>
        <w:docPartUnique/>
      </w:docPartObj>
    </w:sdtPr>
    <w:sdtEndPr>
      <w:rPr>
        <w:noProof/>
      </w:rPr>
    </w:sdtEndPr>
    <w:sdtContent>
      <w:p w14:paraId="298DBF3F" w14:textId="77777777" w:rsidR="0030300F" w:rsidRDefault="0030300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DEE9B12" w14:textId="77777777" w:rsidR="0030300F" w:rsidRDefault="0030300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03965"/>
      <w:docPartObj>
        <w:docPartGallery w:val="Page Numbers (Bottom of Page)"/>
        <w:docPartUnique/>
      </w:docPartObj>
    </w:sdtPr>
    <w:sdtEndPr>
      <w:rPr>
        <w:noProof/>
      </w:rPr>
    </w:sdtEndPr>
    <w:sdtContent>
      <w:p w14:paraId="675DBB4E" w14:textId="07789806" w:rsidR="00BF6A5C" w:rsidRDefault="00BF6A5C">
        <w:pPr>
          <w:pStyle w:val="Footer"/>
          <w:jc w:val="center"/>
        </w:pPr>
        <w:r>
          <w:fldChar w:fldCharType="begin"/>
        </w:r>
        <w:r>
          <w:instrText xml:space="preserve"> PAGE   \* MERGEFORMAT </w:instrText>
        </w:r>
        <w:r>
          <w:fldChar w:fldCharType="separate"/>
        </w:r>
        <w:r w:rsidR="00843569">
          <w:rPr>
            <w:noProof/>
          </w:rPr>
          <w:t>21</w:t>
        </w:r>
        <w:r>
          <w:rPr>
            <w:noProof/>
          </w:rPr>
          <w:fldChar w:fldCharType="end"/>
        </w:r>
      </w:p>
    </w:sdtContent>
  </w:sdt>
  <w:p w14:paraId="11E78877" w14:textId="77777777" w:rsidR="00BF6A5C" w:rsidRDefault="00BF6A5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692279"/>
      <w:docPartObj>
        <w:docPartGallery w:val="Page Numbers (Bottom of Page)"/>
        <w:docPartUnique/>
      </w:docPartObj>
    </w:sdtPr>
    <w:sdtEndPr>
      <w:rPr>
        <w:noProof/>
      </w:rPr>
    </w:sdtEndPr>
    <w:sdtContent>
      <w:p w14:paraId="1C5DD6A9" w14:textId="77777777" w:rsidR="00BF6A5C" w:rsidRDefault="00BF6A5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700CA57" w14:textId="77777777" w:rsidR="00BF6A5C" w:rsidRDefault="00BF6A5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FC5476D" w14:textId="149A407F" w:rsidR="00ED4621" w:rsidRDefault="00ED4621">
        <w:pPr>
          <w:pStyle w:val="Footer"/>
          <w:jc w:val="center"/>
        </w:pPr>
        <w:r>
          <w:fldChar w:fldCharType="begin"/>
        </w:r>
        <w:r>
          <w:instrText xml:space="preserve"> PAGE   \* MERGEFORMAT </w:instrText>
        </w:r>
        <w:r>
          <w:fldChar w:fldCharType="separate"/>
        </w:r>
        <w:r w:rsidR="00B712C6">
          <w:rPr>
            <w:noProof/>
          </w:rPr>
          <w:t>30</w:t>
        </w:r>
        <w:r>
          <w:rPr>
            <w:noProof/>
          </w:rPr>
          <w:fldChar w:fldCharType="end"/>
        </w:r>
      </w:p>
    </w:sdtContent>
  </w:sdt>
  <w:p w14:paraId="1E51D31A" w14:textId="77777777" w:rsidR="00ED4621" w:rsidRDefault="00ED462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D3FB637" w14:textId="06BA7701" w:rsidR="00ED4621" w:rsidRDefault="00ED4621">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603E2555" w14:textId="77777777" w:rsidR="00ED4621" w:rsidRDefault="00ED4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102F8" w14:textId="77777777" w:rsidR="00ED27E4" w:rsidRDefault="00ED27E4" w:rsidP="00ED4621">
      <w:pPr>
        <w:spacing w:after="0" w:line="240" w:lineRule="auto"/>
      </w:pPr>
      <w:r>
        <w:separator/>
      </w:r>
    </w:p>
  </w:footnote>
  <w:footnote w:type="continuationSeparator" w:id="0">
    <w:p w14:paraId="548ED00A" w14:textId="77777777" w:rsidR="00ED27E4" w:rsidRDefault="00ED27E4" w:rsidP="00ED4621">
      <w:pPr>
        <w:spacing w:after="0" w:line="240" w:lineRule="auto"/>
      </w:pPr>
      <w:r>
        <w:continuationSeparator/>
      </w:r>
    </w:p>
  </w:footnote>
  <w:footnote w:id="1">
    <w:p w14:paraId="389F3FBD" w14:textId="34835C26" w:rsidR="009815F0" w:rsidRPr="00413D63" w:rsidRDefault="009815F0" w:rsidP="00413D63">
      <w:pPr>
        <w:pStyle w:val="FootnoteText"/>
        <w:contextualSpacing/>
        <w:rPr>
          <w:rFonts w:ascii="Times New Roman" w:hAnsi="Times New Roman" w:cs="Times New Roman"/>
          <w:i/>
          <w:iCs/>
        </w:rPr>
      </w:pPr>
      <w:r w:rsidRPr="00413D63">
        <w:rPr>
          <w:rStyle w:val="FootnoteReference"/>
          <w:rFonts w:ascii="Times New Roman" w:hAnsi="Times New Roman" w:cs="Times New Roman"/>
        </w:rPr>
        <w:footnoteRef/>
      </w:r>
      <w:r w:rsidRPr="00413D63">
        <w:rPr>
          <w:rFonts w:ascii="Times New Roman" w:hAnsi="Times New Roman" w:cs="Times New Roman"/>
        </w:rPr>
        <w:t xml:space="preserve"> </w:t>
      </w:r>
      <w:r w:rsidR="00B12033" w:rsidRPr="00413D63">
        <w:rPr>
          <w:rFonts w:ascii="Times New Roman" w:hAnsi="Times New Roman" w:cs="Times New Roman"/>
        </w:rPr>
        <w:t>NYC Department of Buildings</w:t>
      </w:r>
      <w:r w:rsidRPr="00413D63">
        <w:rPr>
          <w:rFonts w:ascii="Times New Roman" w:hAnsi="Times New Roman" w:cs="Times New Roman"/>
        </w:rPr>
        <w:t xml:space="preserve">. </w:t>
      </w:r>
      <w:r w:rsidRPr="00413D63">
        <w:rPr>
          <w:rFonts w:ascii="Times New Roman" w:hAnsi="Times New Roman" w:cs="Times New Roman"/>
          <w:i/>
          <w:iCs/>
        </w:rPr>
        <w:t>Construction</w:t>
      </w:r>
      <w:r w:rsidR="00B12033" w:rsidRPr="00413D63">
        <w:rPr>
          <w:rFonts w:ascii="Times New Roman" w:hAnsi="Times New Roman" w:cs="Times New Roman"/>
          <w:i/>
          <w:iCs/>
        </w:rPr>
        <w:t xml:space="preserve"> Advisory Security Grille Visibility Requirements 2022/Prior Code. </w:t>
      </w:r>
      <w:r w:rsidR="00B12033" w:rsidRPr="00413D63">
        <w:rPr>
          <w:rFonts w:ascii="Times New Roman" w:hAnsi="Times New Roman" w:cs="Times New Roman"/>
        </w:rPr>
        <w:t xml:space="preserve">NYC.GOV. (Jan. 5, 2026). </w:t>
      </w:r>
      <w:r w:rsidR="00B12033" w:rsidRPr="00413D63">
        <w:rPr>
          <w:rFonts w:ascii="Times New Roman" w:hAnsi="Times New Roman" w:cs="Times New Roman"/>
          <w:i/>
          <w:iCs/>
        </w:rPr>
        <w:t xml:space="preserve">Available at: </w:t>
      </w:r>
      <w:hyperlink r:id="rId1" w:history="1">
        <w:r w:rsidR="00B2019F" w:rsidRPr="00413D63">
          <w:rPr>
            <w:rStyle w:val="Hyperlink"/>
            <w:rFonts w:ascii="Times New Roman" w:hAnsi="Times New Roman" w:cs="Times New Roman"/>
            <w:i/>
            <w:iCs/>
          </w:rPr>
          <w:t>https://www.nyc.gov/assets/buildings/construction_advisories/sec_reqs.pdf</w:t>
        </w:r>
      </w:hyperlink>
      <w:r w:rsidR="00B2019F" w:rsidRPr="00413D63">
        <w:rPr>
          <w:rFonts w:ascii="Times New Roman" w:hAnsi="Times New Roman" w:cs="Times New Roman"/>
          <w:i/>
          <w:iCs/>
        </w:rPr>
        <w:t xml:space="preserve"> </w:t>
      </w:r>
    </w:p>
  </w:footnote>
  <w:footnote w:id="2">
    <w:p w14:paraId="736A34D5" w14:textId="48CA77B4" w:rsidR="003059C3" w:rsidRPr="00413D63" w:rsidRDefault="003059C3" w:rsidP="00413D63">
      <w:pPr>
        <w:pStyle w:val="FootnoteText"/>
        <w:contextualSpacing/>
        <w:rPr>
          <w:rFonts w:ascii="Times New Roman" w:hAnsi="Times New Roman" w:cs="Times New Roman"/>
        </w:rPr>
      </w:pPr>
      <w:r w:rsidRPr="00413D63">
        <w:rPr>
          <w:rStyle w:val="FootnoteReference"/>
          <w:rFonts w:ascii="Times New Roman" w:hAnsi="Times New Roman" w:cs="Times New Roman"/>
        </w:rPr>
        <w:footnoteRef/>
      </w:r>
      <w:r w:rsidR="1AC2699C" w:rsidRPr="00413D63">
        <w:rPr>
          <w:rFonts w:ascii="Times New Roman" w:hAnsi="Times New Roman" w:cs="Times New Roman"/>
        </w:rPr>
        <w:t xml:space="preserve"> New York City Council. </w:t>
      </w:r>
      <w:r w:rsidR="1AC2699C" w:rsidRPr="00413D63">
        <w:rPr>
          <w:rFonts w:ascii="Times New Roman" w:hAnsi="Times New Roman" w:cs="Times New Roman"/>
          <w:i/>
          <w:iCs/>
        </w:rPr>
        <w:t>Introduction 138-2006. Hearing Transcript, pg. 4.</w:t>
      </w:r>
      <w:r w:rsidR="1AC2699C" w:rsidRPr="00413D63">
        <w:rPr>
          <w:rFonts w:ascii="Times New Roman" w:hAnsi="Times New Roman" w:cs="Times New Roman"/>
        </w:rPr>
        <w:t xml:space="preserve"> LEGISTAR. </w:t>
      </w:r>
      <w:r w:rsidR="1AC2699C" w:rsidRPr="00413D63">
        <w:rPr>
          <w:rFonts w:ascii="Times New Roman" w:hAnsi="Times New Roman" w:cs="Times New Roman"/>
          <w:i/>
          <w:iCs/>
        </w:rPr>
        <w:t xml:space="preserve">Available at: </w:t>
      </w:r>
      <w:hyperlink r:id="rId2">
        <w:r w:rsidR="1AC2699C" w:rsidRPr="00413D63">
          <w:rPr>
            <w:rStyle w:val="Hyperlink"/>
            <w:rFonts w:ascii="Times New Roman" w:hAnsi="Times New Roman" w:cs="Times New Roman"/>
            <w:i/>
            <w:iCs/>
          </w:rPr>
          <w:t>https://legistar.council.nyc.gov/LegislationDetail.aspx?ID=450265&amp;GUID=D65779E2-1FAE-4D66-8704-AB5F05779F60&amp;Options=ID|Text|&amp;Search=security+grille</w:t>
        </w:r>
      </w:hyperlink>
      <w:r w:rsidR="1AC2699C" w:rsidRPr="00413D63">
        <w:rPr>
          <w:rFonts w:ascii="Times New Roman" w:hAnsi="Times New Roman" w:cs="Times New Roman"/>
          <w:i/>
          <w:iCs/>
        </w:rPr>
        <w:t xml:space="preserve"> </w:t>
      </w:r>
    </w:p>
  </w:footnote>
  <w:footnote w:id="3">
    <w:p w14:paraId="2FE5AFDC" w14:textId="2B96B92D" w:rsidR="003059C3" w:rsidRPr="00413D63" w:rsidRDefault="003059C3" w:rsidP="00413D63">
      <w:pPr>
        <w:pStyle w:val="FootnoteText"/>
        <w:contextualSpacing/>
        <w:rPr>
          <w:rFonts w:ascii="Times New Roman" w:hAnsi="Times New Roman" w:cs="Times New Roman"/>
        </w:rPr>
      </w:pPr>
      <w:r w:rsidRPr="00413D63">
        <w:rPr>
          <w:rStyle w:val="FootnoteReference"/>
          <w:rFonts w:ascii="Times New Roman" w:hAnsi="Times New Roman" w:cs="Times New Roman"/>
        </w:rPr>
        <w:footnoteRef/>
      </w:r>
      <w:r w:rsidR="1AC2699C" w:rsidRPr="00413D63">
        <w:rPr>
          <w:rFonts w:ascii="Times New Roman" w:hAnsi="Times New Roman" w:cs="Times New Roman"/>
        </w:rPr>
        <w:t xml:space="preserve">  </w:t>
      </w:r>
      <w:r w:rsidR="1AC2699C" w:rsidRPr="00413D63">
        <w:rPr>
          <w:rFonts w:ascii="Times New Roman" w:hAnsi="Times New Roman" w:cs="Times New Roman"/>
          <w:i/>
          <w:iCs/>
        </w:rPr>
        <w:t xml:space="preserve">Id </w:t>
      </w:r>
      <w:r w:rsidR="1AC2699C" w:rsidRPr="00413D63">
        <w:rPr>
          <w:rFonts w:ascii="Times New Roman" w:hAnsi="Times New Roman" w:cs="Times New Roman"/>
          <w:i/>
          <w:iCs/>
        </w:rPr>
        <w:t xml:space="preserve">at </w:t>
      </w:r>
      <w:r w:rsidR="1AC2699C" w:rsidRPr="00413D63">
        <w:rPr>
          <w:rFonts w:ascii="Times New Roman" w:hAnsi="Times New Roman" w:cs="Times New Roman"/>
        </w:rPr>
        <w:t xml:space="preserve"> 5.</w:t>
      </w:r>
    </w:p>
  </w:footnote>
  <w:footnote w:id="4">
    <w:p w14:paraId="6E978AC6" w14:textId="231B9D8D" w:rsidR="00CB408E" w:rsidRPr="00413D63" w:rsidRDefault="00CB408E" w:rsidP="00413D63">
      <w:pPr>
        <w:pStyle w:val="FootnoteText"/>
        <w:contextualSpacing/>
        <w:rPr>
          <w:rFonts w:ascii="Times New Roman" w:hAnsi="Times New Roman" w:cs="Times New Roman"/>
        </w:rPr>
      </w:pPr>
      <w:r w:rsidRPr="00413D63">
        <w:rPr>
          <w:rStyle w:val="FootnoteReference"/>
          <w:rFonts w:ascii="Times New Roman" w:hAnsi="Times New Roman" w:cs="Times New Roman"/>
        </w:rPr>
        <w:footnoteRef/>
      </w:r>
      <w:r w:rsidRPr="00413D63">
        <w:rPr>
          <w:rFonts w:ascii="Times New Roman" w:hAnsi="Times New Roman" w:cs="Times New Roman"/>
        </w:rPr>
        <w:t xml:space="preserve"> Muessig, Ben. “Gates of hell!” BROOKLYN PAPER. (Oct. 23, 2008). </w:t>
      </w:r>
      <w:r w:rsidRPr="00413D63">
        <w:rPr>
          <w:rFonts w:ascii="Times New Roman" w:hAnsi="Times New Roman" w:cs="Times New Roman"/>
          <w:i/>
          <w:iCs/>
        </w:rPr>
        <w:t xml:space="preserve">Available at: </w:t>
      </w:r>
      <w:hyperlink r:id="rId3" w:history="1">
        <w:r w:rsidRPr="00413D63">
          <w:rPr>
            <w:rStyle w:val="Hyperlink"/>
            <w:rFonts w:ascii="Times New Roman" w:hAnsi="Times New Roman" w:cs="Times New Roman"/>
            <w:i/>
            <w:iCs/>
          </w:rPr>
          <w:t>https://www.brooklynpaper.com/gates-of-hell/</w:t>
        </w:r>
      </w:hyperlink>
    </w:p>
  </w:footnote>
  <w:footnote w:id="5">
    <w:p w14:paraId="0C05AA4A" w14:textId="12A1EBFE" w:rsidR="004E7836" w:rsidRPr="00413D63" w:rsidRDefault="004E7836" w:rsidP="00413D63">
      <w:pPr>
        <w:pStyle w:val="FootnoteText"/>
        <w:contextualSpacing/>
        <w:rPr>
          <w:rFonts w:ascii="Times New Roman" w:hAnsi="Times New Roman" w:cs="Times New Roman"/>
        </w:rPr>
      </w:pPr>
      <w:r w:rsidRPr="00413D63">
        <w:rPr>
          <w:rStyle w:val="FootnoteReference"/>
          <w:rFonts w:ascii="Times New Roman" w:hAnsi="Times New Roman" w:cs="Times New Roman"/>
        </w:rPr>
        <w:footnoteRef/>
      </w:r>
      <w:r w:rsidR="1AC2699C" w:rsidRPr="00413D63">
        <w:rPr>
          <w:rFonts w:ascii="Times New Roman" w:hAnsi="Times New Roman" w:cs="Times New Roman"/>
        </w:rPr>
        <w:t xml:space="preserve"> </w:t>
      </w:r>
      <w:r w:rsidR="1AC2699C" w:rsidRPr="00413D63">
        <w:rPr>
          <w:rFonts w:ascii="Times New Roman" w:hAnsi="Times New Roman" w:cs="Times New Roman"/>
          <w:i/>
          <w:iCs/>
        </w:rPr>
        <w:t xml:space="preserve">Id. at 81 </w:t>
      </w:r>
    </w:p>
  </w:footnote>
  <w:footnote w:id="6">
    <w:p w14:paraId="2F438713" w14:textId="58D6401F" w:rsidR="00B25D9B" w:rsidRPr="00413D63" w:rsidRDefault="00B25D9B" w:rsidP="00413D63">
      <w:pPr>
        <w:pStyle w:val="FootnoteText"/>
        <w:contextualSpacing/>
        <w:rPr>
          <w:rFonts w:ascii="Times New Roman" w:hAnsi="Times New Roman" w:cs="Times New Roman"/>
          <w:i/>
          <w:iCs/>
        </w:rPr>
      </w:pPr>
      <w:r w:rsidRPr="00413D63">
        <w:rPr>
          <w:rStyle w:val="FootnoteReference"/>
          <w:rFonts w:ascii="Times New Roman" w:hAnsi="Times New Roman" w:cs="Times New Roman"/>
        </w:rPr>
        <w:footnoteRef/>
      </w:r>
      <w:r w:rsidR="1AC2699C" w:rsidRPr="00413D63">
        <w:rPr>
          <w:rFonts w:ascii="Times New Roman" w:hAnsi="Times New Roman" w:cs="Times New Roman"/>
        </w:rPr>
        <w:t xml:space="preserve"> </w:t>
      </w:r>
      <w:r w:rsidR="1AC2699C" w:rsidRPr="00413D63">
        <w:rPr>
          <w:rFonts w:ascii="Times New Roman" w:hAnsi="Times New Roman" w:cs="Times New Roman"/>
          <w:i/>
          <w:iCs/>
        </w:rPr>
        <w:t>Id.at 81</w:t>
      </w:r>
    </w:p>
  </w:footnote>
  <w:footnote w:id="7">
    <w:p w14:paraId="5E9AD280" w14:textId="77777777" w:rsidR="007A2310" w:rsidRPr="00413D63" w:rsidRDefault="007A2310" w:rsidP="00413D63">
      <w:pPr>
        <w:pStyle w:val="FootnoteText"/>
        <w:contextualSpacing/>
        <w:rPr>
          <w:rFonts w:ascii="Times New Roman" w:hAnsi="Times New Roman" w:cs="Times New Roman"/>
        </w:rPr>
      </w:pPr>
      <w:r w:rsidRPr="00413D63">
        <w:rPr>
          <w:rStyle w:val="FootnoteReference"/>
          <w:rFonts w:ascii="Times New Roman" w:hAnsi="Times New Roman" w:cs="Times New Roman"/>
        </w:rPr>
        <w:footnoteRef/>
      </w:r>
      <w:r w:rsidRPr="00413D63">
        <w:rPr>
          <w:rFonts w:ascii="Times New Roman" w:hAnsi="Times New Roman" w:cs="Times New Roman"/>
        </w:rPr>
        <w:t xml:space="preserve"> Muessig, Ben. “Gates of hell!” BROOKLYN PAPER. (Oct. 23, 2008). </w:t>
      </w:r>
      <w:r w:rsidRPr="00413D63">
        <w:rPr>
          <w:rFonts w:ascii="Times New Roman" w:hAnsi="Times New Roman" w:cs="Times New Roman"/>
          <w:i/>
          <w:iCs/>
        </w:rPr>
        <w:t xml:space="preserve">Available at: </w:t>
      </w:r>
      <w:hyperlink r:id="rId4" w:history="1">
        <w:r w:rsidRPr="00413D63">
          <w:rPr>
            <w:rStyle w:val="Hyperlink"/>
            <w:rFonts w:ascii="Times New Roman" w:hAnsi="Times New Roman" w:cs="Times New Roman"/>
            <w:i/>
            <w:iCs/>
          </w:rPr>
          <w:t>https://www.brooklynpaper.com/gates-of-hell/</w:t>
        </w:r>
      </w:hyperlink>
      <w:r w:rsidRPr="00413D63">
        <w:rPr>
          <w:rFonts w:ascii="Times New Roman" w:hAnsi="Times New Roman" w:cs="Times New Roman"/>
          <w:i/>
          <w:iCs/>
        </w:rPr>
        <w:t xml:space="preserve"> </w:t>
      </w:r>
    </w:p>
  </w:footnote>
  <w:footnote w:id="8">
    <w:p w14:paraId="363AF0AF" w14:textId="015A494D" w:rsidR="009F6831" w:rsidRPr="00413D63" w:rsidRDefault="009F6831" w:rsidP="00413D63">
      <w:pPr>
        <w:pStyle w:val="FootnoteText"/>
        <w:contextualSpacing/>
        <w:rPr>
          <w:rFonts w:ascii="Times New Roman" w:hAnsi="Times New Roman" w:cs="Times New Roman"/>
        </w:rPr>
      </w:pPr>
      <w:r w:rsidRPr="00413D63">
        <w:rPr>
          <w:rStyle w:val="FootnoteReference"/>
          <w:rFonts w:ascii="Times New Roman" w:hAnsi="Times New Roman" w:cs="Times New Roman"/>
        </w:rPr>
        <w:footnoteRef/>
      </w:r>
      <w:r w:rsidR="1AC2699C" w:rsidRPr="00413D63">
        <w:rPr>
          <w:rFonts w:ascii="Times New Roman" w:hAnsi="Times New Roman" w:cs="Times New Roman"/>
        </w:rPr>
        <w:t xml:space="preserve"> The Garment District Alliance. </w:t>
      </w:r>
      <w:r w:rsidR="1AC2699C" w:rsidRPr="00413D63">
        <w:rPr>
          <w:rFonts w:ascii="Times New Roman" w:hAnsi="Times New Roman" w:cs="Times New Roman"/>
          <w:i/>
          <w:iCs/>
        </w:rPr>
        <w:t xml:space="preserve">About Alliance. Available at: </w:t>
      </w:r>
      <w:hyperlink r:id="rId5">
        <w:r w:rsidR="1AC2699C" w:rsidRPr="00413D63">
          <w:rPr>
            <w:rStyle w:val="Hyperlink"/>
            <w:rFonts w:ascii="Times New Roman" w:hAnsi="Times New Roman" w:cs="Times New Roman"/>
            <w:i/>
            <w:iCs/>
          </w:rPr>
          <w:t>https://garmentdistrict.nyc/about-alliance</w:t>
        </w:r>
      </w:hyperlink>
      <w:r w:rsidR="1AC2699C" w:rsidRPr="00413D63">
        <w:rPr>
          <w:rFonts w:ascii="Times New Roman" w:hAnsi="Times New Roman" w:cs="Times New Roman"/>
          <w:i/>
          <w:iCs/>
        </w:rPr>
        <w:t xml:space="preserve"> </w:t>
      </w:r>
      <w:r w:rsidR="1AC2699C" w:rsidRPr="00413D63">
        <w:rPr>
          <w:rFonts w:ascii="Times New Roman" w:hAnsi="Times New Roman" w:cs="Times New Roman"/>
        </w:rPr>
        <w:t>[Accessed on June 2, 2026].</w:t>
      </w:r>
    </w:p>
  </w:footnote>
  <w:footnote w:id="9">
    <w:p w14:paraId="4DC3843C" w14:textId="51817CB7" w:rsidR="007E102F" w:rsidRPr="00413D63" w:rsidRDefault="007E102F" w:rsidP="00413D63">
      <w:pPr>
        <w:pStyle w:val="FootnoteText"/>
        <w:contextualSpacing/>
        <w:rPr>
          <w:rFonts w:ascii="Times New Roman" w:hAnsi="Times New Roman" w:cs="Times New Roman"/>
        </w:rPr>
      </w:pPr>
      <w:r w:rsidRPr="00413D63">
        <w:rPr>
          <w:rStyle w:val="FootnoteReference"/>
          <w:rFonts w:ascii="Times New Roman" w:hAnsi="Times New Roman" w:cs="Times New Roman"/>
        </w:rPr>
        <w:footnoteRef/>
      </w:r>
      <w:r w:rsidR="1AC2699C" w:rsidRPr="00413D63">
        <w:rPr>
          <w:rFonts w:ascii="Times New Roman" w:hAnsi="Times New Roman" w:cs="Times New Roman"/>
        </w:rPr>
        <w:t xml:space="preserve"> </w:t>
      </w:r>
      <w:r w:rsidR="1AC2699C" w:rsidRPr="00413D63">
        <w:rPr>
          <w:rFonts w:ascii="Times New Roman" w:hAnsi="Times New Roman" w:cs="Times New Roman"/>
          <w:i/>
          <w:iCs/>
        </w:rPr>
        <w:t xml:space="preserve">Supra note </w:t>
      </w:r>
      <w:r w:rsidR="005C6F7E">
        <w:rPr>
          <w:rFonts w:ascii="Times New Roman" w:hAnsi="Times New Roman" w:cs="Times New Roman"/>
          <w:i/>
          <w:iCs/>
        </w:rPr>
        <w:t>2</w:t>
      </w:r>
      <w:r w:rsidR="1AC2699C" w:rsidRPr="00413D63">
        <w:rPr>
          <w:rFonts w:ascii="Times New Roman" w:hAnsi="Times New Roman" w:cs="Times New Roman"/>
          <w:i/>
          <w:iCs/>
        </w:rPr>
        <w:t xml:space="preserve"> at 114 and 117.</w:t>
      </w:r>
    </w:p>
  </w:footnote>
  <w:footnote w:id="10">
    <w:p w14:paraId="486DBA22" w14:textId="2983A263" w:rsidR="00EC0053" w:rsidRPr="00413D63" w:rsidRDefault="00EC0053" w:rsidP="00413D63">
      <w:pPr>
        <w:pStyle w:val="FootnoteText"/>
        <w:contextualSpacing/>
        <w:rPr>
          <w:rFonts w:ascii="Times New Roman" w:hAnsi="Times New Roman" w:cs="Times New Roman"/>
        </w:rPr>
      </w:pPr>
      <w:r w:rsidRPr="00413D63">
        <w:rPr>
          <w:rStyle w:val="FootnoteReference"/>
          <w:rFonts w:ascii="Times New Roman" w:hAnsi="Times New Roman" w:cs="Times New Roman"/>
        </w:rPr>
        <w:footnoteRef/>
      </w:r>
      <w:r w:rsidR="1AC2699C" w:rsidRPr="00413D63">
        <w:rPr>
          <w:rFonts w:ascii="Times New Roman" w:hAnsi="Times New Roman" w:cs="Times New Roman"/>
        </w:rPr>
        <w:t xml:space="preserve"> </w:t>
      </w:r>
      <w:r w:rsidR="1AC2699C" w:rsidRPr="00413D63">
        <w:rPr>
          <w:rFonts w:ascii="Times New Roman" w:hAnsi="Times New Roman" w:cs="Times New Roman"/>
          <w:i/>
          <w:iCs/>
        </w:rPr>
        <w:t>Id. at 117</w:t>
      </w:r>
    </w:p>
  </w:footnote>
  <w:footnote w:id="11">
    <w:p w14:paraId="5816EBFD" w14:textId="77777777" w:rsidR="007A2310" w:rsidRPr="00413D63" w:rsidRDefault="007A2310" w:rsidP="00413D63">
      <w:pPr>
        <w:pStyle w:val="FootnoteText"/>
        <w:contextualSpacing/>
        <w:rPr>
          <w:rFonts w:ascii="Times New Roman" w:hAnsi="Times New Roman" w:cs="Times New Roman"/>
          <w:i/>
          <w:iCs/>
        </w:rPr>
      </w:pPr>
      <w:r w:rsidRPr="00413D63">
        <w:rPr>
          <w:rStyle w:val="FootnoteReference"/>
          <w:rFonts w:ascii="Times New Roman" w:hAnsi="Times New Roman" w:cs="Times New Roman"/>
        </w:rPr>
        <w:footnoteRef/>
      </w:r>
      <w:r w:rsidRPr="00413D63">
        <w:rPr>
          <w:rFonts w:ascii="Times New Roman" w:hAnsi="Times New Roman" w:cs="Times New Roman"/>
        </w:rPr>
        <w:t xml:space="preserve"> Muessig, Ben. “Gates of hell!” BROOKLYN PAPER. (Oct. 23, 2008). </w:t>
      </w:r>
      <w:r w:rsidRPr="00413D63">
        <w:rPr>
          <w:rFonts w:ascii="Times New Roman" w:hAnsi="Times New Roman" w:cs="Times New Roman"/>
          <w:i/>
          <w:iCs/>
        </w:rPr>
        <w:t xml:space="preserve">Available at: </w:t>
      </w:r>
      <w:hyperlink r:id="rId6" w:history="1">
        <w:r w:rsidRPr="00413D63">
          <w:rPr>
            <w:rStyle w:val="Hyperlink"/>
            <w:rFonts w:ascii="Times New Roman" w:hAnsi="Times New Roman" w:cs="Times New Roman"/>
            <w:i/>
            <w:iCs/>
          </w:rPr>
          <w:t>https://www.brooklynpaper.com/gates-of-hell/</w:t>
        </w:r>
      </w:hyperlink>
      <w:r w:rsidRPr="00413D63">
        <w:rPr>
          <w:rFonts w:ascii="Times New Roman" w:hAnsi="Times New Roman" w:cs="Times New Roman"/>
          <w:i/>
          <w:iCs/>
        </w:rPr>
        <w:t xml:space="preserve"> </w:t>
      </w:r>
    </w:p>
  </w:footnote>
  <w:footnote w:id="12">
    <w:p w14:paraId="5C448600" w14:textId="679AEAE8" w:rsidR="00EC0053" w:rsidRPr="00413D63" w:rsidRDefault="00EC0053" w:rsidP="00413D63">
      <w:pPr>
        <w:pStyle w:val="FootnoteText"/>
        <w:contextualSpacing/>
        <w:rPr>
          <w:rFonts w:ascii="Times New Roman" w:hAnsi="Times New Roman" w:cs="Times New Roman"/>
        </w:rPr>
      </w:pPr>
      <w:r w:rsidRPr="00413D63">
        <w:rPr>
          <w:rStyle w:val="FootnoteReference"/>
          <w:rFonts w:ascii="Times New Roman" w:hAnsi="Times New Roman" w:cs="Times New Roman"/>
        </w:rPr>
        <w:footnoteRef/>
      </w:r>
      <w:r w:rsidRPr="00413D63">
        <w:rPr>
          <w:rFonts w:ascii="Times New Roman" w:hAnsi="Times New Roman" w:cs="Times New Roman"/>
        </w:rPr>
        <w:t xml:space="preserve"> Witt, Stephen. “Local </w:t>
      </w:r>
      <w:r w:rsidRPr="00413D63">
        <w:rPr>
          <w:rFonts w:ascii="Times New Roman" w:hAnsi="Times New Roman" w:cs="Times New Roman"/>
        </w:rPr>
        <w:t xml:space="preserve">business people weigh in on ban of roll down metal shop gates.” BROOKLYN PAPER. (Dec. 8, 2009). </w:t>
      </w:r>
      <w:r w:rsidRPr="00413D63">
        <w:rPr>
          <w:rFonts w:ascii="Times New Roman" w:hAnsi="Times New Roman" w:cs="Times New Roman"/>
          <w:i/>
          <w:iCs/>
        </w:rPr>
        <w:t xml:space="preserve">Available at: </w:t>
      </w:r>
      <w:hyperlink r:id="rId7" w:history="1">
        <w:r w:rsidRPr="00413D63">
          <w:rPr>
            <w:rStyle w:val="Hyperlink"/>
            <w:rFonts w:ascii="Times New Roman" w:hAnsi="Times New Roman" w:cs="Times New Roman"/>
            <w:i/>
            <w:iCs/>
          </w:rPr>
          <w:t>https://www.brooklynpaper.com/local-business-people-weigh-in-on-ban-of-roll-down-metal-shop-gates/</w:t>
        </w:r>
      </w:hyperlink>
    </w:p>
  </w:footnote>
  <w:footnote w:id="13">
    <w:p w14:paraId="03E33995" w14:textId="215CFC17" w:rsidR="00480CC8" w:rsidRPr="00413D63" w:rsidRDefault="00480CC8" w:rsidP="00413D63">
      <w:pPr>
        <w:pStyle w:val="FootnoteText"/>
        <w:contextualSpacing/>
        <w:rPr>
          <w:rFonts w:ascii="Times New Roman" w:hAnsi="Times New Roman" w:cs="Times New Roman"/>
        </w:rPr>
      </w:pPr>
      <w:r w:rsidRPr="00413D63">
        <w:rPr>
          <w:rStyle w:val="FootnoteReference"/>
          <w:rFonts w:ascii="Times New Roman" w:hAnsi="Times New Roman" w:cs="Times New Roman"/>
        </w:rPr>
        <w:footnoteRef/>
      </w:r>
      <w:r w:rsidR="1AC2699C" w:rsidRPr="00413D63">
        <w:rPr>
          <w:rFonts w:ascii="Times New Roman" w:hAnsi="Times New Roman" w:cs="Times New Roman"/>
        </w:rPr>
        <w:t xml:space="preserve"> </w:t>
      </w:r>
      <w:r w:rsidR="1AC2699C" w:rsidRPr="00413D63">
        <w:rPr>
          <w:rFonts w:ascii="Times New Roman" w:hAnsi="Times New Roman" w:cs="Times New Roman"/>
          <w:i/>
          <w:iCs/>
        </w:rPr>
        <w:t xml:space="preserve">Supra note </w:t>
      </w:r>
      <w:r w:rsidR="005C6F7E">
        <w:rPr>
          <w:rFonts w:ascii="Times New Roman" w:hAnsi="Times New Roman" w:cs="Times New Roman"/>
          <w:i/>
          <w:iCs/>
        </w:rPr>
        <w:t>2</w:t>
      </w:r>
      <w:r w:rsidR="1AC2699C" w:rsidRPr="00413D63">
        <w:rPr>
          <w:rFonts w:ascii="Times New Roman" w:hAnsi="Times New Roman" w:cs="Times New Roman"/>
          <w:i/>
          <w:iCs/>
        </w:rPr>
        <w:t xml:space="preserve"> at 97.</w:t>
      </w:r>
    </w:p>
  </w:footnote>
  <w:footnote w:id="14">
    <w:p w14:paraId="5297C0D6" w14:textId="04F63040" w:rsidR="00480CC8" w:rsidRPr="00413D63" w:rsidRDefault="00480CC8" w:rsidP="00413D63">
      <w:pPr>
        <w:pStyle w:val="FootnoteText"/>
        <w:contextualSpacing/>
        <w:rPr>
          <w:rFonts w:ascii="Times New Roman" w:hAnsi="Times New Roman" w:cs="Times New Roman"/>
          <w:i/>
          <w:iCs/>
        </w:rPr>
      </w:pPr>
      <w:r w:rsidRPr="00413D63">
        <w:rPr>
          <w:rStyle w:val="FootnoteReference"/>
          <w:rFonts w:ascii="Times New Roman" w:hAnsi="Times New Roman" w:cs="Times New Roman"/>
        </w:rPr>
        <w:footnoteRef/>
      </w:r>
      <w:r w:rsidRPr="00413D63">
        <w:rPr>
          <w:rFonts w:ascii="Times New Roman" w:hAnsi="Times New Roman" w:cs="Times New Roman"/>
        </w:rPr>
        <w:t xml:space="preserve"> </w:t>
      </w:r>
      <w:r w:rsidRPr="00413D63">
        <w:rPr>
          <w:rFonts w:ascii="Times New Roman" w:hAnsi="Times New Roman" w:cs="Times New Roman"/>
          <w:i/>
          <w:iCs/>
        </w:rPr>
        <w:t>Id.</w:t>
      </w:r>
    </w:p>
  </w:footnote>
  <w:footnote w:id="15">
    <w:p w14:paraId="2E7AF409" w14:textId="77777777" w:rsidR="00C8381C" w:rsidRPr="00413D63" w:rsidRDefault="00C8381C" w:rsidP="00413D63">
      <w:pPr>
        <w:pStyle w:val="FootnoteText"/>
        <w:contextualSpacing/>
        <w:rPr>
          <w:rFonts w:ascii="Times New Roman" w:hAnsi="Times New Roman" w:cs="Times New Roman"/>
          <w:i/>
          <w:iCs/>
        </w:rPr>
      </w:pPr>
      <w:r w:rsidRPr="00413D63">
        <w:rPr>
          <w:rStyle w:val="FootnoteReference"/>
          <w:rFonts w:ascii="Times New Roman" w:hAnsi="Times New Roman" w:cs="Times New Roman"/>
        </w:rPr>
        <w:footnoteRef/>
      </w:r>
      <w:r w:rsidRPr="00413D63">
        <w:rPr>
          <w:rFonts w:ascii="Times New Roman" w:hAnsi="Times New Roman" w:cs="Times New Roman"/>
        </w:rPr>
        <w:t xml:space="preserve"> Fernandez, Manny. “Bringing Down the Curtain on a Symbol of Blight.” THE NEW YORK TIMES. (Dec. 2, 2009). </w:t>
      </w:r>
      <w:r w:rsidRPr="00413D63">
        <w:rPr>
          <w:rFonts w:ascii="Times New Roman" w:hAnsi="Times New Roman" w:cs="Times New Roman"/>
          <w:i/>
          <w:iCs/>
        </w:rPr>
        <w:t xml:space="preserve">Available at: </w:t>
      </w:r>
      <w:hyperlink r:id="rId8" w:history="1">
        <w:r w:rsidRPr="00413D63">
          <w:rPr>
            <w:rStyle w:val="Hyperlink"/>
            <w:rFonts w:ascii="Times New Roman" w:hAnsi="Times New Roman" w:cs="Times New Roman"/>
            <w:i/>
            <w:iCs/>
          </w:rPr>
          <w:t>https://www.nytimes.com/2009/12/03/nyregion/03gates.html</w:t>
        </w:r>
      </w:hyperlink>
      <w:r w:rsidRPr="00413D63">
        <w:rPr>
          <w:rFonts w:ascii="Times New Roman" w:hAnsi="Times New Roman" w:cs="Times New Roman"/>
          <w:i/>
          <w:iCs/>
        </w:rPr>
        <w:t xml:space="preserve"> </w:t>
      </w:r>
    </w:p>
  </w:footnote>
  <w:footnote w:id="16">
    <w:p w14:paraId="3DF0C07B" w14:textId="77777777" w:rsidR="00C8381C" w:rsidRPr="00413D63" w:rsidRDefault="00C8381C" w:rsidP="00413D63">
      <w:pPr>
        <w:pStyle w:val="FootnoteText"/>
        <w:contextualSpacing/>
        <w:rPr>
          <w:rFonts w:ascii="Times New Roman" w:hAnsi="Times New Roman" w:cs="Times New Roman"/>
          <w:i/>
          <w:iCs/>
        </w:rPr>
      </w:pPr>
      <w:r w:rsidRPr="00413D63">
        <w:rPr>
          <w:rStyle w:val="FootnoteReference"/>
          <w:rFonts w:ascii="Times New Roman" w:hAnsi="Times New Roman" w:cs="Times New Roman"/>
        </w:rPr>
        <w:footnoteRef/>
      </w:r>
      <w:r w:rsidRPr="00413D63">
        <w:rPr>
          <w:rFonts w:ascii="Times New Roman" w:hAnsi="Times New Roman" w:cs="Times New Roman"/>
        </w:rPr>
        <w:t xml:space="preserve"> </w:t>
      </w:r>
      <w:r w:rsidRPr="00413D63">
        <w:rPr>
          <w:rFonts w:ascii="Times New Roman" w:hAnsi="Times New Roman" w:cs="Times New Roman"/>
        </w:rPr>
        <w:t xml:space="preserve">Glickel, Jenniger. “New Bill Phases Out Roll-Down Security Gates, Frustrates Shop Owners.” DNA INFO. (Dec. 1, 2009). </w:t>
      </w:r>
      <w:r w:rsidRPr="00413D63">
        <w:rPr>
          <w:rFonts w:ascii="Times New Roman" w:hAnsi="Times New Roman" w:cs="Times New Roman"/>
          <w:i/>
          <w:iCs/>
        </w:rPr>
        <w:t xml:space="preserve">Available at: </w:t>
      </w:r>
      <w:hyperlink r:id="rId9" w:history="1">
        <w:r w:rsidRPr="00413D63">
          <w:rPr>
            <w:rStyle w:val="Hyperlink"/>
            <w:rFonts w:ascii="Times New Roman" w:hAnsi="Times New Roman" w:cs="Times New Roman"/>
            <w:i/>
            <w:iCs/>
          </w:rPr>
          <w:t>https://www.dnainfo.com/new-york/20091201/manhattan/new-bill-phases-out-rolldown-security-gates-frustrates-shop-owners/</w:t>
        </w:r>
      </w:hyperlink>
      <w:r w:rsidRPr="00413D63">
        <w:rPr>
          <w:rFonts w:ascii="Times New Roman" w:hAnsi="Times New Roman" w:cs="Times New Roman"/>
          <w:i/>
          <w:iCs/>
        </w:rPr>
        <w:t xml:space="preserve"> </w:t>
      </w:r>
    </w:p>
  </w:footnote>
  <w:footnote w:id="17">
    <w:p w14:paraId="26BA7233" w14:textId="77777777" w:rsidR="007A2310" w:rsidRPr="00413D63" w:rsidRDefault="007A2310" w:rsidP="00413D63">
      <w:pPr>
        <w:pStyle w:val="FootnoteText"/>
        <w:contextualSpacing/>
        <w:rPr>
          <w:rFonts w:ascii="Times New Roman" w:hAnsi="Times New Roman" w:cs="Times New Roman"/>
          <w:i/>
          <w:iCs/>
        </w:rPr>
      </w:pPr>
      <w:r w:rsidRPr="00413D63">
        <w:rPr>
          <w:rStyle w:val="FootnoteReference"/>
          <w:rFonts w:ascii="Times New Roman" w:hAnsi="Times New Roman" w:cs="Times New Roman"/>
        </w:rPr>
        <w:footnoteRef/>
      </w:r>
      <w:r w:rsidRPr="00413D63">
        <w:rPr>
          <w:rFonts w:ascii="Times New Roman" w:hAnsi="Times New Roman" w:cs="Times New Roman"/>
        </w:rPr>
        <w:t xml:space="preserve"> Mosco, Steve. “Stores must phase-out solid gates.” QNS. (Dec. 16, 2009). </w:t>
      </w:r>
      <w:r w:rsidRPr="00413D63">
        <w:rPr>
          <w:rFonts w:ascii="Times New Roman" w:hAnsi="Times New Roman" w:cs="Times New Roman"/>
          <w:i/>
          <w:iCs/>
        </w:rPr>
        <w:t xml:space="preserve">Available at: </w:t>
      </w:r>
      <w:hyperlink r:id="rId10" w:history="1">
        <w:r w:rsidRPr="00413D63">
          <w:rPr>
            <w:rStyle w:val="Hyperlink"/>
            <w:rFonts w:ascii="Times New Roman" w:hAnsi="Times New Roman" w:cs="Times New Roman"/>
            <w:i/>
            <w:iCs/>
          </w:rPr>
          <w:t>https://qns.com/2009/12/stores-must-phase-out-solid-gates/</w:t>
        </w:r>
      </w:hyperlink>
      <w:r w:rsidRPr="00413D63">
        <w:rPr>
          <w:rFonts w:ascii="Times New Roman" w:hAnsi="Times New Roman" w:cs="Times New Roman"/>
          <w:i/>
          <w:iCs/>
        </w:rPr>
        <w:t xml:space="preserve"> </w:t>
      </w:r>
    </w:p>
  </w:footnote>
  <w:footnote w:id="18">
    <w:p w14:paraId="665F1869" w14:textId="71084B82" w:rsidR="009C66E5" w:rsidRPr="00413D63" w:rsidRDefault="009C66E5" w:rsidP="00413D63">
      <w:pPr>
        <w:pStyle w:val="FootnoteText"/>
        <w:contextualSpacing/>
        <w:rPr>
          <w:rFonts w:ascii="Times New Roman" w:hAnsi="Times New Roman" w:cs="Times New Roman"/>
        </w:rPr>
      </w:pPr>
      <w:r w:rsidRPr="00413D63">
        <w:rPr>
          <w:rStyle w:val="FootnoteReference"/>
          <w:rFonts w:ascii="Times New Roman" w:hAnsi="Times New Roman" w:cs="Times New Roman"/>
        </w:rPr>
        <w:footnoteRef/>
      </w:r>
      <w:r w:rsidRPr="00413D63">
        <w:rPr>
          <w:rFonts w:ascii="Times New Roman" w:hAnsi="Times New Roman" w:cs="Times New Roman"/>
        </w:rPr>
        <w:t xml:space="preserve"> New York City Council. </w:t>
      </w:r>
      <w:r w:rsidRPr="00413D63">
        <w:rPr>
          <w:rFonts w:ascii="Times New Roman" w:hAnsi="Times New Roman" w:cs="Times New Roman"/>
          <w:i/>
          <w:iCs/>
        </w:rPr>
        <w:t>Introduction 138-2006.</w:t>
      </w:r>
      <w:r w:rsidRPr="00413D63">
        <w:rPr>
          <w:rFonts w:ascii="Times New Roman" w:hAnsi="Times New Roman" w:cs="Times New Roman"/>
        </w:rPr>
        <w:t xml:space="preserve"> LEGISTAR. </w:t>
      </w:r>
      <w:r w:rsidRPr="00413D63">
        <w:rPr>
          <w:rFonts w:ascii="Times New Roman" w:hAnsi="Times New Roman" w:cs="Times New Roman"/>
          <w:i/>
          <w:iCs/>
        </w:rPr>
        <w:t xml:space="preserve">Available at: </w:t>
      </w:r>
      <w:hyperlink r:id="rId11">
        <w:r w:rsidRPr="00413D63">
          <w:rPr>
            <w:rStyle w:val="Hyperlink"/>
            <w:rFonts w:ascii="Times New Roman" w:hAnsi="Times New Roman" w:cs="Times New Roman"/>
            <w:i/>
            <w:iCs/>
          </w:rPr>
          <w:t>https://legistar.council.nyc.gov/LegislationDetail.aspx?ID=450265&amp;GUID=D65779E2-1FAE-4D66-8704-AB5F05779F60&amp;Options=ID|Text|&amp;Search=security+grille</w:t>
        </w:r>
      </w:hyperlink>
    </w:p>
  </w:footnote>
  <w:footnote w:id="19">
    <w:p w14:paraId="4E11BD77" w14:textId="77777777" w:rsidR="009C66E5" w:rsidRPr="00413D63" w:rsidRDefault="009C66E5" w:rsidP="00413D63">
      <w:pPr>
        <w:contextualSpacing/>
        <w:rPr>
          <w:rFonts w:ascii="Times New Roman" w:hAnsi="Times New Roman" w:cs="Times New Roman"/>
          <w:i/>
          <w:iCs/>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w:t>
      </w:r>
      <w:r w:rsidRPr="00413D63">
        <w:rPr>
          <w:rFonts w:ascii="Times New Roman" w:hAnsi="Times New Roman" w:cs="Times New Roman"/>
          <w:i/>
          <w:iCs/>
          <w:sz w:val="20"/>
          <w:szCs w:val="20"/>
        </w:rPr>
        <w:t>Id.</w:t>
      </w:r>
    </w:p>
  </w:footnote>
  <w:footnote w:id="20">
    <w:p w14:paraId="6DE47E66" w14:textId="56B29FC7" w:rsidR="51092BF8" w:rsidRPr="00413D63" w:rsidRDefault="51092BF8"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Department of Small Business Services. </w:t>
      </w:r>
      <w:r w:rsidRPr="00413D63">
        <w:rPr>
          <w:rFonts w:ascii="Times New Roman" w:hAnsi="Times New Roman" w:cs="Times New Roman"/>
          <w:i/>
          <w:iCs/>
          <w:sz w:val="20"/>
          <w:szCs w:val="20"/>
        </w:rPr>
        <w:t xml:space="preserve">Storefront Improvements: A Guide for Neighborhood Commercial Districts. Available at pg. 6: </w:t>
      </w:r>
      <w:hyperlink r:id="rId12">
        <w:r w:rsidRPr="00413D63">
          <w:rPr>
            <w:rStyle w:val="Hyperlink"/>
            <w:rFonts w:ascii="Times New Roman" w:hAnsi="Times New Roman" w:cs="Times New Roman"/>
            <w:i/>
            <w:iCs/>
            <w:sz w:val="20"/>
            <w:szCs w:val="20"/>
          </w:rPr>
          <w:t>https://www.nyc.gov/assets/sbs/downloads/pdf/neighborhoods/storefront-guide.pdf</w:t>
        </w:r>
      </w:hyperlink>
      <w:r w:rsidRPr="00413D63">
        <w:rPr>
          <w:rFonts w:ascii="Times New Roman" w:hAnsi="Times New Roman" w:cs="Times New Roman"/>
          <w:i/>
          <w:iCs/>
          <w:sz w:val="20"/>
          <w:szCs w:val="20"/>
        </w:rPr>
        <w:t xml:space="preserve"> </w:t>
      </w:r>
      <w:r w:rsidRPr="00413D63">
        <w:rPr>
          <w:rFonts w:ascii="Times New Roman" w:hAnsi="Times New Roman" w:cs="Times New Roman"/>
          <w:sz w:val="20"/>
          <w:szCs w:val="20"/>
        </w:rPr>
        <w:t>[Accessed on June 1, 2026].</w:t>
      </w:r>
    </w:p>
  </w:footnote>
  <w:footnote w:id="21">
    <w:p w14:paraId="6ADDB0A2" w14:textId="18C7F063" w:rsidR="51092BF8" w:rsidRPr="00413D63" w:rsidRDefault="51092BF8" w:rsidP="00413D63">
      <w:pPr>
        <w:contextualSpacing/>
        <w:rPr>
          <w:rFonts w:ascii="Times New Roman" w:hAnsi="Times New Roman" w:cs="Times New Roman"/>
          <w:i/>
          <w:iCs/>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w:t>
      </w:r>
      <w:r w:rsidRPr="00413D63">
        <w:rPr>
          <w:rFonts w:ascii="Times New Roman" w:hAnsi="Times New Roman" w:cs="Times New Roman"/>
          <w:i/>
          <w:iCs/>
          <w:sz w:val="20"/>
          <w:szCs w:val="20"/>
        </w:rPr>
        <w:t>Id at pg. 20 and pg. 40</w:t>
      </w:r>
    </w:p>
  </w:footnote>
  <w:footnote w:id="22">
    <w:p w14:paraId="0A02FC58" w14:textId="4AB1C982" w:rsidR="1AC2699C" w:rsidRPr="00413D63" w:rsidRDefault="1AC2699C"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NYC Department of Small Business Services. </w:t>
      </w:r>
      <w:r w:rsidRPr="00413D63">
        <w:rPr>
          <w:rFonts w:ascii="Times New Roman" w:hAnsi="Times New Roman" w:cs="Times New Roman"/>
          <w:i/>
          <w:iCs/>
          <w:sz w:val="20"/>
          <w:szCs w:val="20"/>
        </w:rPr>
        <w:t xml:space="preserve">Storefront Improvements: A Guide for Neighborhood Commercial Districts. Available at: </w:t>
      </w:r>
      <w:hyperlink r:id="rId13">
        <w:r w:rsidRPr="00413D63">
          <w:rPr>
            <w:rStyle w:val="Hyperlink"/>
            <w:rFonts w:ascii="Times New Roman" w:hAnsi="Times New Roman" w:cs="Times New Roman"/>
            <w:i/>
            <w:iCs/>
            <w:sz w:val="20"/>
            <w:szCs w:val="20"/>
          </w:rPr>
          <w:t>https://www.nyc.gov/assets/sbs/downloads/pdf/neighborhoods/storefront_guide_apr20.pdf</w:t>
        </w:r>
      </w:hyperlink>
      <w:r w:rsidRPr="00413D63">
        <w:rPr>
          <w:rFonts w:ascii="Times New Roman" w:hAnsi="Times New Roman" w:cs="Times New Roman"/>
          <w:i/>
          <w:iCs/>
          <w:sz w:val="20"/>
          <w:szCs w:val="20"/>
        </w:rPr>
        <w:t xml:space="preserve">  </w:t>
      </w:r>
      <w:r w:rsidRPr="00413D63">
        <w:rPr>
          <w:rFonts w:ascii="Times New Roman" w:hAnsi="Times New Roman" w:cs="Times New Roman"/>
          <w:sz w:val="20"/>
          <w:szCs w:val="20"/>
        </w:rPr>
        <w:t>[Accessed on June 1, 2026].</w:t>
      </w:r>
    </w:p>
  </w:footnote>
  <w:footnote w:id="23">
    <w:p w14:paraId="7E23ADC5" w14:textId="1A4B76A8" w:rsidR="51092BF8" w:rsidRPr="00413D63" w:rsidRDefault="51092BF8"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NYC Department of Buildings. </w:t>
      </w:r>
      <w:r w:rsidRPr="00413D63">
        <w:rPr>
          <w:rFonts w:ascii="Times New Roman" w:hAnsi="Times New Roman" w:cs="Times New Roman"/>
          <w:i/>
          <w:iCs/>
          <w:sz w:val="20"/>
          <w:szCs w:val="20"/>
        </w:rPr>
        <w:t xml:space="preserve">Info for Business Owners. Available at: </w:t>
      </w:r>
      <w:hyperlink r:id="rId14">
        <w:r w:rsidRPr="00413D63">
          <w:rPr>
            <w:rStyle w:val="Hyperlink"/>
            <w:rFonts w:ascii="Times New Roman" w:hAnsi="Times New Roman" w:cs="Times New Roman"/>
            <w:i/>
            <w:iCs/>
            <w:sz w:val="20"/>
            <w:szCs w:val="20"/>
          </w:rPr>
          <w:t>https://www.nyc.gov/site/buildings/property-or-business-owner/info-for-business-owners.page</w:t>
        </w:r>
      </w:hyperlink>
      <w:r w:rsidRPr="00413D63">
        <w:rPr>
          <w:rFonts w:ascii="Times New Roman" w:hAnsi="Times New Roman" w:cs="Times New Roman"/>
          <w:i/>
          <w:iCs/>
          <w:sz w:val="20"/>
          <w:szCs w:val="20"/>
        </w:rPr>
        <w:t xml:space="preserve"> </w:t>
      </w:r>
      <w:r w:rsidRPr="00413D63">
        <w:rPr>
          <w:rFonts w:ascii="Times New Roman" w:hAnsi="Times New Roman" w:cs="Times New Roman"/>
          <w:sz w:val="20"/>
          <w:szCs w:val="20"/>
        </w:rPr>
        <w:t xml:space="preserve">[Accessed on June 1, 2026]. </w:t>
      </w:r>
    </w:p>
  </w:footnote>
  <w:footnote w:id="24">
    <w:p w14:paraId="064EC37C" w14:textId="563244C0" w:rsidR="51092BF8" w:rsidRPr="00413D63" w:rsidRDefault="51092BF8"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1AC2699C" w:rsidRPr="00413D63">
        <w:rPr>
          <w:rFonts w:ascii="Times New Roman" w:hAnsi="Times New Roman" w:cs="Times New Roman"/>
          <w:sz w:val="20"/>
          <w:szCs w:val="20"/>
        </w:rPr>
        <w:t xml:space="preserve"> Internet Archive Wayback Machine. </w:t>
      </w:r>
      <w:r w:rsidR="1AC2699C" w:rsidRPr="00413D63">
        <w:rPr>
          <w:rFonts w:ascii="Times New Roman" w:hAnsi="Times New Roman" w:cs="Times New Roman"/>
          <w:i/>
          <w:iCs/>
          <w:sz w:val="20"/>
          <w:szCs w:val="20"/>
        </w:rPr>
        <w:t xml:space="preserve">Available at: </w:t>
      </w:r>
      <w:hyperlink r:id="rId15">
        <w:r w:rsidR="1AC2699C" w:rsidRPr="00413D63">
          <w:rPr>
            <w:rStyle w:val="Hyperlink"/>
            <w:rFonts w:ascii="Times New Roman" w:hAnsi="Times New Roman" w:cs="Times New Roman"/>
            <w:i/>
            <w:iCs/>
            <w:sz w:val="20"/>
            <w:szCs w:val="20"/>
          </w:rPr>
          <w:t>https://web.archive.org/web/20211008192420/https://www1.nyc.gov/site/buildings/property-or-business-owner/info-for-business-owners.page</w:t>
        </w:r>
      </w:hyperlink>
      <w:r w:rsidR="1AC2699C" w:rsidRPr="00413D63">
        <w:rPr>
          <w:rFonts w:ascii="Times New Roman" w:hAnsi="Times New Roman" w:cs="Times New Roman"/>
          <w:i/>
          <w:iCs/>
          <w:sz w:val="20"/>
          <w:szCs w:val="20"/>
        </w:rPr>
        <w:t xml:space="preserve"> </w:t>
      </w:r>
      <w:r w:rsidR="1AC2699C" w:rsidRPr="00413D63">
        <w:rPr>
          <w:rFonts w:ascii="Times New Roman" w:hAnsi="Times New Roman" w:cs="Times New Roman"/>
          <w:sz w:val="20"/>
          <w:szCs w:val="20"/>
        </w:rPr>
        <w:t xml:space="preserve">[Accessed on June 1, 2026]. </w:t>
      </w:r>
    </w:p>
  </w:footnote>
  <w:footnote w:id="25">
    <w:p w14:paraId="76751FC2" w14:textId="78C21F9A" w:rsidR="51092BF8" w:rsidRPr="00413D63" w:rsidRDefault="51092BF8"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NYC Department of Buildings. </w:t>
      </w:r>
      <w:r w:rsidRPr="00413D63">
        <w:rPr>
          <w:rFonts w:ascii="Times New Roman" w:hAnsi="Times New Roman" w:cs="Times New Roman"/>
          <w:i/>
          <w:iCs/>
          <w:sz w:val="20"/>
          <w:szCs w:val="20"/>
        </w:rPr>
        <w:t xml:space="preserve">Construction Advisory: Security Grille Visibility Requirements 2022/Prior Code. </w:t>
      </w:r>
      <w:r w:rsidRPr="00413D63">
        <w:rPr>
          <w:rFonts w:ascii="Times New Roman" w:hAnsi="Times New Roman" w:cs="Times New Roman"/>
          <w:sz w:val="20"/>
          <w:szCs w:val="20"/>
        </w:rPr>
        <w:t xml:space="preserve">(Jan. 5, 2026). </w:t>
      </w:r>
      <w:r w:rsidRPr="00413D63">
        <w:rPr>
          <w:rFonts w:ascii="Times New Roman" w:hAnsi="Times New Roman" w:cs="Times New Roman"/>
          <w:i/>
          <w:iCs/>
          <w:sz w:val="20"/>
          <w:szCs w:val="20"/>
        </w:rPr>
        <w:t xml:space="preserve">Available at: </w:t>
      </w:r>
      <w:hyperlink r:id="rId16">
        <w:r w:rsidRPr="00413D63">
          <w:rPr>
            <w:rStyle w:val="Hyperlink"/>
            <w:rFonts w:ascii="Times New Roman" w:hAnsi="Times New Roman" w:cs="Times New Roman"/>
            <w:i/>
            <w:iCs/>
            <w:sz w:val="20"/>
            <w:szCs w:val="20"/>
          </w:rPr>
          <w:t>https://www.nyc.gov/assets/buildings/construction_advisories/sec_reqs.pdf</w:t>
        </w:r>
      </w:hyperlink>
      <w:r w:rsidRPr="00413D63">
        <w:rPr>
          <w:rFonts w:ascii="Times New Roman" w:hAnsi="Times New Roman" w:cs="Times New Roman"/>
          <w:i/>
          <w:iCs/>
          <w:sz w:val="20"/>
          <w:szCs w:val="20"/>
        </w:rPr>
        <w:t xml:space="preserve"> </w:t>
      </w:r>
    </w:p>
  </w:footnote>
  <w:footnote w:id="26">
    <w:p w14:paraId="5EC70513" w14:textId="2F026FDD" w:rsidR="51092BF8" w:rsidRPr="00413D63" w:rsidRDefault="51092BF8"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NYC Department of Buildings. </w:t>
      </w:r>
      <w:r w:rsidRPr="00413D63">
        <w:rPr>
          <w:rFonts w:ascii="Times New Roman" w:hAnsi="Times New Roman" w:cs="Times New Roman"/>
          <w:i/>
          <w:iCs/>
          <w:sz w:val="20"/>
          <w:szCs w:val="20"/>
        </w:rPr>
        <w:t xml:space="preserve">Service Notice. </w:t>
      </w:r>
      <w:r w:rsidRPr="00413D63">
        <w:rPr>
          <w:rFonts w:ascii="Times New Roman" w:hAnsi="Times New Roman" w:cs="Times New Roman"/>
          <w:sz w:val="20"/>
          <w:szCs w:val="20"/>
        </w:rPr>
        <w:t xml:space="preserve">(Feb. 17, 2026). </w:t>
      </w:r>
      <w:r w:rsidRPr="00413D63">
        <w:rPr>
          <w:rFonts w:ascii="Times New Roman" w:hAnsi="Times New Roman" w:cs="Times New Roman"/>
          <w:i/>
          <w:iCs/>
          <w:sz w:val="20"/>
          <w:szCs w:val="20"/>
        </w:rPr>
        <w:t>Available at: https://www.nyc.gov/assets/buildings/pdf/security_grille-sn.pdf</w:t>
      </w:r>
    </w:p>
  </w:footnote>
  <w:footnote w:id="27">
    <w:p w14:paraId="5EFD0F94" w14:textId="611272C3" w:rsidR="51092BF8" w:rsidRPr="00413D63" w:rsidRDefault="51092BF8"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NYC_DOB. (Feb. 25, 2026)</w:t>
      </w:r>
      <w:r w:rsidR="00413D63">
        <w:rPr>
          <w:rFonts w:ascii="Times New Roman" w:hAnsi="Times New Roman" w:cs="Times New Roman"/>
          <w:sz w:val="20"/>
          <w:szCs w:val="20"/>
        </w:rPr>
        <w:t xml:space="preserve"> “</w:t>
      </w:r>
      <w:r w:rsidRPr="00413D63">
        <w:rPr>
          <w:rFonts w:ascii="Times New Roman" w:hAnsi="Times New Roman" w:cs="Times New Roman"/>
          <w:sz w:val="20"/>
          <w:szCs w:val="20"/>
        </w:rPr>
        <w:t xml:space="preserve">Heads up, NYC business owners!” </w:t>
      </w:r>
      <w:r w:rsidRPr="00413D63">
        <w:rPr>
          <w:rFonts w:ascii="Times New Roman" w:hAnsi="Times New Roman" w:cs="Times New Roman"/>
          <w:i/>
          <w:iCs/>
          <w:sz w:val="20"/>
          <w:szCs w:val="20"/>
        </w:rPr>
        <w:t xml:space="preserve">Available at: </w:t>
      </w:r>
      <w:hyperlink r:id="rId17" w:history="1">
        <w:r w:rsidR="00413D63" w:rsidRPr="003F243C">
          <w:rPr>
            <w:rStyle w:val="Hyperlink"/>
            <w:rFonts w:ascii="Times New Roman" w:hAnsi="Times New Roman" w:cs="Times New Roman"/>
            <w:i/>
            <w:iCs/>
            <w:sz w:val="20"/>
            <w:szCs w:val="20"/>
          </w:rPr>
          <w:t>https://www.instagram.com/p/DVMVykYD2A3/</w:t>
        </w:r>
      </w:hyperlink>
      <w:r w:rsidRPr="00413D63">
        <w:rPr>
          <w:rFonts w:ascii="Times New Roman" w:hAnsi="Times New Roman" w:cs="Times New Roman"/>
          <w:i/>
          <w:iCs/>
          <w:sz w:val="20"/>
          <w:szCs w:val="20"/>
        </w:rPr>
        <w:t xml:space="preserve"> </w:t>
      </w:r>
    </w:p>
  </w:footnote>
  <w:footnote w:id="28">
    <w:p w14:paraId="140A76D3" w14:textId="784E98E6" w:rsidR="51092BF8" w:rsidRPr="00413D63" w:rsidRDefault="51092BF8"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Groner, Chananya. </w:t>
      </w:r>
      <w:r w:rsidR="00413D63">
        <w:rPr>
          <w:rFonts w:ascii="Times New Roman" w:hAnsi="Times New Roman" w:cs="Times New Roman"/>
          <w:sz w:val="20"/>
          <w:szCs w:val="20"/>
        </w:rPr>
        <w:t>“</w:t>
      </w:r>
      <w:r w:rsidR="00413D63" w:rsidRPr="00413D63">
        <w:rPr>
          <w:rFonts w:ascii="Times New Roman" w:hAnsi="Times New Roman" w:cs="Times New Roman"/>
          <w:sz w:val="20"/>
          <w:szCs w:val="20"/>
        </w:rPr>
        <w:t>What</w:t>
      </w:r>
      <w:r w:rsidRPr="00413D63">
        <w:rPr>
          <w:rFonts w:ascii="Times New Roman" w:hAnsi="Times New Roman" w:cs="Times New Roman"/>
          <w:sz w:val="20"/>
          <w:szCs w:val="20"/>
        </w:rPr>
        <w:t xml:space="preserve"> Small Businesses Need to Know About NYC’s Storefront Gate Law.” BUILD UP JUSTICE. (Updated May 18, 2026). </w:t>
      </w:r>
      <w:r w:rsidRPr="00413D63">
        <w:rPr>
          <w:rFonts w:ascii="Times New Roman" w:hAnsi="Times New Roman" w:cs="Times New Roman"/>
          <w:i/>
          <w:iCs/>
          <w:sz w:val="20"/>
          <w:szCs w:val="20"/>
        </w:rPr>
        <w:t>Available at: https://buj.org/nyc-storefront-gate-small-business-security-70-percent-transparent-july-1/</w:t>
      </w:r>
    </w:p>
  </w:footnote>
  <w:footnote w:id="29">
    <w:p w14:paraId="7E10BBDC" w14:textId="77777777" w:rsidR="00864A35" w:rsidRPr="00413D63" w:rsidRDefault="00864A35" w:rsidP="00413D63">
      <w:pPr>
        <w:pStyle w:val="FootnoteText"/>
        <w:contextualSpacing/>
        <w:rPr>
          <w:rFonts w:ascii="Times New Roman" w:hAnsi="Times New Roman" w:cs="Times New Roman"/>
        </w:rPr>
      </w:pPr>
      <w:r w:rsidRPr="00413D63">
        <w:rPr>
          <w:rStyle w:val="FootnoteReference"/>
          <w:rFonts w:ascii="Times New Roman" w:hAnsi="Times New Roman" w:cs="Times New Roman"/>
        </w:rPr>
        <w:footnoteRef/>
      </w:r>
      <w:r w:rsidRPr="00413D63">
        <w:rPr>
          <w:rFonts w:ascii="Times New Roman" w:hAnsi="Times New Roman" w:cs="Times New Roman"/>
        </w:rPr>
        <w:t xml:space="preserve"> Myrtle Avenue BID. </w:t>
      </w:r>
      <w:r w:rsidRPr="00413D63">
        <w:rPr>
          <w:rFonts w:ascii="Times New Roman" w:hAnsi="Times New Roman" w:cs="Times New Roman"/>
          <w:i/>
          <w:iCs/>
        </w:rPr>
        <w:t xml:space="preserve">Attention Myrtle Avenue Business &amp; Property Owners NEW CITY-WIDE SECURITY GATE LAW Goes into Effect July 1, 2011. Available at: </w:t>
      </w:r>
      <w:hyperlink r:id="rId18" w:history="1">
        <w:r w:rsidRPr="00413D63">
          <w:rPr>
            <w:rStyle w:val="Hyperlink"/>
            <w:rFonts w:ascii="Times New Roman" w:hAnsi="Times New Roman" w:cs="Times New Roman"/>
            <w:i/>
            <w:iCs/>
          </w:rPr>
          <w:t>https://www.myrtleavenue.org/wp-content/uploads/2012/09/New-Roll-down-Security-Gate-Law-Handout.pdf</w:t>
        </w:r>
      </w:hyperlink>
      <w:r w:rsidRPr="00413D63">
        <w:rPr>
          <w:rFonts w:ascii="Times New Roman" w:hAnsi="Times New Roman" w:cs="Times New Roman"/>
          <w:i/>
          <w:iCs/>
        </w:rPr>
        <w:t xml:space="preserve"> </w:t>
      </w:r>
      <w:r w:rsidRPr="00413D63">
        <w:rPr>
          <w:rFonts w:ascii="Times New Roman" w:hAnsi="Times New Roman" w:cs="Times New Roman"/>
        </w:rPr>
        <w:t xml:space="preserve">[Accessed on May 21, 2026]. </w:t>
      </w:r>
    </w:p>
  </w:footnote>
  <w:footnote w:id="30">
    <w:p w14:paraId="1F9FA6EE" w14:textId="20ABFAC3" w:rsidR="1AC2699C" w:rsidRPr="00413D63" w:rsidRDefault="1AC2699C"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Belmont Business Improvement District. </w:t>
      </w:r>
      <w:r w:rsidRPr="00413D63">
        <w:rPr>
          <w:rFonts w:ascii="Times New Roman" w:hAnsi="Times New Roman" w:cs="Times New Roman"/>
          <w:i/>
          <w:iCs/>
          <w:sz w:val="20"/>
          <w:szCs w:val="20"/>
        </w:rPr>
        <w:t xml:space="preserve">Business Resources. Available at: </w:t>
      </w:r>
      <w:hyperlink r:id="rId19">
        <w:r w:rsidRPr="00413D63">
          <w:rPr>
            <w:rStyle w:val="Hyperlink"/>
            <w:rFonts w:ascii="Times New Roman" w:hAnsi="Times New Roman" w:cs="Times New Roman"/>
            <w:i/>
            <w:iCs/>
            <w:sz w:val="20"/>
            <w:szCs w:val="20"/>
          </w:rPr>
          <w:t>https://bronxlittleitaly.com/bid/businessresources/</w:t>
        </w:r>
      </w:hyperlink>
      <w:r w:rsidRPr="00413D63">
        <w:rPr>
          <w:rFonts w:ascii="Times New Roman" w:hAnsi="Times New Roman" w:cs="Times New Roman"/>
          <w:i/>
          <w:iCs/>
          <w:sz w:val="20"/>
          <w:szCs w:val="20"/>
        </w:rPr>
        <w:t xml:space="preserve">  </w:t>
      </w:r>
      <w:r w:rsidRPr="00413D63">
        <w:rPr>
          <w:rFonts w:ascii="Times New Roman" w:hAnsi="Times New Roman" w:cs="Times New Roman"/>
          <w:sz w:val="20"/>
          <w:szCs w:val="20"/>
        </w:rPr>
        <w:t>[Accessed on June 2, 2026].</w:t>
      </w:r>
    </w:p>
  </w:footnote>
  <w:footnote w:id="31">
    <w:p w14:paraId="32CF765D" w14:textId="3CAA3EE2" w:rsidR="1AC2699C" w:rsidRPr="00413D63" w:rsidRDefault="1AC2699C"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Kliger, Hannah.</w:t>
      </w:r>
      <w:r w:rsidR="00413D63">
        <w:rPr>
          <w:rFonts w:ascii="Times New Roman" w:hAnsi="Times New Roman" w:cs="Times New Roman"/>
          <w:sz w:val="20"/>
          <w:szCs w:val="20"/>
        </w:rPr>
        <w:t xml:space="preserve"> “</w:t>
      </w:r>
      <w:r w:rsidRPr="00413D63">
        <w:rPr>
          <w:rFonts w:ascii="Times New Roman" w:hAnsi="Times New Roman" w:cs="Times New Roman"/>
          <w:sz w:val="20"/>
          <w:szCs w:val="20"/>
        </w:rPr>
        <w:t xml:space="preserve">NYC to begin enforcing obscure storefront gate transparency law on July 1.” CBS NEWS. (April 22, 2026). </w:t>
      </w:r>
      <w:r w:rsidRPr="00413D63">
        <w:rPr>
          <w:rFonts w:ascii="Times New Roman" w:hAnsi="Times New Roman" w:cs="Times New Roman"/>
          <w:i/>
          <w:iCs/>
          <w:sz w:val="20"/>
          <w:szCs w:val="20"/>
        </w:rPr>
        <w:t xml:space="preserve">Available at: </w:t>
      </w:r>
      <w:hyperlink r:id="rId20">
        <w:r w:rsidRPr="00413D63">
          <w:rPr>
            <w:rStyle w:val="Hyperlink"/>
            <w:rFonts w:ascii="Times New Roman" w:hAnsi="Times New Roman" w:cs="Times New Roman"/>
            <w:i/>
            <w:iCs/>
            <w:sz w:val="20"/>
            <w:szCs w:val="20"/>
          </w:rPr>
          <w:t>https://www.cbsnews.com/newyork/news/nyc-storefront-roll-down-gate-transparency/</w:t>
        </w:r>
      </w:hyperlink>
      <w:r w:rsidRPr="00413D63">
        <w:rPr>
          <w:rFonts w:ascii="Times New Roman" w:hAnsi="Times New Roman" w:cs="Times New Roman"/>
          <w:i/>
          <w:iCs/>
          <w:sz w:val="20"/>
          <w:szCs w:val="20"/>
        </w:rPr>
        <w:t xml:space="preserve">. </w:t>
      </w:r>
    </w:p>
  </w:footnote>
  <w:footnote w:id="32">
    <w:p w14:paraId="41073FAD" w14:textId="0534A2BA" w:rsidR="1AC2699C" w:rsidRPr="00413D63" w:rsidRDefault="1AC2699C"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Pulliam, Kit. </w:t>
      </w:r>
      <w:r w:rsidR="00413D63">
        <w:rPr>
          <w:rFonts w:ascii="Times New Roman" w:hAnsi="Times New Roman" w:cs="Times New Roman"/>
          <w:sz w:val="20"/>
          <w:szCs w:val="20"/>
        </w:rPr>
        <w:t>“</w:t>
      </w:r>
      <w:r w:rsidRPr="00413D63">
        <w:rPr>
          <w:rFonts w:ascii="Times New Roman" w:hAnsi="Times New Roman" w:cs="Times New Roman"/>
          <w:sz w:val="20"/>
          <w:szCs w:val="20"/>
        </w:rPr>
        <w:t xml:space="preserve">NYC to force small businesses to replace roll-down gates under obscure law passed 17 years ago – and owners are worried.” </w:t>
      </w:r>
      <w:r w:rsidRPr="00413D63">
        <w:rPr>
          <w:rFonts w:ascii="Times New Roman" w:hAnsi="Times New Roman" w:cs="Times New Roman"/>
          <w:sz w:val="20"/>
          <w:szCs w:val="20"/>
        </w:rPr>
        <w:t xml:space="preserve">YAHOO!FINANCE. (April 25, 2026). </w:t>
      </w:r>
      <w:r w:rsidRPr="00413D63">
        <w:rPr>
          <w:rFonts w:ascii="Times New Roman" w:hAnsi="Times New Roman" w:cs="Times New Roman"/>
          <w:i/>
          <w:iCs/>
          <w:sz w:val="20"/>
          <w:szCs w:val="20"/>
        </w:rPr>
        <w:t xml:space="preserve">Available at: </w:t>
      </w:r>
      <w:hyperlink r:id="rId21">
        <w:r w:rsidRPr="00413D63">
          <w:rPr>
            <w:rStyle w:val="Hyperlink"/>
            <w:rFonts w:ascii="Times New Roman" w:hAnsi="Times New Roman" w:cs="Times New Roman"/>
            <w:i/>
            <w:iCs/>
            <w:sz w:val="20"/>
            <w:szCs w:val="20"/>
          </w:rPr>
          <w:t>https://finance.yahoo.com/economy/policy/articles/nyc-force-small-businesses-replace-112500660.html?guccounter=1&amp;guce_referrer=aHR0cHM6Ly93d3cuZ29vZ2xlLmNvbS8&amp;guce_referrer_sig=AQAAAFDgmpZeDEi2diJxiw5yKXsM8ezvl5q86ydZIaGViON4_AeXrpmN_HGnpmNvWOHdQ2ssBhaW4fWJVI_iRbr6XPvfDCfUsKllQhOTF3r_IXe4ltQCvvGwW_bPcc2RTpPfLg2m1_hf5kCBFGQgWn5OsilRBFyG6XJskgoaa_tMOcYm</w:t>
        </w:r>
      </w:hyperlink>
      <w:r w:rsidRPr="00413D63">
        <w:rPr>
          <w:rFonts w:ascii="Times New Roman" w:hAnsi="Times New Roman" w:cs="Times New Roman"/>
          <w:i/>
          <w:iCs/>
          <w:sz w:val="20"/>
          <w:szCs w:val="20"/>
        </w:rPr>
        <w:t xml:space="preserve"> </w:t>
      </w:r>
    </w:p>
  </w:footnote>
  <w:footnote w:id="33">
    <w:p w14:paraId="42ABC131" w14:textId="27DF3770" w:rsidR="1AC2699C" w:rsidRPr="00413D63" w:rsidRDefault="1AC2699C" w:rsidP="00413D63">
      <w:pPr>
        <w:contextualSpacing/>
        <w:rPr>
          <w:rFonts w:ascii="Times New Roman" w:hAnsi="Times New Roman" w:cs="Times New Roman"/>
          <w:i/>
          <w:iCs/>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w:t>
      </w:r>
      <w:r w:rsidRPr="00413D63">
        <w:rPr>
          <w:rFonts w:ascii="Times New Roman" w:hAnsi="Times New Roman" w:cs="Times New Roman"/>
          <w:i/>
          <w:iCs/>
          <w:sz w:val="20"/>
          <w:szCs w:val="20"/>
        </w:rPr>
        <w:t xml:space="preserve">Id. </w:t>
      </w:r>
    </w:p>
  </w:footnote>
  <w:footnote w:id="34">
    <w:p w14:paraId="4BC5DA23" w14:textId="62BE2683" w:rsidR="1AC2699C" w:rsidRPr="00413D63" w:rsidRDefault="1AC2699C"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The New York City Council Committee on Small Business. </w:t>
      </w:r>
      <w:r w:rsidRPr="00413D63">
        <w:rPr>
          <w:rFonts w:ascii="Times New Roman" w:hAnsi="Times New Roman" w:cs="Times New Roman"/>
          <w:i/>
          <w:iCs/>
          <w:sz w:val="20"/>
          <w:szCs w:val="20"/>
        </w:rPr>
        <w:t xml:space="preserve">Economic Impacts of Federal Immigration Policy Changes. </w:t>
      </w:r>
      <w:r w:rsidRPr="00413D63">
        <w:rPr>
          <w:rFonts w:ascii="Times New Roman" w:hAnsi="Times New Roman" w:cs="Times New Roman"/>
          <w:sz w:val="20"/>
          <w:szCs w:val="20"/>
        </w:rPr>
        <w:t xml:space="preserve">Hearing Testimony of Brooklyn Chamber of Commerce pgs. 6-7. LEGISTAR. </w:t>
      </w:r>
      <w:r w:rsidRPr="00413D63">
        <w:rPr>
          <w:rFonts w:ascii="Times New Roman" w:hAnsi="Times New Roman" w:cs="Times New Roman"/>
          <w:i/>
          <w:iCs/>
          <w:sz w:val="20"/>
          <w:szCs w:val="20"/>
        </w:rPr>
        <w:t xml:space="preserve">Available at: </w:t>
      </w:r>
      <w:r w:rsidRPr="00413D63">
        <w:rPr>
          <w:rFonts w:ascii="Times New Roman" w:hAnsi="Times New Roman" w:cs="Times New Roman"/>
          <w:sz w:val="20"/>
          <w:szCs w:val="20"/>
        </w:rPr>
        <w:t xml:space="preserve"> </w:t>
      </w:r>
      <w:hyperlink r:id="rId22">
        <w:r w:rsidRPr="00413D63">
          <w:rPr>
            <w:rStyle w:val="Hyperlink"/>
            <w:rFonts w:ascii="Times New Roman" w:hAnsi="Times New Roman" w:cs="Times New Roman"/>
            <w:sz w:val="20"/>
            <w:szCs w:val="20"/>
          </w:rPr>
          <w:t>https://legistar.council.nyc.gov/LegislationDetail.aspx?ID=7953793&amp;GUID=4D9FDF6A-9F79-469E-A4CA-74AE01BC5466&amp;Options=&amp;Search=</w:t>
        </w:r>
      </w:hyperlink>
    </w:p>
  </w:footnote>
  <w:footnote w:id="35">
    <w:p w14:paraId="0D6D26D1" w14:textId="69D7E11A" w:rsidR="1AC2699C" w:rsidRPr="00413D63" w:rsidRDefault="1AC2699C"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Spectrum News Staff. </w:t>
      </w:r>
      <w:r w:rsidR="00413D63">
        <w:rPr>
          <w:rFonts w:ascii="Times New Roman" w:hAnsi="Times New Roman" w:cs="Times New Roman"/>
          <w:sz w:val="20"/>
          <w:szCs w:val="20"/>
        </w:rPr>
        <w:t>“</w:t>
      </w:r>
      <w:r w:rsidRPr="00413D63">
        <w:rPr>
          <w:rFonts w:ascii="Times New Roman" w:hAnsi="Times New Roman" w:cs="Times New Roman"/>
          <w:sz w:val="20"/>
          <w:szCs w:val="20"/>
        </w:rPr>
        <w:t xml:space="preserve">Businesses push back on NYC security gate rules.” NY1 (May 27, 2026). </w:t>
      </w:r>
      <w:r w:rsidRPr="00413D63">
        <w:rPr>
          <w:rFonts w:ascii="Times New Roman" w:hAnsi="Times New Roman" w:cs="Times New Roman"/>
          <w:i/>
          <w:iCs/>
          <w:sz w:val="20"/>
          <w:szCs w:val="20"/>
        </w:rPr>
        <w:t xml:space="preserve">Available at: </w:t>
      </w:r>
      <w:hyperlink r:id="rId23">
        <w:r w:rsidRPr="00413D63">
          <w:rPr>
            <w:rStyle w:val="Hyperlink"/>
            <w:rFonts w:ascii="Times New Roman" w:hAnsi="Times New Roman" w:cs="Times New Roman"/>
            <w:i/>
            <w:iCs/>
            <w:sz w:val="20"/>
            <w:szCs w:val="20"/>
          </w:rPr>
          <w:t>https://ny1.com/nyc/all-boroughs/mornings-on-1/2026/05/26/businesses-push-back-on-nyc-security-gate-rules</w:t>
        </w:r>
      </w:hyperlink>
      <w:r w:rsidRPr="00413D63">
        <w:rPr>
          <w:rFonts w:ascii="Times New Roman" w:hAnsi="Times New Roman" w:cs="Times New Roman"/>
          <w:i/>
          <w:iCs/>
          <w:sz w:val="20"/>
          <w:szCs w:val="20"/>
        </w:rPr>
        <w:t xml:space="preserve"> </w:t>
      </w:r>
    </w:p>
  </w:footnote>
  <w:footnote w:id="36">
    <w:p w14:paraId="3D432264" w14:textId="193545DD" w:rsidR="1AC2699C" w:rsidRPr="00413D63" w:rsidRDefault="1AC2699C"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Stevens, Althea, Kayla Santosuosso, Elsie Encarnación. </w:t>
      </w:r>
      <w:r w:rsidR="00413D63">
        <w:rPr>
          <w:rFonts w:ascii="Times New Roman" w:hAnsi="Times New Roman" w:cs="Times New Roman"/>
          <w:sz w:val="20"/>
          <w:szCs w:val="20"/>
        </w:rPr>
        <w:t>“</w:t>
      </w:r>
      <w:r w:rsidRPr="00413D63">
        <w:rPr>
          <w:rFonts w:ascii="Times New Roman" w:hAnsi="Times New Roman" w:cs="Times New Roman"/>
          <w:sz w:val="20"/>
          <w:szCs w:val="20"/>
        </w:rPr>
        <w:t xml:space="preserve">Rolldown gate law may shutter small businesses-the Council must act immediately.” THE SUNSET POST. (2026). </w:t>
      </w:r>
      <w:r w:rsidRPr="00413D63">
        <w:rPr>
          <w:rFonts w:ascii="Times New Roman" w:hAnsi="Times New Roman" w:cs="Times New Roman"/>
          <w:i/>
          <w:iCs/>
          <w:sz w:val="20"/>
          <w:szCs w:val="20"/>
        </w:rPr>
        <w:t xml:space="preserve">Available at: </w:t>
      </w:r>
      <w:hyperlink r:id="rId24">
        <w:r w:rsidRPr="00413D63">
          <w:rPr>
            <w:rStyle w:val="Hyperlink"/>
            <w:rFonts w:ascii="Times New Roman" w:hAnsi="Times New Roman" w:cs="Times New Roman"/>
            <w:i/>
            <w:iCs/>
            <w:sz w:val="20"/>
            <w:szCs w:val="20"/>
          </w:rPr>
          <w:t>https://www.sunsetpost.org/en/stories/rolldown-gate-law-may-shutter-small-businesses-the-council-must-act-immediately</w:t>
        </w:r>
      </w:hyperlink>
      <w:r w:rsidRPr="00413D63">
        <w:rPr>
          <w:rFonts w:ascii="Times New Roman" w:hAnsi="Times New Roman" w:cs="Times New Roman"/>
          <w:i/>
          <w:iCs/>
          <w:sz w:val="20"/>
          <w:szCs w:val="20"/>
        </w:rPr>
        <w:t xml:space="preserve"> </w:t>
      </w:r>
    </w:p>
  </w:footnote>
  <w:footnote w:id="37">
    <w:p w14:paraId="43E790CF" w14:textId="1D12762A" w:rsidR="1AC2699C" w:rsidRPr="00413D63" w:rsidRDefault="1AC2699C"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Chang, Clio. </w:t>
      </w:r>
      <w:r w:rsidR="00413D63">
        <w:rPr>
          <w:rFonts w:ascii="Times New Roman" w:hAnsi="Times New Roman" w:cs="Times New Roman"/>
          <w:sz w:val="20"/>
          <w:szCs w:val="20"/>
        </w:rPr>
        <w:t>“</w:t>
      </w:r>
      <w:r w:rsidRPr="00413D63">
        <w:rPr>
          <w:rFonts w:ascii="Times New Roman" w:hAnsi="Times New Roman" w:cs="Times New Roman"/>
          <w:sz w:val="20"/>
          <w:szCs w:val="20"/>
        </w:rPr>
        <w:t xml:space="preserve">The Gate Guy Preparing for a Very Busy Season.” CURBED. (Apr. 28, 2026). </w:t>
      </w:r>
      <w:r w:rsidRPr="00413D63">
        <w:rPr>
          <w:rFonts w:ascii="Times New Roman" w:hAnsi="Times New Roman" w:cs="Times New Roman"/>
          <w:i/>
          <w:iCs/>
          <w:sz w:val="20"/>
          <w:szCs w:val="20"/>
        </w:rPr>
        <w:t xml:space="preserve">Available at: </w:t>
      </w:r>
      <w:hyperlink r:id="rId25">
        <w:r w:rsidRPr="00413D63">
          <w:rPr>
            <w:rStyle w:val="Hyperlink"/>
            <w:rFonts w:ascii="Times New Roman" w:hAnsi="Times New Roman" w:cs="Times New Roman"/>
            <w:i/>
            <w:iCs/>
            <w:sz w:val="20"/>
            <w:szCs w:val="20"/>
          </w:rPr>
          <w:t>https://www.curbed.com/article/nyc-storefront-gate-manufacturer-roll-down-solid-law.html</w:t>
        </w:r>
      </w:hyperlink>
      <w:r w:rsidRPr="00413D63">
        <w:rPr>
          <w:rFonts w:ascii="Times New Roman" w:hAnsi="Times New Roman" w:cs="Times New Roman"/>
          <w:i/>
          <w:iCs/>
          <w:sz w:val="20"/>
          <w:szCs w:val="20"/>
        </w:rPr>
        <w:t xml:space="preserve"> </w:t>
      </w:r>
    </w:p>
  </w:footnote>
  <w:footnote w:id="38">
    <w:p w14:paraId="5F7DA0AE" w14:textId="51381FA8" w:rsidR="1AC2699C" w:rsidRPr="00413D63" w:rsidRDefault="1AC2699C"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Lopez, Ruvi. </w:t>
      </w:r>
      <w:r w:rsidR="00413D63">
        <w:rPr>
          <w:rFonts w:ascii="Times New Roman" w:hAnsi="Times New Roman" w:cs="Times New Roman"/>
          <w:sz w:val="20"/>
          <w:szCs w:val="20"/>
        </w:rPr>
        <w:t>“</w:t>
      </w:r>
      <w:r w:rsidRPr="00413D63">
        <w:rPr>
          <w:rFonts w:ascii="Times New Roman" w:hAnsi="Times New Roman" w:cs="Times New Roman"/>
          <w:sz w:val="20"/>
          <w:szCs w:val="20"/>
        </w:rPr>
        <w:t xml:space="preserve">The Bronx Economic Development Corporation.” BRONXTIMES. (Dec. 29, 2025). </w:t>
      </w:r>
      <w:r w:rsidRPr="00413D63">
        <w:rPr>
          <w:rFonts w:ascii="Times New Roman" w:hAnsi="Times New Roman" w:cs="Times New Roman"/>
          <w:i/>
          <w:iCs/>
          <w:sz w:val="20"/>
          <w:szCs w:val="20"/>
        </w:rPr>
        <w:t xml:space="preserve">Available at: </w:t>
      </w:r>
      <w:hyperlink r:id="rId26">
        <w:r w:rsidRPr="00413D63">
          <w:rPr>
            <w:rStyle w:val="Hyperlink"/>
            <w:rFonts w:ascii="Times New Roman" w:hAnsi="Times New Roman" w:cs="Times New Roman"/>
            <w:i/>
            <w:iCs/>
            <w:sz w:val="20"/>
            <w:szCs w:val="20"/>
          </w:rPr>
          <w:t>https://www.bxtimes.com/opinion-the-bronx-economic-development-corporation-on-rolldown-gate-initiative/</w:t>
        </w:r>
      </w:hyperlink>
      <w:r w:rsidRPr="00413D63">
        <w:rPr>
          <w:rFonts w:ascii="Times New Roman" w:hAnsi="Times New Roman" w:cs="Times New Roman"/>
          <w:i/>
          <w:iCs/>
          <w:sz w:val="20"/>
          <w:szCs w:val="20"/>
        </w:rPr>
        <w:t xml:space="preserve"> </w:t>
      </w:r>
    </w:p>
  </w:footnote>
  <w:footnote w:id="39">
    <w:p w14:paraId="25D46937" w14:textId="555ACC2A" w:rsidR="1AC2699C" w:rsidRPr="00413D63" w:rsidRDefault="1AC2699C"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w:t>
      </w:r>
      <w:r w:rsidR="005C6F7E" w:rsidRPr="005C6F7E">
        <w:rPr>
          <w:rFonts w:ascii="Times New Roman" w:hAnsi="Times New Roman" w:cs="Times New Roman"/>
          <w:i/>
          <w:iCs/>
          <w:sz w:val="20"/>
          <w:szCs w:val="20"/>
        </w:rPr>
        <w:t>Supra</w:t>
      </w:r>
      <w:r w:rsidR="005C6F7E">
        <w:rPr>
          <w:rFonts w:ascii="Times New Roman" w:hAnsi="Times New Roman" w:cs="Times New Roman"/>
          <w:sz w:val="20"/>
          <w:szCs w:val="20"/>
        </w:rPr>
        <w:t xml:space="preserve"> </w:t>
      </w:r>
      <w:r w:rsidR="005C6F7E" w:rsidRPr="005C6F7E">
        <w:rPr>
          <w:rFonts w:ascii="Times New Roman" w:hAnsi="Times New Roman" w:cs="Times New Roman"/>
          <w:i/>
          <w:iCs/>
          <w:sz w:val="20"/>
          <w:szCs w:val="20"/>
        </w:rPr>
        <w:t>note 37</w:t>
      </w:r>
      <w:r w:rsidRPr="00413D63">
        <w:rPr>
          <w:rFonts w:ascii="Times New Roman" w:hAnsi="Times New Roman" w:cs="Times New Roman"/>
          <w:i/>
          <w:iCs/>
          <w:sz w:val="20"/>
          <w:szCs w:val="20"/>
        </w:rPr>
        <w:t xml:space="preserve"> </w:t>
      </w:r>
    </w:p>
  </w:footnote>
  <w:footnote w:id="40">
    <w:p w14:paraId="07427678" w14:textId="71D3CECA" w:rsidR="1AC2699C" w:rsidRPr="00413D63" w:rsidRDefault="1AC2699C"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Kliger, Hannah. </w:t>
      </w:r>
      <w:r w:rsidR="00413D63">
        <w:rPr>
          <w:rFonts w:ascii="Times New Roman" w:hAnsi="Times New Roman" w:cs="Times New Roman"/>
          <w:sz w:val="20"/>
          <w:szCs w:val="20"/>
        </w:rPr>
        <w:t>“</w:t>
      </w:r>
      <w:r w:rsidRPr="00413D63">
        <w:rPr>
          <w:rFonts w:ascii="Times New Roman" w:hAnsi="Times New Roman" w:cs="Times New Roman"/>
          <w:sz w:val="20"/>
          <w:szCs w:val="20"/>
        </w:rPr>
        <w:t xml:space="preserve">NYC to begin enforcing obscure storefront gate transparency law on July 1.” CBS NEWS. (April 22, 2026). </w:t>
      </w:r>
      <w:r w:rsidRPr="00413D63">
        <w:rPr>
          <w:rFonts w:ascii="Times New Roman" w:hAnsi="Times New Roman" w:cs="Times New Roman"/>
          <w:i/>
          <w:iCs/>
          <w:sz w:val="20"/>
          <w:szCs w:val="20"/>
        </w:rPr>
        <w:t xml:space="preserve">Available at: </w:t>
      </w:r>
      <w:hyperlink r:id="rId27">
        <w:r w:rsidRPr="00413D63">
          <w:rPr>
            <w:rStyle w:val="Hyperlink"/>
            <w:rFonts w:ascii="Times New Roman" w:hAnsi="Times New Roman" w:cs="Times New Roman"/>
            <w:i/>
            <w:iCs/>
            <w:sz w:val="20"/>
            <w:szCs w:val="20"/>
          </w:rPr>
          <w:t>https://www.cbsnews.com/newyork/news/nyc-storefront-roll-down-gate-transparency/</w:t>
        </w:r>
      </w:hyperlink>
      <w:r w:rsidRPr="00413D63">
        <w:rPr>
          <w:rFonts w:ascii="Times New Roman" w:hAnsi="Times New Roman" w:cs="Times New Roman"/>
          <w:i/>
          <w:iCs/>
          <w:sz w:val="20"/>
          <w:szCs w:val="20"/>
        </w:rPr>
        <w:t xml:space="preserve">. </w:t>
      </w:r>
    </w:p>
  </w:footnote>
  <w:footnote w:id="41">
    <w:p w14:paraId="40C40723" w14:textId="77777777" w:rsidR="00413D63" w:rsidRPr="00413D63" w:rsidRDefault="00413D63"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HL Contractors. </w:t>
      </w:r>
      <w:r w:rsidRPr="00413D63">
        <w:rPr>
          <w:rFonts w:ascii="Times New Roman" w:hAnsi="Times New Roman" w:cs="Times New Roman"/>
          <w:i/>
          <w:iCs/>
          <w:sz w:val="20"/>
          <w:szCs w:val="20"/>
        </w:rPr>
        <w:t xml:space="preserve">How Urban Construction Impacts Local Businesses and Communities. </w:t>
      </w:r>
      <w:r w:rsidRPr="00413D63">
        <w:rPr>
          <w:rFonts w:ascii="Times New Roman" w:hAnsi="Times New Roman" w:cs="Times New Roman"/>
          <w:sz w:val="20"/>
          <w:szCs w:val="20"/>
        </w:rPr>
        <w:t>(June 25</w:t>
      </w:r>
      <w:r w:rsidRPr="00413D63">
        <w:rPr>
          <w:rFonts w:ascii="Times New Roman" w:hAnsi="Times New Roman" w:cs="Times New Roman"/>
          <w:sz w:val="20"/>
          <w:szCs w:val="20"/>
        </w:rPr>
        <w:t xml:space="preserve"> 2024). </w:t>
      </w:r>
      <w:r w:rsidRPr="00413D63">
        <w:rPr>
          <w:rFonts w:ascii="Times New Roman" w:hAnsi="Times New Roman" w:cs="Times New Roman"/>
          <w:i/>
          <w:iCs/>
          <w:sz w:val="20"/>
          <w:szCs w:val="20"/>
        </w:rPr>
        <w:t xml:space="preserve">Available at: </w:t>
      </w:r>
      <w:hyperlink r:id="rId28">
        <w:r w:rsidRPr="00413D63">
          <w:rPr>
            <w:rStyle w:val="Hyperlink"/>
            <w:rFonts w:ascii="Times New Roman" w:hAnsi="Times New Roman" w:cs="Times New Roman"/>
            <w:i/>
            <w:iCs/>
            <w:sz w:val="20"/>
            <w:szCs w:val="20"/>
          </w:rPr>
          <w:t>https://www.hlcontractors.com/blog/how-urban-construction-impacts-local-businesses-and-communities</w:t>
        </w:r>
      </w:hyperlink>
      <w:r w:rsidRPr="00413D63">
        <w:rPr>
          <w:rFonts w:ascii="Times New Roman" w:hAnsi="Times New Roman" w:cs="Times New Roman"/>
          <w:i/>
          <w:iCs/>
          <w:sz w:val="20"/>
          <w:szCs w:val="20"/>
        </w:rPr>
        <w:t xml:space="preserve"> </w:t>
      </w:r>
    </w:p>
  </w:footnote>
  <w:footnote w:id="42">
    <w:p w14:paraId="6262DA14" w14:textId="20C171A9" w:rsidR="6D7484D3" w:rsidRPr="00413D63" w:rsidRDefault="6D7484D3" w:rsidP="00413D63">
      <w:pPr>
        <w:contextualSpacing/>
        <w:jc w:val="both"/>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Market Report Analytics News. </w:t>
      </w:r>
      <w:r w:rsidRPr="00413D63">
        <w:rPr>
          <w:rFonts w:ascii="Times New Roman" w:hAnsi="Times New Roman" w:cs="Times New Roman"/>
          <w:i/>
          <w:iCs/>
          <w:sz w:val="20"/>
          <w:szCs w:val="20"/>
        </w:rPr>
        <w:t xml:space="preserve">Local businesses feeling the effects of road construction. </w:t>
      </w:r>
      <w:r w:rsidRPr="00413D63">
        <w:rPr>
          <w:rFonts w:ascii="Times New Roman" w:hAnsi="Times New Roman" w:cs="Times New Roman"/>
          <w:sz w:val="20"/>
          <w:szCs w:val="20"/>
        </w:rPr>
        <w:t xml:space="preserve">(2025). </w:t>
      </w:r>
      <w:r w:rsidRPr="00413D63">
        <w:rPr>
          <w:rFonts w:ascii="Times New Roman" w:hAnsi="Times New Roman" w:cs="Times New Roman"/>
          <w:i/>
          <w:iCs/>
          <w:sz w:val="20"/>
          <w:szCs w:val="20"/>
        </w:rPr>
        <w:t xml:space="preserve">Available at:  </w:t>
      </w:r>
      <w:hyperlink r:id="rId29">
        <w:r w:rsidRPr="00413D63">
          <w:rPr>
            <w:rStyle w:val="Hyperlink"/>
            <w:rFonts w:ascii="Times New Roman" w:hAnsi="Times New Roman" w:cs="Times New Roman"/>
            <w:i/>
            <w:iCs/>
            <w:sz w:val="20"/>
            <w:szCs w:val="20"/>
          </w:rPr>
          <w:t>https://www.marketreportanalytics.com/news/article/27527</w:t>
        </w:r>
      </w:hyperlink>
      <w:r w:rsidRPr="00413D63">
        <w:rPr>
          <w:rFonts w:ascii="Times New Roman" w:hAnsi="Times New Roman" w:cs="Times New Roman"/>
          <w:i/>
          <w:iCs/>
          <w:sz w:val="20"/>
          <w:szCs w:val="20"/>
        </w:rPr>
        <w:t xml:space="preserve"> </w:t>
      </w:r>
    </w:p>
  </w:footnote>
  <w:footnote w:id="43">
    <w:p w14:paraId="15B1068E" w14:textId="38C91553" w:rsidR="6D7484D3" w:rsidRPr="00413D63" w:rsidRDefault="6D7484D3"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Minnesota Department of Transportation Research. </w:t>
      </w:r>
      <w:r w:rsidRPr="00413D63">
        <w:rPr>
          <w:rFonts w:ascii="Times New Roman" w:hAnsi="Times New Roman" w:cs="Times New Roman"/>
          <w:i/>
          <w:iCs/>
          <w:sz w:val="20"/>
          <w:szCs w:val="20"/>
        </w:rPr>
        <w:t xml:space="preserve">Impacts of Highway Improvements on Adjacent Businesses. CROSSROADS MINNESOTA’S TRANSPORTATION RESEARCH BLOG. </w:t>
      </w:r>
      <w:r w:rsidRPr="00413D63">
        <w:rPr>
          <w:rFonts w:ascii="Times New Roman" w:hAnsi="Times New Roman" w:cs="Times New Roman"/>
          <w:sz w:val="20"/>
          <w:szCs w:val="20"/>
        </w:rPr>
        <w:t xml:space="preserve">(Jan. 18, 2024) </w:t>
      </w:r>
      <w:r w:rsidRPr="00413D63">
        <w:rPr>
          <w:rFonts w:ascii="Times New Roman" w:hAnsi="Times New Roman" w:cs="Times New Roman"/>
          <w:i/>
          <w:iCs/>
          <w:sz w:val="20"/>
          <w:szCs w:val="20"/>
        </w:rPr>
        <w:t xml:space="preserve">Available at: </w:t>
      </w:r>
      <w:hyperlink r:id="rId30">
        <w:r w:rsidRPr="00413D63">
          <w:rPr>
            <w:rStyle w:val="Hyperlink"/>
            <w:rFonts w:ascii="Times New Roman" w:hAnsi="Times New Roman" w:cs="Times New Roman"/>
            <w:i/>
            <w:iCs/>
            <w:sz w:val="20"/>
            <w:szCs w:val="20"/>
          </w:rPr>
          <w:t>https://mntransportationresearch.org/2024/01/18/impacts-of-highway-improvements-on-adjacent-businesses/</w:t>
        </w:r>
      </w:hyperlink>
      <w:r w:rsidRPr="00413D63">
        <w:rPr>
          <w:rFonts w:ascii="Times New Roman" w:hAnsi="Times New Roman" w:cs="Times New Roman"/>
          <w:i/>
          <w:iCs/>
          <w:sz w:val="20"/>
          <w:szCs w:val="20"/>
        </w:rPr>
        <w:t xml:space="preserve"> </w:t>
      </w:r>
    </w:p>
  </w:footnote>
  <w:footnote w:id="44">
    <w:p w14:paraId="39AD6725" w14:textId="6F48B852" w:rsidR="6D7484D3" w:rsidRPr="00413D63" w:rsidRDefault="6D7484D3" w:rsidP="00413D63">
      <w:pPr>
        <w:contextualSpacing/>
        <w:rPr>
          <w:rFonts w:ascii="Times New Roman" w:hAnsi="Times New Roman" w:cs="Times New Roman"/>
          <w:i/>
          <w:iCs/>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w:t>
      </w:r>
      <w:r w:rsidRPr="00413D63">
        <w:rPr>
          <w:rFonts w:ascii="Times New Roman" w:hAnsi="Times New Roman" w:cs="Times New Roman"/>
          <w:i/>
          <w:iCs/>
          <w:sz w:val="20"/>
          <w:szCs w:val="20"/>
        </w:rPr>
        <w:t>Id.</w:t>
      </w:r>
    </w:p>
  </w:footnote>
  <w:footnote w:id="45">
    <w:p w14:paraId="113E17FD" w14:textId="5E1C44FF" w:rsidR="6D7484D3" w:rsidRPr="00413D63" w:rsidRDefault="6D7484D3"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Minnesota Department of Transportation. </w:t>
      </w:r>
      <w:r w:rsidRPr="00413D63">
        <w:rPr>
          <w:rFonts w:ascii="Times New Roman" w:hAnsi="Times New Roman" w:cs="Times New Roman"/>
          <w:i/>
          <w:iCs/>
          <w:sz w:val="20"/>
          <w:szCs w:val="20"/>
        </w:rPr>
        <w:t xml:space="preserve">Helping businesses during construction. Available at: </w:t>
      </w:r>
      <w:hyperlink r:id="rId31">
        <w:r w:rsidRPr="00413D63">
          <w:rPr>
            <w:rStyle w:val="Hyperlink"/>
            <w:rFonts w:ascii="Times New Roman" w:hAnsi="Times New Roman" w:cs="Times New Roman"/>
            <w:i/>
            <w:iCs/>
            <w:sz w:val="20"/>
            <w:szCs w:val="20"/>
          </w:rPr>
          <w:t>https://www.dot.state.mn.us/businessimpacts/</w:t>
        </w:r>
      </w:hyperlink>
      <w:r w:rsidRPr="00413D63">
        <w:rPr>
          <w:rFonts w:ascii="Times New Roman" w:hAnsi="Times New Roman" w:cs="Times New Roman"/>
          <w:i/>
          <w:iCs/>
          <w:sz w:val="20"/>
          <w:szCs w:val="20"/>
        </w:rPr>
        <w:t xml:space="preserve">. </w:t>
      </w:r>
      <w:r w:rsidRPr="00413D63">
        <w:rPr>
          <w:rFonts w:ascii="Times New Roman" w:hAnsi="Times New Roman" w:cs="Times New Roman"/>
          <w:sz w:val="20"/>
          <w:szCs w:val="20"/>
        </w:rPr>
        <w:t xml:space="preserve">[Accessed on May 27, 2026]. </w:t>
      </w:r>
    </w:p>
  </w:footnote>
  <w:footnote w:id="46">
    <w:p w14:paraId="08FE58CB" w14:textId="128BD146" w:rsidR="6D7484D3" w:rsidRPr="00413D63" w:rsidRDefault="6D7484D3"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w:t>
      </w:r>
      <w:r w:rsidRPr="00413D63">
        <w:rPr>
          <w:rFonts w:ascii="Times New Roman" w:eastAsia="Aptos" w:hAnsi="Times New Roman" w:cs="Times New Roman"/>
          <w:sz w:val="20"/>
          <w:szCs w:val="20"/>
        </w:rPr>
        <w:t xml:space="preserve">Concas, Sisinnio. (2018). Assessing the Impact of Roadway Rehabilitation on Small Businesses. </w:t>
      </w:r>
      <w:r w:rsidRPr="00413D63">
        <w:rPr>
          <w:rFonts w:ascii="Times New Roman" w:eastAsia="Aptos" w:hAnsi="Times New Roman" w:cs="Times New Roman"/>
          <w:i/>
          <w:iCs/>
          <w:sz w:val="20"/>
          <w:szCs w:val="20"/>
        </w:rPr>
        <w:t xml:space="preserve">Available at: </w:t>
      </w:r>
      <w:hyperlink r:id="rId32">
        <w:r w:rsidRPr="00413D63">
          <w:rPr>
            <w:rStyle w:val="Hyperlink"/>
            <w:rFonts w:ascii="Times New Roman" w:hAnsi="Times New Roman" w:cs="Times New Roman"/>
            <w:i/>
            <w:iCs/>
            <w:sz w:val="20"/>
            <w:szCs w:val="20"/>
          </w:rPr>
          <w:t>https://www.researchgate.net/publication/322528661_Assessing_the_Impact_of_Roadway_Rehabilitation_on_Small_Businesses</w:t>
        </w:r>
      </w:hyperlink>
      <w:r w:rsidRPr="00413D63">
        <w:rPr>
          <w:rFonts w:ascii="Times New Roman" w:eastAsia="Aptos" w:hAnsi="Times New Roman" w:cs="Times New Roman"/>
          <w:i/>
          <w:iCs/>
          <w:sz w:val="20"/>
          <w:szCs w:val="20"/>
        </w:rPr>
        <w:t xml:space="preserve"> </w:t>
      </w:r>
    </w:p>
  </w:footnote>
  <w:footnote w:id="47">
    <w:p w14:paraId="1A2FD2FF" w14:textId="70F00B62" w:rsidR="6D7484D3" w:rsidRPr="00413D63" w:rsidRDefault="6D7484D3" w:rsidP="00413D63">
      <w:pPr>
        <w:contextualSpacing/>
        <w:rPr>
          <w:rFonts w:ascii="Times New Roman" w:hAnsi="Times New Roman" w:cs="Times New Roman"/>
          <w:i/>
          <w:iCs/>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w:t>
      </w:r>
      <w:r w:rsidRPr="00413D63">
        <w:rPr>
          <w:rFonts w:ascii="Times New Roman" w:hAnsi="Times New Roman" w:cs="Times New Roman"/>
          <w:i/>
          <w:iCs/>
          <w:sz w:val="20"/>
          <w:szCs w:val="20"/>
        </w:rPr>
        <w:t xml:space="preserve">Id. </w:t>
      </w:r>
    </w:p>
  </w:footnote>
  <w:footnote w:id="48">
    <w:p w14:paraId="5C872774" w14:textId="18000906" w:rsidR="6D7484D3" w:rsidRPr="00413D63" w:rsidRDefault="6D7484D3"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Official Website of Morris County, New Jersey. </w:t>
      </w:r>
      <w:r w:rsidRPr="00413D63">
        <w:rPr>
          <w:rFonts w:ascii="Times New Roman" w:hAnsi="Times New Roman" w:cs="Times New Roman"/>
          <w:i/>
          <w:iCs/>
          <w:sz w:val="20"/>
          <w:szCs w:val="20"/>
        </w:rPr>
        <w:t xml:space="preserve">NJEDA Announces $5M Grant Program for Route 80-Area Businesses. </w:t>
      </w:r>
      <w:r w:rsidRPr="00413D63">
        <w:rPr>
          <w:rFonts w:ascii="Times New Roman" w:hAnsi="Times New Roman" w:cs="Times New Roman"/>
          <w:sz w:val="20"/>
          <w:szCs w:val="20"/>
        </w:rPr>
        <w:t xml:space="preserve">(Apr. 7, 2025). </w:t>
      </w:r>
      <w:r w:rsidRPr="00413D63">
        <w:rPr>
          <w:rFonts w:ascii="Times New Roman" w:hAnsi="Times New Roman" w:cs="Times New Roman"/>
          <w:i/>
          <w:iCs/>
          <w:sz w:val="20"/>
          <w:szCs w:val="20"/>
        </w:rPr>
        <w:t xml:space="preserve">Available at: </w:t>
      </w:r>
      <w:hyperlink r:id="rId33">
        <w:r w:rsidRPr="00413D63">
          <w:rPr>
            <w:rStyle w:val="Hyperlink"/>
            <w:rFonts w:ascii="Times New Roman" w:hAnsi="Times New Roman" w:cs="Times New Roman"/>
            <w:i/>
            <w:iCs/>
            <w:sz w:val="20"/>
            <w:szCs w:val="20"/>
          </w:rPr>
          <w:t>https://www.morriscountynj.gov/Morris-County-News/NJEDA-Announces-5M-Grant-Program-for-Route-80-Area-Businesses-Impacted-by-Sinkhole-Closures</w:t>
        </w:r>
      </w:hyperlink>
      <w:r w:rsidRPr="00413D63">
        <w:rPr>
          <w:rFonts w:ascii="Times New Roman" w:hAnsi="Times New Roman" w:cs="Times New Roman"/>
          <w:i/>
          <w:iCs/>
          <w:sz w:val="20"/>
          <w:szCs w:val="20"/>
        </w:rPr>
        <w:t xml:space="preserve"> </w:t>
      </w:r>
    </w:p>
  </w:footnote>
  <w:footnote w:id="49">
    <w:p w14:paraId="4B8B754E" w14:textId="7C02F01C" w:rsidR="6D7484D3" w:rsidRPr="00413D63" w:rsidRDefault="6D7484D3"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New Jersey Economic Development Authority. </w:t>
      </w:r>
      <w:r w:rsidRPr="00413D63">
        <w:rPr>
          <w:rFonts w:ascii="Times New Roman" w:hAnsi="Times New Roman" w:cs="Times New Roman"/>
          <w:i/>
          <w:iCs/>
          <w:sz w:val="20"/>
          <w:szCs w:val="20"/>
        </w:rPr>
        <w:t xml:space="preserve">NJEDA Approves $500K to Expand Route 80 Grant Program. </w:t>
      </w:r>
      <w:r w:rsidRPr="00413D63">
        <w:rPr>
          <w:rFonts w:ascii="Times New Roman" w:hAnsi="Times New Roman" w:cs="Times New Roman"/>
          <w:sz w:val="20"/>
          <w:szCs w:val="20"/>
        </w:rPr>
        <w:t xml:space="preserve">(May 14, 2025). </w:t>
      </w:r>
      <w:r w:rsidRPr="00413D63">
        <w:rPr>
          <w:rFonts w:ascii="Times New Roman" w:hAnsi="Times New Roman" w:cs="Times New Roman"/>
          <w:i/>
          <w:iCs/>
          <w:sz w:val="20"/>
          <w:szCs w:val="20"/>
        </w:rPr>
        <w:t xml:space="preserve">Available at: </w:t>
      </w:r>
      <w:hyperlink r:id="rId34">
        <w:r w:rsidRPr="00413D63">
          <w:rPr>
            <w:rStyle w:val="Hyperlink"/>
            <w:rFonts w:ascii="Times New Roman" w:hAnsi="Times New Roman" w:cs="Times New Roman"/>
            <w:i/>
            <w:iCs/>
            <w:sz w:val="20"/>
            <w:szCs w:val="20"/>
          </w:rPr>
          <w:t>https://www.njeda.gov/njeda-approves-500k-to-expand-route-80-grant-program/</w:t>
        </w:r>
      </w:hyperlink>
      <w:r w:rsidRPr="00413D63">
        <w:rPr>
          <w:rFonts w:ascii="Times New Roman" w:hAnsi="Times New Roman" w:cs="Times New Roman"/>
          <w:i/>
          <w:iCs/>
          <w:sz w:val="20"/>
          <w:szCs w:val="20"/>
        </w:rPr>
        <w:t xml:space="preserve"> </w:t>
      </w:r>
    </w:p>
  </w:footnote>
  <w:footnote w:id="50">
    <w:p w14:paraId="00CEC30E" w14:textId="7671E4EB" w:rsidR="6D7484D3" w:rsidRPr="00413D63" w:rsidRDefault="6D7484D3"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w:t>
      </w:r>
      <w:r w:rsidRPr="00413D63">
        <w:rPr>
          <w:rFonts w:ascii="Times New Roman" w:hAnsi="Times New Roman" w:cs="Times New Roman"/>
          <w:i/>
          <w:iCs/>
          <w:sz w:val="20"/>
          <w:szCs w:val="20"/>
        </w:rPr>
        <w:t>H.B. 501 (2026)-Construction Disruption Assistance.</w:t>
      </w:r>
      <w:r w:rsidRPr="00413D63">
        <w:rPr>
          <w:rFonts w:ascii="Times New Roman" w:hAnsi="Times New Roman" w:cs="Times New Roman"/>
          <w:sz w:val="20"/>
          <w:szCs w:val="20"/>
        </w:rPr>
        <w:t xml:space="preserve"> Florida House</w:t>
      </w:r>
      <w:r w:rsidRPr="00413D63">
        <w:rPr>
          <w:rFonts w:ascii="Times New Roman" w:hAnsi="Times New Roman" w:cs="Times New Roman"/>
          <w:i/>
          <w:iCs/>
          <w:sz w:val="20"/>
          <w:szCs w:val="20"/>
        </w:rPr>
        <w:t xml:space="preserve"> </w:t>
      </w:r>
      <w:r w:rsidRPr="00413D63">
        <w:rPr>
          <w:rFonts w:ascii="Times New Roman" w:hAnsi="Times New Roman" w:cs="Times New Roman"/>
          <w:sz w:val="20"/>
          <w:szCs w:val="20"/>
        </w:rPr>
        <w:t xml:space="preserve">of Representatives. </w:t>
      </w:r>
      <w:r w:rsidRPr="00413D63">
        <w:rPr>
          <w:rFonts w:ascii="Times New Roman" w:hAnsi="Times New Roman" w:cs="Times New Roman"/>
          <w:i/>
          <w:iCs/>
          <w:sz w:val="20"/>
          <w:szCs w:val="20"/>
        </w:rPr>
        <w:t>Available at: https://www.flhouse.gov/Sections/Bills/billsdetail.aspx?BillId=83107</w:t>
      </w:r>
    </w:p>
  </w:footnote>
  <w:footnote w:id="51">
    <w:p w14:paraId="313D2DB6" w14:textId="333D03EC" w:rsidR="6D7484D3" w:rsidRPr="00413D63" w:rsidRDefault="6D7484D3"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Representative Lou Correa (D-CA-46). </w:t>
      </w:r>
      <w:r w:rsidRPr="00413D63">
        <w:rPr>
          <w:rFonts w:ascii="Times New Roman" w:hAnsi="Times New Roman" w:cs="Times New Roman"/>
          <w:i/>
          <w:iCs/>
          <w:sz w:val="20"/>
          <w:szCs w:val="20"/>
        </w:rPr>
        <w:t xml:space="preserve">Correa Introduces Legislation </w:t>
      </w:r>
      <w:r w:rsidRPr="00413D63">
        <w:rPr>
          <w:rFonts w:ascii="Times New Roman" w:hAnsi="Times New Roman" w:cs="Times New Roman"/>
          <w:i/>
          <w:iCs/>
          <w:sz w:val="20"/>
          <w:szCs w:val="20"/>
        </w:rPr>
        <w:t xml:space="preserve">To Protect Local Businesses From Transportation Disruptions. </w:t>
      </w:r>
      <w:r w:rsidRPr="00413D63">
        <w:rPr>
          <w:rFonts w:ascii="Times New Roman" w:hAnsi="Times New Roman" w:cs="Times New Roman"/>
          <w:sz w:val="20"/>
          <w:szCs w:val="20"/>
        </w:rPr>
        <w:t>(July 29, 2025)</w:t>
      </w:r>
      <w:r w:rsidRPr="00413D63">
        <w:rPr>
          <w:rFonts w:ascii="Times New Roman" w:hAnsi="Times New Roman" w:cs="Times New Roman"/>
          <w:i/>
          <w:iCs/>
          <w:sz w:val="20"/>
          <w:szCs w:val="20"/>
        </w:rPr>
        <w:t xml:space="preserve"> Available at: </w:t>
      </w:r>
      <w:hyperlink r:id="rId35">
        <w:r w:rsidRPr="00413D63">
          <w:rPr>
            <w:rStyle w:val="Hyperlink"/>
            <w:rFonts w:ascii="Times New Roman" w:hAnsi="Times New Roman" w:cs="Times New Roman"/>
            <w:i/>
            <w:iCs/>
            <w:sz w:val="20"/>
            <w:szCs w:val="20"/>
          </w:rPr>
          <w:t>https://correa.house.gov/news/press-releases/07/29/2025/correa-introduces-legislation-to-protect-local-businesses-from-transportation-disruptions</w:t>
        </w:r>
      </w:hyperlink>
      <w:r w:rsidRPr="00413D63">
        <w:rPr>
          <w:rFonts w:ascii="Times New Roman" w:hAnsi="Times New Roman" w:cs="Times New Roman"/>
          <w:i/>
          <w:iCs/>
          <w:sz w:val="20"/>
          <w:szCs w:val="20"/>
        </w:rPr>
        <w:t xml:space="preserve"> </w:t>
      </w:r>
    </w:p>
  </w:footnote>
  <w:footnote w:id="52">
    <w:p w14:paraId="0CC946E2" w14:textId="31472055" w:rsidR="1AC2699C" w:rsidRPr="00413D63" w:rsidRDefault="1AC2699C" w:rsidP="00413D63">
      <w:pPr>
        <w:contextualSpacing/>
        <w:rPr>
          <w:rFonts w:ascii="Times New Roman" w:eastAsia="Aptos"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w:t>
      </w:r>
      <w:r w:rsidRPr="00413D63">
        <w:rPr>
          <w:rFonts w:ascii="Times New Roman" w:eastAsia="Aptos" w:hAnsi="Times New Roman" w:cs="Times New Roman"/>
          <w:sz w:val="20"/>
          <w:szCs w:val="20"/>
        </w:rPr>
        <w:t xml:space="preserve">N.Y. State Comptroller, </w:t>
      </w:r>
      <w:r w:rsidRPr="00413D63">
        <w:rPr>
          <w:rFonts w:ascii="Times New Roman" w:eastAsia="Aptos" w:hAnsi="Times New Roman" w:cs="Times New Roman"/>
          <w:i/>
          <w:iCs/>
          <w:sz w:val="20"/>
          <w:szCs w:val="20"/>
        </w:rPr>
        <w:t>Challenges Facing Small Businesses in New York</w:t>
      </w:r>
      <w:r w:rsidRPr="00413D63">
        <w:rPr>
          <w:rFonts w:ascii="Times New Roman" w:eastAsia="Aptos" w:hAnsi="Times New Roman" w:cs="Times New Roman"/>
          <w:sz w:val="20"/>
          <w:szCs w:val="20"/>
        </w:rPr>
        <w:t xml:space="preserve"> (Mar. 2026), </w:t>
      </w:r>
      <w:r w:rsidRPr="00413D63">
        <w:rPr>
          <w:rFonts w:ascii="Times New Roman" w:eastAsia="Aptos" w:hAnsi="Times New Roman" w:cs="Times New Roman"/>
          <w:i/>
          <w:iCs/>
          <w:sz w:val="20"/>
          <w:szCs w:val="20"/>
        </w:rPr>
        <w:t>Available at</w:t>
      </w:r>
      <w:r w:rsidRPr="00413D63">
        <w:rPr>
          <w:rFonts w:ascii="Times New Roman" w:eastAsia="Aptos" w:hAnsi="Times New Roman" w:cs="Times New Roman"/>
          <w:sz w:val="20"/>
          <w:szCs w:val="20"/>
        </w:rPr>
        <w:t xml:space="preserve">: </w:t>
      </w:r>
      <w:hyperlink r:id="rId36">
        <w:r w:rsidRPr="00413D63">
          <w:rPr>
            <w:rStyle w:val="Hyperlink"/>
            <w:rFonts w:ascii="Times New Roman" w:hAnsi="Times New Roman" w:cs="Times New Roman"/>
            <w:sz w:val="20"/>
            <w:szCs w:val="20"/>
          </w:rPr>
          <w:t>https://www.osc.ny.gov/files/reports/pdf/challenges-facing-small-businesses-in-ny.pdf</w:t>
        </w:r>
      </w:hyperlink>
    </w:p>
  </w:footnote>
  <w:footnote w:id="53">
    <w:p w14:paraId="7EF3454E" w14:textId="6E1E3955" w:rsidR="1AC2699C" w:rsidRPr="00413D63" w:rsidRDefault="1AC2699C" w:rsidP="00413D63">
      <w:pPr>
        <w:contextualSpacing/>
        <w:rPr>
          <w:rFonts w:ascii="Times New Roman" w:eastAsia="Aptos"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Institute of Justice, Barriers to Business-New York City, </w:t>
      </w:r>
      <w:r w:rsidRPr="00413D63">
        <w:rPr>
          <w:rFonts w:ascii="Times New Roman" w:hAnsi="Times New Roman" w:cs="Times New Roman"/>
          <w:i/>
          <w:iCs/>
          <w:sz w:val="20"/>
          <w:szCs w:val="20"/>
        </w:rPr>
        <w:t>Available at</w:t>
      </w:r>
      <w:r w:rsidRPr="00413D63">
        <w:rPr>
          <w:rFonts w:ascii="Times New Roman" w:hAnsi="Times New Roman" w:cs="Times New Roman"/>
          <w:sz w:val="20"/>
          <w:szCs w:val="20"/>
        </w:rPr>
        <w:t xml:space="preserve">: </w:t>
      </w:r>
      <w:hyperlink r:id="rId37">
        <w:r w:rsidRPr="00413D63">
          <w:rPr>
            <w:rStyle w:val="Hyperlink"/>
            <w:rFonts w:ascii="Times New Roman" w:hAnsi="Times New Roman" w:cs="Times New Roman"/>
            <w:sz w:val="20"/>
            <w:szCs w:val="20"/>
          </w:rPr>
          <w:t>New Report Shows How New York Burdens Small Businesses with Costly and Time-Consuming Rules and Regulations     - Institute for Justice</w:t>
        </w:r>
      </w:hyperlink>
    </w:p>
  </w:footnote>
  <w:footnote w:id="54">
    <w:p w14:paraId="279A3BCD" w14:textId="3A004ADF" w:rsidR="1AC2699C" w:rsidRPr="00413D63" w:rsidRDefault="1AC2699C"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w:t>
      </w:r>
      <w:r w:rsidRPr="00413D63">
        <w:rPr>
          <w:rFonts w:ascii="Times New Roman" w:hAnsi="Times New Roman" w:cs="Times New Roman"/>
          <w:i/>
          <w:iCs/>
          <w:sz w:val="20"/>
          <w:szCs w:val="20"/>
        </w:rPr>
        <w:t>Id</w:t>
      </w:r>
      <w:r w:rsidRPr="00413D63">
        <w:rPr>
          <w:rFonts w:ascii="Times New Roman" w:hAnsi="Times New Roman" w:cs="Times New Roman"/>
          <w:sz w:val="20"/>
          <w:szCs w:val="20"/>
        </w:rPr>
        <w:t xml:space="preserve">. </w:t>
      </w:r>
    </w:p>
  </w:footnote>
  <w:footnote w:id="55">
    <w:p w14:paraId="2207E874" w14:textId="1F962E16" w:rsidR="1AC2699C" w:rsidRPr="00413D63" w:rsidRDefault="1AC2699C"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w:t>
      </w:r>
      <w:r w:rsidRPr="00413D63">
        <w:rPr>
          <w:rFonts w:ascii="Times New Roman" w:eastAsia="Aptos" w:hAnsi="Times New Roman" w:cs="Times New Roman"/>
          <w:sz w:val="20"/>
          <w:szCs w:val="20"/>
        </w:rPr>
        <w:t xml:space="preserve">N.Y.C. </w:t>
      </w:r>
      <w:r w:rsidRPr="00413D63">
        <w:rPr>
          <w:rFonts w:ascii="Times New Roman" w:eastAsia="Aptos" w:hAnsi="Times New Roman" w:cs="Times New Roman"/>
          <w:sz w:val="20"/>
          <w:szCs w:val="20"/>
        </w:rPr>
        <w:t xml:space="preserve">Dep’t of Buildings, </w:t>
      </w:r>
      <w:r w:rsidRPr="00413D63">
        <w:rPr>
          <w:rFonts w:ascii="Times New Roman" w:eastAsia="Aptos" w:hAnsi="Times New Roman" w:cs="Times New Roman"/>
          <w:i/>
          <w:iCs/>
          <w:sz w:val="20"/>
          <w:szCs w:val="20"/>
        </w:rPr>
        <w:t>Eating + Drinking Establishment Plan Reviews – Updated</w:t>
      </w:r>
      <w:r w:rsidRPr="00413D63">
        <w:rPr>
          <w:rFonts w:ascii="Times New Roman" w:eastAsia="Aptos" w:hAnsi="Times New Roman" w:cs="Times New Roman"/>
          <w:sz w:val="20"/>
          <w:szCs w:val="20"/>
        </w:rPr>
        <w:t xml:space="preserve"> (Aug. 2011), </w:t>
      </w:r>
    </w:p>
    <w:p w14:paraId="32BBA93D" w14:textId="2F7A3544" w:rsidR="1AC2699C" w:rsidRPr="00413D63" w:rsidRDefault="1AC2699C" w:rsidP="00413D63">
      <w:pPr>
        <w:contextualSpacing/>
        <w:rPr>
          <w:rFonts w:ascii="Times New Roman" w:eastAsia="Aptos" w:hAnsi="Times New Roman" w:cs="Times New Roman"/>
          <w:sz w:val="20"/>
          <w:szCs w:val="20"/>
        </w:rPr>
      </w:pPr>
      <w:r w:rsidRPr="00413D63">
        <w:rPr>
          <w:rFonts w:ascii="Times New Roman" w:eastAsia="Aptos" w:hAnsi="Times New Roman" w:cs="Times New Roman"/>
          <w:i/>
          <w:iCs/>
          <w:sz w:val="20"/>
          <w:szCs w:val="20"/>
        </w:rPr>
        <w:t>Available at</w:t>
      </w:r>
      <w:r w:rsidRPr="00413D63">
        <w:rPr>
          <w:rFonts w:ascii="Times New Roman" w:eastAsia="Aptos" w:hAnsi="Times New Roman" w:cs="Times New Roman"/>
          <w:sz w:val="20"/>
          <w:szCs w:val="20"/>
        </w:rPr>
        <w:t xml:space="preserve">: </w:t>
      </w:r>
      <w:hyperlink r:id="rId38">
        <w:r w:rsidRPr="00413D63">
          <w:rPr>
            <w:rStyle w:val="Hyperlink"/>
            <w:rFonts w:ascii="Times New Roman" w:hAnsi="Times New Roman" w:cs="Times New Roman"/>
            <w:sz w:val="20"/>
            <w:szCs w:val="20"/>
          </w:rPr>
          <w:t>https://www.nyc.gov/assets/buildings/pdf/nbat_plan_reviews.pdf</w:t>
        </w:r>
      </w:hyperlink>
    </w:p>
  </w:footnote>
  <w:footnote w:id="56">
    <w:p w14:paraId="0CB19AB8" w14:textId="107F3958" w:rsidR="1AC2699C" w:rsidRPr="00413D63" w:rsidRDefault="1AC2699C" w:rsidP="00413D63">
      <w:pPr>
        <w:contextualSpacing/>
        <w:rPr>
          <w:rFonts w:ascii="Times New Roman" w:eastAsia="Aptos"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w:t>
      </w:r>
      <w:r w:rsidRPr="00413D63">
        <w:rPr>
          <w:rFonts w:ascii="Times New Roman" w:hAnsi="Times New Roman" w:cs="Times New Roman"/>
          <w:i/>
          <w:iCs/>
          <w:sz w:val="20"/>
          <w:szCs w:val="20"/>
        </w:rPr>
        <w:t>Id</w:t>
      </w:r>
      <w:r w:rsidRPr="00413D63">
        <w:rPr>
          <w:rFonts w:ascii="Times New Roman" w:hAnsi="Times New Roman" w:cs="Times New Roman"/>
          <w:sz w:val="20"/>
          <w:szCs w:val="20"/>
        </w:rPr>
        <w:t>.</w:t>
      </w:r>
    </w:p>
  </w:footnote>
  <w:footnote w:id="57">
    <w:p w14:paraId="0DFCDA4C" w14:textId="45CD31D4" w:rsidR="1AC2699C" w:rsidRPr="00413D63" w:rsidRDefault="1AC2699C" w:rsidP="00413D63">
      <w:pPr>
        <w:contextualSpacing/>
        <w:rPr>
          <w:rFonts w:ascii="Times New Roman" w:eastAsia="Aptos"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w:t>
      </w:r>
      <w:r w:rsidRPr="00413D63">
        <w:rPr>
          <w:rFonts w:ascii="Times New Roman" w:eastAsia="Aptos" w:hAnsi="Times New Roman" w:cs="Times New Roman"/>
          <w:sz w:val="20"/>
          <w:szCs w:val="20"/>
        </w:rPr>
        <w:t xml:space="preserve">Diane Cardwell, </w:t>
      </w:r>
      <w:r w:rsidRPr="00413D63">
        <w:rPr>
          <w:rFonts w:ascii="Times New Roman" w:eastAsia="Aptos" w:hAnsi="Times New Roman" w:cs="Times New Roman"/>
          <w:i/>
          <w:iCs/>
          <w:sz w:val="20"/>
          <w:szCs w:val="20"/>
        </w:rPr>
        <w:t>A New Team Helps Steer Restaurateurs Through a Thicket of Red Tape</w:t>
      </w:r>
      <w:r w:rsidRPr="00413D63">
        <w:rPr>
          <w:rFonts w:ascii="Times New Roman" w:eastAsia="Aptos" w:hAnsi="Times New Roman" w:cs="Times New Roman"/>
          <w:sz w:val="20"/>
          <w:szCs w:val="20"/>
        </w:rPr>
        <w:t xml:space="preserve">, N.Y. Times (Dec. 27, 2010), </w:t>
      </w:r>
      <w:r w:rsidRPr="00413D63">
        <w:rPr>
          <w:rFonts w:ascii="Times New Roman" w:eastAsia="Aptos" w:hAnsi="Times New Roman" w:cs="Times New Roman"/>
          <w:i/>
          <w:iCs/>
          <w:sz w:val="20"/>
          <w:szCs w:val="20"/>
        </w:rPr>
        <w:t>Available at</w:t>
      </w:r>
      <w:r w:rsidRPr="00413D63">
        <w:rPr>
          <w:rFonts w:ascii="Times New Roman" w:eastAsia="Aptos" w:hAnsi="Times New Roman" w:cs="Times New Roman"/>
          <w:sz w:val="20"/>
          <w:szCs w:val="20"/>
        </w:rPr>
        <w:t xml:space="preserve">: </w:t>
      </w:r>
      <w:hyperlink r:id="rId39">
        <w:r w:rsidRPr="00413D63">
          <w:rPr>
            <w:rStyle w:val="Hyperlink"/>
            <w:rFonts w:ascii="Times New Roman" w:hAnsi="Times New Roman" w:cs="Times New Roman"/>
            <w:sz w:val="20"/>
            <w:szCs w:val="20"/>
          </w:rPr>
          <w:t>https://www.nytimes.com/2010/12/28/nyregion/28permits.html</w:t>
        </w:r>
      </w:hyperlink>
    </w:p>
  </w:footnote>
  <w:footnote w:id="58">
    <w:p w14:paraId="3FD62186" w14:textId="27C64AB0" w:rsidR="1AC2699C" w:rsidRPr="001D366D" w:rsidRDefault="1AC2699C"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w:t>
      </w:r>
      <w:r w:rsidRPr="00413D63">
        <w:rPr>
          <w:rFonts w:ascii="Times New Roman" w:eastAsia="Aptos" w:hAnsi="Times New Roman" w:cs="Times New Roman"/>
          <w:sz w:val="20"/>
          <w:szCs w:val="20"/>
        </w:rPr>
        <w:t xml:space="preserve">Office of Mgmt. &amp; Budget, City of New York, </w:t>
      </w:r>
      <w:r w:rsidRPr="00413D63">
        <w:rPr>
          <w:rFonts w:ascii="Times New Roman" w:eastAsia="Aptos" w:hAnsi="Times New Roman" w:cs="Times New Roman"/>
          <w:i/>
          <w:iCs/>
          <w:sz w:val="20"/>
          <w:szCs w:val="20"/>
        </w:rPr>
        <w:t>Message of the Mayor: Fiscal Year 2014 Executive Budget</w:t>
      </w:r>
      <w:r w:rsidRPr="00413D63">
        <w:rPr>
          <w:rFonts w:ascii="Times New Roman" w:eastAsia="Aptos" w:hAnsi="Times New Roman" w:cs="Times New Roman"/>
          <w:sz w:val="20"/>
          <w:szCs w:val="20"/>
        </w:rPr>
        <w:t xml:space="preserve"> (May 2013),</w:t>
      </w:r>
      <w:r w:rsidR="001D366D">
        <w:rPr>
          <w:rFonts w:ascii="Times New Roman" w:hAnsi="Times New Roman" w:cs="Times New Roman"/>
          <w:sz w:val="20"/>
          <w:szCs w:val="20"/>
        </w:rPr>
        <w:t xml:space="preserve"> A</w:t>
      </w:r>
      <w:r w:rsidRPr="00413D63">
        <w:rPr>
          <w:rFonts w:ascii="Times New Roman" w:eastAsia="Aptos" w:hAnsi="Times New Roman" w:cs="Times New Roman"/>
          <w:i/>
          <w:iCs/>
          <w:sz w:val="20"/>
          <w:szCs w:val="20"/>
        </w:rPr>
        <w:t>vailable at</w:t>
      </w:r>
      <w:r w:rsidRPr="00413D63">
        <w:rPr>
          <w:rFonts w:ascii="Times New Roman" w:eastAsia="Aptos" w:hAnsi="Times New Roman" w:cs="Times New Roman"/>
          <w:sz w:val="20"/>
          <w:szCs w:val="20"/>
        </w:rPr>
        <w:t xml:space="preserve">: </w:t>
      </w:r>
      <w:hyperlink r:id="rId40">
        <w:r w:rsidRPr="00413D63">
          <w:rPr>
            <w:rStyle w:val="Hyperlink"/>
            <w:rFonts w:ascii="Times New Roman" w:hAnsi="Times New Roman" w:cs="Times New Roman"/>
            <w:sz w:val="20"/>
            <w:szCs w:val="20"/>
          </w:rPr>
          <w:t>https://www.nyc.gov/assets/omb/downloads/pdf/mm5_13.pdf</w:t>
        </w:r>
      </w:hyperlink>
    </w:p>
  </w:footnote>
  <w:footnote w:id="59">
    <w:p w14:paraId="368CACF3" w14:textId="2C776E3D" w:rsidR="1AC2699C" w:rsidRPr="00413D63" w:rsidRDefault="1AC2699C" w:rsidP="00413D63">
      <w:pPr>
        <w:contextualSpacing/>
        <w:rPr>
          <w:rFonts w:ascii="Times New Roman" w:eastAsia="Aptos"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w:t>
      </w:r>
      <w:r w:rsidRPr="00413D63">
        <w:rPr>
          <w:rFonts w:ascii="Times New Roman" w:eastAsia="Aptos" w:hAnsi="Times New Roman" w:cs="Times New Roman"/>
          <w:sz w:val="20"/>
          <w:szCs w:val="20"/>
        </w:rPr>
        <w:t xml:space="preserve">Center for an Urban Future, </w:t>
      </w:r>
      <w:r w:rsidRPr="00413D63">
        <w:rPr>
          <w:rFonts w:ascii="Times New Roman" w:eastAsia="Aptos" w:hAnsi="Times New Roman" w:cs="Times New Roman"/>
          <w:i/>
          <w:iCs/>
          <w:sz w:val="20"/>
          <w:szCs w:val="20"/>
        </w:rPr>
        <w:t>No Small Relief: Strengthening NYC’s Most Vulnerable Small Businesses</w:t>
      </w:r>
      <w:r w:rsidRPr="00413D63">
        <w:rPr>
          <w:rFonts w:ascii="Times New Roman" w:eastAsia="Aptos" w:hAnsi="Times New Roman" w:cs="Times New Roman"/>
          <w:sz w:val="20"/>
          <w:szCs w:val="20"/>
        </w:rPr>
        <w:t xml:space="preserve"> (Dec. 2021), </w:t>
      </w:r>
      <w:hyperlink r:id="rId41">
        <w:r w:rsidRPr="00413D63">
          <w:rPr>
            <w:rStyle w:val="Hyperlink"/>
            <w:rFonts w:ascii="Times New Roman" w:hAnsi="Times New Roman" w:cs="Times New Roman"/>
            <w:sz w:val="20"/>
            <w:szCs w:val="20"/>
          </w:rPr>
          <w:t>https://nycfuture.org/pdf/CUF_No_Small_Relief_Strengthening_NYC_Small_Biz_FINAL.pdf</w:t>
        </w:r>
      </w:hyperlink>
    </w:p>
  </w:footnote>
  <w:footnote w:id="60">
    <w:p w14:paraId="3D9D89EF" w14:textId="6A70CAA6" w:rsidR="1AC2699C" w:rsidRPr="00413D63" w:rsidRDefault="1AC2699C" w:rsidP="00413D63">
      <w:pPr>
        <w:contextualSpacing/>
        <w:rPr>
          <w:rFonts w:ascii="Times New Roman" w:hAnsi="Times New Roman" w:cs="Times New Roman"/>
          <w:sz w:val="20"/>
          <w:szCs w:val="20"/>
        </w:rPr>
      </w:pPr>
      <w:r w:rsidRPr="00413D63">
        <w:rPr>
          <w:rStyle w:val="FootnoteReference"/>
          <w:rFonts w:ascii="Times New Roman" w:hAnsi="Times New Roman" w:cs="Times New Roman"/>
          <w:sz w:val="20"/>
          <w:szCs w:val="20"/>
        </w:rPr>
        <w:footnoteRef/>
      </w:r>
      <w:r w:rsidRPr="00413D63">
        <w:rPr>
          <w:rFonts w:ascii="Times New Roman" w:hAnsi="Times New Roman" w:cs="Times New Roman"/>
          <w:sz w:val="20"/>
          <w:szCs w:val="20"/>
        </w:rPr>
        <w:t xml:space="preserve"> </w:t>
      </w:r>
      <w:r w:rsidRPr="00413D63">
        <w:rPr>
          <w:rFonts w:ascii="Times New Roman" w:hAnsi="Times New Roman" w:cs="Times New Roman"/>
          <w:i/>
          <w:iCs/>
          <w:sz w:val="20"/>
          <w:szCs w:val="20"/>
        </w:rPr>
        <w:t>Id</w:t>
      </w:r>
      <w:r w:rsidRPr="00413D63">
        <w:rPr>
          <w:rFonts w:ascii="Times New Roman" w:hAnsi="Times New Roman" w:cs="Times New Roma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B42D8" w14:textId="77777777" w:rsidR="009C66E5" w:rsidRDefault="009C66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BCB04" w14:textId="47633D22" w:rsidR="009C66E5" w:rsidRDefault="009C66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32B7" w14:textId="77777777" w:rsidR="009C66E5" w:rsidRDefault="009C66E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daARwfj9" int2:invalidationBookmarkName="" int2:hashCode="gRnS9t5ZL5E+Jp" int2:id="eOZa5eFu">
      <int2:state int2:value="Rejected" int2:type="style"/>
    </int2:bookmark>
    <int2:bookmark int2:bookmarkName="_Int_tk4eGlx4" int2:invalidationBookmarkName="" int2:hashCode="QnFif08L72EEqV" int2:id="nQCt8KSg">
      <int2:state int2:value="Rejected" int2:type="gram"/>
    </int2:bookmark>
    <int2:bookmark int2:bookmarkName="_Int_ck15CLhb" int2:invalidationBookmarkName="" int2:hashCode="QnFif08L72EEqV" int2:id="CmwC57qp">
      <int2:state int2:value="Rejected" int2:type="gram"/>
    </int2:bookmark>
    <int2:bookmark int2:bookmarkName="_Int_sKAIhOPd" int2:invalidationBookmarkName="" int2:hashCode="+f/2qBV8We3OPy" int2:id="MpaE48Y5">
      <int2:state int2:value="Rejected" int2:type="gram"/>
    </int2:bookmark>
    <int2:bookmark int2:bookmarkName="_Int_ZbfvAsW1" int2:invalidationBookmarkName="" int2:hashCode="A5pxgWd+1NGHmB" int2:id="fiWUQieD">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73447"/>
    <w:multiLevelType w:val="hybridMultilevel"/>
    <w:tmpl w:val="F11C40B2"/>
    <w:lvl w:ilvl="0" w:tplc="3F7E17F4">
      <w:start w:val="1"/>
      <w:numFmt w:val="upperRoman"/>
      <w:lvlText w:val="%1."/>
      <w:lvlJc w:val="left"/>
      <w:pPr>
        <w:ind w:left="720" w:hanging="720"/>
      </w:pPr>
      <w:rPr>
        <w:b/>
        <w:bCs/>
      </w:rPr>
    </w:lvl>
    <w:lvl w:ilvl="1" w:tplc="04090019">
      <w:start w:val="1"/>
      <w:numFmt w:val="lowerLetter"/>
      <w:lvlText w:val="%2."/>
      <w:lvlJc w:val="left"/>
      <w:pPr>
        <w:ind w:left="1080" w:hanging="360"/>
      </w:pPr>
    </w:lvl>
    <w:lvl w:ilvl="2" w:tplc="04090019">
      <w:start w:val="1"/>
      <w:numFmt w:val="lowerLetter"/>
      <w:lvlText w:val="%3."/>
      <w:lvlJc w:val="lef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57674DCC"/>
    <w:multiLevelType w:val="hybridMultilevel"/>
    <w:tmpl w:val="BA7A76C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2514845">
    <w:abstractNumId w:val="0"/>
  </w:num>
  <w:num w:numId="2" w16cid:durableId="1945259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621"/>
    <w:rsid w:val="00046932"/>
    <w:rsid w:val="00081484"/>
    <w:rsid w:val="00081F19"/>
    <w:rsid w:val="00083D26"/>
    <w:rsid w:val="000E1B76"/>
    <w:rsid w:val="000E5842"/>
    <w:rsid w:val="000F11A7"/>
    <w:rsid w:val="00123501"/>
    <w:rsid w:val="001342AD"/>
    <w:rsid w:val="001628BA"/>
    <w:rsid w:val="00176105"/>
    <w:rsid w:val="00193278"/>
    <w:rsid w:val="00195B62"/>
    <w:rsid w:val="001A78B0"/>
    <w:rsid w:val="001D366D"/>
    <w:rsid w:val="002449CC"/>
    <w:rsid w:val="00276168"/>
    <w:rsid w:val="00286EC2"/>
    <w:rsid w:val="00294772"/>
    <w:rsid w:val="002E091E"/>
    <w:rsid w:val="002F7F74"/>
    <w:rsid w:val="0030300F"/>
    <w:rsid w:val="003059C3"/>
    <w:rsid w:val="00313DC0"/>
    <w:rsid w:val="003252C0"/>
    <w:rsid w:val="003349A1"/>
    <w:rsid w:val="00355F41"/>
    <w:rsid w:val="00383479"/>
    <w:rsid w:val="003F0F7D"/>
    <w:rsid w:val="003F3518"/>
    <w:rsid w:val="003F429F"/>
    <w:rsid w:val="003F4D44"/>
    <w:rsid w:val="00413D63"/>
    <w:rsid w:val="00452805"/>
    <w:rsid w:val="00453A90"/>
    <w:rsid w:val="00461B5A"/>
    <w:rsid w:val="00480CC8"/>
    <w:rsid w:val="004E049B"/>
    <w:rsid w:val="004E7836"/>
    <w:rsid w:val="00501404"/>
    <w:rsid w:val="00515782"/>
    <w:rsid w:val="00560862"/>
    <w:rsid w:val="005920BA"/>
    <w:rsid w:val="005951DF"/>
    <w:rsid w:val="005C15D4"/>
    <w:rsid w:val="005C42CF"/>
    <w:rsid w:val="005C6F7E"/>
    <w:rsid w:val="005D3695"/>
    <w:rsid w:val="0066266D"/>
    <w:rsid w:val="0069C5EC"/>
    <w:rsid w:val="006D3AEA"/>
    <w:rsid w:val="00701930"/>
    <w:rsid w:val="007071F0"/>
    <w:rsid w:val="00710064"/>
    <w:rsid w:val="00730288"/>
    <w:rsid w:val="00757094"/>
    <w:rsid w:val="00763D20"/>
    <w:rsid w:val="00792530"/>
    <w:rsid w:val="007A2310"/>
    <w:rsid w:val="007C10F5"/>
    <w:rsid w:val="007E102F"/>
    <w:rsid w:val="007F4047"/>
    <w:rsid w:val="007F61B7"/>
    <w:rsid w:val="007F6EF2"/>
    <w:rsid w:val="0080299D"/>
    <w:rsid w:val="0080380C"/>
    <w:rsid w:val="00807257"/>
    <w:rsid w:val="008234A7"/>
    <w:rsid w:val="00843569"/>
    <w:rsid w:val="008550DF"/>
    <w:rsid w:val="00864A35"/>
    <w:rsid w:val="0086572D"/>
    <w:rsid w:val="008975F6"/>
    <w:rsid w:val="008A67E9"/>
    <w:rsid w:val="00906AC2"/>
    <w:rsid w:val="00907B33"/>
    <w:rsid w:val="009264FE"/>
    <w:rsid w:val="00937698"/>
    <w:rsid w:val="00961572"/>
    <w:rsid w:val="00963AD1"/>
    <w:rsid w:val="00965B5C"/>
    <w:rsid w:val="00965D30"/>
    <w:rsid w:val="009815F0"/>
    <w:rsid w:val="009877C7"/>
    <w:rsid w:val="009901C8"/>
    <w:rsid w:val="00995188"/>
    <w:rsid w:val="00997900"/>
    <w:rsid w:val="009A6739"/>
    <w:rsid w:val="009C2946"/>
    <w:rsid w:val="009C3116"/>
    <w:rsid w:val="009C66E5"/>
    <w:rsid w:val="009D208D"/>
    <w:rsid w:val="009D71C9"/>
    <w:rsid w:val="009F6831"/>
    <w:rsid w:val="00A00903"/>
    <w:rsid w:val="00A528B3"/>
    <w:rsid w:val="00A74C43"/>
    <w:rsid w:val="00AB55B4"/>
    <w:rsid w:val="00AC7225"/>
    <w:rsid w:val="00B03AE1"/>
    <w:rsid w:val="00B03F28"/>
    <w:rsid w:val="00B110A2"/>
    <w:rsid w:val="00B12033"/>
    <w:rsid w:val="00B13FFB"/>
    <w:rsid w:val="00B14CFF"/>
    <w:rsid w:val="00B2019F"/>
    <w:rsid w:val="00B25D9B"/>
    <w:rsid w:val="00B378FD"/>
    <w:rsid w:val="00B64662"/>
    <w:rsid w:val="00B712C6"/>
    <w:rsid w:val="00B71E44"/>
    <w:rsid w:val="00B76BB5"/>
    <w:rsid w:val="00BA04A2"/>
    <w:rsid w:val="00BA74AF"/>
    <w:rsid w:val="00BF6A5C"/>
    <w:rsid w:val="00C07252"/>
    <w:rsid w:val="00C32A76"/>
    <w:rsid w:val="00C32BA0"/>
    <w:rsid w:val="00C42FAC"/>
    <w:rsid w:val="00C731DE"/>
    <w:rsid w:val="00C77DD1"/>
    <w:rsid w:val="00C8381C"/>
    <w:rsid w:val="00CA1E40"/>
    <w:rsid w:val="00CB408E"/>
    <w:rsid w:val="00CC22CC"/>
    <w:rsid w:val="00CE2FC7"/>
    <w:rsid w:val="00D16055"/>
    <w:rsid w:val="00D25BCD"/>
    <w:rsid w:val="00D66BFF"/>
    <w:rsid w:val="00D74098"/>
    <w:rsid w:val="00D83E8D"/>
    <w:rsid w:val="00DE616A"/>
    <w:rsid w:val="00E437A0"/>
    <w:rsid w:val="00E4733C"/>
    <w:rsid w:val="00E90AC8"/>
    <w:rsid w:val="00EC0053"/>
    <w:rsid w:val="00ED27E4"/>
    <w:rsid w:val="00ED4621"/>
    <w:rsid w:val="00EE38FA"/>
    <w:rsid w:val="00EE6DE2"/>
    <w:rsid w:val="00F04686"/>
    <w:rsid w:val="00F40494"/>
    <w:rsid w:val="00F43707"/>
    <w:rsid w:val="00F45A5A"/>
    <w:rsid w:val="00F4D71F"/>
    <w:rsid w:val="00F67404"/>
    <w:rsid w:val="00FB4F88"/>
    <w:rsid w:val="00FD6CEC"/>
    <w:rsid w:val="00FD700B"/>
    <w:rsid w:val="00FF4A70"/>
    <w:rsid w:val="014FFE68"/>
    <w:rsid w:val="01EC8943"/>
    <w:rsid w:val="020105B4"/>
    <w:rsid w:val="030AD869"/>
    <w:rsid w:val="0335E531"/>
    <w:rsid w:val="03511B9B"/>
    <w:rsid w:val="03BC9B5C"/>
    <w:rsid w:val="04109326"/>
    <w:rsid w:val="0485A586"/>
    <w:rsid w:val="04C47664"/>
    <w:rsid w:val="0543D129"/>
    <w:rsid w:val="056DAB0D"/>
    <w:rsid w:val="058B9A90"/>
    <w:rsid w:val="059CD962"/>
    <w:rsid w:val="05D026E4"/>
    <w:rsid w:val="0675C25E"/>
    <w:rsid w:val="0677F9CD"/>
    <w:rsid w:val="068F5474"/>
    <w:rsid w:val="06C9B543"/>
    <w:rsid w:val="070C790B"/>
    <w:rsid w:val="07402119"/>
    <w:rsid w:val="07755DF9"/>
    <w:rsid w:val="07AAB8E4"/>
    <w:rsid w:val="07F60F91"/>
    <w:rsid w:val="082EDADC"/>
    <w:rsid w:val="08355AF1"/>
    <w:rsid w:val="08764291"/>
    <w:rsid w:val="087E5DFC"/>
    <w:rsid w:val="08B0AB87"/>
    <w:rsid w:val="08C28D93"/>
    <w:rsid w:val="09A0FC92"/>
    <w:rsid w:val="09CCF2C0"/>
    <w:rsid w:val="09D33FEE"/>
    <w:rsid w:val="0A21E7B8"/>
    <w:rsid w:val="0ACDB6EA"/>
    <w:rsid w:val="0BD05259"/>
    <w:rsid w:val="0C284968"/>
    <w:rsid w:val="0C5963C8"/>
    <w:rsid w:val="0CBCDF8E"/>
    <w:rsid w:val="0D2B9B3C"/>
    <w:rsid w:val="0D6B1C0C"/>
    <w:rsid w:val="0D9714B1"/>
    <w:rsid w:val="0DC842B4"/>
    <w:rsid w:val="0DFCDE77"/>
    <w:rsid w:val="0E0F298F"/>
    <w:rsid w:val="0E30994B"/>
    <w:rsid w:val="0EF44E04"/>
    <w:rsid w:val="0F0C2F85"/>
    <w:rsid w:val="0F724433"/>
    <w:rsid w:val="0F8582DC"/>
    <w:rsid w:val="10129C81"/>
    <w:rsid w:val="1033B31E"/>
    <w:rsid w:val="106CFDD6"/>
    <w:rsid w:val="10BF875F"/>
    <w:rsid w:val="10D617E6"/>
    <w:rsid w:val="111F4454"/>
    <w:rsid w:val="11430020"/>
    <w:rsid w:val="11730A11"/>
    <w:rsid w:val="1185B87C"/>
    <w:rsid w:val="11F36B09"/>
    <w:rsid w:val="12E7DA4A"/>
    <w:rsid w:val="13062544"/>
    <w:rsid w:val="13245EA6"/>
    <w:rsid w:val="1326078D"/>
    <w:rsid w:val="1346B785"/>
    <w:rsid w:val="1366D5D7"/>
    <w:rsid w:val="13D223DF"/>
    <w:rsid w:val="14286862"/>
    <w:rsid w:val="14778F15"/>
    <w:rsid w:val="14887DD6"/>
    <w:rsid w:val="14BE5224"/>
    <w:rsid w:val="14E38817"/>
    <w:rsid w:val="152EBEE6"/>
    <w:rsid w:val="15AC5D99"/>
    <w:rsid w:val="15F54BB8"/>
    <w:rsid w:val="15F7DD91"/>
    <w:rsid w:val="16A37931"/>
    <w:rsid w:val="16E409FB"/>
    <w:rsid w:val="1734B911"/>
    <w:rsid w:val="1781212F"/>
    <w:rsid w:val="1791E6F8"/>
    <w:rsid w:val="17C9246E"/>
    <w:rsid w:val="1820F2F2"/>
    <w:rsid w:val="188E413C"/>
    <w:rsid w:val="19488769"/>
    <w:rsid w:val="198DD235"/>
    <w:rsid w:val="19D0E3BE"/>
    <w:rsid w:val="1A0A9D23"/>
    <w:rsid w:val="1A0B4F4C"/>
    <w:rsid w:val="1A303B13"/>
    <w:rsid w:val="1AA0887C"/>
    <w:rsid w:val="1AC2699C"/>
    <w:rsid w:val="1AE3639D"/>
    <w:rsid w:val="1B0AAE6F"/>
    <w:rsid w:val="1B54428E"/>
    <w:rsid w:val="1B955595"/>
    <w:rsid w:val="1C96B304"/>
    <w:rsid w:val="1CE878EC"/>
    <w:rsid w:val="1D6AA24D"/>
    <w:rsid w:val="1DAC782E"/>
    <w:rsid w:val="1DEA9351"/>
    <w:rsid w:val="1ED1398C"/>
    <w:rsid w:val="1FE811B6"/>
    <w:rsid w:val="207EC127"/>
    <w:rsid w:val="2106AD15"/>
    <w:rsid w:val="2120DE7D"/>
    <w:rsid w:val="2246A1DE"/>
    <w:rsid w:val="226201CF"/>
    <w:rsid w:val="22E47115"/>
    <w:rsid w:val="22F7718A"/>
    <w:rsid w:val="23160ECF"/>
    <w:rsid w:val="23558F8F"/>
    <w:rsid w:val="2369E88A"/>
    <w:rsid w:val="23867AA5"/>
    <w:rsid w:val="23ADDE5C"/>
    <w:rsid w:val="23C6C442"/>
    <w:rsid w:val="24B5398B"/>
    <w:rsid w:val="24D2F45B"/>
    <w:rsid w:val="25020888"/>
    <w:rsid w:val="25463B1A"/>
    <w:rsid w:val="2568100E"/>
    <w:rsid w:val="25960EE8"/>
    <w:rsid w:val="25E319BB"/>
    <w:rsid w:val="264305FB"/>
    <w:rsid w:val="26556463"/>
    <w:rsid w:val="26723430"/>
    <w:rsid w:val="26F9746D"/>
    <w:rsid w:val="274C3543"/>
    <w:rsid w:val="278CB090"/>
    <w:rsid w:val="2790BF01"/>
    <w:rsid w:val="27CC8D11"/>
    <w:rsid w:val="27D94636"/>
    <w:rsid w:val="27E3894E"/>
    <w:rsid w:val="2823D536"/>
    <w:rsid w:val="2870EC1A"/>
    <w:rsid w:val="288A9A11"/>
    <w:rsid w:val="28A8BD43"/>
    <w:rsid w:val="28F3C681"/>
    <w:rsid w:val="28FF7556"/>
    <w:rsid w:val="299A9239"/>
    <w:rsid w:val="29A8BAF1"/>
    <w:rsid w:val="29CCAEAF"/>
    <w:rsid w:val="29D911FA"/>
    <w:rsid w:val="2A05B875"/>
    <w:rsid w:val="2A4F060D"/>
    <w:rsid w:val="2B3DA794"/>
    <w:rsid w:val="2B8DCDFE"/>
    <w:rsid w:val="2BFE132A"/>
    <w:rsid w:val="2C2F5923"/>
    <w:rsid w:val="2C5F9FC2"/>
    <w:rsid w:val="2D3FA55D"/>
    <w:rsid w:val="2E5E57A9"/>
    <w:rsid w:val="2E992236"/>
    <w:rsid w:val="2ED65937"/>
    <w:rsid w:val="2F0282BE"/>
    <w:rsid w:val="2F10D914"/>
    <w:rsid w:val="2FAEDA0E"/>
    <w:rsid w:val="3070B33F"/>
    <w:rsid w:val="30AA103B"/>
    <w:rsid w:val="316172BE"/>
    <w:rsid w:val="31A2387B"/>
    <w:rsid w:val="31CF79A0"/>
    <w:rsid w:val="32149B19"/>
    <w:rsid w:val="322D4346"/>
    <w:rsid w:val="323FEA79"/>
    <w:rsid w:val="32625174"/>
    <w:rsid w:val="3271AA2B"/>
    <w:rsid w:val="32A8C98D"/>
    <w:rsid w:val="32C25F6C"/>
    <w:rsid w:val="332A52D0"/>
    <w:rsid w:val="337E7238"/>
    <w:rsid w:val="344D1244"/>
    <w:rsid w:val="34559CF0"/>
    <w:rsid w:val="3462BAFF"/>
    <w:rsid w:val="35277C02"/>
    <w:rsid w:val="355F66BF"/>
    <w:rsid w:val="35D65B23"/>
    <w:rsid w:val="364C904B"/>
    <w:rsid w:val="368007C0"/>
    <w:rsid w:val="36926CF2"/>
    <w:rsid w:val="3692816E"/>
    <w:rsid w:val="36B2642D"/>
    <w:rsid w:val="36ED9684"/>
    <w:rsid w:val="36F27AC5"/>
    <w:rsid w:val="37056C4E"/>
    <w:rsid w:val="371DC6B3"/>
    <w:rsid w:val="37BFF5CD"/>
    <w:rsid w:val="37E05CF6"/>
    <w:rsid w:val="38598C96"/>
    <w:rsid w:val="38BF8A35"/>
    <w:rsid w:val="38CA88B7"/>
    <w:rsid w:val="392A7DB9"/>
    <w:rsid w:val="3958B62F"/>
    <w:rsid w:val="396B48DA"/>
    <w:rsid w:val="39C05A59"/>
    <w:rsid w:val="39E4FDF0"/>
    <w:rsid w:val="3A047C60"/>
    <w:rsid w:val="3ABC9E70"/>
    <w:rsid w:val="3AD8D34B"/>
    <w:rsid w:val="3AD8F690"/>
    <w:rsid w:val="3AFD8118"/>
    <w:rsid w:val="3B16CEA3"/>
    <w:rsid w:val="3B44938B"/>
    <w:rsid w:val="3B47A027"/>
    <w:rsid w:val="3B7146F0"/>
    <w:rsid w:val="3B8860EC"/>
    <w:rsid w:val="3B9C7B56"/>
    <w:rsid w:val="3C7D48C8"/>
    <w:rsid w:val="3C9E321F"/>
    <w:rsid w:val="3D301A74"/>
    <w:rsid w:val="3D733747"/>
    <w:rsid w:val="3DD57423"/>
    <w:rsid w:val="3E7AF405"/>
    <w:rsid w:val="3E953445"/>
    <w:rsid w:val="3EAE10BC"/>
    <w:rsid w:val="3EB8D54F"/>
    <w:rsid w:val="3ED03EC7"/>
    <w:rsid w:val="3F004AAB"/>
    <w:rsid w:val="3F14D626"/>
    <w:rsid w:val="3F2D8060"/>
    <w:rsid w:val="3F48CE3F"/>
    <w:rsid w:val="3F9EC771"/>
    <w:rsid w:val="3FF8201B"/>
    <w:rsid w:val="40455E2C"/>
    <w:rsid w:val="4052011F"/>
    <w:rsid w:val="4056CCB1"/>
    <w:rsid w:val="40CCFCAE"/>
    <w:rsid w:val="40E1CD17"/>
    <w:rsid w:val="4103F976"/>
    <w:rsid w:val="410BB0F1"/>
    <w:rsid w:val="41DA2C1C"/>
    <w:rsid w:val="41EFAFFB"/>
    <w:rsid w:val="42044983"/>
    <w:rsid w:val="42CAB000"/>
    <w:rsid w:val="433DF8AE"/>
    <w:rsid w:val="43691047"/>
    <w:rsid w:val="438B11A8"/>
    <w:rsid w:val="43973A3C"/>
    <w:rsid w:val="441BD411"/>
    <w:rsid w:val="4450B89E"/>
    <w:rsid w:val="44B8089C"/>
    <w:rsid w:val="44EF82CB"/>
    <w:rsid w:val="453F7EFC"/>
    <w:rsid w:val="454D4275"/>
    <w:rsid w:val="45F7FF7B"/>
    <w:rsid w:val="45FFD749"/>
    <w:rsid w:val="46732908"/>
    <w:rsid w:val="46B13759"/>
    <w:rsid w:val="46B334F9"/>
    <w:rsid w:val="46C771FA"/>
    <w:rsid w:val="46CA3B30"/>
    <w:rsid w:val="46E3B060"/>
    <w:rsid w:val="477D0EC6"/>
    <w:rsid w:val="47881BCC"/>
    <w:rsid w:val="4788F4AC"/>
    <w:rsid w:val="47E86E05"/>
    <w:rsid w:val="4849369D"/>
    <w:rsid w:val="4885C44A"/>
    <w:rsid w:val="48B7BD98"/>
    <w:rsid w:val="48DC5A2C"/>
    <w:rsid w:val="48E08B80"/>
    <w:rsid w:val="49238E97"/>
    <w:rsid w:val="49360D9C"/>
    <w:rsid w:val="498FB8A2"/>
    <w:rsid w:val="49B1C99B"/>
    <w:rsid w:val="49BE48D5"/>
    <w:rsid w:val="4A71855E"/>
    <w:rsid w:val="4A977D81"/>
    <w:rsid w:val="4B497B10"/>
    <w:rsid w:val="4B9BEC60"/>
    <w:rsid w:val="4BA9A66C"/>
    <w:rsid w:val="4BFF5832"/>
    <w:rsid w:val="4C2E33AB"/>
    <w:rsid w:val="4C9F0CD7"/>
    <w:rsid w:val="4CAFA0F4"/>
    <w:rsid w:val="4DA759C0"/>
    <w:rsid w:val="4DFA1051"/>
    <w:rsid w:val="4E193741"/>
    <w:rsid w:val="4EABE7BE"/>
    <w:rsid w:val="4EFEA139"/>
    <w:rsid w:val="4F302DD6"/>
    <w:rsid w:val="4F409A6F"/>
    <w:rsid w:val="4F92803F"/>
    <w:rsid w:val="4FACF794"/>
    <w:rsid w:val="4FE58C60"/>
    <w:rsid w:val="50620C9A"/>
    <w:rsid w:val="507BE2E0"/>
    <w:rsid w:val="50BEEE0E"/>
    <w:rsid w:val="50CAF19F"/>
    <w:rsid w:val="51092BF8"/>
    <w:rsid w:val="512DCF8A"/>
    <w:rsid w:val="518FBD99"/>
    <w:rsid w:val="51D08E91"/>
    <w:rsid w:val="51E8900A"/>
    <w:rsid w:val="520C942E"/>
    <w:rsid w:val="521A121C"/>
    <w:rsid w:val="522BB51E"/>
    <w:rsid w:val="530EF18B"/>
    <w:rsid w:val="533441DC"/>
    <w:rsid w:val="5347EAE2"/>
    <w:rsid w:val="535EC333"/>
    <w:rsid w:val="538F9E02"/>
    <w:rsid w:val="53DBC684"/>
    <w:rsid w:val="5441128D"/>
    <w:rsid w:val="54580A20"/>
    <w:rsid w:val="546A69B2"/>
    <w:rsid w:val="551A2BAF"/>
    <w:rsid w:val="55BBF994"/>
    <w:rsid w:val="56716CF5"/>
    <w:rsid w:val="57519334"/>
    <w:rsid w:val="579A29B5"/>
    <w:rsid w:val="57BCF853"/>
    <w:rsid w:val="57DEF4FC"/>
    <w:rsid w:val="582BB2AC"/>
    <w:rsid w:val="5A35AF0A"/>
    <w:rsid w:val="5AC478F4"/>
    <w:rsid w:val="5B287709"/>
    <w:rsid w:val="5B356169"/>
    <w:rsid w:val="5B37A0D6"/>
    <w:rsid w:val="5B43F96D"/>
    <w:rsid w:val="5BB3404C"/>
    <w:rsid w:val="5BD6D933"/>
    <w:rsid w:val="5BEA1988"/>
    <w:rsid w:val="5BF5E57A"/>
    <w:rsid w:val="5C3294A2"/>
    <w:rsid w:val="5D8A69E1"/>
    <w:rsid w:val="5DCA39A3"/>
    <w:rsid w:val="5DEA298D"/>
    <w:rsid w:val="5DF47C08"/>
    <w:rsid w:val="5EC520F3"/>
    <w:rsid w:val="5EEC2C8C"/>
    <w:rsid w:val="5F5731FD"/>
    <w:rsid w:val="5F9C2EB6"/>
    <w:rsid w:val="5FD0DB3A"/>
    <w:rsid w:val="5FEF86E2"/>
    <w:rsid w:val="6042C961"/>
    <w:rsid w:val="6087F94F"/>
    <w:rsid w:val="61212761"/>
    <w:rsid w:val="6154695C"/>
    <w:rsid w:val="618CE5BB"/>
    <w:rsid w:val="62194D77"/>
    <w:rsid w:val="62C8E2A0"/>
    <w:rsid w:val="6327E96B"/>
    <w:rsid w:val="6327EE19"/>
    <w:rsid w:val="633D1112"/>
    <w:rsid w:val="635AD04B"/>
    <w:rsid w:val="6371753A"/>
    <w:rsid w:val="63736C7A"/>
    <w:rsid w:val="63864720"/>
    <w:rsid w:val="63C7FA55"/>
    <w:rsid w:val="63D271AC"/>
    <w:rsid w:val="648ACE98"/>
    <w:rsid w:val="64A4EF4E"/>
    <w:rsid w:val="64CFCD05"/>
    <w:rsid w:val="65A6F8D6"/>
    <w:rsid w:val="65BE3119"/>
    <w:rsid w:val="65C39CA3"/>
    <w:rsid w:val="66168C40"/>
    <w:rsid w:val="66468186"/>
    <w:rsid w:val="664F2EDD"/>
    <w:rsid w:val="6680C74F"/>
    <w:rsid w:val="66C11A3E"/>
    <w:rsid w:val="66D255D4"/>
    <w:rsid w:val="66FADCBE"/>
    <w:rsid w:val="672525F8"/>
    <w:rsid w:val="67296A3E"/>
    <w:rsid w:val="673C24BB"/>
    <w:rsid w:val="67564894"/>
    <w:rsid w:val="67AFB76F"/>
    <w:rsid w:val="67D0A294"/>
    <w:rsid w:val="67E56576"/>
    <w:rsid w:val="67EB151E"/>
    <w:rsid w:val="67FA034B"/>
    <w:rsid w:val="683BD4A3"/>
    <w:rsid w:val="6853ED53"/>
    <w:rsid w:val="68817DF3"/>
    <w:rsid w:val="68EF5436"/>
    <w:rsid w:val="691085BD"/>
    <w:rsid w:val="69388473"/>
    <w:rsid w:val="69BF0489"/>
    <w:rsid w:val="69C8EBA2"/>
    <w:rsid w:val="69F364E4"/>
    <w:rsid w:val="6AC57D3E"/>
    <w:rsid w:val="6AEC2CA5"/>
    <w:rsid w:val="6B326E14"/>
    <w:rsid w:val="6B4FE17D"/>
    <w:rsid w:val="6B57CD40"/>
    <w:rsid w:val="6C0EAFE2"/>
    <w:rsid w:val="6CA847C0"/>
    <w:rsid w:val="6D10F5C9"/>
    <w:rsid w:val="6D7484D3"/>
    <w:rsid w:val="6D8A2C31"/>
    <w:rsid w:val="6D97CB2E"/>
    <w:rsid w:val="6DB3F2B6"/>
    <w:rsid w:val="6E600787"/>
    <w:rsid w:val="6E619857"/>
    <w:rsid w:val="6EBB3EC8"/>
    <w:rsid w:val="6ED1D53C"/>
    <w:rsid w:val="6FC771A9"/>
    <w:rsid w:val="6FF3615F"/>
    <w:rsid w:val="7074303F"/>
    <w:rsid w:val="70E8108F"/>
    <w:rsid w:val="70F5A411"/>
    <w:rsid w:val="7127D317"/>
    <w:rsid w:val="71396925"/>
    <w:rsid w:val="714C3F65"/>
    <w:rsid w:val="715E3E07"/>
    <w:rsid w:val="716AC0CE"/>
    <w:rsid w:val="71B5E07E"/>
    <w:rsid w:val="71B945D1"/>
    <w:rsid w:val="71D2449B"/>
    <w:rsid w:val="7227E7F9"/>
    <w:rsid w:val="724F52EE"/>
    <w:rsid w:val="727D75DD"/>
    <w:rsid w:val="72DAD43A"/>
    <w:rsid w:val="7317E454"/>
    <w:rsid w:val="73FCCB99"/>
    <w:rsid w:val="744EA1BD"/>
    <w:rsid w:val="749B3FD0"/>
    <w:rsid w:val="74AE6F75"/>
    <w:rsid w:val="756398EA"/>
    <w:rsid w:val="757F6910"/>
    <w:rsid w:val="75C60E7B"/>
    <w:rsid w:val="760579A0"/>
    <w:rsid w:val="7614A08E"/>
    <w:rsid w:val="763D9515"/>
    <w:rsid w:val="76603E27"/>
    <w:rsid w:val="76FC86E6"/>
    <w:rsid w:val="770576DF"/>
    <w:rsid w:val="7713706D"/>
    <w:rsid w:val="77A84857"/>
    <w:rsid w:val="77C62806"/>
    <w:rsid w:val="7817DE7E"/>
    <w:rsid w:val="785DACB1"/>
    <w:rsid w:val="78A8062F"/>
    <w:rsid w:val="78AB41DB"/>
    <w:rsid w:val="78F8D254"/>
    <w:rsid w:val="79065AB8"/>
    <w:rsid w:val="796AD9FF"/>
    <w:rsid w:val="79788E87"/>
    <w:rsid w:val="7979CB3E"/>
    <w:rsid w:val="7A8971F5"/>
    <w:rsid w:val="7AD2395C"/>
    <w:rsid w:val="7B203EE8"/>
    <w:rsid w:val="7B54B705"/>
    <w:rsid w:val="7D07D338"/>
    <w:rsid w:val="7D07EB93"/>
    <w:rsid w:val="7D294848"/>
    <w:rsid w:val="7D58D04E"/>
    <w:rsid w:val="7D7C4468"/>
    <w:rsid w:val="7DF731F7"/>
    <w:rsid w:val="7E4F64CB"/>
    <w:rsid w:val="7E5E2B76"/>
    <w:rsid w:val="7E7C162A"/>
    <w:rsid w:val="7EB32686"/>
    <w:rsid w:val="7F1A58F9"/>
    <w:rsid w:val="7F20CED3"/>
    <w:rsid w:val="7FA10E21"/>
    <w:rsid w:val="7FBFF78A"/>
    <w:rsid w:val="7FD49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89D5A"/>
  <w15:chartTrackingRefBased/>
  <w15:docId w15:val="{816964DD-64CF-47BD-ACFD-B333F7FBE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D44"/>
  </w:style>
  <w:style w:type="paragraph" w:styleId="Heading1">
    <w:name w:val="heading 1"/>
    <w:basedOn w:val="Normal"/>
    <w:next w:val="Normal"/>
    <w:link w:val="Heading1Char"/>
    <w:uiPriority w:val="9"/>
    <w:qFormat/>
    <w:rsid w:val="00ED4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4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46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46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46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46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46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46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46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6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46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46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46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46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46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46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46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4621"/>
    <w:rPr>
      <w:rFonts w:eastAsiaTheme="majorEastAsia" w:cstheme="majorBidi"/>
      <w:color w:val="272727" w:themeColor="text1" w:themeTint="D8"/>
    </w:rPr>
  </w:style>
  <w:style w:type="paragraph" w:styleId="Title">
    <w:name w:val="Title"/>
    <w:basedOn w:val="Normal"/>
    <w:next w:val="Normal"/>
    <w:link w:val="TitleChar"/>
    <w:uiPriority w:val="10"/>
    <w:qFormat/>
    <w:rsid w:val="00ED4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4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6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46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4621"/>
    <w:pPr>
      <w:spacing w:before="160"/>
      <w:jc w:val="center"/>
    </w:pPr>
    <w:rPr>
      <w:i/>
      <w:iCs/>
      <w:color w:val="404040" w:themeColor="text1" w:themeTint="BF"/>
    </w:rPr>
  </w:style>
  <w:style w:type="character" w:customStyle="1" w:styleId="QuoteChar">
    <w:name w:val="Quote Char"/>
    <w:basedOn w:val="DefaultParagraphFont"/>
    <w:link w:val="Quote"/>
    <w:uiPriority w:val="29"/>
    <w:rsid w:val="00ED4621"/>
    <w:rPr>
      <w:i/>
      <w:iCs/>
      <w:color w:val="404040" w:themeColor="text1" w:themeTint="BF"/>
    </w:rPr>
  </w:style>
  <w:style w:type="paragraph" w:styleId="ListParagraph">
    <w:name w:val="List Paragraph"/>
    <w:basedOn w:val="Normal"/>
    <w:uiPriority w:val="34"/>
    <w:qFormat/>
    <w:rsid w:val="00ED4621"/>
    <w:pPr>
      <w:ind w:left="720"/>
      <w:contextualSpacing/>
    </w:pPr>
  </w:style>
  <w:style w:type="character" w:styleId="IntenseEmphasis">
    <w:name w:val="Intense Emphasis"/>
    <w:basedOn w:val="DefaultParagraphFont"/>
    <w:uiPriority w:val="21"/>
    <w:qFormat/>
    <w:rsid w:val="00ED4621"/>
    <w:rPr>
      <w:i/>
      <w:iCs/>
      <w:color w:val="0F4761" w:themeColor="accent1" w:themeShade="BF"/>
    </w:rPr>
  </w:style>
  <w:style w:type="paragraph" w:styleId="IntenseQuote">
    <w:name w:val="Intense Quote"/>
    <w:basedOn w:val="Normal"/>
    <w:next w:val="Normal"/>
    <w:link w:val="IntenseQuoteChar"/>
    <w:uiPriority w:val="30"/>
    <w:qFormat/>
    <w:rsid w:val="00ED4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4621"/>
    <w:rPr>
      <w:i/>
      <w:iCs/>
      <w:color w:val="0F4761" w:themeColor="accent1" w:themeShade="BF"/>
    </w:rPr>
  </w:style>
  <w:style w:type="character" w:styleId="IntenseReference">
    <w:name w:val="Intense Reference"/>
    <w:basedOn w:val="DefaultParagraphFont"/>
    <w:uiPriority w:val="32"/>
    <w:qFormat/>
    <w:rsid w:val="00ED4621"/>
    <w:rPr>
      <w:b/>
      <w:bCs/>
      <w:smallCaps/>
      <w:color w:val="0F4761" w:themeColor="accent1" w:themeShade="BF"/>
      <w:spacing w:val="5"/>
    </w:rPr>
  </w:style>
  <w:style w:type="paragraph" w:styleId="FootnoteText">
    <w:name w:val="footnote text"/>
    <w:aliases w:val="FT"/>
    <w:basedOn w:val="Normal"/>
    <w:link w:val="FootnoteTextChar"/>
    <w:uiPriority w:val="99"/>
    <w:semiHidden/>
    <w:unhideWhenUsed/>
    <w:rsid w:val="00ED4621"/>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semiHidden/>
    <w:rsid w:val="00ED4621"/>
    <w:rPr>
      <w:sz w:val="20"/>
      <w:szCs w:val="20"/>
    </w:rPr>
  </w:style>
  <w:style w:type="character" w:styleId="FootnoteReference">
    <w:name w:val="footnote reference"/>
    <w:basedOn w:val="DefaultParagraphFont"/>
    <w:uiPriority w:val="99"/>
    <w:semiHidden/>
    <w:unhideWhenUsed/>
    <w:rsid w:val="00ED4621"/>
    <w:rPr>
      <w:vertAlign w:val="superscript"/>
    </w:rPr>
  </w:style>
  <w:style w:type="character" w:styleId="Hyperlink">
    <w:name w:val="Hyperlink"/>
    <w:basedOn w:val="DefaultParagraphFont"/>
    <w:uiPriority w:val="99"/>
    <w:unhideWhenUsed/>
    <w:rsid w:val="00ED4621"/>
    <w:rPr>
      <w:color w:val="467886" w:themeColor="hyperlink"/>
      <w:u w:val="single"/>
    </w:rPr>
  </w:style>
  <w:style w:type="paragraph" w:styleId="Footer">
    <w:name w:val="footer"/>
    <w:basedOn w:val="Normal"/>
    <w:link w:val="FooterChar"/>
    <w:uiPriority w:val="99"/>
    <w:unhideWhenUsed/>
    <w:rsid w:val="00ED4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621"/>
  </w:style>
  <w:style w:type="character" w:styleId="LineNumber">
    <w:name w:val="line number"/>
    <w:basedOn w:val="DefaultParagraphFont"/>
    <w:uiPriority w:val="99"/>
    <w:semiHidden/>
    <w:unhideWhenUsed/>
    <w:rsid w:val="003F4D44"/>
    <w:rPr>
      <w:rFonts w:ascii="Times New Roman" w:hAnsi="Times New Roman"/>
      <w:sz w:val="24"/>
    </w:rPr>
  </w:style>
  <w:style w:type="character" w:customStyle="1" w:styleId="UnresolvedMention1">
    <w:name w:val="Unresolved Mention1"/>
    <w:basedOn w:val="DefaultParagraphFont"/>
    <w:uiPriority w:val="99"/>
    <w:semiHidden/>
    <w:unhideWhenUsed/>
    <w:rsid w:val="00501404"/>
    <w:rPr>
      <w:color w:val="605E5C"/>
      <w:shd w:val="clear" w:color="auto" w:fill="E1DFDD"/>
    </w:rPr>
  </w:style>
  <w:style w:type="character" w:styleId="CommentReference">
    <w:name w:val="annotation reference"/>
    <w:basedOn w:val="DefaultParagraphFont"/>
    <w:uiPriority w:val="99"/>
    <w:semiHidden/>
    <w:unhideWhenUsed/>
    <w:rsid w:val="00701930"/>
    <w:rPr>
      <w:sz w:val="16"/>
      <w:szCs w:val="16"/>
    </w:rPr>
  </w:style>
  <w:style w:type="paragraph" w:styleId="CommentText">
    <w:name w:val="annotation text"/>
    <w:basedOn w:val="Normal"/>
    <w:link w:val="CommentTextChar"/>
    <w:uiPriority w:val="99"/>
    <w:unhideWhenUsed/>
    <w:rsid w:val="00701930"/>
    <w:pPr>
      <w:spacing w:line="240" w:lineRule="auto"/>
    </w:pPr>
    <w:rPr>
      <w:sz w:val="20"/>
      <w:szCs w:val="20"/>
    </w:rPr>
  </w:style>
  <w:style w:type="character" w:customStyle="1" w:styleId="CommentTextChar">
    <w:name w:val="Comment Text Char"/>
    <w:basedOn w:val="DefaultParagraphFont"/>
    <w:link w:val="CommentText"/>
    <w:uiPriority w:val="99"/>
    <w:rsid w:val="00701930"/>
    <w:rPr>
      <w:sz w:val="20"/>
      <w:szCs w:val="20"/>
    </w:rPr>
  </w:style>
  <w:style w:type="paragraph" w:styleId="CommentSubject">
    <w:name w:val="annotation subject"/>
    <w:basedOn w:val="CommentText"/>
    <w:next w:val="CommentText"/>
    <w:link w:val="CommentSubjectChar"/>
    <w:uiPriority w:val="99"/>
    <w:semiHidden/>
    <w:unhideWhenUsed/>
    <w:rsid w:val="00701930"/>
    <w:rPr>
      <w:b/>
      <w:bCs/>
    </w:rPr>
  </w:style>
  <w:style w:type="character" w:customStyle="1" w:styleId="CommentSubjectChar">
    <w:name w:val="Comment Subject Char"/>
    <w:basedOn w:val="CommentTextChar"/>
    <w:link w:val="CommentSubject"/>
    <w:uiPriority w:val="99"/>
    <w:semiHidden/>
    <w:rsid w:val="00701930"/>
    <w:rPr>
      <w:b/>
      <w:bCs/>
      <w:sz w:val="20"/>
      <w:szCs w:val="20"/>
    </w:rPr>
  </w:style>
  <w:style w:type="paragraph" w:styleId="Header">
    <w:name w:val="header"/>
    <w:basedOn w:val="Normal"/>
    <w:link w:val="HeaderChar"/>
    <w:uiPriority w:val="99"/>
    <w:unhideWhenUsed/>
    <w:rsid w:val="009C6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6E5"/>
  </w:style>
  <w:style w:type="paragraph" w:styleId="Revision">
    <w:name w:val="Revision"/>
    <w:hidden/>
    <w:uiPriority w:val="99"/>
    <w:semiHidden/>
    <w:rsid w:val="005C6F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3" Type="http://schemas.openxmlformats.org/officeDocument/2006/relationships/hyperlink" Target="https://www.nyc.gov/assets/sbs/downloads/pdf/neighborhoods/storefront_guide_apr20.pdf" TargetMode="External"/><Relationship Id="rId18" Type="http://schemas.openxmlformats.org/officeDocument/2006/relationships/hyperlink" Target="https://www.myrtleavenue.org/wp-content/uploads/2012/09/New-Roll-down-Security-Gate-Law-Handout.pdf" TargetMode="External"/><Relationship Id="rId26" Type="http://schemas.openxmlformats.org/officeDocument/2006/relationships/hyperlink" Target="https://www.bxtimes.com/opinion-the-bronx-economic-development-corporation-on-rolldown-gate-initiative/" TargetMode="External"/><Relationship Id="rId39" Type="http://schemas.openxmlformats.org/officeDocument/2006/relationships/hyperlink" Target="https://www.nytimes.com/2010/12/28/nyregion/28permits.html" TargetMode="External"/><Relationship Id="rId21" Type="http://schemas.openxmlformats.org/officeDocument/2006/relationships/hyperlink" Target="https://finance.yahoo.com/economy/policy/articles/nyc-force-small-businesses-replace-112500660.html?guccounter=1&amp;guce_referrer=aHR0cHM6Ly93d3cuZ29vZ2xlLmNvbS8&amp;guce_referrer_sig=AQAAAFDgmpZeDEi2diJxiw5yKXsM8ezvl5q86ydZIaGViON4_AeXrpmN_HGnpmNvWOHdQ2ssBhaW4fWJVI_iRbr6XPvfDCfUsKllQhOTF3r_IXe4ltQCvvGwW_bPcc2RTpPfLg2m1_hf5kCBFGQgWn5OsilRBFyG6XJskgoaa_tMOcYm" TargetMode="External"/><Relationship Id="rId34" Type="http://schemas.openxmlformats.org/officeDocument/2006/relationships/hyperlink" Target="https://www.njeda.gov/njeda-approves-500k-to-expand-route-80-grant-program/" TargetMode="External"/><Relationship Id="rId7" Type="http://schemas.openxmlformats.org/officeDocument/2006/relationships/hyperlink" Target="https://www.brooklynpaper.com/local-business-people-weigh-in-on-ban-of-roll-down-metal-shop-gates/" TargetMode="External"/><Relationship Id="rId2" Type="http://schemas.openxmlformats.org/officeDocument/2006/relationships/hyperlink" Target="https://legistar.council.nyc.gov/LegislationDetail.aspx?ID=450265&amp;GUID=D65779E2-1FAE-4D66-8704-AB5F05779F60&amp;Options=ID|Text|&amp;Search=security+grille" TargetMode="External"/><Relationship Id="rId16" Type="http://schemas.openxmlformats.org/officeDocument/2006/relationships/hyperlink" Target="https://www.nyc.gov/assets/buildings/construction_advisories/sec_reqs.pdf" TargetMode="External"/><Relationship Id="rId20" Type="http://schemas.openxmlformats.org/officeDocument/2006/relationships/hyperlink" Target="https://www.cbsnews.com/newyork/news/nyc-storefront-roll-down-gate-transparency/" TargetMode="External"/><Relationship Id="rId29" Type="http://schemas.openxmlformats.org/officeDocument/2006/relationships/hyperlink" Target="https://www.marketreportanalytics.com/news/article/27527" TargetMode="External"/><Relationship Id="rId41" Type="http://schemas.openxmlformats.org/officeDocument/2006/relationships/hyperlink" Target="https://nycfuture.org/pdf/CUF_No_Small_Relief_Strengthening_NYC_Small_Biz_FINAL.pdf" TargetMode="External"/><Relationship Id="rId1" Type="http://schemas.openxmlformats.org/officeDocument/2006/relationships/hyperlink" Target="https://www.nyc.gov/assets/buildings/construction_advisories/sec_reqs.pdf" TargetMode="External"/><Relationship Id="rId6" Type="http://schemas.openxmlformats.org/officeDocument/2006/relationships/hyperlink" Target="https://www.brooklynpaper.com/gates-of-hell/" TargetMode="External"/><Relationship Id="rId11" Type="http://schemas.openxmlformats.org/officeDocument/2006/relationships/hyperlink" Target="https://legistar.council.nyc.gov/LegislationDetail.aspx?ID=450265&amp;GUID=D65779E2-1FAE-4D66-8704-AB5F05779F60&amp;Options=ID|Text|&amp;Search=security+grille" TargetMode="External"/><Relationship Id="rId24" Type="http://schemas.openxmlformats.org/officeDocument/2006/relationships/hyperlink" Target="https://www.sunsetpost.org/en/stories/rolldown-gate-law-may-shutter-small-businesses-the-council-must-act-immediately" TargetMode="External"/><Relationship Id="rId32" Type="http://schemas.openxmlformats.org/officeDocument/2006/relationships/hyperlink" Target="https://www.researchgate.net/publication/322528661_Assessing_the_Impact_of_Roadway_Rehabilitation_on_Small_Businesses" TargetMode="External"/><Relationship Id="rId37" Type="http://schemas.openxmlformats.org/officeDocument/2006/relationships/hyperlink" Target="https://ij.org/press-release/new-report-shows-how-new-york%E2%80%AFburdens-small-businesses%E2%80%AFwith%E2%80%AFcostly-and-time-consuming-rules-and-regulations%E2%80%AF%E2%80%AF-%E2%80%AF/" TargetMode="External"/><Relationship Id="rId40" Type="http://schemas.openxmlformats.org/officeDocument/2006/relationships/hyperlink" Target="https://www.nyc.gov/assets/omb/downloads/pdf/mm5_13.pdf" TargetMode="External"/><Relationship Id="rId5" Type="http://schemas.openxmlformats.org/officeDocument/2006/relationships/hyperlink" Target="https://garmentdistrict.nyc/about-alliance" TargetMode="External"/><Relationship Id="rId15" Type="http://schemas.openxmlformats.org/officeDocument/2006/relationships/hyperlink" Target="https://web.archive.org/web/20211008192420/https://www1.nyc.gov/site/buildings/property-or-business-owner/info-for-business-owners.page" TargetMode="External"/><Relationship Id="rId23" Type="http://schemas.openxmlformats.org/officeDocument/2006/relationships/hyperlink" Target="https://ny1.com/nyc/all-boroughs/mornings-on-1/2026/05/26/businesses-push-back-on-nyc-security-gate-rules" TargetMode="External"/><Relationship Id="rId28" Type="http://schemas.openxmlformats.org/officeDocument/2006/relationships/hyperlink" Target="https://www.hlcontractors.com/blog/how-urban-construction-impacts-local-businesses-and-communities" TargetMode="External"/><Relationship Id="rId36" Type="http://schemas.openxmlformats.org/officeDocument/2006/relationships/hyperlink" Target="https://www.osc.ny.gov/files/reports/pdf/challenges-facing-small-businesses-in-ny.pdf" TargetMode="External"/><Relationship Id="rId10" Type="http://schemas.openxmlformats.org/officeDocument/2006/relationships/hyperlink" Target="https://qns.com/2009/12/stores-must-phase-out-solid-gates/" TargetMode="External"/><Relationship Id="rId19" Type="http://schemas.openxmlformats.org/officeDocument/2006/relationships/hyperlink" Target="https://bronxlittleitaly.com/bid/businessresources/" TargetMode="External"/><Relationship Id="rId31" Type="http://schemas.openxmlformats.org/officeDocument/2006/relationships/hyperlink" Target="https://www.dot.state.mn.us/businessimpacts/" TargetMode="External"/><Relationship Id="rId4" Type="http://schemas.openxmlformats.org/officeDocument/2006/relationships/hyperlink" Target="https://www.brooklynpaper.com/gates-of-hell/" TargetMode="External"/><Relationship Id="rId9" Type="http://schemas.openxmlformats.org/officeDocument/2006/relationships/hyperlink" Target="https://www.dnainfo.com/new-york/20091201/manhattan/new-bill-phases-out-rolldown-security-gates-frustrates-shop-owners/" TargetMode="External"/><Relationship Id="rId14" Type="http://schemas.openxmlformats.org/officeDocument/2006/relationships/hyperlink" Target="https://www.nyc.gov/site/buildings/property-or-business-owner/info-for-business-owners.page" TargetMode="External"/><Relationship Id="rId22" Type="http://schemas.openxmlformats.org/officeDocument/2006/relationships/hyperlink" Target="https://legistar.council.nyc.gov/LegislationDetail.aspx?ID=7953793&amp;GUID=4D9FDF6A-9F79-469E-A4CA-74AE01BC5466&amp;Options=&amp;Search=" TargetMode="External"/><Relationship Id="rId27" Type="http://schemas.openxmlformats.org/officeDocument/2006/relationships/hyperlink" Target="https://www.cbsnews.com/newyork/news/nyc-storefront-roll-down-gate-transparency/" TargetMode="External"/><Relationship Id="rId30" Type="http://schemas.openxmlformats.org/officeDocument/2006/relationships/hyperlink" Target="https://mntransportationresearch.org/2024/01/18/impacts-of-highway-improvements-on-adjacent-businesses/" TargetMode="External"/><Relationship Id="rId35" Type="http://schemas.openxmlformats.org/officeDocument/2006/relationships/hyperlink" Target="https://correa.house.gov/news/press-releases/07/29/2025/correa-introduces-legislation-to-protect-local-businesses-from-transportation-disruptions" TargetMode="External"/><Relationship Id="rId8" Type="http://schemas.openxmlformats.org/officeDocument/2006/relationships/hyperlink" Target="https://www.nytimes.com/2009/12/03/nyregion/03gates.html" TargetMode="External"/><Relationship Id="rId3" Type="http://schemas.openxmlformats.org/officeDocument/2006/relationships/hyperlink" Target="https://www.brooklynpaper.com/gates-of-hell/" TargetMode="External"/><Relationship Id="rId12" Type="http://schemas.openxmlformats.org/officeDocument/2006/relationships/hyperlink" Target="https://www.nyc.gov/assets/sbs/downloads/pdf/neighborhoods/storefront-guide.pdf" TargetMode="External"/><Relationship Id="rId17" Type="http://schemas.openxmlformats.org/officeDocument/2006/relationships/hyperlink" Target="https://www.instagram.com/p/DVMVykYD2A3/" TargetMode="External"/><Relationship Id="rId25" Type="http://schemas.openxmlformats.org/officeDocument/2006/relationships/hyperlink" Target="https://www.curbed.com/article/nyc-storefront-gate-manufacturer-roll-down-solid-law.html" TargetMode="External"/><Relationship Id="rId33" Type="http://schemas.openxmlformats.org/officeDocument/2006/relationships/hyperlink" Target="https://www.morriscountynj.gov/Morris-County-News/NJEDA-Announces-5M-Grant-Program-for-Route-80-Area-Businesses-Impacted-by-Sinkhole-Closures" TargetMode="External"/><Relationship Id="rId38" Type="http://schemas.openxmlformats.org/officeDocument/2006/relationships/hyperlink" Target="https://www.nyc.gov/assets/buildings/pdf/nbat_plan_review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CC2496B15A4464AAE674F214C31998"/>
        <w:category>
          <w:name w:val="General"/>
          <w:gallery w:val="placeholder"/>
        </w:category>
        <w:types>
          <w:type w:val="bbPlcHdr"/>
        </w:types>
        <w:behaviors>
          <w:behavior w:val="content"/>
        </w:behaviors>
        <w:guid w:val="{09531873-81A8-4B83-9D5B-9616B65E28AB}"/>
      </w:docPartPr>
      <w:docPartBody>
        <w:p w:rsidR="00DF392B" w:rsidRDefault="00F11CAF" w:rsidP="00F11CAF">
          <w:pPr>
            <w:pStyle w:val="C1CC2496B15A4464AAE674F214C31998"/>
          </w:pPr>
          <w:r w:rsidRPr="004860FB">
            <w:rPr>
              <w:rStyle w:val="PlaceholderText"/>
              <w:rFonts w:eastAsia="Calibri"/>
              <w:sz w:val="20"/>
              <w:szCs w:val="20"/>
            </w:rPr>
            <w:t>{</w:t>
          </w:r>
          <w:r>
            <w:rPr>
              <w:rStyle w:val="PlaceholderText"/>
              <w:rFonts w:eastAsia="Calibri"/>
              <w:sz w:val="20"/>
              <w:szCs w:val="20"/>
            </w:rPr>
            <w:t>E</w:t>
          </w:r>
          <w:r w:rsidRPr="004860FB">
            <w:rPr>
              <w:rStyle w:val="PlaceholderText"/>
              <w:rFonts w:eastAsia="Calibri"/>
              <w:sz w:val="20"/>
              <w:szCs w:val="20"/>
            </w:rPr>
            <w:t>nter drafter’s initials.}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CAF"/>
    <w:rsid w:val="00041F44"/>
    <w:rsid w:val="00070EFB"/>
    <w:rsid w:val="001D602D"/>
    <w:rsid w:val="0034343C"/>
    <w:rsid w:val="007F6EF2"/>
    <w:rsid w:val="008550DF"/>
    <w:rsid w:val="00A4777E"/>
    <w:rsid w:val="00DE616A"/>
    <w:rsid w:val="00DF392B"/>
    <w:rsid w:val="00F11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1CAF"/>
    <w:rPr>
      <w:color w:val="808080"/>
    </w:rPr>
  </w:style>
  <w:style w:type="paragraph" w:customStyle="1" w:styleId="C1CC2496B15A4464AAE674F214C31998">
    <w:name w:val="C1CC2496B15A4464AAE674F214C31998"/>
    <w:rsid w:val="00F11C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DC738-762E-400C-8D14-2EC38E55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4691</Words>
  <Characters>26739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Barilla, Rebecca</dc:creator>
  <cp:keywords/>
  <dc:description/>
  <cp:lastModifiedBy>Martin, William</cp:lastModifiedBy>
  <cp:revision>2</cp:revision>
  <dcterms:created xsi:type="dcterms:W3CDTF">2026-06-04T19:52:00Z</dcterms:created>
  <dcterms:modified xsi:type="dcterms:W3CDTF">2026-06-04T19:52:00Z</dcterms:modified>
</cp:coreProperties>
</file>