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2B3B" w14:textId="77777777" w:rsidR="007C69FD" w:rsidRDefault="007102C5">
      <w:pPr>
        <w:spacing w:before="62"/>
        <w:jc w:val="right"/>
      </w:pPr>
      <w:r>
        <w:rPr>
          <w:sz w:val="24"/>
          <w:szCs w:val="24"/>
          <w:u w:val="single"/>
        </w:rPr>
        <w:t>General</w:t>
      </w:r>
      <w:r>
        <w:rPr>
          <w:spacing w:val="-11"/>
          <w:sz w:val="24"/>
          <w:szCs w:val="24"/>
          <w:u w:val="single"/>
        </w:rPr>
        <w:t xml:space="preserve"> </w:t>
      </w:r>
      <w:r>
        <w:rPr>
          <w:sz w:val="24"/>
          <w:szCs w:val="24"/>
          <w:u w:val="single"/>
        </w:rPr>
        <w:t>Welfare</w:t>
      </w:r>
      <w:r>
        <w:rPr>
          <w:spacing w:val="-14"/>
          <w:sz w:val="24"/>
          <w:szCs w:val="24"/>
          <w:u w:val="single"/>
        </w:rPr>
        <w:t xml:space="preserve"> </w:t>
      </w:r>
      <w:r>
        <w:rPr>
          <w:sz w:val="24"/>
          <w:szCs w:val="24"/>
          <w:u w:val="single"/>
        </w:rPr>
        <w:t>Committee</w:t>
      </w:r>
      <w:r>
        <w:rPr>
          <w:spacing w:val="-13"/>
          <w:sz w:val="24"/>
          <w:szCs w:val="24"/>
          <w:u w:val="single"/>
        </w:rPr>
        <w:t xml:space="preserve"> </w:t>
      </w:r>
      <w:r>
        <w:rPr>
          <w:sz w:val="24"/>
          <w:szCs w:val="24"/>
          <w:u w:val="single"/>
        </w:rPr>
        <w:t>Staff</w:t>
      </w:r>
    </w:p>
    <w:p w14:paraId="70C34182" w14:textId="77777777" w:rsidR="007C69FD" w:rsidRDefault="007102C5">
      <w:pPr>
        <w:jc w:val="right"/>
      </w:pPr>
      <w:r>
        <w:rPr>
          <w:sz w:val="24"/>
          <w:szCs w:val="24"/>
        </w:rPr>
        <w:t>Aminta</w:t>
      </w:r>
      <w:r>
        <w:rPr>
          <w:spacing w:val="-10"/>
          <w:sz w:val="24"/>
          <w:szCs w:val="24"/>
        </w:rPr>
        <w:t xml:space="preserve"> </w:t>
      </w:r>
      <w:r>
        <w:rPr>
          <w:sz w:val="24"/>
          <w:szCs w:val="24"/>
        </w:rPr>
        <w:t>Kilawan,</w:t>
      </w:r>
      <w:r>
        <w:rPr>
          <w:spacing w:val="-10"/>
          <w:sz w:val="24"/>
          <w:szCs w:val="24"/>
        </w:rPr>
        <w:t xml:space="preserve"> </w:t>
      </w:r>
      <w:r>
        <w:rPr>
          <w:i/>
          <w:iCs/>
          <w:sz w:val="24"/>
          <w:szCs w:val="24"/>
        </w:rPr>
        <w:t>Senior</w:t>
      </w:r>
      <w:r>
        <w:rPr>
          <w:i/>
          <w:iCs/>
          <w:spacing w:val="-7"/>
          <w:sz w:val="24"/>
          <w:szCs w:val="24"/>
        </w:rPr>
        <w:t xml:space="preserve"> </w:t>
      </w:r>
      <w:r>
        <w:rPr>
          <w:i/>
          <w:iCs/>
          <w:sz w:val="24"/>
          <w:szCs w:val="24"/>
        </w:rPr>
        <w:t>Legislative Counsel</w:t>
      </w:r>
    </w:p>
    <w:p w14:paraId="0DB51895" w14:textId="77777777" w:rsidR="007C69FD" w:rsidRDefault="007102C5">
      <w:pPr>
        <w:jc w:val="right"/>
      </w:pPr>
      <w:r>
        <w:rPr>
          <w:sz w:val="24"/>
          <w:szCs w:val="24"/>
        </w:rPr>
        <w:t xml:space="preserve">Nina Rosenberg, </w:t>
      </w:r>
      <w:r>
        <w:rPr>
          <w:i/>
          <w:iCs/>
          <w:sz w:val="24"/>
          <w:szCs w:val="24"/>
        </w:rPr>
        <w:t>Senior Policy Analyst</w:t>
      </w:r>
    </w:p>
    <w:p w14:paraId="777CC572" w14:textId="77777777" w:rsidR="007C69FD" w:rsidRDefault="007102C5">
      <w:pPr>
        <w:jc w:val="right"/>
      </w:pPr>
      <w:r>
        <w:rPr>
          <w:sz w:val="24"/>
          <w:szCs w:val="24"/>
        </w:rPr>
        <w:t>Justin Campos</w:t>
      </w:r>
      <w:r>
        <w:rPr>
          <w:i/>
          <w:iCs/>
          <w:sz w:val="24"/>
          <w:szCs w:val="24"/>
        </w:rPr>
        <w:t>, Policy Analyst</w:t>
      </w:r>
    </w:p>
    <w:p w14:paraId="08AFA4E6" w14:textId="77777777" w:rsidR="007C69FD" w:rsidRDefault="007102C5">
      <w:pPr>
        <w:jc w:val="right"/>
      </w:pPr>
      <w:r>
        <w:rPr>
          <w:sz w:val="24"/>
          <w:szCs w:val="24"/>
        </w:rPr>
        <w:t>Julia Haramis</w:t>
      </w:r>
      <w:r>
        <w:rPr>
          <w:i/>
          <w:iCs/>
          <w:sz w:val="24"/>
          <w:szCs w:val="24"/>
        </w:rPr>
        <w:t>, Finance Unit Head</w:t>
      </w:r>
    </w:p>
    <w:p w14:paraId="5555B00B" w14:textId="77777777" w:rsidR="007C69FD" w:rsidRDefault="007102C5">
      <w:pPr>
        <w:jc w:val="right"/>
      </w:pPr>
      <w:r>
        <w:rPr>
          <w:sz w:val="24"/>
          <w:szCs w:val="24"/>
        </w:rPr>
        <w:t>Phariha Rahman</w:t>
      </w:r>
      <w:r>
        <w:rPr>
          <w:i/>
          <w:iCs/>
          <w:sz w:val="24"/>
          <w:szCs w:val="24"/>
        </w:rPr>
        <w:t>, Finance Analyst</w:t>
      </w:r>
    </w:p>
    <w:p w14:paraId="534F8171" w14:textId="77777777" w:rsidR="007C69FD" w:rsidRDefault="007102C5">
      <w:pPr>
        <w:jc w:val="right"/>
      </w:pPr>
      <w:r>
        <w:rPr>
          <w:sz w:val="24"/>
          <w:szCs w:val="24"/>
        </w:rPr>
        <w:t>Elisabeth Childers-Garcia</w:t>
      </w:r>
      <w:r>
        <w:rPr>
          <w:i/>
          <w:iCs/>
          <w:sz w:val="24"/>
          <w:szCs w:val="24"/>
        </w:rPr>
        <w:t>, Finance Analyst</w:t>
      </w:r>
    </w:p>
    <w:p w14:paraId="2C25B806" w14:textId="77777777" w:rsidR="007C69FD" w:rsidRDefault="007C69FD">
      <w:pPr>
        <w:pStyle w:val="BodyText"/>
        <w:rPr>
          <w:i/>
        </w:rPr>
      </w:pPr>
    </w:p>
    <w:p w14:paraId="3E118E34" w14:textId="10F9ABB8" w:rsidR="007C69FD" w:rsidRDefault="007102C5">
      <w:pPr>
        <w:pStyle w:val="BodyText"/>
      </w:pPr>
      <w:r>
        <w:rPr>
          <w:noProof/>
        </w:rPr>
        <w:drawing>
          <wp:anchor distT="0" distB="0" distL="114300" distR="114300" simplePos="0" relativeHeight="251657728" behindDoc="0" locked="0" layoutInCell="1" allowOverlap="1" wp14:anchorId="387880D0" wp14:editId="1B0459E7">
            <wp:simplePos x="0" y="0"/>
            <wp:positionH relativeFrom="page">
              <wp:align>center</wp:align>
            </wp:positionH>
            <wp:positionV relativeFrom="paragraph">
              <wp:posOffset>266065</wp:posOffset>
            </wp:positionV>
            <wp:extent cx="1510665" cy="1717040"/>
            <wp:effectExtent l="0" t="0" r="0" b="0"/>
            <wp:wrapTopAndBottom/>
            <wp:docPr id="2" name="Image 2" descr="C:\Users\PRosenberg\AppData\Local\Microsoft\Windows\INetCache\Content.MSO\8F9AA1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PRosenberg\AppData\Local\Microsoft\Windows\INetCache\Content.MSO\8F9AA1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0665"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93A6E" w14:textId="77777777" w:rsidR="007C69FD" w:rsidRDefault="007C69FD">
      <w:pPr>
        <w:pStyle w:val="BodyText"/>
        <w:spacing w:before="159"/>
        <w:jc w:val="center"/>
        <w:rPr>
          <w:i/>
          <w:iCs/>
        </w:rPr>
      </w:pPr>
    </w:p>
    <w:p w14:paraId="25936A20" w14:textId="77777777" w:rsidR="007C69FD" w:rsidRDefault="007102C5">
      <w:pPr>
        <w:pStyle w:val="Heading1"/>
        <w:spacing w:before="46" w:line="550" w:lineRule="atLeast"/>
        <w:ind w:left="0" w:hanging="59"/>
        <w:jc w:val="center"/>
        <w:rPr>
          <w:u w:val="none"/>
        </w:rPr>
      </w:pPr>
      <w:r>
        <w:rPr>
          <w:u w:val="none"/>
        </w:rPr>
        <w:t xml:space="preserve">THE COUNCIL OF THE CITY OF NEW YORK </w:t>
      </w:r>
    </w:p>
    <w:p w14:paraId="235B1123" w14:textId="77777777" w:rsidR="007C69FD" w:rsidRDefault="007102C5">
      <w:pPr>
        <w:pStyle w:val="Heading1"/>
        <w:spacing w:before="46" w:line="550" w:lineRule="atLeast"/>
        <w:ind w:left="0" w:hanging="59"/>
        <w:jc w:val="center"/>
      </w:pPr>
      <w:r>
        <w:t>COMMITTEE</w:t>
      </w:r>
      <w:r>
        <w:rPr>
          <w:spacing w:val="-7"/>
        </w:rPr>
        <w:t xml:space="preserve"> </w:t>
      </w:r>
      <w:r>
        <w:t>REPORT</w:t>
      </w:r>
      <w:r>
        <w:rPr>
          <w:spacing w:val="-6"/>
        </w:rPr>
        <w:t xml:space="preserve"> </w:t>
      </w:r>
      <w:r>
        <w:t>OF</w:t>
      </w:r>
      <w:r>
        <w:rPr>
          <w:spacing w:val="-8"/>
        </w:rPr>
        <w:t xml:space="preserve"> </w:t>
      </w:r>
      <w:r>
        <w:t>THE</w:t>
      </w:r>
      <w:r>
        <w:rPr>
          <w:spacing w:val="-9"/>
        </w:rPr>
        <w:t xml:space="preserve"> </w:t>
      </w:r>
      <w:r>
        <w:t>LEGISLATIVE</w:t>
      </w:r>
      <w:r>
        <w:rPr>
          <w:spacing w:val="-7"/>
        </w:rPr>
        <w:t xml:space="preserve"> </w:t>
      </w:r>
      <w:r>
        <w:t>DIVISION</w:t>
      </w:r>
    </w:p>
    <w:p w14:paraId="77AD3870" w14:textId="77777777" w:rsidR="007C69FD" w:rsidRDefault="007102C5">
      <w:pPr>
        <w:spacing w:before="2"/>
        <w:jc w:val="center"/>
      </w:pPr>
      <w:r>
        <w:rPr>
          <w:iCs/>
          <w:sz w:val="24"/>
          <w:szCs w:val="24"/>
        </w:rPr>
        <w:t>Andrea</w:t>
      </w:r>
      <w:r>
        <w:rPr>
          <w:iCs/>
          <w:spacing w:val="-1"/>
          <w:sz w:val="24"/>
          <w:szCs w:val="24"/>
        </w:rPr>
        <w:t xml:space="preserve"> </w:t>
      </w:r>
      <w:r>
        <w:rPr>
          <w:iCs/>
          <w:sz w:val="24"/>
          <w:szCs w:val="24"/>
        </w:rPr>
        <w:t>Vazquez</w:t>
      </w:r>
      <w:r>
        <w:rPr>
          <w:i/>
          <w:sz w:val="24"/>
          <w:szCs w:val="24"/>
        </w:rPr>
        <w:t>,</w:t>
      </w:r>
      <w:r>
        <w:rPr>
          <w:i/>
          <w:spacing w:val="-1"/>
          <w:sz w:val="24"/>
          <w:szCs w:val="24"/>
        </w:rPr>
        <w:t xml:space="preserve"> </w:t>
      </w:r>
      <w:r>
        <w:rPr>
          <w:i/>
          <w:spacing w:val="-2"/>
          <w:sz w:val="24"/>
          <w:szCs w:val="24"/>
        </w:rPr>
        <w:t>Director</w:t>
      </w:r>
    </w:p>
    <w:p w14:paraId="4B5B20E4" w14:textId="77777777" w:rsidR="007C69FD" w:rsidRDefault="007102C5">
      <w:pPr>
        <w:jc w:val="center"/>
      </w:pPr>
      <w:r>
        <w:rPr>
          <w:iCs/>
          <w:sz w:val="24"/>
          <w:szCs w:val="24"/>
        </w:rPr>
        <w:t>Smita</w:t>
      </w:r>
      <w:r>
        <w:rPr>
          <w:iCs/>
          <w:spacing w:val="-3"/>
          <w:sz w:val="24"/>
          <w:szCs w:val="24"/>
        </w:rPr>
        <w:t xml:space="preserve"> </w:t>
      </w:r>
      <w:r>
        <w:rPr>
          <w:iCs/>
          <w:sz w:val="24"/>
          <w:szCs w:val="24"/>
        </w:rPr>
        <w:t>Deshmukh</w:t>
      </w:r>
      <w:r>
        <w:rPr>
          <w:i/>
          <w:sz w:val="24"/>
          <w:szCs w:val="24"/>
        </w:rPr>
        <w:t>,</w:t>
      </w:r>
      <w:r>
        <w:rPr>
          <w:i/>
          <w:spacing w:val="-1"/>
          <w:sz w:val="24"/>
          <w:szCs w:val="24"/>
        </w:rPr>
        <w:t xml:space="preserve"> </w:t>
      </w:r>
      <w:r>
        <w:rPr>
          <w:i/>
          <w:sz w:val="24"/>
          <w:szCs w:val="24"/>
        </w:rPr>
        <w:t>Deputy Director, Human</w:t>
      </w:r>
      <w:r>
        <w:rPr>
          <w:i/>
          <w:spacing w:val="-1"/>
          <w:sz w:val="24"/>
          <w:szCs w:val="24"/>
        </w:rPr>
        <w:t xml:space="preserve"> </w:t>
      </w:r>
      <w:r>
        <w:rPr>
          <w:i/>
          <w:sz w:val="24"/>
          <w:szCs w:val="24"/>
        </w:rPr>
        <w:t>and</w:t>
      </w:r>
      <w:r>
        <w:rPr>
          <w:i/>
          <w:spacing w:val="-1"/>
          <w:sz w:val="24"/>
          <w:szCs w:val="24"/>
        </w:rPr>
        <w:t xml:space="preserve"> </w:t>
      </w:r>
      <w:r>
        <w:rPr>
          <w:i/>
          <w:sz w:val="24"/>
          <w:szCs w:val="24"/>
        </w:rPr>
        <w:t xml:space="preserve">Social </w:t>
      </w:r>
      <w:r>
        <w:rPr>
          <w:i/>
          <w:spacing w:val="-2"/>
          <w:sz w:val="24"/>
          <w:szCs w:val="24"/>
        </w:rPr>
        <w:t>Services</w:t>
      </w:r>
    </w:p>
    <w:p w14:paraId="02099C94" w14:textId="77777777" w:rsidR="007C69FD" w:rsidRDefault="007C69FD">
      <w:pPr>
        <w:pStyle w:val="BodyText"/>
        <w:jc w:val="center"/>
        <w:rPr>
          <w:i/>
        </w:rPr>
      </w:pPr>
    </w:p>
    <w:p w14:paraId="45C893C3" w14:textId="77777777" w:rsidR="007C69FD" w:rsidRDefault="007102C5">
      <w:pPr>
        <w:pStyle w:val="Heading1"/>
        <w:ind w:left="0" w:firstLine="0"/>
        <w:jc w:val="center"/>
      </w:pPr>
      <w:r>
        <w:t>COMMITTEE</w:t>
      </w:r>
      <w:r>
        <w:rPr>
          <w:spacing w:val="-4"/>
        </w:rPr>
        <w:t xml:space="preserve"> </w:t>
      </w:r>
      <w:r>
        <w:t>ON</w:t>
      </w:r>
      <w:r>
        <w:rPr>
          <w:spacing w:val="-3"/>
        </w:rPr>
        <w:t xml:space="preserve"> </w:t>
      </w:r>
      <w:r>
        <w:t>GENERAL</w:t>
      </w:r>
      <w:r>
        <w:rPr>
          <w:spacing w:val="-3"/>
        </w:rPr>
        <w:t xml:space="preserve"> </w:t>
      </w:r>
      <w:r>
        <w:rPr>
          <w:spacing w:val="-2"/>
        </w:rPr>
        <w:t>WELFARE</w:t>
      </w:r>
    </w:p>
    <w:p w14:paraId="3AD969F2" w14:textId="77777777" w:rsidR="007C69FD" w:rsidRDefault="007102C5">
      <w:pPr>
        <w:spacing w:before="1"/>
        <w:jc w:val="center"/>
      </w:pPr>
      <w:r>
        <w:rPr>
          <w:i/>
          <w:sz w:val="24"/>
          <w:szCs w:val="24"/>
        </w:rPr>
        <w:t>Hon.</w:t>
      </w:r>
      <w:r>
        <w:rPr>
          <w:i/>
          <w:spacing w:val="-1"/>
          <w:sz w:val="24"/>
          <w:szCs w:val="24"/>
        </w:rPr>
        <w:t xml:space="preserve"> </w:t>
      </w:r>
      <w:r>
        <w:rPr>
          <w:i/>
          <w:sz w:val="24"/>
          <w:szCs w:val="24"/>
        </w:rPr>
        <w:t>Crystal</w:t>
      </w:r>
      <w:r>
        <w:rPr>
          <w:i/>
          <w:spacing w:val="-1"/>
          <w:sz w:val="24"/>
          <w:szCs w:val="24"/>
        </w:rPr>
        <w:t xml:space="preserve"> </w:t>
      </w:r>
      <w:r>
        <w:rPr>
          <w:i/>
          <w:sz w:val="24"/>
          <w:szCs w:val="24"/>
        </w:rPr>
        <w:t xml:space="preserve">Hudson, </w:t>
      </w:r>
      <w:r>
        <w:rPr>
          <w:i/>
          <w:spacing w:val="-2"/>
          <w:sz w:val="24"/>
          <w:szCs w:val="24"/>
        </w:rPr>
        <w:t>Chair</w:t>
      </w:r>
    </w:p>
    <w:p w14:paraId="41C24C0B" w14:textId="0A23374D" w:rsidR="007C69FD" w:rsidRDefault="00476D98">
      <w:pPr>
        <w:pStyle w:val="Heading2"/>
        <w:spacing w:before="276"/>
        <w:ind w:left="0"/>
        <w:jc w:val="center"/>
      </w:pPr>
      <w:r>
        <w:t>Apri</w:t>
      </w:r>
      <w:r w:rsidR="00D56EAA">
        <w:t xml:space="preserve">l </w:t>
      </w:r>
      <w:r w:rsidR="00BA15E2">
        <w:t>30</w:t>
      </w:r>
      <w:r w:rsidR="007102C5">
        <w:t>,</w:t>
      </w:r>
      <w:r w:rsidR="007102C5">
        <w:rPr>
          <w:spacing w:val="-2"/>
        </w:rPr>
        <w:t xml:space="preserve"> </w:t>
      </w:r>
      <w:r w:rsidR="007102C5">
        <w:rPr>
          <w:spacing w:val="-4"/>
        </w:rPr>
        <w:t>2026</w:t>
      </w:r>
    </w:p>
    <w:p w14:paraId="55EC27BF" w14:textId="77777777" w:rsidR="007C69FD" w:rsidRDefault="007C69FD">
      <w:pPr>
        <w:jc w:val="center"/>
        <w:rPr>
          <w:b/>
          <w:i/>
          <w:sz w:val="24"/>
          <w:szCs w:val="24"/>
        </w:rPr>
      </w:pPr>
    </w:p>
    <w:p w14:paraId="5FBDBDD9" w14:textId="77777777" w:rsidR="007C69FD" w:rsidRDefault="007C69FD">
      <w:pPr>
        <w:jc w:val="center"/>
        <w:rPr>
          <w:b/>
          <w:i/>
          <w:sz w:val="24"/>
          <w:szCs w:val="24"/>
        </w:rPr>
      </w:pPr>
    </w:p>
    <w:p w14:paraId="0D292A84" w14:textId="77777777" w:rsidR="007C69FD" w:rsidRDefault="007C69FD">
      <w:pPr>
        <w:jc w:val="center"/>
        <w:rPr>
          <w:b/>
          <w:i/>
          <w:sz w:val="24"/>
          <w:szCs w:val="24"/>
        </w:rPr>
      </w:pPr>
    </w:p>
    <w:p w14:paraId="7F50C704" w14:textId="77777777" w:rsidR="007C69FD" w:rsidRDefault="007C69FD">
      <w:pPr>
        <w:jc w:val="center"/>
        <w:rPr>
          <w:b/>
          <w:i/>
          <w:sz w:val="24"/>
          <w:szCs w:val="24"/>
        </w:rPr>
        <w:sectPr w:rsidR="007C69FD">
          <w:footerReference w:type="default" r:id="rId12"/>
          <w:pgSz w:w="12240" w:h="15840"/>
          <w:pgMar w:top="1440" w:right="1440" w:bottom="1440" w:left="1440" w:header="720" w:footer="720" w:gutter="0"/>
          <w:pgNumType w:start="1"/>
          <w:cols w:space="720"/>
        </w:sectPr>
      </w:pPr>
    </w:p>
    <w:tbl>
      <w:tblPr>
        <w:tblW w:w="9355" w:type="dxa"/>
        <w:jc w:val="center"/>
        <w:tblCellMar>
          <w:left w:w="10" w:type="dxa"/>
          <w:right w:w="10" w:type="dxa"/>
        </w:tblCellMar>
        <w:tblLook w:val="04A0" w:firstRow="1" w:lastRow="0" w:firstColumn="1" w:lastColumn="0" w:noHBand="0" w:noVBand="1"/>
      </w:tblPr>
      <w:tblGrid>
        <w:gridCol w:w="4599"/>
        <w:gridCol w:w="4756"/>
      </w:tblGrid>
      <w:tr w:rsidR="007C69FD" w14:paraId="78FBE30E" w14:textId="77777777" w:rsidTr="00D17C85">
        <w:trPr>
          <w:trHeight w:val="300"/>
          <w:jc w:val="center"/>
        </w:trPr>
        <w:tc>
          <w:tcPr>
            <w:tcW w:w="4599" w:type="dxa"/>
            <w:tcMar>
              <w:top w:w="0" w:type="dxa"/>
              <w:left w:w="108" w:type="dxa"/>
              <w:bottom w:w="0" w:type="dxa"/>
              <w:right w:w="108" w:type="dxa"/>
            </w:tcMar>
          </w:tcPr>
          <w:p w14:paraId="5A988AF1" w14:textId="77777777" w:rsidR="007C69FD" w:rsidRDefault="007102C5">
            <w:r>
              <w:rPr>
                <w:sz w:val="24"/>
                <w:szCs w:val="24"/>
              </w:rPr>
              <w:lastRenderedPageBreak/>
              <w:t xml:space="preserve"> </w:t>
            </w:r>
          </w:p>
        </w:tc>
        <w:tc>
          <w:tcPr>
            <w:tcW w:w="4756" w:type="dxa"/>
            <w:tcMar>
              <w:top w:w="0" w:type="dxa"/>
              <w:left w:w="108" w:type="dxa"/>
              <w:bottom w:w="0" w:type="dxa"/>
              <w:right w:w="108" w:type="dxa"/>
            </w:tcMar>
          </w:tcPr>
          <w:p w14:paraId="29172BE6" w14:textId="77777777" w:rsidR="007C69FD" w:rsidRDefault="007102C5">
            <w:r>
              <w:rPr>
                <w:sz w:val="24"/>
                <w:szCs w:val="24"/>
              </w:rPr>
              <w:t xml:space="preserve"> </w:t>
            </w:r>
          </w:p>
        </w:tc>
      </w:tr>
      <w:tr w:rsidR="007C69FD" w14:paraId="1B17118F" w14:textId="77777777" w:rsidTr="00D17C85">
        <w:trPr>
          <w:trHeight w:val="300"/>
          <w:jc w:val="center"/>
        </w:trPr>
        <w:tc>
          <w:tcPr>
            <w:tcW w:w="4599" w:type="dxa"/>
            <w:tcMar>
              <w:top w:w="0" w:type="dxa"/>
              <w:left w:w="108" w:type="dxa"/>
              <w:bottom w:w="0" w:type="dxa"/>
              <w:right w:w="108" w:type="dxa"/>
            </w:tcMar>
          </w:tcPr>
          <w:p w14:paraId="72427B61" w14:textId="31502682" w:rsidR="007C69FD" w:rsidRDefault="00476D98">
            <w:r>
              <w:rPr>
                <w:b/>
                <w:bCs/>
                <w:sz w:val="24"/>
                <w:szCs w:val="24"/>
              </w:rPr>
              <w:t>Int. No. 72</w:t>
            </w:r>
            <w:r w:rsidR="00D17C85">
              <w:rPr>
                <w:b/>
                <w:bCs/>
                <w:sz w:val="24"/>
                <w:szCs w:val="24"/>
              </w:rPr>
              <w:t>6</w:t>
            </w:r>
            <w:r>
              <w:rPr>
                <w:b/>
                <w:bCs/>
                <w:sz w:val="24"/>
                <w:szCs w:val="24"/>
              </w:rPr>
              <w:t>-A</w:t>
            </w:r>
          </w:p>
        </w:tc>
        <w:tc>
          <w:tcPr>
            <w:tcW w:w="4756" w:type="dxa"/>
            <w:tcMar>
              <w:top w:w="0" w:type="dxa"/>
              <w:left w:w="108" w:type="dxa"/>
              <w:bottom w:w="0" w:type="dxa"/>
              <w:right w:w="108" w:type="dxa"/>
            </w:tcMar>
          </w:tcPr>
          <w:p w14:paraId="7B843CA2" w14:textId="74F5A19A" w:rsidR="007C69FD" w:rsidRPr="00D17C85" w:rsidRDefault="007102C5">
            <w:pPr>
              <w:rPr>
                <w:sz w:val="24"/>
                <w:szCs w:val="24"/>
              </w:rPr>
            </w:pPr>
            <w:r w:rsidRPr="00D17C85">
              <w:rPr>
                <w:sz w:val="24"/>
                <w:szCs w:val="24"/>
              </w:rPr>
              <w:t>By Council Member</w:t>
            </w:r>
            <w:r w:rsidR="00D17C85" w:rsidRPr="00D17C85">
              <w:rPr>
                <w:sz w:val="24"/>
                <w:szCs w:val="24"/>
              </w:rPr>
              <w:t>s</w:t>
            </w:r>
            <w:r w:rsidRPr="00D17C85">
              <w:rPr>
                <w:sz w:val="24"/>
                <w:szCs w:val="24"/>
              </w:rPr>
              <w:t xml:space="preserve"> Abreu</w:t>
            </w:r>
            <w:r w:rsidR="00D17C85" w:rsidRPr="00D17C85">
              <w:rPr>
                <w:sz w:val="24"/>
                <w:szCs w:val="24"/>
              </w:rPr>
              <w:t xml:space="preserve">, </w:t>
            </w:r>
            <w:r w:rsidR="00D17C85" w:rsidRPr="00D17C85">
              <w:rPr>
                <w:color w:val="000000"/>
                <w:sz w:val="24"/>
                <w:szCs w:val="24"/>
              </w:rPr>
              <w:t>Restler,</w:t>
            </w:r>
            <w:r w:rsidR="00D17C85" w:rsidRPr="00D17C85">
              <w:rPr>
                <w:rStyle w:val="apple-converted-space"/>
                <w:color w:val="000000"/>
                <w:sz w:val="24"/>
                <w:szCs w:val="24"/>
              </w:rPr>
              <w:t> </w:t>
            </w:r>
            <w:r w:rsidR="00D17C85" w:rsidRPr="00D17C85">
              <w:rPr>
                <w:color w:val="000000"/>
                <w:sz w:val="24"/>
                <w:szCs w:val="24"/>
              </w:rPr>
              <w:t>Banks and Cabán</w:t>
            </w:r>
          </w:p>
        </w:tc>
      </w:tr>
      <w:tr w:rsidR="007C69FD" w14:paraId="6D5DB0B5" w14:textId="77777777" w:rsidTr="00D17C85">
        <w:trPr>
          <w:trHeight w:val="300"/>
          <w:jc w:val="center"/>
        </w:trPr>
        <w:tc>
          <w:tcPr>
            <w:tcW w:w="4599" w:type="dxa"/>
            <w:tcMar>
              <w:top w:w="0" w:type="dxa"/>
              <w:left w:w="108" w:type="dxa"/>
              <w:bottom w:w="0" w:type="dxa"/>
              <w:right w:w="108" w:type="dxa"/>
            </w:tcMar>
          </w:tcPr>
          <w:p w14:paraId="5F09546B" w14:textId="77777777" w:rsidR="007C69FD" w:rsidRDefault="007102C5">
            <w:r>
              <w:rPr>
                <w:sz w:val="24"/>
                <w:szCs w:val="24"/>
              </w:rPr>
              <w:t xml:space="preserve"> </w:t>
            </w:r>
          </w:p>
        </w:tc>
        <w:tc>
          <w:tcPr>
            <w:tcW w:w="4756" w:type="dxa"/>
            <w:tcMar>
              <w:top w:w="0" w:type="dxa"/>
              <w:left w:w="108" w:type="dxa"/>
              <w:bottom w:w="0" w:type="dxa"/>
              <w:right w:w="108" w:type="dxa"/>
            </w:tcMar>
          </w:tcPr>
          <w:p w14:paraId="03F872ED" w14:textId="77777777" w:rsidR="007C69FD" w:rsidRDefault="007102C5">
            <w:r>
              <w:rPr>
                <w:sz w:val="24"/>
                <w:szCs w:val="24"/>
              </w:rPr>
              <w:t xml:space="preserve"> </w:t>
            </w:r>
          </w:p>
        </w:tc>
      </w:tr>
      <w:tr w:rsidR="007C69FD" w14:paraId="499C846E" w14:textId="77777777" w:rsidTr="00D17C85">
        <w:trPr>
          <w:trHeight w:val="300"/>
          <w:jc w:val="center"/>
        </w:trPr>
        <w:tc>
          <w:tcPr>
            <w:tcW w:w="4599" w:type="dxa"/>
            <w:tcMar>
              <w:top w:w="0" w:type="dxa"/>
              <w:left w:w="108" w:type="dxa"/>
              <w:bottom w:w="0" w:type="dxa"/>
              <w:right w:w="108" w:type="dxa"/>
            </w:tcMar>
          </w:tcPr>
          <w:p w14:paraId="3E50FBF3" w14:textId="77777777" w:rsidR="007C69FD" w:rsidRDefault="007102C5">
            <w:r>
              <w:rPr>
                <w:b/>
                <w:bCs/>
                <w:sz w:val="24"/>
                <w:szCs w:val="24"/>
              </w:rPr>
              <w:t>TITLE</w:t>
            </w:r>
          </w:p>
        </w:tc>
        <w:tc>
          <w:tcPr>
            <w:tcW w:w="4756" w:type="dxa"/>
            <w:tcMar>
              <w:top w:w="0" w:type="dxa"/>
              <w:left w:w="108" w:type="dxa"/>
              <w:bottom w:w="0" w:type="dxa"/>
              <w:right w:w="108" w:type="dxa"/>
            </w:tcMar>
          </w:tcPr>
          <w:p w14:paraId="43DE7E35" w14:textId="77777777" w:rsidR="007C69FD" w:rsidRDefault="007102C5">
            <w:r>
              <w:rPr>
                <w:sz w:val="24"/>
                <w:szCs w:val="24"/>
              </w:rPr>
              <w:t>A Local Law to amend the administrative code of the city of New York, in relation to the commissioner of homeless services coordinating with hospitals to distribute informational materials on certain weather events to patients and make services directly available to discharged patients during such events</w:t>
            </w:r>
          </w:p>
        </w:tc>
      </w:tr>
      <w:tr w:rsidR="007C69FD" w14:paraId="20FDDECE" w14:textId="77777777" w:rsidTr="00D17C85">
        <w:trPr>
          <w:trHeight w:val="300"/>
          <w:jc w:val="center"/>
        </w:trPr>
        <w:tc>
          <w:tcPr>
            <w:tcW w:w="4599" w:type="dxa"/>
            <w:tcMar>
              <w:top w:w="0" w:type="dxa"/>
              <w:left w:w="108" w:type="dxa"/>
              <w:bottom w:w="0" w:type="dxa"/>
              <w:right w:w="108" w:type="dxa"/>
            </w:tcMar>
          </w:tcPr>
          <w:p w14:paraId="14914D40" w14:textId="77777777" w:rsidR="007C69FD" w:rsidRDefault="007102C5">
            <w:r>
              <w:rPr>
                <w:sz w:val="24"/>
                <w:szCs w:val="24"/>
              </w:rPr>
              <w:t xml:space="preserve"> </w:t>
            </w:r>
          </w:p>
        </w:tc>
        <w:tc>
          <w:tcPr>
            <w:tcW w:w="4756" w:type="dxa"/>
            <w:tcMar>
              <w:top w:w="0" w:type="dxa"/>
              <w:left w:w="108" w:type="dxa"/>
              <w:bottom w:w="0" w:type="dxa"/>
              <w:right w:w="108" w:type="dxa"/>
            </w:tcMar>
          </w:tcPr>
          <w:p w14:paraId="254D4933" w14:textId="77777777" w:rsidR="007C69FD" w:rsidRDefault="007102C5">
            <w:r>
              <w:rPr>
                <w:sz w:val="24"/>
                <w:szCs w:val="24"/>
              </w:rPr>
              <w:t xml:space="preserve"> </w:t>
            </w:r>
          </w:p>
        </w:tc>
      </w:tr>
      <w:tr w:rsidR="007C69FD" w14:paraId="52C5D97C" w14:textId="77777777" w:rsidTr="00D17C85">
        <w:trPr>
          <w:trHeight w:val="300"/>
          <w:jc w:val="center"/>
        </w:trPr>
        <w:tc>
          <w:tcPr>
            <w:tcW w:w="4599" w:type="dxa"/>
            <w:tcMar>
              <w:top w:w="0" w:type="dxa"/>
              <w:left w:w="108" w:type="dxa"/>
              <w:bottom w:w="0" w:type="dxa"/>
              <w:right w:w="108" w:type="dxa"/>
            </w:tcMar>
          </w:tcPr>
          <w:p w14:paraId="5DD3A2CA" w14:textId="1B1900DE" w:rsidR="007C69FD" w:rsidRDefault="00476D98">
            <w:pPr>
              <w:rPr>
                <w:b/>
                <w:bCs/>
                <w:sz w:val="24"/>
                <w:szCs w:val="24"/>
              </w:rPr>
            </w:pPr>
            <w:r>
              <w:rPr>
                <w:b/>
                <w:bCs/>
                <w:sz w:val="24"/>
                <w:szCs w:val="24"/>
              </w:rPr>
              <w:t>Int. No. 72</w:t>
            </w:r>
            <w:r w:rsidR="00D17C85">
              <w:rPr>
                <w:b/>
                <w:bCs/>
                <w:sz w:val="24"/>
                <w:szCs w:val="24"/>
              </w:rPr>
              <w:t>7</w:t>
            </w:r>
            <w:r>
              <w:rPr>
                <w:b/>
                <w:bCs/>
                <w:sz w:val="24"/>
                <w:szCs w:val="24"/>
              </w:rPr>
              <w:t>-A</w:t>
            </w:r>
          </w:p>
          <w:p w14:paraId="46593DEE" w14:textId="13859681" w:rsidR="00BA15E2" w:rsidRPr="00BA15E2" w:rsidRDefault="00BA15E2" w:rsidP="00BA15E2"/>
        </w:tc>
        <w:tc>
          <w:tcPr>
            <w:tcW w:w="4756" w:type="dxa"/>
            <w:tcMar>
              <w:top w:w="0" w:type="dxa"/>
              <w:left w:w="108" w:type="dxa"/>
              <w:bottom w:w="0" w:type="dxa"/>
              <w:right w:w="108" w:type="dxa"/>
            </w:tcMar>
          </w:tcPr>
          <w:p w14:paraId="68A9BD08" w14:textId="0C114942" w:rsidR="007C69FD" w:rsidRDefault="007102C5">
            <w:r>
              <w:rPr>
                <w:sz w:val="24"/>
                <w:szCs w:val="24"/>
              </w:rPr>
              <w:t xml:space="preserve">By Council </w:t>
            </w:r>
            <w:r w:rsidR="00D17C85" w:rsidRPr="00D17C85">
              <w:rPr>
                <w:sz w:val="24"/>
                <w:szCs w:val="24"/>
              </w:rPr>
              <w:t xml:space="preserve">Members Abreu, </w:t>
            </w:r>
            <w:r w:rsidR="00D17C85" w:rsidRPr="00D17C85">
              <w:rPr>
                <w:color w:val="000000"/>
                <w:sz w:val="24"/>
                <w:szCs w:val="24"/>
              </w:rPr>
              <w:t>Restler,</w:t>
            </w:r>
            <w:r w:rsidR="00D17C85" w:rsidRPr="00D17C85">
              <w:rPr>
                <w:rStyle w:val="apple-converted-space"/>
                <w:color w:val="000000"/>
                <w:sz w:val="24"/>
                <w:szCs w:val="24"/>
              </w:rPr>
              <w:t> </w:t>
            </w:r>
            <w:r w:rsidR="00D17C85" w:rsidRPr="00D17C85">
              <w:rPr>
                <w:color w:val="000000"/>
                <w:sz w:val="24"/>
                <w:szCs w:val="24"/>
              </w:rPr>
              <w:t>Banks and Cabán</w:t>
            </w:r>
          </w:p>
        </w:tc>
      </w:tr>
      <w:tr w:rsidR="007C69FD" w14:paraId="4FA5710D" w14:textId="77777777" w:rsidTr="00D17C85">
        <w:trPr>
          <w:trHeight w:val="300"/>
          <w:jc w:val="center"/>
        </w:trPr>
        <w:tc>
          <w:tcPr>
            <w:tcW w:w="4599" w:type="dxa"/>
            <w:tcMar>
              <w:top w:w="0" w:type="dxa"/>
              <w:left w:w="108" w:type="dxa"/>
              <w:bottom w:w="0" w:type="dxa"/>
              <w:right w:w="108" w:type="dxa"/>
            </w:tcMar>
          </w:tcPr>
          <w:p w14:paraId="0B355460" w14:textId="77777777" w:rsidR="007C69FD" w:rsidRDefault="007102C5">
            <w:r>
              <w:rPr>
                <w:sz w:val="24"/>
                <w:szCs w:val="24"/>
              </w:rPr>
              <w:t xml:space="preserve"> </w:t>
            </w:r>
          </w:p>
        </w:tc>
        <w:tc>
          <w:tcPr>
            <w:tcW w:w="4756" w:type="dxa"/>
            <w:tcMar>
              <w:top w:w="0" w:type="dxa"/>
              <w:left w:w="108" w:type="dxa"/>
              <w:bottom w:w="0" w:type="dxa"/>
              <w:right w:w="108" w:type="dxa"/>
            </w:tcMar>
          </w:tcPr>
          <w:p w14:paraId="17F290B0" w14:textId="77777777" w:rsidR="007C69FD" w:rsidRDefault="007102C5">
            <w:r>
              <w:rPr>
                <w:sz w:val="24"/>
                <w:szCs w:val="24"/>
              </w:rPr>
              <w:t xml:space="preserve"> </w:t>
            </w:r>
          </w:p>
        </w:tc>
      </w:tr>
      <w:tr w:rsidR="007C69FD" w14:paraId="5AB20193" w14:textId="77777777" w:rsidTr="00D17C85">
        <w:trPr>
          <w:trHeight w:val="300"/>
          <w:jc w:val="center"/>
        </w:trPr>
        <w:tc>
          <w:tcPr>
            <w:tcW w:w="4599" w:type="dxa"/>
            <w:tcMar>
              <w:top w:w="0" w:type="dxa"/>
              <w:left w:w="108" w:type="dxa"/>
              <w:bottom w:w="0" w:type="dxa"/>
              <w:right w:w="108" w:type="dxa"/>
            </w:tcMar>
          </w:tcPr>
          <w:p w14:paraId="18EED3A5" w14:textId="77777777" w:rsidR="007C69FD" w:rsidRDefault="007102C5">
            <w:r>
              <w:rPr>
                <w:b/>
                <w:bCs/>
                <w:sz w:val="24"/>
                <w:szCs w:val="24"/>
              </w:rPr>
              <w:t>TITLE</w:t>
            </w:r>
          </w:p>
        </w:tc>
        <w:tc>
          <w:tcPr>
            <w:tcW w:w="4756" w:type="dxa"/>
            <w:tcMar>
              <w:top w:w="0" w:type="dxa"/>
              <w:left w:w="108" w:type="dxa"/>
              <w:bottom w:w="0" w:type="dxa"/>
              <w:right w:w="108" w:type="dxa"/>
            </w:tcMar>
          </w:tcPr>
          <w:p w14:paraId="1D3A2534" w14:textId="77777777" w:rsidR="007C69FD" w:rsidRDefault="007102C5">
            <w:r>
              <w:rPr>
                <w:sz w:val="24"/>
                <w:szCs w:val="24"/>
              </w:rPr>
              <w:t>A Local Law to amend the administrative code of the city of New York, in relation to the commissioner of homeless services coordinating with hospitals to make certain supplies available to discharged patients during certain weather events</w:t>
            </w:r>
          </w:p>
        </w:tc>
      </w:tr>
      <w:tr w:rsidR="007C69FD" w14:paraId="729279B5" w14:textId="77777777" w:rsidTr="00D17C85">
        <w:trPr>
          <w:trHeight w:val="300"/>
          <w:jc w:val="center"/>
        </w:trPr>
        <w:tc>
          <w:tcPr>
            <w:tcW w:w="4599" w:type="dxa"/>
            <w:tcMar>
              <w:top w:w="0" w:type="dxa"/>
              <w:left w:w="108" w:type="dxa"/>
              <w:bottom w:w="0" w:type="dxa"/>
              <w:right w:w="108" w:type="dxa"/>
            </w:tcMar>
          </w:tcPr>
          <w:p w14:paraId="79F33B64" w14:textId="77777777" w:rsidR="007C69FD" w:rsidRDefault="007102C5">
            <w:r>
              <w:rPr>
                <w:b/>
                <w:bCs/>
                <w:sz w:val="24"/>
                <w:szCs w:val="24"/>
              </w:rPr>
              <w:t xml:space="preserve"> </w:t>
            </w:r>
          </w:p>
        </w:tc>
        <w:tc>
          <w:tcPr>
            <w:tcW w:w="4756" w:type="dxa"/>
            <w:tcMar>
              <w:top w:w="0" w:type="dxa"/>
              <w:left w:w="108" w:type="dxa"/>
              <w:bottom w:w="0" w:type="dxa"/>
              <w:right w:w="108" w:type="dxa"/>
            </w:tcMar>
          </w:tcPr>
          <w:p w14:paraId="033A671D" w14:textId="77777777" w:rsidR="007C69FD" w:rsidRDefault="007102C5">
            <w:r>
              <w:rPr>
                <w:sz w:val="24"/>
                <w:szCs w:val="24"/>
              </w:rPr>
              <w:t xml:space="preserve"> </w:t>
            </w:r>
          </w:p>
        </w:tc>
      </w:tr>
      <w:tr w:rsidR="007C69FD" w14:paraId="35AD8634" w14:textId="77777777" w:rsidTr="00D17C85">
        <w:trPr>
          <w:trHeight w:val="300"/>
          <w:jc w:val="center"/>
        </w:trPr>
        <w:tc>
          <w:tcPr>
            <w:tcW w:w="4599" w:type="dxa"/>
            <w:tcMar>
              <w:top w:w="0" w:type="dxa"/>
              <w:left w:w="108" w:type="dxa"/>
              <w:bottom w:w="0" w:type="dxa"/>
              <w:right w:w="108" w:type="dxa"/>
            </w:tcMar>
          </w:tcPr>
          <w:p w14:paraId="7853FB1B" w14:textId="29430430" w:rsidR="007C69FD" w:rsidRDefault="00476D98">
            <w:r>
              <w:rPr>
                <w:b/>
                <w:bCs/>
                <w:sz w:val="24"/>
                <w:szCs w:val="24"/>
              </w:rPr>
              <w:t>Int. No. 778-A</w:t>
            </w:r>
          </w:p>
        </w:tc>
        <w:tc>
          <w:tcPr>
            <w:tcW w:w="4756" w:type="dxa"/>
            <w:tcMar>
              <w:top w:w="0" w:type="dxa"/>
              <w:left w:w="108" w:type="dxa"/>
              <w:bottom w:w="0" w:type="dxa"/>
              <w:right w:w="108" w:type="dxa"/>
            </w:tcMar>
          </w:tcPr>
          <w:p w14:paraId="48D5305F" w14:textId="32382A11" w:rsidR="007C69FD" w:rsidRPr="007F0236" w:rsidRDefault="007102C5">
            <w:pPr>
              <w:rPr>
                <w:sz w:val="24"/>
                <w:szCs w:val="24"/>
              </w:rPr>
            </w:pPr>
            <w:r w:rsidRPr="007F0236">
              <w:rPr>
                <w:sz w:val="24"/>
                <w:szCs w:val="24"/>
              </w:rPr>
              <w:t xml:space="preserve">By Council </w:t>
            </w:r>
            <w:r w:rsidR="007F0236" w:rsidRPr="007F0236">
              <w:rPr>
                <w:sz w:val="24"/>
                <w:szCs w:val="24"/>
              </w:rPr>
              <w:t xml:space="preserve">Members </w:t>
            </w:r>
            <w:r w:rsidR="007F0236" w:rsidRPr="007F0236">
              <w:rPr>
                <w:color w:val="000000"/>
                <w:sz w:val="24"/>
                <w:szCs w:val="24"/>
              </w:rPr>
              <w:t>Restler, Nurse, Hudson,</w:t>
            </w:r>
            <w:r w:rsidR="007F0236" w:rsidRPr="007F0236">
              <w:rPr>
                <w:rStyle w:val="apple-converted-space"/>
                <w:color w:val="000000"/>
                <w:sz w:val="24"/>
                <w:szCs w:val="24"/>
              </w:rPr>
              <w:t> </w:t>
            </w:r>
            <w:r w:rsidR="007F0236" w:rsidRPr="007F0236">
              <w:rPr>
                <w:color w:val="000000"/>
                <w:sz w:val="24"/>
                <w:szCs w:val="24"/>
              </w:rPr>
              <w:t>Banks, Cabán and P. Sanchez</w:t>
            </w:r>
          </w:p>
        </w:tc>
      </w:tr>
      <w:tr w:rsidR="007C69FD" w14:paraId="611C8AF3" w14:textId="77777777" w:rsidTr="00D17C85">
        <w:trPr>
          <w:trHeight w:val="300"/>
          <w:jc w:val="center"/>
        </w:trPr>
        <w:tc>
          <w:tcPr>
            <w:tcW w:w="4599" w:type="dxa"/>
            <w:tcMar>
              <w:top w:w="0" w:type="dxa"/>
              <w:left w:w="108" w:type="dxa"/>
              <w:bottom w:w="0" w:type="dxa"/>
              <w:right w:w="108" w:type="dxa"/>
            </w:tcMar>
          </w:tcPr>
          <w:p w14:paraId="5D023CA0" w14:textId="77777777" w:rsidR="007C69FD" w:rsidRDefault="007102C5">
            <w:r>
              <w:rPr>
                <w:b/>
                <w:bCs/>
                <w:sz w:val="24"/>
                <w:szCs w:val="24"/>
              </w:rPr>
              <w:t xml:space="preserve"> </w:t>
            </w:r>
          </w:p>
        </w:tc>
        <w:tc>
          <w:tcPr>
            <w:tcW w:w="4756" w:type="dxa"/>
            <w:tcMar>
              <w:top w:w="0" w:type="dxa"/>
              <w:left w:w="108" w:type="dxa"/>
              <w:bottom w:w="0" w:type="dxa"/>
              <w:right w:w="108" w:type="dxa"/>
            </w:tcMar>
          </w:tcPr>
          <w:p w14:paraId="39DCA7C2" w14:textId="77777777" w:rsidR="007C69FD" w:rsidRDefault="007102C5">
            <w:r>
              <w:rPr>
                <w:sz w:val="24"/>
                <w:szCs w:val="24"/>
              </w:rPr>
              <w:t xml:space="preserve"> </w:t>
            </w:r>
          </w:p>
        </w:tc>
      </w:tr>
      <w:tr w:rsidR="007C69FD" w14:paraId="7586C6B9" w14:textId="77777777" w:rsidTr="00D17C85">
        <w:trPr>
          <w:trHeight w:val="300"/>
          <w:jc w:val="center"/>
        </w:trPr>
        <w:tc>
          <w:tcPr>
            <w:tcW w:w="4599" w:type="dxa"/>
            <w:tcMar>
              <w:top w:w="0" w:type="dxa"/>
              <w:left w:w="108" w:type="dxa"/>
              <w:bottom w:w="0" w:type="dxa"/>
              <w:right w:w="108" w:type="dxa"/>
            </w:tcMar>
          </w:tcPr>
          <w:p w14:paraId="1F0B8570" w14:textId="77777777" w:rsidR="007C69FD" w:rsidRDefault="007102C5">
            <w:r>
              <w:rPr>
                <w:b/>
                <w:bCs/>
                <w:sz w:val="24"/>
                <w:szCs w:val="24"/>
              </w:rPr>
              <w:t>TITLE</w:t>
            </w:r>
          </w:p>
        </w:tc>
        <w:tc>
          <w:tcPr>
            <w:tcW w:w="4756" w:type="dxa"/>
            <w:tcMar>
              <w:top w:w="0" w:type="dxa"/>
              <w:left w:w="108" w:type="dxa"/>
              <w:bottom w:w="0" w:type="dxa"/>
              <w:right w:w="108" w:type="dxa"/>
            </w:tcMar>
          </w:tcPr>
          <w:p w14:paraId="7635E55F" w14:textId="77777777" w:rsidR="007C69FD" w:rsidRDefault="007102C5">
            <w:pPr>
              <w:rPr>
                <w:sz w:val="24"/>
                <w:szCs w:val="24"/>
              </w:rPr>
            </w:pPr>
            <w:r>
              <w:rPr>
                <w:sz w:val="24"/>
                <w:szCs w:val="24"/>
              </w:rPr>
              <w:t>A Local Law to amend the administrative code of the city of New York, in relation to creating an integrated and confidential data system to track all engagement with street homeless individuals</w:t>
            </w:r>
          </w:p>
          <w:p w14:paraId="180AE884" w14:textId="77777777" w:rsidR="00D17C85" w:rsidRDefault="00D17C85"/>
        </w:tc>
      </w:tr>
      <w:tr w:rsidR="00D17C85" w14:paraId="19331D65" w14:textId="77777777" w:rsidTr="00D17C85">
        <w:trPr>
          <w:trHeight w:val="300"/>
          <w:jc w:val="center"/>
        </w:trPr>
        <w:tc>
          <w:tcPr>
            <w:tcW w:w="4599" w:type="dxa"/>
            <w:tcMar>
              <w:top w:w="0" w:type="dxa"/>
              <w:left w:w="108" w:type="dxa"/>
              <w:bottom w:w="0" w:type="dxa"/>
              <w:right w:w="108" w:type="dxa"/>
            </w:tcMar>
          </w:tcPr>
          <w:p w14:paraId="37454685" w14:textId="0B04807B" w:rsidR="00D17C85" w:rsidRPr="00D17C85" w:rsidRDefault="00D17C85" w:rsidP="007049AF">
            <w:pPr>
              <w:rPr>
                <w:b/>
                <w:bCs/>
                <w:sz w:val="24"/>
                <w:szCs w:val="24"/>
              </w:rPr>
            </w:pPr>
            <w:r>
              <w:rPr>
                <w:b/>
                <w:bCs/>
                <w:sz w:val="24"/>
                <w:szCs w:val="24"/>
              </w:rPr>
              <w:t>Int. No. 790-A</w:t>
            </w:r>
          </w:p>
        </w:tc>
        <w:tc>
          <w:tcPr>
            <w:tcW w:w="4756" w:type="dxa"/>
            <w:tcMar>
              <w:top w:w="0" w:type="dxa"/>
              <w:left w:w="108" w:type="dxa"/>
              <w:bottom w:w="0" w:type="dxa"/>
              <w:right w:w="108" w:type="dxa"/>
            </w:tcMar>
          </w:tcPr>
          <w:p w14:paraId="77AF3FE5" w14:textId="6A638B58" w:rsidR="00D17C85" w:rsidRPr="00D17C85" w:rsidRDefault="00D17C85" w:rsidP="007049AF">
            <w:pPr>
              <w:rPr>
                <w:sz w:val="24"/>
                <w:szCs w:val="24"/>
              </w:rPr>
            </w:pPr>
            <w:r>
              <w:rPr>
                <w:sz w:val="24"/>
                <w:szCs w:val="24"/>
              </w:rPr>
              <w:t xml:space="preserve">By Council Members </w:t>
            </w:r>
            <w:r w:rsidRPr="00D17C85">
              <w:rPr>
                <w:color w:val="000000"/>
                <w:sz w:val="24"/>
                <w:szCs w:val="24"/>
              </w:rPr>
              <w:t>Joseph, Louis, Feliz, Hudson, Banks</w:t>
            </w:r>
            <w:r w:rsidRPr="00D17C85">
              <w:rPr>
                <w:rStyle w:val="apple-converted-space"/>
                <w:color w:val="000000"/>
                <w:sz w:val="24"/>
                <w:szCs w:val="24"/>
              </w:rPr>
              <w:t> </w:t>
            </w:r>
            <w:r w:rsidRPr="00D17C85">
              <w:rPr>
                <w:color w:val="000000"/>
                <w:sz w:val="24"/>
                <w:szCs w:val="24"/>
              </w:rPr>
              <w:t>and Cabán</w:t>
            </w:r>
          </w:p>
        </w:tc>
      </w:tr>
      <w:tr w:rsidR="00D17C85" w14:paraId="4BD6FB53" w14:textId="77777777" w:rsidTr="00D17C85">
        <w:trPr>
          <w:trHeight w:val="300"/>
          <w:jc w:val="center"/>
        </w:trPr>
        <w:tc>
          <w:tcPr>
            <w:tcW w:w="4599" w:type="dxa"/>
            <w:tcMar>
              <w:top w:w="0" w:type="dxa"/>
              <w:left w:w="108" w:type="dxa"/>
              <w:bottom w:w="0" w:type="dxa"/>
              <w:right w:w="108" w:type="dxa"/>
            </w:tcMar>
          </w:tcPr>
          <w:p w14:paraId="58FB6011" w14:textId="77777777" w:rsidR="00D17C85" w:rsidRPr="00D17C85" w:rsidRDefault="00D17C85" w:rsidP="007049AF">
            <w:pPr>
              <w:rPr>
                <w:b/>
                <w:bCs/>
                <w:sz w:val="24"/>
                <w:szCs w:val="24"/>
              </w:rPr>
            </w:pPr>
            <w:r>
              <w:rPr>
                <w:b/>
                <w:bCs/>
                <w:sz w:val="24"/>
                <w:szCs w:val="24"/>
              </w:rPr>
              <w:t xml:space="preserve"> </w:t>
            </w:r>
          </w:p>
        </w:tc>
        <w:tc>
          <w:tcPr>
            <w:tcW w:w="4756" w:type="dxa"/>
            <w:tcMar>
              <w:top w:w="0" w:type="dxa"/>
              <w:left w:w="108" w:type="dxa"/>
              <w:bottom w:w="0" w:type="dxa"/>
              <w:right w:w="108" w:type="dxa"/>
            </w:tcMar>
          </w:tcPr>
          <w:p w14:paraId="3EA144BE" w14:textId="77777777" w:rsidR="00D17C85" w:rsidRPr="00D17C85" w:rsidRDefault="00D17C85" w:rsidP="007049AF">
            <w:pPr>
              <w:rPr>
                <w:sz w:val="24"/>
                <w:szCs w:val="24"/>
              </w:rPr>
            </w:pPr>
            <w:r>
              <w:rPr>
                <w:sz w:val="24"/>
                <w:szCs w:val="24"/>
              </w:rPr>
              <w:t xml:space="preserve"> </w:t>
            </w:r>
          </w:p>
        </w:tc>
      </w:tr>
      <w:tr w:rsidR="00D17C85" w14:paraId="56FBC6B0" w14:textId="77777777" w:rsidTr="00D17C85">
        <w:trPr>
          <w:trHeight w:val="300"/>
          <w:jc w:val="center"/>
        </w:trPr>
        <w:tc>
          <w:tcPr>
            <w:tcW w:w="4599" w:type="dxa"/>
            <w:tcMar>
              <w:top w:w="0" w:type="dxa"/>
              <w:left w:w="108" w:type="dxa"/>
              <w:bottom w:w="0" w:type="dxa"/>
              <w:right w:w="108" w:type="dxa"/>
            </w:tcMar>
          </w:tcPr>
          <w:p w14:paraId="117471E0" w14:textId="77777777" w:rsidR="00D17C85" w:rsidRPr="00D17C85" w:rsidRDefault="00D17C85" w:rsidP="007049AF">
            <w:pPr>
              <w:rPr>
                <w:b/>
                <w:bCs/>
                <w:sz w:val="24"/>
                <w:szCs w:val="24"/>
              </w:rPr>
            </w:pPr>
            <w:r>
              <w:rPr>
                <w:b/>
                <w:bCs/>
                <w:sz w:val="24"/>
                <w:szCs w:val="24"/>
              </w:rPr>
              <w:t>TITLE</w:t>
            </w:r>
          </w:p>
        </w:tc>
        <w:tc>
          <w:tcPr>
            <w:tcW w:w="4756" w:type="dxa"/>
            <w:tcMar>
              <w:top w:w="0" w:type="dxa"/>
              <w:left w:w="108" w:type="dxa"/>
              <w:bottom w:w="0" w:type="dxa"/>
              <w:right w:w="108" w:type="dxa"/>
            </w:tcMar>
          </w:tcPr>
          <w:p w14:paraId="3B41663B" w14:textId="43A70004" w:rsidR="00D17C85" w:rsidRPr="00D17C85" w:rsidRDefault="00D17C85" w:rsidP="007049AF">
            <w:pPr>
              <w:rPr>
                <w:sz w:val="24"/>
                <w:szCs w:val="24"/>
              </w:rPr>
            </w:pPr>
            <w:r w:rsidRPr="00D17C85">
              <w:rPr>
                <w:sz w:val="24"/>
                <w:szCs w:val="24"/>
              </w:rPr>
              <w:t xml:space="preserve">A Local Law to amend the administrative code of the city of New York, in relation to </w:t>
            </w:r>
            <w:r w:rsidRPr="00D17C85">
              <w:rPr>
                <w:color w:val="000000"/>
                <w:sz w:val="24"/>
                <w:szCs w:val="24"/>
                <w:shd w:val="clear" w:color="auto" w:fill="FFFFFF"/>
              </w:rPr>
              <w:t>in relation to reporting on warming centers</w:t>
            </w:r>
          </w:p>
        </w:tc>
      </w:tr>
    </w:tbl>
    <w:p w14:paraId="4E829EF1" w14:textId="77777777" w:rsidR="007C69FD" w:rsidRDefault="007C69FD">
      <w:pPr>
        <w:spacing w:after="240"/>
        <w:rPr>
          <w:b/>
          <w:bCs/>
          <w:sz w:val="24"/>
          <w:szCs w:val="24"/>
        </w:rPr>
      </w:pPr>
    </w:p>
    <w:p w14:paraId="04186796" w14:textId="77777777" w:rsidR="007C69FD" w:rsidRDefault="007102C5">
      <w:pPr>
        <w:pStyle w:val="ListParagraph"/>
        <w:numPr>
          <w:ilvl w:val="0"/>
          <w:numId w:val="1"/>
        </w:numPr>
        <w:spacing w:after="240"/>
        <w:rPr>
          <w:b/>
          <w:bCs/>
          <w:sz w:val="24"/>
          <w:szCs w:val="24"/>
        </w:rPr>
      </w:pPr>
      <w:r>
        <w:rPr>
          <w:b/>
          <w:bCs/>
          <w:sz w:val="24"/>
          <w:szCs w:val="24"/>
        </w:rPr>
        <w:t>INTRODUCTION</w:t>
      </w:r>
    </w:p>
    <w:p w14:paraId="38CC1126" w14:textId="00FD333C" w:rsidR="00476D98" w:rsidRDefault="2FBC93E4" w:rsidP="22EF05C4">
      <w:pPr>
        <w:pStyle w:val="BodyText"/>
        <w:spacing w:line="480" w:lineRule="auto"/>
        <w:ind w:firstLine="719"/>
      </w:pPr>
      <w:r>
        <w:t>On April</w:t>
      </w:r>
      <w:r w:rsidR="00D56EAA">
        <w:t xml:space="preserve"> 28,</w:t>
      </w:r>
      <w:r>
        <w:t xml:space="preserve"> 2026, the Committee on General Welfare, chaired by Council Member Crystal Hudson, consider</w:t>
      </w:r>
      <w:r w:rsidR="00BA15E2">
        <w:t>ed</w:t>
      </w:r>
      <w:r>
        <w:t>:</w:t>
      </w:r>
    </w:p>
    <w:p w14:paraId="17271149" w14:textId="17404848" w:rsidR="00476D98" w:rsidRDefault="2FBC93E4" w:rsidP="00476D98">
      <w:pPr>
        <w:pStyle w:val="BodyText"/>
        <w:numPr>
          <w:ilvl w:val="0"/>
          <w:numId w:val="2"/>
        </w:numPr>
        <w:spacing w:line="480" w:lineRule="auto"/>
      </w:pPr>
      <w:r>
        <w:lastRenderedPageBreak/>
        <w:t xml:space="preserve">Proposed Int. No. 726-A, sponsored by Council Member Shaun Abreu, in relation to the commissioner of homeless services coordinating with hospitals to distribute informational materials on certain weather events to patients and make services directly available to discharged patients during such events; </w:t>
      </w:r>
    </w:p>
    <w:p w14:paraId="6194CB9B" w14:textId="07A93426" w:rsidR="00476D98" w:rsidRDefault="2FBC93E4" w:rsidP="00476D98">
      <w:pPr>
        <w:pStyle w:val="BodyText"/>
        <w:numPr>
          <w:ilvl w:val="0"/>
          <w:numId w:val="2"/>
        </w:numPr>
        <w:spacing w:line="480" w:lineRule="auto"/>
      </w:pPr>
      <w:r>
        <w:t xml:space="preserve">Proposed Int. No. 727-A, sponsored by Council Member Shaun Abreu, in relation to the commissioner of homeless services coordinating with hospitals to make certain supplies available to discharged patients during certain weather events; </w:t>
      </w:r>
    </w:p>
    <w:p w14:paraId="3724D1B4" w14:textId="01423BCC" w:rsidR="00476D98" w:rsidRDefault="2FBC93E4" w:rsidP="00476D98">
      <w:pPr>
        <w:pStyle w:val="BodyText"/>
        <w:numPr>
          <w:ilvl w:val="0"/>
          <w:numId w:val="2"/>
        </w:numPr>
        <w:spacing w:line="480" w:lineRule="auto"/>
      </w:pPr>
      <w:r>
        <w:t>Proposed Int. No. 778-A, sponsored by Council Members Lincoln Restler, Sandy Nurse and Crystal Hudson, in relation to creating an integrated and confidential data system to track all engagement with street homeless individuals</w:t>
      </w:r>
      <w:r w:rsidR="005469DA">
        <w:t>; and</w:t>
      </w:r>
    </w:p>
    <w:p w14:paraId="35F04FAF" w14:textId="06D428A8" w:rsidR="00476D98" w:rsidRDefault="2FBC93E4" w:rsidP="00476D98">
      <w:pPr>
        <w:pStyle w:val="BodyText"/>
        <w:numPr>
          <w:ilvl w:val="0"/>
          <w:numId w:val="2"/>
        </w:numPr>
        <w:spacing w:line="480" w:lineRule="auto"/>
      </w:pPr>
      <w:r>
        <w:t>Proposed Int. No. 790</w:t>
      </w:r>
      <w:r w:rsidR="47C4353F">
        <w:t>-A</w:t>
      </w:r>
      <w:r>
        <w:t>, sponsored by Council Member Rita Joseph, in relation</w:t>
      </w:r>
      <w:r w:rsidRPr="22EF05C4">
        <w:rPr>
          <w:color w:val="000000" w:themeColor="text1"/>
        </w:rPr>
        <w:t xml:space="preserve"> to reporting on warming centers</w:t>
      </w:r>
      <w:r w:rsidR="005469DA">
        <w:rPr>
          <w:color w:val="000000" w:themeColor="text1"/>
        </w:rPr>
        <w:t>.</w:t>
      </w:r>
    </w:p>
    <w:p w14:paraId="2A420DBA" w14:textId="45131133" w:rsidR="00F46F14" w:rsidRDefault="007102C5" w:rsidP="22EF05C4">
      <w:pPr>
        <w:pStyle w:val="BodyText"/>
        <w:spacing w:line="480" w:lineRule="auto"/>
        <w:ind w:firstLine="719"/>
      </w:pPr>
      <w:r>
        <w:t>On March 9, 2026, the Committee on General Welfare</w:t>
      </w:r>
      <w:r w:rsidR="005469DA">
        <w:t xml:space="preserve"> (the “Committee”)</w:t>
      </w:r>
      <w:r>
        <w:t xml:space="preserve">, </w:t>
      </w:r>
      <w:r w:rsidR="00476D98">
        <w:t xml:space="preserve">heard </w:t>
      </w:r>
      <w:r w:rsidR="1D920606">
        <w:t xml:space="preserve">Int. No. 726, Int. No. 727, and Int. No. 778. </w:t>
      </w:r>
      <w:r w:rsidR="00476D98">
        <w:t xml:space="preserve">On </w:t>
      </w:r>
      <w:r w:rsidR="00816DFD">
        <w:t>April 13,</w:t>
      </w:r>
      <w:r w:rsidR="00476D98">
        <w:t xml:space="preserve"> 2026, the Committee</w:t>
      </w:r>
      <w:r w:rsidR="24D0043B">
        <w:t xml:space="preserve"> heard </w:t>
      </w:r>
      <w:r w:rsidR="00476D98">
        <w:t>Int. No. 790</w:t>
      </w:r>
      <w:r w:rsidR="1C66B431">
        <w:t xml:space="preserve">. </w:t>
      </w:r>
      <w:r>
        <w:t xml:space="preserve">Those invited to testify </w:t>
      </w:r>
      <w:r w:rsidR="00476D98">
        <w:t xml:space="preserve">at both hearings </w:t>
      </w:r>
      <w:r>
        <w:t>include</w:t>
      </w:r>
      <w:r w:rsidR="00476D98">
        <w:t>d</w:t>
      </w:r>
      <w:r>
        <w:t xml:space="preserve"> representatives from the New York City (“NYC” or “City”) Department of Social Services (“DSS”), other interested stakeholders, and members of the public.</w:t>
      </w:r>
    </w:p>
    <w:p w14:paraId="4B159027" w14:textId="190D4143" w:rsidR="00476D98" w:rsidRDefault="00BA15E2" w:rsidP="22EF05C4">
      <w:pPr>
        <w:pStyle w:val="BodyText"/>
        <w:spacing w:line="480" w:lineRule="auto"/>
        <w:ind w:firstLine="719"/>
      </w:pPr>
      <w:r>
        <w:t xml:space="preserve">At the hearing on April 28, 2026, the Committee voted </w:t>
      </w:r>
      <w:r w:rsidR="002F59F3">
        <w:t xml:space="preserve">on Int. 726-A, Int. 727-A, Int. 778-A, and Int. 790-A by a vote of </w:t>
      </w:r>
      <w:r w:rsidR="00522846">
        <w:t>four</w:t>
      </w:r>
      <w:r w:rsidR="00F46F14">
        <w:t xml:space="preserve"> in the affirmative</w:t>
      </w:r>
      <w:r w:rsidR="002F59F3">
        <w:t xml:space="preserve"> and </w:t>
      </w:r>
      <w:r w:rsidR="00F46F14">
        <w:t>zero in the negative, with no abstentions.</w:t>
      </w:r>
    </w:p>
    <w:p w14:paraId="1547F4D3" w14:textId="77777777" w:rsidR="007C69FD" w:rsidRDefault="007102C5">
      <w:pPr>
        <w:pStyle w:val="BodyText"/>
        <w:numPr>
          <w:ilvl w:val="0"/>
          <w:numId w:val="1"/>
        </w:numPr>
        <w:spacing w:line="480" w:lineRule="auto"/>
        <w:rPr>
          <w:b/>
          <w:bCs/>
          <w:u w:val="single"/>
        </w:rPr>
      </w:pPr>
      <w:r>
        <w:rPr>
          <w:b/>
          <w:bCs/>
          <w:u w:val="single"/>
        </w:rPr>
        <w:t>BACKGROUND</w:t>
      </w:r>
    </w:p>
    <w:p w14:paraId="0B8D4967" w14:textId="23623BDB" w:rsidR="007C69FD" w:rsidRDefault="00203311">
      <w:pPr>
        <w:pStyle w:val="BodyText"/>
        <w:numPr>
          <w:ilvl w:val="1"/>
          <w:numId w:val="1"/>
        </w:numPr>
        <w:spacing w:line="480" w:lineRule="auto"/>
        <w:rPr>
          <w:b/>
          <w:bCs/>
          <w:i/>
          <w:iCs/>
        </w:rPr>
      </w:pPr>
      <w:r>
        <w:rPr>
          <w:b/>
          <w:bCs/>
          <w:i/>
          <w:iCs/>
        </w:rPr>
        <w:t>Int. No. 72</w:t>
      </w:r>
      <w:r w:rsidR="00D56EAA">
        <w:rPr>
          <w:b/>
          <w:bCs/>
          <w:i/>
          <w:iCs/>
        </w:rPr>
        <w:t>6</w:t>
      </w:r>
      <w:r>
        <w:rPr>
          <w:b/>
          <w:bCs/>
          <w:i/>
          <w:iCs/>
        </w:rPr>
        <w:t>-A</w:t>
      </w:r>
      <w:r w:rsidR="007102C5">
        <w:rPr>
          <w:b/>
          <w:bCs/>
          <w:i/>
          <w:iCs/>
        </w:rPr>
        <w:t xml:space="preserve"> (Abreu) and </w:t>
      </w:r>
      <w:r>
        <w:rPr>
          <w:b/>
          <w:bCs/>
          <w:i/>
          <w:iCs/>
        </w:rPr>
        <w:t>Int. No. 72</w:t>
      </w:r>
      <w:r w:rsidR="00D56EAA">
        <w:rPr>
          <w:b/>
          <w:bCs/>
          <w:i/>
          <w:iCs/>
        </w:rPr>
        <w:t>7</w:t>
      </w:r>
      <w:r>
        <w:rPr>
          <w:b/>
          <w:bCs/>
          <w:i/>
          <w:iCs/>
        </w:rPr>
        <w:t xml:space="preserve">-A </w:t>
      </w:r>
      <w:r w:rsidR="007102C5">
        <w:rPr>
          <w:b/>
          <w:bCs/>
          <w:i/>
          <w:iCs/>
        </w:rPr>
        <w:t>(Abreu)</w:t>
      </w:r>
    </w:p>
    <w:p w14:paraId="46459F21" w14:textId="2C8D624F" w:rsidR="007C69FD" w:rsidRDefault="007102C5">
      <w:pPr>
        <w:pStyle w:val="BodyText"/>
        <w:spacing w:line="480" w:lineRule="auto"/>
        <w:ind w:firstLine="720"/>
      </w:pPr>
      <w:r>
        <w:t xml:space="preserve">“Code Blue” refers to an emergency notice that is issued automatically during winter </w:t>
      </w:r>
      <w:r>
        <w:lastRenderedPageBreak/>
        <w:t xml:space="preserve">nights when the temperature drops to 32 degrees Fahrenheit or below, including wind-chill, between 4:00 PM </w:t>
      </w:r>
      <w:r w:rsidR="00522846">
        <w:t>and</w:t>
      </w:r>
      <w:r>
        <w:t xml:space="preserve"> 8:00 AM.</w:t>
      </w:r>
      <w:r>
        <w:rPr>
          <w:vertAlign w:val="superscript"/>
        </w:rPr>
        <w:footnoteReference w:id="1"/>
      </w:r>
      <w:r>
        <w:t xml:space="preserve">  </w:t>
      </w:r>
      <w:r>
        <w:rPr>
          <w:rFonts w:eastAsia="Aptos"/>
        </w:rPr>
        <w:t xml:space="preserve">Between January 19 and February 8, 2026, during which time several declarations of Code Blue occurred, 18 New Yorkers died from </w:t>
      </w:r>
      <w:r w:rsidR="00522846">
        <w:rPr>
          <w:rFonts w:eastAsia="Aptos"/>
        </w:rPr>
        <w:t xml:space="preserve">exposure to </w:t>
      </w:r>
      <w:r>
        <w:rPr>
          <w:rFonts w:eastAsia="Aptos"/>
        </w:rPr>
        <w:t>the cold.</w:t>
      </w:r>
      <w:r>
        <w:rPr>
          <w:rFonts w:eastAsia="Aptos"/>
          <w:vertAlign w:val="superscript"/>
        </w:rPr>
        <w:footnoteReference w:id="2"/>
      </w:r>
      <w:r>
        <w:rPr>
          <w:rFonts w:eastAsia="Aptos"/>
        </w:rPr>
        <w:t xml:space="preserve"> According to Mayor Zohran Mamdani, hypothermia played a role in 13 of those deaths, while the other three appeared to be deaths related to substance use.</w:t>
      </w:r>
      <w:r>
        <w:rPr>
          <w:rFonts w:eastAsia="Aptos"/>
          <w:vertAlign w:val="superscript"/>
        </w:rPr>
        <w:footnoteReference w:id="3"/>
      </w:r>
      <w:r>
        <w:rPr>
          <w:rFonts w:eastAsia="Aptos"/>
        </w:rPr>
        <w:t xml:space="preserve"> The mayor also stated that at least six of the decedents were involved in the City’s shelter system at some point.</w:t>
      </w:r>
      <w:r>
        <w:rPr>
          <w:rFonts w:eastAsia="Aptos"/>
          <w:vertAlign w:val="superscript"/>
        </w:rPr>
        <w:footnoteReference w:id="4"/>
      </w:r>
      <w:r>
        <w:rPr>
          <w:rFonts w:eastAsia="Aptos"/>
        </w:rPr>
        <w:t xml:space="preserve"> As of February 6, 1,250 New Yorkers had been placed in shelters and safe havens, and 27 had been involuntarily transported to hospitals.</w:t>
      </w:r>
      <w:r>
        <w:rPr>
          <w:rFonts w:eastAsia="Aptos"/>
          <w:vertAlign w:val="superscript"/>
        </w:rPr>
        <w:footnoteReference w:id="5"/>
      </w:r>
      <w:r>
        <w:rPr>
          <w:rFonts w:eastAsia="Aptos"/>
        </w:rPr>
        <w:t xml:space="preserve"> These bills </w:t>
      </w:r>
      <w:r w:rsidR="005469DA">
        <w:rPr>
          <w:rFonts w:eastAsia="Aptos"/>
        </w:rPr>
        <w:t>would require the</w:t>
      </w:r>
      <w:r>
        <w:rPr>
          <w:rFonts w:eastAsia="Aptos"/>
        </w:rPr>
        <w:t xml:space="preserve"> provi</w:t>
      </w:r>
      <w:r w:rsidR="005469DA">
        <w:rPr>
          <w:rFonts w:eastAsia="Aptos"/>
        </w:rPr>
        <w:t>sion of</w:t>
      </w:r>
      <w:r>
        <w:rPr>
          <w:rFonts w:eastAsia="Aptos"/>
        </w:rPr>
        <w:t xml:space="preserve"> certain supplies and information to individuals experiencing homelessness who are patients at hospitals during extreme weather emergencies.</w:t>
      </w:r>
    </w:p>
    <w:p w14:paraId="77F67CFE" w14:textId="0A9F025A" w:rsidR="007C69FD" w:rsidRDefault="00203311">
      <w:pPr>
        <w:pStyle w:val="BodyText"/>
        <w:numPr>
          <w:ilvl w:val="1"/>
          <w:numId w:val="1"/>
        </w:numPr>
        <w:spacing w:line="480" w:lineRule="auto"/>
        <w:rPr>
          <w:b/>
          <w:bCs/>
          <w:i/>
          <w:iCs/>
        </w:rPr>
      </w:pPr>
      <w:r>
        <w:rPr>
          <w:b/>
          <w:bCs/>
          <w:i/>
          <w:iCs/>
        </w:rPr>
        <w:t>Int. No. 778-A (Restler)</w:t>
      </w:r>
    </w:p>
    <w:p w14:paraId="46260B78" w14:textId="0862B43B" w:rsidR="007C69FD" w:rsidRDefault="007102C5">
      <w:pPr>
        <w:pStyle w:val="BodyText"/>
        <w:spacing w:line="480" w:lineRule="auto"/>
        <w:ind w:firstLine="720"/>
        <w:rPr>
          <w:color w:val="000000"/>
        </w:rPr>
      </w:pPr>
      <w:r>
        <w:rPr>
          <w:color w:val="000000"/>
        </w:rPr>
        <w:t xml:space="preserve">Presently, street outreach workers are unable to record their engagement with street homeless individuals in real-time, and </w:t>
      </w:r>
      <w:r w:rsidR="005469DA">
        <w:rPr>
          <w:color w:val="000000"/>
        </w:rPr>
        <w:t>the Department of Homeless Services</w:t>
      </w:r>
      <w:r>
        <w:rPr>
          <w:color w:val="000000"/>
        </w:rPr>
        <w:t xml:space="preserve"> is unable to track their clients’ longitudinal progress. This bill </w:t>
      </w:r>
      <w:r w:rsidR="005469DA">
        <w:rPr>
          <w:color w:val="000000"/>
        </w:rPr>
        <w:t>would</w:t>
      </w:r>
      <w:r>
        <w:rPr>
          <w:color w:val="000000"/>
        </w:rPr>
        <w:t xml:space="preserve"> strengthen coordination between street outreach teams, enhance data collection efforts, and provide policymakers with timelier and more accurate data on the state of street homelessness.</w:t>
      </w:r>
    </w:p>
    <w:p w14:paraId="0459BEE2" w14:textId="1129ED3F" w:rsidR="007F0236" w:rsidRDefault="007F0236" w:rsidP="007F0236">
      <w:pPr>
        <w:pStyle w:val="BodyText"/>
        <w:numPr>
          <w:ilvl w:val="1"/>
          <w:numId w:val="1"/>
        </w:numPr>
        <w:spacing w:line="480" w:lineRule="auto"/>
        <w:rPr>
          <w:b/>
          <w:bCs/>
          <w:i/>
          <w:iCs/>
        </w:rPr>
      </w:pPr>
      <w:r>
        <w:rPr>
          <w:b/>
          <w:bCs/>
          <w:i/>
          <w:iCs/>
        </w:rPr>
        <w:lastRenderedPageBreak/>
        <w:t>Int. No. 790-A (Joseph)</w:t>
      </w:r>
    </w:p>
    <w:p w14:paraId="01FC9EC6" w14:textId="3C20A73C" w:rsidR="007F0236" w:rsidRDefault="007F0236" w:rsidP="007F0236">
      <w:pPr>
        <w:pStyle w:val="BodyText"/>
        <w:spacing w:line="480" w:lineRule="auto"/>
        <w:ind w:firstLine="720"/>
        <w:rPr>
          <w:color w:val="000000"/>
        </w:rPr>
      </w:pPr>
      <w:r>
        <w:rPr>
          <w:color w:val="000000"/>
        </w:rPr>
        <w:t xml:space="preserve">Presently, </w:t>
      </w:r>
      <w:r w:rsidR="00B63696">
        <w:rPr>
          <w:color w:val="000000"/>
        </w:rPr>
        <w:t>when periods of Enhanced Code Blue are in effect, warming centers may be activated in both fixed sites and mobile vehicles</w:t>
      </w:r>
      <w:r>
        <w:rPr>
          <w:color w:val="000000"/>
        </w:rPr>
        <w:t>.</w:t>
      </w:r>
      <w:r w:rsidR="00B63696">
        <w:rPr>
          <w:rStyle w:val="FootnoteReference"/>
          <w:color w:val="000000"/>
        </w:rPr>
        <w:footnoteReference w:id="6"/>
      </w:r>
      <w:r>
        <w:rPr>
          <w:color w:val="000000"/>
        </w:rPr>
        <w:t xml:space="preserve"> This bill </w:t>
      </w:r>
      <w:r w:rsidR="005469DA">
        <w:rPr>
          <w:color w:val="000000"/>
        </w:rPr>
        <w:t>would</w:t>
      </w:r>
      <w:r>
        <w:rPr>
          <w:color w:val="000000"/>
        </w:rPr>
        <w:t xml:space="preserve"> </w:t>
      </w:r>
      <w:r w:rsidR="00B63696">
        <w:rPr>
          <w:color w:val="000000"/>
        </w:rPr>
        <w:t xml:space="preserve">increase transparency </w:t>
      </w:r>
      <w:r w:rsidR="00522846">
        <w:rPr>
          <w:color w:val="000000"/>
        </w:rPr>
        <w:t xml:space="preserve">through new reporting requirements </w:t>
      </w:r>
      <w:r w:rsidR="00B63696">
        <w:rPr>
          <w:color w:val="000000"/>
        </w:rPr>
        <w:t>around the availability and accessibility of warming centers during periods when Enhanced Code Blue is in effect</w:t>
      </w:r>
      <w:r>
        <w:rPr>
          <w:color w:val="000000"/>
        </w:rPr>
        <w:t>.</w:t>
      </w:r>
    </w:p>
    <w:p w14:paraId="750EB190" w14:textId="77777777" w:rsidR="007F0236" w:rsidRDefault="007F0236">
      <w:pPr>
        <w:pStyle w:val="BodyText"/>
        <w:spacing w:line="480" w:lineRule="auto"/>
        <w:ind w:firstLine="720"/>
      </w:pPr>
    </w:p>
    <w:p w14:paraId="3C92C35A" w14:textId="77777777" w:rsidR="007C69FD" w:rsidRDefault="007102C5" w:rsidP="007F0236">
      <w:pPr>
        <w:pStyle w:val="BodyText"/>
        <w:numPr>
          <w:ilvl w:val="0"/>
          <w:numId w:val="1"/>
        </w:numPr>
        <w:spacing w:line="480" w:lineRule="auto"/>
        <w:rPr>
          <w:b/>
          <w:bCs/>
          <w:u w:val="single"/>
        </w:rPr>
      </w:pPr>
      <w:r>
        <w:rPr>
          <w:b/>
          <w:bCs/>
          <w:u w:val="single"/>
        </w:rPr>
        <w:t>LEGISLATIVE ANALYSIS</w:t>
      </w:r>
    </w:p>
    <w:p w14:paraId="461998C9" w14:textId="107F465B" w:rsidR="007C69FD" w:rsidRDefault="00203311" w:rsidP="007F0236">
      <w:pPr>
        <w:pStyle w:val="ListParagraph"/>
        <w:numPr>
          <w:ilvl w:val="1"/>
          <w:numId w:val="1"/>
        </w:numPr>
        <w:tabs>
          <w:tab w:val="left" w:pos="1439"/>
        </w:tabs>
        <w:spacing w:after="240" w:line="480" w:lineRule="auto"/>
        <w:rPr>
          <w:b/>
          <w:bCs/>
          <w:i/>
          <w:iCs/>
          <w:sz w:val="24"/>
          <w:szCs w:val="24"/>
          <w:u w:val="none"/>
        </w:rPr>
      </w:pPr>
      <w:r>
        <w:rPr>
          <w:b/>
          <w:bCs/>
          <w:i/>
          <w:iCs/>
          <w:sz w:val="24"/>
          <w:szCs w:val="24"/>
          <w:u w:val="none"/>
        </w:rPr>
        <w:t>Int. No. 72</w:t>
      </w:r>
      <w:r w:rsidR="007F0236">
        <w:rPr>
          <w:b/>
          <w:bCs/>
          <w:i/>
          <w:iCs/>
          <w:sz w:val="24"/>
          <w:szCs w:val="24"/>
          <w:u w:val="none"/>
        </w:rPr>
        <w:t>6</w:t>
      </w:r>
      <w:r>
        <w:rPr>
          <w:b/>
          <w:bCs/>
          <w:i/>
          <w:iCs/>
          <w:sz w:val="24"/>
          <w:szCs w:val="24"/>
          <w:u w:val="none"/>
        </w:rPr>
        <w:t>-A</w:t>
      </w:r>
    </w:p>
    <w:p w14:paraId="5F07301C" w14:textId="77777777" w:rsidR="007C69FD" w:rsidRDefault="007102C5">
      <w:pPr>
        <w:spacing w:after="240"/>
        <w:ind w:firstLine="719"/>
        <w:rPr>
          <w:b/>
          <w:bCs/>
          <w:sz w:val="24"/>
          <w:szCs w:val="24"/>
        </w:rPr>
      </w:pPr>
      <w:r>
        <w:rPr>
          <w:b/>
          <w:bCs/>
          <w:sz w:val="24"/>
          <w:szCs w:val="24"/>
        </w:rPr>
        <w:t>Bill Analysis</w:t>
      </w:r>
    </w:p>
    <w:p w14:paraId="23FF2122" w14:textId="77777777" w:rsidR="00C72D0C" w:rsidRDefault="007102C5">
      <w:pPr>
        <w:pStyle w:val="BodyText"/>
        <w:spacing w:line="480" w:lineRule="auto"/>
        <w:ind w:firstLine="719"/>
      </w:pPr>
      <w:r>
        <w:t>This bill would require the Commissioner of Social Services, in consultation with relevant New York City agency heads, to develop informational materials directed to hospitals pertaining to a Code Blue or Code Red alert. The materials would include information on agency resources during these alerts for individuals experiencing homelessness, recommended hospital procedures during these alerts, and contact information of the Department of Homeless Services (DHS) and other relevant agencies. The Commissioner would have to conduct outreach to provide hospitals with the materials for distribution to patients. The bill would also require the Commissioner to make best efforts to coordinate with hospitals during these alerts to identify discharged patients experiencing homelessness, assess what DHS resources they need, and make the resources available to them. Examples of DHS resources include direction and transportation to shelters and warming and cooling centers. This bill would take effect immediately after it becomes law.</w:t>
      </w:r>
      <w:r w:rsidR="00B2623D">
        <w:t xml:space="preserve"> </w:t>
      </w:r>
    </w:p>
    <w:p w14:paraId="31CD7AE3" w14:textId="6DE5CD3A" w:rsidR="007C69FD" w:rsidRDefault="00B2623D">
      <w:pPr>
        <w:pStyle w:val="BodyText"/>
        <w:spacing w:line="480" w:lineRule="auto"/>
        <w:ind w:firstLine="719"/>
      </w:pPr>
      <w:r>
        <w:lastRenderedPageBreak/>
        <w:t>Since introduction, this bill was amended to allow the Commissioner of Social Services to create either digital or written informational material as opposed to only written informational materials.</w:t>
      </w:r>
    </w:p>
    <w:p w14:paraId="32F032B4" w14:textId="7DBADAEF" w:rsidR="007C69FD" w:rsidRDefault="00203311" w:rsidP="007F0236">
      <w:pPr>
        <w:pStyle w:val="ListParagraph"/>
        <w:numPr>
          <w:ilvl w:val="1"/>
          <w:numId w:val="1"/>
        </w:numPr>
        <w:tabs>
          <w:tab w:val="left" w:pos="1440"/>
        </w:tabs>
        <w:spacing w:after="240"/>
        <w:rPr>
          <w:b/>
          <w:bCs/>
          <w:i/>
          <w:iCs/>
          <w:sz w:val="24"/>
          <w:szCs w:val="24"/>
          <w:u w:val="none"/>
        </w:rPr>
      </w:pPr>
      <w:r>
        <w:rPr>
          <w:b/>
          <w:bCs/>
          <w:i/>
          <w:iCs/>
          <w:sz w:val="24"/>
          <w:szCs w:val="24"/>
          <w:u w:val="none"/>
        </w:rPr>
        <w:t>Int. No. 72</w:t>
      </w:r>
      <w:r w:rsidR="007F0236">
        <w:rPr>
          <w:b/>
          <w:bCs/>
          <w:i/>
          <w:iCs/>
          <w:sz w:val="24"/>
          <w:szCs w:val="24"/>
          <w:u w:val="none"/>
        </w:rPr>
        <w:t>7</w:t>
      </w:r>
      <w:r>
        <w:rPr>
          <w:b/>
          <w:bCs/>
          <w:i/>
          <w:iCs/>
          <w:sz w:val="24"/>
          <w:szCs w:val="24"/>
          <w:u w:val="none"/>
        </w:rPr>
        <w:t>-A</w:t>
      </w:r>
    </w:p>
    <w:p w14:paraId="43D5EDDF" w14:textId="77777777" w:rsidR="007C69FD" w:rsidRDefault="007102C5">
      <w:pPr>
        <w:spacing w:after="240"/>
        <w:ind w:firstLine="720"/>
        <w:rPr>
          <w:b/>
          <w:bCs/>
          <w:sz w:val="24"/>
          <w:szCs w:val="24"/>
        </w:rPr>
      </w:pPr>
      <w:r>
        <w:rPr>
          <w:b/>
          <w:bCs/>
          <w:sz w:val="24"/>
          <w:szCs w:val="24"/>
        </w:rPr>
        <w:t>Bill Analysis</w:t>
      </w:r>
    </w:p>
    <w:p w14:paraId="5610D50B" w14:textId="77777777" w:rsidR="00C72D0C" w:rsidRDefault="007102C5">
      <w:pPr>
        <w:pStyle w:val="BodyText"/>
        <w:spacing w:line="480" w:lineRule="auto"/>
        <w:ind w:firstLine="719"/>
      </w:pPr>
      <w:r>
        <w:t xml:space="preserve">This bill would require the Commissioner of Social Services to make best efforts to coordinate with hospitals to make available supplies to patients experiencing homelessness, upon their discharge from the hospitals. The supplies during a Code Blue alert would include a mylar thermal blanket, a set of hand warmers, a winter hat, and a pair of gloves. The supplies during a Code Red alert would include a mylar thermal blanket, a reusable water bottle filled with cold water, cooling wipes, and a bandana. </w:t>
      </w:r>
    </w:p>
    <w:p w14:paraId="01134C9F" w14:textId="6970ED19" w:rsidR="007C69FD" w:rsidRDefault="00C72D0C">
      <w:pPr>
        <w:pStyle w:val="BodyText"/>
        <w:spacing w:line="480" w:lineRule="auto"/>
        <w:ind w:firstLine="719"/>
      </w:pPr>
      <w:r>
        <w:t>Since introduction t</w:t>
      </w:r>
      <w:r w:rsidR="007102C5">
        <w:t xml:space="preserve">his bill </w:t>
      </w:r>
      <w:r>
        <w:t>was amended to</w:t>
      </w:r>
      <w:r w:rsidR="007102C5">
        <w:t xml:space="preserve"> take effect </w:t>
      </w:r>
      <w:r>
        <w:t xml:space="preserve">180 days after it becomes law as opposed to </w:t>
      </w:r>
      <w:r w:rsidR="007102C5">
        <w:t>immediately after it becomes law.</w:t>
      </w:r>
    </w:p>
    <w:p w14:paraId="5C6F239C" w14:textId="046E06C7" w:rsidR="007C69FD" w:rsidRDefault="00203311" w:rsidP="007F0236">
      <w:pPr>
        <w:pStyle w:val="ListParagraph"/>
        <w:numPr>
          <w:ilvl w:val="1"/>
          <w:numId w:val="1"/>
        </w:numPr>
        <w:tabs>
          <w:tab w:val="left" w:pos="1439"/>
        </w:tabs>
        <w:rPr>
          <w:b/>
          <w:bCs/>
          <w:i/>
          <w:iCs/>
          <w:sz w:val="24"/>
          <w:szCs w:val="24"/>
          <w:u w:val="none"/>
        </w:rPr>
      </w:pPr>
      <w:r>
        <w:rPr>
          <w:b/>
          <w:bCs/>
          <w:i/>
          <w:iCs/>
          <w:sz w:val="24"/>
          <w:szCs w:val="24"/>
          <w:u w:val="none"/>
        </w:rPr>
        <w:t>Int. No. 778-A</w:t>
      </w:r>
    </w:p>
    <w:p w14:paraId="2EB60C30" w14:textId="77777777" w:rsidR="007C69FD" w:rsidRDefault="007C69FD">
      <w:pPr>
        <w:pStyle w:val="BodyText"/>
        <w:rPr>
          <w:b/>
          <w:bCs/>
          <w:i/>
          <w:iCs/>
        </w:rPr>
      </w:pPr>
    </w:p>
    <w:p w14:paraId="18FE5DB0" w14:textId="77777777" w:rsidR="007C69FD" w:rsidRDefault="007102C5">
      <w:pPr>
        <w:ind w:firstLine="720"/>
        <w:rPr>
          <w:b/>
          <w:bCs/>
          <w:sz w:val="24"/>
          <w:szCs w:val="24"/>
        </w:rPr>
      </w:pPr>
      <w:r>
        <w:rPr>
          <w:b/>
          <w:bCs/>
          <w:sz w:val="24"/>
          <w:szCs w:val="24"/>
        </w:rPr>
        <w:t>Bill Analysis</w:t>
      </w:r>
    </w:p>
    <w:p w14:paraId="715CF104" w14:textId="77777777" w:rsidR="007C69FD" w:rsidRDefault="007C69FD">
      <w:pPr>
        <w:pStyle w:val="BodyText"/>
        <w:rPr>
          <w:b/>
          <w:bCs/>
        </w:rPr>
      </w:pPr>
    </w:p>
    <w:p w14:paraId="7E5715A1" w14:textId="470148AA" w:rsidR="00C72D0C" w:rsidRDefault="007102C5">
      <w:pPr>
        <w:pStyle w:val="BodyText"/>
        <w:spacing w:line="480" w:lineRule="auto"/>
        <w:ind w:firstLine="719"/>
      </w:pPr>
      <w:r>
        <w:t xml:space="preserve">This </w:t>
      </w:r>
      <w:r w:rsidR="00C01A49" w:rsidRPr="00C01A49">
        <w:t xml:space="preserve">bill would require the Department of Homeless Services (DHS) to create a platform, accessible via mobile devices, available to DHS staff and contractors that do street outreach work, that allows for real-time tracking and reporting of all engagement with street homeless individuals. This bill would require DHS to report to the </w:t>
      </w:r>
      <w:r w:rsidR="00522846">
        <w:t>C</w:t>
      </w:r>
      <w:r w:rsidR="00C01A49" w:rsidRPr="00C01A49">
        <w:t xml:space="preserve">ouncil quarterly, the total number of unsheltered homeless persons, disaggregated by the location where they were first engaged by staff; the total number of unsheltered homeless persons who accepted services during the reporting period, disaggregated  by the type of service; and the aggregate number of engagements that resulted in temporary placements or permanent housing. </w:t>
      </w:r>
    </w:p>
    <w:p w14:paraId="15971C9E" w14:textId="77010CDB" w:rsidR="007C69FD" w:rsidRDefault="00C01A49">
      <w:pPr>
        <w:pStyle w:val="BodyText"/>
        <w:spacing w:line="480" w:lineRule="auto"/>
        <w:ind w:firstLine="719"/>
      </w:pPr>
      <w:r>
        <w:t>Since introduction, t</w:t>
      </w:r>
      <w:r w:rsidR="007102C5">
        <w:t xml:space="preserve">his bill </w:t>
      </w:r>
      <w:r>
        <w:t xml:space="preserve">was amended to </w:t>
      </w:r>
      <w:r w:rsidR="007102C5">
        <w:t xml:space="preserve">take effect </w:t>
      </w:r>
      <w:r>
        <w:t>two years</w:t>
      </w:r>
      <w:r w:rsidR="007102C5">
        <w:t xml:space="preserve"> after it becomes law</w:t>
      </w:r>
      <w:r>
        <w:t xml:space="preserve">, as </w:t>
      </w:r>
      <w:r>
        <w:lastRenderedPageBreak/>
        <w:t>opposed to 120 days after it becomes law</w:t>
      </w:r>
      <w:r w:rsidR="007102C5">
        <w:t>.</w:t>
      </w:r>
    </w:p>
    <w:p w14:paraId="6ACB086B" w14:textId="0C06AED4" w:rsidR="00717B80" w:rsidRDefault="00717B80" w:rsidP="007F0236">
      <w:pPr>
        <w:pStyle w:val="ListParagraph"/>
        <w:numPr>
          <w:ilvl w:val="1"/>
          <w:numId w:val="1"/>
        </w:numPr>
        <w:tabs>
          <w:tab w:val="left" w:pos="1439"/>
        </w:tabs>
        <w:rPr>
          <w:b/>
          <w:bCs/>
          <w:i/>
          <w:iCs/>
          <w:sz w:val="24"/>
          <w:szCs w:val="24"/>
          <w:u w:val="none"/>
        </w:rPr>
      </w:pPr>
      <w:r>
        <w:rPr>
          <w:b/>
          <w:bCs/>
          <w:i/>
          <w:iCs/>
          <w:sz w:val="24"/>
          <w:szCs w:val="24"/>
          <w:u w:val="none"/>
        </w:rPr>
        <w:t>Int. No. 790-A</w:t>
      </w:r>
    </w:p>
    <w:p w14:paraId="0A0EE922" w14:textId="77777777" w:rsidR="00717B80" w:rsidRDefault="00717B80" w:rsidP="00717B80">
      <w:pPr>
        <w:pStyle w:val="BodyText"/>
        <w:rPr>
          <w:b/>
          <w:bCs/>
          <w:i/>
          <w:iCs/>
        </w:rPr>
      </w:pPr>
    </w:p>
    <w:p w14:paraId="7912855B" w14:textId="77777777" w:rsidR="00717B80" w:rsidRDefault="00717B80" w:rsidP="00717B80">
      <w:pPr>
        <w:ind w:firstLine="720"/>
        <w:rPr>
          <w:b/>
          <w:bCs/>
          <w:sz w:val="24"/>
          <w:szCs w:val="24"/>
        </w:rPr>
      </w:pPr>
      <w:r>
        <w:rPr>
          <w:b/>
          <w:bCs/>
          <w:sz w:val="24"/>
          <w:szCs w:val="24"/>
        </w:rPr>
        <w:t>Bill Analysis</w:t>
      </w:r>
    </w:p>
    <w:p w14:paraId="5692E340" w14:textId="77777777" w:rsidR="00717B80" w:rsidRDefault="00717B80" w:rsidP="00717B80">
      <w:pPr>
        <w:pStyle w:val="BodyText"/>
        <w:rPr>
          <w:b/>
          <w:bCs/>
        </w:rPr>
      </w:pPr>
    </w:p>
    <w:p w14:paraId="053FADF4" w14:textId="77777777" w:rsidR="00C72D0C" w:rsidRDefault="007F0236" w:rsidP="00C72D0C">
      <w:pPr>
        <w:pStyle w:val="BodyText"/>
        <w:spacing w:line="480" w:lineRule="auto"/>
        <w:ind w:firstLine="719"/>
      </w:pPr>
      <w:r w:rsidRPr="007F0236">
        <w:t>This bill would require the Department of Social Services (DSS), in collaboration with the Office of Emergency Management (OEM), to annually submit reports on warming centers in New York City to the Mayor and the Speaker of the Council and post such reports on its website. Such reports would include information related to the locations, space types, days and operating hours, number of staff, number of visitors, accessibility and utilization of each warming center operated by DSS or OEM. Reports would also include an assessment of the geographic availability and accessibility of warming centers to vulnerable populations, and recommendations to improve such availability.</w:t>
      </w:r>
      <w:r>
        <w:t xml:space="preserve"> The bill would take effect immediately.</w:t>
      </w:r>
      <w:r w:rsidR="007F2AEB">
        <w:t xml:space="preserve"> </w:t>
      </w:r>
    </w:p>
    <w:p w14:paraId="5814FE9C" w14:textId="2EAB85FB" w:rsidR="007C69FD" w:rsidRPr="00C72D0C" w:rsidRDefault="007F2AEB" w:rsidP="00C72D0C">
      <w:pPr>
        <w:pStyle w:val="BodyText"/>
        <w:spacing w:line="480" w:lineRule="auto"/>
        <w:ind w:firstLine="719"/>
      </w:pPr>
      <w:r>
        <w:t>Since introduction, this bill was amended to change the lead reporting agency from the Department of Health and Mental Hygiene to DSS.</w:t>
      </w:r>
    </w:p>
    <w:p w14:paraId="5CB325B8" w14:textId="3D128664" w:rsidR="433E982A" w:rsidRDefault="433E982A" w:rsidP="433E982A">
      <w:pPr>
        <w:pStyle w:val="BodyText"/>
        <w:spacing w:line="480" w:lineRule="auto"/>
        <w:ind w:firstLine="719"/>
      </w:pPr>
    </w:p>
    <w:p w14:paraId="1FFAD045" w14:textId="64D58D63" w:rsidR="433E982A" w:rsidRDefault="433E982A" w:rsidP="433E982A">
      <w:pPr>
        <w:pStyle w:val="BodyText"/>
        <w:spacing w:line="480" w:lineRule="auto"/>
        <w:ind w:firstLine="719"/>
      </w:pPr>
    </w:p>
    <w:p w14:paraId="4D390D6B" w14:textId="1589E889" w:rsidR="433E982A" w:rsidRDefault="433E982A" w:rsidP="433E982A">
      <w:pPr>
        <w:pStyle w:val="BodyText"/>
        <w:spacing w:line="480" w:lineRule="auto"/>
        <w:ind w:firstLine="719"/>
      </w:pPr>
    </w:p>
    <w:p w14:paraId="232883DE" w14:textId="5D1E0AAF" w:rsidR="433E982A" w:rsidRDefault="433E982A" w:rsidP="433E982A">
      <w:pPr>
        <w:pStyle w:val="BodyText"/>
        <w:spacing w:line="480" w:lineRule="auto"/>
        <w:ind w:firstLine="719"/>
      </w:pPr>
    </w:p>
    <w:p w14:paraId="295AA3A3" w14:textId="3BCB9928" w:rsidR="433E982A" w:rsidRDefault="433E982A" w:rsidP="433E982A">
      <w:pPr>
        <w:pStyle w:val="BodyText"/>
        <w:spacing w:line="480" w:lineRule="auto"/>
        <w:ind w:firstLine="719"/>
      </w:pPr>
    </w:p>
    <w:p w14:paraId="463A2631" w14:textId="5080500F" w:rsidR="433E982A" w:rsidRDefault="433E982A" w:rsidP="433E982A">
      <w:pPr>
        <w:pStyle w:val="BodyText"/>
        <w:spacing w:line="480" w:lineRule="auto"/>
        <w:ind w:firstLine="719"/>
      </w:pPr>
    </w:p>
    <w:p w14:paraId="173BED11" w14:textId="7AD892D3" w:rsidR="433E982A" w:rsidRDefault="433E982A" w:rsidP="433E982A">
      <w:pPr>
        <w:pStyle w:val="BodyText"/>
        <w:spacing w:line="480" w:lineRule="auto"/>
        <w:ind w:firstLine="719"/>
      </w:pPr>
    </w:p>
    <w:p w14:paraId="03BFDB7C" w14:textId="6D1D30C4" w:rsidR="433E982A" w:rsidRDefault="433E982A" w:rsidP="433E982A">
      <w:pPr>
        <w:pStyle w:val="BodyText"/>
        <w:spacing w:line="480" w:lineRule="auto"/>
        <w:ind w:firstLine="719"/>
      </w:pPr>
    </w:p>
    <w:p w14:paraId="43806B07" w14:textId="711A590B" w:rsidR="433E982A" w:rsidRDefault="433E982A" w:rsidP="433E982A">
      <w:pPr>
        <w:pStyle w:val="BodyText"/>
        <w:spacing w:line="480" w:lineRule="auto"/>
        <w:ind w:firstLine="719"/>
      </w:pPr>
    </w:p>
    <w:p w14:paraId="444ED6B8" w14:textId="79BBFBB3" w:rsidR="433E982A" w:rsidRDefault="433E982A" w:rsidP="433E982A">
      <w:pPr>
        <w:pStyle w:val="BodyText"/>
        <w:spacing w:line="480" w:lineRule="auto"/>
        <w:ind w:firstLine="719"/>
      </w:pPr>
    </w:p>
    <w:p w14:paraId="3ADBEBCA" w14:textId="77777777" w:rsidR="00F46F14" w:rsidRDefault="00F46F14" w:rsidP="00FA3271"/>
    <w:p w14:paraId="3C4B442A" w14:textId="1ECCAD3D" w:rsidR="00150B45" w:rsidRPr="00150B45" w:rsidRDefault="00150B45" w:rsidP="00150B45">
      <w:pPr>
        <w:jc w:val="center"/>
        <w:rPr>
          <w:sz w:val="24"/>
          <w:szCs w:val="24"/>
        </w:rPr>
      </w:pPr>
      <w:r w:rsidRPr="00150B45">
        <w:rPr>
          <w:sz w:val="24"/>
          <w:szCs w:val="24"/>
        </w:rPr>
        <w:lastRenderedPageBreak/>
        <w:t>Int. No. 726-A</w:t>
      </w:r>
    </w:p>
    <w:p w14:paraId="2E82C6F7" w14:textId="77777777" w:rsidR="00150B45" w:rsidRPr="00150B45" w:rsidRDefault="00150B45" w:rsidP="00150B45">
      <w:pPr>
        <w:jc w:val="center"/>
        <w:rPr>
          <w:sz w:val="24"/>
          <w:szCs w:val="24"/>
        </w:rPr>
      </w:pPr>
    </w:p>
    <w:p w14:paraId="6A17C50C" w14:textId="77777777" w:rsidR="00150B45" w:rsidRPr="00150B45" w:rsidRDefault="00150B45" w:rsidP="00150B45">
      <w:pPr>
        <w:adjustRightInd w:val="0"/>
        <w:jc w:val="both"/>
        <w:rPr>
          <w:rFonts w:eastAsia="Calibri"/>
          <w:sz w:val="24"/>
          <w:szCs w:val="24"/>
        </w:rPr>
      </w:pPr>
      <w:r w:rsidRPr="00150B45">
        <w:rPr>
          <w:rFonts w:eastAsia="Calibri"/>
          <w:sz w:val="24"/>
          <w:szCs w:val="24"/>
        </w:rPr>
        <w:t xml:space="preserve">By Council Members Abreu, Restler, </w:t>
      </w:r>
      <w:r w:rsidRPr="00150B45">
        <w:rPr>
          <w:color w:val="000000"/>
          <w:sz w:val="24"/>
          <w:szCs w:val="24"/>
          <w:shd w:val="clear" w:color="auto" w:fill="FFFFFF"/>
        </w:rPr>
        <w:t>Banks and Cabán</w:t>
      </w:r>
    </w:p>
    <w:p w14:paraId="2CEF5CF7" w14:textId="77777777" w:rsidR="00150B45" w:rsidRPr="00150B45" w:rsidRDefault="00150B45" w:rsidP="00150B45">
      <w:pPr>
        <w:pStyle w:val="BodyText"/>
        <w:jc w:val="center"/>
      </w:pPr>
    </w:p>
    <w:p w14:paraId="75CE3004" w14:textId="77777777" w:rsidR="00150B45" w:rsidRPr="00150B45" w:rsidRDefault="00150B45" w:rsidP="00150B45">
      <w:pPr>
        <w:pStyle w:val="BodyText"/>
        <w:rPr>
          <w:vanish/>
        </w:rPr>
      </w:pPr>
      <w:r w:rsidRPr="00150B45">
        <w:rPr>
          <w:vanish/>
        </w:rPr>
        <w:t>..Title</w:t>
      </w:r>
    </w:p>
    <w:p w14:paraId="021503D1" w14:textId="77777777" w:rsidR="00150B45" w:rsidRPr="00150B45" w:rsidRDefault="00150B45" w:rsidP="00150B45">
      <w:pPr>
        <w:pStyle w:val="BodyText"/>
      </w:pPr>
      <w:r w:rsidRPr="00150B45">
        <w:t>A Local Law to amend the administrative code of the city of New York, in relation to the commissioner of homeless services coordinating with hospitals to distribute informational materials on certain weather events to patients and make services directly available to discharged patients during such events</w:t>
      </w:r>
    </w:p>
    <w:p w14:paraId="7B400DDD" w14:textId="77777777" w:rsidR="00150B45" w:rsidRPr="00150B45" w:rsidRDefault="00150B45" w:rsidP="00150B45">
      <w:pPr>
        <w:pStyle w:val="BodyText"/>
        <w:rPr>
          <w:vanish/>
        </w:rPr>
      </w:pPr>
      <w:r w:rsidRPr="00150B45">
        <w:rPr>
          <w:vanish/>
        </w:rPr>
        <w:t>..Body</w:t>
      </w:r>
    </w:p>
    <w:p w14:paraId="6360C62E" w14:textId="77777777" w:rsidR="00150B45" w:rsidRPr="00150B45" w:rsidRDefault="00150B45" w:rsidP="00150B45">
      <w:pPr>
        <w:pStyle w:val="BodyText"/>
        <w:rPr>
          <w:u w:val="single"/>
        </w:rPr>
      </w:pPr>
    </w:p>
    <w:p w14:paraId="129FBD0A" w14:textId="77777777" w:rsidR="00150B45" w:rsidRPr="00150B45" w:rsidRDefault="00150B45" w:rsidP="00150B45">
      <w:pPr>
        <w:jc w:val="both"/>
        <w:rPr>
          <w:sz w:val="24"/>
          <w:szCs w:val="24"/>
        </w:rPr>
      </w:pPr>
      <w:r w:rsidRPr="00150B45">
        <w:rPr>
          <w:sz w:val="24"/>
          <w:szCs w:val="24"/>
          <w:u w:val="single"/>
        </w:rPr>
        <w:t>Be it enacted by the Council as follows:</w:t>
      </w:r>
    </w:p>
    <w:p w14:paraId="1523D272" w14:textId="77777777" w:rsidR="00150B45" w:rsidRPr="00150B45" w:rsidRDefault="00150B45" w:rsidP="00150B45">
      <w:pPr>
        <w:jc w:val="both"/>
        <w:rPr>
          <w:sz w:val="24"/>
          <w:szCs w:val="24"/>
        </w:rPr>
      </w:pPr>
    </w:p>
    <w:p w14:paraId="1A4D2088" w14:textId="77777777" w:rsidR="00150B45" w:rsidRPr="00150B45" w:rsidRDefault="00150B45" w:rsidP="00150B45">
      <w:pPr>
        <w:spacing w:line="480" w:lineRule="auto"/>
        <w:jc w:val="both"/>
        <w:rPr>
          <w:sz w:val="24"/>
          <w:szCs w:val="24"/>
        </w:rPr>
        <w:sectPr w:rsidR="00150B45" w:rsidRPr="00150B45" w:rsidSect="00150B45">
          <w:footerReference w:type="default" r:id="rId13"/>
          <w:footerReference w:type="first" r:id="rId14"/>
          <w:pgSz w:w="12240" w:h="15840"/>
          <w:pgMar w:top="1440" w:right="1440" w:bottom="1440" w:left="1440" w:header="720" w:footer="720" w:gutter="0"/>
          <w:cols w:space="720"/>
          <w:docGrid w:linePitch="360"/>
        </w:sectPr>
      </w:pPr>
    </w:p>
    <w:p w14:paraId="1BE5AEF7" w14:textId="77777777" w:rsidR="00150B45" w:rsidRPr="00150B45" w:rsidRDefault="00150B45" w:rsidP="00150B45">
      <w:pPr>
        <w:spacing w:line="480" w:lineRule="auto"/>
        <w:ind w:firstLine="720"/>
        <w:jc w:val="both"/>
        <w:rPr>
          <w:sz w:val="24"/>
          <w:szCs w:val="24"/>
        </w:rPr>
      </w:pPr>
      <w:r w:rsidRPr="00150B45">
        <w:rPr>
          <w:sz w:val="24"/>
          <w:szCs w:val="24"/>
        </w:rPr>
        <w:t xml:space="preserve">Section 1. Chapter 3 of title 21 of the administrative code of the city of New York is amended by adding a new section 21-335 to read as follows: </w:t>
      </w:r>
    </w:p>
    <w:p w14:paraId="5575FDFD"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 xml:space="preserve">§ 21-335 Coordination with hospitals in connection with weather events. a. Definitions. For purposes of this section, the following terms have the following meanings: </w:t>
      </w:r>
    </w:p>
    <w:p w14:paraId="2A9DBEF5" w14:textId="77777777" w:rsidR="00150B45" w:rsidRPr="00150B45" w:rsidRDefault="00150B45" w:rsidP="00150B45">
      <w:pPr>
        <w:spacing w:line="480" w:lineRule="auto"/>
        <w:ind w:firstLine="720"/>
        <w:jc w:val="both"/>
        <w:rPr>
          <w:sz w:val="24"/>
          <w:szCs w:val="24"/>
          <w:u w:val="single"/>
        </w:rPr>
      </w:pPr>
      <w:bookmarkStart w:id="0" w:name="_Hlk227577771"/>
      <w:r w:rsidRPr="00150B45">
        <w:rPr>
          <w:sz w:val="24"/>
          <w:szCs w:val="24"/>
          <w:u w:val="single"/>
        </w:rPr>
        <w:t xml:space="preserve">Code blue alert. </w:t>
      </w:r>
      <w:bookmarkStart w:id="1" w:name="_Hlk227577784"/>
      <w:r w:rsidRPr="00150B45">
        <w:rPr>
          <w:sz w:val="24"/>
          <w:szCs w:val="24"/>
          <w:u w:val="single"/>
        </w:rPr>
        <w:t>The term “code blue alert” means a weather emergency notice that the city issues during inclement winter weather, as such term is defined in section 304.1 of title 18 of the New York codes, rules and regulations, that is forecasted to occur between the hours of 4:00 p.m. and 8:00 a.m.</w:t>
      </w:r>
    </w:p>
    <w:bookmarkEnd w:id="1"/>
    <w:p w14:paraId="00B39400"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Code red alert. The term “code red alert” means a weather emergency notice that the city issues during a period of extreme or prolonged heat, as determined by the office of emergency management, that is forecasted to occur between the hours of noon and 8:00 p.m.</w:t>
      </w:r>
    </w:p>
    <w:bookmarkEnd w:id="0"/>
    <w:p w14:paraId="0441730F"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Cooling center. The term “cooling center” has the same meaning as set forth in subdivision a of section 30-116.</w:t>
      </w:r>
    </w:p>
    <w:p w14:paraId="301EE3A7" w14:textId="7898DFFC" w:rsidR="009F5156" w:rsidRDefault="00150B45" w:rsidP="009F5156">
      <w:pPr>
        <w:spacing w:line="480" w:lineRule="auto"/>
        <w:ind w:firstLine="720"/>
        <w:jc w:val="both"/>
        <w:rPr>
          <w:sz w:val="24"/>
          <w:szCs w:val="24"/>
          <w:u w:val="single"/>
        </w:rPr>
      </w:pPr>
      <w:r w:rsidRPr="00150B45">
        <w:rPr>
          <w:sz w:val="24"/>
          <w:szCs w:val="24"/>
          <w:u w:val="single"/>
        </w:rPr>
        <w:t>Drop-in center. The term “drop-in center” means a facility operated by the city or a provider under contract or similar agreement with the city that provides hot meals, showers, laundry facilities, clothing, medical care, recreational space, employment referrals, or housing placement services, but not assigned placements.</w:t>
      </w:r>
    </w:p>
    <w:p w14:paraId="18A5D139" w14:textId="77777777" w:rsidR="009F5156" w:rsidRPr="00150B45" w:rsidRDefault="009F5156" w:rsidP="009F5156">
      <w:pPr>
        <w:suppressLineNumbers/>
        <w:spacing w:line="480" w:lineRule="auto"/>
        <w:jc w:val="both"/>
        <w:rPr>
          <w:sz w:val="24"/>
          <w:szCs w:val="24"/>
          <w:u w:val="single"/>
        </w:rPr>
      </w:pPr>
    </w:p>
    <w:p w14:paraId="1E3C119D"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Shelter. The term “shelter” means temporary emergency housing provided by the city or a provider under contract or similar agreement with the city.</w:t>
      </w:r>
    </w:p>
    <w:p w14:paraId="017C7334"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Warming center. The term “warming center” means an accessible space designated by the city for the public to obtain refuge during a code blue alert.</w:t>
      </w:r>
    </w:p>
    <w:p w14:paraId="1E5C4A17"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b. Development and distribution of written materials. 1. No later than 60 days after the effective date of the local law that added this section, the commissioner shall, in consultation with any agency head the commissioner deems relevant, develop digital or written materials as deemed appropriate by the commissioner, containing information pertaining to a code blue alert and a code red alert. The commissioner shall update the content of such materials as necessary to reflect any changes in law, rule, or agency practice or policy. Such materials shall include, but need not be limited to, the following information:</w:t>
      </w:r>
    </w:p>
    <w:p w14:paraId="559310AC"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 xml:space="preserve">(a) Resources and services provided by the department and other agencies during a code blue alert or a code red alert to individuals experiencing homelessness, including but not limited to resources and services directed to such individuals discharged from hospitals during such alerts; </w:t>
      </w:r>
    </w:p>
    <w:p w14:paraId="05F3844C"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 xml:space="preserve">(b) Recommendations for aligning hospital protocol with department service delivery during a code blue alert or a code red alert, in compliance with applicable laws, rules, and agency practice and policy, including protocols concerning the discharge of patients experiencing homelessness and the opening of designated spaces within hospitals for warming; and </w:t>
      </w:r>
    </w:p>
    <w:p w14:paraId="6A26FF52" w14:textId="77777777" w:rsidR="00150B45" w:rsidRDefault="00150B45" w:rsidP="00150B45">
      <w:pPr>
        <w:spacing w:line="480" w:lineRule="auto"/>
        <w:ind w:firstLine="720"/>
        <w:jc w:val="both"/>
        <w:rPr>
          <w:sz w:val="24"/>
          <w:szCs w:val="24"/>
          <w:u w:val="single"/>
        </w:rPr>
      </w:pPr>
      <w:r w:rsidRPr="00150B45">
        <w:rPr>
          <w:sz w:val="24"/>
          <w:szCs w:val="24"/>
          <w:u w:val="single"/>
        </w:rPr>
        <w:t xml:space="preserve">(c) The department’s contact information and the contact information of any other agency deemed relevant by the commissioner, for purposes of hospitals and their patients obtaining additional information regarding department and other agency resources and services available during a code blue alert or a code red alert. </w:t>
      </w:r>
    </w:p>
    <w:p w14:paraId="406AB190" w14:textId="77777777" w:rsidR="00150B45" w:rsidRPr="00150B45" w:rsidRDefault="00150B45" w:rsidP="009F5156">
      <w:pPr>
        <w:suppressLineNumbers/>
        <w:spacing w:line="480" w:lineRule="auto"/>
        <w:jc w:val="both"/>
        <w:rPr>
          <w:sz w:val="24"/>
          <w:szCs w:val="24"/>
          <w:u w:val="single"/>
        </w:rPr>
      </w:pPr>
    </w:p>
    <w:p w14:paraId="751DD0F7"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2. The commissioner shall provide the materials developed pursuant to paragraph 1 of this subdivision to hospitals located within the city.</w:t>
      </w:r>
    </w:p>
    <w:p w14:paraId="13E68E51"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c. Making services available to discharged patients. The commissioner shall make best efforts to do the following:</w:t>
      </w:r>
    </w:p>
    <w:p w14:paraId="0EEE7333"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 xml:space="preserve">1. coordinate during a code blue alert or a code red alert with hospitals located within the city, in order to support individuals experiencing homelessness who are being discharged from such hospitals for purposes of discharge coordination and care; and </w:t>
      </w:r>
    </w:p>
    <w:p w14:paraId="6CC620B9"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2. provide hospitals with the resources needed to engage with such individuals, including directions to drop-in centers, shelters, warming centers, and cooling centers, including during any extended hours, and transportation to such locations.</w:t>
      </w:r>
    </w:p>
    <w:p w14:paraId="0F962A56" w14:textId="2EE04122" w:rsidR="009F5156" w:rsidRDefault="00150B45" w:rsidP="009F5156">
      <w:pPr>
        <w:spacing w:line="480" w:lineRule="auto"/>
        <w:ind w:firstLine="720"/>
        <w:jc w:val="both"/>
        <w:rPr>
          <w:sz w:val="24"/>
          <w:szCs w:val="24"/>
        </w:rPr>
      </w:pPr>
      <w:r w:rsidRPr="00150B45">
        <w:rPr>
          <w:sz w:val="24"/>
          <w:szCs w:val="24"/>
        </w:rPr>
        <w:t>§ 2. This local law takes effect immediately.</w:t>
      </w:r>
    </w:p>
    <w:p w14:paraId="350AEFF8" w14:textId="77777777" w:rsidR="009F5156" w:rsidRDefault="009F5156" w:rsidP="009F5156">
      <w:pPr>
        <w:suppressLineNumbers/>
        <w:jc w:val="both"/>
        <w:rPr>
          <w:sz w:val="18"/>
          <w:szCs w:val="18"/>
        </w:rPr>
      </w:pPr>
      <w:r>
        <w:rPr>
          <w:sz w:val="18"/>
          <w:szCs w:val="18"/>
        </w:rPr>
        <w:t>TBM/ACK</w:t>
      </w:r>
    </w:p>
    <w:p w14:paraId="7FA4D43B" w14:textId="77777777" w:rsidR="009F5156" w:rsidRDefault="009F5156" w:rsidP="009F5156">
      <w:pPr>
        <w:suppressLineNumbers/>
        <w:jc w:val="both"/>
        <w:rPr>
          <w:sz w:val="18"/>
          <w:szCs w:val="18"/>
        </w:rPr>
      </w:pPr>
      <w:r>
        <w:rPr>
          <w:sz w:val="18"/>
          <w:szCs w:val="18"/>
        </w:rPr>
        <w:t>LS #21794</w:t>
      </w:r>
    </w:p>
    <w:p w14:paraId="41909CE7" w14:textId="77777777" w:rsidR="009F5156" w:rsidRDefault="009F5156" w:rsidP="009F5156">
      <w:pPr>
        <w:suppressLineNumbers/>
        <w:rPr>
          <w:sz w:val="18"/>
          <w:szCs w:val="18"/>
        </w:rPr>
      </w:pPr>
      <w:r>
        <w:rPr>
          <w:sz w:val="18"/>
          <w:szCs w:val="18"/>
        </w:rPr>
        <w:t>4/22/2026 7:21 PM</w:t>
      </w:r>
    </w:p>
    <w:p w14:paraId="28839E41" w14:textId="77777777" w:rsidR="009F5156" w:rsidRDefault="009F5156" w:rsidP="009F5156">
      <w:pPr>
        <w:suppressLineNumbers/>
        <w:rPr>
          <w:sz w:val="18"/>
          <w:szCs w:val="18"/>
        </w:rPr>
      </w:pPr>
    </w:p>
    <w:p w14:paraId="273BF986" w14:textId="77777777" w:rsidR="009F5156" w:rsidRDefault="009F5156" w:rsidP="009F5156">
      <w:pPr>
        <w:suppressLineNumbers/>
        <w:rPr>
          <w:sz w:val="18"/>
          <w:szCs w:val="18"/>
        </w:rPr>
      </w:pPr>
    </w:p>
    <w:p w14:paraId="346541DA" w14:textId="77777777" w:rsidR="009F5156" w:rsidRDefault="009F5156" w:rsidP="009F5156">
      <w:pPr>
        <w:suppressLineNumbers/>
        <w:rPr>
          <w:sz w:val="18"/>
          <w:szCs w:val="18"/>
        </w:rPr>
      </w:pPr>
    </w:p>
    <w:p w14:paraId="1FE3C42B" w14:textId="77777777" w:rsidR="009F5156" w:rsidRDefault="009F5156" w:rsidP="009F5156">
      <w:pPr>
        <w:suppressLineNumbers/>
        <w:rPr>
          <w:sz w:val="18"/>
          <w:szCs w:val="18"/>
        </w:rPr>
      </w:pPr>
    </w:p>
    <w:p w14:paraId="11592539" w14:textId="57516ACF" w:rsidR="009F5156" w:rsidRPr="009F5156" w:rsidRDefault="009F5156" w:rsidP="009F5156">
      <w:pPr>
        <w:suppressLineNumbers/>
        <w:rPr>
          <w:sz w:val="18"/>
          <w:szCs w:val="18"/>
        </w:rPr>
        <w:sectPr w:rsidR="009F5156" w:rsidRPr="009F5156" w:rsidSect="00150B45">
          <w:type w:val="continuous"/>
          <w:pgSz w:w="12240" w:h="15840"/>
          <w:pgMar w:top="1440" w:right="1440" w:bottom="1440" w:left="1440" w:header="720" w:footer="720" w:gutter="0"/>
          <w:lnNumType w:countBy="1"/>
          <w:cols w:space="720"/>
          <w:titlePg/>
          <w:docGrid w:linePitch="360"/>
        </w:sectPr>
      </w:pPr>
    </w:p>
    <w:p w14:paraId="15BFE881" w14:textId="56DACDB2" w:rsidR="009F5156" w:rsidRPr="009F5156" w:rsidRDefault="009F5156" w:rsidP="009F5156">
      <w:pPr>
        <w:jc w:val="center"/>
        <w:rPr>
          <w:sz w:val="24"/>
          <w:szCs w:val="24"/>
        </w:rPr>
      </w:pPr>
      <w:r w:rsidRPr="009F5156">
        <w:rPr>
          <w:sz w:val="24"/>
          <w:szCs w:val="24"/>
        </w:rPr>
        <w:lastRenderedPageBreak/>
        <w:t>Int. No. 727-A</w:t>
      </w:r>
    </w:p>
    <w:p w14:paraId="7E4762EB" w14:textId="77777777" w:rsidR="009F5156" w:rsidRPr="009F5156" w:rsidRDefault="009F5156" w:rsidP="009F5156">
      <w:pPr>
        <w:jc w:val="center"/>
        <w:rPr>
          <w:sz w:val="24"/>
          <w:szCs w:val="24"/>
        </w:rPr>
      </w:pPr>
    </w:p>
    <w:p w14:paraId="13AACB35" w14:textId="77777777" w:rsidR="009F5156" w:rsidRPr="009F5156" w:rsidRDefault="009F5156" w:rsidP="009F5156">
      <w:pPr>
        <w:adjustRightInd w:val="0"/>
        <w:jc w:val="both"/>
        <w:rPr>
          <w:rFonts w:eastAsia="Calibri"/>
          <w:sz w:val="24"/>
          <w:szCs w:val="24"/>
        </w:rPr>
      </w:pPr>
      <w:r w:rsidRPr="009F5156">
        <w:rPr>
          <w:rFonts w:eastAsia="Calibri"/>
          <w:sz w:val="24"/>
          <w:szCs w:val="24"/>
        </w:rPr>
        <w:t xml:space="preserve">By Council Members Abreu, Restler, </w:t>
      </w:r>
      <w:r w:rsidRPr="009F5156">
        <w:rPr>
          <w:color w:val="000000"/>
          <w:sz w:val="24"/>
          <w:szCs w:val="24"/>
          <w:shd w:val="clear" w:color="auto" w:fill="FFFFFF"/>
        </w:rPr>
        <w:t>Banks and Cabán</w:t>
      </w:r>
    </w:p>
    <w:p w14:paraId="1A427138" w14:textId="77777777" w:rsidR="009F5156" w:rsidRPr="009F5156" w:rsidRDefault="009F5156" w:rsidP="009F5156">
      <w:pPr>
        <w:pStyle w:val="BodyText"/>
        <w:jc w:val="center"/>
      </w:pPr>
    </w:p>
    <w:p w14:paraId="01FE3755" w14:textId="77777777" w:rsidR="009F5156" w:rsidRPr="009F5156" w:rsidRDefault="009F5156" w:rsidP="009F5156">
      <w:pPr>
        <w:pStyle w:val="BodyText"/>
        <w:rPr>
          <w:vanish/>
        </w:rPr>
      </w:pPr>
      <w:r w:rsidRPr="009F5156">
        <w:rPr>
          <w:vanish/>
        </w:rPr>
        <w:t>..Title</w:t>
      </w:r>
    </w:p>
    <w:p w14:paraId="109D5E05" w14:textId="77777777" w:rsidR="009F5156" w:rsidRPr="009F5156" w:rsidRDefault="009F5156" w:rsidP="009F5156">
      <w:pPr>
        <w:pStyle w:val="BodyText"/>
      </w:pPr>
      <w:r w:rsidRPr="009F5156">
        <w:t>A Local Law to amend the administrative code of the city of New York, in relation to the commissioner of homeless services coordinating with hospitals to make certain supplies available to discharged patients during certain weather events</w:t>
      </w:r>
    </w:p>
    <w:p w14:paraId="002CAAC2" w14:textId="77777777" w:rsidR="009F5156" w:rsidRPr="009F5156" w:rsidRDefault="009F5156" w:rsidP="009F5156">
      <w:pPr>
        <w:pStyle w:val="BodyText"/>
        <w:rPr>
          <w:vanish/>
        </w:rPr>
      </w:pPr>
      <w:r w:rsidRPr="009F5156">
        <w:rPr>
          <w:vanish/>
        </w:rPr>
        <w:t>..Body</w:t>
      </w:r>
    </w:p>
    <w:p w14:paraId="4C9F7CCA" w14:textId="77777777" w:rsidR="009F5156" w:rsidRPr="009F5156" w:rsidRDefault="009F5156" w:rsidP="009F5156">
      <w:pPr>
        <w:pStyle w:val="BodyText"/>
        <w:rPr>
          <w:u w:val="single"/>
        </w:rPr>
      </w:pPr>
    </w:p>
    <w:p w14:paraId="1D832096" w14:textId="77777777" w:rsidR="009F5156" w:rsidRPr="009F5156" w:rsidRDefault="009F5156" w:rsidP="009F5156">
      <w:pPr>
        <w:jc w:val="both"/>
        <w:rPr>
          <w:sz w:val="24"/>
          <w:szCs w:val="24"/>
        </w:rPr>
      </w:pPr>
      <w:r w:rsidRPr="009F5156">
        <w:rPr>
          <w:sz w:val="24"/>
          <w:szCs w:val="24"/>
          <w:u w:val="single"/>
        </w:rPr>
        <w:t>Be it enacted by the Council as follows:</w:t>
      </w:r>
    </w:p>
    <w:p w14:paraId="4A85DC21" w14:textId="77777777" w:rsidR="009F5156" w:rsidRPr="009F5156" w:rsidRDefault="009F5156" w:rsidP="009F5156">
      <w:pPr>
        <w:jc w:val="both"/>
        <w:rPr>
          <w:sz w:val="24"/>
          <w:szCs w:val="24"/>
        </w:rPr>
      </w:pPr>
    </w:p>
    <w:p w14:paraId="0C5ABC54" w14:textId="77777777" w:rsidR="009F5156" w:rsidRPr="009F5156" w:rsidRDefault="009F5156" w:rsidP="009F5156">
      <w:pPr>
        <w:spacing w:line="480" w:lineRule="auto"/>
        <w:jc w:val="both"/>
        <w:rPr>
          <w:sz w:val="24"/>
          <w:szCs w:val="24"/>
        </w:rPr>
        <w:sectPr w:rsidR="009F5156" w:rsidRPr="009F5156" w:rsidSect="009F5156">
          <w:footerReference w:type="default" r:id="rId15"/>
          <w:footerReference w:type="first" r:id="rId16"/>
          <w:pgSz w:w="12240" w:h="15840"/>
          <w:pgMar w:top="1440" w:right="1440" w:bottom="1440" w:left="1440" w:header="720" w:footer="720" w:gutter="0"/>
          <w:cols w:space="720"/>
          <w:docGrid w:linePitch="360"/>
        </w:sectPr>
      </w:pPr>
    </w:p>
    <w:p w14:paraId="0FF789EE" w14:textId="77777777" w:rsidR="009F5156" w:rsidRPr="009F5156" w:rsidRDefault="009F5156" w:rsidP="009F5156">
      <w:pPr>
        <w:spacing w:line="480" w:lineRule="auto"/>
        <w:ind w:firstLine="720"/>
        <w:jc w:val="both"/>
        <w:rPr>
          <w:sz w:val="24"/>
          <w:szCs w:val="24"/>
          <w:u w:val="single"/>
        </w:rPr>
      </w:pPr>
      <w:r w:rsidRPr="009F5156">
        <w:rPr>
          <w:sz w:val="24"/>
          <w:szCs w:val="24"/>
        </w:rPr>
        <w:t xml:space="preserve">Section 1. Section 21-335 of the administrative code of the city of New York, as added by a local law for the year 2026 amending the administrative code of the city of New York, relating to the commissioner of homeless services coordinating with hospitals to distribute informational materials on certain weather events to patients and make services directly available to discharged patients during such events, as proposed in introduction number 726-A, is amended by adding a new subdivision d to read as follows: </w:t>
      </w:r>
    </w:p>
    <w:p w14:paraId="267337C5"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d. Subject to appropriation, the commissioner shall make best efforts to coordinate during a code blue alert or a code red alert with hospitals located within the city, in order to make available certain supplies to each person experiencing homelessness who is discharged from a hospital during such alerts. Such supplies shall include but need not be limited to: </w:t>
      </w:r>
    </w:p>
    <w:p w14:paraId="2D2F3EE9"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1. During a code blue alert:</w:t>
      </w:r>
    </w:p>
    <w:p w14:paraId="088D28EB"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(a) A mylar thermal blanket; </w:t>
      </w:r>
    </w:p>
    <w:p w14:paraId="2A6782A9"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(b) A set of hand warmers;</w:t>
      </w:r>
    </w:p>
    <w:p w14:paraId="600C4537"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(c) A winter hat; and</w:t>
      </w:r>
    </w:p>
    <w:p w14:paraId="51C8352F"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(d) A pair of gloves.</w:t>
      </w:r>
    </w:p>
    <w:p w14:paraId="08AD1CA0"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2. During a code red alert:</w:t>
      </w:r>
    </w:p>
    <w:p w14:paraId="742FE3B7"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(a) A mylar thermal blanket;</w:t>
      </w:r>
    </w:p>
    <w:p w14:paraId="6C3FC928" w14:textId="77777777" w:rsidR="009F5156" w:rsidRPr="009F5156" w:rsidRDefault="009F5156" w:rsidP="009F5156">
      <w:pPr>
        <w:spacing w:line="480" w:lineRule="auto"/>
        <w:ind w:firstLine="720"/>
        <w:jc w:val="both"/>
        <w:rPr>
          <w:sz w:val="24"/>
          <w:szCs w:val="24"/>
          <w:u w:val="single"/>
        </w:rPr>
      </w:pPr>
      <w:r w:rsidRPr="009F5156">
        <w:rPr>
          <w:sz w:val="24"/>
          <w:szCs w:val="24"/>
          <w:u w:val="single"/>
        </w:rPr>
        <w:lastRenderedPageBreak/>
        <w:t xml:space="preserve">(b) A reusable water bottle filled with water; </w:t>
      </w:r>
    </w:p>
    <w:p w14:paraId="1000552A" w14:textId="77777777" w:rsidR="009F5156" w:rsidRDefault="009F5156" w:rsidP="009F5156">
      <w:pPr>
        <w:spacing w:line="480" w:lineRule="auto"/>
        <w:ind w:firstLine="720"/>
        <w:jc w:val="both"/>
        <w:rPr>
          <w:sz w:val="24"/>
          <w:szCs w:val="24"/>
          <w:u w:val="single"/>
        </w:rPr>
      </w:pPr>
      <w:r w:rsidRPr="009F5156">
        <w:rPr>
          <w:sz w:val="24"/>
          <w:szCs w:val="24"/>
          <w:u w:val="single"/>
        </w:rPr>
        <w:t xml:space="preserve">(c) Cooling wipes; and </w:t>
      </w:r>
    </w:p>
    <w:p w14:paraId="4C4BF6ED" w14:textId="74342870" w:rsidR="009F5156" w:rsidRPr="009F5156" w:rsidRDefault="009F5156" w:rsidP="009F5156">
      <w:pPr>
        <w:spacing w:line="480" w:lineRule="auto"/>
        <w:ind w:firstLine="720"/>
        <w:jc w:val="both"/>
        <w:rPr>
          <w:sz w:val="24"/>
          <w:szCs w:val="24"/>
          <w:u w:val="single"/>
        </w:rPr>
      </w:pPr>
      <w:r w:rsidRPr="009F5156">
        <w:rPr>
          <w:sz w:val="24"/>
          <w:szCs w:val="24"/>
          <w:u w:val="single"/>
        </w:rPr>
        <w:t xml:space="preserve">(d) A bandana. </w:t>
      </w:r>
    </w:p>
    <w:p w14:paraId="194CC801" w14:textId="77777777" w:rsidR="009F5156" w:rsidRPr="009F5156" w:rsidRDefault="009F5156" w:rsidP="009F5156">
      <w:pPr>
        <w:spacing w:line="480" w:lineRule="auto"/>
        <w:ind w:firstLine="720"/>
        <w:jc w:val="both"/>
        <w:rPr>
          <w:sz w:val="24"/>
          <w:szCs w:val="24"/>
          <w:u w:val="single"/>
        </w:rPr>
      </w:pPr>
      <w:r w:rsidRPr="009F5156">
        <w:rPr>
          <w:sz w:val="24"/>
          <w:szCs w:val="24"/>
        </w:rPr>
        <w:t xml:space="preserve">§ 2. This local law takes effect 180 days after the date that a local law for the year 2026 amending the administrative code of the city of New York, relating to the commissioner of homeless services coordinating with hospitals to distribute informational materials on certain weather events to patients and make services directly available to discharged patients during such events, as proposed in introduction number 726-A, takes effect. </w:t>
      </w:r>
    </w:p>
    <w:p w14:paraId="31A1830A" w14:textId="77777777" w:rsidR="009F5156" w:rsidRDefault="009F5156" w:rsidP="009F5156">
      <w:pPr>
        <w:jc w:val="both"/>
        <w:rPr>
          <w:sz w:val="18"/>
          <w:szCs w:val="18"/>
        </w:rPr>
        <w:sectPr w:rsidR="009F5156" w:rsidSect="009F5156">
          <w:type w:val="continuous"/>
          <w:pgSz w:w="12240" w:h="15840"/>
          <w:pgMar w:top="1440" w:right="1440" w:bottom="1440" w:left="1440" w:header="720" w:footer="720" w:gutter="0"/>
          <w:lnNumType w:countBy="1"/>
          <w:cols w:space="720"/>
          <w:titlePg/>
          <w:docGrid w:linePitch="360"/>
        </w:sectPr>
      </w:pPr>
    </w:p>
    <w:p w14:paraId="1C2CE4B6" w14:textId="77777777" w:rsidR="009F5156" w:rsidRDefault="009F5156" w:rsidP="009F5156">
      <w:pPr>
        <w:jc w:val="both"/>
        <w:rPr>
          <w:sz w:val="18"/>
          <w:szCs w:val="18"/>
        </w:rPr>
      </w:pPr>
    </w:p>
    <w:p w14:paraId="014ED7F0" w14:textId="77777777" w:rsidR="009F5156" w:rsidRDefault="009F5156" w:rsidP="009F5156">
      <w:pPr>
        <w:jc w:val="both"/>
        <w:rPr>
          <w:sz w:val="18"/>
          <w:szCs w:val="18"/>
        </w:rPr>
      </w:pPr>
      <w:r>
        <w:rPr>
          <w:sz w:val="18"/>
          <w:szCs w:val="18"/>
        </w:rPr>
        <w:t>TBM/ACK</w:t>
      </w:r>
    </w:p>
    <w:p w14:paraId="48BEC00B" w14:textId="77777777" w:rsidR="009F5156" w:rsidRDefault="009F5156" w:rsidP="009F5156">
      <w:pPr>
        <w:jc w:val="both"/>
        <w:rPr>
          <w:sz w:val="18"/>
          <w:szCs w:val="18"/>
        </w:rPr>
      </w:pPr>
      <w:r>
        <w:rPr>
          <w:sz w:val="18"/>
          <w:szCs w:val="18"/>
        </w:rPr>
        <w:t>LS #21795</w:t>
      </w:r>
    </w:p>
    <w:p w14:paraId="58DA4621" w14:textId="77777777" w:rsidR="009F5156" w:rsidRDefault="009F5156" w:rsidP="009F5156">
      <w:pPr>
        <w:rPr>
          <w:sz w:val="18"/>
          <w:szCs w:val="18"/>
        </w:rPr>
      </w:pPr>
      <w:r>
        <w:rPr>
          <w:sz w:val="18"/>
          <w:szCs w:val="18"/>
        </w:rPr>
        <w:t>4/22/2026 7:03pm</w:t>
      </w:r>
    </w:p>
    <w:p w14:paraId="0828AF9B" w14:textId="484A547E" w:rsidR="433E982A" w:rsidRDefault="433E982A" w:rsidP="00150B45">
      <w:pPr>
        <w:rPr>
          <w:sz w:val="18"/>
          <w:szCs w:val="18"/>
        </w:rPr>
      </w:pPr>
    </w:p>
    <w:p w14:paraId="23E5AD82" w14:textId="77777777" w:rsidR="009F5156" w:rsidRPr="009F5156" w:rsidRDefault="009F5156" w:rsidP="009F5156">
      <w:pPr>
        <w:rPr>
          <w:sz w:val="18"/>
          <w:szCs w:val="18"/>
        </w:rPr>
      </w:pPr>
    </w:p>
    <w:p w14:paraId="10894CC1" w14:textId="77777777" w:rsidR="009F5156" w:rsidRPr="009F5156" w:rsidRDefault="009F5156" w:rsidP="009F5156">
      <w:pPr>
        <w:rPr>
          <w:sz w:val="18"/>
          <w:szCs w:val="18"/>
        </w:rPr>
      </w:pPr>
    </w:p>
    <w:p w14:paraId="353A90B7" w14:textId="77777777" w:rsidR="009F5156" w:rsidRPr="009F5156" w:rsidRDefault="009F5156" w:rsidP="009F5156">
      <w:pPr>
        <w:rPr>
          <w:sz w:val="18"/>
          <w:szCs w:val="18"/>
        </w:rPr>
      </w:pPr>
    </w:p>
    <w:p w14:paraId="6A8C17E8" w14:textId="77777777" w:rsidR="009F5156" w:rsidRPr="009F5156" w:rsidRDefault="009F5156" w:rsidP="009F5156">
      <w:pPr>
        <w:rPr>
          <w:sz w:val="18"/>
          <w:szCs w:val="18"/>
        </w:rPr>
      </w:pPr>
    </w:p>
    <w:p w14:paraId="4ECFFDA2" w14:textId="77777777" w:rsidR="009F5156" w:rsidRPr="009F5156" w:rsidRDefault="009F5156" w:rsidP="009F5156">
      <w:pPr>
        <w:rPr>
          <w:sz w:val="18"/>
          <w:szCs w:val="18"/>
        </w:rPr>
      </w:pPr>
    </w:p>
    <w:p w14:paraId="2F8879CC" w14:textId="77777777" w:rsidR="009F5156" w:rsidRPr="009F5156" w:rsidRDefault="009F5156" w:rsidP="009F5156">
      <w:pPr>
        <w:rPr>
          <w:sz w:val="18"/>
          <w:szCs w:val="18"/>
        </w:rPr>
      </w:pPr>
    </w:p>
    <w:p w14:paraId="4501EB36" w14:textId="77777777" w:rsidR="009F5156" w:rsidRPr="009F5156" w:rsidRDefault="009F5156" w:rsidP="009F5156">
      <w:pPr>
        <w:rPr>
          <w:sz w:val="18"/>
          <w:szCs w:val="18"/>
        </w:rPr>
      </w:pPr>
    </w:p>
    <w:p w14:paraId="7992006B" w14:textId="77777777" w:rsidR="009F5156" w:rsidRPr="009F5156" w:rsidRDefault="009F5156" w:rsidP="009F5156">
      <w:pPr>
        <w:rPr>
          <w:sz w:val="18"/>
          <w:szCs w:val="18"/>
        </w:rPr>
      </w:pPr>
    </w:p>
    <w:p w14:paraId="7E8612D2" w14:textId="77777777" w:rsidR="009F5156" w:rsidRPr="009F5156" w:rsidRDefault="009F5156" w:rsidP="009F5156">
      <w:pPr>
        <w:rPr>
          <w:sz w:val="18"/>
          <w:szCs w:val="18"/>
        </w:rPr>
      </w:pPr>
    </w:p>
    <w:p w14:paraId="56E453A7" w14:textId="77777777" w:rsidR="009F5156" w:rsidRPr="009F5156" w:rsidRDefault="009F5156" w:rsidP="009F5156">
      <w:pPr>
        <w:rPr>
          <w:sz w:val="18"/>
          <w:szCs w:val="18"/>
        </w:rPr>
      </w:pPr>
    </w:p>
    <w:p w14:paraId="52A2AA60" w14:textId="77777777" w:rsidR="009F5156" w:rsidRPr="009F5156" w:rsidRDefault="009F5156" w:rsidP="009F5156">
      <w:pPr>
        <w:rPr>
          <w:sz w:val="18"/>
          <w:szCs w:val="18"/>
        </w:rPr>
      </w:pPr>
    </w:p>
    <w:p w14:paraId="4F313883" w14:textId="77777777" w:rsidR="009F5156" w:rsidRPr="009F5156" w:rsidRDefault="009F5156" w:rsidP="009F5156">
      <w:pPr>
        <w:rPr>
          <w:sz w:val="18"/>
          <w:szCs w:val="18"/>
        </w:rPr>
      </w:pPr>
    </w:p>
    <w:p w14:paraId="16005F6D" w14:textId="77777777" w:rsidR="009F5156" w:rsidRPr="009F5156" w:rsidRDefault="009F5156" w:rsidP="009F5156">
      <w:pPr>
        <w:rPr>
          <w:sz w:val="18"/>
          <w:szCs w:val="18"/>
        </w:rPr>
      </w:pPr>
    </w:p>
    <w:p w14:paraId="3381AE01" w14:textId="77777777" w:rsidR="009F5156" w:rsidRPr="009F5156" w:rsidRDefault="009F5156" w:rsidP="009F5156">
      <w:pPr>
        <w:rPr>
          <w:sz w:val="18"/>
          <w:szCs w:val="18"/>
        </w:rPr>
      </w:pPr>
    </w:p>
    <w:p w14:paraId="5AA8567F" w14:textId="77777777" w:rsidR="009F5156" w:rsidRPr="009F5156" w:rsidRDefault="009F5156" w:rsidP="009F5156">
      <w:pPr>
        <w:rPr>
          <w:sz w:val="18"/>
          <w:szCs w:val="18"/>
        </w:rPr>
      </w:pPr>
    </w:p>
    <w:p w14:paraId="51F03ED1" w14:textId="77777777" w:rsidR="009F5156" w:rsidRPr="009F5156" w:rsidRDefault="009F5156" w:rsidP="009F5156">
      <w:pPr>
        <w:rPr>
          <w:sz w:val="18"/>
          <w:szCs w:val="18"/>
        </w:rPr>
      </w:pPr>
    </w:p>
    <w:p w14:paraId="00A4DF5C" w14:textId="77777777" w:rsidR="009F5156" w:rsidRPr="009F5156" w:rsidRDefault="009F5156" w:rsidP="009F5156">
      <w:pPr>
        <w:rPr>
          <w:sz w:val="18"/>
          <w:szCs w:val="18"/>
        </w:rPr>
      </w:pPr>
    </w:p>
    <w:p w14:paraId="7B35C447" w14:textId="77777777" w:rsidR="009F5156" w:rsidRPr="009F5156" w:rsidRDefault="009F5156" w:rsidP="009F5156">
      <w:pPr>
        <w:rPr>
          <w:sz w:val="18"/>
          <w:szCs w:val="18"/>
        </w:rPr>
      </w:pPr>
    </w:p>
    <w:p w14:paraId="216FF198" w14:textId="77777777" w:rsidR="009F5156" w:rsidRPr="009F5156" w:rsidRDefault="009F5156" w:rsidP="009F5156">
      <w:pPr>
        <w:rPr>
          <w:sz w:val="18"/>
          <w:szCs w:val="18"/>
        </w:rPr>
      </w:pPr>
    </w:p>
    <w:p w14:paraId="7187975B" w14:textId="77777777" w:rsidR="009F5156" w:rsidRPr="009F5156" w:rsidRDefault="009F5156" w:rsidP="009F5156">
      <w:pPr>
        <w:rPr>
          <w:sz w:val="18"/>
          <w:szCs w:val="18"/>
        </w:rPr>
      </w:pPr>
    </w:p>
    <w:p w14:paraId="4F39FE43" w14:textId="77777777" w:rsidR="009F5156" w:rsidRPr="009F5156" w:rsidRDefault="009F5156" w:rsidP="009F5156">
      <w:pPr>
        <w:rPr>
          <w:sz w:val="18"/>
          <w:szCs w:val="18"/>
        </w:rPr>
      </w:pPr>
    </w:p>
    <w:p w14:paraId="5E9300A8" w14:textId="77777777" w:rsidR="009F5156" w:rsidRPr="009F5156" w:rsidRDefault="009F5156" w:rsidP="009F5156">
      <w:pPr>
        <w:rPr>
          <w:sz w:val="18"/>
          <w:szCs w:val="18"/>
        </w:rPr>
      </w:pPr>
    </w:p>
    <w:p w14:paraId="6A49B143" w14:textId="77777777" w:rsidR="009F5156" w:rsidRPr="009F5156" w:rsidRDefault="009F5156" w:rsidP="009F5156">
      <w:pPr>
        <w:rPr>
          <w:sz w:val="18"/>
          <w:szCs w:val="18"/>
        </w:rPr>
      </w:pPr>
    </w:p>
    <w:p w14:paraId="4474AFFC" w14:textId="77777777" w:rsidR="009F5156" w:rsidRPr="009F5156" w:rsidRDefault="009F5156" w:rsidP="009F5156">
      <w:pPr>
        <w:rPr>
          <w:sz w:val="18"/>
          <w:szCs w:val="18"/>
        </w:rPr>
      </w:pPr>
    </w:p>
    <w:p w14:paraId="74E51FE9" w14:textId="77777777" w:rsidR="009F5156" w:rsidRPr="009F5156" w:rsidRDefault="009F5156" w:rsidP="009F5156">
      <w:pPr>
        <w:rPr>
          <w:sz w:val="18"/>
          <w:szCs w:val="18"/>
        </w:rPr>
      </w:pPr>
    </w:p>
    <w:p w14:paraId="285078A2" w14:textId="77777777" w:rsidR="009F5156" w:rsidRPr="009F5156" w:rsidRDefault="009F5156" w:rsidP="009F5156">
      <w:pPr>
        <w:rPr>
          <w:sz w:val="18"/>
          <w:szCs w:val="18"/>
        </w:rPr>
      </w:pPr>
    </w:p>
    <w:p w14:paraId="1061248A" w14:textId="77777777" w:rsidR="009F5156" w:rsidRPr="009F5156" w:rsidRDefault="009F5156" w:rsidP="009F5156">
      <w:pPr>
        <w:rPr>
          <w:sz w:val="18"/>
          <w:szCs w:val="18"/>
        </w:rPr>
      </w:pPr>
    </w:p>
    <w:p w14:paraId="5AE84ED1" w14:textId="77777777" w:rsidR="009F5156" w:rsidRPr="009F5156" w:rsidRDefault="009F5156" w:rsidP="009F5156">
      <w:pPr>
        <w:rPr>
          <w:sz w:val="18"/>
          <w:szCs w:val="18"/>
        </w:rPr>
      </w:pPr>
    </w:p>
    <w:p w14:paraId="1DE63E9E" w14:textId="77777777" w:rsidR="009F5156" w:rsidRDefault="009F5156" w:rsidP="009F5156">
      <w:pPr>
        <w:rPr>
          <w:sz w:val="18"/>
          <w:szCs w:val="18"/>
        </w:rPr>
      </w:pPr>
    </w:p>
    <w:p w14:paraId="16FDDC5C" w14:textId="77777777" w:rsidR="009F5156" w:rsidRDefault="009F5156" w:rsidP="009F5156">
      <w:pPr>
        <w:rPr>
          <w:sz w:val="18"/>
          <w:szCs w:val="18"/>
        </w:rPr>
      </w:pPr>
    </w:p>
    <w:p w14:paraId="7DCEDE6A" w14:textId="77777777" w:rsidR="009F5156" w:rsidRDefault="009F5156" w:rsidP="009F5156">
      <w:pPr>
        <w:rPr>
          <w:sz w:val="18"/>
          <w:szCs w:val="18"/>
        </w:rPr>
      </w:pPr>
    </w:p>
    <w:p w14:paraId="6134037C" w14:textId="23768CB5" w:rsidR="009F5156" w:rsidRDefault="009F5156" w:rsidP="009F5156">
      <w:pPr>
        <w:tabs>
          <w:tab w:val="left" w:pos="2040"/>
        </w:tabs>
        <w:rPr>
          <w:sz w:val="18"/>
          <w:szCs w:val="18"/>
        </w:rPr>
      </w:pPr>
      <w:r>
        <w:rPr>
          <w:sz w:val="18"/>
          <w:szCs w:val="18"/>
        </w:rPr>
        <w:tab/>
      </w:r>
    </w:p>
    <w:p w14:paraId="539F2BC7" w14:textId="77777777" w:rsidR="009F5156" w:rsidRDefault="009F5156" w:rsidP="009F5156">
      <w:pPr>
        <w:tabs>
          <w:tab w:val="left" w:pos="2040"/>
        </w:tabs>
        <w:rPr>
          <w:sz w:val="18"/>
          <w:szCs w:val="18"/>
        </w:rPr>
      </w:pPr>
    </w:p>
    <w:p w14:paraId="0FC95DE8" w14:textId="77777777" w:rsidR="009F5156" w:rsidRDefault="009F5156" w:rsidP="009F5156">
      <w:pPr>
        <w:tabs>
          <w:tab w:val="left" w:pos="2040"/>
        </w:tabs>
        <w:rPr>
          <w:sz w:val="18"/>
          <w:szCs w:val="18"/>
        </w:rPr>
      </w:pPr>
    </w:p>
    <w:p w14:paraId="776534B3" w14:textId="77777777" w:rsidR="009F5156" w:rsidRDefault="009F5156" w:rsidP="009F5156">
      <w:pPr>
        <w:tabs>
          <w:tab w:val="left" w:pos="2040"/>
        </w:tabs>
        <w:rPr>
          <w:sz w:val="18"/>
          <w:szCs w:val="18"/>
        </w:rPr>
      </w:pPr>
    </w:p>
    <w:p w14:paraId="2237F583" w14:textId="77777777" w:rsidR="009F5156" w:rsidRDefault="009F5156" w:rsidP="009F5156">
      <w:pPr>
        <w:tabs>
          <w:tab w:val="left" w:pos="2040"/>
        </w:tabs>
        <w:rPr>
          <w:sz w:val="18"/>
          <w:szCs w:val="18"/>
        </w:rPr>
      </w:pPr>
    </w:p>
    <w:p w14:paraId="3E7B61F9" w14:textId="77777777" w:rsidR="009F5156" w:rsidRDefault="009F5156" w:rsidP="009F5156">
      <w:pPr>
        <w:tabs>
          <w:tab w:val="left" w:pos="2040"/>
        </w:tabs>
        <w:rPr>
          <w:sz w:val="18"/>
          <w:szCs w:val="18"/>
        </w:rPr>
      </w:pPr>
    </w:p>
    <w:p w14:paraId="74E9AAAE" w14:textId="77777777" w:rsidR="009F5156" w:rsidRDefault="009F5156" w:rsidP="009F5156">
      <w:pPr>
        <w:tabs>
          <w:tab w:val="left" w:pos="2040"/>
        </w:tabs>
        <w:rPr>
          <w:sz w:val="18"/>
          <w:szCs w:val="18"/>
        </w:rPr>
      </w:pPr>
    </w:p>
    <w:p w14:paraId="74EB7CAE" w14:textId="0E479864" w:rsidR="009F5156" w:rsidRPr="009F5156" w:rsidRDefault="009F5156" w:rsidP="009F5156">
      <w:pPr>
        <w:jc w:val="center"/>
        <w:rPr>
          <w:sz w:val="24"/>
          <w:szCs w:val="24"/>
        </w:rPr>
      </w:pPr>
      <w:r w:rsidRPr="009F5156">
        <w:rPr>
          <w:sz w:val="24"/>
          <w:szCs w:val="24"/>
        </w:rPr>
        <w:t>Int. No. 778-A</w:t>
      </w:r>
    </w:p>
    <w:p w14:paraId="091B24BD" w14:textId="77777777" w:rsidR="009F5156" w:rsidRPr="009F5156" w:rsidRDefault="009F5156" w:rsidP="009F5156">
      <w:pPr>
        <w:jc w:val="center"/>
        <w:rPr>
          <w:sz w:val="24"/>
          <w:szCs w:val="24"/>
        </w:rPr>
      </w:pPr>
    </w:p>
    <w:p w14:paraId="715D0E25" w14:textId="77777777" w:rsidR="009F5156" w:rsidRPr="009F5156" w:rsidRDefault="009F5156" w:rsidP="009F5156">
      <w:pPr>
        <w:jc w:val="both"/>
        <w:rPr>
          <w:sz w:val="24"/>
          <w:szCs w:val="24"/>
        </w:rPr>
      </w:pPr>
      <w:r w:rsidRPr="009F5156">
        <w:rPr>
          <w:sz w:val="24"/>
          <w:szCs w:val="24"/>
        </w:rPr>
        <w:t xml:space="preserve">By Council Members Restler, Nurse, Hudson, </w:t>
      </w:r>
      <w:r w:rsidRPr="009F5156">
        <w:rPr>
          <w:color w:val="000000"/>
          <w:sz w:val="24"/>
          <w:szCs w:val="24"/>
          <w:shd w:val="clear" w:color="auto" w:fill="FFFFFF"/>
        </w:rPr>
        <w:t>Banks, Cabán and P. Sanchez</w:t>
      </w:r>
    </w:p>
    <w:p w14:paraId="19F49715" w14:textId="77777777" w:rsidR="009F5156" w:rsidRPr="009F5156" w:rsidRDefault="009F5156" w:rsidP="009F5156">
      <w:pPr>
        <w:pStyle w:val="BodyText"/>
      </w:pPr>
    </w:p>
    <w:p w14:paraId="5754BAFF" w14:textId="77777777" w:rsidR="009F5156" w:rsidRPr="009F5156" w:rsidRDefault="009F5156" w:rsidP="009F5156">
      <w:pPr>
        <w:pStyle w:val="BodyText"/>
        <w:rPr>
          <w:vanish/>
        </w:rPr>
      </w:pPr>
      <w:r w:rsidRPr="009F5156">
        <w:rPr>
          <w:vanish/>
        </w:rPr>
        <w:t>..Title</w:t>
      </w:r>
    </w:p>
    <w:p w14:paraId="6896B595" w14:textId="77777777" w:rsidR="009F5156" w:rsidRPr="009F5156" w:rsidRDefault="009F5156" w:rsidP="009F5156">
      <w:pPr>
        <w:pStyle w:val="BodyText"/>
      </w:pPr>
      <w:r w:rsidRPr="009F5156">
        <w:t>A Local Law to amend the administrative code of the city of New York, in relation to creating an integrated and confidential data system to track all engagement with street homeless individuals</w:t>
      </w:r>
    </w:p>
    <w:p w14:paraId="78C0F303" w14:textId="77777777" w:rsidR="009F5156" w:rsidRPr="009F5156" w:rsidRDefault="009F5156" w:rsidP="009F5156">
      <w:pPr>
        <w:pStyle w:val="BodyText"/>
        <w:rPr>
          <w:vanish/>
        </w:rPr>
      </w:pPr>
      <w:r w:rsidRPr="009F5156">
        <w:rPr>
          <w:vanish/>
        </w:rPr>
        <w:t>..Body</w:t>
      </w:r>
    </w:p>
    <w:p w14:paraId="1D37AAC9" w14:textId="77777777" w:rsidR="009F5156" w:rsidRPr="009F5156" w:rsidRDefault="009F5156" w:rsidP="009F5156">
      <w:pPr>
        <w:pStyle w:val="BodyText"/>
        <w:rPr>
          <w:u w:val="single"/>
        </w:rPr>
      </w:pPr>
    </w:p>
    <w:p w14:paraId="7B9F9BAF" w14:textId="77777777" w:rsidR="009F5156" w:rsidRPr="009F5156" w:rsidRDefault="009F5156" w:rsidP="009F5156">
      <w:pPr>
        <w:jc w:val="both"/>
        <w:rPr>
          <w:sz w:val="24"/>
          <w:szCs w:val="24"/>
        </w:rPr>
      </w:pPr>
      <w:r w:rsidRPr="009F5156">
        <w:rPr>
          <w:sz w:val="24"/>
          <w:szCs w:val="24"/>
          <w:u w:val="single"/>
        </w:rPr>
        <w:t>Be it enacted by the Council as follows:</w:t>
      </w:r>
    </w:p>
    <w:p w14:paraId="35249165" w14:textId="77777777" w:rsidR="009F5156" w:rsidRPr="009F5156" w:rsidRDefault="009F5156" w:rsidP="009F5156">
      <w:pPr>
        <w:jc w:val="both"/>
        <w:rPr>
          <w:sz w:val="24"/>
          <w:szCs w:val="24"/>
        </w:rPr>
      </w:pPr>
    </w:p>
    <w:p w14:paraId="56EA9D3E" w14:textId="77777777" w:rsidR="009F5156" w:rsidRPr="009F5156" w:rsidRDefault="009F5156" w:rsidP="009F5156">
      <w:pPr>
        <w:spacing w:line="480" w:lineRule="auto"/>
        <w:jc w:val="both"/>
        <w:rPr>
          <w:sz w:val="24"/>
          <w:szCs w:val="24"/>
        </w:rPr>
        <w:sectPr w:rsidR="009F5156" w:rsidRPr="009F5156" w:rsidSect="009F5156">
          <w:footerReference w:type="default" r:id="rId17"/>
          <w:footerReference w:type="first" r:id="rId18"/>
          <w:type w:val="continuous"/>
          <w:pgSz w:w="12240" w:h="15840"/>
          <w:pgMar w:top="1440" w:right="1440" w:bottom="1440" w:left="1440" w:header="720" w:footer="720" w:gutter="0"/>
          <w:cols w:space="720"/>
          <w:docGrid w:linePitch="360"/>
        </w:sectPr>
      </w:pPr>
    </w:p>
    <w:p w14:paraId="019F2D4B" w14:textId="77777777" w:rsidR="009F5156" w:rsidRPr="009F5156" w:rsidRDefault="009F5156" w:rsidP="009F5156">
      <w:pPr>
        <w:spacing w:line="480" w:lineRule="auto"/>
        <w:ind w:firstLine="720"/>
        <w:jc w:val="both"/>
        <w:rPr>
          <w:sz w:val="24"/>
          <w:szCs w:val="24"/>
        </w:rPr>
      </w:pPr>
      <w:r w:rsidRPr="009F5156">
        <w:rPr>
          <w:sz w:val="24"/>
          <w:szCs w:val="24"/>
        </w:rPr>
        <w:t xml:space="preserve">Section 1. Section 21-319 of the administrative code of the city of New York, as added by local law number 217 for the year 2017, is amended to read as follows: </w:t>
      </w:r>
    </w:p>
    <w:p w14:paraId="52993A96" w14:textId="77777777" w:rsidR="009F5156" w:rsidRPr="009F5156" w:rsidRDefault="009F5156" w:rsidP="009F5156">
      <w:pPr>
        <w:spacing w:line="480" w:lineRule="auto"/>
        <w:ind w:firstLine="720"/>
        <w:jc w:val="both"/>
        <w:rPr>
          <w:sz w:val="24"/>
          <w:szCs w:val="24"/>
        </w:rPr>
      </w:pPr>
      <w:r w:rsidRPr="009F5156">
        <w:rPr>
          <w:sz w:val="24"/>
          <w:szCs w:val="24"/>
        </w:rPr>
        <w:t xml:space="preserve">§ 21-319 Unsheltered homeless population record. a. Definitions. For [the] purposes of this section, the following terms have the following meanings: </w:t>
      </w:r>
    </w:p>
    <w:p w14:paraId="5B696A01"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Data management system. The term “data management system” means a software system that controls, relates, retrieves, and provides access to data stored in a database.</w:t>
      </w:r>
    </w:p>
    <w:p w14:paraId="761481AD" w14:textId="77777777" w:rsidR="009F5156" w:rsidRPr="009F5156" w:rsidRDefault="009F5156" w:rsidP="009F5156">
      <w:pPr>
        <w:spacing w:line="480" w:lineRule="auto"/>
        <w:ind w:firstLine="720"/>
        <w:jc w:val="both"/>
        <w:rPr>
          <w:sz w:val="24"/>
          <w:szCs w:val="24"/>
        </w:rPr>
      </w:pPr>
      <w:r w:rsidRPr="009F5156">
        <w:rPr>
          <w:sz w:val="24"/>
          <w:szCs w:val="24"/>
        </w:rPr>
        <w:t xml:space="preserve">Outreach staff. The term “outreach staff” means department staff or staff contracted by the department to contact and offer services to the unsheltered homeless population. </w:t>
      </w:r>
    </w:p>
    <w:p w14:paraId="0BBFB779" w14:textId="77777777" w:rsidR="009F5156" w:rsidRPr="009F5156" w:rsidRDefault="009F5156" w:rsidP="009F5156">
      <w:pPr>
        <w:spacing w:line="480" w:lineRule="auto"/>
        <w:ind w:firstLine="720"/>
        <w:jc w:val="both"/>
        <w:rPr>
          <w:sz w:val="24"/>
          <w:szCs w:val="24"/>
          <w:u w:val="single"/>
        </w:rPr>
      </w:pPr>
      <w:r w:rsidRPr="009F5156">
        <w:rPr>
          <w:sz w:val="24"/>
          <w:szCs w:val="24"/>
        </w:rPr>
        <w:t xml:space="preserve">Unsheltered homeless person. The term “unsheltered homeless person” means an individual with a primary nighttime residence that is a public or private place not designed for or ordinarily used as a regular sleeping accommodation for human beings. </w:t>
      </w:r>
    </w:p>
    <w:p w14:paraId="54EE468B" w14:textId="77777777" w:rsidR="009F5156" w:rsidRPr="009F5156" w:rsidRDefault="009F5156" w:rsidP="009F5156">
      <w:pPr>
        <w:spacing w:line="480" w:lineRule="auto"/>
        <w:ind w:firstLine="720"/>
        <w:jc w:val="both"/>
        <w:rPr>
          <w:sz w:val="24"/>
          <w:szCs w:val="24"/>
          <w:u w:val="single"/>
        </w:rPr>
      </w:pPr>
      <w:r w:rsidRPr="009F5156">
        <w:rPr>
          <w:sz w:val="24"/>
          <w:szCs w:val="24"/>
        </w:rPr>
        <w:t xml:space="preserve">b. </w:t>
      </w:r>
      <w:r w:rsidRPr="009F5156">
        <w:rPr>
          <w:sz w:val="24"/>
          <w:szCs w:val="24"/>
          <w:u w:val="single"/>
        </w:rPr>
        <w:t>Reporting.</w:t>
      </w:r>
      <w:r w:rsidRPr="009F5156">
        <w:rPr>
          <w:sz w:val="24"/>
          <w:szCs w:val="24"/>
        </w:rPr>
        <w:t xml:space="preserve"> To the extent such information is provided voluntarily, the department shall maintain a record of all unsheltered homeless persons who are receiving services from or have been contacted by outreach staff, which shall be updated in real time and shall contain, to the extent available: first and last name, date of birth, race or ethnicity, and the location where outreach staff engaged the unsheltered homeless person, including but not be limited to, bus shelter, drop-in center, hospital, park, safe haven or subway. No later than September 1, 2018, and quarterly </w:t>
      </w:r>
      <w:r w:rsidRPr="009F5156">
        <w:rPr>
          <w:sz w:val="24"/>
          <w:szCs w:val="24"/>
        </w:rPr>
        <w:lastRenderedPageBreak/>
        <w:t xml:space="preserve">thereafter, the department shall submit to the speaker of the council and post online </w:t>
      </w:r>
      <w:r w:rsidRPr="009F5156">
        <w:rPr>
          <w:sz w:val="24"/>
          <w:szCs w:val="24"/>
          <w:u w:val="single"/>
        </w:rPr>
        <w:t>the following information:</w:t>
      </w:r>
    </w:p>
    <w:p w14:paraId="54151511"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1.</w:t>
      </w:r>
      <w:r w:rsidRPr="009F5156">
        <w:rPr>
          <w:sz w:val="24"/>
          <w:szCs w:val="24"/>
        </w:rPr>
        <w:t xml:space="preserve"> [the] </w:t>
      </w:r>
      <w:r w:rsidRPr="009F5156">
        <w:rPr>
          <w:sz w:val="24"/>
          <w:szCs w:val="24"/>
          <w:u w:val="single"/>
        </w:rPr>
        <w:t>The</w:t>
      </w:r>
      <w:r w:rsidRPr="009F5156">
        <w:rPr>
          <w:sz w:val="24"/>
          <w:szCs w:val="24"/>
        </w:rPr>
        <w:t xml:space="preserve"> total number of unsheltered homeless persons included in the record required pursuant to this subdivision, disaggregated to the extent available by the location where outreach staff first engaged the unsheltered homeless person</w:t>
      </w:r>
      <w:r w:rsidRPr="009F5156">
        <w:rPr>
          <w:sz w:val="24"/>
          <w:szCs w:val="24"/>
          <w:u w:val="single"/>
        </w:rPr>
        <w:t xml:space="preserve">; </w:t>
      </w:r>
    </w:p>
    <w:p w14:paraId="47D60D75"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2. The total number of unsheltered homeless persons who accepted services during the reporting period, disaggregated to the extent available by the type of service including, but not limited to, substance use treatment, mental health services, or medical services; and </w:t>
      </w:r>
    </w:p>
    <w:p w14:paraId="79CF2B00" w14:textId="77777777" w:rsidR="009F5156" w:rsidRPr="009F5156" w:rsidRDefault="009F5156" w:rsidP="009F5156">
      <w:pPr>
        <w:spacing w:line="480" w:lineRule="auto"/>
        <w:ind w:firstLine="720"/>
        <w:jc w:val="both"/>
        <w:rPr>
          <w:sz w:val="24"/>
          <w:szCs w:val="24"/>
        </w:rPr>
      </w:pPr>
      <w:r w:rsidRPr="009F5156">
        <w:rPr>
          <w:sz w:val="24"/>
          <w:szCs w:val="24"/>
          <w:u w:val="single"/>
        </w:rPr>
        <w:t>3. The total number of engagements between outreach staff and unsheltered homeless persons that resulted in temporary placements or permanent housing</w:t>
      </w:r>
      <w:r w:rsidRPr="009F5156">
        <w:rPr>
          <w:sz w:val="24"/>
          <w:szCs w:val="24"/>
        </w:rPr>
        <w:t xml:space="preserve">. </w:t>
      </w:r>
    </w:p>
    <w:p w14:paraId="1BB1959D"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c. Street outreach digital platform. The department shall create a digital platform accessible via mobile devices, available to outreach staff that allows for the real-time tracking and reporting of engagement with unsheltered homeless persons including, but not limited to, interactions such as speaking with unsheltered homeless persons, assisting such persons in obtaining medical treatment, and providing referrals to other services. </w:t>
      </w:r>
      <w:bookmarkStart w:id="2" w:name="_Hlk227766896"/>
      <w:r w:rsidRPr="009F5156">
        <w:rPr>
          <w:sz w:val="24"/>
          <w:szCs w:val="24"/>
          <w:u w:val="single"/>
        </w:rPr>
        <w:t>The department shall ensure that such platform is compatible with other data management systems used by the department to identify individuals receiving services</w:t>
      </w:r>
      <w:bookmarkEnd w:id="2"/>
      <w:r w:rsidRPr="009F5156">
        <w:rPr>
          <w:sz w:val="24"/>
          <w:szCs w:val="24"/>
          <w:u w:val="single"/>
        </w:rPr>
        <w:t>, in a manner that enables secure data sharing and facilitates the reporting required pursuant to subdivision b. The department may make available information on such platform to relevant governmental agencies conducting outreach to unsheltered homeless persons as the department deems appropriate.</w:t>
      </w:r>
    </w:p>
    <w:p w14:paraId="06C57032"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d. No information that is otherwise required to be reported pursuant to this section shall be reported in a manner that would violate any applicable provision of federal, state, or local law relating to the privacy of information.</w:t>
      </w:r>
    </w:p>
    <w:p w14:paraId="5F6DDE91" w14:textId="77777777" w:rsidR="009F5156" w:rsidRPr="009F5156" w:rsidRDefault="009F5156" w:rsidP="009F5156">
      <w:pPr>
        <w:spacing w:line="480" w:lineRule="auto"/>
        <w:jc w:val="both"/>
        <w:rPr>
          <w:sz w:val="24"/>
          <w:szCs w:val="24"/>
        </w:rPr>
        <w:sectPr w:rsidR="009F5156" w:rsidRPr="009F5156" w:rsidSect="009F5156">
          <w:type w:val="continuous"/>
          <w:pgSz w:w="12240" w:h="15840"/>
          <w:pgMar w:top="1440" w:right="1440" w:bottom="1440" w:left="1440" w:header="720" w:footer="720" w:gutter="0"/>
          <w:lnNumType w:countBy="1"/>
          <w:cols w:space="720"/>
          <w:titlePg/>
          <w:docGrid w:linePitch="360"/>
        </w:sectPr>
      </w:pPr>
      <w:r w:rsidRPr="009F5156">
        <w:rPr>
          <w:sz w:val="24"/>
          <w:szCs w:val="24"/>
        </w:rPr>
        <w:lastRenderedPageBreak/>
        <w:t>§ 2. This local law takes effect two years after it becomes law.</w:t>
      </w:r>
    </w:p>
    <w:p w14:paraId="1500478E" w14:textId="77777777" w:rsidR="009F5156" w:rsidRDefault="009F5156" w:rsidP="009F5156">
      <w:pPr>
        <w:jc w:val="both"/>
        <w:rPr>
          <w:sz w:val="18"/>
          <w:szCs w:val="18"/>
        </w:rPr>
      </w:pPr>
    </w:p>
    <w:p w14:paraId="46C5D51F" w14:textId="77777777" w:rsidR="009F5156" w:rsidRDefault="009F5156" w:rsidP="009F5156">
      <w:pPr>
        <w:jc w:val="both"/>
        <w:rPr>
          <w:sz w:val="18"/>
          <w:szCs w:val="18"/>
        </w:rPr>
      </w:pPr>
      <w:r>
        <w:rPr>
          <w:sz w:val="18"/>
          <w:szCs w:val="18"/>
        </w:rPr>
        <w:t>JC/ACK</w:t>
      </w:r>
    </w:p>
    <w:p w14:paraId="2E8DEB7E" w14:textId="77777777" w:rsidR="009F5156" w:rsidRDefault="009F5156" w:rsidP="009F5156">
      <w:pPr>
        <w:jc w:val="both"/>
        <w:rPr>
          <w:sz w:val="18"/>
          <w:szCs w:val="18"/>
        </w:rPr>
      </w:pPr>
      <w:r>
        <w:rPr>
          <w:sz w:val="18"/>
          <w:szCs w:val="18"/>
        </w:rPr>
        <w:t>LS #</w:t>
      </w:r>
      <w:r w:rsidRPr="000D08BF">
        <w:rPr>
          <w:sz w:val="18"/>
          <w:szCs w:val="18"/>
        </w:rPr>
        <w:t>18807/18879/22023</w:t>
      </w:r>
    </w:p>
    <w:p w14:paraId="15900376" w14:textId="77777777" w:rsidR="009F5156" w:rsidRDefault="009F5156" w:rsidP="009F5156">
      <w:pPr>
        <w:rPr>
          <w:sz w:val="18"/>
          <w:szCs w:val="18"/>
        </w:rPr>
      </w:pPr>
      <w:r>
        <w:rPr>
          <w:sz w:val="18"/>
          <w:szCs w:val="18"/>
        </w:rPr>
        <w:t>4/22/2026 8:21pm</w:t>
      </w:r>
    </w:p>
    <w:p w14:paraId="7A205D43" w14:textId="77777777" w:rsidR="009F5156" w:rsidRDefault="009F5156" w:rsidP="009F5156">
      <w:pPr>
        <w:rPr>
          <w:sz w:val="18"/>
          <w:szCs w:val="18"/>
        </w:rPr>
      </w:pPr>
    </w:p>
    <w:p w14:paraId="08DD6F85" w14:textId="77777777" w:rsidR="009F5156" w:rsidRDefault="009F5156" w:rsidP="009F5156">
      <w:pPr>
        <w:rPr>
          <w:sz w:val="18"/>
          <w:szCs w:val="18"/>
        </w:rPr>
      </w:pPr>
    </w:p>
    <w:p w14:paraId="10C075A7" w14:textId="77777777" w:rsidR="009F5156" w:rsidRDefault="009F5156" w:rsidP="009F5156">
      <w:pPr>
        <w:rPr>
          <w:sz w:val="18"/>
          <w:szCs w:val="18"/>
        </w:rPr>
      </w:pPr>
    </w:p>
    <w:p w14:paraId="1B191E05" w14:textId="77777777" w:rsidR="009F5156" w:rsidRDefault="009F5156" w:rsidP="009F5156">
      <w:pPr>
        <w:rPr>
          <w:sz w:val="18"/>
          <w:szCs w:val="18"/>
        </w:rPr>
      </w:pPr>
    </w:p>
    <w:p w14:paraId="04292AC8" w14:textId="77777777" w:rsidR="009F5156" w:rsidRDefault="009F5156" w:rsidP="009F5156">
      <w:pPr>
        <w:rPr>
          <w:sz w:val="18"/>
          <w:szCs w:val="18"/>
        </w:rPr>
      </w:pPr>
    </w:p>
    <w:p w14:paraId="4F45CAD0" w14:textId="77777777" w:rsidR="009F5156" w:rsidRDefault="009F5156" w:rsidP="009F5156">
      <w:pPr>
        <w:rPr>
          <w:sz w:val="18"/>
          <w:szCs w:val="18"/>
        </w:rPr>
      </w:pPr>
    </w:p>
    <w:p w14:paraId="7EE7D384" w14:textId="77777777" w:rsidR="009F5156" w:rsidRDefault="009F5156" w:rsidP="009F5156">
      <w:pPr>
        <w:rPr>
          <w:sz w:val="18"/>
          <w:szCs w:val="18"/>
        </w:rPr>
      </w:pPr>
    </w:p>
    <w:p w14:paraId="090A3F37" w14:textId="77777777" w:rsidR="009F5156" w:rsidRDefault="009F5156" w:rsidP="009F5156">
      <w:pPr>
        <w:rPr>
          <w:sz w:val="18"/>
          <w:szCs w:val="18"/>
        </w:rPr>
      </w:pPr>
    </w:p>
    <w:p w14:paraId="3A33657A" w14:textId="77777777" w:rsidR="009F5156" w:rsidRDefault="009F5156" w:rsidP="009F5156">
      <w:pPr>
        <w:rPr>
          <w:sz w:val="18"/>
          <w:szCs w:val="18"/>
        </w:rPr>
      </w:pPr>
    </w:p>
    <w:p w14:paraId="104EA09E" w14:textId="77777777" w:rsidR="009F5156" w:rsidRDefault="009F5156" w:rsidP="009F5156">
      <w:pPr>
        <w:rPr>
          <w:sz w:val="18"/>
          <w:szCs w:val="18"/>
        </w:rPr>
      </w:pPr>
    </w:p>
    <w:p w14:paraId="18137C74" w14:textId="77777777" w:rsidR="009F5156" w:rsidRDefault="009F5156" w:rsidP="009F5156">
      <w:pPr>
        <w:rPr>
          <w:sz w:val="18"/>
          <w:szCs w:val="18"/>
        </w:rPr>
      </w:pPr>
    </w:p>
    <w:p w14:paraId="3CF6BA51" w14:textId="77777777" w:rsidR="009F5156" w:rsidRDefault="009F5156" w:rsidP="009F5156">
      <w:pPr>
        <w:rPr>
          <w:sz w:val="18"/>
          <w:szCs w:val="18"/>
        </w:rPr>
      </w:pPr>
    </w:p>
    <w:p w14:paraId="737B189B" w14:textId="77777777" w:rsidR="009F5156" w:rsidRDefault="009F5156" w:rsidP="009F5156">
      <w:pPr>
        <w:rPr>
          <w:sz w:val="18"/>
          <w:szCs w:val="18"/>
        </w:rPr>
      </w:pPr>
    </w:p>
    <w:p w14:paraId="4A6352DC" w14:textId="77777777" w:rsidR="009F5156" w:rsidRDefault="009F5156" w:rsidP="009F5156">
      <w:pPr>
        <w:rPr>
          <w:sz w:val="18"/>
          <w:szCs w:val="18"/>
        </w:rPr>
      </w:pPr>
    </w:p>
    <w:p w14:paraId="30EFFE4C" w14:textId="77777777" w:rsidR="009F5156" w:rsidRDefault="009F5156" w:rsidP="009F5156">
      <w:pPr>
        <w:rPr>
          <w:sz w:val="18"/>
          <w:szCs w:val="18"/>
        </w:rPr>
      </w:pPr>
    </w:p>
    <w:p w14:paraId="28B806E8" w14:textId="77777777" w:rsidR="009F5156" w:rsidRDefault="009F5156" w:rsidP="009F5156">
      <w:pPr>
        <w:rPr>
          <w:sz w:val="18"/>
          <w:szCs w:val="18"/>
        </w:rPr>
      </w:pPr>
    </w:p>
    <w:p w14:paraId="5BE7C7FF" w14:textId="77777777" w:rsidR="009F5156" w:rsidRDefault="009F5156" w:rsidP="009F5156">
      <w:pPr>
        <w:rPr>
          <w:sz w:val="18"/>
          <w:szCs w:val="18"/>
        </w:rPr>
      </w:pPr>
    </w:p>
    <w:p w14:paraId="51C11FAE" w14:textId="77777777" w:rsidR="009F5156" w:rsidRDefault="009F5156" w:rsidP="009F5156">
      <w:pPr>
        <w:rPr>
          <w:sz w:val="18"/>
          <w:szCs w:val="18"/>
        </w:rPr>
      </w:pPr>
    </w:p>
    <w:p w14:paraId="265AE396" w14:textId="77777777" w:rsidR="009F5156" w:rsidRDefault="009F5156" w:rsidP="009F5156">
      <w:pPr>
        <w:rPr>
          <w:sz w:val="18"/>
          <w:szCs w:val="18"/>
        </w:rPr>
      </w:pPr>
    </w:p>
    <w:p w14:paraId="43BD0E37" w14:textId="77777777" w:rsidR="009F5156" w:rsidRDefault="009F5156" w:rsidP="009F5156">
      <w:pPr>
        <w:rPr>
          <w:sz w:val="18"/>
          <w:szCs w:val="18"/>
        </w:rPr>
      </w:pPr>
    </w:p>
    <w:p w14:paraId="464AF6E1" w14:textId="77777777" w:rsidR="009F5156" w:rsidRDefault="009F5156" w:rsidP="009F5156">
      <w:pPr>
        <w:rPr>
          <w:sz w:val="18"/>
          <w:szCs w:val="18"/>
        </w:rPr>
      </w:pPr>
    </w:p>
    <w:p w14:paraId="745AF179" w14:textId="77777777" w:rsidR="009F5156" w:rsidRDefault="009F5156" w:rsidP="009F5156">
      <w:pPr>
        <w:rPr>
          <w:sz w:val="18"/>
          <w:szCs w:val="18"/>
        </w:rPr>
      </w:pPr>
    </w:p>
    <w:p w14:paraId="616F58E6" w14:textId="77777777" w:rsidR="009F5156" w:rsidRDefault="009F5156" w:rsidP="009F5156">
      <w:pPr>
        <w:rPr>
          <w:sz w:val="18"/>
          <w:szCs w:val="18"/>
        </w:rPr>
      </w:pPr>
    </w:p>
    <w:p w14:paraId="6293215D" w14:textId="77777777" w:rsidR="009F5156" w:rsidRDefault="009F5156" w:rsidP="009F5156">
      <w:pPr>
        <w:rPr>
          <w:sz w:val="18"/>
          <w:szCs w:val="18"/>
        </w:rPr>
      </w:pPr>
    </w:p>
    <w:p w14:paraId="14523A60" w14:textId="77777777" w:rsidR="009F5156" w:rsidRDefault="009F5156" w:rsidP="009F5156">
      <w:pPr>
        <w:rPr>
          <w:sz w:val="18"/>
          <w:szCs w:val="18"/>
        </w:rPr>
      </w:pPr>
    </w:p>
    <w:p w14:paraId="67ED3DFF" w14:textId="77777777" w:rsidR="009F5156" w:rsidRDefault="009F5156" w:rsidP="009F5156">
      <w:pPr>
        <w:rPr>
          <w:sz w:val="18"/>
          <w:szCs w:val="18"/>
        </w:rPr>
      </w:pPr>
    </w:p>
    <w:p w14:paraId="5539D965" w14:textId="77777777" w:rsidR="009F5156" w:rsidRDefault="009F5156" w:rsidP="009F5156">
      <w:pPr>
        <w:rPr>
          <w:sz w:val="18"/>
          <w:szCs w:val="18"/>
        </w:rPr>
      </w:pPr>
    </w:p>
    <w:p w14:paraId="229BFCD9" w14:textId="77777777" w:rsidR="009F5156" w:rsidRDefault="009F5156" w:rsidP="009F5156">
      <w:pPr>
        <w:rPr>
          <w:sz w:val="18"/>
          <w:szCs w:val="18"/>
        </w:rPr>
      </w:pPr>
    </w:p>
    <w:p w14:paraId="0C186854" w14:textId="77777777" w:rsidR="009F5156" w:rsidRDefault="009F5156" w:rsidP="009F5156">
      <w:pPr>
        <w:rPr>
          <w:sz w:val="18"/>
          <w:szCs w:val="18"/>
        </w:rPr>
      </w:pPr>
    </w:p>
    <w:p w14:paraId="521B5892" w14:textId="77777777" w:rsidR="009F5156" w:rsidRDefault="009F5156" w:rsidP="009F5156">
      <w:pPr>
        <w:rPr>
          <w:sz w:val="18"/>
          <w:szCs w:val="18"/>
        </w:rPr>
      </w:pPr>
    </w:p>
    <w:p w14:paraId="702B38A3" w14:textId="77777777" w:rsidR="009F5156" w:rsidRDefault="009F5156" w:rsidP="009F5156">
      <w:pPr>
        <w:rPr>
          <w:sz w:val="18"/>
          <w:szCs w:val="18"/>
        </w:rPr>
      </w:pPr>
    </w:p>
    <w:p w14:paraId="46C03BEA" w14:textId="77777777" w:rsidR="009F5156" w:rsidRDefault="009F5156" w:rsidP="009F5156">
      <w:pPr>
        <w:rPr>
          <w:sz w:val="18"/>
          <w:szCs w:val="18"/>
        </w:rPr>
      </w:pPr>
    </w:p>
    <w:p w14:paraId="141C9F09" w14:textId="77777777" w:rsidR="009F5156" w:rsidRDefault="009F5156" w:rsidP="009F5156">
      <w:pPr>
        <w:rPr>
          <w:sz w:val="18"/>
          <w:szCs w:val="18"/>
        </w:rPr>
      </w:pPr>
    </w:p>
    <w:p w14:paraId="131B3639" w14:textId="77777777" w:rsidR="009F5156" w:rsidRDefault="009F5156" w:rsidP="009F5156">
      <w:pPr>
        <w:rPr>
          <w:sz w:val="18"/>
          <w:szCs w:val="18"/>
        </w:rPr>
      </w:pPr>
    </w:p>
    <w:p w14:paraId="7D120806" w14:textId="77777777" w:rsidR="009F5156" w:rsidRDefault="009F5156" w:rsidP="009F5156">
      <w:pPr>
        <w:rPr>
          <w:sz w:val="18"/>
          <w:szCs w:val="18"/>
        </w:rPr>
      </w:pPr>
    </w:p>
    <w:p w14:paraId="794583F7" w14:textId="77777777" w:rsidR="009F5156" w:rsidRDefault="009F5156" w:rsidP="009F5156">
      <w:pPr>
        <w:rPr>
          <w:sz w:val="18"/>
          <w:szCs w:val="18"/>
        </w:rPr>
      </w:pPr>
    </w:p>
    <w:p w14:paraId="2DC843C7" w14:textId="77777777" w:rsidR="009F5156" w:rsidRDefault="009F5156" w:rsidP="009F5156">
      <w:pPr>
        <w:rPr>
          <w:sz w:val="18"/>
          <w:szCs w:val="18"/>
        </w:rPr>
      </w:pPr>
    </w:p>
    <w:p w14:paraId="175B0633" w14:textId="77777777" w:rsidR="009F5156" w:rsidRDefault="009F5156" w:rsidP="009F5156">
      <w:pPr>
        <w:rPr>
          <w:sz w:val="18"/>
          <w:szCs w:val="18"/>
        </w:rPr>
      </w:pPr>
    </w:p>
    <w:p w14:paraId="7C1012E4" w14:textId="77777777" w:rsidR="009F5156" w:rsidRDefault="009F5156" w:rsidP="009F5156">
      <w:pPr>
        <w:rPr>
          <w:sz w:val="18"/>
          <w:szCs w:val="18"/>
        </w:rPr>
      </w:pPr>
    </w:p>
    <w:p w14:paraId="2FFEFFB5" w14:textId="77777777" w:rsidR="009F5156" w:rsidRDefault="009F5156" w:rsidP="009F5156">
      <w:pPr>
        <w:rPr>
          <w:sz w:val="18"/>
          <w:szCs w:val="18"/>
        </w:rPr>
      </w:pPr>
    </w:p>
    <w:p w14:paraId="15A8D7FA" w14:textId="77777777" w:rsidR="009F5156" w:rsidRDefault="009F5156" w:rsidP="009F5156">
      <w:pPr>
        <w:rPr>
          <w:sz w:val="18"/>
          <w:szCs w:val="18"/>
        </w:rPr>
      </w:pPr>
    </w:p>
    <w:p w14:paraId="02434A7B" w14:textId="77777777" w:rsidR="009F5156" w:rsidRDefault="009F5156" w:rsidP="009F5156">
      <w:pPr>
        <w:rPr>
          <w:sz w:val="18"/>
          <w:szCs w:val="18"/>
        </w:rPr>
      </w:pPr>
    </w:p>
    <w:p w14:paraId="3E4751AF" w14:textId="77777777" w:rsidR="009F5156" w:rsidRDefault="009F5156" w:rsidP="009F5156">
      <w:pPr>
        <w:rPr>
          <w:sz w:val="18"/>
          <w:szCs w:val="18"/>
        </w:rPr>
      </w:pPr>
    </w:p>
    <w:p w14:paraId="3E06958C" w14:textId="77777777" w:rsidR="009F5156" w:rsidRDefault="009F5156" w:rsidP="009F5156">
      <w:pPr>
        <w:rPr>
          <w:sz w:val="18"/>
          <w:szCs w:val="18"/>
        </w:rPr>
      </w:pPr>
    </w:p>
    <w:p w14:paraId="3460B95C" w14:textId="77777777" w:rsidR="009F5156" w:rsidRDefault="009F5156" w:rsidP="009F5156">
      <w:pPr>
        <w:rPr>
          <w:sz w:val="18"/>
          <w:szCs w:val="18"/>
        </w:rPr>
      </w:pPr>
    </w:p>
    <w:p w14:paraId="738E4146" w14:textId="77777777" w:rsidR="009F5156" w:rsidRDefault="009F5156" w:rsidP="009F5156">
      <w:pPr>
        <w:rPr>
          <w:sz w:val="18"/>
          <w:szCs w:val="18"/>
        </w:rPr>
      </w:pPr>
    </w:p>
    <w:p w14:paraId="2C882604" w14:textId="77777777" w:rsidR="009F5156" w:rsidRDefault="009F5156" w:rsidP="009F5156">
      <w:pPr>
        <w:rPr>
          <w:sz w:val="18"/>
          <w:szCs w:val="18"/>
        </w:rPr>
      </w:pPr>
    </w:p>
    <w:p w14:paraId="42AD4FAB" w14:textId="77777777" w:rsidR="009F5156" w:rsidRDefault="009F5156" w:rsidP="009F5156">
      <w:pPr>
        <w:rPr>
          <w:sz w:val="18"/>
          <w:szCs w:val="18"/>
        </w:rPr>
      </w:pPr>
    </w:p>
    <w:p w14:paraId="6D22E40E" w14:textId="77777777" w:rsidR="009F5156" w:rsidRDefault="009F5156" w:rsidP="009F5156">
      <w:pPr>
        <w:rPr>
          <w:sz w:val="18"/>
          <w:szCs w:val="18"/>
        </w:rPr>
      </w:pPr>
    </w:p>
    <w:p w14:paraId="3757376E" w14:textId="77777777" w:rsidR="009F5156" w:rsidRDefault="009F5156" w:rsidP="009F5156">
      <w:pPr>
        <w:rPr>
          <w:sz w:val="18"/>
          <w:szCs w:val="18"/>
        </w:rPr>
      </w:pPr>
    </w:p>
    <w:p w14:paraId="2EB7A375" w14:textId="77777777" w:rsidR="009F5156" w:rsidRDefault="009F5156" w:rsidP="009F5156">
      <w:pPr>
        <w:rPr>
          <w:sz w:val="18"/>
          <w:szCs w:val="18"/>
        </w:rPr>
      </w:pPr>
    </w:p>
    <w:p w14:paraId="549D6901" w14:textId="77777777" w:rsidR="009F5156" w:rsidRDefault="009F5156" w:rsidP="009F5156">
      <w:pPr>
        <w:rPr>
          <w:sz w:val="18"/>
          <w:szCs w:val="18"/>
        </w:rPr>
      </w:pPr>
    </w:p>
    <w:p w14:paraId="5B4E7D86" w14:textId="77777777" w:rsidR="009F5156" w:rsidRDefault="009F5156" w:rsidP="009F5156">
      <w:pPr>
        <w:rPr>
          <w:sz w:val="18"/>
          <w:szCs w:val="18"/>
        </w:rPr>
      </w:pPr>
    </w:p>
    <w:p w14:paraId="432B6EC2" w14:textId="77777777" w:rsidR="009F5156" w:rsidRDefault="009F5156" w:rsidP="009F5156">
      <w:pPr>
        <w:rPr>
          <w:sz w:val="18"/>
          <w:szCs w:val="18"/>
        </w:rPr>
      </w:pPr>
    </w:p>
    <w:p w14:paraId="131AFE8C" w14:textId="77777777" w:rsidR="009F5156" w:rsidRDefault="009F5156" w:rsidP="009F5156">
      <w:pPr>
        <w:rPr>
          <w:sz w:val="18"/>
          <w:szCs w:val="18"/>
        </w:rPr>
      </w:pPr>
    </w:p>
    <w:p w14:paraId="6745C8E0" w14:textId="77777777" w:rsidR="009F5156" w:rsidRDefault="009F5156" w:rsidP="009F5156">
      <w:pPr>
        <w:rPr>
          <w:sz w:val="18"/>
          <w:szCs w:val="18"/>
        </w:rPr>
      </w:pPr>
    </w:p>
    <w:p w14:paraId="351D0A6D" w14:textId="77777777" w:rsidR="009F5156" w:rsidRDefault="009F5156" w:rsidP="009F5156">
      <w:pPr>
        <w:rPr>
          <w:sz w:val="18"/>
          <w:szCs w:val="18"/>
        </w:rPr>
      </w:pPr>
    </w:p>
    <w:p w14:paraId="5F90B905" w14:textId="77777777" w:rsidR="009F5156" w:rsidRDefault="009F5156" w:rsidP="009F5156">
      <w:pPr>
        <w:rPr>
          <w:sz w:val="18"/>
          <w:szCs w:val="18"/>
        </w:rPr>
      </w:pPr>
    </w:p>
    <w:p w14:paraId="5D6184ED" w14:textId="77777777" w:rsidR="009F5156" w:rsidRDefault="009F5156" w:rsidP="009F5156">
      <w:pPr>
        <w:rPr>
          <w:sz w:val="18"/>
          <w:szCs w:val="18"/>
        </w:rPr>
      </w:pPr>
    </w:p>
    <w:p w14:paraId="74E8BD9E" w14:textId="77777777" w:rsidR="009F5156" w:rsidRDefault="009F5156" w:rsidP="009F5156">
      <w:pPr>
        <w:rPr>
          <w:sz w:val="18"/>
          <w:szCs w:val="18"/>
        </w:rPr>
      </w:pPr>
    </w:p>
    <w:p w14:paraId="752A4247" w14:textId="77777777" w:rsidR="009F5156" w:rsidRDefault="009F5156" w:rsidP="009F5156">
      <w:pPr>
        <w:rPr>
          <w:sz w:val="18"/>
          <w:szCs w:val="18"/>
        </w:rPr>
      </w:pPr>
    </w:p>
    <w:p w14:paraId="75116515" w14:textId="2E2CBF39" w:rsidR="009F5156" w:rsidRPr="009F5156" w:rsidRDefault="009F5156" w:rsidP="009F5156">
      <w:pPr>
        <w:jc w:val="center"/>
        <w:rPr>
          <w:sz w:val="24"/>
          <w:szCs w:val="24"/>
        </w:rPr>
      </w:pPr>
      <w:r w:rsidRPr="009F5156">
        <w:rPr>
          <w:sz w:val="24"/>
          <w:szCs w:val="24"/>
        </w:rPr>
        <w:t>Int. No. 790-A</w:t>
      </w:r>
    </w:p>
    <w:p w14:paraId="375FBD0F" w14:textId="77777777" w:rsidR="009F5156" w:rsidRPr="009F5156" w:rsidRDefault="009F5156" w:rsidP="009F5156">
      <w:pPr>
        <w:jc w:val="both"/>
        <w:rPr>
          <w:sz w:val="24"/>
          <w:szCs w:val="24"/>
        </w:rPr>
      </w:pPr>
    </w:p>
    <w:p w14:paraId="6EE4A79C" w14:textId="77777777" w:rsidR="009F5156" w:rsidRPr="009F5156" w:rsidRDefault="009F5156" w:rsidP="009F5156">
      <w:pPr>
        <w:adjustRightInd w:val="0"/>
        <w:jc w:val="both"/>
        <w:rPr>
          <w:sz w:val="24"/>
          <w:szCs w:val="24"/>
        </w:rPr>
      </w:pPr>
      <w:r w:rsidRPr="009F5156">
        <w:rPr>
          <w:sz w:val="24"/>
          <w:szCs w:val="24"/>
        </w:rPr>
        <w:t xml:space="preserve">By Council Members Joseph, Louis, Feliz, Hudson, Banks </w:t>
      </w:r>
      <w:r w:rsidRPr="009F5156">
        <w:rPr>
          <w:color w:val="000000"/>
          <w:sz w:val="24"/>
          <w:szCs w:val="24"/>
          <w:shd w:val="clear" w:color="auto" w:fill="FFFFFF"/>
        </w:rPr>
        <w:t>and Cabán</w:t>
      </w:r>
    </w:p>
    <w:p w14:paraId="54FF1098" w14:textId="77777777" w:rsidR="009F5156" w:rsidRPr="009F5156" w:rsidRDefault="009F5156" w:rsidP="009F5156">
      <w:pPr>
        <w:jc w:val="both"/>
        <w:rPr>
          <w:sz w:val="24"/>
          <w:szCs w:val="24"/>
        </w:rPr>
      </w:pPr>
    </w:p>
    <w:p w14:paraId="582C7A0C" w14:textId="77777777" w:rsidR="009F5156" w:rsidRPr="009F5156" w:rsidRDefault="009F5156" w:rsidP="009F5156">
      <w:pPr>
        <w:jc w:val="both"/>
        <w:rPr>
          <w:vanish/>
          <w:sz w:val="24"/>
          <w:szCs w:val="24"/>
        </w:rPr>
      </w:pPr>
      <w:r w:rsidRPr="009F5156">
        <w:rPr>
          <w:vanish/>
          <w:sz w:val="24"/>
          <w:szCs w:val="24"/>
        </w:rPr>
        <w:t>..Title</w:t>
      </w:r>
    </w:p>
    <w:p w14:paraId="3D530E9A" w14:textId="77777777" w:rsidR="009F5156" w:rsidRPr="009F5156" w:rsidRDefault="009F5156" w:rsidP="009F5156">
      <w:pPr>
        <w:jc w:val="both"/>
        <w:rPr>
          <w:sz w:val="24"/>
          <w:szCs w:val="24"/>
        </w:rPr>
      </w:pPr>
      <w:r w:rsidRPr="009F5156">
        <w:rPr>
          <w:sz w:val="24"/>
          <w:szCs w:val="24"/>
        </w:rPr>
        <w:t>A Local Law to amend the administrative code of the city of New York, in relation to reporting on warming centers</w:t>
      </w:r>
    </w:p>
    <w:p w14:paraId="36640788" w14:textId="77777777" w:rsidR="009F5156" w:rsidRPr="009F5156" w:rsidRDefault="009F5156" w:rsidP="009F5156">
      <w:pPr>
        <w:jc w:val="both"/>
        <w:rPr>
          <w:vanish/>
          <w:sz w:val="24"/>
          <w:szCs w:val="24"/>
        </w:rPr>
      </w:pPr>
      <w:r w:rsidRPr="009F5156">
        <w:rPr>
          <w:vanish/>
          <w:sz w:val="24"/>
          <w:szCs w:val="24"/>
        </w:rPr>
        <w:t>..Body</w:t>
      </w:r>
    </w:p>
    <w:p w14:paraId="3681C13A" w14:textId="77777777" w:rsidR="009F5156" w:rsidRPr="009F5156" w:rsidRDefault="009F5156" w:rsidP="009F5156">
      <w:pPr>
        <w:jc w:val="both"/>
        <w:rPr>
          <w:sz w:val="24"/>
          <w:szCs w:val="24"/>
        </w:rPr>
      </w:pPr>
    </w:p>
    <w:p w14:paraId="2ADE993A" w14:textId="77777777" w:rsidR="009F5156" w:rsidRPr="009F5156" w:rsidRDefault="009F5156" w:rsidP="009F5156">
      <w:pPr>
        <w:spacing w:line="480" w:lineRule="auto"/>
        <w:jc w:val="both"/>
        <w:rPr>
          <w:sz w:val="24"/>
          <w:szCs w:val="24"/>
        </w:rPr>
      </w:pPr>
      <w:r w:rsidRPr="009F5156">
        <w:rPr>
          <w:sz w:val="24"/>
          <w:szCs w:val="24"/>
          <w:u w:val="single"/>
        </w:rPr>
        <w:t>Be it enacted by the Council as follows:</w:t>
      </w:r>
    </w:p>
    <w:p w14:paraId="38A900AA" w14:textId="77777777" w:rsidR="009F5156" w:rsidRPr="009F5156" w:rsidRDefault="009F5156" w:rsidP="009F5156">
      <w:pPr>
        <w:spacing w:line="480" w:lineRule="auto"/>
        <w:jc w:val="both"/>
        <w:rPr>
          <w:sz w:val="24"/>
          <w:szCs w:val="24"/>
        </w:rPr>
        <w:sectPr w:rsidR="009F5156" w:rsidRPr="009F5156" w:rsidSect="009F5156">
          <w:headerReference w:type="even" r:id="rId19"/>
          <w:headerReference w:type="default" r:id="rId20"/>
          <w:footerReference w:type="default" r:id="rId21"/>
          <w:footerReference w:type="first" r:id="rId22"/>
          <w:type w:val="continuous"/>
          <w:pgSz w:w="12240" w:h="15840"/>
          <w:pgMar w:top="1440" w:right="1440" w:bottom="1440" w:left="1440" w:header="720" w:footer="720" w:gutter="0"/>
          <w:cols w:space="720"/>
          <w:docGrid w:linePitch="360"/>
        </w:sectPr>
      </w:pPr>
    </w:p>
    <w:p w14:paraId="468B553F" w14:textId="77777777" w:rsidR="009F5156" w:rsidRPr="009F5156" w:rsidRDefault="009F5156" w:rsidP="009F5156">
      <w:pPr>
        <w:shd w:val="clear" w:color="auto" w:fill="FFFFFF"/>
        <w:spacing w:line="480" w:lineRule="auto"/>
        <w:ind w:firstLine="720"/>
        <w:jc w:val="both"/>
        <w:rPr>
          <w:sz w:val="24"/>
          <w:szCs w:val="24"/>
        </w:rPr>
      </w:pPr>
      <w:r w:rsidRPr="009F5156">
        <w:rPr>
          <w:sz w:val="24"/>
          <w:szCs w:val="24"/>
        </w:rPr>
        <w:t>Section 1. Chapter 1 of title 21 of the administrative code of the city of New York is amended by adding a new section 21-157 to read as follows:</w:t>
      </w:r>
    </w:p>
    <w:p w14:paraId="6A522368"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21-157 Reporting on warming centers. a. Definitions. For purposes of this section, the following terms have the following meanings:</w:t>
      </w:r>
    </w:p>
    <w:p w14:paraId="6C253E98"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Accessible. The term “accessible” means a warming center complies with the requirements of accessibility for persons with disabilities that are applicable to such warming center under applicable federal, state and local law, including, but not limited to, the Americans with Disabilities Act, as codified at chapter 126 of title 42 of the United States code. </w:t>
      </w:r>
    </w:p>
    <w:p w14:paraId="6BDF4A0C"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Enhanced code blue alert. The term “enhanced code blue alert” means a weather emergency notice that the city issues when the temperature or wind chill is forecasted to reach 32 degrees Fahrenheit or below between the hours of 4:00 p.m. and 8:00 a.m.</w:t>
      </w:r>
    </w:p>
    <w:p w14:paraId="70289FE0"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Visitor. The term “visitor” means an individual who visits a warming center. </w:t>
      </w:r>
    </w:p>
    <w:p w14:paraId="618A3568"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Vulnerable population. The term “vulnerable population” means a group of persons in the city who are at a greater health risk of harm than the general population during an enhanced cold blue alert including, but not limited to, older adults, low-income individuals and families, individuals with disabilities or mobility impairments, individuals with chronic health conditions, </w:t>
      </w:r>
      <w:r w:rsidRPr="009F5156">
        <w:rPr>
          <w:sz w:val="24"/>
          <w:szCs w:val="24"/>
          <w:u w:val="single"/>
        </w:rPr>
        <w:lastRenderedPageBreak/>
        <w:t xml:space="preserve">young children and infants, and individuals experiencing homelessness. </w:t>
      </w:r>
    </w:p>
    <w:p w14:paraId="13F9ED22" w14:textId="77777777" w:rsidR="009F5156" w:rsidRDefault="009F5156" w:rsidP="009F5156">
      <w:pPr>
        <w:suppressLineNumbers/>
        <w:shd w:val="clear" w:color="auto" w:fill="FFFFFF"/>
        <w:spacing w:line="480" w:lineRule="auto"/>
        <w:jc w:val="both"/>
        <w:rPr>
          <w:sz w:val="24"/>
          <w:szCs w:val="24"/>
          <w:u w:val="single"/>
        </w:rPr>
      </w:pPr>
    </w:p>
    <w:p w14:paraId="2131DDC1" w14:textId="77777777" w:rsidR="009F5156" w:rsidRDefault="009F5156" w:rsidP="009F5156">
      <w:pPr>
        <w:suppressLineNumbers/>
        <w:shd w:val="clear" w:color="auto" w:fill="FFFFFF"/>
        <w:spacing w:line="480" w:lineRule="auto"/>
        <w:jc w:val="both"/>
        <w:rPr>
          <w:sz w:val="24"/>
          <w:szCs w:val="24"/>
          <w:u w:val="single"/>
        </w:rPr>
      </w:pPr>
    </w:p>
    <w:p w14:paraId="0E2FB951" w14:textId="7C7447F8"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Warming center. The term “warming center” means a space designated by the city for the public to obtain refuge during an enhanced code blue alert that is operated by the department or the office of emergency management.  </w:t>
      </w:r>
    </w:p>
    <w:p w14:paraId="57E5066E"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b. Annual reporting on warming centers. No later than April 15, 2027, and annually by April 15 thereafter, the commissioner, in collaboration with the commissioner of emergency management, shall submit a report to the mayor and the speaker of the council assessing warming centers during the prior calendar year, and shall post such report on the department’s website in a machine-readable format. Such report shall consider the scope, accessibility, and equity of such warming centers and shall include, but not be limited to, the following information: </w:t>
      </w:r>
    </w:p>
    <w:p w14:paraId="08349809"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1. A list of each warming center, indicating for each such warming center the following information:</w:t>
      </w:r>
    </w:p>
    <w:p w14:paraId="64B93E39" w14:textId="77777777" w:rsidR="009F5156" w:rsidRPr="009F5156" w:rsidRDefault="009F5156" w:rsidP="009F5156">
      <w:pPr>
        <w:shd w:val="clear" w:color="auto" w:fill="FFFFFF"/>
        <w:spacing w:line="480" w:lineRule="auto"/>
        <w:jc w:val="both"/>
        <w:rPr>
          <w:sz w:val="24"/>
          <w:szCs w:val="24"/>
          <w:u w:val="single"/>
        </w:rPr>
      </w:pPr>
      <w:r w:rsidRPr="009F5156">
        <w:rPr>
          <w:sz w:val="24"/>
          <w:szCs w:val="24"/>
        </w:rPr>
        <w:tab/>
      </w:r>
      <w:r w:rsidRPr="009F5156">
        <w:rPr>
          <w:sz w:val="24"/>
          <w:szCs w:val="24"/>
          <w:u w:val="single"/>
        </w:rPr>
        <w:t>(a) The name of such center;</w:t>
      </w:r>
    </w:p>
    <w:p w14:paraId="31951050"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(b) The zip code and borough in which such center operated;</w:t>
      </w:r>
    </w:p>
    <w:p w14:paraId="3E9F8D5A" w14:textId="77777777" w:rsidR="009F5156" w:rsidRPr="009F5156" w:rsidRDefault="009F5156" w:rsidP="009F5156">
      <w:pPr>
        <w:shd w:val="clear" w:color="auto" w:fill="FFFFFF"/>
        <w:spacing w:line="480" w:lineRule="auto"/>
        <w:jc w:val="both"/>
        <w:rPr>
          <w:sz w:val="24"/>
          <w:szCs w:val="24"/>
          <w:u w:val="single"/>
        </w:rPr>
      </w:pPr>
      <w:r w:rsidRPr="009F5156">
        <w:rPr>
          <w:sz w:val="24"/>
          <w:szCs w:val="24"/>
        </w:rPr>
        <w:tab/>
      </w:r>
      <w:r w:rsidRPr="009F5156">
        <w:rPr>
          <w:sz w:val="24"/>
          <w:szCs w:val="24"/>
          <w:u w:val="single"/>
        </w:rPr>
        <w:t xml:space="preserve">(c) The type of space in which such center was located, including, but not limited to, a community center, a public library, a New York city housing authority building or a school; </w:t>
      </w:r>
    </w:p>
    <w:p w14:paraId="09FE89B2" w14:textId="77777777" w:rsidR="009F5156" w:rsidRPr="009F5156" w:rsidRDefault="009F5156" w:rsidP="009F5156">
      <w:pPr>
        <w:shd w:val="clear" w:color="auto" w:fill="FFFFFF"/>
        <w:spacing w:line="480" w:lineRule="auto"/>
        <w:jc w:val="both"/>
        <w:rPr>
          <w:sz w:val="24"/>
          <w:szCs w:val="24"/>
          <w:u w:val="single"/>
        </w:rPr>
      </w:pPr>
      <w:r w:rsidRPr="009F5156">
        <w:rPr>
          <w:sz w:val="24"/>
          <w:szCs w:val="24"/>
        </w:rPr>
        <w:tab/>
      </w:r>
      <w:r w:rsidRPr="009F5156">
        <w:rPr>
          <w:sz w:val="24"/>
          <w:szCs w:val="24"/>
          <w:u w:val="single"/>
        </w:rPr>
        <w:t xml:space="preserve">(d) The number of days and the number of hours per day that such center operated; </w:t>
      </w:r>
    </w:p>
    <w:p w14:paraId="04F51688" w14:textId="77777777" w:rsidR="009F5156" w:rsidRPr="009F5156" w:rsidRDefault="009F5156" w:rsidP="009F5156">
      <w:pPr>
        <w:shd w:val="clear" w:color="auto" w:fill="FFFFFF"/>
        <w:spacing w:line="480" w:lineRule="auto"/>
        <w:jc w:val="both"/>
        <w:rPr>
          <w:sz w:val="24"/>
          <w:szCs w:val="24"/>
          <w:u w:val="single"/>
        </w:rPr>
      </w:pPr>
      <w:r w:rsidRPr="009F5156">
        <w:rPr>
          <w:sz w:val="24"/>
          <w:szCs w:val="24"/>
        </w:rPr>
        <w:tab/>
      </w:r>
      <w:r w:rsidRPr="009F5156">
        <w:rPr>
          <w:sz w:val="24"/>
          <w:szCs w:val="24"/>
          <w:u w:val="single"/>
        </w:rPr>
        <w:t xml:space="preserve">(e) The number of staff in such center; </w:t>
      </w:r>
    </w:p>
    <w:p w14:paraId="496E20F8"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(f) The total number of visitors to such center; and</w:t>
      </w:r>
    </w:p>
    <w:p w14:paraId="20F3A176"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(g) Whether such center is accessible.</w:t>
      </w:r>
    </w:p>
    <w:p w14:paraId="3D85FDC4"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2. An assessment of the geographic availability of warming centers, including analysis of </w:t>
      </w:r>
      <w:r w:rsidRPr="009F5156">
        <w:rPr>
          <w:sz w:val="24"/>
          <w:szCs w:val="24"/>
          <w:u w:val="single"/>
        </w:rPr>
        <w:lastRenderedPageBreak/>
        <w:t xml:space="preserve">whether such warming centers are reasonably available and accessible for vulnerable populations; and </w:t>
      </w:r>
    </w:p>
    <w:p w14:paraId="25274838" w14:textId="77777777" w:rsidR="009F5156" w:rsidRDefault="009F5156" w:rsidP="009F5156">
      <w:pPr>
        <w:suppressLineNumbers/>
        <w:shd w:val="clear" w:color="auto" w:fill="FFFFFF"/>
        <w:spacing w:line="480" w:lineRule="auto"/>
        <w:ind w:firstLine="720"/>
        <w:jc w:val="both"/>
        <w:rPr>
          <w:sz w:val="24"/>
          <w:szCs w:val="24"/>
          <w:u w:val="single"/>
        </w:rPr>
      </w:pPr>
    </w:p>
    <w:p w14:paraId="58651022" w14:textId="3AB3F769"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3. Recommendations to improve the availability, geographic distribution, accessibility, equity, and utilization of warming centers for the city’s general population and for vulnerable populations.</w:t>
      </w:r>
    </w:p>
    <w:p w14:paraId="3828D094" w14:textId="77777777" w:rsidR="009F5156" w:rsidRPr="009F5156" w:rsidRDefault="009F5156" w:rsidP="009F5156">
      <w:pPr>
        <w:shd w:val="clear" w:color="auto" w:fill="FFFFFF"/>
        <w:spacing w:line="480" w:lineRule="auto"/>
        <w:ind w:firstLine="720"/>
        <w:jc w:val="both"/>
        <w:rPr>
          <w:sz w:val="24"/>
          <w:szCs w:val="24"/>
        </w:rPr>
      </w:pPr>
      <w:r w:rsidRPr="009F5156">
        <w:rPr>
          <w:sz w:val="24"/>
          <w:szCs w:val="24"/>
        </w:rPr>
        <w:t>§ 2. This local law takes effect immediately.</w:t>
      </w:r>
    </w:p>
    <w:p w14:paraId="10D68AA5" w14:textId="77777777" w:rsidR="009F5156" w:rsidRPr="00504411" w:rsidRDefault="009F5156" w:rsidP="009F5156">
      <w:pPr>
        <w:shd w:val="clear" w:color="auto" w:fill="FFFFFF"/>
        <w:spacing w:line="480" w:lineRule="auto"/>
        <w:ind w:firstLine="720"/>
        <w:jc w:val="both"/>
        <w:rPr>
          <w:snapToGrid w:val="0"/>
          <w:szCs w:val="24"/>
        </w:rPr>
        <w:sectPr w:rsidR="009F5156" w:rsidRPr="00504411" w:rsidSect="009F5156">
          <w:headerReference w:type="even" r:id="rId23"/>
          <w:headerReference w:type="default" r:id="rId24"/>
          <w:footerReference w:type="default" r:id="rId25"/>
          <w:headerReference w:type="first" r:id="rId26"/>
          <w:footerReference w:type="first" r:id="rId27"/>
          <w:type w:val="continuous"/>
          <w:pgSz w:w="12240" w:h="15840"/>
          <w:pgMar w:top="1440" w:right="1440" w:bottom="1440" w:left="1440" w:header="720" w:footer="720" w:gutter="0"/>
          <w:lnNumType w:countBy="1"/>
          <w:cols w:space="720"/>
          <w:titlePg/>
          <w:docGrid w:linePitch="360"/>
        </w:sectPr>
      </w:pPr>
    </w:p>
    <w:p w14:paraId="11919D5B" w14:textId="77777777" w:rsidR="009F5156" w:rsidRDefault="009F5156" w:rsidP="009F5156">
      <w:pPr>
        <w:jc w:val="both"/>
        <w:rPr>
          <w:sz w:val="18"/>
          <w:szCs w:val="18"/>
        </w:rPr>
      </w:pPr>
    </w:p>
    <w:p w14:paraId="1A4E757E" w14:textId="77777777" w:rsidR="009F5156" w:rsidRDefault="009F5156" w:rsidP="009F5156">
      <w:pPr>
        <w:jc w:val="both"/>
        <w:rPr>
          <w:color w:val="000000" w:themeColor="text1"/>
          <w:sz w:val="18"/>
          <w:szCs w:val="18"/>
        </w:rPr>
      </w:pPr>
      <w:r w:rsidRPr="2D4A62AF">
        <w:rPr>
          <w:color w:val="000000" w:themeColor="text1"/>
          <w:sz w:val="18"/>
          <w:szCs w:val="18"/>
        </w:rPr>
        <w:t>NLB</w:t>
      </w:r>
      <w:r>
        <w:rPr>
          <w:color w:val="000000" w:themeColor="text1"/>
          <w:sz w:val="18"/>
          <w:szCs w:val="18"/>
        </w:rPr>
        <w:t>/AC/ACK</w:t>
      </w:r>
    </w:p>
    <w:p w14:paraId="4EFE168C" w14:textId="77777777" w:rsidR="009F5156" w:rsidRDefault="009F5156" w:rsidP="009F5156">
      <w:pPr>
        <w:jc w:val="both"/>
        <w:rPr>
          <w:color w:val="000000" w:themeColor="text1"/>
          <w:sz w:val="18"/>
          <w:szCs w:val="18"/>
        </w:rPr>
      </w:pPr>
      <w:r w:rsidRPr="2D4A62AF">
        <w:rPr>
          <w:color w:val="000000" w:themeColor="text1"/>
          <w:sz w:val="18"/>
          <w:szCs w:val="18"/>
        </w:rPr>
        <w:t>LS #7273</w:t>
      </w:r>
    </w:p>
    <w:p w14:paraId="04B3E669" w14:textId="77777777" w:rsidR="009F5156" w:rsidRDefault="009F5156" w:rsidP="009F5156">
      <w:pPr>
        <w:jc w:val="both"/>
        <w:rPr>
          <w:color w:val="000000" w:themeColor="text1"/>
          <w:sz w:val="18"/>
          <w:szCs w:val="18"/>
        </w:rPr>
      </w:pPr>
      <w:r w:rsidRPr="2D4A62AF">
        <w:rPr>
          <w:color w:val="000000" w:themeColor="text1"/>
          <w:sz w:val="18"/>
          <w:szCs w:val="18"/>
        </w:rPr>
        <w:t xml:space="preserve">Int. </w:t>
      </w:r>
      <w:r>
        <w:rPr>
          <w:color w:val="000000" w:themeColor="text1"/>
          <w:sz w:val="18"/>
          <w:szCs w:val="18"/>
        </w:rPr>
        <w:t xml:space="preserve">No. </w:t>
      </w:r>
      <w:r w:rsidRPr="2D4A62AF">
        <w:rPr>
          <w:color w:val="000000" w:themeColor="text1"/>
          <w:sz w:val="18"/>
          <w:szCs w:val="18"/>
        </w:rPr>
        <w:t>0260-2024</w:t>
      </w:r>
    </w:p>
    <w:p w14:paraId="049AECB1" w14:textId="77777777" w:rsidR="009F5156" w:rsidRPr="00CA46EA" w:rsidRDefault="009F5156" w:rsidP="009F5156">
      <w:pPr>
        <w:jc w:val="both"/>
        <w:rPr>
          <w:color w:val="000000" w:themeColor="text1"/>
          <w:sz w:val="18"/>
          <w:szCs w:val="18"/>
        </w:rPr>
      </w:pPr>
      <w:r>
        <w:rPr>
          <w:color w:val="000000" w:themeColor="text1"/>
          <w:sz w:val="18"/>
          <w:szCs w:val="18"/>
        </w:rPr>
        <w:t>4/22/2026 8:36pm</w:t>
      </w:r>
    </w:p>
    <w:p w14:paraId="61568EAA" w14:textId="77777777" w:rsidR="009F5156" w:rsidRDefault="009F5156" w:rsidP="009F5156">
      <w:pPr>
        <w:rPr>
          <w:sz w:val="18"/>
          <w:szCs w:val="18"/>
        </w:rPr>
      </w:pPr>
    </w:p>
    <w:p w14:paraId="6960F1F2" w14:textId="77777777" w:rsidR="009F5156" w:rsidRPr="009F5156" w:rsidRDefault="009F5156" w:rsidP="009F5156">
      <w:pPr>
        <w:tabs>
          <w:tab w:val="left" w:pos="2040"/>
        </w:tabs>
        <w:rPr>
          <w:sz w:val="18"/>
          <w:szCs w:val="18"/>
        </w:rPr>
      </w:pPr>
    </w:p>
    <w:sectPr w:rsidR="009F5156" w:rsidRPr="009F5156" w:rsidSect="009F515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B97C" w14:textId="77777777" w:rsidR="003862D5" w:rsidRDefault="003862D5">
      <w:r>
        <w:separator/>
      </w:r>
    </w:p>
  </w:endnote>
  <w:endnote w:type="continuationSeparator" w:id="0">
    <w:p w14:paraId="6ACF1154" w14:textId="77777777" w:rsidR="003862D5" w:rsidRDefault="0038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0488" w14:textId="0457F05C" w:rsidR="007102C5" w:rsidRDefault="007102C5">
    <w:pPr>
      <w:pStyle w:val="BodyText"/>
      <w:spacing w:line="12" w:lineRule="auto"/>
    </w:pPr>
    <w:r>
      <w:rPr>
        <w:noProof/>
      </w:rPr>
      <mc:AlternateContent>
        <mc:Choice Requires="wps">
          <w:drawing>
            <wp:anchor distT="0" distB="0" distL="114300" distR="114300" simplePos="0" relativeHeight="251657728" behindDoc="1" locked="0" layoutInCell="1" allowOverlap="1" wp14:anchorId="29E21521" wp14:editId="57416F4E">
              <wp:simplePos x="0" y="0"/>
              <wp:positionH relativeFrom="page">
                <wp:posOffset>3797935</wp:posOffset>
              </wp:positionH>
              <wp:positionV relativeFrom="page">
                <wp:posOffset>9115425</wp:posOffset>
              </wp:positionV>
              <wp:extent cx="177800" cy="194310"/>
              <wp:effectExtent l="0" t="0" r="0" b="0"/>
              <wp:wrapNone/>
              <wp:docPr id="10533523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a:noFill/>
                      <a:ln>
                        <a:noFill/>
                        <a:prstDash/>
                      </a:ln>
                    </wps:spPr>
                    <wps:txbx>
                      <w:txbxContent>
                        <w:p w14:paraId="2245410D" w14:textId="276E0156" w:rsidR="007102C5" w:rsidRDefault="007102C5">
                          <w:pPr>
                            <w:pStyle w:val="BodyText"/>
                            <w:spacing w:before="10"/>
                            <w:ind w:left="20"/>
                          </w:pPr>
                          <w:r>
                            <w:rPr>
                              <w:spacing w:val="-5"/>
                            </w:rPr>
                            <w:fldChar w:fldCharType="begin"/>
                          </w:r>
                          <w:r>
                            <w:rPr>
                              <w:spacing w:val="-5"/>
                            </w:rPr>
                            <w:instrText xml:space="preserve"> PAGE </w:instrText>
                          </w:r>
                          <w:r>
                            <w:rPr>
                              <w:spacing w:val="-5"/>
                            </w:rPr>
                            <w:fldChar w:fldCharType="separate"/>
                          </w:r>
                          <w:r w:rsidR="005469DA">
                            <w:rPr>
                              <w:noProof/>
                              <w:spacing w:val="-5"/>
                            </w:rPr>
                            <w:t>1</w:t>
                          </w:r>
                          <w:r>
                            <w:rPr>
                              <w:spacing w:val="-5"/>
                            </w:rPr>
                            <w:fldChar w:fldCharType="end"/>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29E21521" id="_x0000_t202" coordsize="21600,21600" o:spt="202" path="m,l,21600r21600,l21600,xe">
              <v:stroke joinstyle="miter"/>
              <v:path gradientshapeok="t" o:connecttype="rect"/>
            </v:shapetype>
            <v:shape id="Text Box 1" o:spid="_x0000_s1026" type="#_x0000_t202" style="position:absolute;margin-left:299.05pt;margin-top:717.75pt;width:14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" filled="f" stroked="f">
              <v:textbox inset="0,0,0,0">
                <w:txbxContent>
                  <w:p w14:paraId="2245410D" w14:textId="276E0156" w:rsidR="007102C5" w:rsidRDefault="007102C5">
                    <w:pPr>
                      <w:pStyle w:val="BodyText"/>
                      <w:spacing w:before="10"/>
                      <w:ind w:left="20"/>
                    </w:pPr>
                    <w:r>
                      <w:rPr>
                        <w:spacing w:val="-5"/>
                      </w:rPr>
                      <w:fldChar w:fldCharType="begin"/>
                    </w:r>
                    <w:r>
                      <w:rPr>
                        <w:spacing w:val="-5"/>
                      </w:rPr>
                      <w:instrText xml:space="preserve"> PAGE </w:instrText>
                    </w:r>
                    <w:r>
                      <w:rPr>
                        <w:spacing w:val="-5"/>
                      </w:rPr>
                      <w:fldChar w:fldCharType="separate"/>
                    </w:r>
                    <w:r w:rsidR="005469DA">
                      <w:rPr>
                        <w:noProof/>
                        <w:spacing w:val="-5"/>
                      </w:rPr>
                      <w:t>1</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EF21" w14:textId="631B622C" w:rsidR="009F5156" w:rsidRDefault="009F5156">
    <w:pPr>
      <w:pStyle w:val="Footer"/>
      <w:jc w:val="center"/>
    </w:pPr>
    <w:r>
      <w:fldChar w:fldCharType="begin"/>
    </w:r>
    <w:r>
      <w:instrText xml:space="preserve"> PAGE   \* MERGEFORMAT </w:instrText>
    </w:r>
    <w:r>
      <w:fldChar w:fldCharType="separate"/>
    </w:r>
    <w:r w:rsidR="005469DA">
      <w:rPr>
        <w:noProof/>
      </w:rPr>
      <w:t>18</w:t>
    </w:r>
    <w:r>
      <w:rPr>
        <w:noProof/>
      </w:rPr>
      <w:fldChar w:fldCharType="end"/>
    </w:r>
  </w:p>
  <w:p w14:paraId="5DE59BAE" w14:textId="77777777" w:rsidR="009F5156" w:rsidRDefault="009F5156"/>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F047" w14:textId="77777777" w:rsidR="009F5156" w:rsidRDefault="009F5156">
    <w:pPr>
      <w:pStyle w:val="Footer"/>
      <w:jc w:val="center"/>
    </w:pPr>
    <w:r>
      <w:fldChar w:fldCharType="begin"/>
    </w:r>
    <w:r>
      <w:instrText xml:space="preserve"> PAGE   \* MERGEFORMAT </w:instrText>
    </w:r>
    <w:r>
      <w:fldChar w:fldCharType="separate"/>
    </w:r>
    <w:r>
      <w:rPr>
        <w:noProof/>
      </w:rPr>
      <w:t>2</w:t>
    </w:r>
    <w:r>
      <w:rPr>
        <w:noProof/>
      </w:rPr>
      <w:fldChar w:fldCharType="end"/>
    </w:r>
  </w:p>
  <w:p w14:paraId="52E4B533" w14:textId="77777777" w:rsidR="009F5156" w:rsidRDefault="009F5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A10D3A1" w14:textId="4E612A53" w:rsidR="00150B45" w:rsidRDefault="00150B45">
        <w:pPr>
          <w:pStyle w:val="Footer"/>
          <w:jc w:val="center"/>
        </w:pPr>
        <w:r>
          <w:fldChar w:fldCharType="begin"/>
        </w:r>
        <w:r>
          <w:instrText xml:space="preserve"> PAGE   \* MERGEFORMAT </w:instrText>
        </w:r>
        <w:r>
          <w:fldChar w:fldCharType="separate"/>
        </w:r>
        <w:r w:rsidR="005469DA">
          <w:rPr>
            <w:noProof/>
          </w:rPr>
          <w:t>10</w:t>
        </w:r>
        <w:r>
          <w:rPr>
            <w:noProof/>
          </w:rPr>
          <w:fldChar w:fldCharType="end"/>
        </w:r>
      </w:p>
    </w:sdtContent>
  </w:sdt>
  <w:p w14:paraId="12938190" w14:textId="77777777" w:rsidR="00150B45" w:rsidRDefault="00150B4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6E5DA30" w14:textId="77777777" w:rsidR="00150B45" w:rsidRDefault="00150B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AF02C44" w14:textId="77777777" w:rsidR="00150B45" w:rsidRDefault="00150B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787237"/>
      <w:docPartObj>
        <w:docPartGallery w:val="Page Numbers (Bottom of Page)"/>
        <w:docPartUnique/>
      </w:docPartObj>
    </w:sdtPr>
    <w:sdtEndPr>
      <w:rPr>
        <w:noProof/>
      </w:rPr>
    </w:sdtEndPr>
    <w:sdtContent>
      <w:p w14:paraId="6B693A43" w14:textId="42977984" w:rsidR="009F5156" w:rsidRDefault="009F5156">
        <w:pPr>
          <w:pStyle w:val="Footer"/>
          <w:jc w:val="center"/>
        </w:pPr>
        <w:r>
          <w:fldChar w:fldCharType="begin"/>
        </w:r>
        <w:r>
          <w:instrText xml:space="preserve"> PAGE   \* MERGEFORMAT </w:instrText>
        </w:r>
        <w:r>
          <w:fldChar w:fldCharType="separate"/>
        </w:r>
        <w:r w:rsidR="005469DA">
          <w:rPr>
            <w:noProof/>
          </w:rPr>
          <w:t>12</w:t>
        </w:r>
        <w:r>
          <w:rPr>
            <w:noProof/>
          </w:rPr>
          <w:fldChar w:fldCharType="end"/>
        </w:r>
      </w:p>
    </w:sdtContent>
  </w:sdt>
  <w:p w14:paraId="0B79C0C4" w14:textId="77777777" w:rsidR="009F5156" w:rsidRDefault="009F515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599723"/>
      <w:docPartObj>
        <w:docPartGallery w:val="Page Numbers (Bottom of Page)"/>
        <w:docPartUnique/>
      </w:docPartObj>
    </w:sdtPr>
    <w:sdtEndPr>
      <w:rPr>
        <w:noProof/>
      </w:rPr>
    </w:sdtEndPr>
    <w:sdtContent>
      <w:p w14:paraId="5EBDC002" w14:textId="77777777" w:rsidR="009F5156" w:rsidRDefault="009F515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EECFF2C" w14:textId="39AB3CD6" w:rsidR="009F5156" w:rsidRDefault="009F515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059704"/>
      <w:docPartObj>
        <w:docPartGallery w:val="Page Numbers (Bottom of Page)"/>
        <w:docPartUnique/>
      </w:docPartObj>
    </w:sdtPr>
    <w:sdtEndPr>
      <w:rPr>
        <w:noProof/>
      </w:rPr>
    </w:sdtEndPr>
    <w:sdtContent>
      <w:p w14:paraId="27129A03" w14:textId="467A603D" w:rsidR="009F5156" w:rsidRDefault="009F5156">
        <w:pPr>
          <w:pStyle w:val="Footer"/>
          <w:jc w:val="center"/>
        </w:pPr>
        <w:r>
          <w:fldChar w:fldCharType="begin"/>
        </w:r>
        <w:r>
          <w:instrText xml:space="preserve"> PAGE   \* MERGEFORMAT </w:instrText>
        </w:r>
        <w:r>
          <w:fldChar w:fldCharType="separate"/>
        </w:r>
        <w:r w:rsidR="005469DA">
          <w:rPr>
            <w:noProof/>
          </w:rPr>
          <w:t>14</w:t>
        </w:r>
        <w:r>
          <w:rPr>
            <w:noProof/>
          </w:rPr>
          <w:fldChar w:fldCharType="end"/>
        </w:r>
      </w:p>
    </w:sdtContent>
  </w:sdt>
  <w:p w14:paraId="0FAB3EEF" w14:textId="77777777" w:rsidR="009F5156" w:rsidRDefault="009F515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896753"/>
      <w:docPartObj>
        <w:docPartGallery w:val="Page Numbers (Bottom of Page)"/>
        <w:docPartUnique/>
      </w:docPartObj>
    </w:sdtPr>
    <w:sdtEndPr>
      <w:rPr>
        <w:noProof/>
      </w:rPr>
    </w:sdtEndPr>
    <w:sdtContent>
      <w:p w14:paraId="76347100" w14:textId="77777777" w:rsidR="009F5156" w:rsidRDefault="009F515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4DFFF6A" w14:textId="77777777" w:rsidR="009F5156" w:rsidRDefault="009F515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3EB9" w14:textId="3497DA7C" w:rsidR="009F5156" w:rsidRDefault="009F5156">
    <w:pPr>
      <w:pStyle w:val="Footer"/>
      <w:jc w:val="center"/>
    </w:pPr>
    <w:r>
      <w:fldChar w:fldCharType="begin"/>
    </w:r>
    <w:r>
      <w:instrText xml:space="preserve"> PAGE   \* MERGEFORMAT </w:instrText>
    </w:r>
    <w:r>
      <w:fldChar w:fldCharType="separate"/>
    </w:r>
    <w:r w:rsidR="005469DA">
      <w:rPr>
        <w:noProof/>
      </w:rPr>
      <w:t>16</w:t>
    </w:r>
    <w:r>
      <w:rPr>
        <w:noProof/>
      </w:rPr>
      <w:fldChar w:fldCharType="end"/>
    </w:r>
  </w:p>
  <w:p w14:paraId="7F5E2F99" w14:textId="77777777" w:rsidR="009F5156" w:rsidRDefault="009F515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9475" w14:textId="77777777" w:rsidR="009F5156" w:rsidRDefault="009F5156">
    <w:pPr>
      <w:pStyle w:val="Footer"/>
      <w:jc w:val="center"/>
    </w:pPr>
    <w:r>
      <w:fldChar w:fldCharType="begin"/>
    </w:r>
    <w:r>
      <w:instrText xml:space="preserve"> PAGE   \* MERGEFORMAT </w:instrText>
    </w:r>
    <w:r>
      <w:fldChar w:fldCharType="separate"/>
    </w:r>
    <w:r>
      <w:rPr>
        <w:noProof/>
      </w:rPr>
      <w:t>1</w:t>
    </w:r>
    <w:r>
      <w:rPr>
        <w:noProof/>
      </w:rPr>
      <w:fldChar w:fldCharType="end"/>
    </w:r>
  </w:p>
  <w:p w14:paraId="6C3645BC" w14:textId="77777777" w:rsidR="009F5156" w:rsidRDefault="009F5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A0E7" w14:textId="77777777" w:rsidR="003862D5" w:rsidRDefault="003862D5">
      <w:r>
        <w:rPr>
          <w:color w:val="000000"/>
        </w:rPr>
        <w:separator/>
      </w:r>
    </w:p>
  </w:footnote>
  <w:footnote w:type="continuationSeparator" w:id="0">
    <w:p w14:paraId="1C3C5AA0" w14:textId="77777777" w:rsidR="003862D5" w:rsidRDefault="003862D5">
      <w:r>
        <w:continuationSeparator/>
      </w:r>
    </w:p>
  </w:footnote>
  <w:footnote w:id="1">
    <w:p w14:paraId="38F51860" w14:textId="77777777" w:rsidR="007C69FD" w:rsidRDefault="007102C5">
      <w:pPr>
        <w:pStyle w:val="FootnoteText"/>
      </w:pPr>
      <w:r>
        <w:rPr>
          <w:rStyle w:val="FootnoteReference"/>
        </w:rPr>
        <w:footnoteRef/>
      </w:r>
      <w:r>
        <w:t xml:space="preserve"> Coalition for the Homeless, “Extreme Cold: Code Blue”, </w:t>
      </w:r>
      <w:r>
        <w:rPr>
          <w:i/>
          <w:iCs/>
        </w:rPr>
        <w:t>available at:</w:t>
      </w:r>
      <w:r>
        <w:t xml:space="preserve"> </w:t>
      </w:r>
      <w:hyperlink r:id="rId1" w:history="1">
        <w:r>
          <w:rPr>
            <w:rStyle w:val="Hyperlink"/>
          </w:rPr>
          <w:t>https://www.coalitionforthehomeless.org/get-help/know-your-rights/extreme-cold-weather-code-blue/</w:t>
        </w:r>
      </w:hyperlink>
      <w:r>
        <w:t xml:space="preserve"> (last visited Feb. 2, 2026). </w:t>
      </w:r>
    </w:p>
  </w:footnote>
  <w:footnote w:id="2">
    <w:p w14:paraId="2DB4E834" w14:textId="77777777" w:rsidR="007C69FD" w:rsidRDefault="007102C5">
      <w:pPr>
        <w:pStyle w:val="FootnoteText"/>
      </w:pPr>
      <w:r>
        <w:rPr>
          <w:rStyle w:val="FootnoteReference"/>
        </w:rPr>
        <w:footnoteRef/>
      </w:r>
      <w:r>
        <w:t xml:space="preserve">Erica Brosnan, “Outdoor death toll in New York City rises to 18 amid extreme cold,” </w:t>
      </w:r>
      <w:r>
        <w:rPr>
          <w:i/>
          <w:iCs/>
        </w:rPr>
        <w:t>Spectrum News</w:t>
      </w:r>
      <w:r>
        <w:t xml:space="preserve">, (Feb 9, 2026), </w:t>
      </w:r>
      <w:r>
        <w:rPr>
          <w:i/>
          <w:iCs/>
        </w:rPr>
        <w:t xml:space="preserve">available at: </w:t>
      </w:r>
      <w:hyperlink r:id="rId2" w:history="1">
        <w:r>
          <w:rPr>
            <w:rStyle w:val="Hyperlink"/>
          </w:rPr>
          <w:t>https://ny1.com/nyc/all-boroughs/news/2026/02/09/death-toll-in-new-york-city-rises-to-18-after-extreme-cold</w:t>
        </w:r>
      </w:hyperlink>
      <w:r>
        <w:t xml:space="preserve"> (last visited Feb 9, 2026)</w:t>
      </w:r>
    </w:p>
  </w:footnote>
  <w:footnote w:id="3">
    <w:p w14:paraId="103CD7C1" w14:textId="77777777" w:rsidR="007C69FD" w:rsidRDefault="007102C5">
      <w:pPr>
        <w:pStyle w:val="FootnoteText"/>
      </w:pPr>
      <w:r>
        <w:rPr>
          <w:rStyle w:val="FootnoteReference"/>
        </w:rPr>
        <w:footnoteRef/>
      </w:r>
      <w:r>
        <w:t xml:space="preserve"> Mira Wassef, “New York City death toll reaches 16 amid stretch of freezing weather,” </w:t>
      </w:r>
      <w:r>
        <w:rPr>
          <w:i/>
          <w:iCs/>
        </w:rPr>
        <w:t>Pix 11</w:t>
      </w:r>
      <w:r>
        <w:t>, (Feb 3, 2026)</w:t>
      </w:r>
      <w:r>
        <w:rPr>
          <w:i/>
          <w:iCs/>
        </w:rPr>
        <w:t xml:space="preserve">, available at: </w:t>
      </w:r>
      <w:hyperlink r:id="rId3" w:history="1">
        <w:r>
          <w:rPr>
            <w:rStyle w:val="Hyperlink"/>
          </w:rPr>
          <w:t>https://www.newsnationnow.com/weather/new-york-city-death-toll-freezing-weather/</w:t>
        </w:r>
      </w:hyperlink>
      <w:r>
        <w:t xml:space="preserve"> (last visited Feb 4, 2026)</w:t>
      </w:r>
    </w:p>
  </w:footnote>
  <w:footnote w:id="4">
    <w:p w14:paraId="092DB7D2" w14:textId="77777777" w:rsidR="007C69FD" w:rsidRDefault="007102C5">
      <w:pPr>
        <w:pStyle w:val="FootnoteText"/>
      </w:pPr>
      <w:r>
        <w:rPr>
          <w:rStyle w:val="FootnoteReference"/>
        </w:rPr>
        <w:footnoteRef/>
      </w:r>
      <w:r>
        <w:t xml:space="preserve"> Brittany Krlegstein, et al., “Among 10 who died outside in NYC cold, a history of homelessness, drug use, health issues”, </w:t>
      </w:r>
      <w:r>
        <w:rPr>
          <w:i/>
          <w:iCs/>
        </w:rPr>
        <w:t>Gothamist</w:t>
      </w:r>
      <w:r>
        <w:t>,</w:t>
      </w:r>
      <w:r>
        <w:rPr>
          <w:i/>
          <w:iCs/>
        </w:rPr>
        <w:t xml:space="preserve"> </w:t>
      </w:r>
      <w:r>
        <w:t xml:space="preserve">(Jan. 28, 2026), </w:t>
      </w:r>
      <w:r>
        <w:rPr>
          <w:i/>
          <w:iCs/>
        </w:rPr>
        <w:t>available at:</w:t>
      </w:r>
      <w:r>
        <w:t xml:space="preserve"> </w:t>
      </w:r>
      <w:hyperlink r:id="rId4" w:history="1">
        <w:r>
          <w:rPr>
            <w:rStyle w:val="Hyperlink"/>
          </w:rPr>
          <w:t>https://gothamist.com/news/among-10-who-died-outside-in-nyc-cold-a-history-of-homelessness-drug-use-health-issues</w:t>
        </w:r>
      </w:hyperlink>
      <w:r>
        <w:t xml:space="preserve"> (last visited Mar. 3, 2026). </w:t>
      </w:r>
    </w:p>
  </w:footnote>
  <w:footnote w:id="5">
    <w:p w14:paraId="39F1A950" w14:textId="77777777" w:rsidR="007C69FD" w:rsidRDefault="007102C5">
      <w:pPr>
        <w:pStyle w:val="FootnoteText"/>
      </w:pPr>
      <w:r>
        <w:rPr>
          <w:rStyle w:val="FootnoteReference"/>
        </w:rPr>
        <w:footnoteRef/>
      </w:r>
      <w:r>
        <w:rPr>
          <w:i/>
          <w:iCs/>
        </w:rPr>
        <w:t xml:space="preserve"> </w:t>
      </w:r>
      <w:r>
        <w:t xml:space="preserve">Office of the Mayor, “Mayor Mamdani Announces New Shelter and Outreach Efforts to Keep New Yorkers Safe as Temperatures Plummet” (Feb 6, 2026), </w:t>
      </w:r>
      <w:r>
        <w:rPr>
          <w:i/>
          <w:iCs/>
        </w:rPr>
        <w:t xml:space="preserve">available at: </w:t>
      </w:r>
      <w:hyperlink r:id="rId5" w:history="1">
        <w:r>
          <w:rPr>
            <w:rStyle w:val="Hyperlink"/>
          </w:rPr>
          <w:t>https://www.nyc.gov/mayors-office/news/2026/02/mayor-mamdani-announces-new-shelter-and-outreach-efforts-to-keep</w:t>
        </w:r>
      </w:hyperlink>
      <w:r>
        <w:rPr>
          <w:i/>
          <w:iCs/>
        </w:rPr>
        <w:t xml:space="preserve">, </w:t>
      </w:r>
      <w:r>
        <w:t>(last visited Feb 9, 2026)</w:t>
      </w:r>
    </w:p>
  </w:footnote>
  <w:footnote w:id="6">
    <w:p w14:paraId="084F0A4F" w14:textId="6186F1C5" w:rsidR="00B63696" w:rsidRPr="00B63696" w:rsidRDefault="00B63696">
      <w:pPr>
        <w:pStyle w:val="FootnoteText"/>
        <w:rPr>
          <w:i/>
          <w:iCs/>
        </w:rPr>
      </w:pPr>
      <w:r>
        <w:rPr>
          <w:rStyle w:val="FootnoteReference"/>
        </w:rPr>
        <w:footnoteRef/>
      </w:r>
      <w:r>
        <w:t xml:space="preserve"> NYC 311. “Warming Centers,” Official Website of the City of New York, </w:t>
      </w:r>
      <w:r>
        <w:rPr>
          <w:i/>
          <w:iCs/>
        </w:rPr>
        <w:t xml:space="preserve">available at: </w:t>
      </w:r>
      <w:hyperlink r:id="rId6" w:history="1">
        <w:r w:rsidRPr="00702B27">
          <w:rPr>
            <w:rStyle w:val="Hyperlink"/>
            <w:i/>
            <w:iCs/>
          </w:rPr>
          <w:t>https://portal.311.nyc.gov/article/?kanumber=KA-03702</w:t>
        </w:r>
      </w:hyperlink>
      <w:r>
        <w:rPr>
          <w:i/>
          <w:iCs/>
        </w:rPr>
        <w:t xml:space="preserve"> </w:t>
      </w:r>
      <w:r w:rsidRPr="007B2116">
        <w:t>(last visited April 27,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0EA1" w14:textId="77777777" w:rsidR="009F5156" w:rsidRDefault="009F5156">
    <w:pPr>
      <w:pStyle w:val="Header"/>
    </w:pPr>
    <w:r>
      <w:rPr>
        <w:noProof/>
      </w:rPr>
      <mc:AlternateContent>
        <mc:Choice Requires="wps">
          <w:drawing>
            <wp:anchor distT="0" distB="0" distL="114300" distR="114300" simplePos="0" relativeHeight="251659776" behindDoc="1" locked="0" layoutInCell="0" allowOverlap="1" wp14:anchorId="77374206" wp14:editId="1DECD43F">
              <wp:simplePos x="0" y="0"/>
              <wp:positionH relativeFrom="margin">
                <wp:align>center</wp:align>
              </wp:positionH>
              <wp:positionV relativeFrom="margin">
                <wp:align>center</wp:align>
              </wp:positionV>
              <wp:extent cx="7182485" cy="1196975"/>
              <wp:effectExtent l="0" t="2066925" r="0" b="2051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76EBA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374206" id="_x0000_t202" coordsize="21600,21600" o:spt="202" path="m,l,21600r21600,l21600,xe">
              <v:stroke joinstyle="miter"/>
              <v:path gradientshapeok="t" o:connecttype="rect"/>
            </v:shapetype>
            <v:shape id="Text Box 10" o:spid="_x0000_s1027" type="#_x0000_t202" style="position:absolute;margin-left:0;margin-top:0;width:565.55pt;height:94.2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5j9w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" o:allowincell="f" filled="f" stroked="f">
              <v:stroke joinstyle="round"/>
              <o:lock v:ext="edit" shapetype="t"/>
              <v:textbox style="mso-fit-shape-to-text:t">
                <w:txbxContent>
                  <w:p w14:paraId="4676EBA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162D" w14:textId="77777777" w:rsidR="009F5156" w:rsidRDefault="009F5156">
    <w:pPr>
      <w:pStyle w:val="Header"/>
    </w:pPr>
    <w:r>
      <w:rPr>
        <w:noProof/>
      </w:rPr>
      <mc:AlternateContent>
        <mc:Choice Requires="wps">
          <w:drawing>
            <wp:anchor distT="0" distB="0" distL="114300" distR="114300" simplePos="0" relativeHeight="251660800" behindDoc="1" locked="0" layoutInCell="0" allowOverlap="1" wp14:anchorId="2197364D" wp14:editId="410AF167">
              <wp:simplePos x="0" y="0"/>
              <wp:positionH relativeFrom="margin">
                <wp:align>center</wp:align>
              </wp:positionH>
              <wp:positionV relativeFrom="margin">
                <wp:align>center</wp:align>
              </wp:positionV>
              <wp:extent cx="7182485" cy="1196975"/>
              <wp:effectExtent l="0" t="2066925" r="0" b="2051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0699E2"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97364D" id="_x0000_t202" coordsize="21600,21600" o:spt="202" path="m,l,21600r21600,l21600,xe">
              <v:stroke joinstyle="miter"/>
              <v:path gradientshapeok="t" o:connecttype="rect"/>
            </v:shapetype>
            <v:shape id="Text Box 9" o:spid="_x0000_s1028" type="#_x0000_t202" style="position:absolute;margin-left:0;margin-top:0;width:565.55pt;height:94.2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2D+Q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sqPo2gkfkW1JG49xSUivufe4GafNibe6BckfgawbxSEteY&#10;1L8R2AyvAt1IIRD75+4tKIlHSoxiVphoiPpOQKaj/B1Ex2bJiRPT8fDI+YQa73q3Jhcf2yTownMU&#10;RJFJOsd4x0z+/p1OXX7C1S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trNg/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180699E2"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F03C" w14:textId="77777777" w:rsidR="009F5156" w:rsidRDefault="009F5156">
    <w:pPr>
      <w:pStyle w:val="Header"/>
    </w:pPr>
    <w:r>
      <w:rPr>
        <w:noProof/>
      </w:rPr>
      <mc:AlternateContent>
        <mc:Choice Requires="wps">
          <w:drawing>
            <wp:anchor distT="0" distB="0" distL="114300" distR="114300" simplePos="0" relativeHeight="251662848" behindDoc="1" locked="0" layoutInCell="0" allowOverlap="1" wp14:anchorId="5BDBD68E" wp14:editId="1BC2F322">
              <wp:simplePos x="0" y="0"/>
              <wp:positionH relativeFrom="margin">
                <wp:align>center</wp:align>
              </wp:positionH>
              <wp:positionV relativeFrom="margin">
                <wp:align>center</wp:align>
              </wp:positionV>
              <wp:extent cx="7182485" cy="1196975"/>
              <wp:effectExtent l="0" t="2066925" r="0" b="2051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E4745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DBD68E" id="_x0000_t202" coordsize="21600,21600" o:spt="202" path="m,l,21600r21600,l21600,xe">
              <v:stroke joinstyle="miter"/>
              <v:path gradientshapeok="t" o:connecttype="rect"/>
            </v:shapetype>
            <v:shape id="Text Box 8" o:spid="_x0000_s1029" type="#_x0000_t202" style="position:absolute;margin-left:0;margin-top:0;width:565.55pt;height:94.2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boYM3P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49E4745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CDEA" w14:textId="77777777" w:rsidR="009F5156" w:rsidRDefault="009F5156">
    <w:pPr>
      <w:pStyle w:val="Header"/>
    </w:pPr>
    <w:r>
      <w:rPr>
        <w:noProof/>
      </w:rPr>
      <mc:AlternateContent>
        <mc:Choice Requires="wps">
          <w:drawing>
            <wp:anchor distT="0" distB="0" distL="114300" distR="114300" simplePos="0" relativeHeight="251663872" behindDoc="1" locked="0" layoutInCell="0" allowOverlap="1" wp14:anchorId="20F62842" wp14:editId="1E733BB4">
              <wp:simplePos x="0" y="0"/>
              <wp:positionH relativeFrom="margin">
                <wp:align>center</wp:align>
              </wp:positionH>
              <wp:positionV relativeFrom="margin">
                <wp:align>center</wp:align>
              </wp:positionV>
              <wp:extent cx="7182485" cy="1196975"/>
              <wp:effectExtent l="0" t="2066925" r="0" b="2051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9463D5"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F62842" id="_x0000_t202" coordsize="21600,21600" o:spt="202" path="m,l,21600r21600,l21600,xe">
              <v:stroke joinstyle="miter"/>
              <v:path gradientshapeok="t" o:connecttype="rect"/>
            </v:shapetype>
            <v:shape id="Text Box 7" o:spid="_x0000_s1030" type="#_x0000_t202" style="position:absolute;margin-left:0;margin-top:0;width:565.55pt;height:94.2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wxc7mP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119463D5"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65EC" w14:textId="77777777" w:rsidR="009F5156" w:rsidRDefault="009F5156">
    <w:pPr>
      <w:pStyle w:val="Header"/>
    </w:pPr>
    <w:r>
      <w:rPr>
        <w:noProof/>
      </w:rPr>
      <mc:AlternateContent>
        <mc:Choice Requires="wps">
          <w:drawing>
            <wp:anchor distT="0" distB="0" distL="114300" distR="114300" simplePos="0" relativeHeight="251661824" behindDoc="1" locked="0" layoutInCell="0" allowOverlap="1" wp14:anchorId="45C6260E" wp14:editId="5DAED3BB">
              <wp:simplePos x="0" y="0"/>
              <wp:positionH relativeFrom="margin">
                <wp:align>center</wp:align>
              </wp:positionH>
              <wp:positionV relativeFrom="margin">
                <wp:align>center</wp:align>
              </wp:positionV>
              <wp:extent cx="7182485" cy="1196975"/>
              <wp:effectExtent l="0" t="2066925" r="0" b="2051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6D0FDE"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C6260E" id="_x0000_t202" coordsize="21600,21600" o:spt="202" path="m,l,21600r21600,l21600,xe">
              <v:stroke joinstyle="miter"/>
              <v:path gradientshapeok="t" o:connecttype="rect"/>
            </v:shapetype>
            <v:shape id="Text Box 6" o:spid="_x0000_s1031" type="#_x0000_t202" style="position:absolute;margin-left:0;margin-top:0;width:565.55pt;height:94.2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H+A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" o:allowincell="f" filled="f" stroked="f">
              <v:stroke joinstyle="round"/>
              <o:lock v:ext="edit" shapetype="t"/>
              <v:textbox style="mso-fit-shape-to-text:t">
                <w:txbxContent>
                  <w:p w14:paraId="506D0FDE"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DA5"/>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251FF1"/>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66A7AAC"/>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190E6D"/>
    <w:multiLevelType w:val="multilevel"/>
    <w:tmpl w:val="44CA50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13149290">
    <w:abstractNumId w:val="1"/>
  </w:num>
  <w:num w:numId="2" w16cid:durableId="495655150">
    <w:abstractNumId w:val="3"/>
  </w:num>
  <w:num w:numId="3" w16cid:durableId="1331758216">
    <w:abstractNumId w:val="0"/>
  </w:num>
  <w:num w:numId="4" w16cid:durableId="1755738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9FD"/>
    <w:rsid w:val="00043221"/>
    <w:rsid w:val="000724B9"/>
    <w:rsid w:val="00150B45"/>
    <w:rsid w:val="00203311"/>
    <w:rsid w:val="00251B86"/>
    <w:rsid w:val="002E6C06"/>
    <w:rsid w:val="002F59F3"/>
    <w:rsid w:val="003862D5"/>
    <w:rsid w:val="00476D98"/>
    <w:rsid w:val="00512719"/>
    <w:rsid w:val="00522846"/>
    <w:rsid w:val="005469DA"/>
    <w:rsid w:val="006B3A94"/>
    <w:rsid w:val="006F0C6A"/>
    <w:rsid w:val="007102C5"/>
    <w:rsid w:val="00717B80"/>
    <w:rsid w:val="007474F7"/>
    <w:rsid w:val="00750151"/>
    <w:rsid w:val="007B2116"/>
    <w:rsid w:val="007C69FD"/>
    <w:rsid w:val="007F0236"/>
    <w:rsid w:val="007F2AEB"/>
    <w:rsid w:val="00816DFD"/>
    <w:rsid w:val="009406DB"/>
    <w:rsid w:val="009D221B"/>
    <w:rsid w:val="009F1130"/>
    <w:rsid w:val="009F5156"/>
    <w:rsid w:val="00A520E7"/>
    <w:rsid w:val="00B2623D"/>
    <w:rsid w:val="00B54087"/>
    <w:rsid w:val="00B56452"/>
    <w:rsid w:val="00B63696"/>
    <w:rsid w:val="00BA15E2"/>
    <w:rsid w:val="00BD446C"/>
    <w:rsid w:val="00C01A49"/>
    <w:rsid w:val="00C72D0C"/>
    <w:rsid w:val="00D17C85"/>
    <w:rsid w:val="00D56EAA"/>
    <w:rsid w:val="00ED0E61"/>
    <w:rsid w:val="00ED0E7E"/>
    <w:rsid w:val="00EF7A63"/>
    <w:rsid w:val="00F05197"/>
    <w:rsid w:val="00F46F14"/>
    <w:rsid w:val="00FA3271"/>
    <w:rsid w:val="1898E562"/>
    <w:rsid w:val="1C66B431"/>
    <w:rsid w:val="1D920606"/>
    <w:rsid w:val="22EF05C4"/>
    <w:rsid w:val="24D0043B"/>
    <w:rsid w:val="2FBC93E4"/>
    <w:rsid w:val="41D607FD"/>
    <w:rsid w:val="433E982A"/>
    <w:rsid w:val="44CC0F07"/>
    <w:rsid w:val="44F8FEE7"/>
    <w:rsid w:val="464B0AAA"/>
    <w:rsid w:val="47C4353F"/>
    <w:rsid w:val="5FC86FD8"/>
    <w:rsid w:val="72F93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116A3"/>
  <w15:docId w15:val="{C2440484-D0EB-43C4-998E-7B601F51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autoSpaceDN w:val="0"/>
      <w:textAlignment w:val="baseline"/>
    </w:pPr>
    <w:rPr>
      <w:rFonts w:ascii="Times New Roman" w:eastAsia="Times New Roman" w:hAnsi="Times New Roman" w:cs="Times New Roman"/>
      <w:sz w:val="22"/>
      <w:szCs w:val="22"/>
    </w:rPr>
  </w:style>
  <w:style w:type="paragraph" w:styleId="Heading1">
    <w:name w:val="heading 1"/>
    <w:basedOn w:val="Normal"/>
    <w:uiPriority w:val="9"/>
    <w:qFormat/>
    <w:pPr>
      <w:ind w:left="1440" w:hanging="686"/>
      <w:outlineLvl w:val="0"/>
    </w:pPr>
    <w:rPr>
      <w:b/>
      <w:bCs/>
      <w:sz w:val="24"/>
      <w:szCs w:val="24"/>
      <w:u w:val="single" w:color="000000"/>
    </w:rPr>
  </w:style>
  <w:style w:type="paragraph" w:styleId="Heading2">
    <w:name w:val="heading 2"/>
    <w:basedOn w:val="Normal"/>
    <w:uiPriority w:val="9"/>
    <w:unhideWhenUsed/>
    <w:qFormat/>
    <w:pPr>
      <w:ind w:left="7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szCs w:val="24"/>
    </w:rPr>
  </w:style>
  <w:style w:type="paragraph" w:styleId="ListParagraph">
    <w:name w:val="List Paragraph"/>
    <w:basedOn w:val="Normal"/>
    <w:pPr>
      <w:ind w:left="720" w:hanging="480"/>
    </w:pPr>
    <w:rPr>
      <w:u w:val="single" w:color="000000"/>
    </w:rPr>
  </w:style>
  <w:style w:type="paragraph" w:customStyle="1" w:styleId="TableParagraph">
    <w:name w:val="Table Paragraph"/>
    <w:basedOn w:val="Normal"/>
    <w:pPr>
      <w:ind w:left="17"/>
      <w:jc w:val="center"/>
    </w:pPr>
  </w:style>
  <w:style w:type="paragraph" w:styleId="FootnoteText">
    <w:name w:val="footnote text"/>
    <w:basedOn w:val="Normal"/>
    <w:rPr>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FootnoteReference">
    <w:name w:val="footnote reference"/>
    <w:rPr>
      <w:position w:val="0"/>
      <w:vertAlign w:val="superscript"/>
    </w:rPr>
  </w:style>
  <w:style w:type="character" w:styleId="Hyperlink">
    <w:name w:val="Hyperlink"/>
    <w:rPr>
      <w:color w:val="0000FF"/>
      <w:u w:val="single"/>
    </w:rPr>
  </w:style>
  <w:style w:type="character" w:customStyle="1" w:styleId="UnresolvedMention1">
    <w:name w:val="Unresolved Mention1"/>
    <w:rPr>
      <w:color w:val="605E5C"/>
      <w:shd w:val="clear" w:color="auto" w:fill="E1DFDD"/>
    </w:rPr>
  </w:style>
  <w:style w:type="paragraph" w:styleId="Header">
    <w:name w:val="header"/>
    <w:basedOn w:val="Normal"/>
    <w:uiPriority w:val="99"/>
    <w:pPr>
      <w:tabs>
        <w:tab w:val="center" w:pos="4680"/>
        <w:tab w:val="right" w:pos="9360"/>
      </w:tabs>
    </w:pPr>
  </w:style>
  <w:style w:type="character" w:customStyle="1" w:styleId="HeaderChar">
    <w:name w:val="Header Char"/>
    <w:uiPriority w:val="99"/>
    <w:rPr>
      <w:rFonts w:ascii="Times New Roman" w:eastAsia="Times New Roman" w:hAnsi="Times New Roman" w:cs="Times New Roman"/>
    </w:rPr>
  </w:style>
  <w:style w:type="paragraph" w:styleId="Footer">
    <w:name w:val="footer"/>
    <w:basedOn w:val="Normal"/>
    <w:uiPriority w:val="99"/>
    <w:pPr>
      <w:tabs>
        <w:tab w:val="center" w:pos="4680"/>
        <w:tab w:val="right" w:pos="9360"/>
      </w:tabs>
    </w:pPr>
  </w:style>
  <w:style w:type="character" w:customStyle="1" w:styleId="FooterChar">
    <w:name w:val="Footer Char"/>
    <w:uiPriority w:val="99"/>
    <w:rPr>
      <w:rFonts w:ascii="Times New Roman" w:eastAsia="Times New Roman" w:hAnsi="Times New Roman" w:cs="Times New Roman"/>
    </w:rPr>
  </w:style>
  <w:style w:type="character" w:styleId="LineNumber">
    <w:name w:val="line number"/>
    <w:basedOn w:val="DefaultParagraphFont"/>
  </w:style>
  <w:style w:type="paragraph" w:styleId="NormalWeb">
    <w:name w:val="Normal (Web)"/>
    <w:basedOn w:val="Normal"/>
    <w:pPr>
      <w:widowControl/>
      <w:autoSpaceDE/>
      <w:spacing w:before="100" w:after="100"/>
    </w:pPr>
    <w:rPr>
      <w:sz w:val="24"/>
      <w:szCs w:val="24"/>
    </w:rPr>
  </w:style>
  <w:style w:type="paragraph" w:styleId="Revision">
    <w:name w:val="Revision"/>
    <w:pPr>
      <w:suppressAutoHyphens/>
      <w:autoSpaceDN w:val="0"/>
      <w:textAlignment w:val="baseline"/>
    </w:pPr>
    <w:rPr>
      <w:rFonts w:ascii="Times New Roman" w:eastAsia="Times New Roman" w:hAnsi="Times New Roman" w:cs="Times New Roman"/>
      <w:sz w:val="22"/>
      <w:szCs w:val="22"/>
    </w:rPr>
  </w:style>
  <w:style w:type="character" w:styleId="CommentReference">
    <w:name w:val="annotation reference"/>
    <w:rPr>
      <w:sz w:val="16"/>
      <w:szCs w:val="16"/>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cs="Times New Roman"/>
      <w:b/>
      <w:bCs/>
      <w:sz w:val="20"/>
      <w:szCs w:val="20"/>
    </w:rPr>
  </w:style>
  <w:style w:type="paragraph" w:styleId="NoSpacing">
    <w:name w:val="No Spacing"/>
    <w:pPr>
      <w:suppressAutoHyphens/>
      <w:autoSpaceDN w:val="0"/>
      <w:textAlignment w:val="baseline"/>
    </w:pPr>
    <w:rPr>
      <w:rFonts w:cs="Times New Roman"/>
      <w:sz w:val="22"/>
      <w:szCs w:val="22"/>
    </w:rPr>
  </w:style>
  <w:style w:type="character" w:customStyle="1" w:styleId="apple-converted-space">
    <w:name w:val="apple-converted-space"/>
    <w:basedOn w:val="DefaultParagraphFont"/>
    <w:rsid w:val="00D1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oter" Target="footer11.xml"/></Relationships>
</file>

<file path=word/_rels/footnotes.xml.rels><?xml version="1.0" encoding="UTF-8" standalone="yes"?>
<Relationships xmlns="http://schemas.openxmlformats.org/package/2006/relationships"><Relationship Id="rId3" Type="http://schemas.openxmlformats.org/officeDocument/2006/relationships/hyperlink" Target="https://www.newsnationnow.com/weather/new-york-city-death-toll-freezing-weather/" TargetMode="External"/><Relationship Id="rId2" Type="http://schemas.openxmlformats.org/officeDocument/2006/relationships/hyperlink" Target="https://ny1.com/nyc/all-boroughs/news/2026/02/09/death-toll-in-new-york-city-rises-to-18-after-extreme-cold" TargetMode="External"/><Relationship Id="rId1" Type="http://schemas.openxmlformats.org/officeDocument/2006/relationships/hyperlink" Target="https://www.coalitionforthehomeless.org/get-help/know-your-rights/extreme-cold-weather-code-blue/" TargetMode="External"/><Relationship Id="rId6" Type="http://schemas.openxmlformats.org/officeDocument/2006/relationships/hyperlink" Target="https://portal.311.nyc.gov/article/?kanumber=KA-03702" TargetMode="External"/><Relationship Id="rId5" Type="http://schemas.openxmlformats.org/officeDocument/2006/relationships/hyperlink" Target="https://www.nyc.gov/mayors-office/news/2026/02/mayor-mamdani-announces-new-shelter-and-outreach-efforts-to-keep" TargetMode="External"/><Relationship Id="rId4" Type="http://schemas.openxmlformats.org/officeDocument/2006/relationships/hyperlink" Target="https://gothamist.com/news/among-10-who-died-outside-in-nyc-cold-a-history-of-homelessness-drug-use-health-iss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7" ma:contentTypeDescription="Create a new document." ma:contentTypeScope="" ma:versionID="7c8525a622dd654fde912e48ec839efe">
  <xsd:schema xmlns:xsd="http://www.w3.org/2001/XMLSchema" xmlns:xs="http://www.w3.org/2001/XMLSchema" xmlns:p="http://schemas.microsoft.com/office/2006/metadata/properties" xmlns:ns3="c66f7040-da4e-4e4b-b586-62eb2c5c6722" xmlns:ns4="4a40a8ad-34f3-44c1-b402-bec622f40e54" targetNamespace="http://schemas.microsoft.com/office/2006/metadata/properties" ma:root="true" ma:fieldsID="6658dc428b567ae20e9ccdc4f08308c0" ns3:_="" ns4:_="">
    <xsd:import namespace="c66f7040-da4e-4e4b-b586-62eb2c5c6722"/>
    <xsd:import namespace="4a40a8ad-34f3-44c1-b402-bec622f40e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66f7040-da4e-4e4b-b586-62eb2c5c6722" xsi:nil="true"/>
  </documentManagement>
</p:properties>
</file>

<file path=customXml/itemProps1.xml><?xml version="1.0" encoding="utf-8"?>
<ds:datastoreItem xmlns:ds="http://schemas.openxmlformats.org/officeDocument/2006/customXml" ds:itemID="{E8ABC9EA-B1E5-4B16-8929-3EB45F81C4E4}">
  <ds:schemaRefs>
    <ds:schemaRef ds:uri="http://schemas.microsoft.com/sharepoint/v3/contenttype/forms"/>
  </ds:schemaRefs>
</ds:datastoreItem>
</file>

<file path=customXml/itemProps2.xml><?xml version="1.0" encoding="utf-8"?>
<ds:datastoreItem xmlns:ds="http://schemas.openxmlformats.org/officeDocument/2006/customXml" ds:itemID="{916AEEF0-8F42-474C-91AD-79AFB7327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f7040-da4e-4e4b-b586-62eb2c5c6722"/>
    <ds:schemaRef ds:uri="4a40a8ad-34f3-44c1-b402-bec622f40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E9EC4-CCB0-44FC-AF7B-7F83330160A8}">
  <ds:schemaRefs>
    <ds:schemaRef ds:uri="http://schemas.openxmlformats.org/officeDocument/2006/bibliography"/>
  </ds:schemaRefs>
</ds:datastoreItem>
</file>

<file path=customXml/itemProps4.xml><?xml version="1.0" encoding="utf-8"?>
<ds:datastoreItem xmlns:ds="http://schemas.openxmlformats.org/officeDocument/2006/customXml" ds:itemID="{79F82F17-306B-4489-BF58-60DEC733A5E5}">
  <ds:schemaRefs>
    <ds:schemaRef ds:uri="http://schemas.microsoft.com/office/2006/metadata/properties"/>
    <ds:schemaRef ds:uri="http://schemas.microsoft.com/office/infopath/2007/PartnerControls"/>
    <ds:schemaRef ds:uri="c66f7040-da4e-4e4b-b586-62eb2c5c67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3404</Words>
  <Characters>19405</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Kilawan, Aminta</dc:creator>
  <cp:keywords/>
  <cp:lastModifiedBy>Jeffries, Jillian</cp:lastModifiedBy>
  <cp:revision>2</cp:revision>
  <dcterms:created xsi:type="dcterms:W3CDTF">2026-04-29T23:52:00Z</dcterms:created>
  <dcterms:modified xsi:type="dcterms:W3CDTF">2026-04-29T23:52:00Z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Microsoft® Word for Microsoft 365</vt:lpwstr>
  </property>
  <property fmtid="{D5CDD505-2E9C-101B-9397-08002B2CF9AE}" pid="4" name="LastSaved">
    <vt:filetime>2025-12-03T00:00:00Z</vt:filetime>
  </property>
  <property fmtid="{D5CDD505-2E9C-101B-9397-08002B2CF9AE}" pid="5" name="Producer">
    <vt:lpwstr>Microsoft® Word for Microsoft 365</vt:lpwstr>
  </property>
  <property fmtid="{D5CDD505-2E9C-101B-9397-08002B2CF9AE}" pid="6" name="ContentTypeId">
    <vt:lpwstr>0x010100E149F93585AF584582A66A8AC8B6597D</vt:lpwstr>
  </property>
</Properties>
</file>