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B23F4" w14:textId="77777777" w:rsidR="00D63899" w:rsidRPr="00AB0C42" w:rsidRDefault="00D63899" w:rsidP="00530654">
      <w:pPr>
        <w:pStyle w:val="paragraph"/>
        <w:spacing w:before="0" w:beforeAutospacing="0" w:after="0" w:afterAutospacing="0"/>
        <w:jc w:val="right"/>
        <w:textAlignment w:val="baseline"/>
        <w:rPr>
          <w:rFonts w:ascii="Segoe UI" w:hAnsi="Segoe UI" w:cs="Segoe UI"/>
          <w:sz w:val="20"/>
          <w:szCs w:val="20"/>
        </w:rPr>
      </w:pPr>
      <w:r w:rsidRPr="00AB0C42">
        <w:rPr>
          <w:rStyle w:val="normaltextrun"/>
          <w:rFonts w:eastAsiaTheme="majorEastAsia"/>
          <w:color w:val="000000" w:themeColor="text1"/>
          <w:sz w:val="20"/>
          <w:szCs w:val="20"/>
          <w:u w:val="single"/>
        </w:rPr>
        <w:t>Committee</w:t>
      </w:r>
      <w:r>
        <w:rPr>
          <w:rStyle w:val="normaltextrun"/>
          <w:rFonts w:eastAsiaTheme="majorEastAsia"/>
          <w:color w:val="000000" w:themeColor="text1"/>
          <w:sz w:val="20"/>
          <w:szCs w:val="20"/>
          <w:u w:val="single"/>
        </w:rPr>
        <w:t xml:space="preserve"> on Contracts</w:t>
      </w:r>
    </w:p>
    <w:p w14:paraId="09605D14" w14:textId="4B5E24F7" w:rsidR="00D3619C" w:rsidRDefault="00D3619C" w:rsidP="00530654">
      <w:pPr>
        <w:pStyle w:val="paragraph"/>
        <w:spacing w:before="0" w:beforeAutospacing="0" w:after="0" w:afterAutospacing="0"/>
        <w:jc w:val="right"/>
        <w:textAlignment w:val="baseline"/>
        <w:rPr>
          <w:rStyle w:val="eop"/>
          <w:rFonts w:eastAsiaTheme="majorEastAsia"/>
          <w:color w:val="000000" w:themeColor="text1"/>
          <w:sz w:val="20"/>
          <w:szCs w:val="20"/>
        </w:rPr>
      </w:pPr>
      <w:r>
        <w:rPr>
          <w:rStyle w:val="normaltextrun"/>
          <w:rFonts w:eastAsiaTheme="majorEastAsia"/>
          <w:color w:val="000000" w:themeColor="text1"/>
          <w:sz w:val="20"/>
          <w:szCs w:val="20"/>
        </w:rPr>
        <w:t xml:space="preserve">Alex R. </w:t>
      </w:r>
      <w:proofErr w:type="spellStart"/>
      <w:r>
        <w:rPr>
          <w:rStyle w:val="normaltextrun"/>
          <w:rFonts w:eastAsiaTheme="majorEastAsia"/>
          <w:color w:val="000000" w:themeColor="text1"/>
          <w:sz w:val="20"/>
          <w:szCs w:val="20"/>
        </w:rPr>
        <w:t>Paulenoff</w:t>
      </w:r>
      <w:proofErr w:type="spellEnd"/>
      <w:r w:rsidRPr="00AB0C42">
        <w:rPr>
          <w:rStyle w:val="normaltextrun"/>
          <w:rFonts w:eastAsiaTheme="majorEastAsia"/>
          <w:i/>
          <w:iCs/>
          <w:color w:val="000000" w:themeColor="text1"/>
          <w:sz w:val="20"/>
          <w:szCs w:val="20"/>
        </w:rPr>
        <w:t xml:space="preserve"> </w:t>
      </w:r>
      <w:r>
        <w:rPr>
          <w:rStyle w:val="normaltextrun"/>
          <w:rFonts w:eastAsiaTheme="majorEastAsia"/>
          <w:i/>
          <w:iCs/>
          <w:color w:val="000000" w:themeColor="text1"/>
          <w:sz w:val="20"/>
          <w:szCs w:val="20"/>
        </w:rPr>
        <w:t>Senior Legislative Counse</w:t>
      </w:r>
      <w:r w:rsidR="007C6B95">
        <w:rPr>
          <w:rStyle w:val="normaltextrun"/>
          <w:rFonts w:eastAsiaTheme="majorEastAsia"/>
          <w:i/>
          <w:iCs/>
          <w:color w:val="000000" w:themeColor="text1"/>
          <w:sz w:val="20"/>
          <w:szCs w:val="20"/>
        </w:rPr>
        <w:t>l</w:t>
      </w:r>
    </w:p>
    <w:p w14:paraId="2E5B3DDF" w14:textId="724FE974" w:rsidR="00E655C6" w:rsidRPr="00E655C6" w:rsidRDefault="00E655C6" w:rsidP="00530654">
      <w:pPr>
        <w:pStyle w:val="paragraph"/>
        <w:spacing w:before="0" w:beforeAutospacing="0" w:after="0" w:afterAutospacing="0"/>
        <w:jc w:val="right"/>
        <w:textAlignment w:val="baseline"/>
        <w:rPr>
          <w:rFonts w:ascii="Segoe UI" w:hAnsi="Segoe UI" w:cs="Segoe UI"/>
          <w:i/>
          <w:iCs/>
          <w:sz w:val="20"/>
          <w:szCs w:val="20"/>
        </w:rPr>
      </w:pPr>
      <w:r>
        <w:rPr>
          <w:rStyle w:val="eop"/>
          <w:rFonts w:eastAsiaTheme="majorEastAsia"/>
          <w:color w:val="000000" w:themeColor="text1"/>
          <w:sz w:val="20"/>
          <w:szCs w:val="20"/>
        </w:rPr>
        <w:t xml:space="preserve">Johari Frasier, </w:t>
      </w:r>
      <w:r>
        <w:rPr>
          <w:rStyle w:val="eop"/>
          <w:rFonts w:eastAsiaTheme="majorEastAsia"/>
          <w:i/>
          <w:iCs/>
          <w:color w:val="000000" w:themeColor="text1"/>
          <w:sz w:val="20"/>
          <w:szCs w:val="20"/>
        </w:rPr>
        <w:t>Legislative Counsel</w:t>
      </w:r>
    </w:p>
    <w:p w14:paraId="510F27EC" w14:textId="217AC6E1" w:rsidR="00D63899" w:rsidRPr="00AB0C42" w:rsidRDefault="00D63899" w:rsidP="00530654">
      <w:pPr>
        <w:pStyle w:val="paragraph"/>
        <w:spacing w:before="0" w:beforeAutospacing="0" w:after="0" w:afterAutospacing="0"/>
        <w:jc w:val="right"/>
        <w:textAlignment w:val="baseline"/>
        <w:rPr>
          <w:rFonts w:ascii="Segoe UI" w:hAnsi="Segoe UI" w:cs="Segoe UI"/>
          <w:sz w:val="20"/>
          <w:szCs w:val="20"/>
        </w:rPr>
      </w:pPr>
      <w:r>
        <w:rPr>
          <w:rStyle w:val="normaltextrun"/>
          <w:rFonts w:eastAsiaTheme="majorEastAsia"/>
          <w:color w:val="000000" w:themeColor="text1"/>
          <w:sz w:val="20"/>
          <w:szCs w:val="20"/>
        </w:rPr>
        <w:t>Alex Yablon</w:t>
      </w:r>
      <w:r w:rsidRPr="00AB0C42">
        <w:rPr>
          <w:rStyle w:val="normaltextrun"/>
          <w:rFonts w:eastAsiaTheme="majorEastAsia"/>
          <w:color w:val="000000" w:themeColor="text1"/>
          <w:sz w:val="20"/>
          <w:szCs w:val="20"/>
        </w:rPr>
        <w:t xml:space="preserve">, </w:t>
      </w:r>
      <w:r>
        <w:rPr>
          <w:rStyle w:val="normaltextrun"/>
          <w:rFonts w:eastAsiaTheme="majorEastAsia"/>
          <w:i/>
          <w:iCs/>
          <w:color w:val="000000" w:themeColor="text1"/>
          <w:sz w:val="20"/>
          <w:szCs w:val="20"/>
        </w:rPr>
        <w:t xml:space="preserve">Legislative </w:t>
      </w:r>
      <w:r w:rsidRPr="00AB0C42">
        <w:rPr>
          <w:rStyle w:val="normaltextrun"/>
          <w:rFonts w:eastAsiaTheme="majorEastAsia"/>
          <w:i/>
          <w:iCs/>
          <w:color w:val="000000" w:themeColor="text1"/>
          <w:sz w:val="20"/>
          <w:szCs w:val="20"/>
        </w:rPr>
        <w:t>Policy Analys</w:t>
      </w:r>
      <w:r w:rsidR="007C6B95">
        <w:rPr>
          <w:rStyle w:val="normaltextrun"/>
          <w:rFonts w:eastAsiaTheme="majorEastAsia"/>
          <w:i/>
          <w:iCs/>
          <w:color w:val="000000" w:themeColor="text1"/>
          <w:sz w:val="20"/>
          <w:szCs w:val="20"/>
        </w:rPr>
        <w:t>t</w:t>
      </w:r>
      <w:r w:rsidRPr="00AB0C42">
        <w:rPr>
          <w:rStyle w:val="eop"/>
          <w:rFonts w:eastAsiaTheme="majorEastAsia"/>
          <w:color w:val="000000" w:themeColor="text1"/>
          <w:sz w:val="20"/>
          <w:szCs w:val="20"/>
        </w:rPr>
        <w:t> </w:t>
      </w:r>
    </w:p>
    <w:p w14:paraId="39C2669F" w14:textId="046B2CFF" w:rsidR="00D63899" w:rsidRPr="00EA2A4D" w:rsidRDefault="00D63899" w:rsidP="00530654">
      <w:pPr>
        <w:pStyle w:val="paragraph"/>
        <w:spacing w:before="0" w:beforeAutospacing="0" w:after="0" w:afterAutospacing="0"/>
        <w:jc w:val="right"/>
        <w:textAlignment w:val="baseline"/>
        <w:rPr>
          <w:rFonts w:ascii="Segoe UI" w:hAnsi="Segoe UI" w:cs="Segoe UI"/>
          <w:sz w:val="20"/>
          <w:szCs w:val="20"/>
        </w:rPr>
      </w:pPr>
      <w:r>
        <w:rPr>
          <w:rStyle w:val="normaltextrun"/>
          <w:rFonts w:eastAsiaTheme="majorEastAsia"/>
          <w:color w:val="000000" w:themeColor="text1"/>
          <w:sz w:val="20"/>
          <w:szCs w:val="20"/>
        </w:rPr>
        <w:t>Owen Kotowski</w:t>
      </w:r>
      <w:r w:rsidRPr="00AB0C42">
        <w:rPr>
          <w:rStyle w:val="normaltextrun"/>
          <w:rFonts w:eastAsiaTheme="majorEastAsia"/>
          <w:i/>
          <w:iCs/>
          <w:color w:val="000000" w:themeColor="text1"/>
          <w:sz w:val="20"/>
          <w:szCs w:val="20"/>
        </w:rPr>
        <w:t xml:space="preserve">, </w:t>
      </w:r>
      <w:r>
        <w:rPr>
          <w:rStyle w:val="normaltextrun"/>
          <w:rFonts w:eastAsiaTheme="majorEastAsia"/>
          <w:i/>
          <w:iCs/>
          <w:color w:val="000000" w:themeColor="text1"/>
          <w:sz w:val="20"/>
          <w:szCs w:val="20"/>
        </w:rPr>
        <w:t xml:space="preserve">Senior </w:t>
      </w:r>
      <w:r w:rsidRPr="00AB0C42">
        <w:rPr>
          <w:rStyle w:val="normaltextrun"/>
          <w:rFonts w:eastAsiaTheme="majorEastAsia"/>
          <w:i/>
          <w:iCs/>
          <w:color w:val="000000" w:themeColor="text1"/>
          <w:sz w:val="20"/>
          <w:szCs w:val="20"/>
        </w:rPr>
        <w:t>Financ</w:t>
      </w:r>
      <w:r>
        <w:rPr>
          <w:rStyle w:val="normaltextrun"/>
          <w:rFonts w:eastAsiaTheme="majorEastAsia"/>
          <w:i/>
          <w:iCs/>
          <w:color w:val="000000" w:themeColor="text1"/>
          <w:sz w:val="20"/>
          <w:szCs w:val="20"/>
        </w:rPr>
        <w:t>ial</w:t>
      </w:r>
      <w:r w:rsidRPr="00AB0C42">
        <w:rPr>
          <w:rStyle w:val="normaltextrun"/>
          <w:rFonts w:eastAsiaTheme="majorEastAsia"/>
          <w:i/>
          <w:iCs/>
          <w:color w:val="000000" w:themeColor="text1"/>
          <w:sz w:val="20"/>
          <w:szCs w:val="20"/>
        </w:rPr>
        <w:t xml:space="preserve"> Analyst</w:t>
      </w:r>
      <w:r w:rsidRPr="00AB0C42">
        <w:rPr>
          <w:rStyle w:val="eop"/>
          <w:rFonts w:eastAsiaTheme="majorEastAsia"/>
          <w:color w:val="000000" w:themeColor="text1"/>
          <w:sz w:val="20"/>
          <w:szCs w:val="20"/>
        </w:rPr>
        <w:t> </w:t>
      </w:r>
    </w:p>
    <w:p w14:paraId="71E7ADD0" w14:textId="77777777" w:rsidR="00D63899" w:rsidRDefault="00D63899" w:rsidP="00D63899">
      <w:pPr>
        <w:pStyle w:val="paragraph"/>
        <w:spacing w:before="0" w:beforeAutospacing="0" w:after="0" w:afterAutospacing="0"/>
        <w:jc w:val="right"/>
        <w:textAlignment w:val="baseline"/>
        <w:rPr>
          <w:rFonts w:ascii="Segoe UI" w:hAnsi="Segoe UI" w:cs="Segoe UI"/>
        </w:rPr>
      </w:pPr>
      <w:r w:rsidRPr="0091E83A">
        <w:rPr>
          <w:rStyle w:val="eop"/>
          <w:rFonts w:eastAsiaTheme="majorEastAsia"/>
          <w:color w:val="000000" w:themeColor="text1"/>
        </w:rPr>
        <w:t> </w:t>
      </w:r>
    </w:p>
    <w:p w14:paraId="6003EC69" w14:textId="77777777" w:rsidR="00D63899" w:rsidRDefault="00D63899" w:rsidP="00EA2A4D">
      <w:pPr>
        <w:pStyle w:val="paragraph"/>
        <w:spacing w:before="0" w:beforeAutospacing="0" w:after="0" w:afterAutospacing="0"/>
        <w:jc w:val="right"/>
        <w:textAlignment w:val="baseline"/>
        <w:rPr>
          <w:rFonts w:ascii="Segoe UI" w:hAnsi="Segoe UI" w:cs="Segoe UI"/>
        </w:rPr>
      </w:pPr>
      <w:r w:rsidRPr="0091E83A">
        <w:rPr>
          <w:rStyle w:val="eop"/>
          <w:rFonts w:eastAsiaTheme="majorEastAsia"/>
          <w:color w:val="000000" w:themeColor="text1"/>
        </w:rPr>
        <w:t> </w:t>
      </w:r>
    </w:p>
    <w:p w14:paraId="11916F0F" w14:textId="77777777" w:rsidR="00D63899" w:rsidRDefault="00D63899" w:rsidP="00D63899">
      <w:pPr>
        <w:pStyle w:val="paragraph"/>
        <w:spacing w:before="0" w:beforeAutospacing="0" w:after="0" w:afterAutospacing="0"/>
        <w:jc w:val="center"/>
        <w:textAlignment w:val="baseline"/>
        <w:rPr>
          <w:rFonts w:ascii="Segoe UI" w:hAnsi="Segoe UI" w:cs="Segoe UI"/>
        </w:rPr>
      </w:pPr>
      <w:r>
        <w:rPr>
          <w:noProof/>
        </w:rPr>
        <w:drawing>
          <wp:inline distT="0" distB="0" distL="0" distR="0" wp14:anchorId="4B0C2504" wp14:editId="2BF4F4B4">
            <wp:extent cx="1414568" cy="1426645"/>
            <wp:effectExtent l="0" t="0" r="0" b="2540"/>
            <wp:docPr id="1" name="Picture 1" descr="C:\Users\prosenberg\AppData\Local\Microsoft\Windows\INetCache\Content.MSO\9B6A5AE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1422127" cy="1434268"/>
                    </a:xfrm>
                    <a:prstGeom prst="rect">
                      <a:avLst/>
                    </a:prstGeom>
                  </pic:spPr>
                </pic:pic>
              </a:graphicData>
            </a:graphic>
          </wp:inline>
        </w:drawing>
      </w:r>
      <w:r w:rsidRPr="0091E83A">
        <w:rPr>
          <w:rStyle w:val="eop"/>
          <w:rFonts w:eastAsiaTheme="majorEastAsia"/>
          <w:color w:val="000000" w:themeColor="text1"/>
        </w:rPr>
        <w:t> </w:t>
      </w:r>
    </w:p>
    <w:p w14:paraId="135E500B" w14:textId="5E1EC64A" w:rsidR="00D63899" w:rsidRPr="00AB0C42" w:rsidRDefault="00D63899" w:rsidP="00D63899">
      <w:pPr>
        <w:pStyle w:val="paragraph"/>
        <w:spacing w:before="0" w:beforeAutospacing="0" w:after="0" w:afterAutospacing="0"/>
        <w:textAlignment w:val="baseline"/>
        <w:rPr>
          <w:smallCaps/>
        </w:rPr>
      </w:pPr>
    </w:p>
    <w:p w14:paraId="186E4433" w14:textId="733A8C71" w:rsidR="00D63899" w:rsidRDefault="00D63899" w:rsidP="00EA2A4D">
      <w:pPr>
        <w:pStyle w:val="paragraph"/>
        <w:spacing w:before="0" w:beforeAutospacing="0" w:after="0" w:afterAutospacing="0"/>
        <w:jc w:val="center"/>
        <w:textAlignment w:val="baseline"/>
        <w:rPr>
          <w:rStyle w:val="eop"/>
          <w:rFonts w:eastAsiaTheme="majorEastAsia"/>
          <w:smallCaps/>
        </w:rPr>
      </w:pPr>
      <w:r w:rsidRPr="00AB0C42">
        <w:rPr>
          <w:rStyle w:val="normaltextrun"/>
          <w:rFonts w:eastAsiaTheme="majorEastAsia"/>
          <w:b/>
          <w:bCs/>
          <w:smallCaps/>
        </w:rPr>
        <w:t>THE COUNCIL OF THE CITY OF NEW YORK</w:t>
      </w:r>
      <w:r w:rsidRPr="00AB0C42">
        <w:rPr>
          <w:rStyle w:val="eop"/>
          <w:rFonts w:eastAsiaTheme="majorEastAsia"/>
          <w:smallCaps/>
        </w:rPr>
        <w:t> </w:t>
      </w:r>
    </w:p>
    <w:p w14:paraId="74EC2C82" w14:textId="77777777" w:rsidR="00930E52" w:rsidRPr="00AB0C42" w:rsidRDefault="00930E52" w:rsidP="00EA2A4D">
      <w:pPr>
        <w:pStyle w:val="paragraph"/>
        <w:spacing w:before="0" w:beforeAutospacing="0" w:after="0" w:afterAutospacing="0"/>
        <w:jc w:val="center"/>
        <w:textAlignment w:val="baseline"/>
        <w:rPr>
          <w:smallCaps/>
        </w:rPr>
      </w:pPr>
    </w:p>
    <w:p w14:paraId="593B0C9A" w14:textId="3016E2C8" w:rsidR="00D63899" w:rsidRPr="00AB0C42" w:rsidRDefault="00454F49" w:rsidP="00D63899">
      <w:pPr>
        <w:pStyle w:val="paragraph"/>
        <w:spacing w:before="0" w:beforeAutospacing="0" w:after="0" w:afterAutospacing="0"/>
        <w:jc w:val="center"/>
        <w:textAlignment w:val="baseline"/>
        <w:rPr>
          <w:smallCaps/>
        </w:rPr>
      </w:pPr>
      <w:r>
        <w:rPr>
          <w:rStyle w:val="normaltextrun"/>
          <w:rFonts w:eastAsiaTheme="majorEastAsia"/>
          <w:b/>
          <w:bCs/>
          <w:smallCaps/>
          <w:u w:val="single"/>
        </w:rPr>
        <w:t>COMMITTEE REPORT</w:t>
      </w:r>
      <w:r w:rsidR="00930E52">
        <w:rPr>
          <w:rStyle w:val="normaltextrun"/>
          <w:rFonts w:eastAsiaTheme="majorEastAsia"/>
          <w:b/>
          <w:bCs/>
          <w:smallCaps/>
          <w:u w:val="single"/>
        </w:rPr>
        <w:t xml:space="preserve"> OF THE GOVERNMENTAL AFFAIRS DIVISION</w:t>
      </w:r>
    </w:p>
    <w:p w14:paraId="495F5300" w14:textId="38411305" w:rsidR="00D63899" w:rsidRPr="00AB0C42" w:rsidRDefault="00D63899" w:rsidP="00D63899">
      <w:pPr>
        <w:pStyle w:val="paragraph"/>
        <w:spacing w:before="0" w:beforeAutospacing="0" w:after="0" w:afterAutospacing="0"/>
        <w:jc w:val="center"/>
        <w:textAlignment w:val="baseline"/>
      </w:pPr>
      <w:r w:rsidRPr="00AB0C42">
        <w:rPr>
          <w:rStyle w:val="normaltextrun"/>
          <w:rFonts w:eastAsiaTheme="majorEastAsia"/>
          <w:i/>
          <w:iCs/>
          <w:color w:val="000000" w:themeColor="text1"/>
        </w:rPr>
        <w:t>Andrea Vazquez, Director</w:t>
      </w:r>
    </w:p>
    <w:p w14:paraId="40EAC13E" w14:textId="591A6D4D" w:rsidR="00D63899" w:rsidRPr="00B84191" w:rsidRDefault="00D63899" w:rsidP="00D63899">
      <w:pPr>
        <w:pStyle w:val="paragraph"/>
        <w:spacing w:before="0" w:beforeAutospacing="0" w:after="0" w:afterAutospacing="0"/>
        <w:jc w:val="center"/>
        <w:textAlignment w:val="baseline"/>
        <w:rPr>
          <w:i/>
          <w:iCs/>
        </w:rPr>
      </w:pPr>
      <w:r w:rsidRPr="00E22FF2">
        <w:rPr>
          <w:rFonts w:eastAsiaTheme="majorEastAsia"/>
          <w:i/>
          <w:color w:val="000000" w:themeColor="text1"/>
        </w:rPr>
        <w:t>Rachel Cordero</w:t>
      </w:r>
      <w:r w:rsidRPr="00F4607D">
        <w:rPr>
          <w:rFonts w:eastAsiaTheme="majorEastAsia"/>
          <w:color w:val="000000" w:themeColor="text1"/>
        </w:rPr>
        <w:t xml:space="preserve">, </w:t>
      </w:r>
      <w:r w:rsidRPr="00B84191">
        <w:rPr>
          <w:rFonts w:eastAsiaTheme="majorEastAsia"/>
          <w:i/>
          <w:iCs/>
          <w:color w:val="000000" w:themeColor="text1"/>
        </w:rPr>
        <w:t>Deputy Director</w:t>
      </w:r>
    </w:p>
    <w:p w14:paraId="09043D78" w14:textId="77777777" w:rsidR="00D63899" w:rsidRPr="00AB0C42" w:rsidRDefault="00D63899" w:rsidP="00D63899">
      <w:pPr>
        <w:pStyle w:val="paragraph"/>
        <w:spacing w:before="0" w:beforeAutospacing="0" w:after="0" w:afterAutospacing="0"/>
        <w:textAlignment w:val="baseline"/>
        <w:rPr>
          <w:smallCaps/>
        </w:rPr>
      </w:pPr>
      <w:r w:rsidRPr="00AB0C42">
        <w:rPr>
          <w:rStyle w:val="eop"/>
          <w:rFonts w:eastAsiaTheme="majorEastAsia"/>
          <w:smallCaps/>
          <w:color w:val="000000" w:themeColor="text1"/>
        </w:rPr>
        <w:t> </w:t>
      </w:r>
    </w:p>
    <w:p w14:paraId="02B6E530" w14:textId="3383727F" w:rsidR="00D63899" w:rsidRPr="00AB0C42" w:rsidRDefault="00D63899" w:rsidP="00D63899">
      <w:pPr>
        <w:pStyle w:val="paragraph"/>
        <w:spacing w:before="0" w:beforeAutospacing="0" w:after="0" w:afterAutospacing="0"/>
        <w:jc w:val="center"/>
        <w:textAlignment w:val="baseline"/>
        <w:rPr>
          <w:smallCaps/>
        </w:rPr>
      </w:pPr>
      <w:r w:rsidRPr="00AB0C42">
        <w:rPr>
          <w:rStyle w:val="normaltextrun"/>
          <w:rFonts w:eastAsiaTheme="majorEastAsia"/>
          <w:b/>
          <w:bCs/>
          <w:smallCaps/>
          <w:color w:val="000000" w:themeColor="text1"/>
          <w:u w:val="single"/>
        </w:rPr>
        <w:t xml:space="preserve">COMMITTEE ON </w:t>
      </w:r>
      <w:r>
        <w:rPr>
          <w:rStyle w:val="normaltextrun"/>
          <w:rFonts w:eastAsiaTheme="majorEastAsia"/>
          <w:b/>
          <w:bCs/>
          <w:smallCaps/>
          <w:color w:val="000000" w:themeColor="text1"/>
          <w:u w:val="single"/>
        </w:rPr>
        <w:t>CONTRACTS</w:t>
      </w:r>
    </w:p>
    <w:p w14:paraId="3D830594" w14:textId="6EB8D693" w:rsidR="00D63899" w:rsidRPr="00AB0C42" w:rsidRDefault="00D63899" w:rsidP="00D63899">
      <w:pPr>
        <w:pStyle w:val="paragraph"/>
        <w:spacing w:before="0" w:beforeAutospacing="0" w:after="0" w:afterAutospacing="0"/>
        <w:jc w:val="center"/>
        <w:textAlignment w:val="baseline"/>
      </w:pPr>
      <w:r w:rsidRPr="00AB0C42">
        <w:rPr>
          <w:rStyle w:val="normaltextrun"/>
          <w:rFonts w:eastAsiaTheme="majorEastAsia"/>
          <w:i/>
          <w:iCs/>
          <w:color w:val="000000" w:themeColor="text1"/>
        </w:rPr>
        <w:t xml:space="preserve">Hon. </w:t>
      </w:r>
      <w:r w:rsidR="00E655C6">
        <w:rPr>
          <w:rStyle w:val="normaltextrun"/>
          <w:rFonts w:eastAsiaTheme="majorEastAsia"/>
          <w:i/>
          <w:iCs/>
          <w:color w:val="000000" w:themeColor="text1"/>
        </w:rPr>
        <w:t>Lincoln</w:t>
      </w:r>
      <w:r>
        <w:rPr>
          <w:rStyle w:val="normaltextrun"/>
          <w:rFonts w:eastAsiaTheme="majorEastAsia"/>
          <w:i/>
          <w:iCs/>
          <w:color w:val="000000" w:themeColor="text1"/>
        </w:rPr>
        <w:t xml:space="preserve"> </w:t>
      </w:r>
      <w:proofErr w:type="spellStart"/>
      <w:r w:rsidR="00E655C6">
        <w:rPr>
          <w:rStyle w:val="normaltextrun"/>
          <w:rFonts w:eastAsiaTheme="majorEastAsia"/>
          <w:i/>
          <w:iCs/>
          <w:color w:val="000000" w:themeColor="text1"/>
        </w:rPr>
        <w:t>Restler</w:t>
      </w:r>
      <w:proofErr w:type="spellEnd"/>
      <w:r w:rsidRPr="00AB0C42">
        <w:rPr>
          <w:rStyle w:val="normaltextrun"/>
          <w:rFonts w:eastAsiaTheme="majorEastAsia"/>
          <w:i/>
          <w:iCs/>
          <w:color w:val="000000" w:themeColor="text1"/>
        </w:rPr>
        <w:t>, Chair</w:t>
      </w:r>
      <w:r w:rsidRPr="00AB0C42">
        <w:rPr>
          <w:rStyle w:val="eop"/>
          <w:rFonts w:eastAsiaTheme="majorEastAsia"/>
          <w:color w:val="000000" w:themeColor="text1"/>
        </w:rPr>
        <w:t> </w:t>
      </w:r>
    </w:p>
    <w:p w14:paraId="51E3EECE" w14:textId="3B64398D" w:rsidR="00D63899" w:rsidRDefault="00D63899" w:rsidP="00EA2A4D">
      <w:pPr>
        <w:pStyle w:val="paragraph"/>
        <w:spacing w:before="0" w:beforeAutospacing="0" w:after="0" w:afterAutospacing="0"/>
        <w:jc w:val="center"/>
        <w:textAlignment w:val="baseline"/>
        <w:rPr>
          <w:rStyle w:val="eop"/>
          <w:rFonts w:eastAsiaTheme="majorEastAsia"/>
          <w:smallCaps/>
          <w:color w:val="000000" w:themeColor="text1"/>
        </w:rPr>
      </w:pPr>
      <w:r w:rsidRPr="00AB0C42">
        <w:rPr>
          <w:rStyle w:val="eop"/>
          <w:rFonts w:eastAsiaTheme="majorEastAsia"/>
          <w:smallCaps/>
          <w:color w:val="000000" w:themeColor="text1"/>
        </w:rPr>
        <w:t>  </w:t>
      </w:r>
    </w:p>
    <w:p w14:paraId="1385D12A" w14:textId="77777777" w:rsidR="00D801E2" w:rsidRPr="00AB0C42" w:rsidRDefault="00D801E2" w:rsidP="00EA2A4D">
      <w:pPr>
        <w:pStyle w:val="paragraph"/>
        <w:spacing w:before="0" w:beforeAutospacing="0" w:after="0" w:afterAutospacing="0"/>
        <w:jc w:val="center"/>
        <w:textAlignment w:val="baseline"/>
        <w:rPr>
          <w:smallCaps/>
        </w:rPr>
      </w:pPr>
    </w:p>
    <w:p w14:paraId="304D2B28" w14:textId="7CBB89D2" w:rsidR="00D63899" w:rsidRPr="00AB0C42" w:rsidRDefault="00E655C6" w:rsidP="00D63899">
      <w:pPr>
        <w:pStyle w:val="paragraph"/>
        <w:spacing w:before="0" w:beforeAutospacing="0" w:after="0" w:afterAutospacing="0"/>
        <w:jc w:val="center"/>
        <w:textAlignment w:val="baseline"/>
        <w:rPr>
          <w:smallCaps/>
        </w:rPr>
      </w:pPr>
      <w:r w:rsidRPr="00E655C6">
        <w:rPr>
          <w:rStyle w:val="normaltextrun"/>
          <w:rFonts w:eastAsiaTheme="majorEastAsia"/>
          <w:b/>
          <w:bCs/>
        </w:rPr>
        <w:t>January</w:t>
      </w:r>
      <w:r w:rsidR="00226610">
        <w:rPr>
          <w:rStyle w:val="normaltextrun"/>
          <w:rFonts w:eastAsiaTheme="majorEastAsia"/>
          <w:b/>
          <w:bCs/>
          <w:smallCaps/>
        </w:rPr>
        <w:t xml:space="preserve"> </w:t>
      </w:r>
      <w:r>
        <w:rPr>
          <w:rStyle w:val="normaltextrun"/>
          <w:rFonts w:eastAsiaTheme="majorEastAsia"/>
          <w:b/>
          <w:bCs/>
          <w:smallCaps/>
        </w:rPr>
        <w:t>28</w:t>
      </w:r>
      <w:r w:rsidR="00D63899" w:rsidRPr="00AB0C42">
        <w:rPr>
          <w:rStyle w:val="normaltextrun"/>
          <w:rFonts w:eastAsiaTheme="majorEastAsia"/>
          <w:b/>
          <w:bCs/>
          <w:smallCaps/>
        </w:rPr>
        <w:t>, 202</w:t>
      </w:r>
      <w:r>
        <w:rPr>
          <w:rStyle w:val="normaltextrun"/>
          <w:rFonts w:eastAsiaTheme="majorEastAsia"/>
          <w:b/>
          <w:bCs/>
          <w:smallCaps/>
        </w:rPr>
        <w:t>7</w:t>
      </w:r>
    </w:p>
    <w:p w14:paraId="654BA536" w14:textId="5DA9F101" w:rsidR="00D63899" w:rsidRDefault="00D63899" w:rsidP="00EA2A4D">
      <w:pPr>
        <w:pStyle w:val="paragraph"/>
        <w:spacing w:before="0" w:beforeAutospacing="0" w:after="0" w:afterAutospacing="0"/>
        <w:ind w:left="2880" w:hanging="2880"/>
        <w:jc w:val="both"/>
        <w:textAlignment w:val="baseline"/>
        <w:rPr>
          <w:rStyle w:val="eop"/>
          <w:rFonts w:eastAsiaTheme="majorEastAsia"/>
          <w:color w:val="000000" w:themeColor="text1"/>
        </w:rPr>
      </w:pPr>
    </w:p>
    <w:p w14:paraId="6DE6DB0D" w14:textId="77777777" w:rsidR="00D801E2" w:rsidRDefault="00D801E2" w:rsidP="00EA2A4D">
      <w:pPr>
        <w:pStyle w:val="paragraph"/>
        <w:spacing w:before="0" w:beforeAutospacing="0" w:after="0" w:afterAutospacing="0"/>
        <w:ind w:left="2880" w:hanging="2880"/>
        <w:jc w:val="both"/>
        <w:textAlignment w:val="baseline"/>
        <w:rPr>
          <w:rStyle w:val="normaltextrun"/>
        </w:rPr>
      </w:pPr>
    </w:p>
    <w:p w14:paraId="351FAFFD" w14:textId="77777777" w:rsidR="00E655C6" w:rsidRPr="00EA2A4D" w:rsidRDefault="00E655C6" w:rsidP="00EA2A4D">
      <w:pPr>
        <w:pStyle w:val="paragraph"/>
        <w:spacing w:before="0" w:beforeAutospacing="0" w:after="0" w:afterAutospacing="0"/>
        <w:ind w:left="2880" w:hanging="2880"/>
        <w:jc w:val="both"/>
        <w:textAlignment w:val="baseline"/>
        <w:rPr>
          <w:rStyle w:val="normaltextrun"/>
        </w:rPr>
      </w:pP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5"/>
        <w:gridCol w:w="6735"/>
      </w:tblGrid>
      <w:tr w:rsidR="008909EA" w:rsidRPr="00F425A1" w14:paraId="587B3F68" w14:textId="77777777" w:rsidTr="008909EA">
        <w:trPr>
          <w:trHeight w:val="1135"/>
        </w:trPr>
        <w:tc>
          <w:tcPr>
            <w:tcW w:w="2715" w:type="dxa"/>
          </w:tcPr>
          <w:p w14:paraId="1E398B41" w14:textId="6686E21D" w:rsidR="00D63899" w:rsidRPr="00F425A1" w:rsidRDefault="0050400B" w:rsidP="0050400B">
            <w:pPr>
              <w:pStyle w:val="paragraph"/>
              <w:spacing w:before="0" w:beforeAutospacing="0" w:after="0" w:afterAutospacing="0"/>
              <w:jc w:val="both"/>
              <w:textAlignment w:val="baseline"/>
              <w:rPr>
                <w:b/>
                <w:bCs/>
                <w:smallCaps/>
              </w:rPr>
            </w:pPr>
            <w:r>
              <w:rPr>
                <w:rFonts w:eastAsia="ヒラギノ角ゴ Pro W3"/>
                <w:b/>
                <w:smallCaps/>
                <w:color w:val="000000"/>
              </w:rPr>
              <w:t xml:space="preserve">Int. No. </w:t>
            </w:r>
            <w:r w:rsidR="00E655C6">
              <w:rPr>
                <w:rFonts w:eastAsia="ヒラギノ角ゴ Pro W3"/>
                <w:b/>
                <w:smallCaps/>
                <w:color w:val="000000"/>
              </w:rPr>
              <w:t>0479</w:t>
            </w:r>
            <w:r w:rsidR="00EA2A4D">
              <w:rPr>
                <w:rFonts w:eastAsia="ヒラギノ角ゴ Pro W3"/>
                <w:b/>
                <w:smallCaps/>
                <w:color w:val="000000"/>
              </w:rPr>
              <w:t>-</w:t>
            </w:r>
            <w:r w:rsidR="00E655C6">
              <w:rPr>
                <w:rFonts w:eastAsia="ヒラギノ角ゴ Pro W3"/>
                <w:b/>
                <w:smallCaps/>
                <w:color w:val="000000"/>
              </w:rPr>
              <w:t>A</w:t>
            </w:r>
          </w:p>
        </w:tc>
        <w:tc>
          <w:tcPr>
            <w:tcW w:w="6735" w:type="dxa"/>
          </w:tcPr>
          <w:p w14:paraId="351A9963" w14:textId="5B2CE67B" w:rsidR="00D63899" w:rsidRPr="00F425A1" w:rsidRDefault="00EA2A4D" w:rsidP="00E655C6">
            <w:pPr>
              <w:pStyle w:val="NormalWeb"/>
              <w:shd w:val="clear" w:color="auto" w:fill="FFFFFF"/>
              <w:snapToGrid w:val="0"/>
              <w:spacing w:before="0" w:beforeAutospacing="0" w:after="0" w:afterAutospacing="0"/>
              <w:jc w:val="both"/>
              <w:rPr>
                <w:b/>
                <w:bCs/>
                <w:smallCaps/>
                <w:sz w:val="28"/>
              </w:rPr>
            </w:pPr>
            <w:r>
              <w:rPr>
                <w:color w:val="000000"/>
              </w:rPr>
              <w:t xml:space="preserve">By </w:t>
            </w:r>
            <w:r w:rsidR="00E655C6">
              <w:rPr>
                <w:color w:val="000000"/>
                <w:shd w:val="clear" w:color="auto" w:fill="FFFFFF"/>
              </w:rPr>
              <w:t xml:space="preserve">Council Members Won, </w:t>
            </w:r>
            <w:proofErr w:type="spellStart"/>
            <w:r w:rsidR="00E655C6">
              <w:rPr>
                <w:color w:val="000000"/>
                <w:shd w:val="clear" w:color="auto" w:fill="FFFFFF"/>
              </w:rPr>
              <w:t>Restler</w:t>
            </w:r>
            <w:proofErr w:type="spellEnd"/>
            <w:r w:rsidR="00E655C6">
              <w:rPr>
                <w:color w:val="000000"/>
                <w:shd w:val="clear" w:color="auto" w:fill="FFFFFF"/>
              </w:rPr>
              <w:t>, Louis, Cabán and Schulman</w:t>
            </w:r>
          </w:p>
        </w:tc>
      </w:tr>
      <w:tr w:rsidR="008909EA" w:rsidRPr="00F425A1" w14:paraId="6EDFC1D7" w14:textId="77777777" w:rsidTr="008909EA">
        <w:trPr>
          <w:trHeight w:val="1756"/>
        </w:trPr>
        <w:tc>
          <w:tcPr>
            <w:tcW w:w="2715" w:type="dxa"/>
          </w:tcPr>
          <w:p w14:paraId="1F96FBB8" w14:textId="77777777" w:rsidR="008909EA" w:rsidRDefault="008909EA" w:rsidP="008909EA">
            <w:pPr>
              <w:jc w:val="both"/>
              <w:textAlignment w:val="baseline"/>
              <w:rPr>
                <w:rFonts w:ascii="Times New Roman" w:eastAsia="Times New Roman" w:hAnsi="Times New Roman" w:cs="Times New Roman"/>
                <w:b/>
                <w:smallCaps/>
                <w:sz w:val="24"/>
                <w:szCs w:val="24"/>
              </w:rPr>
            </w:pPr>
            <w:r w:rsidRPr="00F425A1">
              <w:rPr>
                <w:rFonts w:ascii="Times New Roman" w:eastAsia="Times New Roman" w:hAnsi="Times New Roman" w:cs="Times New Roman"/>
                <w:b/>
                <w:smallCaps/>
                <w:sz w:val="24"/>
                <w:szCs w:val="24"/>
              </w:rPr>
              <w:t>Title:</w:t>
            </w:r>
          </w:p>
          <w:p w14:paraId="7CE75D3C" w14:textId="77777777" w:rsidR="00250557" w:rsidRDefault="00250557" w:rsidP="008909EA">
            <w:pPr>
              <w:jc w:val="both"/>
              <w:textAlignment w:val="baseline"/>
              <w:rPr>
                <w:rFonts w:ascii="Times New Roman" w:eastAsia="Times New Roman" w:hAnsi="Times New Roman" w:cs="Times New Roman"/>
                <w:b/>
                <w:smallCaps/>
                <w:color w:val="000000"/>
                <w:sz w:val="24"/>
                <w:szCs w:val="24"/>
              </w:rPr>
            </w:pPr>
          </w:p>
          <w:p w14:paraId="5855A82B" w14:textId="77777777" w:rsidR="00EF0B3A" w:rsidRDefault="00EF0B3A" w:rsidP="008909EA">
            <w:pPr>
              <w:jc w:val="both"/>
              <w:textAlignment w:val="baseline"/>
              <w:rPr>
                <w:rFonts w:ascii="Times New Roman" w:eastAsia="ヒラギノ角ゴ Pro W3" w:hAnsi="Times New Roman" w:cs="Times New Roman"/>
                <w:b/>
                <w:smallCaps/>
                <w:color w:val="000000"/>
                <w:sz w:val="24"/>
                <w:szCs w:val="24"/>
              </w:rPr>
            </w:pPr>
          </w:p>
          <w:p w14:paraId="405792D9" w14:textId="77777777" w:rsidR="00EF0B3A" w:rsidRDefault="00EF0B3A" w:rsidP="008909EA">
            <w:pPr>
              <w:jc w:val="both"/>
              <w:textAlignment w:val="baseline"/>
              <w:rPr>
                <w:rFonts w:ascii="Times New Roman" w:eastAsia="ヒラギノ角ゴ Pro W3" w:hAnsi="Times New Roman" w:cs="Times New Roman"/>
                <w:b/>
                <w:smallCaps/>
                <w:color w:val="000000"/>
                <w:sz w:val="24"/>
                <w:szCs w:val="24"/>
              </w:rPr>
            </w:pPr>
          </w:p>
          <w:p w14:paraId="4EFC2D59" w14:textId="77777777" w:rsidR="00EF0B3A" w:rsidRDefault="00EF0B3A" w:rsidP="008909EA">
            <w:pPr>
              <w:jc w:val="both"/>
              <w:textAlignment w:val="baseline"/>
              <w:rPr>
                <w:rFonts w:ascii="Times New Roman" w:eastAsia="ヒラギノ角ゴ Pro W3" w:hAnsi="Times New Roman" w:cs="Times New Roman"/>
                <w:b/>
                <w:smallCaps/>
                <w:color w:val="000000"/>
                <w:sz w:val="24"/>
                <w:szCs w:val="24"/>
              </w:rPr>
            </w:pPr>
          </w:p>
          <w:p w14:paraId="6929CA4F" w14:textId="3944FCCC" w:rsidR="00EF0B3A" w:rsidRPr="00F425A1" w:rsidRDefault="00EF0B3A" w:rsidP="00E655C6">
            <w:pPr>
              <w:jc w:val="both"/>
              <w:textAlignment w:val="baseline"/>
              <w:rPr>
                <w:rFonts w:ascii="Times New Roman" w:eastAsia="ヒラギノ角ゴ Pro W3" w:hAnsi="Times New Roman" w:cs="Times New Roman"/>
                <w:b/>
                <w:smallCaps/>
                <w:color w:val="000000"/>
                <w:sz w:val="24"/>
                <w:szCs w:val="24"/>
              </w:rPr>
            </w:pPr>
          </w:p>
        </w:tc>
        <w:tc>
          <w:tcPr>
            <w:tcW w:w="6735" w:type="dxa"/>
          </w:tcPr>
          <w:p w14:paraId="40F4153E" w14:textId="7F59BF6F" w:rsidR="00EF0B3A" w:rsidRPr="00E655C6" w:rsidRDefault="00E655C6" w:rsidP="00E655C6">
            <w:pPr>
              <w:suppressLineNumbers/>
              <w:jc w:val="both"/>
              <w:rPr>
                <w:rFonts w:ascii="Times New Roman" w:eastAsia="Times New Roman" w:hAnsi="Times New Roman" w:cs="Times New Roman"/>
                <w:sz w:val="24"/>
                <w:szCs w:val="24"/>
              </w:rPr>
            </w:pPr>
            <w:r w:rsidRPr="00E655C6">
              <w:rPr>
                <w:rFonts w:ascii="Times New Roman" w:eastAsia="Times New Roman" w:hAnsi="Times New Roman" w:cs="Times New Roman"/>
                <w:sz w:val="24"/>
                <w:szCs w:val="24"/>
              </w:rPr>
              <w:t>A Local Law to amend the administrative code of the city of New York, in relation to requiring the establishment of standards and procedures to determine the existence of conflicts of interest and other misconduct concerning city contracts</w:t>
            </w:r>
          </w:p>
        </w:tc>
      </w:tr>
    </w:tbl>
    <w:p w14:paraId="7128FF50" w14:textId="3BF15D55" w:rsidR="00D63899" w:rsidRDefault="00DF6136" w:rsidP="00DF6136">
      <w:pPr>
        <w:spacing w:line="259" w:lineRule="auto"/>
        <w:rPr>
          <w:rStyle w:val="normaltextrun"/>
          <w:rFonts w:ascii="Times New Roman" w:eastAsiaTheme="majorEastAsia" w:hAnsi="Times New Roman" w:cs="Times New Roman"/>
          <w:b/>
          <w:bCs/>
          <w:iCs/>
          <w:smallCaps/>
          <w:color w:val="000000" w:themeColor="text1"/>
          <w:sz w:val="24"/>
          <w:szCs w:val="24"/>
        </w:rPr>
      </w:pPr>
      <w:r>
        <w:rPr>
          <w:rStyle w:val="normaltextrun"/>
          <w:rFonts w:ascii="Times New Roman" w:eastAsiaTheme="majorEastAsia" w:hAnsi="Times New Roman" w:cs="Times New Roman"/>
          <w:b/>
          <w:bCs/>
          <w:iCs/>
          <w:smallCaps/>
          <w:color w:val="000000" w:themeColor="text1"/>
          <w:sz w:val="24"/>
          <w:szCs w:val="24"/>
        </w:rPr>
        <w:br w:type="page"/>
      </w:r>
    </w:p>
    <w:p w14:paraId="6E24337A" w14:textId="77777777" w:rsidR="00D63899" w:rsidRPr="00641758" w:rsidRDefault="00D63899" w:rsidP="00D63899">
      <w:pPr>
        <w:pStyle w:val="paragraph"/>
        <w:numPr>
          <w:ilvl w:val="0"/>
          <w:numId w:val="2"/>
        </w:numPr>
        <w:spacing w:after="0"/>
        <w:textAlignment w:val="baseline"/>
        <w:rPr>
          <w:b/>
          <w:bCs/>
          <w:smallCaps/>
          <w:u w:val="single"/>
        </w:rPr>
      </w:pPr>
      <w:r w:rsidRPr="00641758">
        <w:rPr>
          <w:b/>
          <w:bCs/>
          <w:smallCaps/>
          <w:u w:val="single"/>
        </w:rPr>
        <w:lastRenderedPageBreak/>
        <w:t xml:space="preserve">Introduction </w:t>
      </w:r>
    </w:p>
    <w:p w14:paraId="59165276" w14:textId="1B248778" w:rsidR="00D63899" w:rsidRPr="00E655C6" w:rsidRDefault="00DF6136" w:rsidP="00DF6136">
      <w:pPr>
        <w:spacing w:after="0" w:line="480" w:lineRule="auto"/>
        <w:ind w:firstLine="720"/>
        <w:jc w:val="both"/>
        <w:rPr>
          <w:rFonts w:ascii="Times New Roman" w:eastAsia="Calibri" w:hAnsi="Times New Roman" w:cs="Times New Roman"/>
          <w:sz w:val="24"/>
          <w:szCs w:val="24"/>
        </w:rPr>
      </w:pPr>
      <w:r w:rsidRPr="00E655C6">
        <w:rPr>
          <w:rFonts w:ascii="Times New Roman" w:eastAsia="Calibri" w:hAnsi="Times New Roman" w:cs="Times New Roman"/>
          <w:sz w:val="24"/>
          <w:szCs w:val="24"/>
        </w:rPr>
        <w:t xml:space="preserve">On </w:t>
      </w:r>
      <w:r w:rsidR="00E655C6" w:rsidRPr="00E655C6">
        <w:rPr>
          <w:rFonts w:ascii="Times New Roman" w:eastAsia="Calibri" w:hAnsi="Times New Roman" w:cs="Times New Roman"/>
          <w:sz w:val="24"/>
          <w:szCs w:val="24"/>
        </w:rPr>
        <w:t>January</w:t>
      </w:r>
      <w:r w:rsidRPr="00E655C6">
        <w:rPr>
          <w:rFonts w:ascii="Times New Roman" w:eastAsia="Calibri" w:hAnsi="Times New Roman" w:cs="Times New Roman"/>
          <w:sz w:val="24"/>
          <w:szCs w:val="24"/>
        </w:rPr>
        <w:t xml:space="preserve"> </w:t>
      </w:r>
      <w:r w:rsidR="00E655C6" w:rsidRPr="00E655C6">
        <w:rPr>
          <w:rFonts w:ascii="Times New Roman" w:hAnsi="Times New Roman" w:cs="Times New Roman"/>
          <w:color w:val="000000"/>
          <w:sz w:val="24"/>
          <w:szCs w:val="24"/>
        </w:rPr>
        <w:t>28</w:t>
      </w:r>
      <w:r w:rsidRPr="00E655C6">
        <w:rPr>
          <w:rFonts w:ascii="Times New Roman" w:eastAsia="Calibri" w:hAnsi="Times New Roman" w:cs="Times New Roman"/>
          <w:sz w:val="24"/>
          <w:szCs w:val="24"/>
        </w:rPr>
        <w:t>, 202</w:t>
      </w:r>
      <w:r w:rsidR="00E655C6" w:rsidRPr="00E655C6">
        <w:rPr>
          <w:rFonts w:ascii="Times New Roman" w:eastAsia="Calibri" w:hAnsi="Times New Roman" w:cs="Times New Roman"/>
          <w:sz w:val="24"/>
          <w:szCs w:val="24"/>
        </w:rPr>
        <w:t>6</w:t>
      </w:r>
      <w:r w:rsidRPr="00E655C6">
        <w:rPr>
          <w:rFonts w:ascii="Times New Roman" w:eastAsia="Calibri" w:hAnsi="Times New Roman" w:cs="Times New Roman"/>
          <w:sz w:val="24"/>
          <w:szCs w:val="24"/>
        </w:rPr>
        <w:t xml:space="preserve">, </w:t>
      </w:r>
      <w:r w:rsidR="00713822" w:rsidRPr="00E655C6">
        <w:rPr>
          <w:rFonts w:ascii="Times New Roman" w:eastAsia="Calibri" w:hAnsi="Times New Roman" w:cs="Times New Roman"/>
          <w:sz w:val="24"/>
          <w:szCs w:val="24"/>
        </w:rPr>
        <w:t>t</w:t>
      </w:r>
      <w:r w:rsidR="00EF0B3A" w:rsidRPr="00E655C6">
        <w:rPr>
          <w:rFonts w:ascii="Times New Roman" w:eastAsia="Calibri" w:hAnsi="Times New Roman" w:cs="Times New Roman"/>
          <w:sz w:val="24"/>
          <w:szCs w:val="24"/>
        </w:rPr>
        <w:t xml:space="preserve">he Committee on Contracts, chaired by Council Member </w:t>
      </w:r>
      <w:r w:rsidR="00E655C6">
        <w:rPr>
          <w:rFonts w:ascii="Times New Roman" w:eastAsia="Calibri" w:hAnsi="Times New Roman" w:cs="Times New Roman"/>
          <w:sz w:val="24"/>
          <w:szCs w:val="24"/>
        </w:rPr>
        <w:t xml:space="preserve">Lincoln </w:t>
      </w:r>
      <w:proofErr w:type="spellStart"/>
      <w:r w:rsidR="00E655C6">
        <w:rPr>
          <w:rFonts w:ascii="Times New Roman" w:eastAsia="Calibri" w:hAnsi="Times New Roman" w:cs="Times New Roman"/>
          <w:sz w:val="24"/>
          <w:szCs w:val="24"/>
        </w:rPr>
        <w:t>Restler</w:t>
      </w:r>
      <w:proofErr w:type="spellEnd"/>
      <w:r w:rsidR="00EF0B3A" w:rsidRPr="00E655C6">
        <w:rPr>
          <w:rFonts w:ascii="Times New Roman" w:eastAsia="Calibri" w:hAnsi="Times New Roman" w:cs="Times New Roman"/>
          <w:sz w:val="24"/>
          <w:szCs w:val="24"/>
        </w:rPr>
        <w:t xml:space="preserve">, will hold a hearing to consider whether to recommend the override of the Mayor's veto of Introduction Number </w:t>
      </w:r>
      <w:r w:rsidR="00E655C6">
        <w:rPr>
          <w:rFonts w:ascii="Times New Roman" w:eastAsia="Calibri" w:hAnsi="Times New Roman" w:cs="Times New Roman"/>
          <w:sz w:val="24"/>
          <w:szCs w:val="24"/>
        </w:rPr>
        <w:t>479</w:t>
      </w:r>
      <w:r w:rsidR="00EF0B3A" w:rsidRPr="00E655C6">
        <w:rPr>
          <w:rFonts w:ascii="Times New Roman" w:eastAsia="Calibri" w:hAnsi="Times New Roman" w:cs="Times New Roman"/>
          <w:sz w:val="24"/>
          <w:szCs w:val="24"/>
        </w:rPr>
        <w:t>-</w:t>
      </w:r>
      <w:r w:rsidR="00E655C6">
        <w:rPr>
          <w:rFonts w:ascii="Times New Roman" w:eastAsia="Calibri" w:hAnsi="Times New Roman" w:cs="Times New Roman"/>
          <w:sz w:val="24"/>
          <w:szCs w:val="24"/>
        </w:rPr>
        <w:t>A</w:t>
      </w:r>
      <w:r w:rsidR="00EF0B3A" w:rsidRPr="00E655C6">
        <w:rPr>
          <w:rFonts w:ascii="Times New Roman" w:eastAsia="Calibri" w:hAnsi="Times New Roman" w:cs="Times New Roman"/>
          <w:sz w:val="24"/>
          <w:szCs w:val="24"/>
        </w:rPr>
        <w:t xml:space="preserve"> (Int. No. </w:t>
      </w:r>
      <w:r w:rsidR="00E655C6">
        <w:rPr>
          <w:rFonts w:ascii="Times New Roman" w:eastAsia="Calibri" w:hAnsi="Times New Roman" w:cs="Times New Roman"/>
          <w:sz w:val="24"/>
          <w:szCs w:val="24"/>
        </w:rPr>
        <w:t>479</w:t>
      </w:r>
      <w:r w:rsidR="00EF0B3A" w:rsidRPr="00E655C6">
        <w:rPr>
          <w:rFonts w:ascii="Times New Roman" w:eastAsia="Calibri" w:hAnsi="Times New Roman" w:cs="Times New Roman"/>
          <w:sz w:val="24"/>
          <w:szCs w:val="24"/>
        </w:rPr>
        <w:t>-</w:t>
      </w:r>
      <w:r w:rsidR="00E655C6">
        <w:rPr>
          <w:rFonts w:ascii="Times New Roman" w:eastAsia="Calibri" w:hAnsi="Times New Roman" w:cs="Times New Roman"/>
          <w:sz w:val="24"/>
          <w:szCs w:val="24"/>
        </w:rPr>
        <w:t>A</w:t>
      </w:r>
      <w:r w:rsidR="00EF0B3A" w:rsidRPr="00E655C6">
        <w:rPr>
          <w:rFonts w:ascii="Times New Roman" w:eastAsia="Calibri" w:hAnsi="Times New Roman" w:cs="Times New Roman"/>
          <w:sz w:val="24"/>
          <w:szCs w:val="24"/>
        </w:rPr>
        <w:t xml:space="preserve">), </w:t>
      </w:r>
      <w:r w:rsidR="00E655C6" w:rsidRPr="00E655C6">
        <w:rPr>
          <w:rFonts w:ascii="Times New Roman" w:eastAsia="Calibri" w:hAnsi="Times New Roman" w:cs="Times New Roman"/>
          <w:sz w:val="24"/>
          <w:szCs w:val="24"/>
        </w:rPr>
        <w:t>in relation to requiring the establishment of standards and procedures to determine the existence of conflicts of interest and other misconduct concerning city contracts</w:t>
      </w:r>
      <w:r w:rsidR="00EF0B3A" w:rsidRPr="00E655C6">
        <w:rPr>
          <w:rFonts w:ascii="Times New Roman" w:eastAsia="Calibri" w:hAnsi="Times New Roman" w:cs="Times New Roman"/>
          <w:sz w:val="24"/>
          <w:szCs w:val="24"/>
        </w:rPr>
        <w:t xml:space="preserve">, as well as whether to recommend that the Mayor's veto message </w:t>
      </w:r>
      <w:r w:rsidR="00E655C6" w:rsidRPr="00E655C6">
        <w:rPr>
          <w:rFonts w:ascii="Times New Roman" w:eastAsia="Calibri" w:hAnsi="Times New Roman" w:cs="Times New Roman"/>
          <w:sz w:val="24"/>
          <w:szCs w:val="24"/>
        </w:rPr>
        <w:t>M 0007-2026</w:t>
      </w:r>
      <w:r w:rsidR="00EF0B3A" w:rsidRPr="00E655C6">
        <w:rPr>
          <w:rFonts w:ascii="Times New Roman" w:eastAsia="Calibri" w:hAnsi="Times New Roman" w:cs="Times New Roman"/>
          <w:sz w:val="24"/>
          <w:szCs w:val="24"/>
        </w:rPr>
        <w:t xml:space="preserve"> be filed.</w:t>
      </w:r>
    </w:p>
    <w:p w14:paraId="65CFF15B" w14:textId="35A71665" w:rsidR="00226610" w:rsidRDefault="00226610" w:rsidP="00DF6136">
      <w:pPr>
        <w:spacing w:after="0" w:line="480" w:lineRule="auto"/>
        <w:ind w:firstLine="720"/>
        <w:jc w:val="both"/>
        <w:rPr>
          <w:rFonts w:ascii="Times New Roman" w:eastAsia="Calibri" w:hAnsi="Times New Roman" w:cs="Times New Roman"/>
          <w:sz w:val="24"/>
          <w:szCs w:val="24"/>
        </w:rPr>
      </w:pPr>
      <w:r w:rsidRPr="00226610">
        <w:rPr>
          <w:rFonts w:ascii="Times New Roman" w:eastAsia="Calibri" w:hAnsi="Times New Roman" w:cs="Times New Roman"/>
          <w:sz w:val="24"/>
          <w:szCs w:val="24"/>
        </w:rPr>
        <w:t>On</w:t>
      </w:r>
      <w:r>
        <w:rPr>
          <w:rFonts w:ascii="Times New Roman" w:eastAsia="Calibri" w:hAnsi="Times New Roman" w:cs="Times New Roman"/>
          <w:sz w:val="24"/>
          <w:szCs w:val="24"/>
        </w:rPr>
        <w:t xml:space="preserve"> </w:t>
      </w:r>
      <w:r w:rsidR="00E655C6">
        <w:rPr>
          <w:rFonts w:ascii="Times New Roman" w:eastAsia="Calibri" w:hAnsi="Times New Roman" w:cs="Times New Roman"/>
          <w:sz w:val="24"/>
          <w:szCs w:val="24"/>
        </w:rPr>
        <w:t>February</w:t>
      </w:r>
      <w:r>
        <w:rPr>
          <w:rFonts w:ascii="Times New Roman" w:eastAsia="Calibri" w:hAnsi="Times New Roman" w:cs="Times New Roman"/>
          <w:sz w:val="24"/>
          <w:szCs w:val="24"/>
        </w:rPr>
        <w:t xml:space="preserve"> 2</w:t>
      </w:r>
      <w:r w:rsidR="00E655C6">
        <w:rPr>
          <w:rFonts w:ascii="Times New Roman" w:eastAsia="Calibri" w:hAnsi="Times New Roman" w:cs="Times New Roman"/>
          <w:sz w:val="24"/>
          <w:szCs w:val="24"/>
        </w:rPr>
        <w:t>8</w:t>
      </w:r>
      <w:r>
        <w:rPr>
          <w:rFonts w:ascii="Times New Roman" w:eastAsia="Calibri" w:hAnsi="Times New Roman" w:cs="Times New Roman"/>
          <w:sz w:val="24"/>
          <w:szCs w:val="24"/>
        </w:rPr>
        <w:t>,</w:t>
      </w:r>
      <w:r w:rsidRPr="00226610">
        <w:rPr>
          <w:rFonts w:ascii="Times New Roman" w:eastAsia="Calibri" w:hAnsi="Times New Roman" w:cs="Times New Roman"/>
          <w:sz w:val="24"/>
          <w:szCs w:val="24"/>
        </w:rPr>
        <w:t xml:space="preserve"> 202</w:t>
      </w:r>
      <w:r w:rsidR="00E655C6">
        <w:rPr>
          <w:rFonts w:ascii="Times New Roman" w:eastAsia="Calibri" w:hAnsi="Times New Roman" w:cs="Times New Roman"/>
          <w:sz w:val="24"/>
          <w:szCs w:val="24"/>
        </w:rPr>
        <w:t>4</w:t>
      </w:r>
      <w:r w:rsidRPr="00226610">
        <w:rPr>
          <w:rFonts w:ascii="Times New Roman" w:eastAsia="Calibri" w:hAnsi="Times New Roman" w:cs="Times New Roman"/>
          <w:sz w:val="24"/>
          <w:szCs w:val="24"/>
        </w:rPr>
        <w:t xml:space="preserve">, Int. No. </w:t>
      </w:r>
      <w:r w:rsidR="00E655C6">
        <w:rPr>
          <w:rFonts w:ascii="Times New Roman" w:eastAsia="Calibri" w:hAnsi="Times New Roman" w:cs="Times New Roman"/>
          <w:sz w:val="24"/>
          <w:szCs w:val="24"/>
        </w:rPr>
        <w:t xml:space="preserve">479 </w:t>
      </w:r>
      <w:r w:rsidRPr="00226610">
        <w:rPr>
          <w:rFonts w:ascii="Times New Roman" w:eastAsia="Calibri" w:hAnsi="Times New Roman" w:cs="Times New Roman"/>
          <w:sz w:val="24"/>
          <w:szCs w:val="24"/>
        </w:rPr>
        <w:t>was introduced and referred to the Committee on Contracts.</w:t>
      </w:r>
      <w:r>
        <w:rPr>
          <w:rStyle w:val="FootnoteReference"/>
          <w:rFonts w:ascii="Times New Roman" w:eastAsia="Calibri" w:hAnsi="Times New Roman" w:cs="Times New Roman"/>
          <w:sz w:val="24"/>
          <w:szCs w:val="24"/>
        </w:rPr>
        <w:footnoteReference w:id="1"/>
      </w:r>
      <w:r w:rsidRPr="00226610">
        <w:rPr>
          <w:rFonts w:ascii="Times New Roman" w:eastAsia="Calibri" w:hAnsi="Times New Roman" w:cs="Times New Roman"/>
          <w:sz w:val="24"/>
          <w:szCs w:val="24"/>
        </w:rPr>
        <w:t xml:space="preserve"> On </w:t>
      </w:r>
      <w:r w:rsidR="00E655C6">
        <w:rPr>
          <w:rFonts w:ascii="Times New Roman" w:eastAsia="Calibri" w:hAnsi="Times New Roman" w:cs="Times New Roman"/>
          <w:sz w:val="24"/>
          <w:szCs w:val="24"/>
        </w:rPr>
        <w:t>June</w:t>
      </w:r>
      <w:r w:rsidRPr="00226610">
        <w:rPr>
          <w:rFonts w:ascii="Times New Roman" w:eastAsia="Calibri" w:hAnsi="Times New Roman" w:cs="Times New Roman"/>
          <w:sz w:val="24"/>
          <w:szCs w:val="24"/>
        </w:rPr>
        <w:t xml:space="preserve"> </w:t>
      </w:r>
      <w:r w:rsidR="00E655C6">
        <w:rPr>
          <w:rFonts w:ascii="Times New Roman" w:eastAsia="Calibri" w:hAnsi="Times New Roman" w:cs="Times New Roman"/>
          <w:sz w:val="24"/>
          <w:szCs w:val="24"/>
        </w:rPr>
        <w:t>23</w:t>
      </w:r>
      <w:r w:rsidRPr="00226610">
        <w:rPr>
          <w:rFonts w:ascii="Times New Roman" w:eastAsia="Calibri" w:hAnsi="Times New Roman" w:cs="Times New Roman"/>
          <w:sz w:val="24"/>
          <w:szCs w:val="24"/>
        </w:rPr>
        <w:t>, 2025, the Committee on Contracts held a</w:t>
      </w:r>
      <w:r w:rsidR="00E655C6">
        <w:rPr>
          <w:rFonts w:ascii="Times New Roman" w:eastAsia="Calibri" w:hAnsi="Times New Roman" w:cs="Times New Roman"/>
          <w:sz w:val="24"/>
          <w:szCs w:val="24"/>
        </w:rPr>
        <w:t>n</w:t>
      </w:r>
      <w:r w:rsidRPr="00226610">
        <w:rPr>
          <w:rFonts w:ascii="Times New Roman" w:eastAsia="Calibri" w:hAnsi="Times New Roman" w:cs="Times New Roman"/>
          <w:sz w:val="24"/>
          <w:szCs w:val="24"/>
        </w:rPr>
        <w:t xml:space="preserve"> oversight hearing on Int. No. </w:t>
      </w:r>
      <w:r w:rsidR="00E655C6">
        <w:rPr>
          <w:rFonts w:ascii="Times New Roman" w:eastAsia="Calibri" w:hAnsi="Times New Roman" w:cs="Times New Roman"/>
          <w:sz w:val="24"/>
          <w:szCs w:val="24"/>
        </w:rPr>
        <w:t>479</w:t>
      </w:r>
      <w:r w:rsidRPr="00226610">
        <w:rPr>
          <w:rFonts w:ascii="Times New Roman" w:eastAsia="Calibri" w:hAnsi="Times New Roman" w:cs="Times New Roman"/>
          <w:sz w:val="24"/>
          <w:szCs w:val="24"/>
        </w:rPr>
        <w:t>, along with related procurement reform legislation.</w:t>
      </w:r>
      <w:r w:rsidR="001F477F">
        <w:rPr>
          <w:rStyle w:val="FootnoteReference"/>
          <w:rFonts w:ascii="Times New Roman" w:eastAsia="Calibri" w:hAnsi="Times New Roman" w:cs="Times New Roman"/>
          <w:sz w:val="24"/>
          <w:szCs w:val="24"/>
        </w:rPr>
        <w:footnoteReference w:id="2"/>
      </w:r>
      <w:r w:rsidRPr="00226610">
        <w:rPr>
          <w:rFonts w:ascii="Times New Roman" w:eastAsia="Calibri" w:hAnsi="Times New Roman" w:cs="Times New Roman"/>
          <w:sz w:val="24"/>
          <w:szCs w:val="24"/>
        </w:rPr>
        <w:t xml:space="preserve"> The bill was subsequently amended, and on </w:t>
      </w:r>
      <w:r w:rsidR="00E655C6">
        <w:rPr>
          <w:rFonts w:ascii="Times New Roman" w:eastAsia="Calibri" w:hAnsi="Times New Roman" w:cs="Times New Roman"/>
          <w:sz w:val="24"/>
          <w:szCs w:val="24"/>
        </w:rPr>
        <w:t>December</w:t>
      </w:r>
      <w:r w:rsidRPr="00226610">
        <w:rPr>
          <w:rFonts w:ascii="Times New Roman" w:eastAsia="Calibri" w:hAnsi="Times New Roman" w:cs="Times New Roman"/>
          <w:sz w:val="24"/>
          <w:szCs w:val="24"/>
        </w:rPr>
        <w:t xml:space="preserve"> </w:t>
      </w:r>
      <w:r w:rsidR="00E655C6">
        <w:rPr>
          <w:rFonts w:ascii="Times New Roman" w:eastAsia="Calibri" w:hAnsi="Times New Roman" w:cs="Times New Roman"/>
          <w:sz w:val="24"/>
          <w:szCs w:val="24"/>
        </w:rPr>
        <w:t>18</w:t>
      </w:r>
      <w:r w:rsidRPr="00226610">
        <w:rPr>
          <w:rFonts w:ascii="Times New Roman" w:eastAsia="Calibri" w:hAnsi="Times New Roman" w:cs="Times New Roman"/>
          <w:sz w:val="24"/>
          <w:szCs w:val="24"/>
        </w:rPr>
        <w:t xml:space="preserve">, 2025, the Committee on Contracts considered Int. No. </w:t>
      </w:r>
      <w:r w:rsidR="00E655C6">
        <w:rPr>
          <w:rFonts w:ascii="Times New Roman" w:eastAsia="Calibri" w:hAnsi="Times New Roman" w:cs="Times New Roman"/>
          <w:sz w:val="24"/>
          <w:szCs w:val="24"/>
        </w:rPr>
        <w:t>479</w:t>
      </w:r>
      <w:r w:rsidRPr="00226610">
        <w:rPr>
          <w:rFonts w:ascii="Times New Roman" w:eastAsia="Calibri" w:hAnsi="Times New Roman" w:cs="Times New Roman"/>
          <w:sz w:val="24"/>
          <w:szCs w:val="24"/>
        </w:rPr>
        <w:t>-</w:t>
      </w:r>
      <w:r w:rsidR="00E655C6">
        <w:rPr>
          <w:rFonts w:ascii="Times New Roman" w:eastAsia="Calibri" w:hAnsi="Times New Roman" w:cs="Times New Roman"/>
          <w:sz w:val="24"/>
          <w:szCs w:val="24"/>
        </w:rPr>
        <w:t>A, which</w:t>
      </w:r>
      <w:r w:rsidRPr="00226610">
        <w:rPr>
          <w:rFonts w:ascii="Times New Roman" w:eastAsia="Calibri" w:hAnsi="Times New Roman" w:cs="Times New Roman"/>
          <w:sz w:val="24"/>
          <w:szCs w:val="24"/>
        </w:rPr>
        <w:t xml:space="preserve"> passed the legislation by a vote of </w:t>
      </w:r>
      <w:r>
        <w:rPr>
          <w:rFonts w:ascii="Times New Roman" w:eastAsia="Calibri" w:hAnsi="Times New Roman" w:cs="Times New Roman"/>
          <w:sz w:val="24"/>
          <w:szCs w:val="24"/>
        </w:rPr>
        <w:t>5</w:t>
      </w:r>
      <w:r w:rsidRPr="00226610">
        <w:rPr>
          <w:rFonts w:ascii="Times New Roman" w:eastAsia="Calibri" w:hAnsi="Times New Roman" w:cs="Times New Roman"/>
          <w:sz w:val="24"/>
          <w:szCs w:val="24"/>
        </w:rPr>
        <w:t xml:space="preserve"> in the affirmative, 0 in the negative</w:t>
      </w:r>
      <w:r w:rsidR="00AA2724">
        <w:rPr>
          <w:rFonts w:ascii="Times New Roman" w:eastAsia="Calibri" w:hAnsi="Times New Roman" w:cs="Times New Roman"/>
          <w:sz w:val="24"/>
          <w:szCs w:val="24"/>
        </w:rPr>
        <w:t>,</w:t>
      </w:r>
      <w:r w:rsidRPr="00226610">
        <w:rPr>
          <w:rFonts w:ascii="Times New Roman" w:eastAsia="Calibri" w:hAnsi="Times New Roman" w:cs="Times New Roman"/>
          <w:sz w:val="24"/>
          <w:szCs w:val="24"/>
        </w:rPr>
        <w:t xml:space="preserve"> and 0 abstentions and sent it for approval by the full Council.</w:t>
      </w:r>
      <w:r>
        <w:rPr>
          <w:rStyle w:val="FootnoteReference"/>
          <w:rFonts w:ascii="Times New Roman" w:eastAsia="Calibri" w:hAnsi="Times New Roman" w:cs="Times New Roman"/>
          <w:sz w:val="24"/>
          <w:szCs w:val="24"/>
        </w:rPr>
        <w:footnoteReference w:id="3"/>
      </w:r>
      <w:r w:rsidRPr="00226610">
        <w:rPr>
          <w:rFonts w:ascii="Times New Roman" w:eastAsia="Calibri" w:hAnsi="Times New Roman" w:cs="Times New Roman"/>
          <w:sz w:val="24"/>
          <w:szCs w:val="24"/>
        </w:rPr>
        <w:t xml:space="preserve"> At the Stated Meeting o</w:t>
      </w:r>
      <w:r>
        <w:rPr>
          <w:rFonts w:ascii="Times New Roman" w:eastAsia="Calibri" w:hAnsi="Times New Roman" w:cs="Times New Roman"/>
          <w:sz w:val="24"/>
          <w:szCs w:val="24"/>
        </w:rPr>
        <w:t>n</w:t>
      </w:r>
      <w:r w:rsidRPr="00226610">
        <w:rPr>
          <w:rFonts w:ascii="Times New Roman" w:eastAsia="Calibri" w:hAnsi="Times New Roman" w:cs="Times New Roman"/>
          <w:sz w:val="24"/>
          <w:szCs w:val="24"/>
        </w:rPr>
        <w:t xml:space="preserve"> </w:t>
      </w:r>
      <w:r w:rsidR="00E655C6">
        <w:rPr>
          <w:rFonts w:ascii="Times New Roman" w:eastAsia="Calibri" w:hAnsi="Times New Roman" w:cs="Times New Roman"/>
          <w:sz w:val="24"/>
          <w:szCs w:val="24"/>
        </w:rPr>
        <w:t>December</w:t>
      </w:r>
      <w:r w:rsidRPr="00226610">
        <w:rPr>
          <w:rFonts w:ascii="Times New Roman" w:eastAsia="Calibri" w:hAnsi="Times New Roman" w:cs="Times New Roman"/>
          <w:sz w:val="24"/>
          <w:szCs w:val="24"/>
        </w:rPr>
        <w:t xml:space="preserve"> </w:t>
      </w:r>
      <w:r w:rsidR="00E655C6">
        <w:rPr>
          <w:rFonts w:ascii="Times New Roman" w:eastAsia="Calibri" w:hAnsi="Times New Roman" w:cs="Times New Roman"/>
          <w:sz w:val="24"/>
          <w:szCs w:val="24"/>
        </w:rPr>
        <w:t>18</w:t>
      </w:r>
      <w:r w:rsidRPr="00226610">
        <w:rPr>
          <w:rFonts w:ascii="Times New Roman" w:eastAsia="Calibri" w:hAnsi="Times New Roman" w:cs="Times New Roman"/>
          <w:sz w:val="24"/>
          <w:szCs w:val="24"/>
        </w:rPr>
        <w:t>, 2025, the Council approved the bill</w:t>
      </w:r>
      <w:r w:rsidR="001F477F" w:rsidRPr="001F477F">
        <w:t xml:space="preserve"> </w:t>
      </w:r>
      <w:r w:rsidR="001F477F" w:rsidRPr="001F477F">
        <w:rPr>
          <w:rFonts w:ascii="Times New Roman" w:eastAsia="Calibri" w:hAnsi="Times New Roman" w:cs="Times New Roman"/>
          <w:sz w:val="24"/>
          <w:szCs w:val="24"/>
        </w:rPr>
        <w:t xml:space="preserve">by a vote of </w:t>
      </w:r>
      <w:r w:rsidR="00887A74">
        <w:rPr>
          <w:rFonts w:ascii="Times New Roman" w:eastAsia="Calibri" w:hAnsi="Times New Roman" w:cs="Times New Roman"/>
          <w:sz w:val="24"/>
          <w:szCs w:val="24"/>
        </w:rPr>
        <w:t>47</w:t>
      </w:r>
      <w:r w:rsidR="001F477F" w:rsidRPr="001F477F">
        <w:rPr>
          <w:rFonts w:ascii="Times New Roman" w:eastAsia="Calibri" w:hAnsi="Times New Roman" w:cs="Times New Roman"/>
          <w:sz w:val="24"/>
          <w:szCs w:val="24"/>
        </w:rPr>
        <w:t xml:space="preserve"> in the affirmative, </w:t>
      </w:r>
      <w:r w:rsidR="00887A74">
        <w:rPr>
          <w:rFonts w:ascii="Times New Roman" w:eastAsia="Calibri" w:hAnsi="Times New Roman" w:cs="Times New Roman"/>
          <w:sz w:val="24"/>
          <w:szCs w:val="24"/>
        </w:rPr>
        <w:t>1</w:t>
      </w:r>
      <w:r w:rsidR="001F477F" w:rsidRPr="001F477F">
        <w:rPr>
          <w:rFonts w:ascii="Times New Roman" w:eastAsia="Calibri" w:hAnsi="Times New Roman" w:cs="Times New Roman"/>
          <w:sz w:val="24"/>
          <w:szCs w:val="24"/>
        </w:rPr>
        <w:t xml:space="preserve"> in the negative, </w:t>
      </w:r>
      <w:r w:rsidR="001F477F">
        <w:rPr>
          <w:rFonts w:ascii="Times New Roman" w:eastAsia="Calibri" w:hAnsi="Times New Roman" w:cs="Times New Roman"/>
          <w:sz w:val="24"/>
          <w:szCs w:val="24"/>
        </w:rPr>
        <w:t xml:space="preserve">and 0 </w:t>
      </w:r>
      <w:r w:rsidR="001F477F" w:rsidRPr="001F477F">
        <w:rPr>
          <w:rFonts w:ascii="Times New Roman" w:eastAsia="Calibri" w:hAnsi="Times New Roman" w:cs="Times New Roman"/>
          <w:sz w:val="24"/>
          <w:szCs w:val="24"/>
        </w:rPr>
        <w:t>abstentions</w:t>
      </w:r>
      <w:r w:rsidRPr="00226610">
        <w:rPr>
          <w:rFonts w:ascii="Times New Roman" w:eastAsia="Calibri" w:hAnsi="Times New Roman" w:cs="Times New Roman"/>
          <w:sz w:val="24"/>
          <w:szCs w:val="24"/>
        </w:rPr>
        <w:t>.</w:t>
      </w:r>
      <w:r w:rsidR="001F477F">
        <w:rPr>
          <w:rStyle w:val="FootnoteReference"/>
          <w:rFonts w:ascii="Times New Roman" w:eastAsia="Calibri" w:hAnsi="Times New Roman" w:cs="Times New Roman"/>
          <w:sz w:val="24"/>
          <w:szCs w:val="24"/>
        </w:rPr>
        <w:footnoteReference w:id="4"/>
      </w:r>
    </w:p>
    <w:p w14:paraId="19CC63D7" w14:textId="6612E4A6" w:rsidR="00226610" w:rsidRDefault="00226610" w:rsidP="00DF6136">
      <w:pPr>
        <w:spacing w:after="0" w:line="480" w:lineRule="auto"/>
        <w:ind w:firstLine="720"/>
        <w:jc w:val="both"/>
        <w:rPr>
          <w:rFonts w:ascii="Times New Roman" w:eastAsia="Calibri" w:hAnsi="Times New Roman" w:cs="Times New Roman"/>
          <w:sz w:val="24"/>
          <w:szCs w:val="24"/>
        </w:rPr>
      </w:pPr>
      <w:r w:rsidRPr="00226610">
        <w:rPr>
          <w:rFonts w:ascii="Times New Roman" w:eastAsia="Calibri" w:hAnsi="Times New Roman" w:cs="Times New Roman"/>
          <w:sz w:val="24"/>
          <w:szCs w:val="24"/>
        </w:rPr>
        <w:t xml:space="preserve">On </w:t>
      </w:r>
      <w:r w:rsidR="00E655C6">
        <w:rPr>
          <w:rFonts w:ascii="Times New Roman" w:eastAsia="Calibri" w:hAnsi="Times New Roman" w:cs="Times New Roman"/>
          <w:sz w:val="24"/>
          <w:szCs w:val="24"/>
        </w:rPr>
        <w:t>December</w:t>
      </w:r>
      <w:r w:rsidRPr="00226610">
        <w:rPr>
          <w:rFonts w:ascii="Times New Roman" w:eastAsia="Calibri" w:hAnsi="Times New Roman" w:cs="Times New Roman"/>
          <w:sz w:val="24"/>
          <w:szCs w:val="24"/>
        </w:rPr>
        <w:t xml:space="preserve"> </w:t>
      </w:r>
      <w:r w:rsidR="00E655C6">
        <w:rPr>
          <w:rFonts w:ascii="Times New Roman" w:eastAsia="Calibri" w:hAnsi="Times New Roman" w:cs="Times New Roman"/>
          <w:sz w:val="24"/>
          <w:szCs w:val="24"/>
        </w:rPr>
        <w:t>31</w:t>
      </w:r>
      <w:r w:rsidRPr="00226610">
        <w:rPr>
          <w:rFonts w:ascii="Times New Roman" w:eastAsia="Calibri" w:hAnsi="Times New Roman" w:cs="Times New Roman"/>
          <w:sz w:val="24"/>
          <w:szCs w:val="24"/>
        </w:rPr>
        <w:t xml:space="preserve">, 2025, the Mayor issued a message of disapproval for Int. No. </w:t>
      </w:r>
      <w:r w:rsidR="00E655C6">
        <w:rPr>
          <w:rFonts w:ascii="Times New Roman" w:eastAsia="Calibri" w:hAnsi="Times New Roman" w:cs="Times New Roman"/>
          <w:sz w:val="24"/>
          <w:szCs w:val="24"/>
        </w:rPr>
        <w:t>479</w:t>
      </w:r>
      <w:r w:rsidRPr="00226610">
        <w:rPr>
          <w:rFonts w:ascii="Times New Roman" w:eastAsia="Calibri" w:hAnsi="Times New Roman" w:cs="Times New Roman"/>
          <w:sz w:val="24"/>
          <w:szCs w:val="24"/>
        </w:rPr>
        <w:t>-</w:t>
      </w:r>
      <w:r w:rsidR="00E655C6">
        <w:rPr>
          <w:rFonts w:ascii="Times New Roman" w:eastAsia="Calibri" w:hAnsi="Times New Roman" w:cs="Times New Roman"/>
          <w:sz w:val="24"/>
          <w:szCs w:val="24"/>
        </w:rPr>
        <w:t>A</w:t>
      </w:r>
      <w:r w:rsidRPr="00226610">
        <w:rPr>
          <w:rFonts w:ascii="Times New Roman" w:eastAsia="Calibri" w:hAnsi="Times New Roman" w:cs="Times New Roman"/>
          <w:sz w:val="24"/>
          <w:szCs w:val="24"/>
        </w:rPr>
        <w:t>.</w:t>
      </w:r>
      <w:r w:rsidR="00887A74" w:rsidRPr="00887A74">
        <w:rPr>
          <w:rStyle w:val="FootnoteReference"/>
          <w:rFonts w:ascii="Times New Roman" w:eastAsia="Calibri" w:hAnsi="Times New Roman" w:cs="Times New Roman"/>
          <w:sz w:val="24"/>
          <w:szCs w:val="24"/>
        </w:rPr>
        <w:t xml:space="preserve"> </w:t>
      </w:r>
      <w:r w:rsidR="00887A74">
        <w:rPr>
          <w:rStyle w:val="FootnoteReference"/>
          <w:rFonts w:ascii="Times New Roman" w:eastAsia="Calibri" w:hAnsi="Times New Roman" w:cs="Times New Roman"/>
          <w:sz w:val="24"/>
          <w:szCs w:val="24"/>
        </w:rPr>
        <w:footnoteReference w:id="5"/>
      </w:r>
      <w:r w:rsidR="00887A74" w:rsidRPr="00226610">
        <w:rPr>
          <w:rFonts w:ascii="Times New Roman" w:eastAsia="Calibri" w:hAnsi="Times New Roman" w:cs="Times New Roman"/>
          <w:sz w:val="24"/>
          <w:szCs w:val="24"/>
        </w:rPr>
        <w:t xml:space="preserve"> </w:t>
      </w:r>
      <w:r w:rsidRPr="00226610">
        <w:rPr>
          <w:rFonts w:ascii="Times New Roman" w:eastAsia="Calibri" w:hAnsi="Times New Roman" w:cs="Times New Roman"/>
          <w:sz w:val="24"/>
          <w:szCs w:val="24"/>
        </w:rPr>
        <w:t xml:space="preserve"> Pursuant to Section 37(b) of the Charter, the clerk presented the Mayor's veto message, M 0</w:t>
      </w:r>
      <w:r w:rsidR="00E655C6">
        <w:rPr>
          <w:rFonts w:ascii="Times New Roman" w:eastAsia="Calibri" w:hAnsi="Times New Roman" w:cs="Times New Roman"/>
          <w:sz w:val="24"/>
          <w:szCs w:val="24"/>
        </w:rPr>
        <w:t>007</w:t>
      </w:r>
      <w:r w:rsidRPr="00226610">
        <w:rPr>
          <w:rFonts w:ascii="Times New Roman" w:eastAsia="Calibri" w:hAnsi="Times New Roman" w:cs="Times New Roman"/>
          <w:sz w:val="24"/>
          <w:szCs w:val="24"/>
        </w:rPr>
        <w:t>-</w:t>
      </w:r>
      <w:r w:rsidRPr="00226610">
        <w:rPr>
          <w:rFonts w:ascii="Times New Roman" w:eastAsia="Calibri" w:hAnsi="Times New Roman" w:cs="Times New Roman"/>
          <w:sz w:val="24"/>
          <w:szCs w:val="24"/>
        </w:rPr>
        <w:lastRenderedPageBreak/>
        <w:t>202</w:t>
      </w:r>
      <w:r w:rsidR="00E655C6">
        <w:rPr>
          <w:rFonts w:ascii="Times New Roman" w:eastAsia="Calibri" w:hAnsi="Times New Roman" w:cs="Times New Roman"/>
          <w:sz w:val="24"/>
          <w:szCs w:val="24"/>
        </w:rPr>
        <w:t>6</w:t>
      </w:r>
      <w:r w:rsidRPr="00226610">
        <w:rPr>
          <w:rFonts w:ascii="Times New Roman" w:eastAsia="Calibri" w:hAnsi="Times New Roman" w:cs="Times New Roman"/>
          <w:sz w:val="24"/>
          <w:szCs w:val="24"/>
        </w:rPr>
        <w:t>, at the</w:t>
      </w:r>
      <w:r>
        <w:rPr>
          <w:rFonts w:ascii="Times New Roman" w:eastAsia="Calibri" w:hAnsi="Times New Roman" w:cs="Times New Roman"/>
          <w:sz w:val="24"/>
          <w:szCs w:val="24"/>
        </w:rPr>
        <w:t xml:space="preserve"> next </w:t>
      </w:r>
      <w:r w:rsidRPr="00226610">
        <w:rPr>
          <w:rFonts w:ascii="Times New Roman" w:eastAsia="Calibri" w:hAnsi="Times New Roman" w:cs="Times New Roman"/>
          <w:sz w:val="24"/>
          <w:szCs w:val="24"/>
        </w:rPr>
        <w:t xml:space="preserve">Stated Meeting </w:t>
      </w:r>
      <w:r>
        <w:rPr>
          <w:rFonts w:ascii="Times New Roman" w:eastAsia="Calibri" w:hAnsi="Times New Roman" w:cs="Times New Roman"/>
          <w:sz w:val="24"/>
          <w:szCs w:val="24"/>
        </w:rPr>
        <w:t xml:space="preserve">on </w:t>
      </w:r>
      <w:r w:rsidR="00E655C6">
        <w:rPr>
          <w:rFonts w:ascii="Times New Roman" w:eastAsia="Calibri" w:hAnsi="Times New Roman" w:cs="Times New Roman"/>
          <w:sz w:val="24"/>
          <w:szCs w:val="24"/>
        </w:rPr>
        <w:t>January</w:t>
      </w:r>
      <w:r>
        <w:rPr>
          <w:rFonts w:ascii="Times New Roman" w:eastAsia="Calibri" w:hAnsi="Times New Roman" w:cs="Times New Roman"/>
          <w:sz w:val="24"/>
          <w:szCs w:val="24"/>
        </w:rPr>
        <w:t xml:space="preserve"> </w:t>
      </w:r>
      <w:r w:rsidR="00E655C6">
        <w:rPr>
          <w:rFonts w:ascii="Times New Roman" w:eastAsia="Calibri" w:hAnsi="Times New Roman" w:cs="Times New Roman"/>
          <w:sz w:val="24"/>
          <w:szCs w:val="24"/>
        </w:rPr>
        <w:t>7</w:t>
      </w:r>
      <w:r>
        <w:rPr>
          <w:rFonts w:ascii="Times New Roman" w:eastAsia="Calibri" w:hAnsi="Times New Roman" w:cs="Times New Roman"/>
          <w:sz w:val="24"/>
          <w:szCs w:val="24"/>
        </w:rPr>
        <w:t>, 20</w:t>
      </w:r>
      <w:r w:rsidR="00E655C6">
        <w:rPr>
          <w:rFonts w:ascii="Times New Roman" w:eastAsia="Calibri" w:hAnsi="Times New Roman" w:cs="Times New Roman"/>
          <w:sz w:val="24"/>
          <w:szCs w:val="24"/>
        </w:rPr>
        <w:t>26</w:t>
      </w:r>
      <w:r w:rsidR="00AA2724">
        <w:rPr>
          <w:rFonts w:ascii="Times New Roman" w:eastAsia="Calibri" w:hAnsi="Times New Roman" w:cs="Times New Roman"/>
          <w:sz w:val="24"/>
          <w:szCs w:val="24"/>
        </w:rPr>
        <w:t>,</w:t>
      </w:r>
      <w:r w:rsidRPr="00226610">
        <w:rPr>
          <w:rFonts w:ascii="Times New Roman" w:eastAsia="Calibri" w:hAnsi="Times New Roman" w:cs="Times New Roman"/>
          <w:sz w:val="24"/>
          <w:szCs w:val="24"/>
        </w:rPr>
        <w:t xml:space="preserve"> and it was referred to the Committee on Contracts.</w:t>
      </w:r>
      <w:r>
        <w:rPr>
          <w:rStyle w:val="FootnoteReference"/>
          <w:rFonts w:ascii="Times New Roman" w:eastAsia="Calibri" w:hAnsi="Times New Roman" w:cs="Times New Roman"/>
          <w:sz w:val="24"/>
          <w:szCs w:val="24"/>
        </w:rPr>
        <w:footnoteReference w:id="6"/>
      </w:r>
    </w:p>
    <w:p w14:paraId="39CA2ECF" w14:textId="5348DA1E" w:rsidR="001F477F" w:rsidRPr="00887A74" w:rsidRDefault="00641758" w:rsidP="00887A74">
      <w:pPr>
        <w:pStyle w:val="paragraph"/>
        <w:numPr>
          <w:ilvl w:val="0"/>
          <w:numId w:val="2"/>
        </w:numPr>
        <w:spacing w:before="0" w:beforeAutospacing="0" w:after="0" w:afterAutospacing="0"/>
        <w:textAlignment w:val="baseline"/>
        <w:rPr>
          <w:b/>
          <w:bCs/>
          <w:smallCaps/>
          <w:u w:val="single"/>
        </w:rPr>
      </w:pPr>
      <w:r w:rsidRPr="00641758">
        <w:rPr>
          <w:b/>
          <w:bCs/>
          <w:smallCaps/>
          <w:u w:val="single"/>
        </w:rPr>
        <w:t>Legislative Analysis</w:t>
      </w:r>
    </w:p>
    <w:p w14:paraId="1BFCFA42" w14:textId="752B357F" w:rsidR="00887A74" w:rsidRDefault="00887A74" w:rsidP="00887A74">
      <w:pPr>
        <w:spacing w:before="100" w:beforeAutospacing="1" w:after="100" w:afterAutospacing="1" w:line="240" w:lineRule="auto"/>
        <w:ind w:left="720"/>
        <w:outlineLvl w:val="2"/>
        <w:rPr>
          <w:rFonts w:ascii="Times New Roman" w:eastAsia="Times New Roman" w:hAnsi="Times New Roman" w:cs="Times New Roman"/>
          <w:i/>
          <w:iCs/>
          <w:sz w:val="24"/>
          <w:szCs w:val="24"/>
        </w:rPr>
      </w:pPr>
      <w:r w:rsidRPr="007827A8">
        <w:rPr>
          <w:rFonts w:ascii="Times New Roman" w:eastAsia="Times New Roman" w:hAnsi="Times New Roman" w:cs="Times New Roman"/>
          <w:i/>
          <w:iCs/>
          <w:sz w:val="24"/>
          <w:szCs w:val="24"/>
        </w:rPr>
        <w:t>Int. No. 479-A – A local law to amend the administrative code of the city of New York, in relation to requiring the establishment of standards and procedures to determine the existence of conflicts of interest and other misconduct concerning city contracts</w:t>
      </w:r>
    </w:p>
    <w:p w14:paraId="531984E0" w14:textId="7DDAAAD6" w:rsidR="00887A74" w:rsidRDefault="00887A74" w:rsidP="00887A74">
      <w:pPr>
        <w:spacing w:after="0" w:line="480" w:lineRule="auto"/>
        <w:ind w:firstLine="720"/>
        <w:jc w:val="both"/>
        <w:rPr>
          <w:rFonts w:ascii="Times New Roman" w:eastAsia="Times New Roman" w:hAnsi="Times New Roman" w:cs="Times New Roman"/>
          <w:sz w:val="24"/>
          <w:szCs w:val="24"/>
        </w:rPr>
      </w:pPr>
      <w:r w:rsidRPr="007827A8">
        <w:rPr>
          <w:rFonts w:ascii="Times New Roman" w:eastAsia="Times New Roman" w:hAnsi="Times New Roman" w:cs="Times New Roman"/>
          <w:sz w:val="24"/>
          <w:szCs w:val="24"/>
        </w:rPr>
        <w:t>Int. No. 479-A would require the City Chief Procurement Officer (CCPO), in consultation with the Conflicts of Interest Board and Department of Investigation, to establish standards and procedures for contractors on covered contracts to determine the existence of conflicts of interest relating to such contracts for any officer or employee of the contractor or any subcontractor. The CCPO would also be required, in consultation with the Department of Investigation, to establish standards and procedures for determining the existence of conduct involving corruption, criminal activity, gross mismanagement, or abuse of authority by any owner, officer, or employee of a contractor or subcontractor relating to such covered contract.</w:t>
      </w:r>
      <w:r>
        <w:rPr>
          <w:rFonts w:ascii="Times New Roman" w:eastAsia="Times New Roman" w:hAnsi="Times New Roman" w:cs="Times New Roman"/>
          <w:sz w:val="24"/>
          <w:szCs w:val="24"/>
        </w:rPr>
        <w:t xml:space="preserve"> </w:t>
      </w:r>
      <w:r w:rsidRPr="007827A8">
        <w:rPr>
          <w:rFonts w:ascii="Times New Roman" w:eastAsia="Times New Roman" w:hAnsi="Times New Roman" w:cs="Times New Roman"/>
          <w:sz w:val="24"/>
          <w:szCs w:val="24"/>
        </w:rPr>
        <w:t>Int. No. 479-A was amended from the original to refine the scope of covered contracts, to clarify the certification and notification requirements, and to update the annual reporting provisions.</w:t>
      </w:r>
    </w:p>
    <w:p w14:paraId="150B697B" w14:textId="77777777" w:rsidR="00887A74" w:rsidRPr="007827A8" w:rsidRDefault="00887A74" w:rsidP="00887A74">
      <w:pPr>
        <w:spacing w:after="0" w:line="480" w:lineRule="auto"/>
        <w:ind w:firstLine="720"/>
        <w:jc w:val="both"/>
        <w:rPr>
          <w:rFonts w:ascii="Times New Roman" w:eastAsia="Times New Roman" w:hAnsi="Times New Roman" w:cs="Times New Roman"/>
          <w:sz w:val="24"/>
          <w:szCs w:val="24"/>
        </w:rPr>
      </w:pPr>
      <w:r w:rsidRPr="007827A8">
        <w:rPr>
          <w:rFonts w:ascii="Times New Roman" w:eastAsia="Times New Roman" w:hAnsi="Times New Roman" w:cs="Times New Roman"/>
          <w:sz w:val="24"/>
          <w:szCs w:val="24"/>
        </w:rPr>
        <w:t xml:space="preserve">The bill defines "covered contract" as a contract </w:t>
      </w:r>
      <w:proofErr w:type="gramStart"/>
      <w:r w:rsidRPr="007827A8">
        <w:rPr>
          <w:rFonts w:ascii="Times New Roman" w:eastAsia="Times New Roman" w:hAnsi="Times New Roman" w:cs="Times New Roman"/>
          <w:sz w:val="24"/>
          <w:szCs w:val="24"/>
        </w:rPr>
        <w:t>entered into</w:t>
      </w:r>
      <w:proofErr w:type="gramEnd"/>
      <w:r w:rsidRPr="007827A8">
        <w:rPr>
          <w:rFonts w:ascii="Times New Roman" w:eastAsia="Times New Roman" w:hAnsi="Times New Roman" w:cs="Times New Roman"/>
          <w:sz w:val="24"/>
          <w:szCs w:val="24"/>
        </w:rPr>
        <w:t xml:space="preserve"> on or after the effective date of the law that, by itself or when aggregated with all other contracts awarded to such contractor during the immediately preceding 12 months, has a value </w:t>
      </w:r>
      <w:proofErr w:type="gramStart"/>
      <w:r w:rsidRPr="007827A8">
        <w:rPr>
          <w:rFonts w:ascii="Times New Roman" w:eastAsia="Times New Roman" w:hAnsi="Times New Roman" w:cs="Times New Roman"/>
          <w:sz w:val="24"/>
          <w:szCs w:val="24"/>
        </w:rPr>
        <w:t>in excess of</w:t>
      </w:r>
      <w:proofErr w:type="gramEnd"/>
      <w:r w:rsidRPr="007827A8">
        <w:rPr>
          <w:rFonts w:ascii="Times New Roman" w:eastAsia="Times New Roman" w:hAnsi="Times New Roman" w:cs="Times New Roman"/>
          <w:sz w:val="24"/>
          <w:szCs w:val="24"/>
        </w:rPr>
        <w:t xml:space="preserve"> $100,000. The term excludes emergency procurements and intergovernmental procurements.</w:t>
      </w:r>
    </w:p>
    <w:p w14:paraId="71DA60EF" w14:textId="53BB1853" w:rsidR="00887A74" w:rsidRPr="007827A8" w:rsidRDefault="00887A74" w:rsidP="00887A74">
      <w:pPr>
        <w:spacing w:after="0" w:line="480" w:lineRule="auto"/>
        <w:ind w:firstLine="720"/>
        <w:jc w:val="both"/>
        <w:rPr>
          <w:rFonts w:ascii="Times New Roman" w:eastAsia="Times New Roman" w:hAnsi="Times New Roman" w:cs="Times New Roman"/>
          <w:sz w:val="24"/>
          <w:szCs w:val="24"/>
        </w:rPr>
      </w:pPr>
      <w:r w:rsidRPr="007827A8">
        <w:rPr>
          <w:rFonts w:ascii="Times New Roman" w:eastAsia="Times New Roman" w:hAnsi="Times New Roman" w:cs="Times New Roman"/>
          <w:sz w:val="24"/>
          <w:szCs w:val="24"/>
        </w:rPr>
        <w:t xml:space="preserve">Covered contracts would be required to include a provision requiring the contractor to use these </w:t>
      </w:r>
      <w:r w:rsidR="00AA2724">
        <w:rPr>
          <w:rFonts w:ascii="Times New Roman" w:eastAsia="Times New Roman" w:hAnsi="Times New Roman" w:cs="Times New Roman"/>
          <w:sz w:val="24"/>
          <w:szCs w:val="24"/>
        </w:rPr>
        <w:t>conflict-of-interest</w:t>
      </w:r>
      <w:r>
        <w:rPr>
          <w:rFonts w:ascii="Times New Roman" w:eastAsia="Times New Roman" w:hAnsi="Times New Roman" w:cs="Times New Roman"/>
          <w:sz w:val="24"/>
          <w:szCs w:val="24"/>
        </w:rPr>
        <w:t xml:space="preserve"> </w:t>
      </w:r>
      <w:r w:rsidRPr="007827A8">
        <w:rPr>
          <w:rFonts w:ascii="Times New Roman" w:eastAsia="Times New Roman" w:hAnsi="Times New Roman" w:cs="Times New Roman"/>
          <w:sz w:val="24"/>
          <w:szCs w:val="24"/>
        </w:rPr>
        <w:t xml:space="preserve">standards and procedures. Upon execution of a covered contract, contractors would be required to certify that they have used the standards and procedures to </w:t>
      </w:r>
      <w:r w:rsidRPr="007827A8">
        <w:rPr>
          <w:rFonts w:ascii="Times New Roman" w:eastAsia="Times New Roman" w:hAnsi="Times New Roman" w:cs="Times New Roman"/>
          <w:sz w:val="24"/>
          <w:szCs w:val="24"/>
        </w:rPr>
        <w:lastRenderedPageBreak/>
        <w:t>determine the existence of any conflict of interest or conduct involving corruption, criminal activity, gross mismanagement, or abuse of authority.</w:t>
      </w:r>
    </w:p>
    <w:p w14:paraId="61C59514" w14:textId="56F5EEE1" w:rsidR="00887A74" w:rsidRPr="007827A8" w:rsidRDefault="00887A74" w:rsidP="00887A74">
      <w:pPr>
        <w:spacing w:after="0" w:line="480" w:lineRule="auto"/>
        <w:ind w:firstLine="720"/>
        <w:jc w:val="both"/>
        <w:rPr>
          <w:rFonts w:ascii="Times New Roman" w:eastAsia="Times New Roman" w:hAnsi="Times New Roman" w:cs="Times New Roman"/>
          <w:sz w:val="24"/>
          <w:szCs w:val="24"/>
        </w:rPr>
      </w:pPr>
      <w:r w:rsidRPr="007827A8">
        <w:rPr>
          <w:rFonts w:ascii="Times New Roman" w:eastAsia="Times New Roman" w:hAnsi="Times New Roman" w:cs="Times New Roman"/>
          <w:sz w:val="24"/>
          <w:szCs w:val="24"/>
        </w:rPr>
        <w:t xml:space="preserve">If a contractor becomes aware of any such conflict of interest or misconduct during the term of a covered contract, the contractor must notify the contracting agency, </w:t>
      </w:r>
      <w:r>
        <w:rPr>
          <w:rFonts w:ascii="Times New Roman" w:eastAsia="Times New Roman" w:hAnsi="Times New Roman" w:cs="Times New Roman"/>
          <w:sz w:val="24"/>
          <w:szCs w:val="24"/>
        </w:rPr>
        <w:t>M</w:t>
      </w:r>
      <w:r w:rsidR="00AA2724">
        <w:rPr>
          <w:rFonts w:ascii="Times New Roman" w:eastAsia="Times New Roman" w:hAnsi="Times New Roman" w:cs="Times New Roman"/>
          <w:sz w:val="24"/>
          <w:szCs w:val="24"/>
        </w:rPr>
        <w:t xml:space="preserve">ayor’s </w:t>
      </w:r>
      <w:r>
        <w:rPr>
          <w:rFonts w:ascii="Times New Roman" w:eastAsia="Times New Roman" w:hAnsi="Times New Roman" w:cs="Times New Roman"/>
          <w:sz w:val="24"/>
          <w:szCs w:val="24"/>
        </w:rPr>
        <w:t>O</w:t>
      </w:r>
      <w:r w:rsidR="00AA2724">
        <w:rPr>
          <w:rFonts w:ascii="Times New Roman" w:eastAsia="Times New Roman" w:hAnsi="Times New Roman" w:cs="Times New Roman"/>
          <w:sz w:val="24"/>
          <w:szCs w:val="24"/>
        </w:rPr>
        <w:t xml:space="preserve">ffice of </w:t>
      </w:r>
      <w:r>
        <w:rPr>
          <w:rFonts w:ascii="Times New Roman" w:eastAsia="Times New Roman" w:hAnsi="Times New Roman" w:cs="Times New Roman"/>
          <w:sz w:val="24"/>
          <w:szCs w:val="24"/>
        </w:rPr>
        <w:t>C</w:t>
      </w:r>
      <w:r w:rsidR="00AA2724">
        <w:rPr>
          <w:rFonts w:ascii="Times New Roman" w:eastAsia="Times New Roman" w:hAnsi="Times New Roman" w:cs="Times New Roman"/>
          <w:sz w:val="24"/>
          <w:szCs w:val="24"/>
        </w:rPr>
        <w:t xml:space="preserve">ontract </w:t>
      </w:r>
      <w:r>
        <w:rPr>
          <w:rFonts w:ascii="Times New Roman" w:eastAsia="Times New Roman" w:hAnsi="Times New Roman" w:cs="Times New Roman"/>
          <w:sz w:val="24"/>
          <w:szCs w:val="24"/>
        </w:rPr>
        <w:t>S</w:t>
      </w:r>
      <w:r w:rsidR="00AA2724">
        <w:rPr>
          <w:rFonts w:ascii="Times New Roman" w:eastAsia="Times New Roman" w:hAnsi="Times New Roman" w:cs="Times New Roman"/>
          <w:sz w:val="24"/>
          <w:szCs w:val="24"/>
        </w:rPr>
        <w:t>ervices</w:t>
      </w:r>
      <w:r>
        <w:rPr>
          <w:rFonts w:ascii="Times New Roman" w:eastAsia="Times New Roman" w:hAnsi="Times New Roman" w:cs="Times New Roman"/>
          <w:sz w:val="24"/>
          <w:szCs w:val="24"/>
        </w:rPr>
        <w:t>,</w:t>
      </w:r>
      <w:r w:rsidRPr="007827A8">
        <w:rPr>
          <w:rFonts w:ascii="Times New Roman" w:eastAsia="Times New Roman" w:hAnsi="Times New Roman" w:cs="Times New Roman"/>
          <w:sz w:val="24"/>
          <w:szCs w:val="24"/>
        </w:rPr>
        <w:t xml:space="preserve"> and the Department of Investigation in writing within 10 business days.</w:t>
      </w:r>
    </w:p>
    <w:p w14:paraId="73F4FB73" w14:textId="77777777" w:rsidR="00887A74" w:rsidRDefault="00887A74" w:rsidP="00887A74">
      <w:pPr>
        <w:spacing w:after="0" w:line="480" w:lineRule="auto"/>
        <w:ind w:firstLine="720"/>
        <w:jc w:val="both"/>
        <w:rPr>
          <w:rFonts w:ascii="Times New Roman" w:eastAsia="Times New Roman" w:hAnsi="Times New Roman" w:cs="Times New Roman"/>
          <w:sz w:val="24"/>
          <w:szCs w:val="24"/>
        </w:rPr>
      </w:pPr>
      <w:r w:rsidRPr="007827A8">
        <w:rPr>
          <w:rFonts w:ascii="Times New Roman" w:eastAsia="Times New Roman" w:hAnsi="Times New Roman" w:cs="Times New Roman"/>
          <w:sz w:val="24"/>
          <w:szCs w:val="24"/>
        </w:rPr>
        <w:t>Beginning July 1, 2027, and annually thereafter, the CCPO would be required to post on the City's website and submit to the Mayor and the Speaker a report summarizing the number and types of conflicts of interest or misconduct</w:t>
      </w:r>
      <w:r>
        <w:rPr>
          <w:rFonts w:ascii="Times New Roman" w:eastAsia="Times New Roman" w:hAnsi="Times New Roman" w:cs="Times New Roman"/>
          <w:sz w:val="24"/>
          <w:szCs w:val="24"/>
        </w:rPr>
        <w:t xml:space="preserve"> shared.</w:t>
      </w:r>
    </w:p>
    <w:p w14:paraId="5BCE7E33" w14:textId="0661DC15" w:rsidR="00272943" w:rsidRDefault="00272943" w:rsidP="00272943">
      <w:r>
        <w:br w:type="page"/>
      </w:r>
    </w:p>
    <w:p w14:paraId="5E753B97" w14:textId="7E6EC47C" w:rsidR="00887A74" w:rsidRPr="000C562A" w:rsidRDefault="00887A74" w:rsidP="00887A74">
      <w:pPr>
        <w:spacing w:after="0" w:line="480" w:lineRule="auto"/>
        <w:jc w:val="center"/>
        <w:rPr>
          <w:rFonts w:ascii="Times New Roman" w:eastAsia="Times New Roman" w:hAnsi="Times New Roman" w:cs="Times New Roman"/>
          <w:sz w:val="24"/>
          <w:szCs w:val="24"/>
        </w:rPr>
      </w:pPr>
      <w:r w:rsidRPr="000C562A">
        <w:rPr>
          <w:rFonts w:ascii="Times New Roman" w:eastAsia="Times New Roman" w:hAnsi="Times New Roman" w:cs="Times New Roman"/>
          <w:sz w:val="24"/>
          <w:szCs w:val="24"/>
        </w:rPr>
        <w:lastRenderedPageBreak/>
        <w:t>Int. No. 479-A</w:t>
      </w:r>
    </w:p>
    <w:p w14:paraId="527BEA25" w14:textId="04FCEE64" w:rsidR="00887A74" w:rsidRPr="000C562A" w:rsidRDefault="00887A74" w:rsidP="00887A74">
      <w:pPr>
        <w:spacing w:after="0" w:line="480" w:lineRule="auto"/>
        <w:jc w:val="both"/>
        <w:rPr>
          <w:rFonts w:ascii="Times New Roman" w:eastAsia="Times New Roman" w:hAnsi="Times New Roman" w:cs="Times New Roman"/>
          <w:sz w:val="24"/>
          <w:szCs w:val="24"/>
        </w:rPr>
      </w:pPr>
      <w:r w:rsidRPr="000C562A">
        <w:rPr>
          <w:rFonts w:ascii="Times New Roman" w:eastAsia="Times New Roman" w:hAnsi="Times New Roman" w:cs="Times New Roman"/>
          <w:sz w:val="24"/>
          <w:szCs w:val="24"/>
        </w:rPr>
        <w:t xml:space="preserve">By Council Members Won, </w:t>
      </w:r>
      <w:proofErr w:type="spellStart"/>
      <w:r w:rsidRPr="000C562A">
        <w:rPr>
          <w:rFonts w:ascii="Times New Roman" w:eastAsia="Times New Roman" w:hAnsi="Times New Roman" w:cs="Times New Roman"/>
          <w:sz w:val="24"/>
          <w:szCs w:val="24"/>
        </w:rPr>
        <w:t>Restler</w:t>
      </w:r>
      <w:proofErr w:type="spellEnd"/>
      <w:r w:rsidR="00AA2724" w:rsidRPr="00AA2724">
        <w:rPr>
          <w:rFonts w:ascii="Times New Roman" w:eastAsia="Times New Roman" w:hAnsi="Times New Roman" w:cs="Times New Roman"/>
          <w:sz w:val="24"/>
          <w:szCs w:val="24"/>
        </w:rPr>
        <w:t>,</w:t>
      </w:r>
      <w:r w:rsidRPr="00AA2724">
        <w:rPr>
          <w:rFonts w:ascii="Times New Roman" w:eastAsia="Times New Roman" w:hAnsi="Times New Roman" w:cs="Times New Roman"/>
          <w:sz w:val="24"/>
          <w:szCs w:val="24"/>
        </w:rPr>
        <w:t xml:space="preserve"> Louis</w:t>
      </w:r>
      <w:r w:rsidR="00AA2724" w:rsidRPr="00AA2724">
        <w:rPr>
          <w:rFonts w:ascii="Times New Roman" w:eastAsia="Times New Roman" w:hAnsi="Times New Roman" w:cs="Times New Roman"/>
          <w:sz w:val="24"/>
          <w:szCs w:val="24"/>
        </w:rPr>
        <w:t xml:space="preserve">, </w:t>
      </w:r>
      <w:r w:rsidR="00AA2724" w:rsidRPr="00AA2724">
        <w:rPr>
          <w:rFonts w:ascii="Times New Roman" w:hAnsi="Times New Roman" w:cs="Times New Roman"/>
          <w:color w:val="000000"/>
          <w:sz w:val="24"/>
          <w:szCs w:val="24"/>
          <w:shd w:val="clear" w:color="auto" w:fill="FFFFFF"/>
        </w:rPr>
        <w:t>Cabán and Schulman</w:t>
      </w:r>
    </w:p>
    <w:p w14:paraId="76D2628F" w14:textId="77777777" w:rsidR="00887A74" w:rsidRDefault="00887A74" w:rsidP="00887A74">
      <w:pPr>
        <w:spacing w:after="0" w:line="240" w:lineRule="auto"/>
        <w:jc w:val="both"/>
        <w:rPr>
          <w:rFonts w:ascii="Times New Roman" w:eastAsia="Times New Roman" w:hAnsi="Times New Roman" w:cs="Times New Roman"/>
          <w:sz w:val="24"/>
          <w:szCs w:val="24"/>
        </w:rPr>
      </w:pPr>
      <w:r w:rsidRPr="000C562A">
        <w:rPr>
          <w:rFonts w:ascii="Times New Roman" w:eastAsia="Times New Roman" w:hAnsi="Times New Roman" w:cs="Times New Roman"/>
          <w:sz w:val="24"/>
          <w:szCs w:val="24"/>
        </w:rPr>
        <w:t>A Local Law to amend the administrative code of the city of New York, in relation to requiring the establishment of standards and procedures to determine the existence of conflicts of interest and other misconduct concerning city contracts</w:t>
      </w:r>
    </w:p>
    <w:p w14:paraId="001BEEFB" w14:textId="77777777" w:rsidR="00887A74" w:rsidRPr="000C562A" w:rsidRDefault="00887A74" w:rsidP="00887A74">
      <w:pPr>
        <w:spacing w:after="0" w:line="240" w:lineRule="auto"/>
        <w:jc w:val="both"/>
        <w:rPr>
          <w:rFonts w:ascii="Times New Roman" w:eastAsia="Times New Roman" w:hAnsi="Times New Roman" w:cs="Times New Roman"/>
          <w:sz w:val="24"/>
          <w:szCs w:val="24"/>
        </w:rPr>
      </w:pPr>
    </w:p>
    <w:p w14:paraId="4AABBD5E" w14:textId="77777777" w:rsidR="00887A74" w:rsidRPr="00307683" w:rsidRDefault="00887A74" w:rsidP="00887A74">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Be it enacted by the Council as follows:</w:t>
      </w:r>
    </w:p>
    <w:p w14:paraId="398CA31B" w14:textId="77777777" w:rsidR="00887A74" w:rsidRPr="000C562A" w:rsidRDefault="00887A74" w:rsidP="00887A74">
      <w:pPr>
        <w:spacing w:after="0" w:line="480" w:lineRule="auto"/>
        <w:ind w:firstLine="720"/>
        <w:jc w:val="both"/>
        <w:rPr>
          <w:rFonts w:ascii="Times New Roman" w:eastAsia="Times New Roman" w:hAnsi="Times New Roman" w:cs="Times New Roman"/>
          <w:sz w:val="24"/>
          <w:szCs w:val="24"/>
        </w:rPr>
      </w:pPr>
      <w:r w:rsidRPr="000C562A">
        <w:rPr>
          <w:rFonts w:ascii="Times New Roman" w:eastAsia="Times New Roman" w:hAnsi="Times New Roman" w:cs="Times New Roman"/>
          <w:sz w:val="24"/>
          <w:szCs w:val="24"/>
        </w:rPr>
        <w:t>Section 1. Title 6 of the administrative code of the city of New York is amended by adding a new section 6-150 to read as follows:</w:t>
      </w:r>
    </w:p>
    <w:p w14:paraId="635A1082" w14:textId="77777777" w:rsidR="00887A74" w:rsidRPr="00307683" w:rsidRDefault="00887A74" w:rsidP="00887A74">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 xml:space="preserve">§ 6-150 Conflicts of interest and misconduct concerning city contracts. a. As used in this </w:t>
      </w:r>
      <w:proofErr w:type="gramStart"/>
      <w:r w:rsidRPr="00307683">
        <w:rPr>
          <w:rFonts w:ascii="Times New Roman" w:eastAsia="Times New Roman" w:hAnsi="Times New Roman" w:cs="Times New Roman"/>
          <w:sz w:val="24"/>
          <w:szCs w:val="24"/>
          <w:u w:val="single"/>
        </w:rPr>
        <w:t>section,</w:t>
      </w:r>
      <w:proofErr w:type="gramEnd"/>
      <w:r w:rsidRPr="00307683">
        <w:rPr>
          <w:rFonts w:ascii="Times New Roman" w:eastAsia="Times New Roman" w:hAnsi="Times New Roman" w:cs="Times New Roman"/>
          <w:sz w:val="24"/>
          <w:szCs w:val="24"/>
          <w:u w:val="single"/>
        </w:rPr>
        <w:t xml:space="preserve"> the following terms have the following meanings:</w:t>
      </w:r>
    </w:p>
    <w:p w14:paraId="113832EE" w14:textId="77777777" w:rsidR="00887A74" w:rsidRPr="00307683" w:rsidRDefault="00887A74" w:rsidP="00887A74">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City chief procurement officer. The term “city chief procurement officer” has the same meaning as set forth in section 6-129.</w:t>
      </w:r>
    </w:p>
    <w:p w14:paraId="340696EC" w14:textId="77777777" w:rsidR="00887A74" w:rsidRPr="00307683" w:rsidRDefault="00887A74" w:rsidP="00887A74">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Contract. The term “contract” means any written agreement, purchase order, or instrument by which the city is committed to expend or does expend funds in return for goods, professional services, standard services, or construction, provided that such term does not include any such agreement, purchase order, or instrument awarded pursuant to an emergency procurement in accordance with section 315 of the charter, or an intergovernmental procurement in accordance with section 316 of the charter.</w:t>
      </w:r>
    </w:p>
    <w:p w14:paraId="7BD8B9FE" w14:textId="77777777" w:rsidR="00887A74" w:rsidRPr="00307683" w:rsidRDefault="00887A74" w:rsidP="00887A74">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Contractor. The term “contractor” means a person who has been awarded a contract by an agency.</w:t>
      </w:r>
    </w:p>
    <w:p w14:paraId="44643272" w14:textId="77777777" w:rsidR="00887A74" w:rsidRPr="00307683" w:rsidRDefault="00887A74" w:rsidP="00887A74">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 xml:space="preserve">Covered contract. The term “covered contract” means a contract </w:t>
      </w:r>
      <w:proofErr w:type="gramStart"/>
      <w:r w:rsidRPr="00307683">
        <w:rPr>
          <w:rFonts w:ascii="Times New Roman" w:eastAsia="Times New Roman" w:hAnsi="Times New Roman" w:cs="Times New Roman"/>
          <w:sz w:val="24"/>
          <w:szCs w:val="24"/>
          <w:u w:val="single"/>
        </w:rPr>
        <w:t>entered into</w:t>
      </w:r>
      <w:proofErr w:type="gramEnd"/>
      <w:r w:rsidRPr="00307683">
        <w:rPr>
          <w:rFonts w:ascii="Times New Roman" w:eastAsia="Times New Roman" w:hAnsi="Times New Roman" w:cs="Times New Roman"/>
          <w:sz w:val="24"/>
          <w:szCs w:val="24"/>
          <w:u w:val="single"/>
        </w:rPr>
        <w:t xml:space="preserve"> on or after the effective date of the local law that added this section that, by itself or when aggregated with the value of all other contracts awarded to such contractor during the immediately preceding 12 months, has a value </w:t>
      </w:r>
      <w:proofErr w:type="gramStart"/>
      <w:r w:rsidRPr="00307683">
        <w:rPr>
          <w:rFonts w:ascii="Times New Roman" w:eastAsia="Times New Roman" w:hAnsi="Times New Roman" w:cs="Times New Roman"/>
          <w:sz w:val="24"/>
          <w:szCs w:val="24"/>
          <w:u w:val="single"/>
        </w:rPr>
        <w:t>in excess of</w:t>
      </w:r>
      <w:proofErr w:type="gramEnd"/>
      <w:r w:rsidRPr="00307683">
        <w:rPr>
          <w:rFonts w:ascii="Times New Roman" w:eastAsia="Times New Roman" w:hAnsi="Times New Roman" w:cs="Times New Roman"/>
          <w:sz w:val="24"/>
          <w:szCs w:val="24"/>
          <w:u w:val="single"/>
        </w:rPr>
        <w:t xml:space="preserve"> $100,000.</w:t>
      </w:r>
    </w:p>
    <w:p w14:paraId="52F00BEA" w14:textId="77777777" w:rsidR="00887A74" w:rsidRPr="00307683" w:rsidRDefault="00887A74" w:rsidP="00887A74">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lastRenderedPageBreak/>
        <w:t>Subcontractor. The term “subcontractor” means a person who, pursuant to an agreement with a contractor, performs work or provides services for a contract.</w:t>
      </w:r>
    </w:p>
    <w:p w14:paraId="5E05FB4E" w14:textId="77777777" w:rsidR="00887A74" w:rsidRPr="00307683" w:rsidRDefault="00887A74" w:rsidP="00887A74">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 xml:space="preserve">b. 1. In consultation with the conflicts of interest board and the department of investigation, the city chief procurement officer shall establish standards and procedures that a contractor that is a party to a covered contract shall use to determine the existence of any conflict of interest relating to such covered contract for any officer or employee of such contractor or for any officer or employee of a subcontractor of such contractor.  </w:t>
      </w:r>
    </w:p>
    <w:p w14:paraId="2686BD5F" w14:textId="77777777" w:rsidR="00887A74" w:rsidRPr="00307683" w:rsidRDefault="00887A74" w:rsidP="00887A74">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2. In consultation with the department of investigation, the city chief procurement officer shall establish standards and procedures that a contractor that is a party to a covered contract shall use to determine the existence of any conduct by any owner, officer, or employee of such contractor, or by any owner, officer, or employee of a subcontractor of such contractor, relating to such covered contract that involves corruption, criminal activity, gross mismanagement, or abuse of authority.</w:t>
      </w:r>
    </w:p>
    <w:p w14:paraId="1A1BBDC8" w14:textId="77777777" w:rsidR="00887A74" w:rsidRPr="00307683" w:rsidRDefault="00887A74" w:rsidP="00887A74">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3. The city chief procurement officer shall periodically review the standards and procedures established pursuant to this subdivision and update such standards and procedures as the city chief procurement officer determines to be necessary.</w:t>
      </w:r>
    </w:p>
    <w:p w14:paraId="354C5415" w14:textId="77777777" w:rsidR="00887A74" w:rsidRPr="00307683" w:rsidRDefault="00887A74" w:rsidP="00887A74">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4. Within 7 days after the establishment of, or any update to, the standards and procedures established pursuant to this subdivision, the city chief procurement officer shall submit copies of such standards and procedures to the mayor and the speaker of the council.</w:t>
      </w:r>
    </w:p>
    <w:p w14:paraId="4C428CD5" w14:textId="77777777" w:rsidR="00887A74" w:rsidRPr="00307683" w:rsidRDefault="00887A74" w:rsidP="00887A74">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 xml:space="preserve">c. A covered contract shall include a provision requiring a contractor to use the standards and procedures established pursuant to subdivision b of this section to determine the existence of: </w:t>
      </w:r>
    </w:p>
    <w:p w14:paraId="3021B41A" w14:textId="77777777" w:rsidR="00887A74" w:rsidRPr="00307683" w:rsidRDefault="00887A74" w:rsidP="00887A74">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 xml:space="preserve">1. Any conflict of interest relating to such covered contract for any officer or employee of such contractor, or for any officer or employee of a subcontractor of such contractor, provided that </w:t>
      </w:r>
      <w:r w:rsidRPr="00307683">
        <w:rPr>
          <w:rFonts w:ascii="Times New Roman" w:eastAsia="Times New Roman" w:hAnsi="Times New Roman" w:cs="Times New Roman"/>
          <w:sz w:val="24"/>
          <w:szCs w:val="24"/>
          <w:u w:val="single"/>
        </w:rPr>
        <w:lastRenderedPageBreak/>
        <w:t>nothing in this section shall be construed to excuse a contractor or subcontractor on a covered contract from compliance with any applicable provision of law, including any applicable provision of chapter 68 of the charter; and</w:t>
      </w:r>
    </w:p>
    <w:p w14:paraId="1807126E" w14:textId="77777777" w:rsidR="00887A74" w:rsidRPr="00307683" w:rsidRDefault="00887A74" w:rsidP="00887A74">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2. Any conduct involving corruption, criminal activity, gross mismanagement, or abuse of authority by any owner, officer, or employee of such contractor, or by any owner, officer, or employee of a subcontractor of such contractor, relating to such covered contract.</w:t>
      </w:r>
    </w:p>
    <w:p w14:paraId="625AB64A" w14:textId="77777777" w:rsidR="00887A74" w:rsidRPr="00307683" w:rsidRDefault="00887A74" w:rsidP="00887A74">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 xml:space="preserve">d. A contractor who has been awarded a covered contract shall, upon execution of such covered contract, certify to the agency that awarded such contract that such contractor has used the standards and procedures established pursuant to subdivision b of this section to determine the existence of a conflict of interest or conduct involving corruption, criminal activity, gross mismanagement, or abuse of authority as required by subdivision c of this section.  </w:t>
      </w:r>
    </w:p>
    <w:p w14:paraId="4D1014CA" w14:textId="77777777" w:rsidR="00887A74" w:rsidRPr="00307683" w:rsidRDefault="00887A74" w:rsidP="00887A74">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e. If a contractor who has been awarded a covered contract becomes aware of the existence of any such conflict of interest or conduct involving corruption, criminal activity, gross mismanagement, or abuse of authority relating to such covered contract during the term of such covered contract, such contractor shall notify the agency that awarded such contract, the mayor’s office of contract services, and the department of investigation. Such contractor shall provide such notice in writing within 10 business days of such contractor becoming aware of such conflict of interest or such conduct.</w:t>
      </w:r>
    </w:p>
    <w:p w14:paraId="7CFA7666" w14:textId="77777777" w:rsidR="00887A74" w:rsidRPr="00307683" w:rsidRDefault="00887A74" w:rsidP="00887A74">
      <w:pPr>
        <w:spacing w:after="0" w:line="480" w:lineRule="auto"/>
        <w:ind w:firstLine="720"/>
        <w:jc w:val="both"/>
        <w:rPr>
          <w:rFonts w:ascii="Times New Roman" w:eastAsia="Times New Roman" w:hAnsi="Times New Roman" w:cs="Times New Roman"/>
          <w:sz w:val="24"/>
          <w:szCs w:val="24"/>
          <w:u w:val="single"/>
        </w:rPr>
      </w:pPr>
      <w:r w:rsidRPr="00307683">
        <w:rPr>
          <w:rFonts w:ascii="Times New Roman" w:eastAsia="Times New Roman" w:hAnsi="Times New Roman" w:cs="Times New Roman"/>
          <w:sz w:val="24"/>
          <w:szCs w:val="24"/>
          <w:u w:val="single"/>
        </w:rPr>
        <w:t xml:space="preserve">f. No later than July 1, 2027, and no later than July 1 of each year thereafter, the city chief procurement officer shall post on the city’s website and submit to the mayor and the speaker of the council a report that summarizes the number and types of conflicts of interest or conduct involving corruption, criminal activity, gross mismanagement, or abuse of authority about which </w:t>
      </w:r>
      <w:r w:rsidRPr="00307683">
        <w:rPr>
          <w:rFonts w:ascii="Times New Roman" w:eastAsia="Times New Roman" w:hAnsi="Times New Roman" w:cs="Times New Roman"/>
          <w:sz w:val="24"/>
          <w:szCs w:val="24"/>
          <w:u w:val="single"/>
        </w:rPr>
        <w:lastRenderedPageBreak/>
        <w:t>a contractor has notified the mayor’s office of contract services pursuant to subdivision e of this section.</w:t>
      </w:r>
    </w:p>
    <w:p w14:paraId="2F9D3246" w14:textId="77777777" w:rsidR="00887A74" w:rsidRPr="000C562A" w:rsidRDefault="00887A74" w:rsidP="00887A74">
      <w:pPr>
        <w:spacing w:after="0" w:line="480" w:lineRule="auto"/>
        <w:ind w:firstLine="720"/>
        <w:jc w:val="both"/>
        <w:rPr>
          <w:rFonts w:ascii="Times New Roman" w:eastAsia="Times New Roman" w:hAnsi="Times New Roman" w:cs="Times New Roman"/>
          <w:sz w:val="24"/>
          <w:szCs w:val="24"/>
        </w:rPr>
      </w:pPr>
      <w:r w:rsidRPr="000C562A">
        <w:rPr>
          <w:rFonts w:ascii="Times New Roman" w:eastAsia="Times New Roman" w:hAnsi="Times New Roman" w:cs="Times New Roman"/>
          <w:sz w:val="24"/>
          <w:szCs w:val="24"/>
        </w:rPr>
        <w:t>§ 2. This local law takes effect 120 days after it becomes law.</w:t>
      </w:r>
    </w:p>
    <w:p w14:paraId="3C9E6DA3" w14:textId="77777777" w:rsidR="00887A74" w:rsidRPr="00307683" w:rsidRDefault="00887A74" w:rsidP="00887A74">
      <w:pPr>
        <w:spacing w:after="0" w:line="240" w:lineRule="auto"/>
        <w:jc w:val="both"/>
        <w:rPr>
          <w:rFonts w:ascii="Times New Roman" w:eastAsia="Times New Roman" w:hAnsi="Times New Roman" w:cs="Times New Roman"/>
          <w:sz w:val="20"/>
          <w:szCs w:val="20"/>
          <w:u w:val="single"/>
        </w:rPr>
      </w:pPr>
      <w:r w:rsidRPr="00307683">
        <w:rPr>
          <w:rFonts w:ascii="Times New Roman" w:eastAsia="Times New Roman" w:hAnsi="Times New Roman" w:cs="Times New Roman"/>
          <w:sz w:val="20"/>
          <w:szCs w:val="20"/>
          <w:u w:val="single"/>
        </w:rPr>
        <w:t>Session 13</w:t>
      </w:r>
    </w:p>
    <w:p w14:paraId="24E0E7A0" w14:textId="77777777" w:rsidR="00887A74" w:rsidRPr="00307683" w:rsidRDefault="00887A74" w:rsidP="00887A74">
      <w:pPr>
        <w:spacing w:after="0" w:line="240" w:lineRule="auto"/>
        <w:jc w:val="both"/>
        <w:rPr>
          <w:rFonts w:ascii="Times New Roman" w:eastAsia="Times New Roman" w:hAnsi="Times New Roman" w:cs="Times New Roman"/>
          <w:sz w:val="20"/>
          <w:szCs w:val="20"/>
        </w:rPr>
      </w:pPr>
      <w:r w:rsidRPr="00307683">
        <w:rPr>
          <w:rFonts w:ascii="Times New Roman" w:eastAsia="Times New Roman" w:hAnsi="Times New Roman" w:cs="Times New Roman"/>
          <w:sz w:val="20"/>
          <w:szCs w:val="20"/>
        </w:rPr>
        <w:t>ARP</w:t>
      </w:r>
    </w:p>
    <w:p w14:paraId="63229DB2" w14:textId="77777777" w:rsidR="00887A74" w:rsidRPr="00307683" w:rsidRDefault="00887A74" w:rsidP="00887A74">
      <w:pPr>
        <w:spacing w:after="0" w:line="240" w:lineRule="auto"/>
        <w:jc w:val="both"/>
        <w:rPr>
          <w:rFonts w:ascii="Times New Roman" w:eastAsia="Times New Roman" w:hAnsi="Times New Roman" w:cs="Times New Roman"/>
          <w:sz w:val="20"/>
          <w:szCs w:val="20"/>
        </w:rPr>
      </w:pPr>
      <w:r w:rsidRPr="00307683">
        <w:rPr>
          <w:rFonts w:ascii="Times New Roman" w:eastAsia="Times New Roman" w:hAnsi="Times New Roman" w:cs="Times New Roman"/>
          <w:sz w:val="20"/>
          <w:szCs w:val="20"/>
        </w:rPr>
        <w:t>LS #8699</w:t>
      </w:r>
    </w:p>
    <w:p w14:paraId="420894D3" w14:textId="77777777" w:rsidR="00887A74" w:rsidRPr="00307683" w:rsidRDefault="00887A74" w:rsidP="00887A74">
      <w:pPr>
        <w:spacing w:after="0" w:line="240" w:lineRule="auto"/>
        <w:jc w:val="both"/>
        <w:rPr>
          <w:rFonts w:ascii="Times New Roman" w:eastAsia="Times New Roman" w:hAnsi="Times New Roman" w:cs="Times New Roman"/>
          <w:sz w:val="20"/>
          <w:szCs w:val="20"/>
        </w:rPr>
      </w:pPr>
      <w:r w:rsidRPr="00307683">
        <w:rPr>
          <w:rFonts w:ascii="Times New Roman" w:eastAsia="Times New Roman" w:hAnsi="Times New Roman" w:cs="Times New Roman"/>
          <w:sz w:val="20"/>
          <w:szCs w:val="20"/>
        </w:rPr>
        <w:t>12/10/2025</w:t>
      </w:r>
    </w:p>
    <w:p w14:paraId="5E42305A" w14:textId="77777777" w:rsidR="00887A74" w:rsidRPr="00307683" w:rsidRDefault="00887A74" w:rsidP="00887A74">
      <w:pPr>
        <w:spacing w:after="0" w:line="240" w:lineRule="auto"/>
        <w:ind w:firstLine="720"/>
        <w:jc w:val="both"/>
        <w:rPr>
          <w:rFonts w:ascii="Times New Roman" w:eastAsia="Times New Roman" w:hAnsi="Times New Roman" w:cs="Times New Roman"/>
          <w:sz w:val="20"/>
          <w:szCs w:val="20"/>
        </w:rPr>
      </w:pPr>
    </w:p>
    <w:p w14:paraId="2C45D466" w14:textId="77777777" w:rsidR="00887A74" w:rsidRPr="00307683" w:rsidRDefault="00887A74" w:rsidP="00887A74">
      <w:pPr>
        <w:spacing w:after="0" w:line="240" w:lineRule="auto"/>
        <w:jc w:val="both"/>
        <w:rPr>
          <w:rFonts w:ascii="Times New Roman" w:eastAsia="Times New Roman" w:hAnsi="Times New Roman" w:cs="Times New Roman"/>
          <w:sz w:val="20"/>
          <w:szCs w:val="20"/>
          <w:u w:val="single"/>
        </w:rPr>
      </w:pPr>
      <w:r w:rsidRPr="00307683">
        <w:rPr>
          <w:rFonts w:ascii="Times New Roman" w:eastAsia="Times New Roman" w:hAnsi="Times New Roman" w:cs="Times New Roman"/>
          <w:sz w:val="20"/>
          <w:szCs w:val="20"/>
          <w:u w:val="single"/>
        </w:rPr>
        <w:t>Session 12</w:t>
      </w:r>
    </w:p>
    <w:p w14:paraId="0DF20F85" w14:textId="77777777" w:rsidR="00887A74" w:rsidRPr="00307683" w:rsidRDefault="00887A74" w:rsidP="00887A74">
      <w:pPr>
        <w:spacing w:after="0" w:line="240" w:lineRule="auto"/>
        <w:jc w:val="both"/>
        <w:rPr>
          <w:rFonts w:ascii="Times New Roman" w:eastAsia="Times New Roman" w:hAnsi="Times New Roman" w:cs="Times New Roman"/>
          <w:sz w:val="20"/>
          <w:szCs w:val="20"/>
        </w:rPr>
      </w:pPr>
      <w:r w:rsidRPr="00307683">
        <w:rPr>
          <w:rFonts w:ascii="Times New Roman" w:eastAsia="Times New Roman" w:hAnsi="Times New Roman" w:cs="Times New Roman"/>
          <w:sz w:val="20"/>
          <w:szCs w:val="20"/>
        </w:rPr>
        <w:t>JTB</w:t>
      </w:r>
    </w:p>
    <w:p w14:paraId="1A4A1937" w14:textId="77777777" w:rsidR="00887A74" w:rsidRPr="00307683" w:rsidRDefault="00887A74" w:rsidP="00887A74">
      <w:pPr>
        <w:spacing w:after="0" w:line="240" w:lineRule="auto"/>
        <w:jc w:val="both"/>
        <w:rPr>
          <w:rFonts w:ascii="Times New Roman" w:eastAsia="Times New Roman" w:hAnsi="Times New Roman" w:cs="Times New Roman"/>
          <w:sz w:val="20"/>
          <w:szCs w:val="20"/>
        </w:rPr>
      </w:pPr>
      <w:r w:rsidRPr="00307683">
        <w:rPr>
          <w:rFonts w:ascii="Times New Roman" w:eastAsia="Times New Roman" w:hAnsi="Times New Roman" w:cs="Times New Roman"/>
          <w:sz w:val="20"/>
          <w:szCs w:val="20"/>
        </w:rPr>
        <w:t>LS #8699</w:t>
      </w:r>
    </w:p>
    <w:p w14:paraId="7A5D13D2" w14:textId="37DA46FB" w:rsidR="00EF0B3A" w:rsidRPr="00887A74" w:rsidRDefault="00887A74" w:rsidP="00887A74">
      <w:pPr>
        <w:spacing w:after="0" w:line="240" w:lineRule="auto"/>
        <w:jc w:val="both"/>
        <w:rPr>
          <w:rFonts w:ascii="Times New Roman" w:eastAsia="Times New Roman" w:hAnsi="Times New Roman" w:cs="Times New Roman"/>
          <w:sz w:val="20"/>
          <w:szCs w:val="20"/>
        </w:rPr>
      </w:pPr>
      <w:r w:rsidRPr="00307683">
        <w:rPr>
          <w:rFonts w:ascii="Times New Roman" w:eastAsia="Times New Roman" w:hAnsi="Times New Roman" w:cs="Times New Roman"/>
          <w:sz w:val="20"/>
          <w:szCs w:val="20"/>
        </w:rPr>
        <w:t>4/8/2022</w:t>
      </w:r>
    </w:p>
    <w:sectPr w:rsidR="00EF0B3A" w:rsidRPr="00887A74" w:rsidSect="00D63899">
      <w:footerReference w:type="default" r:id="rId9"/>
      <w:footerReference w:type="firs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07E32" w14:textId="77777777" w:rsidR="00502547" w:rsidRDefault="00502547" w:rsidP="004C6F74">
      <w:pPr>
        <w:spacing w:after="0" w:line="240" w:lineRule="auto"/>
      </w:pPr>
      <w:r>
        <w:separator/>
      </w:r>
    </w:p>
  </w:endnote>
  <w:endnote w:type="continuationSeparator" w:id="0">
    <w:p w14:paraId="5619AE46" w14:textId="77777777" w:rsidR="00502547" w:rsidRDefault="00502547" w:rsidP="004C6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ヒラギノ角ゴ Pro W3">
    <w:altName w:val="Yu Gothic"/>
    <w:charset w:val="80"/>
    <w:family w:val="swiss"/>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DC4FB" w14:textId="174DF13E" w:rsidR="00AA2724" w:rsidRPr="00AA2724" w:rsidRDefault="00AA2724" w:rsidP="00AA2724">
    <w:pPr>
      <w:pStyle w:val="Footer"/>
      <w:jc w:val="center"/>
      <w:rPr>
        <w:rFonts w:ascii="Times New Roman" w:hAnsi="Times New Roman" w:cs="Times New Roman"/>
        <w:sz w:val="24"/>
        <w:szCs w:val="24"/>
      </w:rPr>
    </w:pPr>
    <w:r w:rsidRPr="00AA2724">
      <w:rPr>
        <w:rFonts w:ascii="Times New Roman" w:hAnsi="Times New Roman" w:cs="Times New Roman"/>
        <w:sz w:val="24"/>
        <w:szCs w:val="24"/>
      </w:rPr>
      <w:fldChar w:fldCharType="begin"/>
    </w:r>
    <w:r w:rsidRPr="00AA2724">
      <w:rPr>
        <w:rFonts w:ascii="Times New Roman" w:hAnsi="Times New Roman" w:cs="Times New Roman"/>
        <w:sz w:val="24"/>
        <w:szCs w:val="24"/>
      </w:rPr>
      <w:instrText xml:space="preserve"> PAGE   \* MERGEFORMAT </w:instrText>
    </w:r>
    <w:r w:rsidRPr="00AA2724">
      <w:rPr>
        <w:rFonts w:ascii="Times New Roman" w:hAnsi="Times New Roman" w:cs="Times New Roman"/>
        <w:sz w:val="24"/>
        <w:szCs w:val="24"/>
      </w:rPr>
      <w:fldChar w:fldCharType="separate"/>
    </w:r>
    <w:r w:rsidRPr="00AA2724">
      <w:rPr>
        <w:rFonts w:ascii="Times New Roman" w:hAnsi="Times New Roman" w:cs="Times New Roman"/>
        <w:noProof/>
        <w:sz w:val="24"/>
        <w:szCs w:val="24"/>
      </w:rPr>
      <w:t>1</w:t>
    </w:r>
    <w:r w:rsidRPr="00AA2724">
      <w:rPr>
        <w:rFonts w:ascii="Times New Roman" w:hAnsi="Times New Roman" w:cs="Times New Roman"/>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489F7E0C" w14:textId="77777777" w:rsidR="00370E91" w:rsidRDefault="00370E9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9B364B5" w14:textId="77777777" w:rsidR="00370E91" w:rsidRDefault="00370E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A0E7E" w14:textId="77777777" w:rsidR="00502547" w:rsidRDefault="00502547" w:rsidP="004C6F74">
      <w:pPr>
        <w:spacing w:after="0" w:line="240" w:lineRule="auto"/>
      </w:pPr>
      <w:r>
        <w:separator/>
      </w:r>
    </w:p>
  </w:footnote>
  <w:footnote w:type="continuationSeparator" w:id="0">
    <w:p w14:paraId="232A3113" w14:textId="77777777" w:rsidR="00502547" w:rsidRDefault="00502547" w:rsidP="004C6F74">
      <w:pPr>
        <w:spacing w:after="0" w:line="240" w:lineRule="auto"/>
      </w:pPr>
      <w:r>
        <w:continuationSeparator/>
      </w:r>
    </w:p>
  </w:footnote>
  <w:footnote w:id="1">
    <w:p w14:paraId="5CBA0054" w14:textId="297CD60B" w:rsidR="00E655C6" w:rsidRPr="00887A74" w:rsidRDefault="00226610">
      <w:pPr>
        <w:pStyle w:val="FootnoteText"/>
        <w:rPr>
          <w:rFonts w:ascii="Times New Roman" w:hAnsi="Times New Roman" w:cs="Times New Roman"/>
        </w:rPr>
      </w:pPr>
      <w:r w:rsidRPr="00887A74">
        <w:rPr>
          <w:rStyle w:val="FootnoteReference"/>
          <w:rFonts w:ascii="Times New Roman" w:hAnsi="Times New Roman" w:cs="Times New Roman"/>
        </w:rPr>
        <w:footnoteRef/>
      </w:r>
      <w:r w:rsidRPr="00887A74">
        <w:rPr>
          <w:rFonts w:ascii="Times New Roman" w:hAnsi="Times New Roman" w:cs="Times New Roman"/>
        </w:rPr>
        <w:t xml:space="preserve"> </w:t>
      </w:r>
      <w:r w:rsidR="001F477F" w:rsidRPr="00887A74">
        <w:rPr>
          <w:rFonts w:ascii="Times New Roman" w:hAnsi="Times New Roman" w:cs="Times New Roman"/>
        </w:rPr>
        <w:t xml:space="preserve">N.Y.C. Council Stated Meeting, </w:t>
      </w:r>
      <w:r w:rsidR="00E655C6" w:rsidRPr="00887A74">
        <w:rPr>
          <w:rFonts w:ascii="Times New Roman" w:hAnsi="Times New Roman" w:cs="Times New Roman"/>
        </w:rPr>
        <w:t>Feb</w:t>
      </w:r>
      <w:r w:rsidR="00887A74" w:rsidRPr="00887A74">
        <w:rPr>
          <w:rFonts w:ascii="Times New Roman" w:hAnsi="Times New Roman" w:cs="Times New Roman"/>
        </w:rPr>
        <w:t>.</w:t>
      </w:r>
      <w:r w:rsidR="001F477F" w:rsidRPr="00887A74">
        <w:rPr>
          <w:rFonts w:ascii="Times New Roman" w:hAnsi="Times New Roman" w:cs="Times New Roman"/>
        </w:rPr>
        <w:t xml:space="preserve"> </w:t>
      </w:r>
      <w:r w:rsidR="00E655C6" w:rsidRPr="00887A74">
        <w:rPr>
          <w:rFonts w:ascii="Times New Roman" w:hAnsi="Times New Roman" w:cs="Times New Roman"/>
        </w:rPr>
        <w:t>28</w:t>
      </w:r>
      <w:r w:rsidR="001F477F" w:rsidRPr="00887A74">
        <w:rPr>
          <w:rFonts w:ascii="Times New Roman" w:hAnsi="Times New Roman" w:cs="Times New Roman"/>
        </w:rPr>
        <w:t>, 202</w:t>
      </w:r>
      <w:r w:rsidR="00E655C6" w:rsidRPr="00887A74">
        <w:rPr>
          <w:rFonts w:ascii="Times New Roman" w:hAnsi="Times New Roman" w:cs="Times New Roman"/>
        </w:rPr>
        <w:t>4</w:t>
      </w:r>
      <w:r w:rsidR="001F477F" w:rsidRPr="00887A74">
        <w:rPr>
          <w:rFonts w:ascii="Times New Roman" w:hAnsi="Times New Roman" w:cs="Times New Roman"/>
        </w:rPr>
        <w:t xml:space="preserve">, </w:t>
      </w:r>
      <w:r w:rsidR="001F477F" w:rsidRPr="00887A74">
        <w:rPr>
          <w:rFonts w:ascii="Times New Roman" w:hAnsi="Times New Roman" w:cs="Times New Roman"/>
          <w:i/>
          <w:iCs/>
        </w:rPr>
        <w:t>available at</w:t>
      </w:r>
      <w:r w:rsidR="001F477F" w:rsidRPr="00887A74">
        <w:rPr>
          <w:rFonts w:ascii="Times New Roman" w:hAnsi="Times New Roman" w:cs="Times New Roman"/>
        </w:rPr>
        <w:t xml:space="preserve"> </w:t>
      </w:r>
      <w:hyperlink r:id="rId1" w:history="1">
        <w:r w:rsidR="00752983" w:rsidRPr="00010A98">
          <w:rPr>
            <w:rStyle w:val="Hyperlink"/>
            <w:rFonts w:ascii="Times New Roman" w:hAnsi="Times New Roman" w:cs="Times New Roman"/>
          </w:rPr>
          <w:t>https://legistar.council.nyc.gov/‌MeetingDetail.aspx?‌ID=1181401&amp;GUID=03BACAB0-7388-478B-821C-BC72E25AC7CB&amp;Options=info|&amp;Search=</w:t>
        </w:r>
      </w:hyperlink>
    </w:p>
  </w:footnote>
  <w:footnote w:id="2">
    <w:p w14:paraId="1FA1F816" w14:textId="7226964E" w:rsidR="00E655C6" w:rsidRPr="00887A74" w:rsidRDefault="001F477F">
      <w:pPr>
        <w:pStyle w:val="FootnoteText"/>
        <w:rPr>
          <w:rFonts w:ascii="Times New Roman" w:hAnsi="Times New Roman" w:cs="Times New Roman"/>
        </w:rPr>
      </w:pPr>
      <w:r w:rsidRPr="00887A74">
        <w:rPr>
          <w:rStyle w:val="FootnoteReference"/>
          <w:rFonts w:ascii="Times New Roman" w:hAnsi="Times New Roman" w:cs="Times New Roman"/>
        </w:rPr>
        <w:footnoteRef/>
      </w:r>
      <w:r w:rsidRPr="00887A74">
        <w:rPr>
          <w:rFonts w:ascii="Times New Roman" w:hAnsi="Times New Roman" w:cs="Times New Roman"/>
        </w:rPr>
        <w:t xml:space="preserve"> Meeting of the N.Y.C. Council Committee on Contracts, </w:t>
      </w:r>
      <w:r w:rsidR="00E655C6" w:rsidRPr="00887A74">
        <w:rPr>
          <w:rFonts w:ascii="Times New Roman" w:hAnsi="Times New Roman" w:cs="Times New Roman"/>
        </w:rPr>
        <w:t>Jun</w:t>
      </w:r>
      <w:r w:rsidR="00887A74" w:rsidRPr="00887A74">
        <w:rPr>
          <w:rFonts w:ascii="Times New Roman" w:hAnsi="Times New Roman" w:cs="Times New Roman"/>
        </w:rPr>
        <w:t>.</w:t>
      </w:r>
      <w:r w:rsidRPr="00887A74">
        <w:rPr>
          <w:rFonts w:ascii="Times New Roman" w:hAnsi="Times New Roman" w:cs="Times New Roman"/>
        </w:rPr>
        <w:t xml:space="preserve"> </w:t>
      </w:r>
      <w:r w:rsidR="00E655C6" w:rsidRPr="00887A74">
        <w:rPr>
          <w:rFonts w:ascii="Times New Roman" w:hAnsi="Times New Roman" w:cs="Times New Roman"/>
        </w:rPr>
        <w:t>23</w:t>
      </w:r>
      <w:r w:rsidRPr="00887A74">
        <w:rPr>
          <w:rFonts w:ascii="Times New Roman" w:hAnsi="Times New Roman" w:cs="Times New Roman"/>
        </w:rPr>
        <w:t xml:space="preserve">, 2025 </w:t>
      </w:r>
      <w:r w:rsidRPr="00887A74">
        <w:rPr>
          <w:rFonts w:ascii="Times New Roman" w:hAnsi="Times New Roman" w:cs="Times New Roman"/>
          <w:i/>
          <w:iCs/>
        </w:rPr>
        <w:t>available at</w:t>
      </w:r>
      <w:r w:rsidRPr="00887A74">
        <w:rPr>
          <w:rFonts w:ascii="Times New Roman" w:hAnsi="Times New Roman" w:cs="Times New Roman"/>
        </w:rPr>
        <w:t xml:space="preserve"> </w:t>
      </w:r>
      <w:hyperlink r:id="rId2" w:history="1">
        <w:r w:rsidR="00752983" w:rsidRPr="00010A98">
          <w:rPr>
            <w:rStyle w:val="Hyperlink"/>
            <w:rFonts w:ascii="Times New Roman" w:hAnsi="Times New Roman" w:cs="Times New Roman"/>
          </w:rPr>
          <w:t>https://legistar.council.nyc.gov/‌MeetingDetail.aspx?‌ID=1315881&amp;GUID=AFEAC45E-0E5D-4FC8-A9A2-1DE196C3C29F&amp;Options=&amp;Search=</w:t>
        </w:r>
      </w:hyperlink>
    </w:p>
  </w:footnote>
  <w:footnote w:id="3">
    <w:p w14:paraId="3A64FD0D" w14:textId="4D611968" w:rsidR="00E655C6" w:rsidRPr="00887A74" w:rsidRDefault="00226610">
      <w:pPr>
        <w:pStyle w:val="FootnoteText"/>
        <w:rPr>
          <w:rFonts w:ascii="Times New Roman" w:hAnsi="Times New Roman" w:cs="Times New Roman"/>
        </w:rPr>
      </w:pPr>
      <w:r w:rsidRPr="00887A74">
        <w:rPr>
          <w:rStyle w:val="FootnoteReference"/>
          <w:rFonts w:ascii="Times New Roman" w:hAnsi="Times New Roman" w:cs="Times New Roman"/>
        </w:rPr>
        <w:footnoteRef/>
      </w:r>
      <w:r w:rsidRPr="00887A74">
        <w:rPr>
          <w:rFonts w:ascii="Times New Roman" w:hAnsi="Times New Roman" w:cs="Times New Roman"/>
        </w:rPr>
        <w:t xml:space="preserve"> Meeting of the </w:t>
      </w:r>
      <w:r w:rsidR="001F477F" w:rsidRPr="00887A74">
        <w:rPr>
          <w:rFonts w:ascii="Times New Roman" w:hAnsi="Times New Roman" w:cs="Times New Roman"/>
        </w:rPr>
        <w:t>N.Y.C.</w:t>
      </w:r>
      <w:r w:rsidRPr="00887A74">
        <w:rPr>
          <w:rFonts w:ascii="Times New Roman" w:hAnsi="Times New Roman" w:cs="Times New Roman"/>
        </w:rPr>
        <w:t xml:space="preserve"> Council Committee on Contracts</w:t>
      </w:r>
      <w:r w:rsidR="001F477F" w:rsidRPr="00887A74">
        <w:rPr>
          <w:rFonts w:ascii="Times New Roman" w:hAnsi="Times New Roman" w:cs="Times New Roman"/>
        </w:rPr>
        <w:t xml:space="preserve">, </w:t>
      </w:r>
      <w:r w:rsidR="00E655C6" w:rsidRPr="00887A74">
        <w:rPr>
          <w:rFonts w:ascii="Times New Roman" w:hAnsi="Times New Roman" w:cs="Times New Roman"/>
        </w:rPr>
        <w:t>Dec</w:t>
      </w:r>
      <w:r w:rsidR="00887A74" w:rsidRPr="00887A74">
        <w:rPr>
          <w:rFonts w:ascii="Times New Roman" w:hAnsi="Times New Roman" w:cs="Times New Roman"/>
        </w:rPr>
        <w:t>.</w:t>
      </w:r>
      <w:r w:rsidR="00E655C6" w:rsidRPr="00887A74">
        <w:rPr>
          <w:rFonts w:ascii="Times New Roman" w:hAnsi="Times New Roman" w:cs="Times New Roman"/>
        </w:rPr>
        <w:t>18</w:t>
      </w:r>
      <w:r w:rsidR="001F477F" w:rsidRPr="00887A74">
        <w:rPr>
          <w:rFonts w:ascii="Times New Roman" w:hAnsi="Times New Roman" w:cs="Times New Roman"/>
        </w:rPr>
        <w:t xml:space="preserve">, 2025 </w:t>
      </w:r>
      <w:r w:rsidR="001F477F" w:rsidRPr="00887A74">
        <w:rPr>
          <w:rFonts w:ascii="Times New Roman" w:hAnsi="Times New Roman" w:cs="Times New Roman"/>
          <w:i/>
          <w:iCs/>
        </w:rPr>
        <w:t>available at</w:t>
      </w:r>
      <w:r w:rsidR="001F477F" w:rsidRPr="00887A74">
        <w:rPr>
          <w:rFonts w:ascii="Times New Roman" w:hAnsi="Times New Roman" w:cs="Times New Roman"/>
        </w:rPr>
        <w:t xml:space="preserve"> </w:t>
      </w:r>
      <w:hyperlink r:id="rId3" w:history="1">
        <w:r w:rsidR="00E655C6" w:rsidRPr="00887A74">
          <w:rPr>
            <w:rStyle w:val="Hyperlink"/>
            <w:rFonts w:ascii="Times New Roman" w:hAnsi="Times New Roman" w:cs="Times New Roman"/>
          </w:rPr>
          <w:t>https://legistar.council.nyc.gov/</w:t>
        </w:r>
        <w:r w:rsidR="00752983" w:rsidRPr="00752983">
          <w:rPr>
            <w:rStyle w:val="Hyperlink"/>
            <w:rFonts w:ascii="Times New Roman" w:hAnsi="Times New Roman" w:cs="Times New Roman"/>
          </w:rPr>
          <w:t>‌</w:t>
        </w:r>
        <w:r w:rsidR="00E655C6" w:rsidRPr="00887A74">
          <w:rPr>
            <w:rStyle w:val="Hyperlink"/>
            <w:rFonts w:ascii="Times New Roman" w:hAnsi="Times New Roman" w:cs="Times New Roman"/>
          </w:rPr>
          <w:t>MeetingDetail.aspx?ID=1365490&amp;GUID=663B38AA-E589-482D-9E69-7A24C6A89BCB&amp;Options=&amp;Search=</w:t>
        </w:r>
      </w:hyperlink>
    </w:p>
  </w:footnote>
  <w:footnote w:id="4">
    <w:p w14:paraId="1F76E637" w14:textId="21189A5A" w:rsidR="00887A74" w:rsidRPr="00887A74" w:rsidRDefault="001F477F">
      <w:pPr>
        <w:pStyle w:val="FootnoteText"/>
        <w:rPr>
          <w:rFonts w:ascii="Times New Roman" w:hAnsi="Times New Roman" w:cs="Times New Roman"/>
        </w:rPr>
      </w:pPr>
      <w:r w:rsidRPr="00887A74">
        <w:rPr>
          <w:rStyle w:val="FootnoteReference"/>
          <w:rFonts w:ascii="Times New Roman" w:hAnsi="Times New Roman" w:cs="Times New Roman"/>
        </w:rPr>
        <w:footnoteRef/>
      </w:r>
      <w:r w:rsidRPr="00887A74">
        <w:rPr>
          <w:rFonts w:ascii="Times New Roman" w:hAnsi="Times New Roman" w:cs="Times New Roman"/>
        </w:rPr>
        <w:t xml:space="preserve"> N.Y.C. Council Stated Meeting, </w:t>
      </w:r>
      <w:r w:rsidR="00887A74" w:rsidRPr="00887A74">
        <w:rPr>
          <w:rFonts w:ascii="Times New Roman" w:hAnsi="Times New Roman" w:cs="Times New Roman"/>
        </w:rPr>
        <w:t>Dec. 18</w:t>
      </w:r>
      <w:r w:rsidRPr="00887A74">
        <w:rPr>
          <w:rFonts w:ascii="Times New Roman" w:hAnsi="Times New Roman" w:cs="Times New Roman"/>
        </w:rPr>
        <w:t xml:space="preserve">, 2025, </w:t>
      </w:r>
      <w:r w:rsidRPr="00887A74">
        <w:rPr>
          <w:rFonts w:ascii="Times New Roman" w:hAnsi="Times New Roman" w:cs="Times New Roman"/>
          <w:i/>
          <w:iCs/>
        </w:rPr>
        <w:t>available at</w:t>
      </w:r>
      <w:r w:rsidRPr="00887A74">
        <w:rPr>
          <w:rFonts w:ascii="Times New Roman" w:hAnsi="Times New Roman" w:cs="Times New Roman"/>
        </w:rPr>
        <w:t xml:space="preserve"> </w:t>
      </w:r>
      <w:hyperlink r:id="rId4" w:history="1">
        <w:r w:rsidR="00887A74" w:rsidRPr="00887A74">
          <w:rPr>
            <w:rStyle w:val="Hyperlink"/>
            <w:rFonts w:ascii="Times New Roman" w:hAnsi="Times New Roman" w:cs="Times New Roman"/>
          </w:rPr>
          <w:t>https://legistar.council.nyc.gov/</w:t>
        </w:r>
        <w:r w:rsidR="00752983" w:rsidRPr="00752983">
          <w:rPr>
            <w:rStyle w:val="Hyperlink"/>
            <w:rFonts w:ascii="Times New Roman" w:hAnsi="Times New Roman" w:cs="Times New Roman"/>
          </w:rPr>
          <w:t>‌</w:t>
        </w:r>
        <w:r w:rsidR="00887A74" w:rsidRPr="00887A74">
          <w:rPr>
            <w:rStyle w:val="Hyperlink"/>
            <w:rFonts w:ascii="Times New Roman" w:hAnsi="Times New Roman" w:cs="Times New Roman"/>
          </w:rPr>
          <w:t>MeetingDetail.aspx?ID=1368580&amp;GUID=3CECD121-5B0F-4A60-AB63-AB6B0D0BA30B&amp;Options=&amp;Search=</w:t>
        </w:r>
      </w:hyperlink>
    </w:p>
  </w:footnote>
  <w:footnote w:id="5">
    <w:p w14:paraId="7E1508B1" w14:textId="4C97D733" w:rsidR="00887A74" w:rsidRPr="00887A74" w:rsidRDefault="00887A74" w:rsidP="00887A74">
      <w:pPr>
        <w:pStyle w:val="FootnoteText"/>
        <w:rPr>
          <w:rFonts w:ascii="Times New Roman" w:hAnsi="Times New Roman" w:cs="Times New Roman"/>
        </w:rPr>
      </w:pPr>
      <w:r w:rsidRPr="00887A74">
        <w:rPr>
          <w:rStyle w:val="FootnoteReference"/>
          <w:rFonts w:ascii="Times New Roman" w:hAnsi="Times New Roman" w:cs="Times New Roman"/>
        </w:rPr>
        <w:footnoteRef/>
      </w:r>
      <w:r w:rsidRPr="00887A74">
        <w:rPr>
          <w:rFonts w:ascii="Times New Roman" w:hAnsi="Times New Roman" w:cs="Times New Roman"/>
        </w:rPr>
        <w:t xml:space="preserve"> Office of the Mayor, “</w:t>
      </w:r>
      <w:r w:rsidR="00752983">
        <w:rPr>
          <w:rFonts w:ascii="Times New Roman" w:hAnsi="Times New Roman" w:cs="Times New Roman"/>
          <w:color w:val="000000"/>
          <w:shd w:val="clear" w:color="auto" w:fill="FFFFFF"/>
        </w:rPr>
        <w:t xml:space="preserve">Veto and </w:t>
      </w:r>
      <w:r w:rsidRPr="00887A74">
        <w:rPr>
          <w:rFonts w:ascii="Times New Roman" w:hAnsi="Times New Roman" w:cs="Times New Roman"/>
          <w:color w:val="000000"/>
          <w:shd w:val="clear" w:color="auto" w:fill="FFFFFF"/>
        </w:rPr>
        <w:t xml:space="preserve">disapproval of Introductory Number 479-A of 2024 - A Local Law to amend the administrative code of the city of New York, in relation to requiring the establishment of standards and procedures to determine the existence of conflicts of interest and other misconduct concerning city contracts,” (Dec. 31, 2025) </w:t>
      </w:r>
      <w:r w:rsidRPr="00887A74">
        <w:rPr>
          <w:rFonts w:ascii="Times New Roman" w:hAnsi="Times New Roman" w:cs="Times New Roman"/>
          <w:i/>
          <w:iCs/>
          <w:color w:val="000000"/>
          <w:shd w:val="clear" w:color="auto" w:fill="FFFFFF"/>
        </w:rPr>
        <w:t xml:space="preserve">available at </w:t>
      </w:r>
      <w:hyperlink r:id="rId5" w:history="1">
        <w:r w:rsidRPr="00887A74">
          <w:rPr>
            <w:rStyle w:val="Hyperlink"/>
            <w:rFonts w:ascii="Times New Roman" w:hAnsi="Times New Roman" w:cs="Times New Roman"/>
          </w:rPr>
          <w:t>https://legistar.council.nyc.gov/LegislationDetail.aspx?ID=7795298&amp;GUID=36A3E41A-8694-4EC4-8889-36C28F9EBEE5&amp;Options=ID%7cText%7c&amp;Search=veto</w:t>
        </w:r>
      </w:hyperlink>
    </w:p>
  </w:footnote>
  <w:footnote w:id="6">
    <w:p w14:paraId="53D9800F" w14:textId="29D883AD" w:rsidR="00887A74" w:rsidRPr="00887A74" w:rsidRDefault="00226610">
      <w:pPr>
        <w:pStyle w:val="FootnoteText"/>
        <w:rPr>
          <w:rFonts w:ascii="Times New Roman" w:hAnsi="Times New Roman" w:cs="Times New Roman"/>
        </w:rPr>
      </w:pPr>
      <w:r w:rsidRPr="00887A74">
        <w:rPr>
          <w:rStyle w:val="FootnoteReference"/>
          <w:rFonts w:ascii="Times New Roman" w:hAnsi="Times New Roman" w:cs="Times New Roman"/>
        </w:rPr>
        <w:footnoteRef/>
      </w:r>
      <w:r w:rsidRPr="00887A74">
        <w:rPr>
          <w:rFonts w:ascii="Times New Roman" w:hAnsi="Times New Roman" w:cs="Times New Roman"/>
        </w:rPr>
        <w:t xml:space="preserve"> N</w:t>
      </w:r>
      <w:r w:rsidR="00713822" w:rsidRPr="00887A74">
        <w:rPr>
          <w:rFonts w:ascii="Times New Roman" w:hAnsi="Times New Roman" w:cs="Times New Roman"/>
        </w:rPr>
        <w:t>.</w:t>
      </w:r>
      <w:r w:rsidRPr="00887A74">
        <w:rPr>
          <w:rFonts w:ascii="Times New Roman" w:hAnsi="Times New Roman" w:cs="Times New Roman"/>
        </w:rPr>
        <w:t>Y</w:t>
      </w:r>
      <w:r w:rsidR="00713822" w:rsidRPr="00887A74">
        <w:rPr>
          <w:rFonts w:ascii="Times New Roman" w:hAnsi="Times New Roman" w:cs="Times New Roman"/>
        </w:rPr>
        <w:t>.</w:t>
      </w:r>
      <w:r w:rsidRPr="00887A74">
        <w:rPr>
          <w:rFonts w:ascii="Times New Roman" w:hAnsi="Times New Roman" w:cs="Times New Roman"/>
        </w:rPr>
        <w:t>C</w:t>
      </w:r>
      <w:r w:rsidR="00713822" w:rsidRPr="00887A74">
        <w:rPr>
          <w:rFonts w:ascii="Times New Roman" w:hAnsi="Times New Roman" w:cs="Times New Roman"/>
        </w:rPr>
        <w:t>.</w:t>
      </w:r>
      <w:r w:rsidRPr="00887A74">
        <w:rPr>
          <w:rFonts w:ascii="Times New Roman" w:hAnsi="Times New Roman" w:cs="Times New Roman"/>
        </w:rPr>
        <w:t xml:space="preserve"> Council Stated Meeting, </w:t>
      </w:r>
      <w:r w:rsidR="00887A74" w:rsidRPr="00887A74">
        <w:rPr>
          <w:rFonts w:ascii="Times New Roman" w:hAnsi="Times New Roman" w:cs="Times New Roman"/>
        </w:rPr>
        <w:t>January</w:t>
      </w:r>
      <w:r w:rsidRPr="00887A74">
        <w:rPr>
          <w:rFonts w:ascii="Times New Roman" w:hAnsi="Times New Roman" w:cs="Times New Roman"/>
        </w:rPr>
        <w:t xml:space="preserve"> </w:t>
      </w:r>
      <w:r w:rsidR="00887A74" w:rsidRPr="00887A74">
        <w:rPr>
          <w:rFonts w:ascii="Times New Roman" w:hAnsi="Times New Roman" w:cs="Times New Roman"/>
        </w:rPr>
        <w:t>7</w:t>
      </w:r>
      <w:r w:rsidRPr="00887A74">
        <w:rPr>
          <w:rFonts w:ascii="Times New Roman" w:hAnsi="Times New Roman" w:cs="Times New Roman"/>
        </w:rPr>
        <w:t>, 202</w:t>
      </w:r>
      <w:r w:rsidR="00887A74" w:rsidRPr="00887A74">
        <w:rPr>
          <w:rFonts w:ascii="Times New Roman" w:hAnsi="Times New Roman" w:cs="Times New Roman"/>
        </w:rPr>
        <w:t>6</w:t>
      </w:r>
      <w:r w:rsidRPr="00887A74">
        <w:rPr>
          <w:rFonts w:ascii="Times New Roman" w:hAnsi="Times New Roman" w:cs="Times New Roman"/>
        </w:rPr>
        <w:t xml:space="preserve">, </w:t>
      </w:r>
      <w:r w:rsidRPr="00887A74">
        <w:rPr>
          <w:rFonts w:ascii="Times New Roman" w:hAnsi="Times New Roman" w:cs="Times New Roman"/>
          <w:i/>
          <w:iCs/>
        </w:rPr>
        <w:t>available at</w:t>
      </w:r>
      <w:r w:rsidRPr="00887A74">
        <w:rPr>
          <w:rFonts w:ascii="Times New Roman" w:hAnsi="Times New Roman" w:cs="Times New Roman"/>
        </w:rPr>
        <w:t xml:space="preserve"> </w:t>
      </w:r>
      <w:hyperlink r:id="rId6" w:history="1">
        <w:r w:rsidR="00774487" w:rsidRPr="00010A98">
          <w:rPr>
            <w:rStyle w:val="Hyperlink"/>
            <w:rFonts w:ascii="Times New Roman" w:hAnsi="Times New Roman" w:cs="Times New Roman"/>
          </w:rPr>
          <w:t>https://legistar.council.nyc.gov/‌MeetingDetail.aspx?‌ID=1372863&amp;GUID=AF09AF03-0394-45B2-A09A-28B27A72F7DC&amp;Options=info|&amp;Search=</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6B5336"/>
    <w:multiLevelType w:val="hybridMultilevel"/>
    <w:tmpl w:val="021E70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4EA3B67"/>
    <w:multiLevelType w:val="hybridMultilevel"/>
    <w:tmpl w:val="741A7E42"/>
    <w:lvl w:ilvl="0" w:tplc="1CC4FF4C">
      <w:start w:val="1"/>
      <w:numFmt w:val="upperRoman"/>
      <w:lvlText w:val="%1."/>
      <w:lvlJc w:val="left"/>
      <w:pPr>
        <w:ind w:left="0" w:hanging="720"/>
      </w:pPr>
      <w:rPr>
        <w:b/>
      </w:r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start w:val="1"/>
      <w:numFmt w:val="decimal"/>
      <w:lvlText w:val="%4."/>
      <w:lvlJc w:val="left"/>
      <w:pPr>
        <w:ind w:left="1800" w:hanging="360"/>
      </w:pPr>
    </w:lvl>
    <w:lvl w:ilvl="4" w:tplc="04090019">
      <w:start w:val="1"/>
      <w:numFmt w:val="lowerLetter"/>
      <w:lvlText w:val="%5."/>
      <w:lvlJc w:val="left"/>
      <w:pPr>
        <w:ind w:left="2520" w:hanging="360"/>
      </w:pPr>
    </w:lvl>
    <w:lvl w:ilvl="5" w:tplc="0409001B">
      <w:start w:val="1"/>
      <w:numFmt w:val="lowerRoman"/>
      <w:lvlText w:val="%6."/>
      <w:lvlJc w:val="right"/>
      <w:pPr>
        <w:ind w:left="3240" w:hanging="180"/>
      </w:pPr>
    </w:lvl>
    <w:lvl w:ilvl="6" w:tplc="0409000F">
      <w:start w:val="1"/>
      <w:numFmt w:val="decimal"/>
      <w:lvlText w:val="%7."/>
      <w:lvlJc w:val="left"/>
      <w:pPr>
        <w:ind w:left="3960" w:hanging="360"/>
      </w:pPr>
    </w:lvl>
    <w:lvl w:ilvl="7" w:tplc="04090019">
      <w:start w:val="1"/>
      <w:numFmt w:val="lowerLetter"/>
      <w:lvlText w:val="%8."/>
      <w:lvlJc w:val="left"/>
      <w:pPr>
        <w:ind w:left="4680" w:hanging="360"/>
      </w:pPr>
    </w:lvl>
    <w:lvl w:ilvl="8" w:tplc="0409001B">
      <w:start w:val="1"/>
      <w:numFmt w:val="lowerRoman"/>
      <w:lvlText w:val="%9."/>
      <w:lvlJc w:val="right"/>
      <w:pPr>
        <w:ind w:left="5400" w:hanging="180"/>
      </w:pPr>
    </w:lvl>
  </w:abstractNum>
  <w:abstractNum w:abstractNumId="2" w15:restartNumberingAfterBreak="0">
    <w:nsid w:val="5E0D5FC3"/>
    <w:multiLevelType w:val="hybridMultilevel"/>
    <w:tmpl w:val="456CBC82"/>
    <w:lvl w:ilvl="0" w:tplc="7460F05C">
      <w:start w:val="1"/>
      <w:numFmt w:val="upperRoman"/>
      <w:lvlText w:val="%1."/>
      <w:lvlJc w:val="right"/>
      <w:pPr>
        <w:ind w:left="360" w:hanging="360"/>
      </w:pPr>
      <w:rPr>
        <w:b/>
        <w:bCs w:val="0"/>
        <w:i w:val="0"/>
        <w:iCs/>
        <w:u w:val="none"/>
      </w:rPr>
    </w:lvl>
    <w:lvl w:ilvl="1" w:tplc="C706B282">
      <w:start w:val="1"/>
      <w:numFmt w:val="lowerLetter"/>
      <w:lvlText w:val="%2."/>
      <w:lvlJc w:val="left"/>
      <w:pPr>
        <w:ind w:left="126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58067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7381403">
    <w:abstractNumId w:val="2"/>
  </w:num>
  <w:num w:numId="3" w16cid:durableId="608976391">
    <w:abstractNumId w:val="1"/>
  </w:num>
  <w:num w:numId="4" w16cid:durableId="1302808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DD8"/>
    <w:rsid w:val="00042482"/>
    <w:rsid w:val="00081E97"/>
    <w:rsid w:val="000F513E"/>
    <w:rsid w:val="001427AC"/>
    <w:rsid w:val="001906E6"/>
    <w:rsid w:val="001F477F"/>
    <w:rsid w:val="00226610"/>
    <w:rsid w:val="00250557"/>
    <w:rsid w:val="0025519F"/>
    <w:rsid w:val="00272943"/>
    <w:rsid w:val="00314905"/>
    <w:rsid w:val="003311E0"/>
    <w:rsid w:val="00344B4E"/>
    <w:rsid w:val="00370E91"/>
    <w:rsid w:val="003841ED"/>
    <w:rsid w:val="003C17F2"/>
    <w:rsid w:val="003D5FDB"/>
    <w:rsid w:val="00442EAF"/>
    <w:rsid w:val="00454F49"/>
    <w:rsid w:val="00457CE6"/>
    <w:rsid w:val="0048364A"/>
    <w:rsid w:val="004C6F74"/>
    <w:rsid w:val="004D00DC"/>
    <w:rsid w:val="00502547"/>
    <w:rsid w:val="0050400B"/>
    <w:rsid w:val="00504628"/>
    <w:rsid w:val="005141FE"/>
    <w:rsid w:val="00530654"/>
    <w:rsid w:val="00544FE7"/>
    <w:rsid w:val="005638C7"/>
    <w:rsid w:val="0058251F"/>
    <w:rsid w:val="00583C46"/>
    <w:rsid w:val="005D1249"/>
    <w:rsid w:val="0061714E"/>
    <w:rsid w:val="00641758"/>
    <w:rsid w:val="00646C0D"/>
    <w:rsid w:val="00664B37"/>
    <w:rsid w:val="00685DE2"/>
    <w:rsid w:val="00713822"/>
    <w:rsid w:val="00714E15"/>
    <w:rsid w:val="00733310"/>
    <w:rsid w:val="00752983"/>
    <w:rsid w:val="0077160F"/>
    <w:rsid w:val="00774487"/>
    <w:rsid w:val="007C6B95"/>
    <w:rsid w:val="0082055A"/>
    <w:rsid w:val="0083761D"/>
    <w:rsid w:val="008460AD"/>
    <w:rsid w:val="00852D33"/>
    <w:rsid w:val="00887A74"/>
    <w:rsid w:val="008909EA"/>
    <w:rsid w:val="00920066"/>
    <w:rsid w:val="00926AD7"/>
    <w:rsid w:val="00930DE8"/>
    <w:rsid w:val="00930E52"/>
    <w:rsid w:val="009467A1"/>
    <w:rsid w:val="009547CA"/>
    <w:rsid w:val="00991076"/>
    <w:rsid w:val="009C5713"/>
    <w:rsid w:val="009C61B8"/>
    <w:rsid w:val="009E5082"/>
    <w:rsid w:val="00A40EEE"/>
    <w:rsid w:val="00A44A43"/>
    <w:rsid w:val="00A52894"/>
    <w:rsid w:val="00A565CF"/>
    <w:rsid w:val="00A73747"/>
    <w:rsid w:val="00A770AC"/>
    <w:rsid w:val="00AA2724"/>
    <w:rsid w:val="00B01CCB"/>
    <w:rsid w:val="00B11AA2"/>
    <w:rsid w:val="00B44332"/>
    <w:rsid w:val="00B84191"/>
    <w:rsid w:val="00B86B96"/>
    <w:rsid w:val="00B965FC"/>
    <w:rsid w:val="00BF5012"/>
    <w:rsid w:val="00BF75E7"/>
    <w:rsid w:val="00C13865"/>
    <w:rsid w:val="00C53DD8"/>
    <w:rsid w:val="00C8755C"/>
    <w:rsid w:val="00C9351B"/>
    <w:rsid w:val="00CD12C8"/>
    <w:rsid w:val="00D03841"/>
    <w:rsid w:val="00D3619C"/>
    <w:rsid w:val="00D3741D"/>
    <w:rsid w:val="00D63899"/>
    <w:rsid w:val="00D73126"/>
    <w:rsid w:val="00D801E2"/>
    <w:rsid w:val="00D97833"/>
    <w:rsid w:val="00DF6136"/>
    <w:rsid w:val="00E11EC4"/>
    <w:rsid w:val="00E22FF2"/>
    <w:rsid w:val="00E655C6"/>
    <w:rsid w:val="00EA2A4D"/>
    <w:rsid w:val="00EB17FF"/>
    <w:rsid w:val="00EC0958"/>
    <w:rsid w:val="00EF0B3A"/>
    <w:rsid w:val="00F039AC"/>
    <w:rsid w:val="00F46B48"/>
    <w:rsid w:val="00F63FF4"/>
    <w:rsid w:val="00FC6D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07243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3DD8"/>
    <w:pPr>
      <w:spacing w:line="256" w:lineRule="auto"/>
    </w:pPr>
  </w:style>
  <w:style w:type="paragraph" w:styleId="Heading1">
    <w:name w:val="heading 1"/>
    <w:basedOn w:val="Normal"/>
    <w:next w:val="Normal"/>
    <w:link w:val="Heading1Char"/>
    <w:uiPriority w:val="9"/>
    <w:qFormat/>
    <w:rsid w:val="00D63899"/>
    <w:pPr>
      <w:keepNext/>
      <w:keepLines/>
      <w:spacing w:before="360" w:after="80" w:line="259" w:lineRule="auto"/>
      <w:outlineLvl w:val="0"/>
    </w:pPr>
    <w:rPr>
      <w:rFonts w:asciiTheme="majorHAnsi" w:eastAsiaTheme="majorEastAsia" w:hAnsiTheme="majorHAnsi" w:cstheme="majorBidi"/>
      <w:color w:val="2E74B5" w:themeColor="accent1" w:themeShade="BF"/>
      <w:sz w:val="40"/>
      <w:szCs w:val="40"/>
    </w:rPr>
  </w:style>
  <w:style w:type="paragraph" w:styleId="Heading3">
    <w:name w:val="heading 3"/>
    <w:basedOn w:val="Normal"/>
    <w:next w:val="Normal"/>
    <w:link w:val="Heading3Char"/>
    <w:uiPriority w:val="9"/>
    <w:semiHidden/>
    <w:unhideWhenUsed/>
    <w:qFormat/>
    <w:rsid w:val="0064175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3DD8"/>
    <w:pPr>
      <w:ind w:left="720"/>
      <w:contextualSpacing/>
    </w:pPr>
  </w:style>
  <w:style w:type="paragraph" w:styleId="FootnoteText">
    <w:name w:val="footnote text"/>
    <w:aliases w:val="FT"/>
    <w:basedOn w:val="Normal"/>
    <w:link w:val="FootnoteTextChar"/>
    <w:uiPriority w:val="99"/>
    <w:unhideWhenUsed/>
    <w:rsid w:val="004C6F74"/>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4C6F74"/>
    <w:rPr>
      <w:sz w:val="20"/>
      <w:szCs w:val="20"/>
    </w:rPr>
  </w:style>
  <w:style w:type="character" w:styleId="Hyperlink">
    <w:name w:val="Hyperlink"/>
    <w:uiPriority w:val="99"/>
    <w:unhideWhenUsed/>
    <w:rsid w:val="004C6F74"/>
    <w:rPr>
      <w:color w:val="0000FF"/>
      <w:u w:val="single"/>
    </w:rPr>
  </w:style>
  <w:style w:type="character" w:styleId="FootnoteReference">
    <w:name w:val="footnote reference"/>
    <w:uiPriority w:val="99"/>
    <w:unhideWhenUsed/>
    <w:rsid w:val="004C6F74"/>
    <w:rPr>
      <w:vertAlign w:val="superscript"/>
    </w:rPr>
  </w:style>
  <w:style w:type="character" w:styleId="FollowedHyperlink">
    <w:name w:val="FollowedHyperlink"/>
    <w:basedOn w:val="DefaultParagraphFont"/>
    <w:uiPriority w:val="99"/>
    <w:semiHidden/>
    <w:unhideWhenUsed/>
    <w:rsid w:val="004C6F74"/>
    <w:rPr>
      <w:color w:val="954F72" w:themeColor="followedHyperlink"/>
      <w:u w:val="single"/>
    </w:rPr>
  </w:style>
  <w:style w:type="character" w:styleId="LineNumber">
    <w:name w:val="line number"/>
    <w:basedOn w:val="DefaultParagraphFont"/>
    <w:uiPriority w:val="99"/>
    <w:semiHidden/>
    <w:unhideWhenUsed/>
    <w:rsid w:val="00D3741D"/>
  </w:style>
  <w:style w:type="paragraph" w:styleId="Revision">
    <w:name w:val="Revision"/>
    <w:hidden/>
    <w:uiPriority w:val="99"/>
    <w:semiHidden/>
    <w:rsid w:val="00D63899"/>
    <w:pPr>
      <w:spacing w:after="0" w:line="240" w:lineRule="auto"/>
    </w:pPr>
  </w:style>
  <w:style w:type="character" w:customStyle="1" w:styleId="Heading1Char">
    <w:name w:val="Heading 1 Char"/>
    <w:basedOn w:val="DefaultParagraphFont"/>
    <w:link w:val="Heading1"/>
    <w:uiPriority w:val="9"/>
    <w:rsid w:val="00D63899"/>
    <w:rPr>
      <w:rFonts w:asciiTheme="majorHAnsi" w:eastAsiaTheme="majorEastAsia" w:hAnsiTheme="majorHAnsi" w:cstheme="majorBidi"/>
      <w:color w:val="2E74B5" w:themeColor="accent1" w:themeShade="BF"/>
      <w:sz w:val="40"/>
      <w:szCs w:val="40"/>
    </w:rPr>
  </w:style>
  <w:style w:type="paragraph" w:customStyle="1" w:styleId="paragraph">
    <w:name w:val="paragraph"/>
    <w:basedOn w:val="Normal"/>
    <w:rsid w:val="00D638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D63899"/>
  </w:style>
  <w:style w:type="character" w:customStyle="1" w:styleId="normaltextrun">
    <w:name w:val="normaltextrun"/>
    <w:basedOn w:val="DefaultParagraphFont"/>
    <w:rsid w:val="00D63899"/>
  </w:style>
  <w:style w:type="character" w:customStyle="1" w:styleId="ui-provider">
    <w:name w:val="ui-provider"/>
    <w:basedOn w:val="DefaultParagraphFont"/>
    <w:rsid w:val="00D63899"/>
  </w:style>
  <w:style w:type="paragraph" w:styleId="NoSpacing">
    <w:name w:val="No Spacing"/>
    <w:uiPriority w:val="1"/>
    <w:qFormat/>
    <w:rsid w:val="00D63899"/>
    <w:pPr>
      <w:spacing w:after="0" w:line="240" w:lineRule="auto"/>
    </w:pPr>
  </w:style>
  <w:style w:type="table" w:styleId="TableGrid">
    <w:name w:val="Table Grid"/>
    <w:basedOn w:val="TableNormal"/>
    <w:uiPriority w:val="39"/>
    <w:rsid w:val="00D638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63899"/>
    <w:rPr>
      <w:sz w:val="16"/>
      <w:szCs w:val="16"/>
    </w:rPr>
  </w:style>
  <w:style w:type="paragraph" w:styleId="CommentText">
    <w:name w:val="annotation text"/>
    <w:basedOn w:val="Normal"/>
    <w:link w:val="CommentTextChar"/>
    <w:uiPriority w:val="99"/>
    <w:unhideWhenUsed/>
    <w:rsid w:val="00D63899"/>
    <w:pPr>
      <w:spacing w:line="240" w:lineRule="auto"/>
    </w:pPr>
    <w:rPr>
      <w:sz w:val="20"/>
      <w:szCs w:val="20"/>
    </w:rPr>
  </w:style>
  <w:style w:type="character" w:customStyle="1" w:styleId="CommentTextChar">
    <w:name w:val="Comment Text Char"/>
    <w:basedOn w:val="DefaultParagraphFont"/>
    <w:link w:val="CommentText"/>
    <w:uiPriority w:val="99"/>
    <w:rsid w:val="00D63899"/>
    <w:rPr>
      <w:sz w:val="20"/>
      <w:szCs w:val="20"/>
    </w:rPr>
  </w:style>
  <w:style w:type="character" w:customStyle="1" w:styleId="UnresolvedMention1">
    <w:name w:val="Unresolved Mention1"/>
    <w:basedOn w:val="DefaultParagraphFont"/>
    <w:uiPriority w:val="99"/>
    <w:semiHidden/>
    <w:unhideWhenUsed/>
    <w:rsid w:val="00D73126"/>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D73126"/>
    <w:rPr>
      <w:b/>
      <w:bCs/>
    </w:rPr>
  </w:style>
  <w:style w:type="character" w:customStyle="1" w:styleId="CommentSubjectChar">
    <w:name w:val="Comment Subject Char"/>
    <w:basedOn w:val="CommentTextChar"/>
    <w:link w:val="CommentSubject"/>
    <w:uiPriority w:val="99"/>
    <w:semiHidden/>
    <w:rsid w:val="00D73126"/>
    <w:rPr>
      <w:b/>
      <w:bCs/>
      <w:sz w:val="20"/>
      <w:szCs w:val="20"/>
    </w:rPr>
  </w:style>
  <w:style w:type="paragraph" w:styleId="BodyText">
    <w:name w:val="Body Text"/>
    <w:basedOn w:val="Normal"/>
    <w:link w:val="BodyTextChar"/>
    <w:uiPriority w:val="99"/>
    <w:semiHidden/>
    <w:unhideWhenUsed/>
    <w:rsid w:val="00442EAF"/>
    <w:pPr>
      <w:spacing w:after="120"/>
    </w:pPr>
  </w:style>
  <w:style w:type="character" w:customStyle="1" w:styleId="BodyTextChar">
    <w:name w:val="Body Text Char"/>
    <w:basedOn w:val="DefaultParagraphFont"/>
    <w:link w:val="BodyText"/>
    <w:uiPriority w:val="99"/>
    <w:semiHidden/>
    <w:rsid w:val="00442EAF"/>
  </w:style>
  <w:style w:type="paragraph" w:styleId="BalloonText">
    <w:name w:val="Balloon Text"/>
    <w:basedOn w:val="Normal"/>
    <w:link w:val="BalloonTextChar"/>
    <w:uiPriority w:val="99"/>
    <w:semiHidden/>
    <w:unhideWhenUsed/>
    <w:rsid w:val="00442E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2EAF"/>
    <w:rPr>
      <w:rFonts w:ascii="Segoe UI" w:hAnsi="Segoe UI" w:cs="Segoe UI"/>
      <w:sz w:val="18"/>
      <w:szCs w:val="18"/>
    </w:rPr>
  </w:style>
  <w:style w:type="paragraph" w:styleId="Header">
    <w:name w:val="header"/>
    <w:basedOn w:val="Normal"/>
    <w:link w:val="HeaderChar"/>
    <w:uiPriority w:val="99"/>
    <w:unhideWhenUsed/>
    <w:rsid w:val="007716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160F"/>
  </w:style>
  <w:style w:type="paragraph" w:styleId="Footer">
    <w:name w:val="footer"/>
    <w:basedOn w:val="Normal"/>
    <w:link w:val="FooterChar"/>
    <w:uiPriority w:val="99"/>
    <w:unhideWhenUsed/>
    <w:rsid w:val="007716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160F"/>
  </w:style>
  <w:style w:type="character" w:customStyle="1" w:styleId="Heading3Char">
    <w:name w:val="Heading 3 Char"/>
    <w:basedOn w:val="DefaultParagraphFont"/>
    <w:link w:val="Heading3"/>
    <w:uiPriority w:val="9"/>
    <w:semiHidden/>
    <w:rsid w:val="00641758"/>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641758"/>
    <w:rPr>
      <w:b/>
      <w:bCs/>
    </w:rPr>
  </w:style>
  <w:style w:type="paragraph" w:customStyle="1" w:styleId="whitespace-normal">
    <w:name w:val="whitespace-normal"/>
    <w:basedOn w:val="Normal"/>
    <w:rsid w:val="00641758"/>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EA2A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226610"/>
    <w:rPr>
      <w:color w:val="605E5C"/>
      <w:shd w:val="clear" w:color="auto" w:fill="E1DFDD"/>
    </w:rPr>
  </w:style>
  <w:style w:type="character" w:styleId="UnresolvedMention">
    <w:name w:val="Unresolved Mention"/>
    <w:basedOn w:val="DefaultParagraphFont"/>
    <w:uiPriority w:val="99"/>
    <w:semiHidden/>
    <w:unhideWhenUsed/>
    <w:rsid w:val="00E655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166744">
      <w:bodyDiv w:val="1"/>
      <w:marLeft w:val="0"/>
      <w:marRight w:val="0"/>
      <w:marTop w:val="0"/>
      <w:marBottom w:val="0"/>
      <w:divBdr>
        <w:top w:val="none" w:sz="0" w:space="0" w:color="auto"/>
        <w:left w:val="none" w:sz="0" w:space="0" w:color="auto"/>
        <w:bottom w:val="none" w:sz="0" w:space="0" w:color="auto"/>
        <w:right w:val="none" w:sz="0" w:space="0" w:color="auto"/>
      </w:divBdr>
    </w:div>
    <w:div w:id="432282994">
      <w:bodyDiv w:val="1"/>
      <w:marLeft w:val="0"/>
      <w:marRight w:val="0"/>
      <w:marTop w:val="0"/>
      <w:marBottom w:val="0"/>
      <w:divBdr>
        <w:top w:val="none" w:sz="0" w:space="0" w:color="auto"/>
        <w:left w:val="none" w:sz="0" w:space="0" w:color="auto"/>
        <w:bottom w:val="none" w:sz="0" w:space="0" w:color="auto"/>
        <w:right w:val="none" w:sz="0" w:space="0" w:color="auto"/>
      </w:divBdr>
    </w:div>
    <w:div w:id="477189090">
      <w:bodyDiv w:val="1"/>
      <w:marLeft w:val="0"/>
      <w:marRight w:val="0"/>
      <w:marTop w:val="0"/>
      <w:marBottom w:val="0"/>
      <w:divBdr>
        <w:top w:val="none" w:sz="0" w:space="0" w:color="auto"/>
        <w:left w:val="none" w:sz="0" w:space="0" w:color="auto"/>
        <w:bottom w:val="none" w:sz="0" w:space="0" w:color="auto"/>
        <w:right w:val="none" w:sz="0" w:space="0" w:color="auto"/>
      </w:divBdr>
    </w:div>
    <w:div w:id="595361166">
      <w:bodyDiv w:val="1"/>
      <w:marLeft w:val="0"/>
      <w:marRight w:val="0"/>
      <w:marTop w:val="0"/>
      <w:marBottom w:val="0"/>
      <w:divBdr>
        <w:top w:val="none" w:sz="0" w:space="0" w:color="auto"/>
        <w:left w:val="none" w:sz="0" w:space="0" w:color="auto"/>
        <w:bottom w:val="none" w:sz="0" w:space="0" w:color="auto"/>
        <w:right w:val="none" w:sz="0" w:space="0" w:color="auto"/>
      </w:divBdr>
    </w:div>
    <w:div w:id="670912471">
      <w:bodyDiv w:val="1"/>
      <w:marLeft w:val="0"/>
      <w:marRight w:val="0"/>
      <w:marTop w:val="0"/>
      <w:marBottom w:val="0"/>
      <w:divBdr>
        <w:top w:val="none" w:sz="0" w:space="0" w:color="auto"/>
        <w:left w:val="none" w:sz="0" w:space="0" w:color="auto"/>
        <w:bottom w:val="none" w:sz="0" w:space="0" w:color="auto"/>
        <w:right w:val="none" w:sz="0" w:space="0" w:color="auto"/>
      </w:divBdr>
    </w:div>
    <w:div w:id="729840715">
      <w:bodyDiv w:val="1"/>
      <w:marLeft w:val="0"/>
      <w:marRight w:val="0"/>
      <w:marTop w:val="0"/>
      <w:marBottom w:val="0"/>
      <w:divBdr>
        <w:top w:val="none" w:sz="0" w:space="0" w:color="auto"/>
        <w:left w:val="none" w:sz="0" w:space="0" w:color="auto"/>
        <w:bottom w:val="none" w:sz="0" w:space="0" w:color="auto"/>
        <w:right w:val="none" w:sz="0" w:space="0" w:color="auto"/>
      </w:divBdr>
    </w:div>
    <w:div w:id="882139160">
      <w:bodyDiv w:val="1"/>
      <w:marLeft w:val="0"/>
      <w:marRight w:val="0"/>
      <w:marTop w:val="0"/>
      <w:marBottom w:val="0"/>
      <w:divBdr>
        <w:top w:val="none" w:sz="0" w:space="0" w:color="auto"/>
        <w:left w:val="none" w:sz="0" w:space="0" w:color="auto"/>
        <w:bottom w:val="none" w:sz="0" w:space="0" w:color="auto"/>
        <w:right w:val="none" w:sz="0" w:space="0" w:color="auto"/>
      </w:divBdr>
    </w:div>
    <w:div w:id="971254516">
      <w:bodyDiv w:val="1"/>
      <w:marLeft w:val="0"/>
      <w:marRight w:val="0"/>
      <w:marTop w:val="0"/>
      <w:marBottom w:val="0"/>
      <w:divBdr>
        <w:top w:val="none" w:sz="0" w:space="0" w:color="auto"/>
        <w:left w:val="none" w:sz="0" w:space="0" w:color="auto"/>
        <w:bottom w:val="none" w:sz="0" w:space="0" w:color="auto"/>
        <w:right w:val="none" w:sz="0" w:space="0" w:color="auto"/>
      </w:divBdr>
    </w:div>
    <w:div w:id="1018114916">
      <w:bodyDiv w:val="1"/>
      <w:marLeft w:val="0"/>
      <w:marRight w:val="0"/>
      <w:marTop w:val="0"/>
      <w:marBottom w:val="0"/>
      <w:divBdr>
        <w:top w:val="none" w:sz="0" w:space="0" w:color="auto"/>
        <w:left w:val="none" w:sz="0" w:space="0" w:color="auto"/>
        <w:bottom w:val="none" w:sz="0" w:space="0" w:color="auto"/>
        <w:right w:val="none" w:sz="0" w:space="0" w:color="auto"/>
      </w:divBdr>
    </w:div>
    <w:div w:id="1143546320">
      <w:bodyDiv w:val="1"/>
      <w:marLeft w:val="0"/>
      <w:marRight w:val="0"/>
      <w:marTop w:val="0"/>
      <w:marBottom w:val="0"/>
      <w:divBdr>
        <w:top w:val="none" w:sz="0" w:space="0" w:color="auto"/>
        <w:left w:val="none" w:sz="0" w:space="0" w:color="auto"/>
        <w:bottom w:val="none" w:sz="0" w:space="0" w:color="auto"/>
        <w:right w:val="none" w:sz="0" w:space="0" w:color="auto"/>
      </w:divBdr>
    </w:div>
    <w:div w:id="1250772121">
      <w:bodyDiv w:val="1"/>
      <w:marLeft w:val="0"/>
      <w:marRight w:val="0"/>
      <w:marTop w:val="0"/>
      <w:marBottom w:val="0"/>
      <w:divBdr>
        <w:top w:val="none" w:sz="0" w:space="0" w:color="auto"/>
        <w:left w:val="none" w:sz="0" w:space="0" w:color="auto"/>
        <w:bottom w:val="none" w:sz="0" w:space="0" w:color="auto"/>
        <w:right w:val="none" w:sz="0" w:space="0" w:color="auto"/>
      </w:divBdr>
    </w:div>
    <w:div w:id="1580091355">
      <w:bodyDiv w:val="1"/>
      <w:marLeft w:val="0"/>
      <w:marRight w:val="0"/>
      <w:marTop w:val="0"/>
      <w:marBottom w:val="0"/>
      <w:divBdr>
        <w:top w:val="none" w:sz="0" w:space="0" w:color="auto"/>
        <w:left w:val="none" w:sz="0" w:space="0" w:color="auto"/>
        <w:bottom w:val="none" w:sz="0" w:space="0" w:color="auto"/>
        <w:right w:val="none" w:sz="0" w:space="0" w:color="auto"/>
      </w:divBdr>
    </w:div>
    <w:div w:id="1727875098">
      <w:bodyDiv w:val="1"/>
      <w:marLeft w:val="0"/>
      <w:marRight w:val="0"/>
      <w:marTop w:val="0"/>
      <w:marBottom w:val="0"/>
      <w:divBdr>
        <w:top w:val="none" w:sz="0" w:space="0" w:color="auto"/>
        <w:left w:val="none" w:sz="0" w:space="0" w:color="auto"/>
        <w:bottom w:val="none" w:sz="0" w:space="0" w:color="auto"/>
        <w:right w:val="none" w:sz="0" w:space="0" w:color="auto"/>
      </w:divBdr>
    </w:div>
    <w:div w:id="1944268073">
      <w:bodyDiv w:val="1"/>
      <w:marLeft w:val="0"/>
      <w:marRight w:val="0"/>
      <w:marTop w:val="0"/>
      <w:marBottom w:val="0"/>
      <w:divBdr>
        <w:top w:val="none" w:sz="0" w:space="0" w:color="auto"/>
        <w:left w:val="none" w:sz="0" w:space="0" w:color="auto"/>
        <w:bottom w:val="none" w:sz="0" w:space="0" w:color="auto"/>
        <w:right w:val="none" w:sz="0" w:space="0" w:color="auto"/>
      </w:divBdr>
    </w:div>
    <w:div w:id="2001888368">
      <w:bodyDiv w:val="1"/>
      <w:marLeft w:val="0"/>
      <w:marRight w:val="0"/>
      <w:marTop w:val="0"/>
      <w:marBottom w:val="0"/>
      <w:divBdr>
        <w:top w:val="none" w:sz="0" w:space="0" w:color="auto"/>
        <w:left w:val="none" w:sz="0" w:space="0" w:color="auto"/>
        <w:bottom w:val="none" w:sz="0" w:space="0" w:color="auto"/>
        <w:right w:val="none" w:sz="0" w:space="0" w:color="auto"/>
      </w:divBdr>
    </w:div>
    <w:div w:id="211184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egistar.council.nyc.gov/MeetingDetail.aspx?ID=1365490&amp;GUID=663B38AA-E589-482D-9E69-7A24C6A89BCB&amp;Options=&amp;Search=" TargetMode="External"/><Relationship Id="rId2" Type="http://schemas.openxmlformats.org/officeDocument/2006/relationships/hyperlink" Target="https://legistar.council.nyc.gov/&#8204;MeetingDetail.aspx?&#8204;ID=1315881&amp;GUID=AFEAC45E-0E5D-4FC8-A9A2-1DE196C3C29F&amp;Options=&amp;Search=" TargetMode="External"/><Relationship Id="rId1" Type="http://schemas.openxmlformats.org/officeDocument/2006/relationships/hyperlink" Target="https://legistar.council.nyc.gov/&#8204;MeetingDetail.aspx?&#8204;ID=1181401&amp;GUID=03BACAB0-7388-478B-821C-BC72E25AC7CB&amp;Options=info|&amp;Search=" TargetMode="External"/><Relationship Id="rId6" Type="http://schemas.openxmlformats.org/officeDocument/2006/relationships/hyperlink" Target="https://legistar.council.nyc.gov/&#8204;MeetingDetail.aspx?&#8204;ID=1372863&amp;GUID=AF09AF03-0394-45B2-A09A-28B27A72F7DC&amp;Options=info|&amp;Search=" TargetMode="External"/><Relationship Id="rId5" Type="http://schemas.openxmlformats.org/officeDocument/2006/relationships/hyperlink" Target="https://legistar.council.nyc.gov/LegislationDetail.aspx?ID=7795298&amp;GUID=36A3E41A-8694-4EC4-8889-36C28F9EBEE5&amp;Options=ID%7cText%7c&amp;Search=veto" TargetMode="External"/><Relationship Id="rId4" Type="http://schemas.openxmlformats.org/officeDocument/2006/relationships/hyperlink" Target="https://legistar.council.nyc.gov/MeetingDetail.aspx?ID=1368580&amp;GUID=3CECD121-5B0F-4A60-AB63-AB6B0D0BA30B&amp;Options=&amp;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85300E-B439-496A-A3A2-2A76EF36F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1570</Words>
  <Characters>8949</Characters>
  <Application>Microsoft Office Word</Application>
  <DocSecurity>4</DocSecurity>
  <Lines>74</Lines>
  <Paragraphs>20</Paragraphs>
  <ScaleCrop>false</ScaleCrop>
  <Company/>
  <LinksUpToDate>false</LinksUpToDate>
  <CharactersWithSpaces>10499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2026-01-27T16:15:00Z</dcterms:created>
  <dcterms:modified xsi:type="dcterms:W3CDTF">2026-01-27T16:15:00Z</dcterms:modified>
</cp:coreProperties>
</file>