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B2DC" w14:textId="77777777" w:rsidR="00FF614E" w:rsidRDefault="00FF614E" w:rsidP="00FF61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434388F3" w14:textId="32F73743" w:rsidR="00FF614E" w:rsidRDefault="00FF614E" w:rsidP="67A3F9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67A3F936">
        <w:rPr>
          <w:rStyle w:val="normaltextrun"/>
          <w:rFonts w:eastAsiaTheme="majorEastAsia"/>
          <w:b/>
          <w:bCs/>
        </w:rPr>
        <w:t xml:space="preserve">RESOLUTION NO. </w:t>
      </w:r>
      <w:r w:rsidR="004B0287">
        <w:rPr>
          <w:rStyle w:val="normaltextrun"/>
          <w:rFonts w:eastAsiaTheme="majorEastAsia"/>
          <w:b/>
          <w:bCs/>
        </w:rPr>
        <w:t>344</w:t>
      </w:r>
    </w:p>
    <w:p w14:paraId="10E9A2D4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185C9B" w14:textId="0571B67A" w:rsidR="00FF614E" w:rsidRDefault="00FF614E" w:rsidP="3849B6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849B61D">
        <w:rPr>
          <w:rStyle w:val="normaltextrun"/>
          <w:rFonts w:eastAsiaTheme="majorEastAsia"/>
          <w:b/>
          <w:bCs/>
        </w:rPr>
        <w:t xml:space="preserve">Resolution approving the decision of the City Planning Commission on ULURP No. </w:t>
      </w:r>
      <w:r w:rsidRPr="3849B61D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 xml:space="preserve">C </w:t>
      </w:r>
      <w:r w:rsidR="00E672D6" w:rsidRPr="3849B61D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250332</w:t>
      </w:r>
      <w:r w:rsidRPr="3849B61D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 xml:space="preserve"> ZMK</w:t>
      </w:r>
      <w:r w:rsidRPr="3849B61D">
        <w:rPr>
          <w:rStyle w:val="normaltextrun"/>
          <w:rFonts w:eastAsiaTheme="majorEastAsia"/>
          <w:b/>
          <w:bCs/>
        </w:rPr>
        <w:t>,</w:t>
      </w:r>
      <w:r w:rsidR="00930CC8" w:rsidRPr="3849B61D">
        <w:rPr>
          <w:rStyle w:val="normaltextrun"/>
          <w:rFonts w:eastAsiaTheme="majorEastAsia"/>
          <w:b/>
          <w:bCs/>
        </w:rPr>
        <w:t xml:space="preserve"> for </w:t>
      </w:r>
      <w:r w:rsidRPr="3849B61D">
        <w:rPr>
          <w:rStyle w:val="normaltextrun"/>
          <w:rFonts w:eastAsiaTheme="majorEastAsia"/>
          <w:b/>
          <w:bCs/>
        </w:rPr>
        <w:t xml:space="preserve">a Zoning Map amendment (L.U. No. </w:t>
      </w:r>
      <w:r w:rsidR="077273C1" w:rsidRPr="3849B61D">
        <w:rPr>
          <w:rStyle w:val="normaltextrun"/>
          <w:rFonts w:eastAsiaTheme="majorEastAsia"/>
          <w:b/>
          <w:bCs/>
        </w:rPr>
        <w:t>17)</w:t>
      </w:r>
      <w:r w:rsidRPr="3849B61D">
        <w:rPr>
          <w:rStyle w:val="eop"/>
          <w:rFonts w:eastAsiaTheme="majorEastAsia"/>
        </w:rPr>
        <w:t> </w:t>
      </w:r>
    </w:p>
    <w:p w14:paraId="37A58BFD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4F82F1E" w14:textId="63645A9B" w:rsidR="00FF614E" w:rsidRDefault="00FF614E" w:rsidP="3849B6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849B61D">
        <w:rPr>
          <w:rStyle w:val="normaltextrun"/>
          <w:rFonts w:eastAsiaTheme="majorEastAsia"/>
          <w:b/>
          <w:bCs/>
        </w:rPr>
        <w:t xml:space="preserve">By Council Members </w:t>
      </w:r>
      <w:r w:rsidR="3C29F992" w:rsidRPr="3849B61D">
        <w:rPr>
          <w:rStyle w:val="normaltextrun"/>
          <w:rFonts w:eastAsiaTheme="majorEastAsia"/>
          <w:b/>
          <w:bCs/>
        </w:rPr>
        <w:t>Riley and Louis</w:t>
      </w:r>
      <w:r w:rsidRPr="3849B61D">
        <w:rPr>
          <w:rStyle w:val="eop"/>
          <w:rFonts w:eastAsiaTheme="majorEastAsia"/>
        </w:rPr>
        <w:t> </w:t>
      </w:r>
    </w:p>
    <w:p w14:paraId="2034734F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7385646" w14:textId="4D726F03" w:rsidR="00FF614E" w:rsidRPr="002C3CE3" w:rsidRDefault="00FF614E" w:rsidP="4C73B12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  <w:color w:val="000000"/>
          <w:shd w:val="clear" w:color="auto" w:fill="FFFFFF"/>
        </w:rPr>
      </w:pPr>
      <w:r w:rsidRPr="4C73B124">
        <w:rPr>
          <w:rStyle w:val="normaltextrun"/>
          <w:rFonts w:eastAsiaTheme="majorEastAsia"/>
        </w:rPr>
        <w:t>WHEREAS</w:t>
      </w:r>
      <w:bookmarkStart w:id="0" w:name="_Hlk213198447"/>
      <w:r w:rsidRPr="4C73B124">
        <w:rPr>
          <w:rStyle w:val="normaltextrun"/>
          <w:rFonts w:eastAsiaTheme="majorEastAsia"/>
        </w:rPr>
        <w:t xml:space="preserve">, </w:t>
      </w:r>
      <w:r w:rsidR="00280ACE" w:rsidRPr="3705D88D">
        <w:t>1417 Avenue U Holding LLC</w:t>
      </w:r>
      <w:r w:rsidRPr="4C73B124">
        <w:rPr>
          <w:rStyle w:val="normaltextrun"/>
          <w:rFonts w:eastAsiaTheme="majorEastAsia"/>
        </w:rPr>
        <w:t xml:space="preserve">, filed an application pursuant to Sections 197-c and 201 </w:t>
      </w:r>
      <w:bookmarkStart w:id="1" w:name="_Hlk213198478"/>
      <w:bookmarkEnd w:id="0"/>
      <w:r w:rsidRPr="4C73B124">
        <w:rPr>
          <w:rStyle w:val="normaltextrun"/>
          <w:rFonts w:eastAsiaTheme="majorEastAsia"/>
        </w:rPr>
        <w:t xml:space="preserve">of the New York City Charter </w:t>
      </w:r>
      <w:bookmarkEnd w:id="1"/>
      <w:r w:rsidRPr="4C73B124">
        <w:rPr>
          <w:rStyle w:val="normaltextrun"/>
          <w:rFonts w:eastAsiaTheme="majorEastAsia"/>
        </w:rPr>
        <w:t>for an amendment of the Zoning Map, Section No</w:t>
      </w:r>
      <w:r w:rsidR="00AE5B52" w:rsidRPr="4C73B124">
        <w:rPr>
          <w:rStyle w:val="normaltextrun"/>
          <w:rFonts w:eastAsiaTheme="majorEastAsia"/>
        </w:rPr>
        <w:t>s</w:t>
      </w:r>
      <w:r w:rsidRPr="4C73B124">
        <w:rPr>
          <w:rStyle w:val="normaltextrun"/>
          <w:rFonts w:eastAsiaTheme="majorEastAsia"/>
        </w:rPr>
        <w:t xml:space="preserve">. </w:t>
      </w:r>
      <w:r w:rsidR="00AE5B52" w:rsidRPr="3705D88D">
        <w:t>28c and 29a</w:t>
      </w:r>
      <w:r w:rsidRPr="4C73B124">
        <w:rPr>
          <w:rStyle w:val="normaltextrun"/>
          <w:rFonts w:eastAsiaTheme="majorEastAsia"/>
        </w:rPr>
        <w:t xml:space="preserve">, by </w:t>
      </w:r>
      <w:r w:rsidR="00F44662" w:rsidRPr="3705D88D">
        <w:t>eliminating from within an existing R5 District a C1-3 District</w:t>
      </w:r>
      <w:r w:rsidRPr="4C73B124">
        <w:rPr>
          <w:rStyle w:val="normaltextrun"/>
          <w:rFonts w:eastAsiaTheme="majorEastAsia"/>
        </w:rPr>
        <w:t xml:space="preserve">, </w:t>
      </w:r>
      <w:r w:rsidR="00F44662" w:rsidRPr="3705D88D">
        <w:t>changing from an R5 District to an R7A Distric</w:t>
      </w:r>
      <w:r w:rsidR="00F44662">
        <w:t xml:space="preserve">t, and </w:t>
      </w:r>
      <w:r w:rsidR="00F44662" w:rsidRPr="3705D88D">
        <w:t>establishing within the proposed R7A District a C2-4 District</w:t>
      </w:r>
      <w:r w:rsidR="00CE2418" w:rsidRPr="4C73B124">
        <w:rPr>
          <w:rStyle w:val="CommentReference"/>
          <w:rFonts w:eastAsiaTheme="majorEastAsia"/>
        </w:rPr>
        <w:t xml:space="preserve">, </w:t>
      </w:r>
      <w:r w:rsidR="002C3CE3" w:rsidRPr="4C73B124">
        <w:rPr>
          <w:rStyle w:val="normaltextrun"/>
          <w:rFonts w:eastAsiaTheme="majorEastAsia"/>
        </w:rPr>
        <w:t xml:space="preserve">which in conjunction with the related actions would </w:t>
      </w:r>
      <w:r w:rsidR="00407EC6" w:rsidRPr="3705D88D">
        <w:t>facilitate the development of a new seven-story, 83,000 square-foot mixed-use building containing 76 dwelling units, of which approximately 19 would be permanently income-restricted, as well as 11,000 square feet of ground floor commercial use, located at 1417 Avenue U in the Homecrest neighborhood of Brooklyn, Community District 15</w:t>
      </w:r>
      <w:r w:rsidR="30FA561A" w:rsidRPr="3705D88D">
        <w:t xml:space="preserve">, </w:t>
      </w:r>
      <w:r w:rsidR="30FA561A" w:rsidRPr="4C73B124">
        <w:t>as shown on a diagram (for illustrative purposes only) dated September 15, 2025</w:t>
      </w:r>
      <w:r w:rsidRPr="4C73B124">
        <w:rPr>
          <w:rStyle w:val="normaltextrun"/>
          <w:rFonts w:eastAsiaTheme="majorEastAsia"/>
        </w:rPr>
        <w:t xml:space="preserve"> (ULURP No. </w:t>
      </w:r>
      <w:r w:rsidRPr="4C73B124">
        <w:rPr>
          <w:rStyle w:val="normaltextrun"/>
          <w:rFonts w:eastAsiaTheme="majorEastAsia"/>
          <w:color w:val="000000"/>
          <w:shd w:val="clear" w:color="auto" w:fill="FFFFFF"/>
        </w:rPr>
        <w:t xml:space="preserve">C </w:t>
      </w:r>
      <w:r w:rsidR="001A7973" w:rsidRPr="4C73B124">
        <w:rPr>
          <w:rStyle w:val="normaltextrun"/>
          <w:rFonts w:eastAsiaTheme="majorEastAsia"/>
          <w:color w:val="000000"/>
          <w:shd w:val="clear" w:color="auto" w:fill="FFFFFF"/>
        </w:rPr>
        <w:t>250332</w:t>
      </w:r>
      <w:r w:rsidRPr="4C73B124">
        <w:rPr>
          <w:rStyle w:val="normaltextrun"/>
          <w:rFonts w:eastAsiaTheme="majorEastAsia"/>
          <w:color w:val="000000"/>
          <w:shd w:val="clear" w:color="auto" w:fill="FFFFFF"/>
        </w:rPr>
        <w:t xml:space="preserve"> ZMK</w:t>
      </w:r>
      <w:r w:rsidRPr="4C73B124">
        <w:rPr>
          <w:rStyle w:val="normaltextrun"/>
          <w:rFonts w:eastAsiaTheme="majorEastAsia"/>
        </w:rPr>
        <w:t>) (the "Application");</w:t>
      </w:r>
      <w:r w:rsidRPr="4C73B124">
        <w:rPr>
          <w:rStyle w:val="eop"/>
          <w:rFonts w:eastAsiaTheme="majorEastAsia"/>
        </w:rPr>
        <w:t> </w:t>
      </w:r>
    </w:p>
    <w:p w14:paraId="67527439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141A2C5" w14:textId="414427BF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A2725D">
        <w:rPr>
          <w:rStyle w:val="normaltextrun"/>
          <w:rFonts w:eastAsiaTheme="majorEastAsia"/>
        </w:rPr>
        <w:t>December 24</w:t>
      </w:r>
      <w:r>
        <w:rPr>
          <w:rStyle w:val="normaltextrun"/>
          <w:rFonts w:eastAsiaTheme="majorEastAsia"/>
        </w:rPr>
        <w:t xml:space="preserve">, 2025 its decision dated </w:t>
      </w:r>
      <w:r w:rsidR="008D51DA">
        <w:rPr>
          <w:rStyle w:val="normaltextrun"/>
          <w:rFonts w:eastAsiaTheme="majorEastAsia"/>
        </w:rPr>
        <w:t>December 3,</w:t>
      </w:r>
      <w:r>
        <w:rPr>
          <w:rStyle w:val="normaltextrun"/>
          <w:rFonts w:eastAsiaTheme="majorEastAsia"/>
        </w:rPr>
        <w:t xml:space="preserve"> 2025 on the Application</w:t>
      </w:r>
      <w:r w:rsidR="001F0CF1">
        <w:rPr>
          <w:rStyle w:val="normaltextrun"/>
          <w:rFonts w:eastAsiaTheme="majorEastAsia"/>
        </w:rPr>
        <w:t xml:space="preserve"> (the "Decision")</w:t>
      </w:r>
      <w:r>
        <w:rPr>
          <w:rStyle w:val="normaltextrun"/>
          <w:rFonts w:eastAsiaTheme="majorEastAsia"/>
        </w:rPr>
        <w:t>;</w:t>
      </w:r>
      <w:r>
        <w:rPr>
          <w:rStyle w:val="eop"/>
          <w:rFonts w:eastAsiaTheme="majorEastAsia"/>
        </w:rPr>
        <w:t> </w:t>
      </w:r>
    </w:p>
    <w:p w14:paraId="4C03DDD6" w14:textId="77777777" w:rsidR="00A5676D" w:rsidRDefault="00A5676D" w:rsidP="00A5676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  <w:bookmarkStart w:id="2" w:name="_Hlk213198803"/>
    </w:p>
    <w:p w14:paraId="7AD8432F" w14:textId="661437C1" w:rsidR="00A5676D" w:rsidRDefault="00A5676D" w:rsidP="00A5676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WHEREAS, the Application is related to application </w:t>
      </w:r>
      <w:r>
        <w:rPr>
          <w:rStyle w:val="normaltextrun"/>
          <w:rFonts w:eastAsiaTheme="majorEastAsia"/>
        </w:rPr>
        <w:t xml:space="preserve">N </w:t>
      </w:r>
      <w:r w:rsidR="00AD0515">
        <w:rPr>
          <w:rStyle w:val="normaltextrun"/>
          <w:rFonts w:eastAsiaTheme="majorEastAsia"/>
        </w:rPr>
        <w:t>250333</w:t>
      </w:r>
      <w:r>
        <w:rPr>
          <w:rStyle w:val="normaltextrun"/>
          <w:rFonts w:eastAsiaTheme="majorEastAsia"/>
        </w:rPr>
        <w:t xml:space="preserve"> ZRK</w:t>
      </w:r>
      <w:r>
        <w:rPr>
          <w:rStyle w:val="normaltextrun"/>
          <w:rFonts w:eastAsiaTheme="majorEastAsia"/>
          <w:color w:val="000000"/>
        </w:rPr>
        <w:t xml:space="preserve"> (L.U. No. </w:t>
      </w:r>
      <w:r w:rsidR="00DE55C1">
        <w:rPr>
          <w:rStyle w:val="normaltextrun"/>
          <w:rFonts w:eastAsiaTheme="majorEastAsia"/>
          <w:color w:val="000000"/>
        </w:rPr>
        <w:t>18</w:t>
      </w:r>
      <w:r>
        <w:rPr>
          <w:rStyle w:val="normaltextrun"/>
          <w:rFonts w:eastAsiaTheme="majorEastAsia"/>
          <w:color w:val="000000"/>
        </w:rPr>
        <w:t xml:space="preserve">), an </w:t>
      </w:r>
    </w:p>
    <w:p w14:paraId="4B62431E" w14:textId="601645AA" w:rsidR="00A5676D" w:rsidRPr="00A5676D" w:rsidRDefault="00A5676D" w:rsidP="4C73B124">
      <w:pPr>
        <w:pStyle w:val="paragraph"/>
        <w:spacing w:before="0" w:beforeAutospacing="0" w:after="0" w:afterAutospacing="0"/>
        <w:jc w:val="both"/>
        <w:textAlignment w:val="baseline"/>
        <w:rPr>
          <w:rFonts w:eastAsiaTheme="majorEastAsia"/>
          <w:color w:val="000000"/>
        </w:rPr>
      </w:pPr>
      <w:r w:rsidRPr="4C73B124">
        <w:rPr>
          <w:rStyle w:val="normaltextrun"/>
          <w:rFonts w:eastAsiaTheme="majorEastAsia"/>
          <w:color w:val="000000" w:themeColor="text1"/>
        </w:rPr>
        <w:t xml:space="preserve">an amendment of the Zoning Resolution of the City of New York, </w:t>
      </w:r>
      <w:r w:rsidR="00163E09">
        <w:t>to designate the project area as a Mandatory Inclusionary Housing (MIH) area</w:t>
      </w:r>
      <w:r w:rsidR="2156E0A5">
        <w:t xml:space="preserve">; </w:t>
      </w:r>
      <w:r w:rsidR="00E47E07" w:rsidRPr="4C73B124">
        <w:rPr>
          <w:rStyle w:val="normaltextrun"/>
          <w:rFonts w:eastAsiaTheme="majorEastAsia"/>
          <w:color w:val="000000" w:themeColor="text1"/>
        </w:rPr>
        <w:t xml:space="preserve">and </w:t>
      </w:r>
      <w:r w:rsidR="00950E60" w:rsidRPr="4C73B124">
        <w:rPr>
          <w:rStyle w:val="normaltextrun"/>
          <w:rFonts w:eastAsiaTheme="majorEastAsia"/>
          <w:color w:val="000000" w:themeColor="text1"/>
        </w:rPr>
        <w:t xml:space="preserve">M 250334(A) LDK (L.U. No. </w:t>
      </w:r>
      <w:r w:rsidR="00DE55C1" w:rsidRPr="4C73B124">
        <w:rPr>
          <w:rStyle w:val="normaltextrun"/>
          <w:rFonts w:eastAsiaTheme="majorEastAsia"/>
          <w:color w:val="000000" w:themeColor="text1"/>
        </w:rPr>
        <w:t>19</w:t>
      </w:r>
      <w:r w:rsidR="00950E60" w:rsidRPr="4C73B124">
        <w:rPr>
          <w:rStyle w:val="normaltextrun"/>
          <w:rFonts w:eastAsiaTheme="majorEastAsia"/>
          <w:color w:val="000000" w:themeColor="text1"/>
        </w:rPr>
        <w:t xml:space="preserve">), the cancellation </w:t>
      </w:r>
      <w:r w:rsidR="00950E60">
        <w:t>of a previously approved Restrictive Declaration, dated December 20, 1979;</w:t>
      </w:r>
    </w:p>
    <w:bookmarkEnd w:id="2"/>
    <w:p w14:paraId="2E0E4745" w14:textId="35A8C2CC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D0E486" w14:textId="1BF3682A" w:rsidR="00FF614E" w:rsidRDefault="00FF614E" w:rsidP="367F507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67F507F">
        <w:rPr>
          <w:rStyle w:val="normaltextrun"/>
          <w:rFonts w:eastAsiaTheme="majorEastAsia"/>
        </w:rPr>
        <w:t>WHEREAS, the Decision is subject to review and action by the Council pursuant to Section</w:t>
      </w:r>
      <w:r w:rsidR="002C3CE3" w:rsidRPr="367F507F">
        <w:rPr>
          <w:rStyle w:val="normaltextrun"/>
          <w:rFonts w:eastAsiaTheme="majorEastAsia"/>
        </w:rPr>
        <w:t>s</w:t>
      </w:r>
      <w:r w:rsidRPr="367F507F">
        <w:rPr>
          <w:rStyle w:val="normaltextrun"/>
          <w:rFonts w:eastAsiaTheme="majorEastAsia"/>
        </w:rPr>
        <w:t xml:space="preserve"> 197</w:t>
      </w:r>
      <w:r w:rsidR="002C3CE3" w:rsidRPr="367F507F">
        <w:rPr>
          <w:rStyle w:val="normaltextrun"/>
          <w:rFonts w:eastAsiaTheme="majorEastAsia"/>
        </w:rPr>
        <w:t>-</w:t>
      </w:r>
      <w:r w:rsidR="651CBDE0" w:rsidRPr="367F507F">
        <w:rPr>
          <w:rStyle w:val="normaltextrun"/>
          <w:rFonts w:eastAsiaTheme="majorEastAsia"/>
        </w:rPr>
        <w:t>d</w:t>
      </w:r>
      <w:r w:rsidR="00FD4C6A" w:rsidRPr="367F507F">
        <w:rPr>
          <w:rStyle w:val="normaltextrun"/>
          <w:rFonts w:eastAsiaTheme="majorEastAsia"/>
        </w:rPr>
        <w:t xml:space="preserve"> </w:t>
      </w:r>
      <w:r w:rsidRPr="367F507F">
        <w:rPr>
          <w:rStyle w:val="normaltextrun"/>
          <w:rFonts w:eastAsiaTheme="majorEastAsia"/>
        </w:rPr>
        <w:t>of the City Charter;</w:t>
      </w:r>
      <w:r w:rsidRPr="367F507F">
        <w:rPr>
          <w:rStyle w:val="eop"/>
          <w:rFonts w:eastAsiaTheme="majorEastAsia"/>
        </w:rPr>
        <w:t> </w:t>
      </w:r>
    </w:p>
    <w:p w14:paraId="0CDBED4E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C2B904A" w14:textId="4AB6362B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DD71EE">
        <w:rPr>
          <w:rStyle w:val="normaltextrun"/>
          <w:rFonts w:eastAsiaTheme="majorEastAsia"/>
        </w:rPr>
        <w:t xml:space="preserve">February </w:t>
      </w:r>
      <w:r w:rsidR="00BA0D60">
        <w:rPr>
          <w:rStyle w:val="normaltextrun"/>
          <w:rFonts w:eastAsiaTheme="majorEastAsia"/>
        </w:rPr>
        <w:t>3</w:t>
      </w:r>
      <w:r w:rsidR="00A4502D">
        <w:rPr>
          <w:rStyle w:val="normaltextrun"/>
          <w:rFonts w:eastAsiaTheme="majorEastAsia"/>
        </w:rPr>
        <w:t>, 2026</w:t>
      </w:r>
      <w:r>
        <w:rPr>
          <w:rStyle w:val="normaltextrun"/>
          <w:rFonts w:eastAsiaTheme="majorEastAsia"/>
        </w:rPr>
        <w:t>;</w:t>
      </w:r>
      <w:r>
        <w:rPr>
          <w:rStyle w:val="eop"/>
          <w:rFonts w:eastAsiaTheme="majorEastAsia"/>
        </w:rPr>
        <w:t> </w:t>
      </w:r>
    </w:p>
    <w:p w14:paraId="5E4B679C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DD2A7E9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6580601F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F4743C" w14:textId="7297BE25" w:rsidR="00FF614E" w:rsidRDefault="00FF614E" w:rsidP="6FA3D4F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3" w:name="_Hlk213199068"/>
      <w:r w:rsidRPr="6FA3D4F3">
        <w:rPr>
          <w:rStyle w:val="normaltextrun"/>
          <w:rFonts w:eastAsiaTheme="majorEastAsia"/>
        </w:rPr>
        <w:t xml:space="preserve">WHEREAS, the Council has considered the relevant environmental issues (CEQR No. </w:t>
      </w:r>
      <w:r w:rsidR="006E59D6" w:rsidRPr="6FA3D4F3">
        <w:rPr>
          <w:rStyle w:val="normaltextrun"/>
          <w:rFonts w:eastAsiaTheme="majorEastAsia"/>
        </w:rPr>
        <w:t>26DCP003K</w:t>
      </w:r>
      <w:r w:rsidRPr="6FA3D4F3">
        <w:rPr>
          <w:rStyle w:val="normaltextrun"/>
          <w:rFonts w:eastAsiaTheme="majorEastAsia"/>
        </w:rPr>
        <w:t>)</w:t>
      </w:r>
      <w:r w:rsidR="004247E8" w:rsidRPr="6FA3D4F3">
        <w:rPr>
          <w:rStyle w:val="normaltextrun"/>
          <w:rFonts w:eastAsiaTheme="majorEastAsia"/>
        </w:rPr>
        <w:t xml:space="preserve">. </w:t>
      </w:r>
      <w:r w:rsidR="004247E8">
        <w:t>This application was determined to be a Type II action pursuant to the City’s Green Fast Track for Housing (GFT) process, established via a CPC rule change in 2024, which requires no further environmental review. A Type II memorandum was issued on September 12, 2025. The Type II memorandum includes an (E) designation (E-860) related to haz</w:t>
      </w:r>
      <w:r w:rsidR="00FF750F">
        <w:t>ardous materials</w:t>
      </w:r>
      <w:r w:rsidR="004247E8">
        <w:t>, air quality, and noise to avoid the potential for significant adverse impacts</w:t>
      </w:r>
      <w:r w:rsidR="00D26F3B">
        <w:t xml:space="preserve"> </w:t>
      </w:r>
      <w:r w:rsidRPr="6FA3D4F3">
        <w:rPr>
          <w:rStyle w:val="normaltextrun"/>
          <w:rFonts w:eastAsiaTheme="majorEastAsia"/>
        </w:rPr>
        <w:t>(the “</w:t>
      </w:r>
      <w:r w:rsidR="0037273A" w:rsidRPr="6FA3D4F3">
        <w:rPr>
          <w:rStyle w:val="normaltextrun"/>
          <w:rFonts w:eastAsiaTheme="majorEastAsia"/>
        </w:rPr>
        <w:t xml:space="preserve">Type II </w:t>
      </w:r>
      <w:r w:rsidR="004F00DF" w:rsidRPr="6FA3D4F3">
        <w:rPr>
          <w:rStyle w:val="normaltextrun"/>
          <w:rFonts w:eastAsiaTheme="majorEastAsia"/>
        </w:rPr>
        <w:t>Memorandum</w:t>
      </w:r>
      <w:r w:rsidRPr="6FA3D4F3">
        <w:rPr>
          <w:rStyle w:val="normaltextrun"/>
          <w:rFonts w:eastAsiaTheme="majorEastAsia"/>
        </w:rPr>
        <w:t>”).</w:t>
      </w:r>
      <w:r w:rsidRPr="6FA3D4F3">
        <w:rPr>
          <w:rStyle w:val="eop"/>
          <w:rFonts w:eastAsiaTheme="majorEastAsia"/>
        </w:rPr>
        <w:t> </w:t>
      </w:r>
    </w:p>
    <w:p w14:paraId="251BD5A6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bookmarkEnd w:id="3"/>
    <w:p w14:paraId="37E00F75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RESOLVED:</w:t>
      </w:r>
      <w:r>
        <w:rPr>
          <w:rStyle w:val="eop"/>
          <w:rFonts w:eastAsiaTheme="majorEastAsia"/>
        </w:rPr>
        <w:t> </w:t>
      </w:r>
    </w:p>
    <w:p w14:paraId="0C4C83EB" w14:textId="77777777" w:rsidR="007D46DE" w:rsidRDefault="007D46D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9BDC04A" w14:textId="086A063B" w:rsidR="00FF614E" w:rsidRDefault="00FF614E" w:rsidP="6FA3D4F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bookmarkStart w:id="4" w:name="_Hlk213199120"/>
      <w:r w:rsidRPr="4C73B124">
        <w:rPr>
          <w:rStyle w:val="normaltextrun"/>
          <w:rFonts w:eastAsiaTheme="majorEastAsia"/>
        </w:rPr>
        <w:lastRenderedPageBreak/>
        <w:t>The Council finds that the action described herein will have no significant impact on the environment</w:t>
      </w:r>
      <w:r w:rsidR="006945E9" w:rsidRPr="4C73B124">
        <w:rPr>
          <w:rStyle w:val="normaltextrun"/>
          <w:rFonts w:eastAsiaTheme="majorEastAsia"/>
        </w:rPr>
        <w:t xml:space="preserve">, as set forth in the </w:t>
      </w:r>
      <w:r w:rsidR="004F00DF" w:rsidRPr="4C73B124">
        <w:rPr>
          <w:rStyle w:val="normaltextrun"/>
          <w:rFonts w:eastAsiaTheme="majorEastAsia"/>
        </w:rPr>
        <w:t>Type II Memorandum</w:t>
      </w:r>
      <w:r w:rsidR="1A9C8EAC" w:rsidRPr="4C73B124">
        <w:rPr>
          <w:rStyle w:val="normaltextrun"/>
          <w:rFonts w:eastAsiaTheme="majorEastAsia"/>
        </w:rPr>
        <w:t xml:space="preserve"> and (E) Designation (E-860). </w:t>
      </w:r>
      <w:r w:rsidRPr="4C73B124">
        <w:rPr>
          <w:rStyle w:val="eop"/>
          <w:rFonts w:eastAsiaTheme="majorEastAsia"/>
        </w:rPr>
        <w:t> </w:t>
      </w:r>
    </w:p>
    <w:p w14:paraId="7C9F0608" w14:textId="77777777" w:rsidR="00A5676D" w:rsidRDefault="00A5676D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bookmarkEnd w:id="4"/>
    <w:p w14:paraId="05303DFF" w14:textId="5A40AD79" w:rsidR="001F3C3B" w:rsidRDefault="00A5676D" w:rsidP="005762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>ursuant to Sections 197-</w:t>
      </w:r>
      <w:r w:rsidR="369DCB7E" w:rsidRPr="00A5676D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 and 200 of the New York City Charter</w:t>
      </w:r>
      <w:r w:rsidR="00620AC7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and on the 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bas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>is of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the Decision and Application, the environmental determination and consideration described in the report, C 2</w:t>
      </w:r>
      <w:r w:rsidR="00736E14">
        <w:rPr>
          <w:rFonts w:ascii="Times New Roman" w:eastAsia="Times New Roman" w:hAnsi="Times New Roman" w:cs="Times New Roman"/>
          <w:kern w:val="0"/>
          <w14:ligatures w14:val="none"/>
        </w:rPr>
        <w:t>50332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ZMK, incorporated by reference herein, the record before the Council, and the Council approves the Decision of the City Planning Commission.</w:t>
      </w:r>
    </w:p>
    <w:p w14:paraId="7A43D55B" w14:textId="77777777" w:rsidR="005762E2" w:rsidRDefault="005762E2" w:rsidP="005762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9CDAD4" w14:textId="762A4225" w:rsidR="001F3C3B" w:rsidRDefault="001F3C3B" w:rsidP="005762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bookmarkStart w:id="5" w:name="_Hlk213199278"/>
      <w:r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The Zoning Resolution of the City of New York, effective as of December 15, 1961, and as subsequently amended, is further amended by changing the Zoning Map, </w:t>
      </w:r>
      <w:r w:rsidR="00A5676D" w:rsidRPr="00163E37">
        <w:rPr>
          <w:rFonts w:ascii="Times New Roman" w:eastAsia="Times New Roman" w:hAnsi="Times New Roman" w:cs="Times New Roman"/>
          <w:kern w:val="0"/>
          <w14:ligatures w14:val="none"/>
        </w:rPr>
        <w:t>Section</w:t>
      </w:r>
      <w:r w:rsidR="00A5676D"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 No. </w:t>
      </w:r>
      <w:r w:rsidR="00163E37">
        <w:rPr>
          <w:rFonts w:ascii="Times New Roman" w:eastAsia="Times New Roman" w:hAnsi="Times New Roman" w:cs="Times New Roman"/>
          <w:kern w:val="0"/>
          <w14:ligatures w14:val="none"/>
        </w:rPr>
        <w:t>28c and 29a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</w:p>
    <w:p w14:paraId="663A12EE" w14:textId="77777777" w:rsidR="005762E2" w:rsidRDefault="005762E2" w:rsidP="005762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bookmarkEnd w:id="5"/>
    <w:p w14:paraId="47299AB5" w14:textId="54631A33" w:rsidR="00D56ADC" w:rsidRPr="003B4FE0" w:rsidRDefault="00D56ADC" w:rsidP="005762E2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3B4FE0">
        <w:rPr>
          <w:rFonts w:ascii="Times New Roman" w:eastAsia="Times New Roman" w:hAnsi="Times New Roman" w:cs="Times New Roman"/>
        </w:rPr>
        <w:t>eliminating from within an existing R5 District a C1-3 District bounded by East 14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 line 150 feet northerly of Avenue U, East 15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and Avenue U;   </w:t>
      </w:r>
    </w:p>
    <w:p w14:paraId="2220FF60" w14:textId="3CC1A9D3" w:rsidR="00D56ADC" w:rsidRPr="00056A30" w:rsidRDefault="00D56ADC" w:rsidP="005762E2">
      <w:pPr>
        <w:spacing w:after="0" w:line="240" w:lineRule="auto"/>
        <w:ind w:firstLine="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6F1D5BF" w14:textId="6C9CE4C2" w:rsidR="00D56ADC" w:rsidRPr="003B4FE0" w:rsidRDefault="00D56ADC" w:rsidP="005762E2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3B4FE0">
        <w:rPr>
          <w:rFonts w:ascii="Times New Roman" w:eastAsia="Times New Roman" w:hAnsi="Times New Roman" w:cs="Times New Roman"/>
        </w:rPr>
        <w:t>changing from an R5 District to an R7A District property bounded by East 14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 and East 15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and Avenue U; and </w:t>
      </w:r>
    </w:p>
    <w:p w14:paraId="66A1F25A" w14:textId="77777777" w:rsidR="00D56ADC" w:rsidRPr="00056A30" w:rsidRDefault="00D56ADC" w:rsidP="005762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DDB4B19" w14:textId="4D03DD38" w:rsidR="00D56ADC" w:rsidRPr="003B4FE0" w:rsidRDefault="00D56ADC" w:rsidP="005762E2">
      <w:pPr>
        <w:pStyle w:val="ListParagraph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3B4FE0">
        <w:rPr>
          <w:rFonts w:ascii="Times New Roman" w:eastAsia="Times New Roman" w:hAnsi="Times New Roman" w:cs="Times New Roman"/>
        </w:rPr>
        <w:t>establishing within the proposed R7A District a C2-4 District bounded by East 14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 and East 15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3B4FE0">
        <w:rPr>
          <w:rFonts w:ascii="Times New Roman" w:eastAsia="Times New Roman" w:hAnsi="Times New Roman" w:cs="Times New Roman"/>
          <w:vertAlign w:val="superscript"/>
        </w:rPr>
        <w:t>th</w:t>
      </w:r>
      <w:r w:rsidRPr="003B4FE0">
        <w:rPr>
          <w:rFonts w:ascii="Times New Roman" w:eastAsia="Times New Roman" w:hAnsi="Times New Roman" w:cs="Times New Roman"/>
        </w:rPr>
        <w:t xml:space="preserve"> Street, and Avenue U; </w:t>
      </w:r>
    </w:p>
    <w:p w14:paraId="10DCE736" w14:textId="77777777" w:rsidR="00D56ADC" w:rsidRPr="00056A30" w:rsidRDefault="00D56ADC" w:rsidP="0050039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4C73B124">
        <w:rPr>
          <w:rFonts w:ascii="Times New Roman" w:eastAsia="Times New Roman" w:hAnsi="Times New Roman" w:cs="Times New Roman"/>
        </w:rPr>
        <w:t> </w:t>
      </w:r>
    </w:p>
    <w:p w14:paraId="059EB01A" w14:textId="27FA69A7" w:rsidR="00D56ADC" w:rsidRDefault="38CABC29" w:rsidP="4C73B1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4C73B124">
        <w:rPr>
          <w:rFonts w:ascii="Times New Roman" w:eastAsia="Times New Roman" w:hAnsi="Times New Roman" w:cs="Times New Roman"/>
        </w:rPr>
        <w:t xml:space="preserve">as shown on a diagram (for illustrative purposes only) dated September 15, 2025, and </w:t>
      </w:r>
      <w:r w:rsidR="00D56ADC" w:rsidRPr="4C73B124">
        <w:rPr>
          <w:rFonts w:ascii="Times New Roman" w:eastAsia="Times New Roman" w:hAnsi="Times New Roman" w:cs="Times New Roman"/>
        </w:rPr>
        <w:t>subject to the conditions of CEQR Declaration E-860.  </w:t>
      </w:r>
    </w:p>
    <w:p w14:paraId="44B4E835" w14:textId="77777777" w:rsidR="006F436C" w:rsidRPr="00056A30" w:rsidRDefault="006F436C" w:rsidP="00D56ADC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65997CDA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Adopted.</w:t>
      </w:r>
      <w:r>
        <w:rPr>
          <w:rStyle w:val="eop"/>
          <w:rFonts w:eastAsiaTheme="majorEastAsia"/>
        </w:rPr>
        <w:t> </w:t>
      </w:r>
    </w:p>
    <w:p w14:paraId="4C57A6C3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9A57270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Clerk, }</w:t>
      </w:r>
      <w:r>
        <w:rPr>
          <w:rStyle w:val="eop"/>
          <w:rFonts w:eastAsiaTheme="majorEastAsia"/>
        </w:rPr>
        <w:t> </w:t>
      </w:r>
    </w:p>
    <w:p w14:paraId="3B24063C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City of New York,  } ss.:</w:t>
      </w:r>
      <w:r>
        <w:rPr>
          <w:rStyle w:val="eop"/>
          <w:rFonts w:eastAsiaTheme="majorEastAsia"/>
        </w:rPr>
        <w:t> </w:t>
      </w:r>
    </w:p>
    <w:p w14:paraId="700FF393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F004F0E" w14:textId="164C4E13" w:rsidR="00FF614E" w:rsidRDefault="00FF614E" w:rsidP="13D7E955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3D7E955">
        <w:rPr>
          <w:rStyle w:val="normaltextrun"/>
          <w:rFonts w:eastAsiaTheme="majorEastAsia"/>
        </w:rPr>
        <w:t xml:space="preserve">I hereby certify that the foregoing is a true copy of a Resolution passed by The Council of The City of New York on </w:t>
      </w:r>
      <w:r w:rsidR="00B927D6">
        <w:rPr>
          <w:rStyle w:val="normaltextrun"/>
          <w:rFonts w:eastAsiaTheme="majorEastAsia"/>
        </w:rPr>
        <w:t>__________, 2026</w:t>
      </w:r>
      <w:r w:rsidRPr="13D7E955">
        <w:rPr>
          <w:rStyle w:val="normaltextrun"/>
          <w:rFonts w:eastAsiaTheme="majorEastAsia"/>
        </w:rPr>
        <w:t>, on file in this office.</w:t>
      </w:r>
      <w:r w:rsidRPr="13D7E955">
        <w:rPr>
          <w:rStyle w:val="eop"/>
          <w:rFonts w:eastAsiaTheme="majorEastAsia"/>
        </w:rPr>
        <w:t> </w:t>
      </w:r>
    </w:p>
    <w:p w14:paraId="39E5A148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690ECA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E6927BD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32634A8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BBEF750" w14:textId="77777777" w:rsidR="00FF614E" w:rsidRDefault="00FF614E" w:rsidP="00FF61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.....................................................</w:t>
      </w:r>
      <w:r>
        <w:rPr>
          <w:rStyle w:val="eop"/>
          <w:rFonts w:eastAsiaTheme="majorEastAsia"/>
        </w:rPr>
        <w:t> </w:t>
      </w:r>
    </w:p>
    <w:p w14:paraId="0822694B" w14:textId="77777777" w:rsidR="00FF614E" w:rsidRDefault="00FF614E" w:rsidP="00FF61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  <w:r>
        <w:rPr>
          <w:rStyle w:val="eop"/>
          <w:rFonts w:eastAsiaTheme="majorEastAsia"/>
        </w:rPr>
        <w:t> </w:t>
      </w:r>
    </w:p>
    <w:p w14:paraId="249C7D26" w14:textId="77777777" w:rsidR="0039604D" w:rsidRDefault="0039604D"/>
    <w:sectPr w:rsidR="0039604D" w:rsidSect="0022435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8EB8" w14:textId="77777777" w:rsidR="007B080E" w:rsidRDefault="007B080E" w:rsidP="00224355">
      <w:pPr>
        <w:spacing w:after="0" w:line="240" w:lineRule="auto"/>
      </w:pPr>
      <w:r>
        <w:separator/>
      </w:r>
    </w:p>
  </w:endnote>
  <w:endnote w:type="continuationSeparator" w:id="0">
    <w:p w14:paraId="41CDA751" w14:textId="77777777" w:rsidR="007B080E" w:rsidRDefault="007B080E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7E8664E3" w14:textId="77777777" w:rsidTr="62227712">
      <w:trPr>
        <w:trHeight w:val="300"/>
      </w:trPr>
      <w:tc>
        <w:tcPr>
          <w:tcW w:w="3120" w:type="dxa"/>
        </w:tcPr>
        <w:p w14:paraId="696C49BE" w14:textId="32C6E14A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6BE41716" w14:textId="41E4CAF1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3CD6EEB6" w14:textId="1FAE210A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2746C3B3" w14:textId="601E7D4C" w:rsidR="62227712" w:rsidRDefault="62227712" w:rsidP="62227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6E00F93A" w14:textId="77777777" w:rsidTr="62227712">
      <w:trPr>
        <w:trHeight w:val="300"/>
      </w:trPr>
      <w:tc>
        <w:tcPr>
          <w:tcW w:w="3120" w:type="dxa"/>
        </w:tcPr>
        <w:p w14:paraId="37661A23" w14:textId="08EC8AA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356753C1" w14:textId="096247C3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0201F9DC" w14:textId="2F110C97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163A3B5D" w14:textId="115EC921" w:rsidR="62227712" w:rsidRDefault="62227712" w:rsidP="62227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0996" w14:textId="77777777" w:rsidR="007B080E" w:rsidRDefault="007B080E" w:rsidP="00224355">
      <w:pPr>
        <w:spacing w:after="0" w:line="240" w:lineRule="auto"/>
      </w:pPr>
      <w:r>
        <w:separator/>
      </w:r>
    </w:p>
  </w:footnote>
  <w:footnote w:type="continuationSeparator" w:id="0">
    <w:p w14:paraId="33CDD8D6" w14:textId="77777777" w:rsidR="007B080E" w:rsidRDefault="007B080E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10E" w14:textId="3A3F0946" w:rsidR="00224355" w:rsidRPr="00224355" w:rsidRDefault="62227712" w:rsidP="62227712">
    <w:pPr>
      <w:pStyle w:val="Header"/>
      <w:rPr>
        <w:rFonts w:ascii="Times New Roman" w:hAnsi="Times New Roman" w:cs="Times New Roman"/>
        <w:b/>
        <w:bCs/>
      </w:rPr>
    </w:pPr>
    <w:bookmarkStart w:id="6" w:name="_Hlk213199440"/>
    <w:r w:rsidRPr="62227712">
      <w:rPr>
        <w:rFonts w:ascii="Times New Roman" w:hAnsi="Times New Roman" w:cs="Times New Roman"/>
        <w:b/>
        <w:bCs/>
      </w:rPr>
      <w:t xml:space="preserve">Page 2 of 2 </w:t>
    </w:r>
  </w:p>
  <w:p w14:paraId="79BDB745" w14:textId="1DD03F27" w:rsidR="00224355" w:rsidRPr="00224355" w:rsidRDefault="62227712" w:rsidP="62227712">
    <w:pPr>
      <w:pStyle w:val="Header"/>
      <w:rPr>
        <w:rFonts w:ascii="Times New Roman" w:hAnsi="Times New Roman" w:cs="Times New Roman"/>
        <w:b/>
        <w:bCs/>
      </w:rPr>
    </w:pPr>
    <w:r w:rsidRPr="62227712">
      <w:rPr>
        <w:rFonts w:ascii="Times New Roman" w:hAnsi="Times New Roman" w:cs="Times New Roman"/>
        <w:b/>
        <w:bCs/>
      </w:rPr>
      <w:t xml:space="preserve">C </w:t>
    </w:r>
    <w:r w:rsidR="00784191">
      <w:rPr>
        <w:rFonts w:ascii="Times New Roman" w:hAnsi="Times New Roman" w:cs="Times New Roman"/>
        <w:b/>
        <w:bCs/>
      </w:rPr>
      <w:t>250332</w:t>
    </w:r>
    <w:r w:rsidRPr="62227712">
      <w:rPr>
        <w:rFonts w:ascii="Times New Roman" w:hAnsi="Times New Roman" w:cs="Times New Roman"/>
        <w:b/>
        <w:bCs/>
      </w:rPr>
      <w:t xml:space="preserve"> ZMK </w:t>
    </w:r>
  </w:p>
  <w:p w14:paraId="5A7D4ED9" w14:textId="7D292146" w:rsidR="00224355" w:rsidRPr="00224355" w:rsidRDefault="3849B61D" w:rsidP="62227712">
    <w:pPr>
      <w:pStyle w:val="Header"/>
      <w:rPr>
        <w:rFonts w:ascii="Times New Roman" w:hAnsi="Times New Roman" w:cs="Times New Roman"/>
        <w:b/>
        <w:bCs/>
      </w:rPr>
    </w:pPr>
    <w:r w:rsidRPr="3849B61D">
      <w:rPr>
        <w:rFonts w:ascii="Times New Roman" w:hAnsi="Times New Roman" w:cs="Times New Roman"/>
        <w:b/>
        <w:bCs/>
      </w:rPr>
      <w:t>Res. No. ___ (L.U. No. 17)</w:t>
    </w:r>
  </w:p>
  <w:bookmarkEnd w:id="6"/>
  <w:p w14:paraId="6F2656C2" w14:textId="77777777" w:rsidR="00224355" w:rsidRDefault="00224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4BB181E4" w14:textId="77777777" w:rsidTr="62227712">
      <w:trPr>
        <w:trHeight w:val="300"/>
      </w:trPr>
      <w:tc>
        <w:tcPr>
          <w:tcW w:w="3120" w:type="dxa"/>
        </w:tcPr>
        <w:p w14:paraId="1D756560" w14:textId="2BE8CF7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03A83CF5" w14:textId="2AD4B7F7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5665B8F2" w14:textId="0BC178B1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4F2AAD18" w14:textId="3B6EDF77" w:rsidR="62227712" w:rsidRDefault="62227712" w:rsidP="62227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0DA"/>
    <w:multiLevelType w:val="hybridMultilevel"/>
    <w:tmpl w:val="DCE2865A"/>
    <w:lvl w:ilvl="0" w:tplc="47223D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4364CC"/>
    <w:multiLevelType w:val="hybridMultilevel"/>
    <w:tmpl w:val="88AA8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031627">
    <w:abstractNumId w:val="1"/>
  </w:num>
  <w:num w:numId="2" w16cid:durableId="1822040095">
    <w:abstractNumId w:val="2"/>
  </w:num>
  <w:num w:numId="3" w16cid:durableId="12790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0E352B"/>
    <w:rsid w:val="001242ED"/>
    <w:rsid w:val="00163E09"/>
    <w:rsid w:val="00163E37"/>
    <w:rsid w:val="001A7973"/>
    <w:rsid w:val="001E18D9"/>
    <w:rsid w:val="001F0CF1"/>
    <w:rsid w:val="001F3C3B"/>
    <w:rsid w:val="001F3C41"/>
    <w:rsid w:val="001F6DA2"/>
    <w:rsid w:val="00224355"/>
    <w:rsid w:val="002571B6"/>
    <w:rsid w:val="00280ACE"/>
    <w:rsid w:val="00291EDC"/>
    <w:rsid w:val="002C3CE3"/>
    <w:rsid w:val="00300131"/>
    <w:rsid w:val="003717B1"/>
    <w:rsid w:val="0037273A"/>
    <w:rsid w:val="0039604D"/>
    <w:rsid w:val="003B4FE0"/>
    <w:rsid w:val="00407EC6"/>
    <w:rsid w:val="004247E8"/>
    <w:rsid w:val="004B0287"/>
    <w:rsid w:val="004B78C4"/>
    <w:rsid w:val="004F00DF"/>
    <w:rsid w:val="00500397"/>
    <w:rsid w:val="00567308"/>
    <w:rsid w:val="005762E2"/>
    <w:rsid w:val="00607EFD"/>
    <w:rsid w:val="00620AC7"/>
    <w:rsid w:val="00675B0A"/>
    <w:rsid w:val="006945E9"/>
    <w:rsid w:val="006A6352"/>
    <w:rsid w:val="006E59D6"/>
    <w:rsid w:val="006F1FA5"/>
    <w:rsid w:val="006F436C"/>
    <w:rsid w:val="00701B43"/>
    <w:rsid w:val="00720D92"/>
    <w:rsid w:val="00736E14"/>
    <w:rsid w:val="00784191"/>
    <w:rsid w:val="007B080E"/>
    <w:rsid w:val="007C7783"/>
    <w:rsid w:val="007D46DE"/>
    <w:rsid w:val="007E1626"/>
    <w:rsid w:val="00862699"/>
    <w:rsid w:val="0089159C"/>
    <w:rsid w:val="008D51DA"/>
    <w:rsid w:val="00930CC8"/>
    <w:rsid w:val="00950E60"/>
    <w:rsid w:val="009F021F"/>
    <w:rsid w:val="00A11337"/>
    <w:rsid w:val="00A2725D"/>
    <w:rsid w:val="00A4502D"/>
    <w:rsid w:val="00A5676D"/>
    <w:rsid w:val="00AD0515"/>
    <w:rsid w:val="00AE5B52"/>
    <w:rsid w:val="00B927D6"/>
    <w:rsid w:val="00BA0D60"/>
    <w:rsid w:val="00BC66CC"/>
    <w:rsid w:val="00BE4FE8"/>
    <w:rsid w:val="00C064BA"/>
    <w:rsid w:val="00C36CD8"/>
    <w:rsid w:val="00C47594"/>
    <w:rsid w:val="00CE2418"/>
    <w:rsid w:val="00D26F3B"/>
    <w:rsid w:val="00D56ADC"/>
    <w:rsid w:val="00DA555D"/>
    <w:rsid w:val="00DC1BB3"/>
    <w:rsid w:val="00DC2285"/>
    <w:rsid w:val="00DD71EE"/>
    <w:rsid w:val="00DE55C1"/>
    <w:rsid w:val="00E47E07"/>
    <w:rsid w:val="00E50F86"/>
    <w:rsid w:val="00E53EC2"/>
    <w:rsid w:val="00E672D6"/>
    <w:rsid w:val="00EA5566"/>
    <w:rsid w:val="00EF0B3C"/>
    <w:rsid w:val="00F12EE6"/>
    <w:rsid w:val="00F44662"/>
    <w:rsid w:val="00FC5AD6"/>
    <w:rsid w:val="00FD4C6A"/>
    <w:rsid w:val="00FF2F9A"/>
    <w:rsid w:val="00FF614E"/>
    <w:rsid w:val="00FF750F"/>
    <w:rsid w:val="0160DBC3"/>
    <w:rsid w:val="04488911"/>
    <w:rsid w:val="077273C1"/>
    <w:rsid w:val="0B76E3DC"/>
    <w:rsid w:val="13D7E955"/>
    <w:rsid w:val="1A2221D8"/>
    <w:rsid w:val="1A9C8EAC"/>
    <w:rsid w:val="2156E0A5"/>
    <w:rsid w:val="263D47D1"/>
    <w:rsid w:val="30FA561A"/>
    <w:rsid w:val="33E4A3EA"/>
    <w:rsid w:val="367F507F"/>
    <w:rsid w:val="369DCB7E"/>
    <w:rsid w:val="3849B61D"/>
    <w:rsid w:val="38CABC29"/>
    <w:rsid w:val="3C29F992"/>
    <w:rsid w:val="3D974D73"/>
    <w:rsid w:val="4C73B124"/>
    <w:rsid w:val="5ACC9064"/>
    <w:rsid w:val="60166554"/>
    <w:rsid w:val="62227712"/>
    <w:rsid w:val="651CBDE0"/>
    <w:rsid w:val="67A3F936"/>
    <w:rsid w:val="6A903706"/>
    <w:rsid w:val="6E2FA327"/>
    <w:rsid w:val="6FA3D4F3"/>
    <w:rsid w:val="77E4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61837F97-817E-4EB7-8BA9-6B00A73E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4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6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6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6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6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7AB15F-8BA1-42F0-A662-0EBCBE03B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1ECCB-E3FC-46C4-8A03-1145C8A00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5FD21-BE6F-434D-8662-D310D0FE404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2026-02-18T15:04:00Z</dcterms:created>
  <dcterms:modified xsi:type="dcterms:W3CDTF">2026-03-17T12:47:00Z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