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14015" w14:textId="77777777" w:rsidR="009B0FD0" w:rsidRDefault="009B0FD0" w:rsidP="009B0F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6E5450C6" w14:textId="77777777" w:rsidR="009B0FD0" w:rsidRDefault="009B0FD0" w:rsidP="009B0F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  <w:sz w:val="20"/>
          <w:szCs w:val="20"/>
        </w:rPr>
        <w:t> </w:t>
      </w:r>
    </w:p>
    <w:p w14:paraId="33ABB264" w14:textId="77777777" w:rsidR="009B0FD0" w:rsidRDefault="009B0FD0" w:rsidP="009B0FD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THE COUNCIL</w:t>
      </w:r>
      <w:r>
        <w:rPr>
          <w:rStyle w:val="eop"/>
          <w:rFonts w:eastAsiaTheme="majorEastAsia"/>
          <w:b/>
          <w:bCs/>
        </w:rPr>
        <w:t> </w:t>
      </w:r>
    </w:p>
    <w:p w14:paraId="5CE786E9" w14:textId="77777777" w:rsidR="009B0FD0" w:rsidRDefault="009B0FD0" w:rsidP="009B0FD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392F77A8" w14:textId="77777777" w:rsidR="009B0FD0" w:rsidRDefault="009B0FD0" w:rsidP="009B0FD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JOINT REPORT OF THE LAND USE COMMITTEE</w:t>
      </w:r>
      <w:r>
        <w:rPr>
          <w:rStyle w:val="eop"/>
          <w:rFonts w:eastAsiaTheme="majorEastAsia"/>
        </w:rPr>
        <w:t> </w:t>
      </w:r>
    </w:p>
    <w:p w14:paraId="6D0E27CB" w14:textId="77777777" w:rsidR="009B0FD0" w:rsidRDefault="009B0FD0" w:rsidP="009B0FD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AND THE </w:t>
      </w:r>
      <w:r>
        <w:rPr>
          <w:rStyle w:val="eop"/>
          <w:rFonts w:eastAsiaTheme="majorEastAsia"/>
        </w:rPr>
        <w:t> </w:t>
      </w:r>
    </w:p>
    <w:p w14:paraId="531986B0" w14:textId="77777777" w:rsidR="009B0FD0" w:rsidRDefault="009B0FD0" w:rsidP="009B0FD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SUBCOMMITTEE ON ZONING AND FRANCHISES</w:t>
      </w:r>
      <w:r>
        <w:rPr>
          <w:rStyle w:val="eop"/>
          <w:rFonts w:eastAsiaTheme="majorEastAsia"/>
        </w:rPr>
        <w:t> </w:t>
      </w:r>
    </w:p>
    <w:p w14:paraId="1550F62A" w14:textId="77777777" w:rsidR="009B0FD0" w:rsidRDefault="009B0FD0" w:rsidP="009B0FD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5E007622" w14:textId="39D4EC51" w:rsidR="009B0FD0" w:rsidRDefault="009B0FD0" w:rsidP="2CD93DB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Theme="majorEastAsia"/>
          <w:b/>
          <w:bCs/>
        </w:rPr>
      </w:pPr>
      <w:r w:rsidRPr="2CD93DB2">
        <w:rPr>
          <w:rStyle w:val="normaltextrun"/>
          <w:rFonts w:eastAsiaTheme="majorEastAsia"/>
          <w:b/>
          <w:bCs/>
        </w:rPr>
        <w:t>L.U. No</w:t>
      </w:r>
      <w:r w:rsidR="10DF437A" w:rsidRPr="2CD93DB2">
        <w:rPr>
          <w:rStyle w:val="normaltextrun"/>
          <w:rFonts w:eastAsiaTheme="majorEastAsia"/>
          <w:b/>
          <w:bCs/>
        </w:rPr>
        <w:t>. 27</w:t>
      </w:r>
    </w:p>
    <w:p w14:paraId="52C0DE20" w14:textId="03F3239B" w:rsidR="009B0FD0" w:rsidRDefault="009B0FD0" w:rsidP="6ACA71E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6ACA71E4">
        <w:rPr>
          <w:rStyle w:val="normaltextrun"/>
          <w:rFonts w:eastAsiaTheme="majorEastAsia"/>
          <w:b/>
          <w:bCs/>
        </w:rPr>
        <w:t xml:space="preserve">(Res. No. </w:t>
      </w:r>
      <w:r w:rsidR="2BB5B59D" w:rsidRPr="6ACA71E4">
        <w:rPr>
          <w:rStyle w:val="normaltextrun"/>
          <w:rFonts w:eastAsiaTheme="majorEastAsia"/>
          <w:b/>
          <w:bCs/>
        </w:rPr>
        <w:t>314</w:t>
      </w:r>
      <w:r w:rsidRPr="6ACA71E4">
        <w:rPr>
          <w:rStyle w:val="normaltextrun"/>
          <w:rFonts w:eastAsiaTheme="majorEastAsia"/>
          <w:b/>
          <w:bCs/>
        </w:rPr>
        <w:t>)</w:t>
      </w:r>
      <w:r w:rsidRPr="6ACA71E4">
        <w:rPr>
          <w:rStyle w:val="eop"/>
          <w:rFonts w:eastAsiaTheme="majorEastAsia"/>
        </w:rPr>
        <w:t> </w:t>
      </w:r>
    </w:p>
    <w:p w14:paraId="4C16616B" w14:textId="77777777" w:rsidR="009B0FD0" w:rsidRDefault="009B0FD0" w:rsidP="009B0FD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11A42003" w14:textId="2F034EB0" w:rsidR="009B0FD0" w:rsidRDefault="009B0FD0" w:rsidP="2CD93DB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2CD93DB2">
        <w:rPr>
          <w:rStyle w:val="normaltextrun"/>
          <w:rFonts w:eastAsiaTheme="majorEastAsia"/>
          <w:b/>
          <w:bCs/>
        </w:rPr>
        <w:t xml:space="preserve">By Council Members </w:t>
      </w:r>
      <w:r w:rsidR="39C6237F" w:rsidRPr="2CD93DB2">
        <w:rPr>
          <w:rStyle w:val="normaltextrun"/>
          <w:rFonts w:eastAsiaTheme="majorEastAsia"/>
          <w:b/>
          <w:bCs/>
        </w:rPr>
        <w:t>Riley and Louis</w:t>
      </w:r>
      <w:r w:rsidRPr="2CD93DB2">
        <w:rPr>
          <w:rStyle w:val="eop"/>
          <w:rFonts w:eastAsiaTheme="majorEastAsia"/>
        </w:rPr>
        <w:t> </w:t>
      </w:r>
    </w:p>
    <w:p w14:paraId="606CDA45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4AFE7856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rFonts w:eastAsiaTheme="majorEastAsia"/>
          <w:b/>
          <w:bCs/>
          <w:u w:val="single"/>
        </w:rPr>
        <w:t>SUBJECT</w:t>
      </w:r>
      <w:r>
        <w:rPr>
          <w:rStyle w:val="eop"/>
          <w:rFonts w:eastAsiaTheme="majorEastAsia"/>
          <w:b/>
          <w:bCs/>
        </w:rPr>
        <w:t> </w:t>
      </w:r>
    </w:p>
    <w:p w14:paraId="1F5B4AF8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eop"/>
          <w:rFonts w:eastAsiaTheme="majorEastAsia"/>
          <w:b/>
          <w:bCs/>
        </w:rPr>
        <w:t> </w:t>
      </w:r>
    </w:p>
    <w:p w14:paraId="1EE40420" w14:textId="1839994B" w:rsidR="009B0FD0" w:rsidRDefault="00884460" w:rsidP="4CBCD4F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  <w:b/>
          <w:bCs/>
        </w:rPr>
      </w:pPr>
      <w:r w:rsidRPr="0188799F">
        <w:rPr>
          <w:rStyle w:val="normaltextrun"/>
          <w:rFonts w:eastAsiaTheme="majorEastAsia"/>
          <w:b/>
          <w:bCs/>
        </w:rPr>
        <w:t>QUEENS</w:t>
      </w:r>
      <w:r w:rsidR="009B0FD0" w:rsidRPr="0188799F">
        <w:rPr>
          <w:rStyle w:val="normaltextrun"/>
          <w:rFonts w:eastAsiaTheme="majorEastAsia"/>
          <w:b/>
          <w:bCs/>
        </w:rPr>
        <w:t xml:space="preserve"> CB - </w:t>
      </w:r>
      <w:r w:rsidR="0006770A" w:rsidRPr="0188799F">
        <w:rPr>
          <w:rStyle w:val="normaltextrun"/>
          <w:rFonts w:eastAsiaTheme="majorEastAsia"/>
          <w:b/>
          <w:bCs/>
        </w:rPr>
        <w:t>1</w:t>
      </w:r>
      <w:r w:rsidR="14ED5124" w:rsidRPr="0188799F">
        <w:rPr>
          <w:rStyle w:val="normaltextrun"/>
          <w:rFonts w:eastAsiaTheme="majorEastAsia"/>
          <w:b/>
          <w:bCs/>
        </w:rPr>
        <w:t>3</w:t>
      </w:r>
      <w:r w:rsidR="009B0FD0" w:rsidRPr="0188799F">
        <w:rPr>
          <w:rStyle w:val="normaltextrun"/>
          <w:rFonts w:eastAsiaTheme="majorEastAsia"/>
          <w:b/>
          <w:bCs/>
        </w:rPr>
        <w:t xml:space="preserve">– </w:t>
      </w:r>
      <w:r w:rsidR="244DC071" w:rsidRPr="0188799F">
        <w:rPr>
          <w:rStyle w:val="normaltextrun"/>
          <w:rFonts w:eastAsiaTheme="majorEastAsia"/>
          <w:b/>
          <w:bCs/>
        </w:rPr>
        <w:t>ONE</w:t>
      </w:r>
      <w:r w:rsidR="009B0FD0" w:rsidRPr="0188799F">
        <w:rPr>
          <w:rStyle w:val="normaltextrun"/>
          <w:rFonts w:eastAsiaTheme="majorEastAsia"/>
          <w:b/>
          <w:bCs/>
        </w:rPr>
        <w:t xml:space="preserve"> APPLICATION RELATED TO </w:t>
      </w:r>
      <w:r w:rsidR="76B98B88" w:rsidRPr="0188799F">
        <w:rPr>
          <w:rStyle w:val="normaltextrun"/>
          <w:rFonts w:eastAsiaTheme="majorEastAsia"/>
          <w:b/>
          <w:bCs/>
        </w:rPr>
        <w:t>2</w:t>
      </w:r>
      <w:r w:rsidR="3EEE1FEC" w:rsidRPr="0188799F">
        <w:rPr>
          <w:rStyle w:val="normaltextrun"/>
          <w:rFonts w:eastAsiaTheme="majorEastAsia"/>
          <w:b/>
          <w:bCs/>
        </w:rPr>
        <w:t>47-56 90</w:t>
      </w:r>
      <w:r w:rsidR="3EEE1FEC" w:rsidRPr="0188799F">
        <w:rPr>
          <w:rStyle w:val="normaltextrun"/>
          <w:rFonts w:eastAsiaTheme="majorEastAsia"/>
          <w:b/>
          <w:bCs/>
          <w:vertAlign w:val="superscript"/>
        </w:rPr>
        <w:t>TH</w:t>
      </w:r>
      <w:r w:rsidR="76B98B88" w:rsidRPr="0188799F">
        <w:rPr>
          <w:rStyle w:val="normaltextrun"/>
          <w:rFonts w:eastAsiaTheme="majorEastAsia"/>
          <w:b/>
          <w:bCs/>
        </w:rPr>
        <w:t xml:space="preserve"> AVENUE REZONING</w:t>
      </w:r>
      <w:r w:rsidR="009B0FD0" w:rsidRPr="0188799F">
        <w:rPr>
          <w:rStyle w:val="normaltextrun"/>
          <w:rFonts w:eastAsiaTheme="majorEastAsia"/>
          <w:b/>
          <w:bCs/>
        </w:rPr>
        <w:t xml:space="preserve"> </w:t>
      </w:r>
    </w:p>
    <w:p w14:paraId="2C7F01A3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72BDDD13" w14:textId="45009B5F" w:rsidR="009B0FD0" w:rsidRDefault="413694C3" w:rsidP="729C455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729C455E">
        <w:rPr>
          <w:rStyle w:val="normaltextrun"/>
          <w:rFonts w:eastAsiaTheme="majorEastAsia"/>
          <w:b/>
          <w:bCs/>
        </w:rPr>
        <w:t>C 2</w:t>
      </w:r>
      <w:r w:rsidR="757E3048" w:rsidRPr="729C455E">
        <w:rPr>
          <w:rStyle w:val="normaltextrun"/>
          <w:rFonts w:eastAsiaTheme="majorEastAsia"/>
          <w:b/>
          <w:bCs/>
        </w:rPr>
        <w:t>50252</w:t>
      </w:r>
      <w:r w:rsidRPr="729C455E">
        <w:rPr>
          <w:rStyle w:val="normaltextrun"/>
          <w:rFonts w:eastAsiaTheme="majorEastAsia"/>
          <w:b/>
          <w:bCs/>
        </w:rPr>
        <w:t xml:space="preserve"> ZMQ</w:t>
      </w:r>
      <w:r w:rsidR="009B0FD0" w:rsidRPr="729C455E">
        <w:rPr>
          <w:rStyle w:val="normaltextrun"/>
          <w:rFonts w:eastAsiaTheme="majorEastAsia"/>
          <w:b/>
          <w:bCs/>
        </w:rPr>
        <w:t xml:space="preserve"> (L.U. No. </w:t>
      </w:r>
      <w:r w:rsidR="31251B7C" w:rsidRPr="729C455E">
        <w:rPr>
          <w:rStyle w:val="normaltextrun"/>
          <w:rFonts w:eastAsiaTheme="majorEastAsia"/>
          <w:b/>
          <w:bCs/>
        </w:rPr>
        <w:t>27</w:t>
      </w:r>
      <w:r w:rsidR="009B0FD0" w:rsidRPr="729C455E">
        <w:rPr>
          <w:rStyle w:val="normaltextrun"/>
          <w:rFonts w:eastAsiaTheme="majorEastAsia"/>
          <w:b/>
          <w:bCs/>
        </w:rPr>
        <w:t>)</w:t>
      </w:r>
      <w:r w:rsidR="009B0FD0" w:rsidRPr="729C455E">
        <w:rPr>
          <w:rStyle w:val="eop"/>
          <w:rFonts w:eastAsiaTheme="majorEastAsia"/>
        </w:rPr>
        <w:t> </w:t>
      </w:r>
    </w:p>
    <w:p w14:paraId="6716DA67" w14:textId="51690E2C" w:rsidR="729C455E" w:rsidRDefault="729C455E" w:rsidP="729C455E">
      <w:pPr>
        <w:pStyle w:val="paragraph"/>
        <w:spacing w:before="0" w:beforeAutospacing="0" w:after="0" w:afterAutospacing="0"/>
        <w:jc w:val="both"/>
        <w:rPr>
          <w:rStyle w:val="eop"/>
          <w:rFonts w:eastAsiaTheme="majorEastAsia"/>
        </w:rPr>
      </w:pPr>
    </w:p>
    <w:p w14:paraId="3681764B" w14:textId="65C7A6FE" w:rsidR="009B0FD0" w:rsidRDefault="009B0FD0" w:rsidP="4CBCD4F1">
      <w:pPr>
        <w:pStyle w:val="paragraph"/>
        <w:spacing w:after="0"/>
        <w:jc w:val="both"/>
        <w:rPr>
          <w:rStyle w:val="normaltextrun"/>
          <w:rFonts w:eastAsiaTheme="majorEastAsia"/>
        </w:rPr>
      </w:pPr>
      <w:r w:rsidRPr="0188799F">
        <w:rPr>
          <w:rStyle w:val="normaltextrun"/>
          <w:rFonts w:eastAsiaTheme="majorEastAsia"/>
        </w:rPr>
        <w:t xml:space="preserve">City Planning Commission decision approving </w:t>
      </w:r>
      <w:r w:rsidR="5821602E" w:rsidRPr="0188799F">
        <w:t>an application submitted by Philip Mathai pursuant to Sections 197-c and 201 of the New York City Charter for an amendment of the Zoning Map, Section No 15c, by changing from an R4-1 District to an R4 District property bounded by 90th Avenue, Commonwealth Boulevard, a line 100 feet northwesterly of Jericho Turnpike, and a line 430 feet easterly of 247th Street, as shown on a diagram (for illustrative purposes only) dated July 14, 2025</w:t>
      </w:r>
      <w:r w:rsidR="1CECBFCE" w:rsidRPr="0188799F">
        <w:rPr>
          <w:color w:val="000000" w:themeColor="text1"/>
        </w:rPr>
        <w:t>.</w:t>
      </w:r>
    </w:p>
    <w:p w14:paraId="44989529" w14:textId="610BF96F" w:rsidR="009B0FD0" w:rsidRDefault="009B0FD0" w:rsidP="0188799F">
      <w:pPr>
        <w:pStyle w:val="paragraph"/>
        <w:spacing w:before="0" w:beforeAutospacing="0" w:after="0" w:afterAutospacing="0"/>
        <w:ind w:right="9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188799F">
        <w:rPr>
          <w:rStyle w:val="eop"/>
          <w:rFonts w:eastAsiaTheme="majorEastAsia"/>
          <w:color w:val="000000" w:themeColor="text1"/>
        </w:rPr>
        <w:t> </w:t>
      </w:r>
    </w:p>
    <w:p w14:paraId="2C9F2042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rFonts w:eastAsiaTheme="majorEastAsia"/>
          <w:b/>
          <w:bCs/>
          <w:u w:val="single"/>
        </w:rPr>
        <w:t>INTENT</w:t>
      </w:r>
      <w:r>
        <w:rPr>
          <w:rStyle w:val="eop"/>
          <w:rFonts w:eastAsiaTheme="majorEastAsia"/>
          <w:b/>
          <w:bCs/>
        </w:rPr>
        <w:t> </w:t>
      </w:r>
    </w:p>
    <w:p w14:paraId="6FA56010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34BFF7E0" w14:textId="2CB354FE" w:rsidR="009B0FD0" w:rsidRDefault="009B0FD0" w:rsidP="0188799F">
      <w:pPr>
        <w:pStyle w:val="paragraph"/>
        <w:spacing w:before="0" w:beforeAutospacing="0" w:after="0" w:afterAutospacing="0"/>
        <w:ind w:right="345"/>
        <w:jc w:val="both"/>
      </w:pPr>
      <w:proofErr w:type="gramStart"/>
      <w:r w:rsidRPr="795C3EFF">
        <w:rPr>
          <w:rStyle w:val="normaltextrun"/>
          <w:rFonts w:eastAsiaTheme="majorEastAsia"/>
        </w:rPr>
        <w:t>To approve</w:t>
      </w:r>
      <w:proofErr w:type="gramEnd"/>
      <w:r w:rsidRPr="795C3EFF">
        <w:rPr>
          <w:rStyle w:val="normaltextrun"/>
          <w:rFonts w:eastAsiaTheme="majorEastAsia"/>
        </w:rPr>
        <w:t xml:space="preserve"> </w:t>
      </w:r>
      <w:r w:rsidR="000C5A39" w:rsidRPr="795C3EFF">
        <w:rPr>
          <w:rStyle w:val="normaltextrun"/>
          <w:rFonts w:eastAsiaTheme="majorEastAsia"/>
        </w:rPr>
        <w:t xml:space="preserve">a zoning map amendment to </w:t>
      </w:r>
      <w:r w:rsidR="00DB74E6" w:rsidRPr="795C3EFF">
        <w:rPr>
          <w:color w:val="000000" w:themeColor="text1"/>
        </w:rPr>
        <w:t>change an R</w:t>
      </w:r>
      <w:r w:rsidR="3BC86D22" w:rsidRPr="795C3EFF">
        <w:rPr>
          <w:color w:val="000000" w:themeColor="text1"/>
        </w:rPr>
        <w:t>4</w:t>
      </w:r>
      <w:r w:rsidR="3F6C437A" w:rsidRPr="795C3EFF">
        <w:rPr>
          <w:color w:val="000000" w:themeColor="text1"/>
        </w:rPr>
        <w:t>-</w:t>
      </w:r>
      <w:r w:rsidR="5771131C" w:rsidRPr="795C3EFF">
        <w:rPr>
          <w:color w:val="000000" w:themeColor="text1"/>
        </w:rPr>
        <w:t>1</w:t>
      </w:r>
      <w:r w:rsidR="45548421" w:rsidRPr="795C3EFF">
        <w:rPr>
          <w:color w:val="000000" w:themeColor="text1"/>
        </w:rPr>
        <w:t xml:space="preserve"> </w:t>
      </w:r>
      <w:r w:rsidR="00DB74E6" w:rsidRPr="795C3EFF">
        <w:rPr>
          <w:color w:val="000000" w:themeColor="text1"/>
        </w:rPr>
        <w:t xml:space="preserve">to an </w:t>
      </w:r>
      <w:r w:rsidR="4A376AC2" w:rsidRPr="795C3EFF">
        <w:rPr>
          <w:color w:val="000000" w:themeColor="text1"/>
        </w:rPr>
        <w:t xml:space="preserve">R4 </w:t>
      </w:r>
      <w:r w:rsidR="00DB74E6" w:rsidRPr="795C3EFF">
        <w:rPr>
          <w:color w:val="000000" w:themeColor="text1"/>
        </w:rPr>
        <w:t>zoning district</w:t>
      </w:r>
      <w:r w:rsidR="000979BB" w:rsidRPr="795C3EFF">
        <w:rPr>
          <w:color w:val="000000" w:themeColor="text1"/>
        </w:rPr>
        <w:t xml:space="preserve"> </w:t>
      </w:r>
      <w:r w:rsidRPr="795C3EFF">
        <w:rPr>
          <w:rStyle w:val="normaltextrun"/>
          <w:rFonts w:eastAsiaTheme="majorEastAsia"/>
        </w:rPr>
        <w:t>to</w:t>
      </w:r>
      <w:r w:rsidR="69C3E875" w:rsidRPr="795C3EFF">
        <w:rPr>
          <w:rStyle w:val="normaltextrun"/>
          <w:rFonts w:eastAsiaTheme="majorEastAsia"/>
        </w:rPr>
        <w:t xml:space="preserve"> </w:t>
      </w:r>
      <w:r w:rsidR="69C3E875" w:rsidRPr="795C3EFF">
        <w:t>facilitate the development of a new two-story, two-family residential building at 247-56 90th Avenue in the Bellerose neighborhood of Queens, Community District 13.</w:t>
      </w:r>
    </w:p>
    <w:p w14:paraId="508E3A65" w14:textId="458F24F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7B6322AF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rFonts w:eastAsiaTheme="majorEastAsia"/>
          <w:b/>
          <w:bCs/>
          <w:u w:val="single"/>
        </w:rPr>
        <w:t>PUBLIC HEARING</w:t>
      </w:r>
      <w:r>
        <w:rPr>
          <w:rStyle w:val="eop"/>
          <w:rFonts w:eastAsiaTheme="majorEastAsia"/>
          <w:b/>
          <w:bCs/>
        </w:rPr>
        <w:t> </w:t>
      </w:r>
    </w:p>
    <w:p w14:paraId="2536864B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37CAA252" w14:textId="6CAFB08C" w:rsidR="009B0FD0" w:rsidRDefault="009B0FD0" w:rsidP="795C3EFF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795C3EFF">
        <w:rPr>
          <w:rStyle w:val="normaltextrun"/>
          <w:rFonts w:eastAsiaTheme="majorEastAsia"/>
          <w:b/>
          <w:bCs/>
        </w:rPr>
        <w:t>DATE:</w:t>
      </w:r>
      <w:r w:rsidRPr="795C3EFF">
        <w:rPr>
          <w:rStyle w:val="normaltextrun"/>
          <w:rFonts w:eastAsiaTheme="majorEastAsia"/>
        </w:rPr>
        <w:t xml:space="preserve"> </w:t>
      </w:r>
      <w:r w:rsidR="0674FB9B" w:rsidRPr="795C3EFF">
        <w:rPr>
          <w:rStyle w:val="normaltextrun"/>
          <w:rFonts w:eastAsiaTheme="majorEastAsia"/>
        </w:rPr>
        <w:t>February</w:t>
      </w:r>
      <w:r w:rsidR="009F2DD0" w:rsidRPr="795C3EFF">
        <w:rPr>
          <w:rStyle w:val="normaltextrun"/>
          <w:rFonts w:eastAsiaTheme="majorEastAsia"/>
        </w:rPr>
        <w:t xml:space="preserve"> </w:t>
      </w:r>
      <w:r w:rsidR="0674FB9B" w:rsidRPr="795C3EFF">
        <w:rPr>
          <w:rStyle w:val="normaltextrun"/>
          <w:rFonts w:eastAsiaTheme="majorEastAsia"/>
        </w:rPr>
        <w:t xml:space="preserve">3, </w:t>
      </w:r>
      <w:r w:rsidR="009F2DD0" w:rsidRPr="795C3EFF">
        <w:rPr>
          <w:rStyle w:val="normaltextrun"/>
          <w:rFonts w:eastAsiaTheme="majorEastAsia"/>
        </w:rPr>
        <w:t>2026</w:t>
      </w:r>
      <w:r w:rsidRPr="795C3EFF">
        <w:rPr>
          <w:rStyle w:val="eop"/>
          <w:rFonts w:eastAsiaTheme="majorEastAsia"/>
        </w:rPr>
        <w:t> </w:t>
      </w:r>
    </w:p>
    <w:p w14:paraId="73C1EAAB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 </w:t>
      </w:r>
      <w:r>
        <w:rPr>
          <w:rStyle w:val="eop"/>
          <w:rFonts w:eastAsiaTheme="majorEastAsia"/>
        </w:rPr>
        <w:t> </w:t>
      </w:r>
    </w:p>
    <w:p w14:paraId="71549BE0" w14:textId="2ABDB322" w:rsidR="009B0FD0" w:rsidRDefault="009B0FD0" w:rsidP="708CA7E7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normaltextrun"/>
          <w:rFonts w:eastAsiaTheme="majorEastAsia"/>
        </w:rPr>
      </w:pPr>
      <w:r w:rsidRPr="2DBB2ADA">
        <w:rPr>
          <w:rStyle w:val="normaltextrun"/>
          <w:rFonts w:eastAsiaTheme="majorEastAsia"/>
          <w:b/>
          <w:bCs/>
        </w:rPr>
        <w:t>Witnesses in Favor</w:t>
      </w:r>
      <w:proofErr w:type="gramStart"/>
      <w:r w:rsidRPr="2DBB2ADA">
        <w:rPr>
          <w:rStyle w:val="normaltextrun"/>
          <w:rFonts w:eastAsiaTheme="majorEastAsia"/>
          <w:b/>
          <w:bCs/>
        </w:rPr>
        <w:t>:</w:t>
      </w:r>
      <w:r w:rsidRPr="2DBB2ADA">
        <w:rPr>
          <w:rStyle w:val="normaltextrun"/>
          <w:rFonts w:eastAsiaTheme="majorEastAsia"/>
        </w:rPr>
        <w:t> </w:t>
      </w:r>
      <w:r w:rsidR="006137CA">
        <w:t xml:space="preserve"> </w:t>
      </w:r>
      <w:r w:rsidR="45AD2B46">
        <w:t>One</w:t>
      </w:r>
      <w:r>
        <w:tab/>
      </w:r>
      <w:proofErr w:type="gramEnd"/>
      <w:r>
        <w:tab/>
      </w:r>
      <w:r w:rsidRPr="2DBB2ADA">
        <w:rPr>
          <w:rStyle w:val="normaltextrun"/>
          <w:rFonts w:eastAsiaTheme="majorEastAsia"/>
          <w:b/>
          <w:bCs/>
        </w:rPr>
        <w:t>Witnesses Against</w:t>
      </w:r>
      <w:proofErr w:type="gramStart"/>
      <w:r w:rsidRPr="2DBB2ADA">
        <w:rPr>
          <w:rStyle w:val="normaltextrun"/>
          <w:rFonts w:eastAsiaTheme="majorEastAsia"/>
          <w:b/>
          <w:bCs/>
        </w:rPr>
        <w:t>:</w:t>
      </w:r>
      <w:r w:rsidR="008A3397" w:rsidRPr="2DBB2ADA">
        <w:rPr>
          <w:rStyle w:val="normaltextrun"/>
          <w:rFonts w:eastAsiaTheme="majorEastAsia"/>
          <w:b/>
          <w:bCs/>
        </w:rPr>
        <w:t xml:space="preserve"> </w:t>
      </w:r>
      <w:r w:rsidR="1DBD3543" w:rsidRPr="2DBB2ADA">
        <w:rPr>
          <w:rStyle w:val="normaltextrun"/>
          <w:rFonts w:eastAsiaTheme="majorEastAsia"/>
          <w:b/>
          <w:bCs/>
        </w:rPr>
        <w:t xml:space="preserve"> </w:t>
      </w:r>
      <w:r w:rsidR="69DC699F" w:rsidRPr="2DBB2ADA">
        <w:rPr>
          <w:rStyle w:val="normaltextrun"/>
          <w:rFonts w:eastAsiaTheme="majorEastAsia"/>
        </w:rPr>
        <w:t>None</w:t>
      </w:r>
      <w:proofErr w:type="gramEnd"/>
    </w:p>
    <w:p w14:paraId="55ECE705" w14:textId="77777777" w:rsidR="009B0FD0" w:rsidRDefault="009B0FD0" w:rsidP="2DBB2AD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2DBB2ADA">
        <w:rPr>
          <w:rStyle w:val="eop"/>
          <w:rFonts w:eastAsiaTheme="majorEastAsia"/>
        </w:rPr>
        <w:t> </w:t>
      </w:r>
    </w:p>
    <w:p w14:paraId="7C679463" w14:textId="77777777" w:rsidR="009B0FD0" w:rsidRDefault="009B0FD0" w:rsidP="009B0FD0">
      <w:pPr>
        <w:pStyle w:val="paragraph"/>
        <w:spacing w:before="0" w:beforeAutospacing="0" w:after="0" w:afterAutospacing="0"/>
        <w:ind w:right="-18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  <w:u w:val="single"/>
        </w:rPr>
        <w:t>SUBCOMMITTEE RECOMMENDATION</w:t>
      </w:r>
      <w:r>
        <w:rPr>
          <w:rStyle w:val="eop"/>
          <w:rFonts w:eastAsiaTheme="majorEastAsia"/>
        </w:rPr>
        <w:t> </w:t>
      </w:r>
    </w:p>
    <w:p w14:paraId="2CB4978C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272699D2" w14:textId="34785167" w:rsidR="009B0FD0" w:rsidRDefault="009B0FD0" w:rsidP="2CD93DB2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2CD93DB2">
        <w:rPr>
          <w:rStyle w:val="normaltextrun"/>
          <w:rFonts w:eastAsiaTheme="majorEastAsia"/>
          <w:b/>
          <w:bCs/>
        </w:rPr>
        <w:t>DATE</w:t>
      </w:r>
      <w:proofErr w:type="gramStart"/>
      <w:r w:rsidRPr="2CD93DB2">
        <w:rPr>
          <w:rStyle w:val="normaltextrun"/>
          <w:rFonts w:eastAsiaTheme="majorEastAsia"/>
          <w:b/>
          <w:bCs/>
        </w:rPr>
        <w:t>:</w:t>
      </w:r>
      <w:r w:rsidRPr="2CD93DB2">
        <w:rPr>
          <w:rStyle w:val="normaltextrun"/>
          <w:rFonts w:eastAsiaTheme="majorEastAsia"/>
        </w:rPr>
        <w:t xml:space="preserve"> </w:t>
      </w:r>
      <w:r w:rsidR="16D8B360" w:rsidRPr="2CD93DB2">
        <w:rPr>
          <w:rStyle w:val="normaltextrun"/>
          <w:rFonts w:eastAsiaTheme="majorEastAsia"/>
        </w:rPr>
        <w:t xml:space="preserve"> February</w:t>
      </w:r>
      <w:proofErr w:type="gramEnd"/>
      <w:r w:rsidR="16D8B360" w:rsidRPr="2CD93DB2">
        <w:rPr>
          <w:rStyle w:val="normaltextrun"/>
          <w:rFonts w:eastAsiaTheme="majorEastAsia"/>
        </w:rPr>
        <w:t xml:space="preserve"> 10, 2026</w:t>
      </w:r>
      <w:r w:rsidRPr="2CD93DB2">
        <w:rPr>
          <w:rStyle w:val="eop"/>
          <w:rFonts w:eastAsiaTheme="majorEastAsia"/>
        </w:rPr>
        <w:t> </w:t>
      </w:r>
    </w:p>
    <w:p w14:paraId="0EE7DD77" w14:textId="77777777" w:rsidR="009B0FD0" w:rsidRDefault="009B0FD0" w:rsidP="009B0FD0">
      <w:pPr>
        <w:pStyle w:val="paragraph"/>
        <w:spacing w:before="0" w:beforeAutospacing="0" w:after="0" w:afterAutospacing="0"/>
        <w:ind w:right="-18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7027DF57" w14:textId="65E73903" w:rsidR="009B0FD0" w:rsidRDefault="009B0FD0" w:rsidP="2CD93DB2">
      <w:pPr>
        <w:pStyle w:val="paragraph"/>
        <w:spacing w:before="0" w:beforeAutospacing="0" w:after="0" w:afterAutospacing="0"/>
        <w:ind w:right="-180"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2CD93DB2">
        <w:rPr>
          <w:rStyle w:val="normaltextrun"/>
          <w:rFonts w:eastAsiaTheme="majorEastAsia"/>
        </w:rPr>
        <w:t>The Subcommittee recommends that the Land Use Committee approve the decision of the City Planning Commission on L.U. No</w:t>
      </w:r>
      <w:r w:rsidR="030ECA0E" w:rsidRPr="2CD93DB2">
        <w:rPr>
          <w:rStyle w:val="normaltextrun"/>
          <w:rFonts w:eastAsiaTheme="majorEastAsia"/>
        </w:rPr>
        <w:t>. 27</w:t>
      </w:r>
      <w:r w:rsidRPr="2CD93DB2">
        <w:rPr>
          <w:rStyle w:val="normaltextrun"/>
          <w:rFonts w:eastAsiaTheme="majorEastAsia"/>
        </w:rPr>
        <w:t>.</w:t>
      </w:r>
      <w:r w:rsidRPr="2CD93DB2">
        <w:rPr>
          <w:rStyle w:val="eop"/>
          <w:rFonts w:eastAsiaTheme="majorEastAsia"/>
        </w:rPr>
        <w:t> </w:t>
      </w:r>
    </w:p>
    <w:p w14:paraId="44B006E3" w14:textId="77777777" w:rsidR="009B0FD0" w:rsidRDefault="009B0FD0" w:rsidP="009B0FD0">
      <w:pPr>
        <w:pStyle w:val="paragraph"/>
        <w:spacing w:before="0" w:beforeAutospacing="0" w:after="0" w:afterAutospacing="0"/>
        <w:ind w:right="-18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lastRenderedPageBreak/>
        <w:t> </w:t>
      </w:r>
    </w:p>
    <w:p w14:paraId="30051D17" w14:textId="3233ACD6" w:rsidR="009B0FD0" w:rsidRDefault="009B0FD0" w:rsidP="00697600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In Favor:</w:t>
      </w:r>
      <w:r w:rsidR="008A3397">
        <w:rPr>
          <w:rStyle w:val="normaltextrun"/>
          <w:rFonts w:eastAsiaTheme="majorEastAsia"/>
          <w:b/>
          <w:bCs/>
        </w:rPr>
        <w:t xml:space="preserve">   </w:t>
      </w:r>
      <w:r>
        <w:rPr>
          <w:rStyle w:val="tabchar"/>
          <w:rFonts w:ascii="Calibri" w:eastAsiaTheme="majorEastAsia" w:hAnsi="Calibri" w:cs="Calibri"/>
        </w:rPr>
        <w:tab/>
      </w:r>
      <w:r w:rsidR="008A3397">
        <w:rPr>
          <w:rStyle w:val="tabchar"/>
          <w:rFonts w:ascii="Calibri" w:eastAsiaTheme="majorEastAsia" w:hAnsi="Calibri" w:cs="Calibri"/>
        </w:rPr>
        <w:tab/>
      </w:r>
      <w:r>
        <w:rPr>
          <w:rStyle w:val="normaltextrun"/>
          <w:rFonts w:eastAsiaTheme="majorEastAsia"/>
          <w:b/>
          <w:bCs/>
        </w:rPr>
        <w:t>Against</w:t>
      </w:r>
      <w:proofErr w:type="gramStart"/>
      <w:r>
        <w:rPr>
          <w:rStyle w:val="normaltextrun"/>
          <w:rFonts w:eastAsiaTheme="majorEastAsia"/>
          <w:b/>
          <w:bCs/>
        </w:rPr>
        <w:t>:</w:t>
      </w:r>
      <w:r>
        <w:rPr>
          <w:rStyle w:val="tabchar"/>
          <w:rFonts w:ascii="Calibri" w:eastAsiaTheme="majorEastAsia" w:hAnsi="Calibri" w:cs="Calibri"/>
        </w:rPr>
        <w:tab/>
      </w:r>
      <w:r w:rsidR="008A3397">
        <w:rPr>
          <w:rStyle w:val="tabchar"/>
          <w:rFonts w:ascii="Calibri" w:eastAsiaTheme="majorEastAsia" w:hAnsi="Calibri" w:cs="Calibri"/>
        </w:rPr>
        <w:t xml:space="preserve"> </w:t>
      </w:r>
      <w:r>
        <w:rPr>
          <w:rStyle w:val="tabchar"/>
          <w:rFonts w:ascii="Calibri" w:eastAsiaTheme="majorEastAsia" w:hAnsi="Calibri" w:cs="Calibri"/>
          <w:sz w:val="20"/>
          <w:szCs w:val="20"/>
        </w:rPr>
        <w:tab/>
      </w:r>
      <w:r>
        <w:rPr>
          <w:rStyle w:val="tabchar"/>
          <w:rFonts w:ascii="Calibri" w:eastAsiaTheme="majorEastAsia" w:hAnsi="Calibri" w:cs="Calibri"/>
          <w:sz w:val="20"/>
          <w:szCs w:val="20"/>
        </w:rPr>
        <w:tab/>
      </w:r>
      <w:r>
        <w:rPr>
          <w:rStyle w:val="normaltextrun"/>
          <w:rFonts w:eastAsiaTheme="majorEastAsia"/>
          <w:b/>
          <w:bCs/>
        </w:rPr>
        <w:t>Abstain</w:t>
      </w:r>
      <w:proofErr w:type="gramEnd"/>
      <w:r>
        <w:rPr>
          <w:rStyle w:val="normaltextrun"/>
          <w:rFonts w:eastAsiaTheme="majorEastAsia"/>
          <w:b/>
          <w:bCs/>
        </w:rPr>
        <w:t>:</w:t>
      </w:r>
      <w:r>
        <w:rPr>
          <w:rStyle w:val="eop"/>
          <w:rFonts w:eastAsiaTheme="majorEastAsia"/>
        </w:rPr>
        <w:t> </w:t>
      </w:r>
    </w:p>
    <w:p w14:paraId="6D36455B" w14:textId="67FCA166" w:rsidR="00923C1D" w:rsidRDefault="009B0FD0" w:rsidP="00697600">
      <w:pPr>
        <w:pStyle w:val="paragraph"/>
        <w:spacing w:before="0" w:beforeAutospacing="0" w:after="0" w:afterAutospacing="0"/>
        <w:jc w:val="both"/>
        <w:rPr>
          <w:rStyle w:val="eop"/>
          <w:rFonts w:eastAsiaTheme="majorEastAsia"/>
        </w:rPr>
      </w:pPr>
      <w:r w:rsidRPr="59FE7D96">
        <w:rPr>
          <w:rStyle w:val="eop"/>
          <w:rFonts w:eastAsiaTheme="majorEastAsia"/>
        </w:rPr>
        <w:t> </w:t>
      </w:r>
      <w:r>
        <w:tab/>
      </w:r>
      <w:r w:rsidR="00923C1D" w:rsidRPr="377947BB">
        <w:t>Louis</w:t>
      </w:r>
      <w:r w:rsidR="00923C1D">
        <w:tab/>
      </w:r>
      <w:r w:rsidR="00923C1D">
        <w:tab/>
      </w:r>
      <w:r w:rsidR="00697600">
        <w:t xml:space="preserve">            </w:t>
      </w:r>
      <w:r w:rsidR="00923C1D" w:rsidRPr="377947BB">
        <w:t xml:space="preserve"> None</w:t>
      </w:r>
      <w:r w:rsidR="00923C1D">
        <w:tab/>
      </w:r>
      <w:r w:rsidR="00923C1D">
        <w:tab/>
      </w:r>
      <w:r w:rsidR="00923C1D">
        <w:tab/>
      </w:r>
      <w:r w:rsidR="00697600">
        <w:t xml:space="preserve">            </w:t>
      </w:r>
      <w:proofErr w:type="spellStart"/>
      <w:r w:rsidR="00923C1D" w:rsidRPr="377947BB">
        <w:t>None</w:t>
      </w:r>
      <w:proofErr w:type="spellEnd"/>
    </w:p>
    <w:p w14:paraId="560FA520" w14:textId="77777777" w:rsidR="00923C1D" w:rsidRDefault="00923C1D" w:rsidP="00697600">
      <w:pPr>
        <w:spacing w:after="0" w:line="240" w:lineRule="auto"/>
        <w:ind w:firstLine="720"/>
        <w:jc w:val="both"/>
      </w:pPr>
      <w:r w:rsidRPr="377947BB">
        <w:rPr>
          <w:rFonts w:ascii="Times New Roman" w:eastAsia="Times New Roman" w:hAnsi="Times New Roman" w:cs="Times New Roman"/>
        </w:rPr>
        <w:t>Farias</w:t>
      </w:r>
    </w:p>
    <w:p w14:paraId="313E9A36" w14:textId="77777777" w:rsidR="00923C1D" w:rsidRDefault="00923C1D" w:rsidP="00697600">
      <w:pPr>
        <w:spacing w:after="0" w:line="240" w:lineRule="auto"/>
        <w:ind w:firstLine="720"/>
        <w:jc w:val="both"/>
      </w:pPr>
      <w:r w:rsidRPr="377947BB">
        <w:rPr>
          <w:rFonts w:ascii="Times New Roman" w:eastAsia="Times New Roman" w:hAnsi="Times New Roman" w:cs="Times New Roman"/>
        </w:rPr>
        <w:t>Schulman</w:t>
      </w:r>
    </w:p>
    <w:p w14:paraId="49AEDE70" w14:textId="77777777" w:rsidR="00923C1D" w:rsidRDefault="00923C1D" w:rsidP="00697600">
      <w:pPr>
        <w:spacing w:after="0" w:line="240" w:lineRule="auto"/>
        <w:ind w:firstLine="720"/>
        <w:jc w:val="both"/>
      </w:pPr>
      <w:r w:rsidRPr="377947BB">
        <w:rPr>
          <w:rFonts w:ascii="Times New Roman" w:eastAsia="Times New Roman" w:hAnsi="Times New Roman" w:cs="Times New Roman"/>
        </w:rPr>
        <w:t>Salaam</w:t>
      </w:r>
    </w:p>
    <w:p w14:paraId="549839D7" w14:textId="77777777" w:rsidR="00923C1D" w:rsidRDefault="00923C1D" w:rsidP="00697600">
      <w:pPr>
        <w:spacing w:after="0" w:line="240" w:lineRule="auto"/>
        <w:ind w:firstLine="720"/>
        <w:jc w:val="both"/>
      </w:pPr>
      <w:r w:rsidRPr="377947BB">
        <w:rPr>
          <w:rFonts w:ascii="Times New Roman" w:eastAsia="Times New Roman" w:hAnsi="Times New Roman" w:cs="Times New Roman"/>
        </w:rPr>
        <w:t>Felder</w:t>
      </w:r>
    </w:p>
    <w:p w14:paraId="6EEFCE0F" w14:textId="77777777" w:rsidR="00923C1D" w:rsidRDefault="00923C1D" w:rsidP="00697600">
      <w:pPr>
        <w:spacing w:after="0" w:line="240" w:lineRule="auto"/>
        <w:ind w:firstLine="720"/>
        <w:jc w:val="both"/>
      </w:pPr>
      <w:r w:rsidRPr="377947BB">
        <w:rPr>
          <w:rFonts w:ascii="Times New Roman" w:eastAsia="Times New Roman" w:hAnsi="Times New Roman" w:cs="Times New Roman"/>
        </w:rPr>
        <w:t>Encarnacion</w:t>
      </w:r>
    </w:p>
    <w:p w14:paraId="00C1174E" w14:textId="77777777" w:rsidR="00923C1D" w:rsidRDefault="00923C1D" w:rsidP="00697600">
      <w:pPr>
        <w:spacing w:after="0" w:line="240" w:lineRule="auto"/>
        <w:ind w:firstLine="720"/>
        <w:jc w:val="both"/>
      </w:pPr>
      <w:r w:rsidRPr="377947BB">
        <w:rPr>
          <w:rFonts w:ascii="Times New Roman" w:eastAsia="Times New Roman" w:hAnsi="Times New Roman" w:cs="Times New Roman"/>
        </w:rPr>
        <w:t>J. Sanchez</w:t>
      </w:r>
    </w:p>
    <w:p w14:paraId="0099D676" w14:textId="2B355439" w:rsidR="316A3BF6" w:rsidRDefault="00923C1D" w:rsidP="00076FDF">
      <w:pPr>
        <w:spacing w:after="0" w:line="240" w:lineRule="auto"/>
        <w:ind w:firstLine="720"/>
        <w:jc w:val="both"/>
        <w:rPr>
          <w:rStyle w:val="eop"/>
          <w:rFonts w:eastAsiaTheme="majorEastAsia"/>
        </w:rPr>
      </w:pPr>
      <w:r w:rsidRPr="377947BB">
        <w:rPr>
          <w:rFonts w:ascii="Times New Roman" w:eastAsia="Times New Roman" w:hAnsi="Times New Roman" w:cs="Times New Roman"/>
        </w:rPr>
        <w:t>Thomas-Henry</w:t>
      </w:r>
    </w:p>
    <w:p w14:paraId="6E006431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20109142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36A1425B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  <w:u w:val="single"/>
        </w:rPr>
        <w:t>COMMITTEE ACTION</w:t>
      </w:r>
      <w:r>
        <w:rPr>
          <w:rStyle w:val="eop"/>
          <w:rFonts w:eastAsiaTheme="majorEastAsia"/>
        </w:rPr>
        <w:t> </w:t>
      </w:r>
    </w:p>
    <w:p w14:paraId="637B6B6F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10D55B04" w14:textId="536386E9" w:rsidR="009B0FD0" w:rsidRDefault="009B0FD0" w:rsidP="2CD93DB2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2CD93DB2">
        <w:rPr>
          <w:rStyle w:val="normaltextrun"/>
          <w:rFonts w:eastAsiaTheme="majorEastAsia"/>
          <w:b/>
          <w:bCs/>
        </w:rPr>
        <w:t>DATE</w:t>
      </w:r>
      <w:proofErr w:type="gramStart"/>
      <w:r w:rsidRPr="2CD93DB2">
        <w:rPr>
          <w:rStyle w:val="normaltextrun"/>
          <w:rFonts w:eastAsiaTheme="majorEastAsia"/>
          <w:b/>
          <w:bCs/>
        </w:rPr>
        <w:t>: </w:t>
      </w:r>
      <w:r w:rsidR="2965A41A" w:rsidRPr="2CD93DB2">
        <w:rPr>
          <w:rStyle w:val="normaltextrun"/>
          <w:rFonts w:eastAsiaTheme="majorEastAsia"/>
          <w:b/>
          <w:bCs/>
        </w:rPr>
        <w:t xml:space="preserve"> </w:t>
      </w:r>
      <w:r w:rsidR="2965A41A" w:rsidRPr="2CD93DB2">
        <w:rPr>
          <w:rStyle w:val="normaltextrun"/>
          <w:rFonts w:eastAsiaTheme="majorEastAsia"/>
        </w:rPr>
        <w:t>February</w:t>
      </w:r>
      <w:proofErr w:type="gramEnd"/>
      <w:r w:rsidR="2965A41A" w:rsidRPr="2CD93DB2">
        <w:rPr>
          <w:rStyle w:val="normaltextrun"/>
          <w:rFonts w:eastAsiaTheme="majorEastAsia"/>
        </w:rPr>
        <w:t xml:space="preserve"> 11, </w:t>
      </w:r>
      <w:r w:rsidR="0017240A" w:rsidRPr="2CD93DB2">
        <w:rPr>
          <w:rStyle w:val="normaltextrun"/>
          <w:rFonts w:eastAsiaTheme="majorEastAsia"/>
        </w:rPr>
        <w:t>2026</w:t>
      </w:r>
      <w:r w:rsidRPr="2CD93DB2">
        <w:rPr>
          <w:rStyle w:val="eop"/>
          <w:rFonts w:eastAsiaTheme="majorEastAsia"/>
        </w:rPr>
        <w:t> </w:t>
      </w:r>
    </w:p>
    <w:p w14:paraId="64116C30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0B704F13" w14:textId="77777777" w:rsidR="009B0FD0" w:rsidRDefault="009B0FD0" w:rsidP="009B0FD0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The Committee recommends that the Council approve the attached resolutions.</w:t>
      </w:r>
      <w:r>
        <w:rPr>
          <w:rStyle w:val="eop"/>
          <w:rFonts w:eastAsiaTheme="majorEastAsia"/>
        </w:rPr>
        <w:t> </w:t>
      </w:r>
    </w:p>
    <w:p w14:paraId="6E963303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132FF341" w14:textId="486EFE1A" w:rsidR="009B0FD0" w:rsidRDefault="009B0FD0" w:rsidP="009C1EB0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In Favor</w:t>
      </w:r>
      <w:proofErr w:type="gramStart"/>
      <w:r>
        <w:rPr>
          <w:rStyle w:val="normaltextrun"/>
          <w:rFonts w:eastAsiaTheme="majorEastAsia"/>
          <w:b/>
          <w:bCs/>
        </w:rPr>
        <w:t>:</w:t>
      </w:r>
      <w:r>
        <w:rPr>
          <w:rStyle w:val="tabchar"/>
          <w:rFonts w:ascii="Calibri" w:eastAsiaTheme="majorEastAsia" w:hAnsi="Calibri" w:cs="Calibri"/>
        </w:rPr>
        <w:tab/>
      </w:r>
      <w:r w:rsidR="00055676">
        <w:rPr>
          <w:rStyle w:val="tabchar"/>
          <w:rFonts w:ascii="Calibri" w:eastAsiaTheme="majorEastAsia" w:hAnsi="Calibri" w:cs="Calibri"/>
        </w:rPr>
        <w:tab/>
      </w:r>
      <w:r>
        <w:rPr>
          <w:rStyle w:val="normaltextrun"/>
          <w:rFonts w:eastAsiaTheme="majorEastAsia"/>
          <w:b/>
          <w:bCs/>
        </w:rPr>
        <w:t>Against:</w:t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tabchar"/>
          <w:rFonts w:ascii="Calibri" w:eastAsiaTheme="majorEastAsia" w:hAnsi="Calibri" w:cs="Calibri"/>
          <w:sz w:val="20"/>
          <w:szCs w:val="20"/>
        </w:rPr>
        <w:tab/>
      </w:r>
      <w:r>
        <w:rPr>
          <w:rStyle w:val="normaltextrun"/>
          <w:rFonts w:eastAsiaTheme="majorEastAsia"/>
          <w:b/>
          <w:bCs/>
        </w:rPr>
        <w:t>Abstain</w:t>
      </w:r>
      <w:proofErr w:type="gramEnd"/>
      <w:r>
        <w:rPr>
          <w:rStyle w:val="normaltextrun"/>
          <w:rFonts w:eastAsiaTheme="majorEastAsia"/>
          <w:b/>
          <w:bCs/>
        </w:rPr>
        <w:t>:</w:t>
      </w:r>
      <w:r>
        <w:rPr>
          <w:rStyle w:val="eop"/>
          <w:rFonts w:eastAsiaTheme="majorEastAsia"/>
        </w:rPr>
        <w:t> </w:t>
      </w:r>
    </w:p>
    <w:p w14:paraId="5F309625" w14:textId="3E4C9D8A" w:rsidR="009B0FD0" w:rsidRDefault="009B0FD0" w:rsidP="72FCE4E6">
      <w:pPr>
        <w:pStyle w:val="paragraph"/>
        <w:widowControl w:val="0"/>
        <w:spacing w:before="0" w:beforeAutospacing="0" w:after="0" w:afterAutospacing="0"/>
        <w:textAlignment w:val="baseline"/>
        <w:rPr>
          <w:color w:val="000000" w:themeColor="text1"/>
        </w:rPr>
      </w:pPr>
      <w:r w:rsidRPr="72FCE4E6">
        <w:rPr>
          <w:rStyle w:val="eop"/>
          <w:rFonts w:eastAsiaTheme="majorEastAsia"/>
          <w:color w:val="000000" w:themeColor="text1"/>
        </w:rPr>
        <w:t> </w:t>
      </w:r>
      <w:r>
        <w:tab/>
      </w:r>
      <w:r w:rsidR="79BF2BBB" w:rsidRPr="72FCE4E6">
        <w:rPr>
          <w:color w:val="000000" w:themeColor="text1"/>
        </w:rPr>
        <w:t>Riley</w:t>
      </w:r>
      <w:r>
        <w:tab/>
      </w:r>
      <w:r>
        <w:tab/>
      </w:r>
      <w:r>
        <w:tab/>
      </w:r>
      <w:r w:rsidR="79BF2BBB" w:rsidRPr="72FCE4E6">
        <w:rPr>
          <w:color w:val="000000" w:themeColor="text1"/>
        </w:rPr>
        <w:t>None</w:t>
      </w:r>
      <w:r>
        <w:tab/>
      </w:r>
      <w:r>
        <w:tab/>
      </w:r>
      <w:r>
        <w:tab/>
      </w:r>
      <w:proofErr w:type="spellStart"/>
      <w:r w:rsidR="79BF2BBB" w:rsidRPr="72FCE4E6">
        <w:rPr>
          <w:color w:val="000000" w:themeColor="text1"/>
        </w:rPr>
        <w:t>None</w:t>
      </w:r>
      <w:proofErr w:type="spellEnd"/>
    </w:p>
    <w:p w14:paraId="6A262CEB" w14:textId="2F1580C9" w:rsidR="009B0FD0" w:rsidRDefault="79BF2BBB" w:rsidP="00055676">
      <w:pPr>
        <w:widowControl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72FCE4E6">
        <w:rPr>
          <w:rFonts w:ascii="Times New Roman" w:eastAsia="Times New Roman" w:hAnsi="Times New Roman" w:cs="Times New Roman"/>
          <w:color w:val="000000" w:themeColor="text1"/>
        </w:rPr>
        <w:t>Louis</w:t>
      </w:r>
    </w:p>
    <w:p w14:paraId="34CB205B" w14:textId="4F975326" w:rsidR="009B0FD0" w:rsidRDefault="79BF2BBB" w:rsidP="00055676">
      <w:pPr>
        <w:widowControl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72FCE4E6">
        <w:rPr>
          <w:rFonts w:ascii="Times New Roman" w:eastAsia="Times New Roman" w:hAnsi="Times New Roman" w:cs="Times New Roman"/>
          <w:color w:val="000000" w:themeColor="text1"/>
        </w:rPr>
        <w:t>Brooks-Powers</w:t>
      </w:r>
    </w:p>
    <w:p w14:paraId="2AC104C6" w14:textId="43A24A87" w:rsidR="009B0FD0" w:rsidRDefault="79BF2BBB" w:rsidP="00055676">
      <w:pPr>
        <w:widowControl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72FCE4E6">
        <w:rPr>
          <w:rFonts w:ascii="Times New Roman" w:eastAsia="Times New Roman" w:hAnsi="Times New Roman" w:cs="Times New Roman"/>
          <w:color w:val="000000" w:themeColor="text1"/>
        </w:rPr>
        <w:t>Caban</w:t>
      </w:r>
    </w:p>
    <w:p w14:paraId="5E4B0303" w14:textId="2624113B" w:rsidR="009B0FD0" w:rsidRDefault="79BF2BBB" w:rsidP="00055676">
      <w:pPr>
        <w:widowControl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72FCE4E6">
        <w:rPr>
          <w:rFonts w:ascii="Times New Roman" w:eastAsia="Times New Roman" w:hAnsi="Times New Roman" w:cs="Times New Roman"/>
          <w:color w:val="000000" w:themeColor="text1"/>
        </w:rPr>
        <w:t>Osse</w:t>
      </w:r>
    </w:p>
    <w:p w14:paraId="21F2688D" w14:textId="3BAC459E" w:rsidR="009B0FD0" w:rsidRDefault="79BF2BBB" w:rsidP="00055676">
      <w:pPr>
        <w:widowControl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72FCE4E6">
        <w:rPr>
          <w:rFonts w:ascii="Times New Roman" w:eastAsia="Times New Roman" w:hAnsi="Times New Roman" w:cs="Times New Roman"/>
          <w:color w:val="000000" w:themeColor="text1"/>
        </w:rPr>
        <w:t>Salaam</w:t>
      </w:r>
    </w:p>
    <w:p w14:paraId="66ADAD0E" w14:textId="65DC04EB" w:rsidR="009B0FD0" w:rsidRDefault="79BF2BBB" w:rsidP="00055676">
      <w:pPr>
        <w:widowControl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72FCE4E6">
        <w:rPr>
          <w:rFonts w:ascii="Times New Roman" w:eastAsia="Times New Roman" w:hAnsi="Times New Roman" w:cs="Times New Roman"/>
          <w:color w:val="000000" w:themeColor="text1"/>
        </w:rPr>
        <w:t>Banks</w:t>
      </w:r>
    </w:p>
    <w:p w14:paraId="5B4C50DF" w14:textId="06ECB14D" w:rsidR="009B0FD0" w:rsidRDefault="79BF2BBB" w:rsidP="00055676">
      <w:pPr>
        <w:widowControl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72FCE4E6">
        <w:rPr>
          <w:rFonts w:ascii="Times New Roman" w:eastAsia="Times New Roman" w:hAnsi="Times New Roman" w:cs="Times New Roman"/>
          <w:color w:val="000000" w:themeColor="text1"/>
        </w:rPr>
        <w:t>Zhuang</w:t>
      </w:r>
    </w:p>
    <w:p w14:paraId="0F12589F" w14:textId="79F58D57" w:rsidR="009B0FD0" w:rsidRDefault="79BF2BBB" w:rsidP="00055676">
      <w:pPr>
        <w:widowControl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72FCE4E6">
        <w:rPr>
          <w:rFonts w:ascii="Times New Roman" w:eastAsia="Times New Roman" w:hAnsi="Times New Roman" w:cs="Times New Roman"/>
          <w:color w:val="000000" w:themeColor="text1"/>
        </w:rPr>
        <w:t>Encarnacion</w:t>
      </w:r>
    </w:p>
    <w:p w14:paraId="5940A7A2" w14:textId="4C6CDB47" w:rsidR="009B0FD0" w:rsidRDefault="79BF2BBB" w:rsidP="00055676">
      <w:pPr>
        <w:widowControl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72FCE4E6">
        <w:rPr>
          <w:rFonts w:ascii="Times New Roman" w:eastAsia="Times New Roman" w:hAnsi="Times New Roman" w:cs="Times New Roman"/>
          <w:color w:val="000000" w:themeColor="text1"/>
        </w:rPr>
        <w:t>J. Sanchez</w:t>
      </w:r>
    </w:p>
    <w:p w14:paraId="57183FD6" w14:textId="3A187548" w:rsidR="009B0FD0" w:rsidRDefault="79BF2BBB" w:rsidP="00055676">
      <w:pPr>
        <w:widowControl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72FCE4E6">
        <w:rPr>
          <w:rFonts w:ascii="Times New Roman" w:eastAsia="Times New Roman" w:hAnsi="Times New Roman" w:cs="Times New Roman"/>
          <w:color w:val="000000" w:themeColor="text1"/>
        </w:rPr>
        <w:t>Thomas-Henry</w:t>
      </w:r>
    </w:p>
    <w:p w14:paraId="217798A6" w14:textId="422E308D" w:rsidR="009B0FD0" w:rsidRDefault="009B0FD0" w:rsidP="72FCE4E6">
      <w:pPr>
        <w:pStyle w:val="paragraph"/>
        <w:widowControl w:val="0"/>
        <w:spacing w:before="0" w:beforeAutospacing="0" w:after="0" w:afterAutospacing="0"/>
        <w:textAlignment w:val="baseline"/>
      </w:pPr>
    </w:p>
    <w:p w14:paraId="06E43D40" w14:textId="7CB6A4BB" w:rsidR="009B0FD0" w:rsidRDefault="009B0FD0" w:rsidP="42BABBB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59570799" w14:textId="77777777" w:rsidR="0039604D" w:rsidRDefault="0039604D"/>
    <w:p w14:paraId="07F352AE" w14:textId="77777777" w:rsidR="008A3397" w:rsidRDefault="008A3397" w:rsidP="0097299A">
      <w:pPr>
        <w:keepNext/>
        <w:widowControl w:val="0"/>
        <w:tabs>
          <w:tab w:val="left" w:pos="2160"/>
          <w:tab w:val="left" w:pos="5040"/>
        </w:tabs>
        <w:spacing w:after="120"/>
        <w:rPr>
          <w:rFonts w:ascii="Times New Roman" w:eastAsia="Times New Roman" w:hAnsi="Times New Roman" w:cs="Times New Roman"/>
          <w:b/>
          <w:bCs/>
          <w:u w:val="single"/>
        </w:rPr>
      </w:pPr>
    </w:p>
    <w:p w14:paraId="59317D4F" w14:textId="38003B3F" w:rsidR="65AC59FC" w:rsidRDefault="65AC59FC" w:rsidP="114F0EB4">
      <w:pPr>
        <w:tabs>
          <w:tab w:val="left" w:pos="2160"/>
          <w:tab w:val="left" w:pos="5040"/>
        </w:tabs>
        <w:spacing w:after="0"/>
        <w:ind w:firstLine="720"/>
      </w:pPr>
    </w:p>
    <w:sectPr w:rsidR="65AC59FC" w:rsidSect="009C1EB0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98ACC" w14:textId="77777777" w:rsidR="00B740FA" w:rsidRDefault="00B740FA" w:rsidP="009C1EB0">
      <w:pPr>
        <w:spacing w:after="0" w:line="240" w:lineRule="auto"/>
      </w:pPr>
      <w:r>
        <w:separator/>
      </w:r>
    </w:p>
  </w:endnote>
  <w:endnote w:type="continuationSeparator" w:id="0">
    <w:p w14:paraId="27287B1A" w14:textId="77777777" w:rsidR="00B740FA" w:rsidRDefault="00B740FA" w:rsidP="009C1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F7AD914" w14:paraId="1BF8E38E" w14:textId="77777777" w:rsidTr="5F7AD914">
      <w:trPr>
        <w:trHeight w:val="300"/>
      </w:trPr>
      <w:tc>
        <w:tcPr>
          <w:tcW w:w="3120" w:type="dxa"/>
        </w:tcPr>
        <w:p w14:paraId="5B456E38" w14:textId="6EF7B05C" w:rsidR="5F7AD914" w:rsidRDefault="5F7AD914" w:rsidP="5F7AD914">
          <w:pPr>
            <w:pStyle w:val="Header"/>
            <w:ind w:left="-115"/>
          </w:pPr>
        </w:p>
      </w:tc>
      <w:tc>
        <w:tcPr>
          <w:tcW w:w="3120" w:type="dxa"/>
        </w:tcPr>
        <w:p w14:paraId="450F982B" w14:textId="0FC238E9" w:rsidR="5F7AD914" w:rsidRDefault="5F7AD914" w:rsidP="5F7AD914">
          <w:pPr>
            <w:pStyle w:val="Header"/>
            <w:jc w:val="center"/>
          </w:pPr>
        </w:p>
      </w:tc>
      <w:tc>
        <w:tcPr>
          <w:tcW w:w="3120" w:type="dxa"/>
        </w:tcPr>
        <w:p w14:paraId="3DF50CCB" w14:textId="793A2126" w:rsidR="5F7AD914" w:rsidRDefault="5F7AD914" w:rsidP="5F7AD914">
          <w:pPr>
            <w:pStyle w:val="Header"/>
            <w:ind w:right="-115"/>
            <w:jc w:val="right"/>
          </w:pPr>
        </w:p>
      </w:tc>
    </w:tr>
  </w:tbl>
  <w:p w14:paraId="2A8D575F" w14:textId="7AAC1E58" w:rsidR="5F7AD914" w:rsidRDefault="5F7AD914" w:rsidP="5F7AD9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F7AD914" w14:paraId="0A75481B" w14:textId="77777777" w:rsidTr="5F7AD914">
      <w:trPr>
        <w:trHeight w:val="300"/>
      </w:trPr>
      <w:tc>
        <w:tcPr>
          <w:tcW w:w="3120" w:type="dxa"/>
        </w:tcPr>
        <w:p w14:paraId="51E5B106" w14:textId="0E334EAC" w:rsidR="5F7AD914" w:rsidRDefault="5F7AD914" w:rsidP="5F7AD914">
          <w:pPr>
            <w:pStyle w:val="Header"/>
            <w:ind w:left="-115"/>
          </w:pPr>
        </w:p>
      </w:tc>
      <w:tc>
        <w:tcPr>
          <w:tcW w:w="3120" w:type="dxa"/>
        </w:tcPr>
        <w:p w14:paraId="4CECCE59" w14:textId="3BBA0E32" w:rsidR="5F7AD914" w:rsidRDefault="5F7AD914" w:rsidP="5F7AD914">
          <w:pPr>
            <w:pStyle w:val="Header"/>
            <w:jc w:val="center"/>
          </w:pPr>
        </w:p>
      </w:tc>
      <w:tc>
        <w:tcPr>
          <w:tcW w:w="3120" w:type="dxa"/>
        </w:tcPr>
        <w:p w14:paraId="66873F02" w14:textId="61C6D4B6" w:rsidR="5F7AD914" w:rsidRDefault="5F7AD914" w:rsidP="5F7AD914">
          <w:pPr>
            <w:pStyle w:val="Header"/>
            <w:ind w:right="-115"/>
            <w:jc w:val="right"/>
          </w:pPr>
        </w:p>
      </w:tc>
    </w:tr>
  </w:tbl>
  <w:p w14:paraId="5CC3FAE5" w14:textId="63D282E1" w:rsidR="5F7AD914" w:rsidRDefault="5F7AD914" w:rsidP="5F7AD9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7B358" w14:textId="77777777" w:rsidR="00B740FA" w:rsidRDefault="00B740FA" w:rsidP="009C1EB0">
      <w:pPr>
        <w:spacing w:after="0" w:line="240" w:lineRule="auto"/>
      </w:pPr>
      <w:r>
        <w:separator/>
      </w:r>
    </w:p>
  </w:footnote>
  <w:footnote w:type="continuationSeparator" w:id="0">
    <w:p w14:paraId="56E837E2" w14:textId="77777777" w:rsidR="00B740FA" w:rsidRDefault="00B740FA" w:rsidP="009C1E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056B3" w14:textId="6711F274" w:rsidR="7F905F2F" w:rsidRPr="00DD12B1" w:rsidRDefault="729C455E" w:rsidP="7F905F2F">
    <w:pPr>
      <w:pStyle w:val="Header"/>
      <w:rPr>
        <w:rFonts w:ascii="Times New Roman" w:eastAsia="Times" w:hAnsi="Times New Roman" w:cs="Times New Roman"/>
        <w:b/>
        <w:bCs/>
      </w:rPr>
    </w:pPr>
    <w:r w:rsidRPr="729C455E">
      <w:rPr>
        <w:rFonts w:ascii="Times New Roman" w:eastAsia="Times" w:hAnsi="Times New Roman" w:cs="Times New Roman"/>
        <w:b/>
        <w:bCs/>
      </w:rPr>
      <w:t xml:space="preserve">Page </w:t>
    </w:r>
    <w:r w:rsidR="7F905F2F" w:rsidRPr="729C455E">
      <w:rPr>
        <w:rFonts w:ascii="Times New Roman" w:hAnsi="Times New Roman" w:cs="Times New Roman"/>
        <w:noProof/>
      </w:rPr>
      <w:fldChar w:fldCharType="begin"/>
    </w:r>
    <w:r w:rsidR="7F905F2F" w:rsidRPr="729C455E">
      <w:rPr>
        <w:rFonts w:ascii="Times New Roman" w:hAnsi="Times New Roman" w:cs="Times New Roman"/>
      </w:rPr>
      <w:instrText>PAGE</w:instrText>
    </w:r>
    <w:r w:rsidR="7F905F2F" w:rsidRPr="729C455E">
      <w:rPr>
        <w:rFonts w:ascii="Times New Roman" w:hAnsi="Times New Roman" w:cs="Times New Roman"/>
      </w:rPr>
      <w:fldChar w:fldCharType="separate"/>
    </w:r>
    <w:r w:rsidRPr="729C455E">
      <w:rPr>
        <w:rFonts w:ascii="Times New Roman" w:hAnsi="Times New Roman" w:cs="Times New Roman"/>
        <w:noProof/>
      </w:rPr>
      <w:t>2</w:t>
    </w:r>
    <w:r w:rsidR="7F905F2F" w:rsidRPr="729C455E">
      <w:rPr>
        <w:rFonts w:ascii="Times New Roman" w:hAnsi="Times New Roman" w:cs="Times New Roman"/>
        <w:noProof/>
      </w:rPr>
      <w:fldChar w:fldCharType="end"/>
    </w:r>
    <w:r w:rsidRPr="729C455E">
      <w:rPr>
        <w:rFonts w:ascii="Times New Roman" w:eastAsia="Times" w:hAnsi="Times New Roman" w:cs="Times New Roman"/>
        <w:b/>
        <w:bCs/>
      </w:rPr>
      <w:t xml:space="preserve"> of 2</w:t>
    </w:r>
  </w:p>
  <w:p w14:paraId="013B4DC5" w14:textId="1DB5EBD0" w:rsidR="009C1EB0" w:rsidRPr="00DD12B1" w:rsidRDefault="0188799F" w:rsidP="4CBCD4F1">
    <w:pPr>
      <w:pStyle w:val="Header"/>
      <w:rPr>
        <w:rStyle w:val="normaltextrun"/>
        <w:rFonts w:ascii="Times New Roman" w:eastAsiaTheme="majorEastAsia" w:hAnsi="Times New Roman" w:cs="Times New Roman"/>
        <w:b/>
        <w:bCs/>
      </w:rPr>
    </w:pPr>
    <w:r w:rsidRPr="0188799F">
      <w:rPr>
        <w:rFonts w:ascii="Times New Roman" w:hAnsi="Times New Roman" w:cs="Times New Roman"/>
        <w:b/>
        <w:bCs/>
      </w:rPr>
      <w:t xml:space="preserve">C 250252 ZMQ </w:t>
    </w:r>
  </w:p>
  <w:p w14:paraId="01A67593" w14:textId="16F0E2FF" w:rsidR="009C1EB0" w:rsidRPr="00DD12B1" w:rsidRDefault="6ACA71E4" w:rsidP="009C1EB0">
    <w:pPr>
      <w:pStyle w:val="Header"/>
      <w:rPr>
        <w:rFonts w:ascii="Times New Roman" w:hAnsi="Times New Roman" w:cs="Times New Roman"/>
        <w:b/>
        <w:bCs/>
      </w:rPr>
    </w:pPr>
    <w:r w:rsidRPr="6ACA71E4">
      <w:rPr>
        <w:rFonts w:ascii="Times New Roman" w:hAnsi="Times New Roman" w:cs="Times New Roman"/>
        <w:b/>
        <w:bCs/>
      </w:rPr>
      <w:t>L.U. No. 27 (Re</w:t>
    </w:r>
    <w:r w:rsidRPr="6ACA71E4">
      <w:rPr>
        <w:rFonts w:ascii="Times New Roman" w:eastAsia="Times" w:hAnsi="Times New Roman" w:cs="Times New Roman"/>
        <w:b/>
        <w:bCs/>
      </w:rPr>
      <w:t>s. No. 314)</w:t>
    </w:r>
  </w:p>
  <w:p w14:paraId="09A520A3" w14:textId="77777777" w:rsidR="009C1EB0" w:rsidRDefault="009C1E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F7AD914" w14:paraId="2E56D537" w14:textId="77777777" w:rsidTr="5F7AD914">
      <w:trPr>
        <w:trHeight w:val="300"/>
      </w:trPr>
      <w:tc>
        <w:tcPr>
          <w:tcW w:w="3120" w:type="dxa"/>
        </w:tcPr>
        <w:p w14:paraId="4E6C615F" w14:textId="1C7544F9" w:rsidR="5F7AD914" w:rsidRDefault="5F7AD914" w:rsidP="5F7AD914">
          <w:pPr>
            <w:pStyle w:val="Header"/>
            <w:ind w:left="-115"/>
          </w:pPr>
        </w:p>
      </w:tc>
      <w:tc>
        <w:tcPr>
          <w:tcW w:w="3120" w:type="dxa"/>
        </w:tcPr>
        <w:p w14:paraId="22801CDF" w14:textId="0CBA40FF" w:rsidR="5F7AD914" w:rsidRDefault="5F7AD914" w:rsidP="5F7AD914">
          <w:pPr>
            <w:pStyle w:val="Header"/>
            <w:jc w:val="center"/>
          </w:pPr>
        </w:p>
      </w:tc>
      <w:tc>
        <w:tcPr>
          <w:tcW w:w="3120" w:type="dxa"/>
        </w:tcPr>
        <w:p w14:paraId="768ACE0D" w14:textId="06B1F51A" w:rsidR="5F7AD914" w:rsidRDefault="5F7AD914" w:rsidP="5F7AD914">
          <w:pPr>
            <w:pStyle w:val="Header"/>
            <w:ind w:right="-115"/>
            <w:jc w:val="right"/>
          </w:pPr>
        </w:p>
      </w:tc>
    </w:tr>
  </w:tbl>
  <w:p w14:paraId="490DBB28" w14:textId="5F886796" w:rsidR="5F7AD914" w:rsidRDefault="5F7AD914" w:rsidP="5F7AD9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D23C54"/>
    <w:multiLevelType w:val="hybridMultilevel"/>
    <w:tmpl w:val="2744A4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725DD"/>
    <w:multiLevelType w:val="multilevel"/>
    <w:tmpl w:val="79D20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F40496"/>
    <w:multiLevelType w:val="multilevel"/>
    <w:tmpl w:val="52A015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351F04"/>
    <w:multiLevelType w:val="multilevel"/>
    <w:tmpl w:val="4D6A53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DFF4547"/>
    <w:multiLevelType w:val="hybridMultilevel"/>
    <w:tmpl w:val="5F863452"/>
    <w:lvl w:ilvl="0" w:tplc="B23C52B6">
      <w:start w:val="1"/>
      <w:numFmt w:val="decimal"/>
      <w:lvlText w:val="%1."/>
      <w:lvlJc w:val="left"/>
      <w:pPr>
        <w:ind w:left="1140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E41E08"/>
    <w:multiLevelType w:val="multilevel"/>
    <w:tmpl w:val="A15E2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268425A"/>
    <w:multiLevelType w:val="hybridMultilevel"/>
    <w:tmpl w:val="7C6A4B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AF654D"/>
    <w:multiLevelType w:val="multilevel"/>
    <w:tmpl w:val="25B889A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8CB49D8"/>
    <w:multiLevelType w:val="multilevel"/>
    <w:tmpl w:val="32B484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0347388">
    <w:abstractNumId w:val="5"/>
  </w:num>
  <w:num w:numId="2" w16cid:durableId="50662379">
    <w:abstractNumId w:val="8"/>
  </w:num>
  <w:num w:numId="3" w16cid:durableId="1305621838">
    <w:abstractNumId w:val="7"/>
  </w:num>
  <w:num w:numId="4" w16cid:durableId="1272662751">
    <w:abstractNumId w:val="3"/>
  </w:num>
  <w:num w:numId="5" w16cid:durableId="647173681">
    <w:abstractNumId w:val="1"/>
  </w:num>
  <w:num w:numId="6" w16cid:durableId="1211116429">
    <w:abstractNumId w:val="2"/>
  </w:num>
  <w:num w:numId="7" w16cid:durableId="277108743">
    <w:abstractNumId w:val="6"/>
  </w:num>
  <w:num w:numId="8" w16cid:durableId="1040788396">
    <w:abstractNumId w:val="0"/>
  </w:num>
  <w:num w:numId="9" w16cid:durableId="14304694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FD0"/>
    <w:rsid w:val="00001E58"/>
    <w:rsid w:val="00023FD4"/>
    <w:rsid w:val="00030534"/>
    <w:rsid w:val="000416E3"/>
    <w:rsid w:val="00055676"/>
    <w:rsid w:val="0006770A"/>
    <w:rsid w:val="00076FDF"/>
    <w:rsid w:val="00094EB9"/>
    <w:rsid w:val="000979BB"/>
    <w:rsid w:val="000A1A10"/>
    <w:rsid w:val="000C5A39"/>
    <w:rsid w:val="0017240A"/>
    <w:rsid w:val="002B16E0"/>
    <w:rsid w:val="002C68D3"/>
    <w:rsid w:val="00340D45"/>
    <w:rsid w:val="003717B1"/>
    <w:rsid w:val="0039604D"/>
    <w:rsid w:val="003F5D4E"/>
    <w:rsid w:val="0041731C"/>
    <w:rsid w:val="004B0B86"/>
    <w:rsid w:val="004C02EE"/>
    <w:rsid w:val="004F0D8A"/>
    <w:rsid w:val="00520E7E"/>
    <w:rsid w:val="00540A23"/>
    <w:rsid w:val="005B43CA"/>
    <w:rsid w:val="00607EFD"/>
    <w:rsid w:val="006137CA"/>
    <w:rsid w:val="00654A9B"/>
    <w:rsid w:val="006975B9"/>
    <w:rsid w:val="00697600"/>
    <w:rsid w:val="006B05F5"/>
    <w:rsid w:val="006C738E"/>
    <w:rsid w:val="00700983"/>
    <w:rsid w:val="00733973"/>
    <w:rsid w:val="00774F60"/>
    <w:rsid w:val="007874C3"/>
    <w:rsid w:val="007B2A94"/>
    <w:rsid w:val="007B811D"/>
    <w:rsid w:val="007C2459"/>
    <w:rsid w:val="008822E4"/>
    <w:rsid w:val="00884460"/>
    <w:rsid w:val="00893DCF"/>
    <w:rsid w:val="008A3397"/>
    <w:rsid w:val="008D5FA8"/>
    <w:rsid w:val="00905EFA"/>
    <w:rsid w:val="00923C1D"/>
    <w:rsid w:val="00952888"/>
    <w:rsid w:val="00960845"/>
    <w:rsid w:val="0097299A"/>
    <w:rsid w:val="009B0FD0"/>
    <w:rsid w:val="009C1EB0"/>
    <w:rsid w:val="009E1A98"/>
    <w:rsid w:val="009F2DD0"/>
    <w:rsid w:val="00A20C4C"/>
    <w:rsid w:val="00A272AF"/>
    <w:rsid w:val="00A30077"/>
    <w:rsid w:val="00A528CA"/>
    <w:rsid w:val="00A80F35"/>
    <w:rsid w:val="00AD4141"/>
    <w:rsid w:val="00AF15E1"/>
    <w:rsid w:val="00B058AA"/>
    <w:rsid w:val="00B6438E"/>
    <w:rsid w:val="00B677C3"/>
    <w:rsid w:val="00B740FA"/>
    <w:rsid w:val="00C8648E"/>
    <w:rsid w:val="00C91498"/>
    <w:rsid w:val="00CA561C"/>
    <w:rsid w:val="00CF365B"/>
    <w:rsid w:val="00CF4536"/>
    <w:rsid w:val="00D9048D"/>
    <w:rsid w:val="00D916C9"/>
    <w:rsid w:val="00DB74E6"/>
    <w:rsid w:val="00DC1BB3"/>
    <w:rsid w:val="00DD12B1"/>
    <w:rsid w:val="00DE5398"/>
    <w:rsid w:val="00E04D1D"/>
    <w:rsid w:val="00E56BD6"/>
    <w:rsid w:val="00E671B0"/>
    <w:rsid w:val="00E9725D"/>
    <w:rsid w:val="00EF0B3C"/>
    <w:rsid w:val="00F02F8B"/>
    <w:rsid w:val="00F201C2"/>
    <w:rsid w:val="00F938E1"/>
    <w:rsid w:val="00FD0635"/>
    <w:rsid w:val="0188799F"/>
    <w:rsid w:val="0291249D"/>
    <w:rsid w:val="030ECA0E"/>
    <w:rsid w:val="0674FB9B"/>
    <w:rsid w:val="07311AE1"/>
    <w:rsid w:val="0CCA654A"/>
    <w:rsid w:val="0E3848CA"/>
    <w:rsid w:val="10DF437A"/>
    <w:rsid w:val="114F0EB4"/>
    <w:rsid w:val="14ED5124"/>
    <w:rsid w:val="16D8B360"/>
    <w:rsid w:val="1CECBFCE"/>
    <w:rsid w:val="1D56A532"/>
    <w:rsid w:val="1DBD3543"/>
    <w:rsid w:val="211FD4AE"/>
    <w:rsid w:val="244DC071"/>
    <w:rsid w:val="25A51229"/>
    <w:rsid w:val="2965A41A"/>
    <w:rsid w:val="297CB06F"/>
    <w:rsid w:val="29C26C01"/>
    <w:rsid w:val="2BB5B59D"/>
    <w:rsid w:val="2CD93DB2"/>
    <w:rsid w:val="2DBB2ADA"/>
    <w:rsid w:val="3074C598"/>
    <w:rsid w:val="31251B7C"/>
    <w:rsid w:val="316A3BF6"/>
    <w:rsid w:val="31E843AD"/>
    <w:rsid w:val="36203CCA"/>
    <w:rsid w:val="39C6237F"/>
    <w:rsid w:val="3ACB8C72"/>
    <w:rsid w:val="3BC86D22"/>
    <w:rsid w:val="3EEE1FEC"/>
    <w:rsid w:val="3F6C437A"/>
    <w:rsid w:val="413694C3"/>
    <w:rsid w:val="42BABBB9"/>
    <w:rsid w:val="45548421"/>
    <w:rsid w:val="45AD2B46"/>
    <w:rsid w:val="4A376AC2"/>
    <w:rsid w:val="4A5AEF9B"/>
    <w:rsid w:val="4BAEF376"/>
    <w:rsid w:val="4C9312EA"/>
    <w:rsid w:val="4CBCD4F1"/>
    <w:rsid w:val="4D62F11C"/>
    <w:rsid w:val="4E44BF6A"/>
    <w:rsid w:val="4F26F926"/>
    <w:rsid w:val="4F4F24E4"/>
    <w:rsid w:val="50AE3F0A"/>
    <w:rsid w:val="5213183A"/>
    <w:rsid w:val="55ECFDDE"/>
    <w:rsid w:val="571956BC"/>
    <w:rsid w:val="5771131C"/>
    <w:rsid w:val="5821602E"/>
    <w:rsid w:val="58AFEBD2"/>
    <w:rsid w:val="595EF943"/>
    <w:rsid w:val="59FE7D96"/>
    <w:rsid w:val="5E47F9B0"/>
    <w:rsid w:val="5F7AD914"/>
    <w:rsid w:val="65849C76"/>
    <w:rsid w:val="65AC59FC"/>
    <w:rsid w:val="66DA0D80"/>
    <w:rsid w:val="69C3E875"/>
    <w:rsid w:val="69DC699F"/>
    <w:rsid w:val="6ACA71E4"/>
    <w:rsid w:val="6D92FE49"/>
    <w:rsid w:val="708CA7E7"/>
    <w:rsid w:val="729C455E"/>
    <w:rsid w:val="72FCE4E6"/>
    <w:rsid w:val="757E3048"/>
    <w:rsid w:val="76B98B88"/>
    <w:rsid w:val="795C3EFF"/>
    <w:rsid w:val="79BF2BBB"/>
    <w:rsid w:val="7DDAC175"/>
    <w:rsid w:val="7F905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D9453C"/>
  <w15:chartTrackingRefBased/>
  <w15:docId w15:val="{7F70A40D-4F53-4C7E-8E1E-460DE6C63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0F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0F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0F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0F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0F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0F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0F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0F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0F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0F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0F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0F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0F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0F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0F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0F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0F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0F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0F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0F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0F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0F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0F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0F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0F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0F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0F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0F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0FD0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9B0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eop">
    <w:name w:val="eop"/>
    <w:basedOn w:val="DefaultParagraphFont"/>
    <w:rsid w:val="009B0FD0"/>
  </w:style>
  <w:style w:type="character" w:customStyle="1" w:styleId="normaltextrun">
    <w:name w:val="normaltextrun"/>
    <w:basedOn w:val="DefaultParagraphFont"/>
    <w:rsid w:val="009B0FD0"/>
  </w:style>
  <w:style w:type="character" w:customStyle="1" w:styleId="tabchar">
    <w:name w:val="tabchar"/>
    <w:basedOn w:val="DefaultParagraphFont"/>
    <w:rsid w:val="009B0FD0"/>
  </w:style>
  <w:style w:type="paragraph" w:styleId="Header">
    <w:name w:val="header"/>
    <w:basedOn w:val="Normal"/>
    <w:link w:val="HeaderChar"/>
    <w:uiPriority w:val="99"/>
    <w:unhideWhenUsed/>
    <w:rsid w:val="009C1E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1EB0"/>
  </w:style>
  <w:style w:type="paragraph" w:styleId="Footer">
    <w:name w:val="footer"/>
    <w:basedOn w:val="Normal"/>
    <w:link w:val="FooterChar"/>
    <w:uiPriority w:val="99"/>
    <w:unhideWhenUsed/>
    <w:rsid w:val="009C1E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1EB0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8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1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5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9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1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0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9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7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6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9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3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3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3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75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0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8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2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5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2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0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9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9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7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3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1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4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8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4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74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92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98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54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27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94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95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65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64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28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25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93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24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75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3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85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2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4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0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2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0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0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1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8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3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F423C5ED15C4C87EABF1ADC020A22" ma:contentTypeVersion="23" ma:contentTypeDescription="Create a new document." ma:contentTypeScope="" ma:versionID="5f2b983e9f35dbdba2b44f9096e0a462">
  <xsd:schema xmlns:xsd="http://www.w3.org/2001/XMLSchema" xmlns:xs="http://www.w3.org/2001/XMLSchema" xmlns:p="http://schemas.microsoft.com/office/2006/metadata/properties" xmlns:ns2="f14d19e7-3569-4fa2-86be-6f5a92977d54" xmlns:ns3="54fceb5a-c419-4ac0-97af-d41bbe792676" targetNamespace="http://schemas.microsoft.com/office/2006/metadata/properties" ma:root="true" ma:fieldsID="17a0199a3bcd4b8cdb4accbb407e163d" ns2:_="" ns3:_="">
    <xsd:import namespace="f14d19e7-3569-4fa2-86be-6f5a92977d54"/>
    <xsd:import namespace="54fceb5a-c419-4ac0-97af-d41bbe7926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d19e7-3569-4fa2-86be-6f5a92977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f687b2c-d50b-415e-ab56-944f05f254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ceb5a-c419-4ac0-97af-d41bbe7926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5e1cb-88cd-49bd-aed3-c8ff97b5a092}" ma:internalName="TaxCatchAll" ma:showField="CatchAllData" ma:web="54fceb5a-c419-4ac0-97af-d41bbe7926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fceb5a-c419-4ac0-97af-d41bbe792676" xsi:nil="true"/>
    <_Flow_SignoffStatus xmlns="f14d19e7-3569-4fa2-86be-6f5a92977d54" xsi:nil="true"/>
    <lcf76f155ced4ddcb4097134ff3c332f xmlns="f14d19e7-3569-4fa2-86be-6f5a92977d5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88465F-9BD7-445C-B48E-DAEF31168D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4d19e7-3569-4fa2-86be-6f5a92977d54"/>
    <ds:schemaRef ds:uri="54fceb5a-c419-4ac0-97af-d41bbe7926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7CB4D0-4C4E-4DB2-9843-F5FA09AD8037}">
  <ds:schemaRefs>
    <ds:schemaRef ds:uri="http://schemas.microsoft.com/office/2006/metadata/properties"/>
    <ds:schemaRef ds:uri="http://schemas.microsoft.com/office/infopath/2007/PartnerControls"/>
    <ds:schemaRef ds:uri="54fceb5a-c419-4ac0-97af-d41bbe792676"/>
    <ds:schemaRef ds:uri="f14d19e7-3569-4fa2-86be-6f5a92977d54"/>
  </ds:schemaRefs>
</ds:datastoreItem>
</file>

<file path=customXml/itemProps3.xml><?xml version="1.0" encoding="utf-8"?>
<ds:datastoreItem xmlns:ds="http://schemas.openxmlformats.org/officeDocument/2006/customXml" ds:itemID="{044BA0AA-8C5F-4FB5-92FE-6084CD19A7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1484</Characters>
  <Application>Microsoft Office Word</Application>
  <DocSecurity>4</DocSecurity>
  <Lines>12</Lines>
  <Paragraphs>3</Paragraphs>
  <ScaleCrop>false</ScaleCrop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Nicolas, Sandy</dc:creator>
  <cp:keywords/>
  <dc:description/>
  <cp:lastModifiedBy>Jeffries, Jillian</cp:lastModifiedBy>
  <cp:revision>2</cp:revision>
  <dcterms:created xsi:type="dcterms:W3CDTF">2026-02-12T21:19:00Z</dcterms:created>
  <dcterms:modified xsi:type="dcterms:W3CDTF">2026-02-12T21:19:00Z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0x01010084CF423C5ED15C4C87EABF1ADC020A22</vt:lpwstr>
  </property>
  <property fmtid="{D5CDD505-2E9C-101B-9397-08002B2CF9AE}" pid="3" name="MediaServiceImageTags">
    <vt:lpwstr/>
  </property>
</Properties>
</file>