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B5AF7" w14:textId="77777777" w:rsidR="00FF614E" w:rsidRDefault="00FF614E" w:rsidP="00375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A7DB2DC" w14:textId="77777777" w:rsidR="00FF614E" w:rsidRDefault="00FF614E" w:rsidP="00375A1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THE COUNCIL OF THE CITY OF NEW YORK</w:t>
      </w:r>
      <w:r>
        <w:rPr>
          <w:rStyle w:val="eop"/>
          <w:rFonts w:eastAsiaTheme="majorEastAsia"/>
        </w:rPr>
        <w:t> </w:t>
      </w:r>
    </w:p>
    <w:p w14:paraId="434388F3" w14:textId="627C493F" w:rsidR="00FF614E" w:rsidRDefault="00FF614E" w:rsidP="00375A12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67A3F936">
        <w:rPr>
          <w:rStyle w:val="normaltextrun"/>
          <w:rFonts w:eastAsiaTheme="majorEastAsia"/>
          <w:b/>
          <w:bCs/>
        </w:rPr>
        <w:t xml:space="preserve">RESOLUTION NO. </w:t>
      </w:r>
      <w:r w:rsidR="00323572">
        <w:rPr>
          <w:rStyle w:val="normaltextrun"/>
          <w:rFonts w:eastAsiaTheme="majorEastAsia"/>
          <w:b/>
          <w:bCs/>
        </w:rPr>
        <w:t>340</w:t>
      </w:r>
      <w:r w:rsidRPr="67A3F936">
        <w:rPr>
          <w:rStyle w:val="eop"/>
          <w:rFonts w:eastAsiaTheme="majorEastAsia"/>
        </w:rPr>
        <w:t> </w:t>
      </w:r>
    </w:p>
    <w:p w14:paraId="10E9A2D4" w14:textId="77777777" w:rsidR="00FF614E" w:rsidRDefault="00FF614E" w:rsidP="00375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E185C9B" w14:textId="409D79AA" w:rsidR="00FF614E" w:rsidRDefault="00FF614E" w:rsidP="293E3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293E3535">
        <w:rPr>
          <w:rStyle w:val="normaltextrun"/>
          <w:rFonts w:eastAsiaTheme="majorEastAsia"/>
          <w:b/>
          <w:bCs/>
        </w:rPr>
        <w:t xml:space="preserve">Resolution approving the decision of the City Planning Commission on ULURP No. </w:t>
      </w:r>
      <w:r w:rsidRPr="293E3535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 xml:space="preserve">C </w:t>
      </w:r>
      <w:r w:rsidR="00E31DB8" w:rsidRPr="293E3535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>240</w:t>
      </w:r>
      <w:r w:rsidR="42FC5A9A" w:rsidRPr="293E3535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 xml:space="preserve">297 </w:t>
      </w:r>
      <w:r w:rsidRPr="293E3535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>ZM</w:t>
      </w:r>
      <w:r w:rsidR="00B01F12" w:rsidRPr="293E3535">
        <w:rPr>
          <w:rStyle w:val="normaltextrun"/>
          <w:rFonts w:eastAsiaTheme="majorEastAsia"/>
          <w:b/>
          <w:bCs/>
          <w:color w:val="000000"/>
          <w:shd w:val="clear" w:color="auto" w:fill="FFFFFF"/>
        </w:rPr>
        <w:t>Q</w:t>
      </w:r>
      <w:r w:rsidRPr="293E3535">
        <w:rPr>
          <w:rStyle w:val="normaltextrun"/>
          <w:rFonts w:eastAsiaTheme="majorEastAsia"/>
          <w:b/>
          <w:bCs/>
        </w:rPr>
        <w:t>,</w:t>
      </w:r>
      <w:r w:rsidR="00930CC8" w:rsidRPr="293E3535">
        <w:rPr>
          <w:rStyle w:val="normaltextrun"/>
          <w:rFonts w:eastAsiaTheme="majorEastAsia"/>
          <w:b/>
          <w:bCs/>
        </w:rPr>
        <w:t xml:space="preserve"> for </w:t>
      </w:r>
      <w:r w:rsidRPr="293E3535">
        <w:rPr>
          <w:rStyle w:val="normaltextrun"/>
          <w:rFonts w:eastAsiaTheme="majorEastAsia"/>
          <w:b/>
          <w:bCs/>
        </w:rPr>
        <w:t xml:space="preserve">a Zoning Map amendment (L.U. No. </w:t>
      </w:r>
      <w:r w:rsidR="006377A2">
        <w:rPr>
          <w:rStyle w:val="normaltextrun"/>
          <w:rFonts w:eastAsiaTheme="majorEastAsia"/>
          <w:b/>
          <w:bCs/>
        </w:rPr>
        <w:t>20</w:t>
      </w:r>
      <w:r w:rsidRPr="293E3535">
        <w:rPr>
          <w:rStyle w:val="normaltextrun"/>
          <w:rFonts w:eastAsiaTheme="majorEastAsia"/>
          <w:b/>
          <w:bCs/>
        </w:rPr>
        <w:t>).</w:t>
      </w:r>
      <w:r w:rsidRPr="293E3535">
        <w:rPr>
          <w:rStyle w:val="eop"/>
          <w:rFonts w:eastAsiaTheme="majorEastAsia"/>
        </w:rPr>
        <w:t> </w:t>
      </w:r>
    </w:p>
    <w:p w14:paraId="37A58BFD" w14:textId="77777777" w:rsidR="00FF614E" w:rsidRDefault="00FF614E" w:rsidP="00375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4F82F1E" w14:textId="57491265" w:rsidR="00FF614E" w:rsidRDefault="00FF614E" w:rsidP="00375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 xml:space="preserve">By Council Members </w:t>
      </w:r>
      <w:r w:rsidR="006377A2">
        <w:rPr>
          <w:rStyle w:val="normaltextrun"/>
          <w:rFonts w:eastAsiaTheme="majorEastAsia"/>
          <w:b/>
          <w:bCs/>
        </w:rPr>
        <w:t>Riley</w:t>
      </w:r>
      <w:r w:rsidR="00D855B2">
        <w:rPr>
          <w:rStyle w:val="normaltextrun"/>
          <w:rFonts w:eastAsiaTheme="majorEastAsia"/>
          <w:b/>
          <w:bCs/>
        </w:rPr>
        <w:t xml:space="preserve"> and </w:t>
      </w:r>
      <w:r w:rsidR="006377A2">
        <w:rPr>
          <w:rStyle w:val="normaltextrun"/>
          <w:rFonts w:eastAsiaTheme="majorEastAsia"/>
          <w:b/>
          <w:bCs/>
        </w:rPr>
        <w:t>Louis</w:t>
      </w:r>
      <w:r>
        <w:rPr>
          <w:rStyle w:val="eop"/>
          <w:rFonts w:eastAsiaTheme="majorEastAsia"/>
        </w:rPr>
        <w:t> </w:t>
      </w:r>
    </w:p>
    <w:p w14:paraId="2034734F" w14:textId="77777777" w:rsidR="00FF614E" w:rsidRDefault="00FF614E" w:rsidP="00375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7385646" w14:textId="7B106D51" w:rsidR="00FF614E" w:rsidRPr="002C3CE3" w:rsidRDefault="00FF614E" w:rsidP="293E353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eastAsiaTheme="majorEastAsia"/>
          <w:color w:val="000000"/>
          <w:shd w:val="clear" w:color="auto" w:fill="FFFFFF"/>
        </w:rPr>
      </w:pPr>
      <w:r w:rsidRPr="293E3535">
        <w:rPr>
          <w:rStyle w:val="normaltextrun"/>
          <w:rFonts w:eastAsiaTheme="majorEastAsia"/>
        </w:rPr>
        <w:t>WHEREAS</w:t>
      </w:r>
      <w:bookmarkStart w:id="0" w:name="_Hlk213198447"/>
      <w:r w:rsidRPr="293E3535">
        <w:rPr>
          <w:rStyle w:val="normaltextrun"/>
          <w:rFonts w:eastAsiaTheme="majorEastAsia"/>
        </w:rPr>
        <w:t xml:space="preserve">, </w:t>
      </w:r>
      <w:r w:rsidR="65FBACC5" w:rsidRPr="293E3535">
        <w:rPr>
          <w:rStyle w:val="normaltextrun"/>
          <w:rFonts w:eastAsiaTheme="majorEastAsia"/>
        </w:rPr>
        <w:t>BMBT LLC</w:t>
      </w:r>
      <w:r w:rsidRPr="293E3535">
        <w:rPr>
          <w:rStyle w:val="normaltextrun"/>
          <w:rFonts w:eastAsiaTheme="majorEastAsia"/>
        </w:rPr>
        <w:t xml:space="preserve">, filed an application pursuant to Sections 197-c and 201 </w:t>
      </w:r>
      <w:bookmarkStart w:id="1" w:name="_Hlk213198478"/>
      <w:bookmarkEnd w:id="0"/>
      <w:r w:rsidRPr="293E3535">
        <w:rPr>
          <w:rStyle w:val="normaltextrun"/>
          <w:rFonts w:eastAsiaTheme="majorEastAsia"/>
        </w:rPr>
        <w:t xml:space="preserve">of the New York City Charter </w:t>
      </w:r>
      <w:bookmarkEnd w:id="1"/>
      <w:r w:rsidRPr="293E3535">
        <w:rPr>
          <w:rStyle w:val="normaltextrun"/>
          <w:rFonts w:eastAsiaTheme="majorEastAsia"/>
        </w:rPr>
        <w:t xml:space="preserve">for an amendment of the Zoning Map, Section No. </w:t>
      </w:r>
      <w:r w:rsidR="5FDAA84A" w:rsidRPr="293E3535">
        <w:rPr>
          <w:rStyle w:val="normaltextrun"/>
          <w:rFonts w:eastAsiaTheme="majorEastAsia"/>
        </w:rPr>
        <w:t>11a</w:t>
      </w:r>
      <w:r w:rsidRPr="293E3535">
        <w:rPr>
          <w:rStyle w:val="normaltextrun"/>
          <w:rFonts w:eastAsiaTheme="majorEastAsia"/>
        </w:rPr>
        <w:t>,</w:t>
      </w:r>
      <w:r w:rsidR="3509D11D" w:rsidRPr="293E3535">
        <w:rPr>
          <w:rStyle w:val="normaltextrun"/>
          <w:rFonts w:eastAsiaTheme="majorEastAsia"/>
        </w:rPr>
        <w:t xml:space="preserve"> changing from an R1-2 District to an R6A District property bounded by 24th Avenue and (at Little Neck Boulevard) its northeasterly centerline prolongation, Cross Island Parkway, a line 225 feet southeasterly of the first named course, and Little Neck Boulevard, Borough of Queens, Community District 11 </w:t>
      </w:r>
      <w:r w:rsidRPr="293E3535">
        <w:rPr>
          <w:rStyle w:val="normaltextrun"/>
          <w:rFonts w:eastAsiaTheme="majorEastAsia"/>
        </w:rPr>
        <w:t xml:space="preserve">(ULURP No. </w:t>
      </w:r>
      <w:r w:rsidRPr="293E3535">
        <w:rPr>
          <w:rStyle w:val="normaltextrun"/>
          <w:rFonts w:eastAsiaTheme="majorEastAsia"/>
          <w:color w:val="000000"/>
          <w:shd w:val="clear" w:color="auto" w:fill="FFFFFF"/>
        </w:rPr>
        <w:t xml:space="preserve">C </w:t>
      </w:r>
      <w:r w:rsidR="00802C4E" w:rsidRPr="293E3535">
        <w:rPr>
          <w:rStyle w:val="normaltextrun"/>
          <w:rFonts w:eastAsiaTheme="majorEastAsia"/>
          <w:color w:val="000000"/>
          <w:shd w:val="clear" w:color="auto" w:fill="FFFFFF"/>
        </w:rPr>
        <w:t>240</w:t>
      </w:r>
      <w:r w:rsidR="6ADA1B30" w:rsidRPr="293E3535">
        <w:rPr>
          <w:rStyle w:val="normaltextrun"/>
          <w:rFonts w:eastAsiaTheme="majorEastAsia"/>
          <w:color w:val="000000"/>
          <w:shd w:val="clear" w:color="auto" w:fill="FFFFFF"/>
        </w:rPr>
        <w:t xml:space="preserve">297 </w:t>
      </w:r>
      <w:r w:rsidR="00802C4E" w:rsidRPr="293E3535">
        <w:rPr>
          <w:rStyle w:val="normaltextrun"/>
          <w:rFonts w:eastAsiaTheme="majorEastAsia"/>
          <w:color w:val="000000"/>
          <w:shd w:val="clear" w:color="auto" w:fill="FFFFFF"/>
        </w:rPr>
        <w:t>ZMQ</w:t>
      </w:r>
      <w:r w:rsidRPr="293E3535">
        <w:rPr>
          <w:rStyle w:val="normaltextrun"/>
          <w:rFonts w:eastAsiaTheme="majorEastAsia"/>
        </w:rPr>
        <w:t>) (the "Application");</w:t>
      </w:r>
      <w:r w:rsidRPr="293E3535">
        <w:rPr>
          <w:rStyle w:val="eop"/>
          <w:rFonts w:eastAsiaTheme="majorEastAsia"/>
        </w:rPr>
        <w:t> </w:t>
      </w:r>
    </w:p>
    <w:p w14:paraId="67527439" w14:textId="77777777" w:rsidR="00FF614E" w:rsidRDefault="00FF614E" w:rsidP="00375A12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141A2C5" w14:textId="113885F8" w:rsidR="00FF614E" w:rsidRDefault="00FF614E" w:rsidP="00375A12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 xml:space="preserve">WHEREAS, the City Planning Commission filed with the Council on </w:t>
      </w:r>
      <w:r w:rsidR="004355C0">
        <w:rPr>
          <w:rStyle w:val="normaltextrun"/>
          <w:rFonts w:eastAsiaTheme="majorEastAsia"/>
        </w:rPr>
        <w:t>January 5</w:t>
      </w:r>
      <w:r>
        <w:rPr>
          <w:rStyle w:val="normaltextrun"/>
          <w:rFonts w:eastAsiaTheme="majorEastAsia"/>
        </w:rPr>
        <w:t xml:space="preserve">, </w:t>
      </w:r>
      <w:proofErr w:type="gramStart"/>
      <w:r>
        <w:rPr>
          <w:rStyle w:val="normaltextrun"/>
          <w:rFonts w:eastAsiaTheme="majorEastAsia"/>
        </w:rPr>
        <w:t>202</w:t>
      </w:r>
      <w:r w:rsidR="00D30374">
        <w:rPr>
          <w:rStyle w:val="normaltextrun"/>
          <w:rFonts w:eastAsiaTheme="majorEastAsia"/>
        </w:rPr>
        <w:t>6</w:t>
      </w:r>
      <w:proofErr w:type="gramEnd"/>
      <w:r>
        <w:rPr>
          <w:rStyle w:val="normaltextrun"/>
          <w:rFonts w:eastAsiaTheme="majorEastAsia"/>
        </w:rPr>
        <w:t xml:space="preserve"> its decision dated </w:t>
      </w:r>
      <w:r w:rsidR="00D30374">
        <w:rPr>
          <w:rStyle w:val="normaltextrun"/>
          <w:rFonts w:eastAsiaTheme="majorEastAsia"/>
        </w:rPr>
        <w:t>December 17</w:t>
      </w:r>
      <w:r>
        <w:rPr>
          <w:rStyle w:val="normaltextrun"/>
          <w:rFonts w:eastAsiaTheme="majorEastAsia"/>
        </w:rPr>
        <w:t xml:space="preserve">, 2025 (the "Decision") on the </w:t>
      </w:r>
      <w:proofErr w:type="gramStart"/>
      <w:r>
        <w:rPr>
          <w:rStyle w:val="normaltextrun"/>
          <w:rFonts w:eastAsiaTheme="majorEastAsia"/>
        </w:rPr>
        <w:t>Application;</w:t>
      </w:r>
      <w:proofErr w:type="gramEnd"/>
      <w:r>
        <w:rPr>
          <w:rStyle w:val="eop"/>
          <w:rFonts w:eastAsiaTheme="majorEastAsia"/>
        </w:rPr>
        <w:t> </w:t>
      </w:r>
    </w:p>
    <w:p w14:paraId="4C03DDD6" w14:textId="77777777" w:rsidR="00A5676D" w:rsidRDefault="00A5676D" w:rsidP="00375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  <w:bookmarkStart w:id="2" w:name="_Hlk213198803"/>
    </w:p>
    <w:p w14:paraId="2E0E4745" w14:textId="414DBFA6" w:rsidR="00FF614E" w:rsidRPr="00AC528A" w:rsidRDefault="00A5676D" w:rsidP="293E353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eastAsiaTheme="majorEastAsia"/>
          <w:color w:val="000000"/>
        </w:rPr>
      </w:pPr>
      <w:proofErr w:type="gramStart"/>
      <w:r w:rsidRPr="293E3535">
        <w:rPr>
          <w:rStyle w:val="normaltextrun"/>
          <w:rFonts w:eastAsiaTheme="majorEastAsia"/>
          <w:color w:val="000000" w:themeColor="text1"/>
        </w:rPr>
        <w:t>WHEREAS,</w:t>
      </w:r>
      <w:proofErr w:type="gramEnd"/>
      <w:r w:rsidRPr="293E3535">
        <w:rPr>
          <w:rStyle w:val="normaltextrun"/>
          <w:rFonts w:eastAsiaTheme="majorEastAsia"/>
          <w:color w:val="000000" w:themeColor="text1"/>
        </w:rPr>
        <w:t xml:space="preserve"> the Application is related to application </w:t>
      </w:r>
      <w:r w:rsidRPr="293E3535">
        <w:rPr>
          <w:rStyle w:val="normaltextrun"/>
          <w:rFonts w:eastAsiaTheme="majorEastAsia"/>
        </w:rPr>
        <w:t xml:space="preserve">N </w:t>
      </w:r>
      <w:r w:rsidR="000E7923" w:rsidRPr="293E3535">
        <w:rPr>
          <w:rStyle w:val="normaltextrun"/>
          <w:rFonts w:eastAsiaTheme="majorEastAsia"/>
        </w:rPr>
        <w:t>240</w:t>
      </w:r>
      <w:r w:rsidR="789C04FB" w:rsidRPr="293E3535">
        <w:rPr>
          <w:rStyle w:val="normaltextrun"/>
          <w:rFonts w:eastAsiaTheme="majorEastAsia"/>
        </w:rPr>
        <w:t>298</w:t>
      </w:r>
      <w:r w:rsidR="000E7923" w:rsidRPr="293E3535">
        <w:rPr>
          <w:rStyle w:val="normaltextrun"/>
          <w:rFonts w:eastAsiaTheme="majorEastAsia"/>
        </w:rPr>
        <w:t xml:space="preserve"> ZRQ</w:t>
      </w:r>
      <w:r w:rsidRPr="293E3535">
        <w:rPr>
          <w:rStyle w:val="normaltextrun"/>
          <w:rFonts w:eastAsiaTheme="majorEastAsia"/>
          <w:color w:val="000000" w:themeColor="text1"/>
        </w:rPr>
        <w:t xml:space="preserve"> (L.U. No. </w:t>
      </w:r>
      <w:r w:rsidR="006377A2">
        <w:rPr>
          <w:rStyle w:val="normaltextrun"/>
          <w:rFonts w:eastAsiaTheme="majorEastAsia"/>
          <w:color w:val="000000" w:themeColor="text1"/>
        </w:rPr>
        <w:t>2</w:t>
      </w:r>
      <w:r w:rsidR="005A14C0">
        <w:rPr>
          <w:rStyle w:val="normaltextrun"/>
          <w:rFonts w:eastAsiaTheme="majorEastAsia"/>
          <w:color w:val="000000" w:themeColor="text1"/>
        </w:rPr>
        <w:t>1</w:t>
      </w:r>
      <w:r w:rsidRPr="293E3535">
        <w:rPr>
          <w:rStyle w:val="normaltextrun"/>
          <w:rFonts w:eastAsiaTheme="majorEastAsia"/>
          <w:color w:val="000000" w:themeColor="text1"/>
        </w:rPr>
        <w:t xml:space="preserve">), </w:t>
      </w:r>
      <w:proofErr w:type="gramStart"/>
      <w:r w:rsidRPr="293E3535">
        <w:rPr>
          <w:rStyle w:val="normaltextrun"/>
          <w:rFonts w:eastAsiaTheme="majorEastAsia"/>
          <w:color w:val="000000" w:themeColor="text1"/>
        </w:rPr>
        <w:t xml:space="preserve">a </w:t>
      </w:r>
      <w:bookmarkEnd w:id="2"/>
      <w:r w:rsidR="00AC528A" w:rsidRPr="293E3535">
        <w:rPr>
          <w:rStyle w:val="normaltextrun"/>
          <w:rFonts w:eastAsiaTheme="majorEastAsia"/>
          <w:color w:val="000000" w:themeColor="text1"/>
        </w:rPr>
        <w:t xml:space="preserve"> z</w:t>
      </w:r>
      <w:r w:rsidR="00C65CD0" w:rsidRPr="293E3535">
        <w:rPr>
          <w:color w:val="000000" w:themeColor="text1"/>
        </w:rPr>
        <w:t>oning</w:t>
      </w:r>
      <w:proofErr w:type="gramEnd"/>
      <w:r w:rsidR="00C65CD0" w:rsidRPr="293E3535">
        <w:rPr>
          <w:color w:val="000000" w:themeColor="text1"/>
        </w:rPr>
        <w:t xml:space="preserve"> </w:t>
      </w:r>
      <w:r w:rsidR="006712E2" w:rsidRPr="293E3535">
        <w:rPr>
          <w:color w:val="000000" w:themeColor="text1"/>
        </w:rPr>
        <w:t>text amendment to Appendix F to establish a Mandatory Inclusionary Housing (MIH) area</w:t>
      </w:r>
    </w:p>
    <w:p w14:paraId="18568469" w14:textId="77777777" w:rsidR="00C65CD0" w:rsidRDefault="00C65CD0" w:rsidP="00375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4D0E486" w14:textId="0F661F99" w:rsidR="00FF614E" w:rsidRDefault="00FF614E" w:rsidP="3DB396B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 w:rsidRPr="3DB396BD">
        <w:rPr>
          <w:rStyle w:val="normaltextrun"/>
          <w:rFonts w:eastAsiaTheme="majorEastAsia"/>
        </w:rPr>
        <w:t>WHEREAS,</w:t>
      </w:r>
      <w:proofErr w:type="gramEnd"/>
      <w:r w:rsidRPr="3DB396BD">
        <w:rPr>
          <w:rStyle w:val="normaltextrun"/>
          <w:rFonts w:eastAsiaTheme="majorEastAsia"/>
        </w:rPr>
        <w:t xml:space="preserve"> the Decision is subject to review and action by the Council pursuant to Section</w:t>
      </w:r>
      <w:r w:rsidR="70ABEED5" w:rsidRPr="3DB396BD">
        <w:rPr>
          <w:rStyle w:val="normaltextrun"/>
          <w:rFonts w:eastAsiaTheme="majorEastAsia"/>
        </w:rPr>
        <w:t xml:space="preserve"> 197-d</w:t>
      </w:r>
      <w:r w:rsidR="00CC3763" w:rsidRPr="3DB396BD">
        <w:rPr>
          <w:rStyle w:val="normaltextrun"/>
          <w:rFonts w:eastAsiaTheme="majorEastAsia"/>
        </w:rPr>
        <w:t xml:space="preserve"> </w:t>
      </w:r>
      <w:r w:rsidRPr="3DB396BD">
        <w:rPr>
          <w:rStyle w:val="normaltextrun"/>
          <w:rFonts w:eastAsiaTheme="majorEastAsia"/>
        </w:rPr>
        <w:t xml:space="preserve">of the City </w:t>
      </w:r>
      <w:proofErr w:type="gramStart"/>
      <w:r w:rsidRPr="3DB396BD">
        <w:rPr>
          <w:rStyle w:val="normaltextrun"/>
          <w:rFonts w:eastAsiaTheme="majorEastAsia"/>
        </w:rPr>
        <w:t>Charter;</w:t>
      </w:r>
      <w:proofErr w:type="gramEnd"/>
      <w:r w:rsidRPr="3DB396BD">
        <w:rPr>
          <w:rStyle w:val="eop"/>
          <w:rFonts w:eastAsiaTheme="majorEastAsia"/>
        </w:rPr>
        <w:t> </w:t>
      </w:r>
    </w:p>
    <w:p w14:paraId="0CDBED4E" w14:textId="77777777" w:rsidR="00FF614E" w:rsidRDefault="00FF614E" w:rsidP="00375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C2B904A" w14:textId="6BB4B303" w:rsidR="00FF614E" w:rsidRDefault="00FF614E" w:rsidP="00375A12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WHEREAS, upon due notice, the Council held a public hearing on the Decision and Application on </w:t>
      </w:r>
      <w:r w:rsidR="006377A2">
        <w:rPr>
          <w:rStyle w:val="normaltextrun"/>
          <w:rFonts w:eastAsiaTheme="majorEastAsia"/>
        </w:rPr>
        <w:t>February 3</w:t>
      </w:r>
      <w:r w:rsidR="002D4E5B">
        <w:rPr>
          <w:rStyle w:val="normaltextrun"/>
          <w:rFonts w:eastAsiaTheme="majorEastAsia"/>
        </w:rPr>
        <w:t xml:space="preserve">, </w:t>
      </w:r>
      <w:proofErr w:type="gramStart"/>
      <w:r w:rsidR="002D4E5B">
        <w:rPr>
          <w:rStyle w:val="normaltextrun"/>
          <w:rFonts w:eastAsiaTheme="majorEastAsia"/>
        </w:rPr>
        <w:t>2026</w:t>
      </w:r>
      <w:r>
        <w:rPr>
          <w:rStyle w:val="normaltextrun"/>
          <w:rFonts w:eastAsiaTheme="majorEastAsia"/>
        </w:rPr>
        <w:t>;</w:t>
      </w:r>
      <w:proofErr w:type="gramEnd"/>
      <w:r>
        <w:rPr>
          <w:rStyle w:val="eop"/>
          <w:rFonts w:eastAsiaTheme="majorEastAsia"/>
        </w:rPr>
        <w:t> </w:t>
      </w:r>
    </w:p>
    <w:p w14:paraId="5E4B679C" w14:textId="77777777" w:rsidR="00FF614E" w:rsidRDefault="00FF614E" w:rsidP="00375A12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DD2A7E9" w14:textId="77777777" w:rsidR="00FF614E" w:rsidRDefault="00FF614E" w:rsidP="00375A12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WHEREAS, the Council has considered </w:t>
      </w:r>
      <w:proofErr w:type="gramStart"/>
      <w:r>
        <w:rPr>
          <w:rStyle w:val="normaltextrun"/>
          <w:rFonts w:eastAsiaTheme="majorEastAsia"/>
        </w:rPr>
        <w:t>the land</w:t>
      </w:r>
      <w:proofErr w:type="gramEnd"/>
      <w:r>
        <w:rPr>
          <w:rStyle w:val="normaltextrun"/>
          <w:rFonts w:eastAsiaTheme="majorEastAsia"/>
        </w:rPr>
        <w:t xml:space="preserve"> use and other policy issues relating to the Decision and Application; and</w:t>
      </w:r>
      <w:r>
        <w:rPr>
          <w:rStyle w:val="eop"/>
          <w:rFonts w:eastAsiaTheme="majorEastAsia"/>
        </w:rPr>
        <w:t> </w:t>
      </w:r>
    </w:p>
    <w:p w14:paraId="6580601F" w14:textId="77777777" w:rsidR="00FF614E" w:rsidRDefault="00FF614E" w:rsidP="00375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9D32AD5" w14:textId="4F942EA8" w:rsidR="00902A61" w:rsidRPr="008A4BBE" w:rsidRDefault="00902A61" w:rsidP="293E3535">
      <w:pPr>
        <w:widowControl w:val="0"/>
        <w:spacing w:after="0" w:line="240" w:lineRule="auto"/>
        <w:ind w:firstLine="720"/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</w:pPr>
      <w:bookmarkStart w:id="3" w:name="_Hlk213199120"/>
      <w:r w:rsidRPr="293E3535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WHEREAS, the Council has considered the relevant environmental issues, including the Negative Declaration issued on Ju</w:t>
      </w:r>
      <w:r w:rsidR="0BF4D407" w:rsidRPr="293E3535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ne 27</w:t>
      </w:r>
      <w:r w:rsidRPr="293E3535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, 2025 (CEQR No. </w:t>
      </w:r>
      <w:r w:rsidR="7DFE0611" w:rsidRPr="293E3535">
        <w:rPr>
          <w:rStyle w:val="normaltextrun"/>
          <w:rFonts w:ascii="Times New Roman" w:eastAsiaTheme="majorEastAsia" w:hAnsi="Times New Roman" w:cs="Times New Roman"/>
        </w:rPr>
        <w:t>24DCP118Q</w:t>
      </w:r>
      <w:r w:rsidRPr="293E3535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>), which includes an (</w:t>
      </w:r>
      <w:r w:rsidRPr="643A6359">
        <w:rPr>
          <w:rFonts w:ascii="Times New Roman" w:eastAsia="Times New Roman" w:hAnsi="Times New Roman" w:cs="Times New Roman"/>
          <w:color w:val="000000" w:themeColor="text1"/>
        </w:rPr>
        <w:t>E) designation (E-8</w:t>
      </w:r>
      <w:r w:rsidR="52DB8956" w:rsidRPr="643A6359">
        <w:rPr>
          <w:rFonts w:ascii="Times New Roman" w:eastAsia="Times New Roman" w:hAnsi="Times New Roman" w:cs="Times New Roman"/>
          <w:color w:val="000000" w:themeColor="text1"/>
        </w:rPr>
        <w:t>12</w:t>
      </w:r>
      <w:r w:rsidRPr="643A6359">
        <w:rPr>
          <w:rFonts w:ascii="Times New Roman" w:eastAsia="Times New Roman" w:hAnsi="Times New Roman" w:cs="Times New Roman"/>
          <w:color w:val="000000" w:themeColor="text1"/>
        </w:rPr>
        <w:t>) related to hazardous materials, air quality, and noise to avoid the potential for significant adverse impacts</w:t>
      </w:r>
      <w:r w:rsidRPr="293E3535">
        <w:rPr>
          <w:rStyle w:val="normaltextrun"/>
          <w:rFonts w:ascii="Times New Roman" w:eastAsiaTheme="majorEastAsia" w:hAnsi="Times New Roman" w:cs="Times New Roman"/>
          <w:kern w:val="0"/>
          <w14:ligatures w14:val="none"/>
        </w:rPr>
        <w:t xml:space="preserve"> (the “Negative Declaration”). </w:t>
      </w:r>
    </w:p>
    <w:p w14:paraId="551EFEE6" w14:textId="77777777" w:rsidR="00902A61" w:rsidRDefault="00902A61" w:rsidP="00375A12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125AF5F" w14:textId="77777777" w:rsidR="00902A61" w:rsidRDefault="00902A61" w:rsidP="00375A12">
      <w:pPr>
        <w:pStyle w:val="paragraph"/>
        <w:keepNext/>
        <w:widowControl w:val="0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  <w:r>
        <w:rPr>
          <w:rStyle w:val="normaltextrun"/>
          <w:rFonts w:eastAsiaTheme="majorEastAsia"/>
        </w:rPr>
        <w:t>RESOLVED:</w:t>
      </w:r>
    </w:p>
    <w:p w14:paraId="2F34EBE6" w14:textId="77777777" w:rsidR="00375A12" w:rsidRDefault="00375A12" w:rsidP="00375A12">
      <w:pPr>
        <w:pStyle w:val="paragraph"/>
        <w:keepNext/>
        <w:widowControl w:val="0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</w:rPr>
      </w:pPr>
    </w:p>
    <w:p w14:paraId="7C9F0608" w14:textId="622A5D36" w:rsidR="00A5676D" w:rsidRDefault="00902A61" w:rsidP="293E3535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293E3535">
        <w:rPr>
          <w:rStyle w:val="normaltextrun"/>
          <w:rFonts w:eastAsiaTheme="majorEastAsia"/>
        </w:rPr>
        <w:t> </w:t>
      </w:r>
      <w:r w:rsidRPr="293E3535">
        <w:rPr>
          <w:rStyle w:val="eop"/>
          <w:rFonts w:eastAsiaTheme="majorEastAsia"/>
        </w:rPr>
        <w:t>The Council finds that the action described herein will have no significant impact on the environment as set forth in the Negative Declaration.</w:t>
      </w:r>
    </w:p>
    <w:p w14:paraId="79077CBB" w14:textId="77777777" w:rsidR="00375A12" w:rsidRDefault="00375A12" w:rsidP="00375A12">
      <w:pPr>
        <w:pStyle w:val="paragraph"/>
        <w:widowControl w:val="0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</w:p>
    <w:bookmarkEnd w:id="3"/>
    <w:p w14:paraId="05303DFF" w14:textId="23DECB6D" w:rsidR="001F3C3B" w:rsidRDefault="00A5676D" w:rsidP="3DB396BD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</w:t>
      </w:r>
      <w:r w:rsidRPr="00A5676D">
        <w:rPr>
          <w:rFonts w:ascii="Times New Roman" w:eastAsia="Times New Roman" w:hAnsi="Times New Roman" w:cs="Times New Roman"/>
          <w:kern w:val="0"/>
          <w14:ligatures w14:val="none"/>
        </w:rPr>
        <w:t>ursuant to Section 197-</w:t>
      </w:r>
      <w:r w:rsidR="003125BC">
        <w:rPr>
          <w:rFonts w:ascii="Times New Roman" w:eastAsia="Times New Roman" w:hAnsi="Times New Roman" w:cs="Times New Roman"/>
          <w:kern w:val="0"/>
          <w14:ligatures w14:val="none"/>
        </w:rPr>
        <w:t>d</w:t>
      </w:r>
      <w:r w:rsidRPr="00A5676D">
        <w:rPr>
          <w:rFonts w:ascii="Times New Roman" w:eastAsia="Times New Roman" w:hAnsi="Times New Roman" w:cs="Times New Roman"/>
          <w:kern w:val="0"/>
          <w14:ligatures w14:val="none"/>
        </w:rPr>
        <w:t xml:space="preserve"> of the New York City Charte</w:t>
      </w:r>
      <w:r w:rsidR="00DD083C">
        <w:rPr>
          <w:rFonts w:ascii="Times New Roman" w:eastAsia="Times New Roman" w:hAnsi="Times New Roman" w:cs="Times New Roman"/>
          <w:kern w:val="0"/>
          <w14:ligatures w14:val="none"/>
        </w:rPr>
        <w:t>r</w:t>
      </w:r>
      <w:r w:rsidR="001F3C3B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="001F3C3B" w:rsidRPr="001F3C3B">
        <w:rPr>
          <w:rFonts w:ascii="Times New Roman" w:eastAsia="Times New Roman" w:hAnsi="Times New Roman" w:cs="Times New Roman"/>
          <w:kern w:val="0"/>
          <w14:ligatures w14:val="none"/>
        </w:rPr>
        <w:t xml:space="preserve">the Decision and Application, the environmental determination and consideration described in the report, C </w:t>
      </w:r>
      <w:r w:rsidR="00E66348">
        <w:rPr>
          <w:rFonts w:ascii="Times New Roman" w:eastAsia="Times New Roman" w:hAnsi="Times New Roman" w:cs="Times New Roman"/>
          <w:kern w:val="0"/>
          <w14:ligatures w14:val="none"/>
        </w:rPr>
        <w:t>240</w:t>
      </w:r>
      <w:r w:rsidR="55D731C0">
        <w:rPr>
          <w:rFonts w:ascii="Times New Roman" w:eastAsia="Times New Roman" w:hAnsi="Times New Roman" w:cs="Times New Roman"/>
          <w:kern w:val="0"/>
          <w14:ligatures w14:val="none"/>
        </w:rPr>
        <w:t xml:space="preserve">297 </w:t>
      </w:r>
      <w:r w:rsidR="00E66348">
        <w:rPr>
          <w:rFonts w:ascii="Times New Roman" w:eastAsia="Times New Roman" w:hAnsi="Times New Roman" w:cs="Times New Roman"/>
          <w:kern w:val="0"/>
          <w14:ligatures w14:val="none"/>
        </w:rPr>
        <w:t>ZMQ</w:t>
      </w:r>
      <w:r w:rsidR="001F3C3B" w:rsidRPr="001F3C3B">
        <w:rPr>
          <w:rFonts w:ascii="Times New Roman" w:eastAsia="Times New Roman" w:hAnsi="Times New Roman" w:cs="Times New Roman"/>
          <w:kern w:val="0"/>
          <w14:ligatures w14:val="none"/>
        </w:rPr>
        <w:t>, incorporated by reference herein, the record before the Council, the Council approves the Decision of the City Planning Commission</w:t>
      </w:r>
      <w:r w:rsidR="7F13713F" w:rsidRPr="3DB396BD">
        <w:rPr>
          <w:rFonts w:ascii="Times New Roman" w:eastAsia="Times New Roman" w:hAnsi="Times New Roman" w:cs="Times New Roman"/>
        </w:rPr>
        <w:t>.</w:t>
      </w:r>
    </w:p>
    <w:p w14:paraId="78118E0A" w14:textId="77777777" w:rsidR="00375A12" w:rsidRDefault="00375A12" w:rsidP="00375A12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43256E" w14:textId="00AA589A" w:rsidR="001F3C3B" w:rsidRDefault="001F3C3B" w:rsidP="293E3535">
      <w:pPr>
        <w:spacing w:after="0" w:line="240" w:lineRule="auto"/>
        <w:ind w:firstLine="720"/>
        <w:rPr>
          <w:rFonts w:ascii="Times New Roman" w:eastAsia="Times New Roman" w:hAnsi="Times New Roman" w:cs="Times New Roman"/>
        </w:rPr>
      </w:pPr>
      <w:r w:rsidRPr="3DB396BD">
        <w:rPr>
          <w:rFonts w:ascii="Times New Roman" w:eastAsia="Times New Roman" w:hAnsi="Times New Roman" w:cs="Times New Roman"/>
        </w:rPr>
        <w:lastRenderedPageBreak/>
        <w:t xml:space="preserve">The Zoning Resolution of the City of New York, effective as of December 15, 1961, and as subsequently amended, </w:t>
      </w:r>
      <w:r w:rsidR="1096C412">
        <w:rPr>
          <w:rFonts w:ascii="Times New Roman" w:eastAsia="Times New Roman" w:hAnsi="Times New Roman" w:cs="Times New Roman"/>
          <w:color w:val="000000" w:themeColor="text1"/>
        </w:rPr>
        <w:t>is further amended by changing the Zoning Map, Section No. 11a</w:t>
      </w:r>
      <w:r w:rsidR="00162B2C" w:rsidRPr="293E3535">
        <w:rPr>
          <w:rFonts w:ascii="Times New Roman" w:eastAsia="Times New Roman" w:hAnsi="Times New Roman" w:cs="Times New Roman"/>
          <w:color w:val="000000" w:themeColor="text1"/>
        </w:rPr>
        <w:t>,</w:t>
      </w:r>
      <w:r w:rsidR="1096C412">
        <w:rPr>
          <w:rFonts w:ascii="Times New Roman" w:eastAsia="Times New Roman" w:hAnsi="Times New Roman" w:cs="Times New Roman"/>
          <w:color w:val="000000" w:themeColor="text1"/>
        </w:rPr>
        <w:t xml:space="preserve"> changing from an R1-2 District to an R6A District property bounded by 24th Avenue and (at Little Neck Boulevard) its northeasterly centerline prolongation, Cross Island Parkway, a line 225 feet southeasterly of the first named course, and Little Neck Boulevard, Borough of Queens, Community District 11</w:t>
      </w:r>
      <w:r w:rsidR="00162B2C" w:rsidRPr="293E3535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1096C412" w:rsidRPr="3DB396BD">
        <w:rPr>
          <w:rFonts w:ascii="Times New Roman" w:eastAsia="Times New Roman" w:hAnsi="Times New Roman" w:cs="Times New Roman"/>
          <w:color w:val="000000" w:themeColor="text1"/>
        </w:rPr>
        <w:t>subject to the conditions of CEQR Declaration E-812.</w:t>
      </w:r>
    </w:p>
    <w:p w14:paraId="3C8E4D5A" w14:textId="77777777" w:rsidR="00940819" w:rsidRPr="00DC2285" w:rsidRDefault="00940819" w:rsidP="0055010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997CDA" w14:textId="77777777" w:rsidR="00FF614E" w:rsidRDefault="00FF614E" w:rsidP="0055010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Adopted.</w:t>
      </w:r>
      <w:r>
        <w:rPr>
          <w:rStyle w:val="eop"/>
          <w:rFonts w:eastAsiaTheme="majorEastAsia"/>
        </w:rPr>
        <w:t> </w:t>
      </w:r>
    </w:p>
    <w:p w14:paraId="4C57A6C3" w14:textId="77777777" w:rsidR="00FF614E" w:rsidRDefault="00FF614E" w:rsidP="0055010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9A57270" w14:textId="77777777" w:rsidR="00FF614E" w:rsidRDefault="00FF614E" w:rsidP="0055010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Office of the City Clerk</w:t>
      </w:r>
      <w:proofErr w:type="gramStart"/>
      <w:r>
        <w:rPr>
          <w:rStyle w:val="normaltextrun"/>
          <w:rFonts w:eastAsiaTheme="majorEastAsia"/>
        </w:rPr>
        <w:t>, }</w:t>
      </w:r>
      <w:proofErr w:type="gramEnd"/>
      <w:r>
        <w:rPr>
          <w:rStyle w:val="eop"/>
          <w:rFonts w:eastAsiaTheme="majorEastAsia"/>
        </w:rPr>
        <w:t> </w:t>
      </w:r>
    </w:p>
    <w:p w14:paraId="3B24063C" w14:textId="77777777" w:rsidR="00FF614E" w:rsidRDefault="00FF614E" w:rsidP="0055010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 xml:space="preserve">The City of New </w:t>
      </w:r>
      <w:proofErr w:type="gramStart"/>
      <w:r>
        <w:rPr>
          <w:rStyle w:val="normaltextrun"/>
          <w:rFonts w:eastAsiaTheme="majorEastAsia"/>
        </w:rPr>
        <w:t>York,  }</w:t>
      </w:r>
      <w:proofErr w:type="gramEnd"/>
      <w:r>
        <w:rPr>
          <w:rStyle w:val="normaltextrun"/>
          <w:rFonts w:eastAsiaTheme="majorEastAsia"/>
        </w:rPr>
        <w:t xml:space="preserve"> ss.:</w:t>
      </w:r>
      <w:r>
        <w:rPr>
          <w:rStyle w:val="eop"/>
          <w:rFonts w:eastAsiaTheme="majorEastAsia"/>
        </w:rPr>
        <w:t> </w:t>
      </w:r>
    </w:p>
    <w:p w14:paraId="700FF393" w14:textId="77777777" w:rsidR="00FF614E" w:rsidRDefault="00FF614E" w:rsidP="00375A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2F004F0E" w14:textId="0BD326C7" w:rsidR="00FF614E" w:rsidRDefault="00FF614E" w:rsidP="00375A12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13D7E955">
        <w:rPr>
          <w:rStyle w:val="normaltextrun"/>
          <w:rFonts w:eastAsiaTheme="majorEastAsia"/>
        </w:rPr>
        <w:t xml:space="preserve">I hereby certify that the foregoing is a true copy of a Resolution passed by The Council of The City of New York on </w:t>
      </w:r>
      <w:r w:rsidR="006E731A">
        <w:rPr>
          <w:rStyle w:val="normaltextrun"/>
          <w:rFonts w:eastAsiaTheme="majorEastAsia"/>
        </w:rPr>
        <w:t>_________, 2026</w:t>
      </w:r>
      <w:r w:rsidRPr="13D7E955">
        <w:rPr>
          <w:rStyle w:val="normaltextrun"/>
          <w:rFonts w:eastAsiaTheme="majorEastAsia"/>
        </w:rPr>
        <w:t>, on file in this office.</w:t>
      </w:r>
      <w:r w:rsidRPr="13D7E955">
        <w:rPr>
          <w:rStyle w:val="eop"/>
          <w:rFonts w:eastAsiaTheme="majorEastAsia"/>
        </w:rPr>
        <w:t> </w:t>
      </w:r>
    </w:p>
    <w:p w14:paraId="39E5A148" w14:textId="77777777" w:rsidR="00FF614E" w:rsidRDefault="00FF614E" w:rsidP="00375A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9690ECA" w14:textId="77777777" w:rsidR="00FF614E" w:rsidRDefault="00FF614E" w:rsidP="00375A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E6927BD" w14:textId="77777777" w:rsidR="00FF614E" w:rsidRDefault="00FF614E" w:rsidP="00375A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32634A8" w14:textId="77777777" w:rsidR="00FF614E" w:rsidRDefault="00FF614E" w:rsidP="00375A1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BBEF750" w14:textId="77777777" w:rsidR="00FF614E" w:rsidRDefault="00FF614E" w:rsidP="00375A12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.....................................................</w:t>
      </w:r>
      <w:r>
        <w:rPr>
          <w:rStyle w:val="eop"/>
          <w:rFonts w:eastAsiaTheme="majorEastAsia"/>
        </w:rPr>
        <w:t> </w:t>
      </w:r>
    </w:p>
    <w:p w14:paraId="0822694B" w14:textId="77777777" w:rsidR="00FF614E" w:rsidRDefault="00FF614E" w:rsidP="00375A12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City Clerk, Clerk of The Council</w:t>
      </w:r>
      <w:r>
        <w:rPr>
          <w:rStyle w:val="eop"/>
          <w:rFonts w:eastAsiaTheme="majorEastAsia"/>
        </w:rPr>
        <w:t> </w:t>
      </w:r>
    </w:p>
    <w:p w14:paraId="249C7D26" w14:textId="77777777" w:rsidR="0039604D" w:rsidRDefault="0039604D" w:rsidP="00375A12">
      <w:pPr>
        <w:spacing w:after="0" w:line="240" w:lineRule="auto"/>
      </w:pPr>
    </w:p>
    <w:sectPr w:rsidR="0039604D" w:rsidSect="00224355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7BC0E" w14:textId="77777777" w:rsidR="00215674" w:rsidRDefault="00215674" w:rsidP="00224355">
      <w:pPr>
        <w:spacing w:after="0" w:line="240" w:lineRule="auto"/>
      </w:pPr>
      <w:r>
        <w:separator/>
      </w:r>
    </w:p>
  </w:endnote>
  <w:endnote w:type="continuationSeparator" w:id="0">
    <w:p w14:paraId="17748283" w14:textId="77777777" w:rsidR="00215674" w:rsidRDefault="00215674" w:rsidP="00224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2227712" w14:paraId="7E8664E3" w14:textId="77777777" w:rsidTr="62227712">
      <w:trPr>
        <w:trHeight w:val="300"/>
      </w:trPr>
      <w:tc>
        <w:tcPr>
          <w:tcW w:w="3120" w:type="dxa"/>
        </w:tcPr>
        <w:p w14:paraId="696C49BE" w14:textId="32C6E14A" w:rsidR="62227712" w:rsidRDefault="62227712" w:rsidP="62227712">
          <w:pPr>
            <w:pStyle w:val="Header"/>
            <w:ind w:left="-115"/>
          </w:pPr>
        </w:p>
      </w:tc>
      <w:tc>
        <w:tcPr>
          <w:tcW w:w="3120" w:type="dxa"/>
        </w:tcPr>
        <w:p w14:paraId="6BE41716" w14:textId="41E4CAF1" w:rsidR="62227712" w:rsidRDefault="62227712" w:rsidP="62227712">
          <w:pPr>
            <w:pStyle w:val="Header"/>
            <w:jc w:val="center"/>
          </w:pPr>
        </w:p>
      </w:tc>
      <w:tc>
        <w:tcPr>
          <w:tcW w:w="3120" w:type="dxa"/>
        </w:tcPr>
        <w:p w14:paraId="3CD6EEB6" w14:textId="1FAE210A" w:rsidR="62227712" w:rsidRDefault="62227712" w:rsidP="62227712">
          <w:pPr>
            <w:pStyle w:val="Header"/>
            <w:ind w:right="-115"/>
            <w:jc w:val="right"/>
          </w:pPr>
        </w:p>
      </w:tc>
    </w:tr>
  </w:tbl>
  <w:p w14:paraId="2746C3B3" w14:textId="601E7D4C" w:rsidR="62227712" w:rsidRDefault="62227712" w:rsidP="622277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2227712" w14:paraId="6E00F93A" w14:textId="77777777" w:rsidTr="62227712">
      <w:trPr>
        <w:trHeight w:val="300"/>
      </w:trPr>
      <w:tc>
        <w:tcPr>
          <w:tcW w:w="3120" w:type="dxa"/>
        </w:tcPr>
        <w:p w14:paraId="37661A23" w14:textId="08EC8AA4" w:rsidR="62227712" w:rsidRDefault="62227712" w:rsidP="62227712">
          <w:pPr>
            <w:pStyle w:val="Header"/>
            <w:ind w:left="-115"/>
          </w:pPr>
        </w:p>
      </w:tc>
      <w:tc>
        <w:tcPr>
          <w:tcW w:w="3120" w:type="dxa"/>
        </w:tcPr>
        <w:p w14:paraId="356753C1" w14:textId="096247C3" w:rsidR="62227712" w:rsidRDefault="62227712" w:rsidP="62227712">
          <w:pPr>
            <w:pStyle w:val="Header"/>
            <w:jc w:val="center"/>
          </w:pPr>
        </w:p>
      </w:tc>
      <w:tc>
        <w:tcPr>
          <w:tcW w:w="3120" w:type="dxa"/>
        </w:tcPr>
        <w:p w14:paraId="0201F9DC" w14:textId="2F110C97" w:rsidR="62227712" w:rsidRDefault="62227712" w:rsidP="62227712">
          <w:pPr>
            <w:pStyle w:val="Header"/>
            <w:ind w:right="-115"/>
            <w:jc w:val="right"/>
          </w:pPr>
        </w:p>
      </w:tc>
    </w:tr>
  </w:tbl>
  <w:p w14:paraId="163A3B5D" w14:textId="115EC921" w:rsidR="62227712" w:rsidRDefault="62227712" w:rsidP="622277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B6102" w14:textId="77777777" w:rsidR="00215674" w:rsidRDefault="00215674" w:rsidP="00224355">
      <w:pPr>
        <w:spacing w:after="0" w:line="240" w:lineRule="auto"/>
      </w:pPr>
      <w:r>
        <w:separator/>
      </w:r>
    </w:p>
  </w:footnote>
  <w:footnote w:type="continuationSeparator" w:id="0">
    <w:p w14:paraId="251B17B2" w14:textId="77777777" w:rsidR="00215674" w:rsidRDefault="00215674" w:rsidP="00224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BB10E" w14:textId="3A3F0946" w:rsidR="00224355" w:rsidRPr="00224355" w:rsidRDefault="62227712" w:rsidP="62227712">
    <w:pPr>
      <w:pStyle w:val="Header"/>
      <w:rPr>
        <w:rFonts w:ascii="Times New Roman" w:hAnsi="Times New Roman" w:cs="Times New Roman"/>
        <w:b/>
        <w:bCs/>
      </w:rPr>
    </w:pPr>
    <w:bookmarkStart w:id="4" w:name="_Hlk213199440"/>
    <w:r w:rsidRPr="62227712">
      <w:rPr>
        <w:rFonts w:ascii="Times New Roman" w:hAnsi="Times New Roman" w:cs="Times New Roman"/>
        <w:b/>
        <w:bCs/>
      </w:rPr>
      <w:t xml:space="preserve">Page 2 of 2 </w:t>
    </w:r>
  </w:p>
  <w:p w14:paraId="79BDB745" w14:textId="521173C5" w:rsidR="00224355" w:rsidRPr="00224355" w:rsidRDefault="293E3535" w:rsidP="62227712">
    <w:pPr>
      <w:pStyle w:val="Header"/>
      <w:rPr>
        <w:rFonts w:ascii="Times New Roman" w:hAnsi="Times New Roman" w:cs="Times New Roman"/>
        <w:b/>
        <w:bCs/>
      </w:rPr>
    </w:pPr>
    <w:r w:rsidRPr="293E3535">
      <w:rPr>
        <w:rFonts w:ascii="Times New Roman" w:hAnsi="Times New Roman" w:cs="Times New Roman"/>
        <w:b/>
        <w:bCs/>
      </w:rPr>
      <w:t xml:space="preserve">C 240297 ZMQ </w:t>
    </w:r>
  </w:p>
  <w:p w14:paraId="5A7D4ED9" w14:textId="4645C663" w:rsidR="00224355" w:rsidRPr="00224355" w:rsidRDefault="67A3F936" w:rsidP="62227712">
    <w:pPr>
      <w:pStyle w:val="Header"/>
      <w:rPr>
        <w:rFonts w:ascii="Times New Roman" w:hAnsi="Times New Roman" w:cs="Times New Roman"/>
        <w:b/>
        <w:bCs/>
      </w:rPr>
    </w:pPr>
    <w:r w:rsidRPr="67A3F936">
      <w:rPr>
        <w:rFonts w:ascii="Times New Roman" w:hAnsi="Times New Roman" w:cs="Times New Roman"/>
        <w:b/>
        <w:bCs/>
      </w:rPr>
      <w:t xml:space="preserve">Res. No. </w:t>
    </w:r>
    <w:r w:rsidR="00E4214A">
      <w:rPr>
        <w:rFonts w:ascii="Times New Roman" w:hAnsi="Times New Roman" w:cs="Times New Roman"/>
        <w:b/>
        <w:bCs/>
      </w:rPr>
      <w:t>___</w:t>
    </w:r>
    <w:r w:rsidRPr="67A3F936">
      <w:rPr>
        <w:rFonts w:ascii="Times New Roman" w:hAnsi="Times New Roman" w:cs="Times New Roman"/>
        <w:b/>
        <w:bCs/>
      </w:rPr>
      <w:t xml:space="preserve"> (L.U. No. </w:t>
    </w:r>
    <w:r w:rsidR="00E4214A">
      <w:rPr>
        <w:rFonts w:ascii="Times New Roman" w:hAnsi="Times New Roman" w:cs="Times New Roman"/>
        <w:b/>
        <w:bCs/>
      </w:rPr>
      <w:t>___</w:t>
    </w:r>
    <w:r w:rsidRPr="67A3F936">
      <w:rPr>
        <w:rFonts w:ascii="Times New Roman" w:hAnsi="Times New Roman" w:cs="Times New Roman"/>
        <w:b/>
        <w:bCs/>
      </w:rPr>
      <w:t>)</w:t>
    </w:r>
  </w:p>
  <w:bookmarkEnd w:id="4"/>
  <w:p w14:paraId="6F2656C2" w14:textId="77777777" w:rsidR="00224355" w:rsidRDefault="00224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2227712" w14:paraId="4BB181E4" w14:textId="77777777" w:rsidTr="62227712">
      <w:trPr>
        <w:trHeight w:val="300"/>
      </w:trPr>
      <w:tc>
        <w:tcPr>
          <w:tcW w:w="3120" w:type="dxa"/>
        </w:tcPr>
        <w:p w14:paraId="1D756560" w14:textId="2BE8CF74" w:rsidR="62227712" w:rsidRDefault="62227712" w:rsidP="62227712">
          <w:pPr>
            <w:pStyle w:val="Header"/>
            <w:ind w:left="-115"/>
          </w:pPr>
        </w:p>
      </w:tc>
      <w:tc>
        <w:tcPr>
          <w:tcW w:w="3120" w:type="dxa"/>
        </w:tcPr>
        <w:p w14:paraId="03A83CF5" w14:textId="2AD4B7F7" w:rsidR="62227712" w:rsidRDefault="62227712" w:rsidP="62227712">
          <w:pPr>
            <w:pStyle w:val="Header"/>
            <w:jc w:val="center"/>
          </w:pPr>
        </w:p>
      </w:tc>
      <w:tc>
        <w:tcPr>
          <w:tcW w:w="3120" w:type="dxa"/>
        </w:tcPr>
        <w:p w14:paraId="5665B8F2" w14:textId="0BC178B1" w:rsidR="62227712" w:rsidRDefault="62227712" w:rsidP="62227712">
          <w:pPr>
            <w:pStyle w:val="Header"/>
            <w:ind w:right="-115"/>
            <w:jc w:val="right"/>
          </w:pPr>
        </w:p>
      </w:tc>
    </w:tr>
  </w:tbl>
  <w:p w14:paraId="4F2AAD18" w14:textId="3B6EDF77" w:rsidR="62227712" w:rsidRDefault="62227712" w:rsidP="622277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2551"/>
    <w:multiLevelType w:val="hybridMultilevel"/>
    <w:tmpl w:val="98326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51B5A"/>
    <w:multiLevelType w:val="hybridMultilevel"/>
    <w:tmpl w:val="4CB08F90"/>
    <w:lvl w:ilvl="0" w:tplc="AFA83C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C0074"/>
    <w:multiLevelType w:val="hybridMultilevel"/>
    <w:tmpl w:val="D8EA3090"/>
    <w:lvl w:ilvl="0" w:tplc="CE0C390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0031627">
    <w:abstractNumId w:val="2"/>
  </w:num>
  <w:num w:numId="2" w16cid:durableId="997879985">
    <w:abstractNumId w:val="0"/>
  </w:num>
  <w:num w:numId="3" w16cid:durableId="1945116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14E"/>
    <w:rsid w:val="000E7923"/>
    <w:rsid w:val="001242ED"/>
    <w:rsid w:val="00162B2C"/>
    <w:rsid w:val="00177D5A"/>
    <w:rsid w:val="00193041"/>
    <w:rsid w:val="001B26AA"/>
    <w:rsid w:val="001F3C3B"/>
    <w:rsid w:val="00215674"/>
    <w:rsid w:val="00224355"/>
    <w:rsid w:val="002571B6"/>
    <w:rsid w:val="002C0957"/>
    <w:rsid w:val="002C3CE3"/>
    <w:rsid w:val="002D4E5B"/>
    <w:rsid w:val="00300131"/>
    <w:rsid w:val="003125BC"/>
    <w:rsid w:val="00323572"/>
    <w:rsid w:val="003717B1"/>
    <w:rsid w:val="00375A12"/>
    <w:rsid w:val="0039604D"/>
    <w:rsid w:val="003C472E"/>
    <w:rsid w:val="003C7B47"/>
    <w:rsid w:val="003E1EB7"/>
    <w:rsid w:val="003F5D4E"/>
    <w:rsid w:val="004355C0"/>
    <w:rsid w:val="004B78C4"/>
    <w:rsid w:val="004C09A9"/>
    <w:rsid w:val="004E3B4A"/>
    <w:rsid w:val="00550106"/>
    <w:rsid w:val="005A14C0"/>
    <w:rsid w:val="005E2C09"/>
    <w:rsid w:val="00607EFD"/>
    <w:rsid w:val="00620AC7"/>
    <w:rsid w:val="00627432"/>
    <w:rsid w:val="006377A2"/>
    <w:rsid w:val="006613D8"/>
    <w:rsid w:val="006712E2"/>
    <w:rsid w:val="00675B0A"/>
    <w:rsid w:val="006A6352"/>
    <w:rsid w:val="006E731A"/>
    <w:rsid w:val="00711172"/>
    <w:rsid w:val="00731C14"/>
    <w:rsid w:val="00743029"/>
    <w:rsid w:val="007C7783"/>
    <w:rsid w:val="007E1626"/>
    <w:rsid w:val="00802C4E"/>
    <w:rsid w:val="0089680E"/>
    <w:rsid w:val="00902A61"/>
    <w:rsid w:val="00930CC8"/>
    <w:rsid w:val="00940819"/>
    <w:rsid w:val="00997D68"/>
    <w:rsid w:val="009D2534"/>
    <w:rsid w:val="009F79A5"/>
    <w:rsid w:val="00A11337"/>
    <w:rsid w:val="00A13A3D"/>
    <w:rsid w:val="00A5676D"/>
    <w:rsid w:val="00AC528A"/>
    <w:rsid w:val="00AD6230"/>
    <w:rsid w:val="00B01F12"/>
    <w:rsid w:val="00B03FC0"/>
    <w:rsid w:val="00BC66CC"/>
    <w:rsid w:val="00C03E76"/>
    <w:rsid w:val="00C064BA"/>
    <w:rsid w:val="00C36CD8"/>
    <w:rsid w:val="00C65CD0"/>
    <w:rsid w:val="00CC3763"/>
    <w:rsid w:val="00D30374"/>
    <w:rsid w:val="00D45627"/>
    <w:rsid w:val="00D855B2"/>
    <w:rsid w:val="00DA555D"/>
    <w:rsid w:val="00DC1BB3"/>
    <w:rsid w:val="00DC2285"/>
    <w:rsid w:val="00DD083C"/>
    <w:rsid w:val="00E31DB8"/>
    <w:rsid w:val="00E4214A"/>
    <w:rsid w:val="00E50F86"/>
    <w:rsid w:val="00E53EC2"/>
    <w:rsid w:val="00E66348"/>
    <w:rsid w:val="00E70B3F"/>
    <w:rsid w:val="00EA5566"/>
    <w:rsid w:val="00EF0B3C"/>
    <w:rsid w:val="00F12EE6"/>
    <w:rsid w:val="00F471BF"/>
    <w:rsid w:val="00F72660"/>
    <w:rsid w:val="00FC5AD6"/>
    <w:rsid w:val="00FF614E"/>
    <w:rsid w:val="0160DBC3"/>
    <w:rsid w:val="04488911"/>
    <w:rsid w:val="0BF4D407"/>
    <w:rsid w:val="1096C412"/>
    <w:rsid w:val="128D9357"/>
    <w:rsid w:val="13D7E955"/>
    <w:rsid w:val="1B96754A"/>
    <w:rsid w:val="23A4F8B8"/>
    <w:rsid w:val="248B9E13"/>
    <w:rsid w:val="25746643"/>
    <w:rsid w:val="263D47D1"/>
    <w:rsid w:val="293E3535"/>
    <w:rsid w:val="30972AD7"/>
    <w:rsid w:val="320AA2E9"/>
    <w:rsid w:val="33E4A3EA"/>
    <w:rsid w:val="3475F288"/>
    <w:rsid w:val="3509D11D"/>
    <w:rsid w:val="36FC7933"/>
    <w:rsid w:val="3C19F55D"/>
    <w:rsid w:val="3D974D73"/>
    <w:rsid w:val="3DB396BD"/>
    <w:rsid w:val="3EFE1299"/>
    <w:rsid w:val="4069904C"/>
    <w:rsid w:val="425155A2"/>
    <w:rsid w:val="42FC5A9A"/>
    <w:rsid w:val="464B7006"/>
    <w:rsid w:val="52DB8956"/>
    <w:rsid w:val="55D731C0"/>
    <w:rsid w:val="585F88CF"/>
    <w:rsid w:val="595BE24F"/>
    <w:rsid w:val="5ACC9064"/>
    <w:rsid w:val="5C2402EA"/>
    <w:rsid w:val="5FDAA84A"/>
    <w:rsid w:val="60D4AA60"/>
    <w:rsid w:val="62227712"/>
    <w:rsid w:val="65FBACC5"/>
    <w:rsid w:val="67A3F936"/>
    <w:rsid w:val="6A903706"/>
    <w:rsid w:val="6ADA1B30"/>
    <w:rsid w:val="70ABEED5"/>
    <w:rsid w:val="77E41889"/>
    <w:rsid w:val="789C04FB"/>
    <w:rsid w:val="7DFE0611"/>
    <w:rsid w:val="7F13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2DA88"/>
  <w15:chartTrackingRefBased/>
  <w15:docId w15:val="{61837F97-817E-4EB7-8BA9-6B00A73E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6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1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1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1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1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1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1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1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1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1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1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1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6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61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1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1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1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14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F6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FF614E"/>
  </w:style>
  <w:style w:type="character" w:customStyle="1" w:styleId="normaltextrun">
    <w:name w:val="normaltextrun"/>
    <w:basedOn w:val="DefaultParagraphFont"/>
    <w:rsid w:val="00FF614E"/>
  </w:style>
  <w:style w:type="character" w:customStyle="1" w:styleId="tabchar">
    <w:name w:val="tabchar"/>
    <w:basedOn w:val="DefaultParagraphFont"/>
    <w:rsid w:val="00A5676D"/>
  </w:style>
  <w:style w:type="paragraph" w:styleId="Header">
    <w:name w:val="header"/>
    <w:basedOn w:val="Normal"/>
    <w:link w:val="HeaderChar"/>
    <w:uiPriority w:val="99"/>
    <w:unhideWhenUsed/>
    <w:rsid w:val="00224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355"/>
  </w:style>
  <w:style w:type="paragraph" w:styleId="Footer">
    <w:name w:val="footer"/>
    <w:basedOn w:val="Normal"/>
    <w:link w:val="FooterChar"/>
    <w:uiPriority w:val="99"/>
    <w:unhideWhenUsed/>
    <w:rsid w:val="00224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355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2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2A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2A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D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D6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97D68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3235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AF7618B0-3AEB-48EC-98F3-EDC62A81970E}">
    <t:Anchor>
      <t:Comment id="1467034240"/>
    </t:Anchor>
    <t:History>
      <t:Event id="{1A7522B3-11B0-4BBC-9406-E34463253B26}" time="2026-02-20T16:33:18.718Z">
        <t:Attribution userId="S::amccaughey@council.nyc.gov::a3159334-76fe-4bc7-9b51-7fa7b84fc315" userProvider="AD" userName="McCaughey, Anne"/>
        <t:Anchor>
          <t:Comment id="1467034240"/>
        </t:Anchor>
        <t:Create/>
      </t:Event>
      <t:Event id="{6D9DA977-C30F-415A-BDCF-9093735F9A11}" time="2026-02-20T16:33:18.718Z">
        <t:Attribution userId="S::amccaughey@council.nyc.gov::a3159334-76fe-4bc7-9b51-7fa7b84fc315" userProvider="AD" userName="McCaughey, Anne"/>
        <t:Anchor>
          <t:Comment id="1467034240"/>
        </t:Anchor>
        <t:Assign userId="S::WVidal@council.nyc.gov::8e736b03-7c58-4182-8a6e-3dc798894624" userProvider="AD" userName="Vidal, William"/>
      </t:Event>
      <t:Event id="{7EA00FF4-791A-401D-98BE-DB3A19551A4D}" time="2026-02-20T16:33:18.718Z">
        <t:Attribution userId="S::amccaughey@council.nyc.gov::a3159334-76fe-4bc7-9b51-7fa7b84fc315" userProvider="AD" userName="McCaughey, Anne"/>
        <t:Anchor>
          <t:Comment id="1467034240"/>
        </t:Anchor>
        <t:SetTitle title="@Vidal, William please note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715B67-AF4C-4D93-B560-6D39DA2A8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B1ECCB-E3FC-46C4-8A03-1145C8A009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45FD21-BE6F-434D-8662-D310D0FE404C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2641</Characters>
  <Application>Microsoft Office Word</Application>
  <DocSecurity>4</DocSecurity>
  <Lines>22</Lines>
  <Paragraphs>6</Paragraphs>
  <ScaleCrop>false</ScaleCrop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2026-02-24T19:51:00Z</dcterms:created>
  <dcterms:modified xsi:type="dcterms:W3CDTF">2026-02-24T19:51:00Z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