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1E3FA" w14:textId="77777777" w:rsidR="00FD2BC7" w:rsidRPr="006B0477" w:rsidRDefault="00FD2BC7" w:rsidP="00B16AB9">
      <w:pPr>
        <w:suppressLineNumbers/>
        <w:tabs>
          <w:tab w:val="left" w:pos="5040"/>
        </w:tabs>
        <w:jc w:val="right"/>
        <w:rPr>
          <w:u w:val="single"/>
        </w:rPr>
      </w:pPr>
      <w:r w:rsidRPr="006B0477">
        <w:rPr>
          <w:u w:val="single"/>
        </w:rPr>
        <w:t>Staff: Committee on Sanitation &amp; Solid Waste Management</w:t>
      </w:r>
    </w:p>
    <w:p w14:paraId="6EA3C868" w14:textId="77777777" w:rsidR="00FD2BC7" w:rsidRDefault="00FD2BC7" w:rsidP="00B16AB9">
      <w:pPr>
        <w:suppressLineNumbers/>
        <w:jc w:val="right"/>
        <w:rPr>
          <w:i/>
        </w:rPr>
      </w:pPr>
      <w:r w:rsidRPr="006B0477">
        <w:t xml:space="preserve">Morganne Barrett, </w:t>
      </w:r>
      <w:r w:rsidRPr="002D647D">
        <w:rPr>
          <w:i/>
        </w:rPr>
        <w:t>Legislative Counsel</w:t>
      </w:r>
    </w:p>
    <w:p w14:paraId="1C4C2EC7" w14:textId="77777777" w:rsidR="00FD2BC7" w:rsidRPr="002D647D" w:rsidRDefault="00FD2BC7" w:rsidP="00B16AB9">
      <w:pPr>
        <w:suppressLineNumbers/>
        <w:jc w:val="right"/>
      </w:pPr>
      <w:r w:rsidRPr="00B90FA4">
        <w:rPr>
          <w:iCs/>
        </w:rPr>
        <w:t>Samia Shell,</w:t>
      </w:r>
      <w:r>
        <w:rPr>
          <w:i/>
        </w:rPr>
        <w:t xml:space="preserve"> Legislative Counsel</w:t>
      </w:r>
    </w:p>
    <w:p w14:paraId="31AB3879" w14:textId="77777777" w:rsidR="00FD2BC7" w:rsidRPr="006B0477" w:rsidRDefault="00FD2BC7" w:rsidP="00B16AB9">
      <w:pPr>
        <w:suppressLineNumbers/>
        <w:jc w:val="right"/>
        <w:rPr>
          <w:i/>
        </w:rPr>
      </w:pPr>
      <w:r w:rsidRPr="006B0477">
        <w:t xml:space="preserve">Ricky Chawla, </w:t>
      </w:r>
      <w:r w:rsidRPr="006B0477">
        <w:rPr>
          <w:i/>
        </w:rPr>
        <w:t>Senior Legislative Policy Analyst</w:t>
      </w:r>
    </w:p>
    <w:p w14:paraId="10A24BEF" w14:textId="77777777" w:rsidR="00FD2BC7" w:rsidRPr="006B0477" w:rsidRDefault="00FD2BC7" w:rsidP="00B16AB9">
      <w:pPr>
        <w:suppressLineNumbers/>
        <w:jc w:val="right"/>
      </w:pPr>
      <w:r w:rsidRPr="006B0477">
        <w:rPr>
          <w:rStyle w:val="normaltextrun"/>
          <w:color w:val="000000"/>
          <w:shd w:val="clear" w:color="auto" w:fill="FFFFFF"/>
        </w:rPr>
        <w:t>Dirk Spencer PhD</w:t>
      </w:r>
      <w:r w:rsidRPr="006B0477">
        <w:rPr>
          <w:rStyle w:val="normaltextrun"/>
          <w:i/>
          <w:iCs/>
          <w:color w:val="000000"/>
          <w:shd w:val="clear" w:color="auto" w:fill="FFFFFF"/>
        </w:rPr>
        <w:t>, Legislative Policy Analyst</w:t>
      </w:r>
    </w:p>
    <w:p w14:paraId="3D47B85C" w14:textId="77777777" w:rsidR="00FD2BC7" w:rsidRPr="006B0477" w:rsidRDefault="00FD2BC7" w:rsidP="00B16AB9">
      <w:pPr>
        <w:suppressLineNumbers/>
        <w:jc w:val="right"/>
      </w:pPr>
      <w:r w:rsidRPr="006B0477">
        <w:t xml:space="preserve">Tanveer Singh, </w:t>
      </w:r>
      <w:r w:rsidRPr="006B0477">
        <w:rPr>
          <w:i/>
        </w:rPr>
        <w:t>Finance Analyst</w:t>
      </w:r>
    </w:p>
    <w:p w14:paraId="03788588" w14:textId="77777777" w:rsidR="00FD2BC7" w:rsidRPr="006B0477" w:rsidRDefault="00FD2BC7" w:rsidP="00B16AB9">
      <w:pPr>
        <w:suppressLineNumbers/>
        <w:jc w:val="right"/>
      </w:pPr>
      <w:r w:rsidRPr="006B0477">
        <w:t xml:space="preserve">Reese Hirota, </w:t>
      </w:r>
      <w:r w:rsidRPr="006B0477">
        <w:rPr>
          <w:i/>
        </w:rPr>
        <w:t>Data Scientist</w:t>
      </w:r>
    </w:p>
    <w:p w14:paraId="41A7594B" w14:textId="77777777" w:rsidR="00FD2BC7" w:rsidRDefault="00FD2BC7" w:rsidP="00B16AB9">
      <w:pPr>
        <w:suppressLineNumbers/>
      </w:pPr>
    </w:p>
    <w:p w14:paraId="4C197680" w14:textId="77777777" w:rsidR="00FD2BC7" w:rsidRPr="00406FA4" w:rsidRDefault="00FD2BC7" w:rsidP="00B16AB9">
      <w:pPr>
        <w:suppressLineNumbers/>
      </w:pPr>
    </w:p>
    <w:p w14:paraId="07E3E7B1" w14:textId="77777777" w:rsidR="00FD2BC7" w:rsidRPr="00406FA4" w:rsidRDefault="00FD2BC7" w:rsidP="00B16AB9">
      <w:pPr>
        <w:pStyle w:val="Footer"/>
        <w:suppressLineNumbers/>
        <w:tabs>
          <w:tab w:val="clear" w:pos="4320"/>
          <w:tab w:val="clear" w:pos="8640"/>
        </w:tabs>
        <w:rPr>
          <w:noProof/>
          <w:szCs w:val="24"/>
        </w:rPr>
      </w:pPr>
      <w:r>
        <w:rPr>
          <w:noProof/>
        </w:rPr>
        <w:drawing>
          <wp:anchor distT="0" distB="0" distL="114300" distR="114300" simplePos="0" relativeHeight="251659264" behindDoc="0" locked="0" layoutInCell="0" allowOverlap="1" wp14:anchorId="04FEA80E" wp14:editId="3881E6C5">
            <wp:simplePos x="0" y="0"/>
            <wp:positionH relativeFrom="column">
              <wp:posOffset>2286000</wp:posOffset>
            </wp:positionH>
            <wp:positionV relativeFrom="paragraph">
              <wp:posOffset>73660</wp:posOffset>
            </wp:positionV>
            <wp:extent cx="1371600" cy="12801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3C26F3" w14:textId="77777777" w:rsidR="00FD2BC7" w:rsidRPr="00406FA4" w:rsidRDefault="00FD2BC7" w:rsidP="00B16AB9">
      <w:pPr>
        <w:pStyle w:val="Footer"/>
        <w:suppressLineNumbers/>
        <w:tabs>
          <w:tab w:val="clear" w:pos="4320"/>
          <w:tab w:val="clear" w:pos="8640"/>
        </w:tabs>
        <w:rPr>
          <w:szCs w:val="24"/>
        </w:rPr>
      </w:pPr>
    </w:p>
    <w:p w14:paraId="17AF1438" w14:textId="77777777" w:rsidR="00FD2BC7" w:rsidRPr="00406FA4" w:rsidRDefault="00FD2BC7" w:rsidP="00B16AB9">
      <w:pPr>
        <w:suppressLineNumbers/>
      </w:pPr>
    </w:p>
    <w:p w14:paraId="32A756F3" w14:textId="77777777" w:rsidR="00FD2BC7" w:rsidRDefault="00FD2BC7" w:rsidP="00B16AB9">
      <w:pPr>
        <w:suppressLineNumbers/>
      </w:pPr>
    </w:p>
    <w:p w14:paraId="58BF815E" w14:textId="77777777" w:rsidR="00FD2BC7" w:rsidRDefault="00FD2BC7" w:rsidP="00B16AB9">
      <w:pPr>
        <w:suppressLineNumbers/>
      </w:pPr>
    </w:p>
    <w:p w14:paraId="45D2CBDD" w14:textId="77777777" w:rsidR="00FD2BC7" w:rsidRDefault="00FD2BC7" w:rsidP="00B16AB9">
      <w:pPr>
        <w:pStyle w:val="Heading2"/>
        <w:suppressLineNumbers/>
        <w:spacing w:line="240" w:lineRule="auto"/>
        <w:rPr>
          <w:rFonts w:ascii="Times New Roman" w:hAnsi="Times New Roman"/>
          <w:i w:val="0"/>
          <w:sz w:val="24"/>
          <w:szCs w:val="40"/>
        </w:rPr>
      </w:pPr>
    </w:p>
    <w:p w14:paraId="42E3B986" w14:textId="77777777" w:rsidR="00FD2BC7" w:rsidRPr="00697A90" w:rsidRDefault="00FD2BC7" w:rsidP="00B16AB9">
      <w:pPr>
        <w:suppressLineNumbers/>
      </w:pPr>
    </w:p>
    <w:p w14:paraId="35511429" w14:textId="77777777" w:rsidR="00FD2BC7" w:rsidRPr="00C26C84" w:rsidRDefault="00FD2BC7" w:rsidP="00B16AB9">
      <w:pPr>
        <w:pStyle w:val="Body"/>
        <w:widowControl w:val="0"/>
        <w:suppressLineNumbers/>
        <w:spacing w:after="0" w:line="240" w:lineRule="auto"/>
        <w:jc w:val="center"/>
        <w:outlineLvl w:val="5"/>
        <w:rPr>
          <w:rFonts w:ascii="Times New Roman Bold" w:eastAsia="Times New Roman" w:hAnsi="Times New Roman Bold" w:cs="Times New Roman"/>
          <w:b/>
          <w:bCs/>
          <w:smallCaps/>
          <w:sz w:val="24"/>
          <w:szCs w:val="24"/>
          <w:u w:val="single"/>
        </w:rPr>
      </w:pPr>
      <w:r w:rsidRPr="00C26C84">
        <w:rPr>
          <w:rFonts w:ascii="Times New Roman Bold" w:hAnsi="Times New Roman Bold"/>
          <w:b/>
          <w:bCs/>
          <w:smallCaps/>
          <w:sz w:val="24"/>
          <w:szCs w:val="24"/>
          <w:u w:val="single"/>
        </w:rPr>
        <w:t>The New York City Council</w:t>
      </w:r>
    </w:p>
    <w:p w14:paraId="027F3181" w14:textId="77777777" w:rsidR="00FD2BC7" w:rsidRPr="0048038C" w:rsidRDefault="00FD2BC7" w:rsidP="00B16AB9">
      <w:pPr>
        <w:suppressLineNumbers/>
        <w:tabs>
          <w:tab w:val="center" w:pos="4680"/>
        </w:tabs>
        <w:jc w:val="center"/>
        <w:rPr>
          <w:rFonts w:eastAsia="Arial Unicode MS"/>
          <w:iCs/>
        </w:rPr>
      </w:pPr>
      <w:r>
        <w:rPr>
          <w:iCs/>
        </w:rPr>
        <w:t>Andrea Vazquez, Legislative Director</w:t>
      </w:r>
    </w:p>
    <w:p w14:paraId="649AD5B6" w14:textId="77777777" w:rsidR="00FD2BC7" w:rsidRDefault="00FD2BC7" w:rsidP="00B16AB9">
      <w:pPr>
        <w:suppressLineNumbers/>
        <w:tabs>
          <w:tab w:val="left" w:pos="-1440"/>
        </w:tabs>
        <w:ind w:left="4320"/>
        <w:rPr>
          <w:b/>
        </w:rPr>
      </w:pPr>
    </w:p>
    <w:p w14:paraId="23059BA3" w14:textId="77777777" w:rsidR="00FD2BC7" w:rsidRPr="00C26C84" w:rsidRDefault="00FD2BC7" w:rsidP="00B16AB9">
      <w:pPr>
        <w:pStyle w:val="Body"/>
        <w:widowControl w:val="0"/>
        <w:suppressLineNumbers/>
        <w:spacing w:after="0" w:line="240" w:lineRule="auto"/>
        <w:jc w:val="center"/>
        <w:outlineLvl w:val="5"/>
        <w:rPr>
          <w:rFonts w:ascii="Times New Roman Bold" w:eastAsia="Times New Roman" w:hAnsi="Times New Roman Bold" w:cs="Times New Roman"/>
          <w:b/>
          <w:bCs/>
          <w:smallCaps/>
          <w:sz w:val="24"/>
          <w:szCs w:val="24"/>
          <w:u w:val="single"/>
        </w:rPr>
      </w:pPr>
      <w:r>
        <w:rPr>
          <w:rFonts w:ascii="Times New Roman Bold" w:hAnsi="Times New Roman Bold"/>
          <w:b/>
          <w:bCs/>
          <w:smallCaps/>
          <w:sz w:val="24"/>
          <w:szCs w:val="24"/>
          <w:u w:val="single"/>
        </w:rPr>
        <w:t>Committee Report of the Infrastructure Division</w:t>
      </w:r>
    </w:p>
    <w:p w14:paraId="293071A4" w14:textId="77777777" w:rsidR="00FD2BC7" w:rsidRPr="00C26C84" w:rsidRDefault="00FD2BC7" w:rsidP="00B16AB9">
      <w:pPr>
        <w:suppressLineNumbers/>
        <w:tabs>
          <w:tab w:val="center" w:pos="4680"/>
        </w:tabs>
        <w:jc w:val="center"/>
      </w:pPr>
      <w:r>
        <w:rPr>
          <w:iCs/>
        </w:rPr>
        <w:t>Brad Reid, Deputy Director</w:t>
      </w:r>
    </w:p>
    <w:p w14:paraId="4284679C" w14:textId="77777777" w:rsidR="00FD2BC7" w:rsidRPr="00E50863" w:rsidRDefault="00FD2BC7" w:rsidP="00B16AB9">
      <w:pPr>
        <w:suppressLineNumbers/>
        <w:tabs>
          <w:tab w:val="left" w:pos="-1440"/>
        </w:tabs>
        <w:ind w:left="4320"/>
        <w:rPr>
          <w:b/>
        </w:rPr>
      </w:pPr>
    </w:p>
    <w:p w14:paraId="6C87AD00" w14:textId="77777777" w:rsidR="00FD2BC7" w:rsidRPr="00F71BCE" w:rsidRDefault="00FD2BC7" w:rsidP="00B16AB9">
      <w:pPr>
        <w:suppressLineNumbers/>
        <w:tabs>
          <w:tab w:val="center" w:pos="4680"/>
        </w:tabs>
        <w:jc w:val="center"/>
        <w:rPr>
          <w:rFonts w:ascii="Times New Roman Bold" w:hAnsi="Times New Roman Bold"/>
          <w:b/>
          <w:smallCaps/>
          <w:u w:val="single"/>
        </w:rPr>
      </w:pPr>
      <w:r w:rsidRPr="00C26C84">
        <w:rPr>
          <w:rFonts w:ascii="Times New Roman Bold" w:hAnsi="Times New Roman Bold"/>
          <w:b/>
          <w:smallCaps/>
          <w:u w:val="single"/>
        </w:rPr>
        <w:t xml:space="preserve">Committee on </w:t>
      </w:r>
      <w:r>
        <w:rPr>
          <w:rFonts w:ascii="Times New Roman Bold" w:hAnsi="Times New Roman Bold"/>
          <w:b/>
          <w:smallCaps/>
          <w:u w:val="single"/>
        </w:rPr>
        <w:t>Sanitation &amp; Solid Waste Management</w:t>
      </w:r>
    </w:p>
    <w:p w14:paraId="2C04D755" w14:textId="77777777" w:rsidR="00FD2BC7" w:rsidRPr="00D46BA8" w:rsidRDefault="00FD2BC7" w:rsidP="00B16AB9">
      <w:pPr>
        <w:suppressLineNumbers/>
        <w:jc w:val="center"/>
      </w:pPr>
      <w:r w:rsidRPr="00D46BA8">
        <w:t xml:space="preserve">Hon. </w:t>
      </w:r>
      <w:r>
        <w:t>Justin Sanchez</w:t>
      </w:r>
      <w:r w:rsidRPr="00D46BA8">
        <w:t>, Chair</w:t>
      </w:r>
    </w:p>
    <w:p w14:paraId="50C594F2" w14:textId="77777777" w:rsidR="00FD2BC7" w:rsidRPr="00D46BA8" w:rsidRDefault="00FD2BC7" w:rsidP="00B16AB9">
      <w:pPr>
        <w:suppressLineNumbers/>
        <w:jc w:val="center"/>
      </w:pPr>
    </w:p>
    <w:p w14:paraId="46EFE32D" w14:textId="77777777" w:rsidR="00FD2BC7" w:rsidRPr="00D46BA8" w:rsidRDefault="00FD2BC7" w:rsidP="00B16AB9">
      <w:pPr>
        <w:pStyle w:val="Heading4"/>
        <w:suppressLineNumbers/>
        <w:spacing w:before="0" w:after="0"/>
        <w:ind w:firstLine="0"/>
        <w:jc w:val="center"/>
        <w:rPr>
          <w:color w:val="auto"/>
          <w:szCs w:val="24"/>
        </w:rPr>
      </w:pPr>
      <w:r>
        <w:rPr>
          <w:b/>
          <w:color w:val="auto"/>
          <w:szCs w:val="24"/>
        </w:rPr>
        <w:t>February 11</w:t>
      </w:r>
      <w:r w:rsidRPr="00D46BA8">
        <w:rPr>
          <w:b/>
          <w:color w:val="auto"/>
          <w:szCs w:val="24"/>
        </w:rPr>
        <w:t>, 20</w:t>
      </w:r>
      <w:r>
        <w:rPr>
          <w:b/>
          <w:color w:val="auto"/>
          <w:szCs w:val="24"/>
        </w:rPr>
        <w:t>26</w:t>
      </w:r>
    </w:p>
    <w:p w14:paraId="7BEB1853" w14:textId="77777777" w:rsidR="00FD2BC7" w:rsidRDefault="00FD2BC7" w:rsidP="00B16AB9">
      <w:pPr>
        <w:suppressLineNumbers/>
        <w:autoSpaceDE w:val="0"/>
        <w:autoSpaceDN w:val="0"/>
        <w:adjustRightInd w:val="0"/>
        <w:jc w:val="both"/>
        <w:rPr>
          <w:bCs/>
        </w:rPr>
      </w:pPr>
      <w:r w:rsidRPr="00D46BA8">
        <w:rPr>
          <w:bCs/>
        </w:rPr>
        <w:tab/>
      </w:r>
    </w:p>
    <w:p w14:paraId="05112656" w14:textId="77777777" w:rsidR="00FD2BC7" w:rsidRPr="00560BD7" w:rsidRDefault="00FD2BC7" w:rsidP="00B16AB9">
      <w:pPr>
        <w:suppressLineNumbers/>
        <w:autoSpaceDE w:val="0"/>
        <w:autoSpaceDN w:val="0"/>
        <w:adjustRightInd w:val="0"/>
        <w:jc w:val="center"/>
        <w:rPr>
          <w:b/>
        </w:rPr>
      </w:pPr>
    </w:p>
    <w:p w14:paraId="7DF86038" w14:textId="45CC2EC8" w:rsidR="00FD2BC7" w:rsidRDefault="00FD2BC7" w:rsidP="00B16AB9">
      <w:pPr>
        <w:suppressLineNumbers/>
        <w:autoSpaceDE w:val="0"/>
        <w:autoSpaceDN w:val="0"/>
        <w:adjustRightInd w:val="0"/>
        <w:spacing w:after="120"/>
        <w:ind w:left="4320" w:hanging="4320"/>
        <w:jc w:val="both"/>
      </w:pPr>
      <w:r>
        <w:rPr>
          <w:rFonts w:ascii="Times New Roman Bold" w:hAnsi="Times New Roman Bold"/>
          <w:b/>
          <w:smallCaps/>
          <w:u w:val="single"/>
        </w:rPr>
        <w:t>Int</w:t>
      </w:r>
      <w:r w:rsidRPr="0042000A">
        <w:rPr>
          <w:rFonts w:ascii="Times New Roman Bold" w:hAnsi="Times New Roman Bold"/>
          <w:b/>
          <w:smallCaps/>
          <w:u w:val="single"/>
        </w:rPr>
        <w:t>. No.</w:t>
      </w:r>
      <w:r>
        <w:rPr>
          <w:rFonts w:ascii="Times New Roman Bold" w:hAnsi="Times New Roman Bold"/>
          <w:b/>
          <w:smallCaps/>
          <w:u w:val="single"/>
        </w:rPr>
        <w:t xml:space="preserve"> 18-A </w:t>
      </w:r>
      <w:r w:rsidRPr="001662EE">
        <w:rPr>
          <w:b/>
        </w:rPr>
        <w:tab/>
      </w:r>
      <w:r w:rsidRPr="001F6BB8">
        <w:t xml:space="preserve">By Council Members </w:t>
      </w:r>
      <w:r>
        <w:t xml:space="preserve">Abreu, </w:t>
      </w:r>
      <w:r w:rsidRPr="000F7E16">
        <w:t>Louis, Encarnación</w:t>
      </w:r>
      <w:r>
        <w:t xml:space="preserve"> and </w:t>
      </w:r>
      <w:r w:rsidRPr="000F7E16">
        <w:t>Morano</w:t>
      </w:r>
    </w:p>
    <w:p w14:paraId="3C904047" w14:textId="77777777" w:rsidR="00FD2BC7" w:rsidRDefault="00FD2BC7" w:rsidP="00B16AB9">
      <w:pPr>
        <w:suppressLineNumbers/>
        <w:autoSpaceDE w:val="0"/>
        <w:autoSpaceDN w:val="0"/>
        <w:adjustRightInd w:val="0"/>
        <w:spacing w:after="120"/>
        <w:ind w:left="4320" w:hanging="4320"/>
        <w:jc w:val="both"/>
        <w:rPr>
          <w:bCs/>
        </w:rPr>
      </w:pPr>
      <w:r w:rsidRPr="0042000A">
        <w:rPr>
          <w:rFonts w:ascii="Times New Roman Bold" w:hAnsi="Times New Roman Bold"/>
          <w:b/>
          <w:smallCaps/>
          <w:u w:val="single"/>
        </w:rPr>
        <w:t>Title:</w:t>
      </w:r>
      <w:r w:rsidRPr="001662EE">
        <w:rPr>
          <w:bCs/>
        </w:rPr>
        <w:tab/>
      </w:r>
      <w:r w:rsidRPr="004474A1">
        <w:rPr>
          <w:bCs/>
        </w:rPr>
        <w:t xml:space="preserve">A Local Law </w:t>
      </w:r>
      <w:r w:rsidRPr="000F7E16">
        <w:rPr>
          <w:bCs/>
        </w:rPr>
        <w:t>in relation to a pilot program for power washing machines to clean sidewalk surfaces in commercial corridors</w:t>
      </w:r>
    </w:p>
    <w:p w14:paraId="1E11C9A1" w14:textId="77777777" w:rsidR="0099202B" w:rsidRDefault="0099202B" w:rsidP="00B16AB9">
      <w:pPr>
        <w:suppressLineNumbers/>
        <w:autoSpaceDE w:val="0"/>
        <w:autoSpaceDN w:val="0"/>
        <w:adjustRightInd w:val="0"/>
        <w:spacing w:after="120"/>
        <w:ind w:left="4320" w:hanging="4320"/>
        <w:jc w:val="both"/>
        <w:rPr>
          <w:rFonts w:ascii="Times New Roman Bold" w:hAnsi="Times New Roman Bold"/>
          <w:b/>
          <w:smallCaps/>
        </w:rPr>
      </w:pPr>
    </w:p>
    <w:p w14:paraId="2B70F450" w14:textId="77777777" w:rsidR="003A6131" w:rsidRPr="00924D64" w:rsidRDefault="003A6131" w:rsidP="00B16AB9">
      <w:pPr>
        <w:pStyle w:val="ListParagraph"/>
        <w:numPr>
          <w:ilvl w:val="0"/>
          <w:numId w:val="26"/>
        </w:numPr>
        <w:suppressLineNumbers/>
        <w:rPr>
          <w:rFonts w:ascii="Times New Roman Bold" w:hAnsi="Times New Roman Bold"/>
          <w:b/>
          <w:smallCaps/>
        </w:rPr>
      </w:pPr>
      <w:r w:rsidRPr="00924D64">
        <w:rPr>
          <w:rFonts w:ascii="Times New Roman Bold" w:hAnsi="Times New Roman Bold"/>
          <w:b/>
          <w:smallCaps/>
        </w:rPr>
        <w:t>Introduction</w:t>
      </w:r>
    </w:p>
    <w:p w14:paraId="27597E33" w14:textId="77777777" w:rsidR="00924D64" w:rsidRPr="00924D64" w:rsidRDefault="00924D64" w:rsidP="00B16AB9">
      <w:pPr>
        <w:suppressLineNumbers/>
        <w:ind w:left="360"/>
        <w:rPr>
          <w:b/>
        </w:rPr>
      </w:pPr>
    </w:p>
    <w:p w14:paraId="21082427" w14:textId="369D2D77" w:rsidR="005C0F66" w:rsidRPr="007445E4" w:rsidRDefault="003A6131" w:rsidP="00B16AB9">
      <w:pPr>
        <w:suppressLineNumbers/>
        <w:spacing w:line="480" w:lineRule="auto"/>
        <w:ind w:firstLine="720"/>
        <w:jc w:val="both"/>
      </w:pPr>
      <w:r w:rsidRPr="00D46BA8">
        <w:t xml:space="preserve">On </w:t>
      </w:r>
      <w:r w:rsidR="008356A4">
        <w:t>February 11, 2026</w:t>
      </w:r>
      <w:r w:rsidR="00A533E1">
        <w:t>,</w:t>
      </w:r>
      <w:r w:rsidRPr="00D46BA8">
        <w:t xml:space="preserve"> the Committee on Sanitation and Solid Waste Management (</w:t>
      </w:r>
      <w:r w:rsidR="00197501">
        <w:t>“</w:t>
      </w:r>
      <w:r w:rsidRPr="00D46BA8">
        <w:t xml:space="preserve">the Committee”), chaired by Council Member </w:t>
      </w:r>
      <w:r w:rsidR="008356A4">
        <w:t>Justin Sanchez</w:t>
      </w:r>
      <w:r w:rsidRPr="00D46BA8">
        <w:t>,</w:t>
      </w:r>
      <w:r w:rsidR="009E5BDF">
        <w:t xml:space="preserve"> </w:t>
      </w:r>
      <w:r w:rsidR="00063FD7">
        <w:t>vote</w:t>
      </w:r>
      <w:r w:rsidR="00772FF1">
        <w:t>d</w:t>
      </w:r>
      <w:r w:rsidR="00B10B4A">
        <w:t xml:space="preserve"> </w:t>
      </w:r>
      <w:r w:rsidR="001D72F3">
        <w:t xml:space="preserve">on </w:t>
      </w:r>
      <w:r w:rsidR="00BD570B">
        <w:t>Int.</w:t>
      </w:r>
      <w:r w:rsidR="0099202B">
        <w:t xml:space="preserve"> No. </w:t>
      </w:r>
      <w:r w:rsidR="001F6BB8">
        <w:t>1</w:t>
      </w:r>
      <w:r w:rsidR="008356A4">
        <w:t>8</w:t>
      </w:r>
      <w:r w:rsidR="001F6BB8">
        <w:t>-</w:t>
      </w:r>
      <w:r w:rsidR="008356A4">
        <w:t>A</w:t>
      </w:r>
      <w:r w:rsidR="007D1C66">
        <w:t xml:space="preserve">, </w:t>
      </w:r>
      <w:r w:rsidR="008356A4" w:rsidRPr="008356A4">
        <w:t>in relation to a pilot program for power washing machines to clean sidewalk surfaces in commercial corridors</w:t>
      </w:r>
      <w:r w:rsidR="00197501">
        <w:t xml:space="preserve">, </w:t>
      </w:r>
      <w:r w:rsidR="00585DE9">
        <w:lastRenderedPageBreak/>
        <w:t xml:space="preserve">sponsored by </w:t>
      </w:r>
      <w:r w:rsidR="008356A4">
        <w:t>Majority Leader Shaun Abreu</w:t>
      </w:r>
      <w:r w:rsidR="00D62537">
        <w:t xml:space="preserve">. </w:t>
      </w:r>
      <w:r w:rsidR="00865FE7">
        <w:rPr>
          <w:bCs/>
        </w:rPr>
        <w:t xml:space="preserve">The </w:t>
      </w:r>
      <w:r w:rsidR="00C323BA">
        <w:rPr>
          <w:bCs/>
        </w:rPr>
        <w:t>Committee</w:t>
      </w:r>
      <w:r w:rsidR="009E5BDF">
        <w:rPr>
          <w:bCs/>
        </w:rPr>
        <w:t xml:space="preserve"> previously heard </w:t>
      </w:r>
      <w:r w:rsidR="00E15A07">
        <w:rPr>
          <w:bCs/>
        </w:rPr>
        <w:t>Int</w:t>
      </w:r>
      <w:r w:rsidR="00581307">
        <w:rPr>
          <w:bCs/>
        </w:rPr>
        <w:t>.</w:t>
      </w:r>
      <w:r w:rsidR="0099202B">
        <w:rPr>
          <w:bCs/>
        </w:rPr>
        <w:t xml:space="preserve"> No. </w:t>
      </w:r>
      <w:r w:rsidR="008356A4">
        <w:rPr>
          <w:bCs/>
        </w:rPr>
        <w:t>18</w:t>
      </w:r>
      <w:r w:rsidR="00197501">
        <w:rPr>
          <w:bCs/>
        </w:rPr>
        <w:t xml:space="preserve"> </w:t>
      </w:r>
      <w:r w:rsidR="00581307">
        <w:rPr>
          <w:bCs/>
        </w:rPr>
        <w:t>at a hearing on</w:t>
      </w:r>
      <w:r w:rsidR="0099202B">
        <w:rPr>
          <w:bCs/>
        </w:rPr>
        <w:t xml:space="preserve"> </w:t>
      </w:r>
      <w:r w:rsidR="008356A4">
        <w:rPr>
          <w:bCs/>
        </w:rPr>
        <w:t>January 30, 2026</w:t>
      </w:r>
      <w:r w:rsidR="006F3CCC" w:rsidRPr="00D46BA8">
        <w:t>.</w:t>
      </w:r>
      <w:r w:rsidR="00AA499B">
        <w:rPr>
          <w:rStyle w:val="FootnoteReference"/>
        </w:rPr>
        <w:footnoteReference w:id="1"/>
      </w:r>
      <w:r w:rsidR="001D72F3">
        <w:t xml:space="preserve"> </w:t>
      </w:r>
    </w:p>
    <w:p w14:paraId="2929953A" w14:textId="77777777" w:rsidR="001F6BB8" w:rsidRPr="001F6BB8" w:rsidRDefault="001F6BB8" w:rsidP="00B16AB9">
      <w:pPr>
        <w:pStyle w:val="ListParagraph"/>
        <w:numPr>
          <w:ilvl w:val="0"/>
          <w:numId w:val="26"/>
        </w:numPr>
        <w:suppressLineNumbers/>
        <w:spacing w:line="480" w:lineRule="auto"/>
        <w:jc w:val="both"/>
        <w:rPr>
          <w:rFonts w:ascii="Times New Roman" w:hAnsi="Times New Roman"/>
          <w:b/>
        </w:rPr>
      </w:pPr>
      <w:r>
        <w:rPr>
          <w:rFonts w:ascii="Times New Roman" w:hAnsi="Times New Roman"/>
          <w:b/>
          <w:smallCaps/>
        </w:rPr>
        <w:t>Background</w:t>
      </w:r>
    </w:p>
    <w:p w14:paraId="3ABBC0D7" w14:textId="38EB87F1" w:rsidR="005C0F66" w:rsidRDefault="008356A4" w:rsidP="00B16AB9">
      <w:pPr>
        <w:suppressLineNumbers/>
        <w:spacing w:line="480" w:lineRule="auto"/>
        <w:ind w:firstLine="720"/>
        <w:jc w:val="both"/>
      </w:pPr>
      <w:r>
        <w:rPr>
          <w:rStyle w:val="normaltextrun"/>
        </w:rPr>
        <w:t xml:space="preserve">Under the NYC </w:t>
      </w:r>
      <w:r>
        <w:t>Administrative</w:t>
      </w:r>
      <w:r w:rsidRPr="00255BAC">
        <w:t xml:space="preserve"> Code</w:t>
      </w:r>
      <w:r w:rsidR="005C0F66">
        <w:t xml:space="preserve"> (“</w:t>
      </w:r>
      <w:r w:rsidR="005C0F66" w:rsidRPr="00255BAC">
        <w:t>Ad. Code</w:t>
      </w:r>
      <w:r w:rsidR="005C0F66">
        <w:t>”)</w:t>
      </w:r>
      <w:r>
        <w:t>,</w:t>
      </w:r>
      <w:r w:rsidRPr="00255BAC">
        <w:t xml:space="preserve"> </w:t>
      </w:r>
      <w:r>
        <w:t>i</w:t>
      </w:r>
      <w:r w:rsidRPr="006645BE">
        <w:rPr>
          <w:rStyle w:val="normaltextrun"/>
        </w:rPr>
        <w:t>t is unlawful for any person to litter, sweep, throw</w:t>
      </w:r>
      <w:r>
        <w:rPr>
          <w:rStyle w:val="normaltextrun"/>
        </w:rPr>
        <w:t>,</w:t>
      </w:r>
      <w:r w:rsidRPr="006645BE">
        <w:rPr>
          <w:rStyle w:val="normaltextrun"/>
        </w:rPr>
        <w:t xml:space="preserve"> or cast ashes, garbage, paper, dust, or other refuse of any kind, into or upon any street or public place, vacant lot, air shaft, areaway, backyard court, park, or alley.</w:t>
      </w:r>
      <w:r w:rsidRPr="006645BE">
        <w:rPr>
          <w:rStyle w:val="FootnoteReference"/>
        </w:rPr>
        <w:footnoteReference w:id="2"/>
      </w:r>
      <w:r w:rsidRPr="006645BE">
        <w:rPr>
          <w:rStyle w:val="normaltextrun"/>
        </w:rPr>
        <w:t xml:space="preserve"> </w:t>
      </w:r>
      <w:r>
        <w:rPr>
          <w:rStyle w:val="normaltextrun"/>
        </w:rPr>
        <w:t>Property</w:t>
      </w:r>
      <w:r w:rsidRPr="006645BE">
        <w:rPr>
          <w:rStyle w:val="normaltextrun"/>
        </w:rPr>
        <w:t xml:space="preserve"> owners</w:t>
      </w:r>
      <w:r>
        <w:rPr>
          <w:rStyle w:val="normaltextrun"/>
        </w:rPr>
        <w:t>, regardless of whether they are a public or private party,</w:t>
      </w:r>
      <w:r w:rsidRPr="006645BE">
        <w:rPr>
          <w:rStyle w:val="normaltextrun"/>
        </w:rPr>
        <w:t xml:space="preserve"> are responsible for keeping the </w:t>
      </w:r>
      <w:r w:rsidR="004D5555">
        <w:rPr>
          <w:rStyle w:val="normaltextrun"/>
        </w:rPr>
        <w:t>area adjacent to</w:t>
      </w:r>
      <w:r w:rsidR="004D5555" w:rsidRPr="006645BE">
        <w:rPr>
          <w:rStyle w:val="normaltextrun"/>
        </w:rPr>
        <w:t xml:space="preserve"> the building perimeter</w:t>
      </w:r>
      <w:r w:rsidR="004D5555">
        <w:rPr>
          <w:rStyle w:val="normaltextrun"/>
        </w:rPr>
        <w:t xml:space="preserve">, i.e., </w:t>
      </w:r>
      <w:r w:rsidRPr="006645BE">
        <w:rPr>
          <w:rStyle w:val="normaltextrun"/>
        </w:rPr>
        <w:t xml:space="preserve">sidewalks </w:t>
      </w:r>
      <w:r w:rsidR="005C0F66">
        <w:rPr>
          <w:rStyle w:val="normaltextrun"/>
        </w:rPr>
        <w:t xml:space="preserve">including natural elements thereon </w:t>
      </w:r>
      <w:r w:rsidRPr="006645BE">
        <w:rPr>
          <w:rStyle w:val="normaltextrun"/>
        </w:rPr>
        <w:t xml:space="preserve">and </w:t>
      </w:r>
      <w:r w:rsidR="005C0F66">
        <w:rPr>
          <w:rStyle w:val="normaltextrun"/>
        </w:rPr>
        <w:t xml:space="preserve">extending </w:t>
      </w:r>
      <w:r w:rsidRPr="006645BE">
        <w:rPr>
          <w:rStyle w:val="normaltextrun"/>
        </w:rPr>
        <w:t>18 inches from the curb into the street</w:t>
      </w:r>
      <w:r w:rsidR="005C0F66">
        <w:rPr>
          <w:rStyle w:val="normaltextrun"/>
        </w:rPr>
        <w:t>,</w:t>
      </w:r>
      <w:r w:rsidRPr="006645BE">
        <w:rPr>
          <w:rStyle w:val="normaltextrun"/>
        </w:rPr>
        <w:t xml:space="preserve"> clean</w:t>
      </w:r>
      <w:r w:rsidRPr="008202A5">
        <w:t xml:space="preserve"> </w:t>
      </w:r>
      <w:r>
        <w:t xml:space="preserve">and free </w:t>
      </w:r>
      <w:r w:rsidRPr="00255BAC">
        <w:t xml:space="preserve">from obstruction </w:t>
      </w:r>
      <w:r w:rsidR="005C0F66">
        <w:t>and</w:t>
      </w:r>
      <w:r w:rsidRPr="00255BAC">
        <w:t xml:space="preserve"> nuisance</w:t>
      </w:r>
      <w:r w:rsidRPr="006645BE">
        <w:rPr>
          <w:rStyle w:val="normaltextrun"/>
        </w:rPr>
        <w:t>.</w:t>
      </w:r>
      <w:r w:rsidRPr="006645BE">
        <w:rPr>
          <w:rStyle w:val="FootnoteReference"/>
        </w:rPr>
        <w:footnoteReference w:id="3"/>
      </w:r>
      <w:r w:rsidRPr="006645BE">
        <w:rPr>
          <w:rStyle w:val="normaltextrun"/>
        </w:rPr>
        <w:t xml:space="preserve"> </w:t>
      </w:r>
      <w:r w:rsidRPr="00255BAC">
        <w:t xml:space="preserve">The Ad. Code also prohibits anyone from allowing </w:t>
      </w:r>
      <w:r w:rsidR="005C0F66">
        <w:t>“</w:t>
      </w:r>
      <w:r w:rsidRPr="00255BAC">
        <w:t>swill, brine, offensive animal matter, noxious liquid, or other filthy matter of any kind</w:t>
      </w:r>
      <w:r w:rsidR="005C0F66">
        <w:t>”</w:t>
      </w:r>
      <w:r w:rsidRPr="00255BAC">
        <w:t xml:space="preserve"> to fall onto a public space.</w:t>
      </w:r>
      <w:r w:rsidRPr="00255BAC">
        <w:rPr>
          <w:vertAlign w:val="superscript"/>
        </w:rPr>
        <w:footnoteReference w:id="4"/>
      </w:r>
      <w:r w:rsidRPr="00255BAC">
        <w:t xml:space="preserve"> </w:t>
      </w:r>
      <w:r w:rsidR="005C0F66">
        <w:t>Property owners are generally responsible for injuries resulting from the negligent maintenance of sidewalks.</w:t>
      </w:r>
      <w:r w:rsidR="005C0F66">
        <w:rPr>
          <w:rStyle w:val="FootnoteReference"/>
        </w:rPr>
        <w:footnoteReference w:id="5"/>
      </w:r>
    </w:p>
    <w:p w14:paraId="63EB14EF" w14:textId="775D54A8" w:rsidR="008356A4" w:rsidRDefault="008356A4" w:rsidP="00B16AB9">
      <w:pPr>
        <w:suppressLineNumbers/>
        <w:spacing w:line="480" w:lineRule="auto"/>
        <w:ind w:firstLine="720"/>
        <w:jc w:val="both"/>
      </w:pPr>
      <w:r>
        <w:t>F</w:t>
      </w:r>
      <w:r w:rsidRPr="00136D02">
        <w:t xml:space="preserve">rom November 1 </w:t>
      </w:r>
      <w:r>
        <w:t>until</w:t>
      </w:r>
      <w:r w:rsidRPr="00136D02">
        <w:t xml:space="preserve"> March 31</w:t>
      </w:r>
      <w:r>
        <w:t xml:space="preserve"> during all hours</w:t>
      </w:r>
      <w:r w:rsidRPr="00136D02">
        <w:t xml:space="preserve"> </w:t>
      </w:r>
      <w:r>
        <w:t xml:space="preserve">and </w:t>
      </w:r>
      <w:r w:rsidRPr="00136D02">
        <w:t xml:space="preserve">between 11 </w:t>
      </w:r>
      <w:r w:rsidRPr="006645BE">
        <w:rPr>
          <w:rStyle w:val="normaltextrun"/>
        </w:rPr>
        <w:t>a</w:t>
      </w:r>
      <w:r>
        <w:rPr>
          <w:rStyle w:val="normaltextrun"/>
        </w:rPr>
        <w:t>.</w:t>
      </w:r>
      <w:r w:rsidRPr="006645BE">
        <w:rPr>
          <w:rStyle w:val="normaltextrun"/>
        </w:rPr>
        <w:t>m</w:t>
      </w:r>
      <w:r>
        <w:rPr>
          <w:rStyle w:val="normaltextrun"/>
        </w:rPr>
        <w:t xml:space="preserve">. </w:t>
      </w:r>
      <w:r w:rsidRPr="00136D02">
        <w:t xml:space="preserve">and 7 </w:t>
      </w:r>
      <w:r>
        <w:t>p</w:t>
      </w:r>
      <w:r>
        <w:rPr>
          <w:rStyle w:val="normaltextrun"/>
        </w:rPr>
        <w:t>.</w:t>
      </w:r>
      <w:r w:rsidRPr="006645BE">
        <w:rPr>
          <w:rStyle w:val="normaltextrun"/>
        </w:rPr>
        <w:t>m</w:t>
      </w:r>
      <w:r>
        <w:rPr>
          <w:rStyle w:val="normaltextrun"/>
        </w:rPr>
        <w:t xml:space="preserve">. </w:t>
      </w:r>
      <w:r>
        <w:t xml:space="preserve">in other months, sidewalk washing is not permitted, unless necessary to </w:t>
      </w:r>
      <w:r w:rsidRPr="00832A4A">
        <w:t>protect the health and safety of the public</w:t>
      </w:r>
      <w:r>
        <w:t>.</w:t>
      </w:r>
      <w:r>
        <w:rPr>
          <w:rStyle w:val="FootnoteReference"/>
        </w:rPr>
        <w:footnoteReference w:id="6"/>
      </w:r>
      <w:r>
        <w:t xml:space="preserve"> T</w:t>
      </w:r>
      <w:r w:rsidRPr="00255BAC">
        <w:t xml:space="preserve">he Ad. Code permits DSNY to use water as necessary for the flushing or washing of </w:t>
      </w:r>
      <w:r w:rsidRPr="00255BAC">
        <w:lastRenderedPageBreak/>
        <w:t>public streets, where the Commissioner of the NYC Department of Environmental Protection</w:t>
      </w:r>
      <w:r>
        <w:t xml:space="preserve"> (“DEP”)</w:t>
      </w:r>
      <w:r w:rsidRPr="00255BAC">
        <w:t xml:space="preserve"> has determined a sufficient water supply exists</w:t>
      </w:r>
      <w:r>
        <w:t>,</w:t>
      </w:r>
      <w:r w:rsidRPr="00255BAC">
        <w:rPr>
          <w:vertAlign w:val="superscript"/>
        </w:rPr>
        <w:footnoteReference w:id="7"/>
      </w:r>
      <w:r>
        <w:t xml:space="preserve"> however, the respective property owner remains responsible for keeping their sidewalk clean.</w:t>
      </w:r>
      <w:r>
        <w:rPr>
          <w:rStyle w:val="FootnoteReference"/>
        </w:rPr>
        <w:footnoteReference w:id="8"/>
      </w:r>
      <w:r w:rsidRPr="00255BAC">
        <w:t xml:space="preserve"> </w:t>
      </w:r>
      <w:r>
        <w:t>DSNY would not be permitted to source water for power washing operations from a hydrant, since the Ad. Code prohibits the use of hydrants for water supply except in the case of a fire or where otherwise authorized by law.</w:t>
      </w:r>
      <w:r>
        <w:rPr>
          <w:rStyle w:val="FootnoteReference"/>
        </w:rPr>
        <w:footnoteReference w:id="9"/>
      </w:r>
      <w:r>
        <w:t xml:space="preserve"> City rules also describe specific hose nozzle requirements for sidewalk cleaning, depending on the type </w:t>
      </w:r>
      <w:r w:rsidR="005C0F66">
        <w:t xml:space="preserve">of property adjacent to </w:t>
      </w:r>
      <w:r>
        <w:t>the sidewalk.</w:t>
      </w:r>
      <w:r>
        <w:rPr>
          <w:rStyle w:val="FootnoteReference"/>
        </w:rPr>
        <w:footnoteReference w:id="10"/>
      </w:r>
      <w:r>
        <w:t xml:space="preserve"> Under drought conditions, additional </w:t>
      </w:r>
      <w:r w:rsidR="005C0F66">
        <w:t xml:space="preserve">water usage </w:t>
      </w:r>
      <w:r>
        <w:t>restrictions may apply to City agencies, like in November of 2024, where the administration of former Mayor Eric Adams, facing a rainfall deficit of over 8 inches, was forced to declare a drought warning.</w:t>
      </w:r>
      <w:r>
        <w:rPr>
          <w:rStyle w:val="FootnoteReference"/>
        </w:rPr>
        <w:footnoteReference w:id="11"/>
      </w:r>
      <w:r>
        <w:t xml:space="preserve"> Under a drought warning, DSNY is directed to suspend street flushing activities and reduce fleet washing.</w:t>
      </w:r>
      <w:r>
        <w:rPr>
          <w:rStyle w:val="FootnoteReference"/>
        </w:rPr>
        <w:footnoteReference w:id="12"/>
      </w:r>
      <w:r>
        <w:t xml:space="preserve"> </w:t>
      </w:r>
    </w:p>
    <w:p w14:paraId="6F1CB984" w14:textId="57FF4EFF" w:rsidR="001F6BB8" w:rsidRPr="008356A4" w:rsidRDefault="008356A4" w:rsidP="00B16AB9">
      <w:pPr>
        <w:suppressLineNumbers/>
        <w:spacing w:line="480" w:lineRule="auto"/>
        <w:ind w:firstLine="720"/>
        <w:jc w:val="both"/>
      </w:pPr>
      <w:r>
        <w:t>Any person, such as a City resident or a DSNY worker, may not discharge into storm sewers any water unless the water discharge has been authorized via DEP rule.</w:t>
      </w:r>
      <w:r>
        <w:rPr>
          <w:rStyle w:val="FootnoteReference"/>
        </w:rPr>
        <w:footnoteReference w:id="13"/>
      </w:r>
      <w:r>
        <w:t xml:space="preserve"> DSNY also may not discharge water that is above </w:t>
      </w:r>
      <w:r w:rsidRPr="0080591F">
        <w:t>150°F</w:t>
      </w:r>
      <w:r>
        <w:t>,</w:t>
      </w:r>
      <w:r>
        <w:rPr>
          <w:rStyle w:val="FootnoteReference"/>
        </w:rPr>
        <w:footnoteReference w:id="14"/>
      </w:r>
      <w:r>
        <w:t xml:space="preserve"> nor substances that would cause any sewer line or drain to become obstructed.</w:t>
      </w:r>
      <w:r>
        <w:rPr>
          <w:rStyle w:val="FootnoteReference"/>
        </w:rPr>
        <w:footnoteReference w:id="15"/>
      </w:r>
      <w:r>
        <w:t xml:space="preserve"> Water discharge may not violate the City’s permit issued by the </w:t>
      </w:r>
      <w:r w:rsidR="004D5555">
        <w:t>U.S. Environmental Protection Agency</w:t>
      </w:r>
      <w:r>
        <w:t xml:space="preserve"> via the </w:t>
      </w:r>
      <w:r w:rsidRPr="009D4C62">
        <w:t>National Pollutant Discharge Elimination System</w:t>
      </w:r>
      <w:r>
        <w:t xml:space="preserve"> </w:t>
      </w:r>
      <w:r>
        <w:lastRenderedPageBreak/>
        <w:t>Program (“NPDES”).</w:t>
      </w:r>
      <w:r>
        <w:rPr>
          <w:rStyle w:val="FootnoteReference"/>
        </w:rPr>
        <w:footnoteReference w:id="16"/>
      </w:r>
      <w:r>
        <w:t xml:space="preserve"> The City’s NPDES Permit authorizes certain non-stormwater discharges including discharges from potable water sources and residual street wash water</w:t>
      </w:r>
      <w:r w:rsidR="005C0F66">
        <w:t xml:space="preserve">. </w:t>
      </w:r>
      <w:r>
        <w:t>“</w:t>
      </w:r>
      <w:r w:rsidR="005C0F66">
        <w:t>M</w:t>
      </w:r>
      <w:r>
        <w:t xml:space="preserve">unicipal and agricultural waste discharged into water” </w:t>
      </w:r>
      <w:r w:rsidR="005C0F66">
        <w:t xml:space="preserve">is categorized </w:t>
      </w:r>
      <w:r>
        <w:t>as a pollutant.</w:t>
      </w:r>
      <w:r>
        <w:rPr>
          <w:rStyle w:val="FootnoteReference"/>
        </w:rPr>
        <w:footnoteReference w:id="17"/>
      </w:r>
      <w:r>
        <w:t xml:space="preserve"> Sometimes power wash operators use barriers to contain the water.</w:t>
      </w:r>
      <w:r>
        <w:rPr>
          <w:rStyle w:val="FootnoteReference"/>
        </w:rPr>
        <w:footnoteReference w:id="18"/>
      </w:r>
      <w:r>
        <w:t xml:space="preserve"> </w:t>
      </w:r>
    </w:p>
    <w:p w14:paraId="22A6F874" w14:textId="77777777" w:rsidR="008B6375" w:rsidRPr="00BA3B1E" w:rsidRDefault="008B6375" w:rsidP="00B16AB9">
      <w:pPr>
        <w:suppressLineNumbers/>
        <w:spacing w:line="480" w:lineRule="auto"/>
        <w:ind w:firstLine="720"/>
        <w:jc w:val="both"/>
      </w:pPr>
    </w:p>
    <w:p w14:paraId="3473E309" w14:textId="48BD81CE" w:rsidR="0076303E" w:rsidRPr="0099202B" w:rsidRDefault="0076303E" w:rsidP="00B16AB9">
      <w:pPr>
        <w:pStyle w:val="ListParagraph"/>
        <w:numPr>
          <w:ilvl w:val="0"/>
          <w:numId w:val="26"/>
        </w:numPr>
        <w:suppressLineNumbers/>
        <w:spacing w:line="480" w:lineRule="auto"/>
        <w:jc w:val="both"/>
        <w:rPr>
          <w:rFonts w:ascii="Times New Roman" w:hAnsi="Times New Roman"/>
          <w:b/>
        </w:rPr>
      </w:pPr>
      <w:r w:rsidRPr="00865FE7">
        <w:rPr>
          <w:rFonts w:ascii="Times New Roman" w:hAnsi="Times New Roman"/>
          <w:b/>
          <w:smallCaps/>
        </w:rPr>
        <w:t>Legislation</w:t>
      </w:r>
    </w:p>
    <w:p w14:paraId="5871B4DC" w14:textId="6D49BE23" w:rsidR="008B6375" w:rsidRPr="008B6375" w:rsidRDefault="00E15A07" w:rsidP="00B16AB9">
      <w:pPr>
        <w:suppressLineNumbers/>
        <w:spacing w:line="480" w:lineRule="auto"/>
        <w:ind w:firstLine="720"/>
        <w:jc w:val="both"/>
      </w:pPr>
      <w:r>
        <w:rPr>
          <w:b/>
          <w:bCs/>
        </w:rPr>
        <w:t>Int</w:t>
      </w:r>
      <w:r w:rsidR="000261F4">
        <w:rPr>
          <w:b/>
          <w:bCs/>
        </w:rPr>
        <w:t>. No.</w:t>
      </w:r>
      <w:r w:rsidR="0099202B">
        <w:rPr>
          <w:b/>
          <w:bCs/>
        </w:rPr>
        <w:t xml:space="preserve"> </w:t>
      </w:r>
      <w:r w:rsidR="008B6375">
        <w:rPr>
          <w:b/>
          <w:bCs/>
        </w:rPr>
        <w:t>1</w:t>
      </w:r>
      <w:r w:rsidR="005C0F66">
        <w:rPr>
          <w:b/>
          <w:bCs/>
        </w:rPr>
        <w:t>8</w:t>
      </w:r>
      <w:r w:rsidR="007445E4" w:rsidRPr="007445E4">
        <w:rPr>
          <w:b/>
          <w:bCs/>
        </w:rPr>
        <w:t>-</w:t>
      </w:r>
      <w:r w:rsidR="005C0F66">
        <w:rPr>
          <w:b/>
          <w:bCs/>
        </w:rPr>
        <w:t>A</w:t>
      </w:r>
      <w:r w:rsidR="007445E4">
        <w:rPr>
          <w:b/>
          <w:bCs/>
        </w:rPr>
        <w:t xml:space="preserve"> </w:t>
      </w:r>
      <w:r w:rsidR="008B6375" w:rsidRPr="008B6375">
        <w:t xml:space="preserve">would </w:t>
      </w:r>
      <w:r w:rsidR="005C0F66">
        <w:t xml:space="preserve">require that by April 1, 2027, DSNY implement a pilot program for </w:t>
      </w:r>
      <w:r w:rsidR="005C0F66" w:rsidRPr="00B85558">
        <w:t>the use of power washing machines to clean and remove odors and spills from sidewalk surfaces in commercial corridor</w:t>
      </w:r>
      <w:r w:rsidR="005C0F66">
        <w:t xml:space="preserve">s. DSNY would be required to select a pilot program location in each borough, for a 5-block distance on streets with access to mass transit and high pedestrian traffic. The bill would also require DSNY to </w:t>
      </w:r>
      <w:r w:rsidR="005C0F66" w:rsidRPr="00CE574A">
        <w:t xml:space="preserve">report on such pilot program </w:t>
      </w:r>
      <w:r w:rsidR="005C0F66">
        <w:t>by December 1, 2027</w:t>
      </w:r>
      <w:r w:rsidR="008B6375" w:rsidRPr="008B6375">
        <w:t>.</w:t>
      </w:r>
    </w:p>
    <w:p w14:paraId="62B8CDC5" w14:textId="1D343FA7" w:rsidR="001F6BB8" w:rsidRDefault="005F122E" w:rsidP="00B16AB9">
      <w:pPr>
        <w:suppressLineNumbers/>
        <w:spacing w:line="480" w:lineRule="auto"/>
        <w:ind w:firstLine="720"/>
        <w:jc w:val="both"/>
      </w:pPr>
      <w:r>
        <w:t>This local law would take effect</w:t>
      </w:r>
      <w:r w:rsidR="0099202B">
        <w:t xml:space="preserve"> </w:t>
      </w:r>
      <w:r w:rsidR="00D8303F">
        <w:t>i</w:t>
      </w:r>
      <w:r w:rsidR="001F6BB8">
        <w:t>mmediately</w:t>
      </w:r>
      <w:r>
        <w:t>.</w:t>
      </w:r>
    </w:p>
    <w:p w14:paraId="2B03FF66" w14:textId="77777777" w:rsidR="00D8303F" w:rsidRDefault="00D8303F" w:rsidP="00B16AB9">
      <w:pPr>
        <w:suppressLineNumbers/>
      </w:pPr>
    </w:p>
    <w:p w14:paraId="6891EA18" w14:textId="77777777" w:rsidR="00471847" w:rsidRDefault="00471847" w:rsidP="00471847">
      <w:pPr>
        <w:suppressLineNumbers/>
        <w:spacing w:line="480" w:lineRule="auto"/>
        <w:jc w:val="center"/>
        <w:rPr>
          <w:b/>
          <w:smallCaps/>
          <w:u w:val="single"/>
        </w:rPr>
      </w:pPr>
      <w:r w:rsidRPr="002B6A88">
        <w:rPr>
          <w:b/>
          <w:smallCaps/>
          <w:u w:val="single"/>
        </w:rPr>
        <w:t>Update</w:t>
      </w:r>
    </w:p>
    <w:p w14:paraId="40CE7E13" w14:textId="77777777" w:rsidR="00471847" w:rsidRDefault="00471847" w:rsidP="00471847">
      <w:pPr>
        <w:suppressLineNumbers/>
        <w:spacing w:line="480" w:lineRule="auto"/>
        <w:jc w:val="center"/>
        <w:rPr>
          <w:b/>
          <w:smallCaps/>
          <w:u w:val="single"/>
        </w:rPr>
      </w:pPr>
    </w:p>
    <w:p w14:paraId="4CC77332" w14:textId="2B67087D" w:rsidR="00471847" w:rsidRPr="002B6A88" w:rsidRDefault="00471847" w:rsidP="00471847">
      <w:pPr>
        <w:suppressLineNumbers/>
        <w:spacing w:line="480" w:lineRule="auto"/>
        <w:ind w:firstLine="720"/>
      </w:pPr>
      <w:r>
        <w:t>On Wednesday</w:t>
      </w:r>
      <w:r w:rsidR="00887CD8">
        <w:t>,</w:t>
      </w:r>
      <w:r>
        <w:t xml:space="preserve"> February 11,</w:t>
      </w:r>
      <w:r w:rsidR="009D504F">
        <w:t xml:space="preserve"> 2026,</w:t>
      </w:r>
      <w:r>
        <w:t xml:space="preserve"> the </w:t>
      </w:r>
      <w:r w:rsidR="00887CD8">
        <w:t>C</w:t>
      </w:r>
      <w:r>
        <w:t xml:space="preserve">ommittee adopted Int. No. 18-A by a vote of </w:t>
      </w:r>
      <w:r w:rsidR="008B5E8E">
        <w:t>8</w:t>
      </w:r>
      <w:r>
        <w:t xml:space="preserve"> in the affirmative, </w:t>
      </w:r>
      <w:r w:rsidR="008B5E8E">
        <w:t>0</w:t>
      </w:r>
      <w:r>
        <w:t xml:space="preserve"> in the negative, and </w:t>
      </w:r>
      <w:r w:rsidR="008B5E8E">
        <w:t>0</w:t>
      </w:r>
      <w:r>
        <w:t xml:space="preserve"> abstentions. </w:t>
      </w:r>
    </w:p>
    <w:p w14:paraId="18CBD70B" w14:textId="77777777" w:rsidR="00D8303F" w:rsidRDefault="00D8303F" w:rsidP="00B16AB9">
      <w:pPr>
        <w:suppressLineNumbers/>
      </w:pPr>
    </w:p>
    <w:p w14:paraId="7082C9EB" w14:textId="77777777" w:rsidR="00D8303F" w:rsidRDefault="00D8303F" w:rsidP="00B16AB9">
      <w:pPr>
        <w:suppressLineNumbers/>
      </w:pPr>
    </w:p>
    <w:p w14:paraId="7D9B3F87" w14:textId="77777777" w:rsidR="00D8303F" w:rsidRDefault="00D8303F" w:rsidP="00B16AB9">
      <w:pPr>
        <w:suppressLineNumbers/>
      </w:pPr>
    </w:p>
    <w:p w14:paraId="22CDC326" w14:textId="77777777" w:rsidR="00D8303F" w:rsidRDefault="00D8303F" w:rsidP="00B16AB9">
      <w:pPr>
        <w:suppressLineNumbers/>
      </w:pPr>
    </w:p>
    <w:p w14:paraId="6F91FE9D" w14:textId="5D0834F1" w:rsidR="005C0F66" w:rsidRDefault="005C0F66" w:rsidP="00B16AB9">
      <w:pPr>
        <w:suppressLineNumbers/>
        <w:jc w:val="center"/>
      </w:pPr>
      <w:r>
        <w:lastRenderedPageBreak/>
        <w:t>Int. No. 18-A</w:t>
      </w:r>
    </w:p>
    <w:p w14:paraId="4EE1C1FF" w14:textId="77777777" w:rsidR="005C0F66" w:rsidRDefault="005C0F66" w:rsidP="00B16AB9">
      <w:pPr>
        <w:suppressLineNumbers/>
        <w:jc w:val="center"/>
      </w:pPr>
    </w:p>
    <w:p w14:paraId="45DC424E" w14:textId="61E0442C" w:rsidR="005C0F66" w:rsidRDefault="005C0F66" w:rsidP="00B16AB9">
      <w:pPr>
        <w:suppressLineNumbers/>
        <w:autoSpaceDE w:val="0"/>
        <w:autoSpaceDN w:val="0"/>
        <w:adjustRightInd w:val="0"/>
        <w:jc w:val="both"/>
        <w:rPr>
          <w:rFonts w:eastAsia="Calibri"/>
        </w:rPr>
      </w:pPr>
      <w:r>
        <w:rPr>
          <w:rFonts w:eastAsia="Calibri"/>
        </w:rPr>
        <w:t>By Council Member</w:t>
      </w:r>
      <w:r w:rsidR="007F2A91">
        <w:rPr>
          <w:rFonts w:eastAsia="Calibri"/>
        </w:rPr>
        <w:t>s</w:t>
      </w:r>
      <w:r>
        <w:rPr>
          <w:rFonts w:eastAsia="Calibri"/>
        </w:rPr>
        <w:t xml:space="preserve"> </w:t>
      </w:r>
      <w:r w:rsidRPr="00D00888">
        <w:rPr>
          <w:rFonts w:eastAsia="Calibri"/>
        </w:rPr>
        <w:t>Abreu</w:t>
      </w:r>
      <w:r w:rsidR="007F2A91">
        <w:rPr>
          <w:rFonts w:eastAsia="Calibri"/>
        </w:rPr>
        <w:t xml:space="preserve">, </w:t>
      </w:r>
      <w:r w:rsidR="007F2A91" w:rsidRPr="007F2A91">
        <w:rPr>
          <w:rFonts w:eastAsia="Calibri"/>
        </w:rPr>
        <w:t>Louis, Encarnación and Morano</w:t>
      </w:r>
    </w:p>
    <w:p w14:paraId="2DE88F0A" w14:textId="77777777" w:rsidR="005C0F66" w:rsidRDefault="005C0F66" w:rsidP="00B16AB9">
      <w:pPr>
        <w:pStyle w:val="BodyText"/>
        <w:suppressLineNumbers/>
        <w:spacing w:line="240" w:lineRule="auto"/>
        <w:ind w:firstLine="0"/>
        <w:jc w:val="center"/>
      </w:pPr>
    </w:p>
    <w:p w14:paraId="4DC45144" w14:textId="77777777" w:rsidR="005C0F66" w:rsidRPr="00452ACB" w:rsidRDefault="005C0F66" w:rsidP="00B16AB9">
      <w:pPr>
        <w:pStyle w:val="BodyText"/>
        <w:suppressLineNumbers/>
        <w:spacing w:line="240" w:lineRule="auto"/>
        <w:ind w:firstLine="0"/>
        <w:rPr>
          <w:vanish/>
        </w:rPr>
      </w:pPr>
      <w:r w:rsidRPr="00452ACB">
        <w:rPr>
          <w:vanish/>
        </w:rPr>
        <w:t>..Title</w:t>
      </w:r>
    </w:p>
    <w:p w14:paraId="7F6E8759" w14:textId="77777777" w:rsidR="005C0F66" w:rsidRDefault="005C0F66" w:rsidP="00B16AB9">
      <w:pPr>
        <w:pStyle w:val="BodyText"/>
        <w:suppressLineNumbers/>
        <w:spacing w:line="240" w:lineRule="auto"/>
        <w:ind w:firstLine="0"/>
      </w:pPr>
      <w:r>
        <w:t>A Local Law in relation to a pilot program for power washing machines to clean sidewalk surfaces in commercial corridors</w:t>
      </w:r>
    </w:p>
    <w:p w14:paraId="4E4B65E1" w14:textId="77777777" w:rsidR="005C0F66" w:rsidRPr="00452ACB" w:rsidRDefault="005C0F66" w:rsidP="00B16AB9">
      <w:pPr>
        <w:pStyle w:val="BodyText"/>
        <w:suppressLineNumbers/>
        <w:spacing w:line="240" w:lineRule="auto"/>
        <w:ind w:firstLine="0"/>
        <w:rPr>
          <w:vanish/>
        </w:rPr>
      </w:pPr>
      <w:r w:rsidRPr="00452ACB">
        <w:rPr>
          <w:vanish/>
        </w:rPr>
        <w:t>..Body</w:t>
      </w:r>
    </w:p>
    <w:p w14:paraId="3D904F04" w14:textId="77777777" w:rsidR="005C0F66" w:rsidRDefault="005C0F66" w:rsidP="00B16AB9">
      <w:pPr>
        <w:pStyle w:val="BodyText"/>
        <w:suppressLineNumbers/>
        <w:spacing w:line="240" w:lineRule="auto"/>
        <w:ind w:firstLine="0"/>
        <w:rPr>
          <w:u w:val="single"/>
        </w:rPr>
      </w:pPr>
    </w:p>
    <w:p w14:paraId="643423F8" w14:textId="77777777" w:rsidR="005C0F66" w:rsidRPr="00F0440F" w:rsidRDefault="005C0F66" w:rsidP="00B16AB9">
      <w:pPr>
        <w:suppressLineNumbers/>
        <w:jc w:val="both"/>
      </w:pPr>
      <w:r w:rsidRPr="00F0440F">
        <w:rPr>
          <w:u w:val="single"/>
        </w:rPr>
        <w:t>Be it enacted by the Council as follows:</w:t>
      </w:r>
    </w:p>
    <w:p w14:paraId="3F54C0ED" w14:textId="77777777" w:rsidR="005C0F66" w:rsidRDefault="005C0F66" w:rsidP="00B16AB9">
      <w:pPr>
        <w:suppressLineNumbers/>
        <w:jc w:val="both"/>
      </w:pPr>
    </w:p>
    <w:p w14:paraId="36AFDCC8" w14:textId="77777777" w:rsidR="005C0F66" w:rsidRDefault="005C0F66" w:rsidP="005C0F66">
      <w:pPr>
        <w:spacing w:line="480" w:lineRule="auto"/>
        <w:ind w:firstLine="720"/>
        <w:contextualSpacing/>
        <w:jc w:val="both"/>
      </w:pPr>
      <w:r>
        <w:t>Section 1. a. Definitions. For purposes of</w:t>
      </w:r>
      <w:r w:rsidRPr="0002416E">
        <w:t xml:space="preserve"> this </w:t>
      </w:r>
      <w:r>
        <w:t>local law,</w:t>
      </w:r>
      <w:r w:rsidRPr="0002416E">
        <w:t xml:space="preserve"> the following te</w:t>
      </w:r>
      <w:r>
        <w:t xml:space="preserve">rms have the following </w:t>
      </w:r>
      <w:proofErr w:type="gramStart"/>
      <w:r>
        <w:t>meanings</w:t>
      </w:r>
      <w:proofErr w:type="gramEnd"/>
      <w:r>
        <w:t>:</w:t>
      </w:r>
    </w:p>
    <w:p w14:paraId="13B5AA7E" w14:textId="77777777" w:rsidR="005C0F66" w:rsidRDefault="005C0F66" w:rsidP="005C0F66">
      <w:pPr>
        <w:spacing w:line="480" w:lineRule="auto"/>
        <w:ind w:firstLine="720"/>
        <w:contextualSpacing/>
        <w:jc w:val="both"/>
      </w:pPr>
      <w:r>
        <w:t xml:space="preserve">Block. The term “block” means </w:t>
      </w:r>
      <w:r w:rsidRPr="004151FE">
        <w:t xml:space="preserve">that portion of the </w:t>
      </w:r>
      <w:r>
        <w:t>sidewalk between the property line and</w:t>
      </w:r>
      <w:r w:rsidRPr="004151FE">
        <w:t xml:space="preserve"> the curb</w:t>
      </w:r>
      <w:r>
        <w:t>, running the length of</w:t>
      </w:r>
      <w:r w:rsidRPr="004151FE">
        <w:t xml:space="preserve"> </w:t>
      </w:r>
      <w:r>
        <w:t xml:space="preserve">each </w:t>
      </w:r>
      <w:r w:rsidRPr="004151FE">
        <w:t>side of a street</w:t>
      </w:r>
      <w:r>
        <w:t>,</w:t>
      </w:r>
      <w:r w:rsidRPr="004151FE">
        <w:t xml:space="preserve"> between the boundaries of the corner area</w:t>
      </w:r>
      <w:r>
        <w:t>s</w:t>
      </w:r>
      <w:r w:rsidRPr="004151FE">
        <w:t xml:space="preserve"> at either end.</w:t>
      </w:r>
      <w:r w:rsidRPr="004151FE" w:rsidDel="005A4105">
        <w:t xml:space="preserve"> </w:t>
      </w:r>
      <w:bookmarkStart w:id="0" w:name="_Hlk221026363"/>
    </w:p>
    <w:bookmarkEnd w:id="0"/>
    <w:p w14:paraId="3B5A6257" w14:textId="77777777" w:rsidR="005C0F66" w:rsidRDefault="005C0F66" w:rsidP="005C0F66">
      <w:pPr>
        <w:spacing w:line="480" w:lineRule="auto"/>
        <w:ind w:firstLine="720"/>
        <w:contextualSpacing/>
        <w:jc w:val="both"/>
      </w:pPr>
      <w:r>
        <w:t>Power washing machine. The term “power washing machine” means a machine that uses a high-pressure stream of heated water to remove dirt and debris from outdoor surfaces.</w:t>
      </w:r>
      <w:r w:rsidRPr="005A4105">
        <w:t xml:space="preserve"> </w:t>
      </w:r>
    </w:p>
    <w:p w14:paraId="157B70C9" w14:textId="77777777" w:rsidR="005C0F66" w:rsidRPr="00850A3A" w:rsidRDefault="005C0F66" w:rsidP="005C0F66">
      <w:pPr>
        <w:spacing w:line="480" w:lineRule="auto"/>
        <w:ind w:firstLine="720"/>
        <w:contextualSpacing/>
        <w:jc w:val="both"/>
        <w:rPr>
          <w:color w:val="000000"/>
        </w:rPr>
      </w:pPr>
      <w:r>
        <w:t xml:space="preserve">Sidewalk. </w:t>
      </w:r>
      <w:r w:rsidRPr="00B806E3">
        <w:t xml:space="preserve">The term “sidewalk” </w:t>
      </w:r>
      <w:r>
        <w:t>has the same meaning as set forth in section 19-101 of the administrative code of the city of New York</w:t>
      </w:r>
      <w:r w:rsidRPr="00B806E3">
        <w:t>.</w:t>
      </w:r>
    </w:p>
    <w:p w14:paraId="3BA285F1" w14:textId="77777777" w:rsidR="005C0F66" w:rsidRDefault="005C0F66" w:rsidP="005C0F66">
      <w:pPr>
        <w:spacing w:line="480" w:lineRule="auto"/>
        <w:ind w:firstLine="720"/>
        <w:contextualSpacing/>
        <w:jc w:val="both"/>
        <w:rPr>
          <w:color w:val="000000" w:themeColor="text1"/>
        </w:rPr>
      </w:pPr>
      <w:r>
        <w:t>b. Pilot program development.</w:t>
      </w:r>
      <w:r w:rsidRPr="0A3A1B23">
        <w:rPr>
          <w:color w:val="000000" w:themeColor="text1"/>
        </w:rPr>
        <w:t xml:space="preserve"> No later than April 1, 2027</w:t>
      </w:r>
      <w:r>
        <w:t xml:space="preserve">, the department of sanitation shall establish a pilot program for the use of power washing machines </w:t>
      </w:r>
      <w:r w:rsidRPr="0A3A1B23">
        <w:rPr>
          <w:color w:val="000000" w:themeColor="text1"/>
        </w:rPr>
        <w:t xml:space="preserve">to clean and remove odors and spills from sidewalks in a commercial corridor. </w:t>
      </w:r>
      <w:r>
        <w:rPr>
          <w:color w:val="000000" w:themeColor="text1"/>
        </w:rPr>
        <w:t>S</w:t>
      </w:r>
      <w:r w:rsidRPr="1708A065">
        <w:rPr>
          <w:color w:val="000000" w:themeColor="text1"/>
        </w:rPr>
        <w:t xml:space="preserve">uch pilot program shall </w:t>
      </w:r>
      <w:r>
        <w:rPr>
          <w:color w:val="000000" w:themeColor="text1"/>
        </w:rPr>
        <w:t xml:space="preserve">have a </w:t>
      </w:r>
      <w:r>
        <w:t>duration of no less than 6 months</w:t>
      </w:r>
      <w:r w:rsidRPr="1708A065">
        <w:rPr>
          <w:color w:val="000000" w:themeColor="text1"/>
        </w:rPr>
        <w:t xml:space="preserve">. The department </w:t>
      </w:r>
      <w:r>
        <w:t>of sanitation, in consultation</w:t>
      </w:r>
      <w:r w:rsidRPr="1708A065">
        <w:rPr>
          <w:color w:val="000000" w:themeColor="text1"/>
        </w:rPr>
        <w:t xml:space="preserve"> with the department of environmental protection</w:t>
      </w:r>
      <w:r>
        <w:rPr>
          <w:color w:val="000000" w:themeColor="text1"/>
        </w:rPr>
        <w:t xml:space="preserve">, shall select no less than 1 </w:t>
      </w:r>
      <w:r w:rsidRPr="1708A065">
        <w:rPr>
          <w:color w:val="000000" w:themeColor="text1"/>
        </w:rPr>
        <w:t>location</w:t>
      </w:r>
      <w:r>
        <w:rPr>
          <w:color w:val="000000" w:themeColor="text1"/>
        </w:rPr>
        <w:t xml:space="preserve"> per borough</w:t>
      </w:r>
      <w:r w:rsidRPr="1708A065">
        <w:rPr>
          <w:color w:val="000000" w:themeColor="text1"/>
        </w:rPr>
        <w:t xml:space="preserve"> for the pilot program</w:t>
      </w:r>
      <w:r>
        <w:rPr>
          <w:color w:val="000000" w:themeColor="text1"/>
        </w:rPr>
        <w:t xml:space="preserve">. Each such location shall consist of no less than 5 contiguous blocks of a street with access to mass transit and high levels of pedestrian traffic. </w:t>
      </w:r>
      <w:r>
        <w:t>Such pilot program shall comply with rules of the department of environmental protection regarding disposal of wastewater.</w:t>
      </w:r>
    </w:p>
    <w:p w14:paraId="64F94DDC" w14:textId="77777777" w:rsidR="005C0F66" w:rsidRDefault="005C0F66" w:rsidP="005C0F66">
      <w:pPr>
        <w:spacing w:line="480" w:lineRule="auto"/>
        <w:ind w:firstLine="720"/>
        <w:contextualSpacing/>
        <w:jc w:val="both"/>
        <w:rPr>
          <w:color w:val="000000" w:themeColor="text1"/>
        </w:rPr>
      </w:pPr>
      <w:r>
        <w:rPr>
          <w:color w:val="000000" w:themeColor="text1"/>
        </w:rPr>
        <w:lastRenderedPageBreak/>
        <w:t>c. Reporting</w:t>
      </w:r>
      <w:r w:rsidRPr="1708A065">
        <w:rPr>
          <w:color w:val="000000" w:themeColor="text1"/>
        </w:rPr>
        <w:t xml:space="preserve">. </w:t>
      </w:r>
      <w:r>
        <w:rPr>
          <w:color w:val="000000" w:themeColor="text1"/>
        </w:rPr>
        <w:t>No later than December 1, 2027, t</w:t>
      </w:r>
      <w:r w:rsidRPr="1708A065">
        <w:rPr>
          <w:color w:val="000000" w:themeColor="text1"/>
        </w:rPr>
        <w:t xml:space="preserve">he department of </w:t>
      </w:r>
      <w:r>
        <w:t xml:space="preserve">sanitation </w:t>
      </w:r>
      <w:r w:rsidRPr="1708A065">
        <w:rPr>
          <w:color w:val="000000" w:themeColor="text1"/>
        </w:rPr>
        <w:t xml:space="preserve">shall </w:t>
      </w:r>
      <w:r>
        <w:rPr>
          <w:color w:val="000000" w:themeColor="text1"/>
        </w:rPr>
        <w:t>submit</w:t>
      </w:r>
      <w:r w:rsidRPr="1708A065">
        <w:rPr>
          <w:color w:val="000000" w:themeColor="text1"/>
        </w:rPr>
        <w:t xml:space="preserve"> to the mayor and</w:t>
      </w:r>
      <w:r>
        <w:rPr>
          <w:color w:val="000000" w:themeColor="text1"/>
        </w:rPr>
        <w:t xml:space="preserve"> the</w:t>
      </w:r>
      <w:r w:rsidRPr="1708A065">
        <w:rPr>
          <w:color w:val="000000" w:themeColor="text1"/>
        </w:rPr>
        <w:t xml:space="preserve"> speaker of the council a report on </w:t>
      </w:r>
      <w:r>
        <w:rPr>
          <w:color w:val="000000" w:themeColor="text1"/>
        </w:rPr>
        <w:t>the power washing</w:t>
      </w:r>
      <w:r w:rsidRPr="1708A065">
        <w:rPr>
          <w:color w:val="000000" w:themeColor="text1"/>
        </w:rPr>
        <w:t xml:space="preserve"> pilot program. Such report </w:t>
      </w:r>
      <w:proofErr w:type="gramStart"/>
      <w:r w:rsidRPr="1708A065">
        <w:rPr>
          <w:color w:val="000000" w:themeColor="text1"/>
        </w:rPr>
        <w:t>shall</w:t>
      </w:r>
      <w:proofErr w:type="gramEnd"/>
      <w:r w:rsidRPr="1708A065">
        <w:rPr>
          <w:color w:val="000000" w:themeColor="text1"/>
        </w:rPr>
        <w:t xml:space="preserve"> include an evaluation of the power washing pilot program</w:t>
      </w:r>
      <w:r>
        <w:rPr>
          <w:color w:val="000000" w:themeColor="text1"/>
        </w:rPr>
        <w:t xml:space="preserve"> and recommendations regarding whether to</w:t>
      </w:r>
      <w:r w:rsidRPr="1708A065">
        <w:rPr>
          <w:color w:val="000000" w:themeColor="text1"/>
        </w:rPr>
        <w:t xml:space="preserve"> expan</w:t>
      </w:r>
      <w:r>
        <w:rPr>
          <w:color w:val="000000" w:themeColor="text1"/>
        </w:rPr>
        <w:t>d</w:t>
      </w:r>
      <w:r w:rsidRPr="1708A065">
        <w:rPr>
          <w:color w:val="000000" w:themeColor="text1"/>
        </w:rPr>
        <w:t xml:space="preserve"> </w:t>
      </w:r>
      <w:r>
        <w:rPr>
          <w:color w:val="000000" w:themeColor="text1"/>
        </w:rPr>
        <w:t>such program</w:t>
      </w:r>
      <w:r w:rsidRPr="1708A065">
        <w:rPr>
          <w:color w:val="000000" w:themeColor="text1"/>
        </w:rPr>
        <w:t xml:space="preserve">. </w:t>
      </w:r>
    </w:p>
    <w:p w14:paraId="10B06969" w14:textId="32492C94" w:rsidR="005C0F66" w:rsidRDefault="005C0F66" w:rsidP="008E5CC0">
      <w:pPr>
        <w:spacing w:line="480" w:lineRule="auto"/>
        <w:contextualSpacing/>
        <w:jc w:val="both"/>
        <w:rPr>
          <w:sz w:val="18"/>
          <w:szCs w:val="18"/>
        </w:rPr>
      </w:pPr>
      <w:r w:rsidRPr="00922FBC">
        <w:rPr>
          <w:color w:val="000000" w:themeColor="text1"/>
        </w:rPr>
        <w:tab/>
      </w:r>
      <w:r w:rsidRPr="00850A3A">
        <w:t xml:space="preserve">§ </w:t>
      </w:r>
      <w:r>
        <w:t>2</w:t>
      </w:r>
      <w:r w:rsidRPr="00850A3A">
        <w:t>. This local law take</w:t>
      </w:r>
      <w:r>
        <w:t>s</w:t>
      </w:r>
      <w:r w:rsidRPr="00850A3A">
        <w:t xml:space="preserve"> effect </w:t>
      </w:r>
      <w:proofErr w:type="gramStart"/>
      <w:r w:rsidRPr="00850A3A">
        <w:t>immediately</w:t>
      </w:r>
      <w:r>
        <w:t>, and</w:t>
      </w:r>
      <w:proofErr w:type="gramEnd"/>
      <w:r>
        <w:t xml:space="preserve"> expires and is deemed repealed upon submission of the department of sanitation’s report to </w:t>
      </w:r>
      <w:r w:rsidRPr="1708A065">
        <w:rPr>
          <w:color w:val="000000" w:themeColor="text1"/>
        </w:rPr>
        <w:t>the mayor and</w:t>
      </w:r>
      <w:r>
        <w:rPr>
          <w:color w:val="000000" w:themeColor="text1"/>
        </w:rPr>
        <w:t xml:space="preserve"> the</w:t>
      </w:r>
      <w:r w:rsidRPr="1708A065">
        <w:rPr>
          <w:color w:val="000000" w:themeColor="text1"/>
        </w:rPr>
        <w:t xml:space="preserve"> speaker of the council</w:t>
      </w:r>
      <w:r>
        <w:t xml:space="preserve"> pursuant to subdivision c of section one of this local law.</w:t>
      </w:r>
      <w:r w:rsidRPr="00850A3A">
        <w:t xml:space="preserve"> </w:t>
      </w:r>
    </w:p>
    <w:p w14:paraId="5AC8A45B" w14:textId="77777777" w:rsidR="005C0F66" w:rsidRDefault="005C0F66" w:rsidP="00B16AB9">
      <w:pPr>
        <w:suppressLineNumbers/>
        <w:jc w:val="both"/>
        <w:rPr>
          <w:sz w:val="18"/>
          <w:szCs w:val="18"/>
        </w:rPr>
      </w:pPr>
      <w:r>
        <w:rPr>
          <w:sz w:val="18"/>
          <w:szCs w:val="18"/>
        </w:rPr>
        <w:t>MB</w:t>
      </w:r>
    </w:p>
    <w:p w14:paraId="5E560E46" w14:textId="77777777" w:rsidR="005C0F66" w:rsidRDefault="005C0F66" w:rsidP="00B16AB9">
      <w:pPr>
        <w:suppressLineNumbers/>
        <w:jc w:val="both"/>
        <w:rPr>
          <w:sz w:val="18"/>
          <w:szCs w:val="18"/>
        </w:rPr>
      </w:pPr>
      <w:r>
        <w:rPr>
          <w:sz w:val="18"/>
          <w:szCs w:val="18"/>
        </w:rPr>
        <w:t>LS #14378/17415</w:t>
      </w:r>
    </w:p>
    <w:p w14:paraId="266E7DC1" w14:textId="77777777" w:rsidR="005C0F66" w:rsidRDefault="005C0F66" w:rsidP="00B16AB9">
      <w:pPr>
        <w:suppressLineNumbers/>
        <w:jc w:val="both"/>
        <w:rPr>
          <w:sz w:val="18"/>
          <w:szCs w:val="18"/>
        </w:rPr>
      </w:pPr>
      <w:proofErr w:type="gramStart"/>
      <w:r>
        <w:rPr>
          <w:sz w:val="18"/>
          <w:szCs w:val="18"/>
        </w:rPr>
        <w:t>Int. #</w:t>
      </w:r>
      <w:proofErr w:type="gramEnd"/>
      <w:r>
        <w:rPr>
          <w:sz w:val="18"/>
          <w:szCs w:val="18"/>
        </w:rPr>
        <w:t>1278-2025</w:t>
      </w:r>
    </w:p>
    <w:p w14:paraId="5E529002" w14:textId="4C636B16" w:rsidR="001F6BB8" w:rsidRDefault="005C0F66" w:rsidP="00B16AB9">
      <w:pPr>
        <w:suppressLineNumbers/>
      </w:pPr>
      <w:r>
        <w:rPr>
          <w:sz w:val="18"/>
          <w:szCs w:val="18"/>
        </w:rPr>
        <w:t>02/04/2026, 5:44p</w:t>
      </w:r>
      <w:r w:rsidR="0000183B">
        <w:rPr>
          <w:sz w:val="18"/>
          <w:szCs w:val="18"/>
        </w:rPr>
        <w:t>m</w:t>
      </w:r>
    </w:p>
    <w:sectPr w:rsidR="001F6BB8" w:rsidSect="00B16AB9">
      <w:footerReference w:type="default" r:id="rId12"/>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FD3B8" w14:textId="77777777" w:rsidR="0076104E" w:rsidRDefault="0076104E" w:rsidP="004469BA">
      <w:r>
        <w:separator/>
      </w:r>
    </w:p>
  </w:endnote>
  <w:endnote w:type="continuationSeparator" w:id="0">
    <w:p w14:paraId="0AF85E22" w14:textId="77777777" w:rsidR="0076104E" w:rsidRDefault="0076104E" w:rsidP="0044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0CB6" w14:textId="1EBFAAB6" w:rsidR="00A6637F" w:rsidRDefault="00A6637F">
    <w:pPr>
      <w:pStyle w:val="Footer"/>
      <w:jc w:val="center"/>
    </w:pPr>
    <w:r>
      <w:fldChar w:fldCharType="begin"/>
    </w:r>
    <w:r>
      <w:instrText xml:space="preserve"> PAGE   \* MERGEFORMAT </w:instrText>
    </w:r>
    <w:r>
      <w:fldChar w:fldCharType="separate"/>
    </w:r>
    <w:r w:rsidR="001C16D2">
      <w:rPr>
        <w:noProof/>
      </w:rPr>
      <w:t>3</w:t>
    </w:r>
    <w:r>
      <w:rPr>
        <w:noProof/>
      </w:rPr>
      <w:fldChar w:fldCharType="end"/>
    </w:r>
  </w:p>
  <w:p w14:paraId="40BA5E5C" w14:textId="77777777" w:rsidR="00A6637F" w:rsidRDefault="00A6637F">
    <w:pPr>
      <w:pStyle w:val="Footer"/>
    </w:pPr>
  </w:p>
  <w:p w14:paraId="48C2CAC2" w14:textId="77777777" w:rsidR="0049065D" w:rsidRDefault="0049065D"/>
  <w:p w14:paraId="73E95E6C" w14:textId="77777777" w:rsidR="0049065D" w:rsidRDefault="0049065D"/>
  <w:p w14:paraId="5AD84F4B" w14:textId="77777777" w:rsidR="0049065D" w:rsidRDefault="004906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3DA33" w14:textId="77777777" w:rsidR="0076104E" w:rsidRDefault="0076104E" w:rsidP="004469BA">
      <w:r>
        <w:separator/>
      </w:r>
    </w:p>
  </w:footnote>
  <w:footnote w:type="continuationSeparator" w:id="0">
    <w:p w14:paraId="25A1F3D0" w14:textId="77777777" w:rsidR="0076104E" w:rsidRDefault="0076104E" w:rsidP="004469BA">
      <w:r>
        <w:continuationSeparator/>
      </w:r>
    </w:p>
  </w:footnote>
  <w:footnote w:id="1">
    <w:p w14:paraId="4A01C067" w14:textId="77777777" w:rsidR="009D504F" w:rsidRDefault="00AA499B">
      <w:pPr>
        <w:pStyle w:val="FootnoteText"/>
      </w:pPr>
      <w:r>
        <w:rPr>
          <w:rStyle w:val="FootnoteReference"/>
        </w:rPr>
        <w:footnoteRef/>
      </w:r>
      <w:r>
        <w:t xml:space="preserve"> </w:t>
      </w:r>
      <w:r w:rsidR="00A31F47">
        <w:rPr>
          <w:i/>
          <w:iCs/>
        </w:rPr>
        <w:t>See</w:t>
      </w:r>
      <w:r w:rsidR="00A31F47">
        <w:t xml:space="preserve">, </w:t>
      </w:r>
      <w:r w:rsidR="00A31F47">
        <w:rPr>
          <w:i/>
          <w:iCs/>
        </w:rPr>
        <w:t xml:space="preserve">Int. </w:t>
      </w:r>
      <w:r w:rsidR="009D504F">
        <w:rPr>
          <w:i/>
          <w:iCs/>
        </w:rPr>
        <w:t>0018</w:t>
      </w:r>
      <w:r w:rsidR="00A31F47">
        <w:rPr>
          <w:i/>
          <w:iCs/>
        </w:rPr>
        <w:t>-202</w:t>
      </w:r>
      <w:r w:rsidR="009D504F">
        <w:rPr>
          <w:i/>
          <w:iCs/>
        </w:rPr>
        <w:t>6</w:t>
      </w:r>
      <w:r w:rsidR="00A31F47">
        <w:rPr>
          <w:i/>
          <w:iCs/>
        </w:rPr>
        <w:t xml:space="preserve">, </w:t>
      </w:r>
      <w:r w:rsidR="009D504F" w:rsidRPr="009D504F">
        <w:rPr>
          <w:i/>
          <w:iCs/>
        </w:rPr>
        <w:t>in relation to a pilot program for power washing machines to clean sidewalk surfaces in commercial corridors</w:t>
      </w:r>
      <w:r w:rsidR="009D504F" w:rsidRPr="009D504F">
        <w:t>, NYC Council (last accessed Feb. 11, 2026)</w:t>
      </w:r>
      <w:r w:rsidR="00A31F47">
        <w:t>, available at:</w:t>
      </w:r>
    </w:p>
    <w:p w14:paraId="2A4B200E" w14:textId="5DDA746B" w:rsidR="00AA499B" w:rsidRDefault="009D504F">
      <w:pPr>
        <w:pStyle w:val="FootnoteText"/>
      </w:pPr>
      <w:hyperlink r:id="rId1" w:history="1">
        <w:r w:rsidRPr="006511F7">
          <w:rPr>
            <w:rStyle w:val="Hyperlink"/>
          </w:rPr>
          <w:t>https://legistar.council.nyc.gov/LegislationDetail.aspx?ID=7824596&amp;GUID=ACD25FB3-D0F6-4C6F-B397-AAB18B84A5F0&amp;Options=ID%7CText%7CAttachments%7C&amp;Search=0018</w:t>
        </w:r>
      </w:hyperlink>
      <w:r w:rsidR="00A31F47">
        <w:t>.</w:t>
      </w:r>
    </w:p>
  </w:footnote>
  <w:footnote w:id="2">
    <w:p w14:paraId="7CE6D030" w14:textId="77777777" w:rsidR="008356A4" w:rsidRPr="00AE2EFB" w:rsidRDefault="008356A4" w:rsidP="008356A4">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t xml:space="preserve">NYC Admin. Code, </w:t>
      </w:r>
      <w:r w:rsidRPr="0036774F">
        <w:t>§ 16-118</w:t>
      </w:r>
      <w:r w:rsidRPr="00AE2EFB">
        <w:rPr>
          <w:rFonts w:ascii="Times New Roman" w:hAnsi="Times New Roman"/>
        </w:rPr>
        <w:t>.</w:t>
      </w:r>
    </w:p>
  </w:footnote>
  <w:footnote w:id="3">
    <w:p w14:paraId="3DCDC191" w14:textId="77777777" w:rsidR="008356A4" w:rsidRPr="00AE2EFB" w:rsidRDefault="008356A4" w:rsidP="008356A4">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Id</w:t>
      </w:r>
      <w:r w:rsidRPr="00AE2EFB">
        <w:rPr>
          <w:rFonts w:ascii="Times New Roman" w:hAnsi="Times New Roman"/>
        </w:rPr>
        <w:t>.</w:t>
      </w:r>
    </w:p>
  </w:footnote>
  <w:footnote w:id="4">
    <w:p w14:paraId="0373007F" w14:textId="77777777" w:rsidR="008356A4" w:rsidRDefault="008356A4" w:rsidP="008356A4">
      <w:pPr>
        <w:pStyle w:val="FootnoteText"/>
        <w:jc w:val="both"/>
      </w:pPr>
      <w:r>
        <w:rPr>
          <w:rStyle w:val="FootnoteReference"/>
        </w:rPr>
        <w:footnoteRef/>
      </w:r>
      <w:r>
        <w:t xml:space="preserve"> NYC Admin. Code, </w:t>
      </w:r>
      <w:r w:rsidRPr="0036774F">
        <w:t>§ 16-118</w:t>
      </w:r>
      <w:r>
        <w:t>(6).</w:t>
      </w:r>
    </w:p>
  </w:footnote>
  <w:footnote w:id="5">
    <w:p w14:paraId="265C95C9" w14:textId="77777777" w:rsidR="005C0F66" w:rsidRDefault="005C0F66" w:rsidP="005C0F66">
      <w:pPr>
        <w:pStyle w:val="FootnoteText"/>
        <w:jc w:val="both"/>
      </w:pPr>
      <w:r>
        <w:rPr>
          <w:rStyle w:val="FootnoteReference"/>
        </w:rPr>
        <w:footnoteRef/>
      </w:r>
      <w:r>
        <w:t xml:space="preserve"> N.Y.C. </w:t>
      </w:r>
      <w:r w:rsidRPr="00794983">
        <w:t>Admin</w:t>
      </w:r>
      <w:r>
        <w:t xml:space="preserve">. Code § 7-210; </w:t>
      </w:r>
      <w:r>
        <w:rPr>
          <w:i/>
        </w:rPr>
        <w:t>see also</w:t>
      </w:r>
      <w:r>
        <w:t xml:space="preserve">, </w:t>
      </w:r>
      <w:r w:rsidRPr="003F563B">
        <w:rPr>
          <w:i/>
        </w:rPr>
        <w:t>Committee Report of the Committee on Transportation</w:t>
      </w:r>
      <w:r>
        <w:t xml:space="preserve">, Nov. 12, 2002, available at: </w:t>
      </w:r>
      <w:hyperlink r:id="rId2" w:history="1">
        <w:r w:rsidRPr="00E54DD3">
          <w:rPr>
            <w:rStyle w:val="Hyperlink"/>
          </w:rPr>
          <w:t>https://legistar.council.nyc.gov/LegislationDetail.aspx?ID=437904&amp;GUID=9EEBA9C3-CAB0-4BBF-AF48-C27AEFA4A08A&amp;Options=ID|Text|&amp;Search</w:t>
        </w:r>
      </w:hyperlink>
      <w:r w:rsidRPr="00F72CB7">
        <w:t>=</w:t>
      </w:r>
      <w:r>
        <w:t xml:space="preserve"> (detailing that the “</w:t>
      </w:r>
      <w:r w:rsidRPr="00F72CB7">
        <w:t>result of the evolution of the “Prior Notice Law” coupled with the basic law pertaining to the duties and obligations of property owners with relation to sidewalks is that the City of New York is paying out many millions of dollars per year to claimants and plaintiffs alleging injuries proximately sustained from defective or unsafe conditions on sidewalks</w:t>
      </w:r>
      <w:r>
        <w:t>”).</w:t>
      </w:r>
    </w:p>
  </w:footnote>
  <w:footnote w:id="6">
    <w:p w14:paraId="2504834C" w14:textId="77777777" w:rsidR="008356A4" w:rsidRPr="00312CEE" w:rsidRDefault="008356A4" w:rsidP="008356A4">
      <w:pPr>
        <w:pStyle w:val="FootnoteText"/>
      </w:pPr>
      <w:r>
        <w:rPr>
          <w:rStyle w:val="FootnoteReference"/>
        </w:rPr>
        <w:footnoteRef/>
      </w:r>
      <w:r>
        <w:t xml:space="preserve"> </w:t>
      </w:r>
      <w:r w:rsidRPr="00832A4A">
        <w:t xml:space="preserve">15 RCNY </w:t>
      </w:r>
      <w:r w:rsidRPr="00860083">
        <w:t>§</w:t>
      </w:r>
      <w:r>
        <w:t xml:space="preserve"> </w:t>
      </w:r>
      <w:r w:rsidRPr="00832A4A">
        <w:t>20-08 (a)(7)</w:t>
      </w:r>
      <w:r>
        <w:t xml:space="preserve">; </w:t>
      </w:r>
      <w:r>
        <w:rPr>
          <w:i/>
          <w:iCs/>
        </w:rPr>
        <w:t>see also</w:t>
      </w:r>
      <w:r>
        <w:t xml:space="preserve">, </w:t>
      </w:r>
      <w:r>
        <w:rPr>
          <w:i/>
        </w:rPr>
        <w:t>Sidewalk Washing Complaint</w:t>
      </w:r>
      <w:r>
        <w:t xml:space="preserve">, NYC 311 (last accessed Apr. 28, 2025), available at: </w:t>
      </w:r>
      <w:hyperlink r:id="rId3" w:history="1">
        <w:r w:rsidRPr="00EF791E">
          <w:rPr>
            <w:rStyle w:val="Hyperlink"/>
          </w:rPr>
          <w:t>http://portal.311.nyc.gov/article/?kanumber=KA-01937</w:t>
        </w:r>
      </w:hyperlink>
      <w:r>
        <w:t xml:space="preserve">. </w:t>
      </w:r>
    </w:p>
  </w:footnote>
  <w:footnote w:id="7">
    <w:p w14:paraId="392DD2E0" w14:textId="77777777" w:rsidR="008356A4" w:rsidRDefault="008356A4" w:rsidP="008356A4">
      <w:pPr>
        <w:pStyle w:val="FootnoteText"/>
        <w:jc w:val="both"/>
      </w:pPr>
      <w:r>
        <w:rPr>
          <w:rStyle w:val="FootnoteReference"/>
        </w:rPr>
        <w:footnoteRef/>
      </w:r>
      <w:r>
        <w:t xml:space="preserve"> NYC Admin. Code, § 16-112.</w:t>
      </w:r>
    </w:p>
  </w:footnote>
  <w:footnote w:id="8">
    <w:p w14:paraId="2DFFB42B" w14:textId="77777777" w:rsidR="008356A4" w:rsidRPr="00832A4A" w:rsidRDefault="008356A4" w:rsidP="008356A4">
      <w:pPr>
        <w:pStyle w:val="FootnoteText"/>
      </w:pPr>
      <w:r>
        <w:rPr>
          <w:rStyle w:val="FootnoteReference"/>
        </w:rPr>
        <w:footnoteRef/>
      </w:r>
      <w:r>
        <w:t xml:space="preserve"> </w:t>
      </w:r>
      <w:r>
        <w:rPr>
          <w:i/>
          <w:iCs/>
        </w:rPr>
        <w:t>Supra</w:t>
      </w:r>
      <w:r>
        <w:t>, n. 2.</w:t>
      </w:r>
    </w:p>
  </w:footnote>
  <w:footnote w:id="9">
    <w:p w14:paraId="45AF9276" w14:textId="77777777" w:rsidR="008356A4" w:rsidRDefault="008356A4" w:rsidP="008356A4">
      <w:pPr>
        <w:pStyle w:val="FootnoteText"/>
        <w:jc w:val="both"/>
      </w:pPr>
      <w:r>
        <w:rPr>
          <w:rStyle w:val="FootnoteReference"/>
        </w:rPr>
        <w:footnoteRef/>
      </w:r>
      <w:r>
        <w:t xml:space="preserve"> N.Y.C. Admin. Code </w:t>
      </w:r>
      <w:r w:rsidRPr="00860083">
        <w:t>§ 24-307</w:t>
      </w:r>
      <w:r>
        <w:t xml:space="preserve">. </w:t>
      </w:r>
    </w:p>
  </w:footnote>
  <w:footnote w:id="10">
    <w:p w14:paraId="7B92A596" w14:textId="77777777" w:rsidR="008356A4" w:rsidRDefault="008356A4" w:rsidP="008356A4">
      <w:pPr>
        <w:pStyle w:val="FootnoteText"/>
      </w:pPr>
      <w:r>
        <w:rPr>
          <w:rStyle w:val="FootnoteReference"/>
        </w:rPr>
        <w:footnoteRef/>
      </w:r>
      <w:r>
        <w:t xml:space="preserve"> </w:t>
      </w:r>
      <w:r w:rsidRPr="00832A4A">
        <w:t xml:space="preserve">15 RCNY </w:t>
      </w:r>
      <w:r w:rsidRPr="00860083">
        <w:t>§</w:t>
      </w:r>
      <w:r>
        <w:t xml:space="preserve"> </w:t>
      </w:r>
      <w:r w:rsidRPr="00832A4A">
        <w:t>20-08 (a)(7)</w:t>
      </w:r>
      <w:r>
        <w:t>.</w:t>
      </w:r>
    </w:p>
  </w:footnote>
  <w:footnote w:id="11">
    <w:p w14:paraId="43E75AD6" w14:textId="77777777" w:rsidR="008356A4" w:rsidRDefault="008356A4" w:rsidP="008356A4">
      <w:pPr>
        <w:pStyle w:val="FootnoteText"/>
      </w:pPr>
      <w:r>
        <w:rPr>
          <w:rStyle w:val="FootnoteReference"/>
        </w:rPr>
        <w:footnoteRef/>
      </w:r>
      <w:r>
        <w:t xml:space="preserve"> </w:t>
      </w:r>
      <w:r w:rsidRPr="00DF5F4E">
        <w:rPr>
          <w:rFonts w:ascii="Times New Roman" w:hAnsi="Times New Roman"/>
        </w:rPr>
        <w:t xml:space="preserve">NYC Office of the Mayor. Mayor Adams Elevates Drought Level to Warning, Pauses Delaware Aqueduct Repair Project, Orders City Agencies to Implement Water-Saving Measures and New Yorkers to Continue Conserving Water. November 18, 2024. </w:t>
      </w:r>
      <w:hyperlink r:id="rId4" w:anchor="/0" w:history="1">
        <w:r w:rsidRPr="00DF5F4E">
          <w:rPr>
            <w:rStyle w:val="Hyperlink"/>
            <w:rFonts w:ascii="Times New Roman" w:hAnsi="Times New Roman"/>
          </w:rPr>
          <w:t>https://www.nyc.gov/office-of-the-mayor/news/839-24/mayor-adams-elevates-drought-level-warning-pauses-delaware-aqueduct-repair-project-orders-city#/0</w:t>
        </w:r>
      </w:hyperlink>
      <w:r>
        <w:t xml:space="preserve"> </w:t>
      </w:r>
    </w:p>
    <w:p w14:paraId="1D949A96" w14:textId="77777777" w:rsidR="008356A4" w:rsidRDefault="008356A4" w:rsidP="008356A4">
      <w:pPr>
        <w:pStyle w:val="FootnoteText"/>
        <w:jc w:val="both"/>
      </w:pPr>
    </w:p>
  </w:footnote>
  <w:footnote w:id="12">
    <w:p w14:paraId="68FB33F9" w14:textId="77777777" w:rsidR="008356A4" w:rsidRDefault="008356A4" w:rsidP="008356A4">
      <w:pPr>
        <w:pStyle w:val="FootnoteText"/>
      </w:pPr>
      <w:r>
        <w:rPr>
          <w:rStyle w:val="FootnoteReference"/>
        </w:rPr>
        <w:footnoteRef/>
      </w:r>
      <w:r>
        <w:t xml:space="preserve"> </w:t>
      </w:r>
      <w:r w:rsidRPr="00B50E70">
        <w:rPr>
          <w:i/>
          <w:iCs/>
        </w:rPr>
        <w:t>Id.</w:t>
      </w:r>
      <w:r>
        <w:t xml:space="preserve"> </w:t>
      </w:r>
    </w:p>
  </w:footnote>
  <w:footnote w:id="13">
    <w:p w14:paraId="0805BC3D" w14:textId="77777777" w:rsidR="008356A4" w:rsidRDefault="008356A4" w:rsidP="008356A4">
      <w:pPr>
        <w:pStyle w:val="FootnoteText"/>
        <w:jc w:val="both"/>
      </w:pPr>
      <w:r>
        <w:rPr>
          <w:rStyle w:val="FootnoteReference"/>
        </w:rPr>
        <w:footnoteRef/>
      </w:r>
      <w:r>
        <w:t xml:space="preserve"> N.Y.C. Admin. Code </w:t>
      </w:r>
      <w:r w:rsidRPr="0052084D">
        <w:t>§ 24-520.1</w:t>
      </w:r>
      <w:r>
        <w:t xml:space="preserve">. </w:t>
      </w:r>
    </w:p>
  </w:footnote>
  <w:footnote w:id="14">
    <w:p w14:paraId="5F132F66" w14:textId="77777777" w:rsidR="008356A4" w:rsidRDefault="008356A4" w:rsidP="008356A4">
      <w:pPr>
        <w:pStyle w:val="FootnoteText"/>
        <w:jc w:val="both"/>
      </w:pPr>
      <w:r>
        <w:rPr>
          <w:rStyle w:val="FootnoteReference"/>
        </w:rPr>
        <w:footnoteRef/>
      </w:r>
      <w:r>
        <w:t xml:space="preserve"> N.Y.C. Plumbing Code, Ch. 8, </w:t>
      </w:r>
      <w:r w:rsidRPr="001A68B0">
        <w:t>§</w:t>
      </w:r>
      <w:r>
        <w:t xml:space="preserve"> </w:t>
      </w:r>
      <w:r w:rsidRPr="0080591F">
        <w:t>803.1</w:t>
      </w:r>
      <w:r>
        <w:t xml:space="preserve">. </w:t>
      </w:r>
    </w:p>
  </w:footnote>
  <w:footnote w:id="15">
    <w:p w14:paraId="7E0E4194" w14:textId="77777777" w:rsidR="008356A4" w:rsidRDefault="008356A4" w:rsidP="008356A4">
      <w:pPr>
        <w:pStyle w:val="FootnoteText"/>
        <w:jc w:val="both"/>
      </w:pPr>
      <w:r>
        <w:rPr>
          <w:rStyle w:val="FootnoteReference"/>
        </w:rPr>
        <w:footnoteRef/>
      </w:r>
      <w:r>
        <w:t xml:space="preserve"> N.Y.C. Admin. Code </w:t>
      </w:r>
      <w:r w:rsidRPr="00860083">
        <w:t>§</w:t>
      </w:r>
      <w:r>
        <w:t xml:space="preserve"> 24-520.</w:t>
      </w:r>
    </w:p>
  </w:footnote>
  <w:footnote w:id="16">
    <w:p w14:paraId="03F6CFB1" w14:textId="77777777" w:rsidR="008356A4" w:rsidRPr="00C93D83" w:rsidRDefault="008356A4" w:rsidP="008356A4">
      <w:pPr>
        <w:pStyle w:val="FootnoteText"/>
        <w:jc w:val="both"/>
        <w:rPr>
          <w:b/>
        </w:rPr>
      </w:pPr>
      <w:r>
        <w:rPr>
          <w:rStyle w:val="FootnoteReference"/>
        </w:rPr>
        <w:footnoteRef/>
      </w:r>
      <w:r>
        <w:t xml:space="preserve"> </w:t>
      </w:r>
      <w:r>
        <w:rPr>
          <w:i/>
        </w:rPr>
        <w:t>See</w:t>
      </w:r>
      <w:r>
        <w:t xml:space="preserve">, </w:t>
      </w:r>
      <w:r w:rsidRPr="00C93D83">
        <w:rPr>
          <w:i/>
        </w:rPr>
        <w:t>National Pollutant Discharge Elimination System (NPDES)</w:t>
      </w:r>
      <w:r>
        <w:t xml:space="preserve">, EPA (last accessed Apr. 3, 2025), available at: </w:t>
      </w:r>
      <w:hyperlink r:id="rId5" w:history="1">
        <w:r w:rsidRPr="00CF281E">
          <w:rPr>
            <w:rStyle w:val="Hyperlink"/>
          </w:rPr>
          <w:t>https://www.epa.gov/npdes</w:t>
        </w:r>
      </w:hyperlink>
      <w:r>
        <w:t xml:space="preserve">. </w:t>
      </w:r>
    </w:p>
  </w:footnote>
  <w:footnote w:id="17">
    <w:p w14:paraId="2E8A75C5" w14:textId="77777777" w:rsidR="008356A4" w:rsidRDefault="008356A4" w:rsidP="008356A4">
      <w:pPr>
        <w:pStyle w:val="FootnoteText"/>
      </w:pPr>
      <w:r>
        <w:rPr>
          <w:rStyle w:val="FootnoteReference"/>
        </w:rPr>
        <w:footnoteRef/>
      </w:r>
      <w:r>
        <w:t xml:space="preserve"> </w:t>
      </w:r>
      <w:r w:rsidRPr="00E025AF">
        <w:rPr>
          <w:i/>
        </w:rPr>
        <w:t>SPDES PERMIT NUMBER NY0287890</w:t>
      </w:r>
      <w:r>
        <w:t xml:space="preserve">, NYS Dep’t Env’t Conservation (July 15, 2022), available at: </w:t>
      </w:r>
      <w:hyperlink r:id="rId6" w:history="1">
        <w:r w:rsidRPr="00EF791E">
          <w:rPr>
            <w:rStyle w:val="Hyperlink"/>
          </w:rPr>
          <w:t>https://www.nyc.gov/assets/dep/downloads/pdf/water/stormwater/ms4/spdes-ms4-permit.pdf</w:t>
        </w:r>
      </w:hyperlink>
      <w:r>
        <w:t xml:space="preserve">. </w:t>
      </w:r>
    </w:p>
  </w:footnote>
  <w:footnote w:id="18">
    <w:p w14:paraId="10D4D073" w14:textId="77777777" w:rsidR="008356A4" w:rsidRDefault="008356A4" w:rsidP="008356A4">
      <w:pPr>
        <w:pStyle w:val="FootnoteText"/>
      </w:pPr>
      <w:r>
        <w:rPr>
          <w:rStyle w:val="FootnoteReference"/>
        </w:rPr>
        <w:footnoteRef/>
      </w:r>
      <w:r>
        <w:t xml:space="preserve"> </w:t>
      </w:r>
      <w:r w:rsidRPr="00842B56">
        <w:rPr>
          <w:i/>
        </w:rPr>
        <w:t>Best Practices for Power &amp; Pressure Washing</w:t>
      </w:r>
      <w:r>
        <w:t xml:space="preserve">, New Pig (last accessed Apr. 28, 2025), available at: </w:t>
      </w:r>
      <w:hyperlink r:id="rId7" w:anchor=":~:text=Remove%20gross%20contamination%20from%20surfaces,Protect%20drains" w:history="1">
        <w:r w:rsidRPr="00EF791E">
          <w:rPr>
            <w:rStyle w:val="Hyperlink"/>
          </w:rPr>
          <w:t>https://www.newpig.com/expertadvice/best-practices-for-power-pressure-washing/#:~:text=Remove%20gross%20contamination%20from%20surfaces,Protect%20drains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4046"/>
    <w:multiLevelType w:val="hybridMultilevel"/>
    <w:tmpl w:val="49860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B95897"/>
    <w:multiLevelType w:val="hybridMultilevel"/>
    <w:tmpl w:val="675A4ED8"/>
    <w:lvl w:ilvl="0" w:tplc="EF260A74">
      <w:start w:val="1"/>
      <w:numFmt w:val="upperRoman"/>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97ABD"/>
    <w:multiLevelType w:val="hybridMultilevel"/>
    <w:tmpl w:val="ED08F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26360B"/>
    <w:multiLevelType w:val="hybridMultilevel"/>
    <w:tmpl w:val="E146BC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177528"/>
    <w:multiLevelType w:val="hybridMultilevel"/>
    <w:tmpl w:val="19EAA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37470F"/>
    <w:multiLevelType w:val="hybridMultilevel"/>
    <w:tmpl w:val="82241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CC0463"/>
    <w:multiLevelType w:val="hybridMultilevel"/>
    <w:tmpl w:val="FF98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057EC0"/>
    <w:multiLevelType w:val="hybridMultilevel"/>
    <w:tmpl w:val="93C464C0"/>
    <w:lvl w:ilvl="0" w:tplc="C40EE2E2">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4F3548"/>
    <w:multiLevelType w:val="multilevel"/>
    <w:tmpl w:val="7B6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21763"/>
    <w:multiLevelType w:val="hybridMultilevel"/>
    <w:tmpl w:val="DF568786"/>
    <w:lvl w:ilvl="0" w:tplc="85662E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8470D7"/>
    <w:multiLevelType w:val="hybridMultilevel"/>
    <w:tmpl w:val="F40ACCF8"/>
    <w:lvl w:ilvl="0" w:tplc="CC10F762">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7C1389"/>
    <w:multiLevelType w:val="hybridMultilevel"/>
    <w:tmpl w:val="42A4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F74514"/>
    <w:multiLevelType w:val="hybridMultilevel"/>
    <w:tmpl w:val="73D052FA"/>
    <w:lvl w:ilvl="0" w:tplc="22A69EE6">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1B6EE9"/>
    <w:multiLevelType w:val="hybridMultilevel"/>
    <w:tmpl w:val="69485626"/>
    <w:lvl w:ilvl="0" w:tplc="181C3C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687ED2"/>
    <w:multiLevelType w:val="hybridMultilevel"/>
    <w:tmpl w:val="DABC1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A469A2"/>
    <w:multiLevelType w:val="hybridMultilevel"/>
    <w:tmpl w:val="8814F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7A6CD1"/>
    <w:multiLevelType w:val="hybridMultilevel"/>
    <w:tmpl w:val="5B508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2A66B6"/>
    <w:multiLevelType w:val="multilevel"/>
    <w:tmpl w:val="44F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E45449"/>
    <w:multiLevelType w:val="hybridMultilevel"/>
    <w:tmpl w:val="8A381224"/>
    <w:lvl w:ilvl="0" w:tplc="12F6BA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AE6E60"/>
    <w:multiLevelType w:val="hybridMultilevel"/>
    <w:tmpl w:val="34982A2C"/>
    <w:lvl w:ilvl="0" w:tplc="3940DAF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84B6413"/>
    <w:multiLevelType w:val="hybridMultilevel"/>
    <w:tmpl w:val="79146AAE"/>
    <w:lvl w:ilvl="0" w:tplc="F28ED8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C1D6BD5"/>
    <w:multiLevelType w:val="hybridMultilevel"/>
    <w:tmpl w:val="2AFC7F4E"/>
    <w:lvl w:ilvl="0" w:tplc="BEDC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D7093E"/>
    <w:multiLevelType w:val="hybridMultilevel"/>
    <w:tmpl w:val="9D485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F3D39E5"/>
    <w:multiLevelType w:val="hybridMultilevel"/>
    <w:tmpl w:val="F312B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214CE2"/>
    <w:multiLevelType w:val="hybridMultilevel"/>
    <w:tmpl w:val="0CEAC58A"/>
    <w:lvl w:ilvl="0" w:tplc="1C4AA1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DA20A25"/>
    <w:multiLevelType w:val="hybridMultilevel"/>
    <w:tmpl w:val="37203D14"/>
    <w:lvl w:ilvl="0" w:tplc="F3BAAEA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53748899">
    <w:abstractNumId w:val="13"/>
  </w:num>
  <w:num w:numId="2" w16cid:durableId="2116434458">
    <w:abstractNumId w:val="21"/>
  </w:num>
  <w:num w:numId="3" w16cid:durableId="271716243">
    <w:abstractNumId w:val="18"/>
  </w:num>
  <w:num w:numId="4" w16cid:durableId="1424376467">
    <w:abstractNumId w:val="19"/>
  </w:num>
  <w:num w:numId="5" w16cid:durableId="651103316">
    <w:abstractNumId w:val="9"/>
  </w:num>
  <w:num w:numId="6" w16cid:durableId="1541166792">
    <w:abstractNumId w:val="10"/>
  </w:num>
  <w:num w:numId="7" w16cid:durableId="508450546">
    <w:abstractNumId w:val="12"/>
  </w:num>
  <w:num w:numId="8" w16cid:durableId="1334719662">
    <w:abstractNumId w:val="20"/>
  </w:num>
  <w:num w:numId="9" w16cid:durableId="1023559712">
    <w:abstractNumId w:val="24"/>
  </w:num>
  <w:num w:numId="10" w16cid:durableId="704060438">
    <w:abstractNumId w:val="25"/>
  </w:num>
  <w:num w:numId="11" w16cid:durableId="1800999903">
    <w:abstractNumId w:val="6"/>
  </w:num>
  <w:num w:numId="12" w16cid:durableId="738291574">
    <w:abstractNumId w:val="15"/>
  </w:num>
  <w:num w:numId="13" w16cid:durableId="915942149">
    <w:abstractNumId w:val="7"/>
  </w:num>
  <w:num w:numId="14" w16cid:durableId="2023239018">
    <w:abstractNumId w:val="11"/>
  </w:num>
  <w:num w:numId="15" w16cid:durableId="1216552426">
    <w:abstractNumId w:val="3"/>
  </w:num>
  <w:num w:numId="16" w16cid:durableId="1934703290">
    <w:abstractNumId w:val="22"/>
  </w:num>
  <w:num w:numId="17" w16cid:durableId="1018582420">
    <w:abstractNumId w:val="4"/>
  </w:num>
  <w:num w:numId="18" w16cid:durableId="889150838">
    <w:abstractNumId w:val="0"/>
  </w:num>
  <w:num w:numId="19" w16cid:durableId="1575969584">
    <w:abstractNumId w:val="2"/>
  </w:num>
  <w:num w:numId="20" w16cid:durableId="1782145415">
    <w:abstractNumId w:val="5"/>
  </w:num>
  <w:num w:numId="21" w16cid:durableId="777067028">
    <w:abstractNumId w:val="14"/>
  </w:num>
  <w:num w:numId="22" w16cid:durableId="1199271939">
    <w:abstractNumId w:val="17"/>
  </w:num>
  <w:num w:numId="23" w16cid:durableId="46606937">
    <w:abstractNumId w:val="8"/>
  </w:num>
  <w:num w:numId="24" w16cid:durableId="988481966">
    <w:abstractNumId w:val="23"/>
  </w:num>
  <w:num w:numId="25" w16cid:durableId="1896163978">
    <w:abstractNumId w:val="16"/>
  </w:num>
  <w:num w:numId="26" w16cid:durableId="922297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0B0"/>
    <w:rsid w:val="0000183B"/>
    <w:rsid w:val="00005E91"/>
    <w:rsid w:val="000100B5"/>
    <w:rsid w:val="00011721"/>
    <w:rsid w:val="0002474C"/>
    <w:rsid w:val="000261F4"/>
    <w:rsid w:val="00031758"/>
    <w:rsid w:val="00037A3B"/>
    <w:rsid w:val="00043E2C"/>
    <w:rsid w:val="00053777"/>
    <w:rsid w:val="0005700F"/>
    <w:rsid w:val="00063FD7"/>
    <w:rsid w:val="0006470E"/>
    <w:rsid w:val="0006561A"/>
    <w:rsid w:val="00067DAF"/>
    <w:rsid w:val="00073E43"/>
    <w:rsid w:val="00074D8C"/>
    <w:rsid w:val="00074DB3"/>
    <w:rsid w:val="0008127C"/>
    <w:rsid w:val="0008255D"/>
    <w:rsid w:val="00084C3C"/>
    <w:rsid w:val="000A0BAC"/>
    <w:rsid w:val="000A1ECF"/>
    <w:rsid w:val="000A35FF"/>
    <w:rsid w:val="000B0DBE"/>
    <w:rsid w:val="000B511D"/>
    <w:rsid w:val="000C33AD"/>
    <w:rsid w:val="000C581D"/>
    <w:rsid w:val="000D641E"/>
    <w:rsid w:val="000D66D3"/>
    <w:rsid w:val="000E3FAD"/>
    <w:rsid w:val="000E60CB"/>
    <w:rsid w:val="000F0B24"/>
    <w:rsid w:val="000F0C87"/>
    <w:rsid w:val="000F49C7"/>
    <w:rsid w:val="000F652A"/>
    <w:rsid w:val="00104433"/>
    <w:rsid w:val="00111406"/>
    <w:rsid w:val="00112809"/>
    <w:rsid w:val="00115219"/>
    <w:rsid w:val="00117C41"/>
    <w:rsid w:val="00122C06"/>
    <w:rsid w:val="00125579"/>
    <w:rsid w:val="00125C65"/>
    <w:rsid w:val="00127566"/>
    <w:rsid w:val="0013049E"/>
    <w:rsid w:val="00136084"/>
    <w:rsid w:val="00136F82"/>
    <w:rsid w:val="001408BB"/>
    <w:rsid w:val="0014799B"/>
    <w:rsid w:val="00152D01"/>
    <w:rsid w:val="001701B1"/>
    <w:rsid w:val="0017126E"/>
    <w:rsid w:val="001804E2"/>
    <w:rsid w:val="001810A9"/>
    <w:rsid w:val="001816C6"/>
    <w:rsid w:val="00191EFA"/>
    <w:rsid w:val="00195D2C"/>
    <w:rsid w:val="001966C5"/>
    <w:rsid w:val="00197501"/>
    <w:rsid w:val="001A2A24"/>
    <w:rsid w:val="001A2BC6"/>
    <w:rsid w:val="001B0D92"/>
    <w:rsid w:val="001C16D2"/>
    <w:rsid w:val="001C48A6"/>
    <w:rsid w:val="001C584D"/>
    <w:rsid w:val="001C72EA"/>
    <w:rsid w:val="001D237F"/>
    <w:rsid w:val="001D5061"/>
    <w:rsid w:val="001D545E"/>
    <w:rsid w:val="001D6B66"/>
    <w:rsid w:val="001D72F3"/>
    <w:rsid w:val="001D73E8"/>
    <w:rsid w:val="001E46B5"/>
    <w:rsid w:val="001F09DA"/>
    <w:rsid w:val="001F0AB3"/>
    <w:rsid w:val="001F0B4D"/>
    <w:rsid w:val="001F1B98"/>
    <w:rsid w:val="001F35CB"/>
    <w:rsid w:val="001F5133"/>
    <w:rsid w:val="001F5AB5"/>
    <w:rsid w:val="001F6538"/>
    <w:rsid w:val="001F6BB8"/>
    <w:rsid w:val="001F79F9"/>
    <w:rsid w:val="00205A83"/>
    <w:rsid w:val="002063A2"/>
    <w:rsid w:val="0020674F"/>
    <w:rsid w:val="002076C0"/>
    <w:rsid w:val="002079A4"/>
    <w:rsid w:val="00214078"/>
    <w:rsid w:val="0022034B"/>
    <w:rsid w:val="00220B44"/>
    <w:rsid w:val="00223298"/>
    <w:rsid w:val="002303C8"/>
    <w:rsid w:val="00236F32"/>
    <w:rsid w:val="00241148"/>
    <w:rsid w:val="00241ABA"/>
    <w:rsid w:val="0024690A"/>
    <w:rsid w:val="00250941"/>
    <w:rsid w:val="00257B91"/>
    <w:rsid w:val="0026795F"/>
    <w:rsid w:val="00270F67"/>
    <w:rsid w:val="00275E92"/>
    <w:rsid w:val="002901E6"/>
    <w:rsid w:val="00293D44"/>
    <w:rsid w:val="002953E5"/>
    <w:rsid w:val="002968EB"/>
    <w:rsid w:val="002A32DC"/>
    <w:rsid w:val="002A5657"/>
    <w:rsid w:val="002A58F8"/>
    <w:rsid w:val="002A63A3"/>
    <w:rsid w:val="002B06A6"/>
    <w:rsid w:val="002B416A"/>
    <w:rsid w:val="002C64F4"/>
    <w:rsid w:val="002D08EE"/>
    <w:rsid w:val="002D2043"/>
    <w:rsid w:val="002D5425"/>
    <w:rsid w:val="002D621D"/>
    <w:rsid w:val="002E001F"/>
    <w:rsid w:val="002F0E54"/>
    <w:rsid w:val="002F4707"/>
    <w:rsid w:val="002F5743"/>
    <w:rsid w:val="00303AD9"/>
    <w:rsid w:val="0030547B"/>
    <w:rsid w:val="0030628E"/>
    <w:rsid w:val="00306BE1"/>
    <w:rsid w:val="00314036"/>
    <w:rsid w:val="003142FA"/>
    <w:rsid w:val="00324B4D"/>
    <w:rsid w:val="003255C6"/>
    <w:rsid w:val="003303AC"/>
    <w:rsid w:val="00331B71"/>
    <w:rsid w:val="00337D92"/>
    <w:rsid w:val="00342693"/>
    <w:rsid w:val="003426AA"/>
    <w:rsid w:val="00343836"/>
    <w:rsid w:val="003522B7"/>
    <w:rsid w:val="003525FE"/>
    <w:rsid w:val="003536F6"/>
    <w:rsid w:val="00353996"/>
    <w:rsid w:val="0035429C"/>
    <w:rsid w:val="00354AB4"/>
    <w:rsid w:val="00360FE5"/>
    <w:rsid w:val="003618A0"/>
    <w:rsid w:val="003637F9"/>
    <w:rsid w:val="00366E37"/>
    <w:rsid w:val="003708C0"/>
    <w:rsid w:val="003711C3"/>
    <w:rsid w:val="00375D76"/>
    <w:rsid w:val="00376E84"/>
    <w:rsid w:val="003806A9"/>
    <w:rsid w:val="003807E5"/>
    <w:rsid w:val="00382BFE"/>
    <w:rsid w:val="003865B2"/>
    <w:rsid w:val="003909D8"/>
    <w:rsid w:val="00391497"/>
    <w:rsid w:val="003925CB"/>
    <w:rsid w:val="003A311E"/>
    <w:rsid w:val="003A6131"/>
    <w:rsid w:val="003A6DD5"/>
    <w:rsid w:val="003B0806"/>
    <w:rsid w:val="003B3DB3"/>
    <w:rsid w:val="003B446F"/>
    <w:rsid w:val="003C3F88"/>
    <w:rsid w:val="003C4BA5"/>
    <w:rsid w:val="003D2983"/>
    <w:rsid w:val="003D59E4"/>
    <w:rsid w:val="003E22A8"/>
    <w:rsid w:val="003E4F78"/>
    <w:rsid w:val="003E5D49"/>
    <w:rsid w:val="003E5E64"/>
    <w:rsid w:val="003E68D5"/>
    <w:rsid w:val="003F538A"/>
    <w:rsid w:val="003F70F2"/>
    <w:rsid w:val="00402AB0"/>
    <w:rsid w:val="00402F68"/>
    <w:rsid w:val="00403C3B"/>
    <w:rsid w:val="004049F4"/>
    <w:rsid w:val="00417FD7"/>
    <w:rsid w:val="004202F5"/>
    <w:rsid w:val="00420FEC"/>
    <w:rsid w:val="004226C2"/>
    <w:rsid w:val="0042350F"/>
    <w:rsid w:val="00431435"/>
    <w:rsid w:val="00437633"/>
    <w:rsid w:val="004469BA"/>
    <w:rsid w:val="004474A1"/>
    <w:rsid w:val="00451A72"/>
    <w:rsid w:val="00455F25"/>
    <w:rsid w:val="00467EC3"/>
    <w:rsid w:val="00471847"/>
    <w:rsid w:val="00471DD5"/>
    <w:rsid w:val="00474519"/>
    <w:rsid w:val="00475714"/>
    <w:rsid w:val="004773B5"/>
    <w:rsid w:val="0047758B"/>
    <w:rsid w:val="00477F87"/>
    <w:rsid w:val="00480C5B"/>
    <w:rsid w:val="004826EF"/>
    <w:rsid w:val="004859FB"/>
    <w:rsid w:val="0049065D"/>
    <w:rsid w:val="00491A33"/>
    <w:rsid w:val="00493210"/>
    <w:rsid w:val="0049605B"/>
    <w:rsid w:val="004A5FE0"/>
    <w:rsid w:val="004B18F9"/>
    <w:rsid w:val="004B33A8"/>
    <w:rsid w:val="004B7A31"/>
    <w:rsid w:val="004C0A24"/>
    <w:rsid w:val="004C50A2"/>
    <w:rsid w:val="004D5555"/>
    <w:rsid w:val="004D73E2"/>
    <w:rsid w:val="004E35EA"/>
    <w:rsid w:val="004E7D31"/>
    <w:rsid w:val="004F2356"/>
    <w:rsid w:val="004F43BF"/>
    <w:rsid w:val="004F4A2F"/>
    <w:rsid w:val="004F6602"/>
    <w:rsid w:val="00500648"/>
    <w:rsid w:val="0050276E"/>
    <w:rsid w:val="00507135"/>
    <w:rsid w:val="005101A7"/>
    <w:rsid w:val="00515EB6"/>
    <w:rsid w:val="00521876"/>
    <w:rsid w:val="0053007B"/>
    <w:rsid w:val="00531DE3"/>
    <w:rsid w:val="00532037"/>
    <w:rsid w:val="00534A67"/>
    <w:rsid w:val="00536A85"/>
    <w:rsid w:val="00536F04"/>
    <w:rsid w:val="00544264"/>
    <w:rsid w:val="00550711"/>
    <w:rsid w:val="00551572"/>
    <w:rsid w:val="00554AE0"/>
    <w:rsid w:val="00554D85"/>
    <w:rsid w:val="00555256"/>
    <w:rsid w:val="005567F0"/>
    <w:rsid w:val="00557CDA"/>
    <w:rsid w:val="00560BD7"/>
    <w:rsid w:val="005757EB"/>
    <w:rsid w:val="00575DD3"/>
    <w:rsid w:val="00581307"/>
    <w:rsid w:val="00583826"/>
    <w:rsid w:val="00584B2A"/>
    <w:rsid w:val="00585DE9"/>
    <w:rsid w:val="00590654"/>
    <w:rsid w:val="00590C90"/>
    <w:rsid w:val="005913C0"/>
    <w:rsid w:val="0059385B"/>
    <w:rsid w:val="005A1055"/>
    <w:rsid w:val="005A3503"/>
    <w:rsid w:val="005B5AEB"/>
    <w:rsid w:val="005B6C77"/>
    <w:rsid w:val="005B7207"/>
    <w:rsid w:val="005C0F66"/>
    <w:rsid w:val="005C1ACB"/>
    <w:rsid w:val="005D0DEF"/>
    <w:rsid w:val="005D4FED"/>
    <w:rsid w:val="005D55A6"/>
    <w:rsid w:val="005D61D7"/>
    <w:rsid w:val="005D6F03"/>
    <w:rsid w:val="005D6FFE"/>
    <w:rsid w:val="005E00F8"/>
    <w:rsid w:val="005E112F"/>
    <w:rsid w:val="005E1A16"/>
    <w:rsid w:val="005E4445"/>
    <w:rsid w:val="005F00EF"/>
    <w:rsid w:val="005F122E"/>
    <w:rsid w:val="006000F9"/>
    <w:rsid w:val="006002C1"/>
    <w:rsid w:val="00601D56"/>
    <w:rsid w:val="006071B4"/>
    <w:rsid w:val="00614736"/>
    <w:rsid w:val="00615637"/>
    <w:rsid w:val="0061575A"/>
    <w:rsid w:val="00626603"/>
    <w:rsid w:val="006300DE"/>
    <w:rsid w:val="0063192D"/>
    <w:rsid w:val="00631B84"/>
    <w:rsid w:val="00633DCA"/>
    <w:rsid w:val="00635B84"/>
    <w:rsid w:val="00635BC3"/>
    <w:rsid w:val="00640B69"/>
    <w:rsid w:val="00641EA4"/>
    <w:rsid w:val="00647F46"/>
    <w:rsid w:val="00651050"/>
    <w:rsid w:val="00654A9B"/>
    <w:rsid w:val="00654CB2"/>
    <w:rsid w:val="006654F3"/>
    <w:rsid w:val="00670A6E"/>
    <w:rsid w:val="006750E1"/>
    <w:rsid w:val="006751AD"/>
    <w:rsid w:val="006833AA"/>
    <w:rsid w:val="0069054A"/>
    <w:rsid w:val="00691C8B"/>
    <w:rsid w:val="006926FC"/>
    <w:rsid w:val="00692741"/>
    <w:rsid w:val="00693000"/>
    <w:rsid w:val="00693F5B"/>
    <w:rsid w:val="00697A90"/>
    <w:rsid w:val="006A255C"/>
    <w:rsid w:val="006A30AF"/>
    <w:rsid w:val="006A4585"/>
    <w:rsid w:val="006A4EB1"/>
    <w:rsid w:val="006A570B"/>
    <w:rsid w:val="006A7751"/>
    <w:rsid w:val="006B070F"/>
    <w:rsid w:val="006B6338"/>
    <w:rsid w:val="006C01A6"/>
    <w:rsid w:val="006C06C9"/>
    <w:rsid w:val="006C07A8"/>
    <w:rsid w:val="006C07E7"/>
    <w:rsid w:val="006C197F"/>
    <w:rsid w:val="006C3BDC"/>
    <w:rsid w:val="006C44E8"/>
    <w:rsid w:val="006C5A1C"/>
    <w:rsid w:val="006D70E9"/>
    <w:rsid w:val="006E2EE5"/>
    <w:rsid w:val="006E40C6"/>
    <w:rsid w:val="006E4F3A"/>
    <w:rsid w:val="006F3BB0"/>
    <w:rsid w:val="006F3CCC"/>
    <w:rsid w:val="00704E07"/>
    <w:rsid w:val="0070746B"/>
    <w:rsid w:val="00710727"/>
    <w:rsid w:val="0071286D"/>
    <w:rsid w:val="00721E97"/>
    <w:rsid w:val="00722873"/>
    <w:rsid w:val="007248F9"/>
    <w:rsid w:val="00733172"/>
    <w:rsid w:val="00733200"/>
    <w:rsid w:val="00735E9F"/>
    <w:rsid w:val="0073744A"/>
    <w:rsid w:val="00741E22"/>
    <w:rsid w:val="007429F7"/>
    <w:rsid w:val="007445E4"/>
    <w:rsid w:val="00750691"/>
    <w:rsid w:val="00750D5D"/>
    <w:rsid w:val="00751C70"/>
    <w:rsid w:val="007546D9"/>
    <w:rsid w:val="00760116"/>
    <w:rsid w:val="0076104E"/>
    <w:rsid w:val="0076303E"/>
    <w:rsid w:val="0076395D"/>
    <w:rsid w:val="007651AF"/>
    <w:rsid w:val="007667F2"/>
    <w:rsid w:val="00767302"/>
    <w:rsid w:val="007702B1"/>
    <w:rsid w:val="00772FF1"/>
    <w:rsid w:val="007751D2"/>
    <w:rsid w:val="00781B74"/>
    <w:rsid w:val="0078537B"/>
    <w:rsid w:val="007877FB"/>
    <w:rsid w:val="007908E8"/>
    <w:rsid w:val="00791124"/>
    <w:rsid w:val="00793847"/>
    <w:rsid w:val="007A53E5"/>
    <w:rsid w:val="007A6515"/>
    <w:rsid w:val="007B535A"/>
    <w:rsid w:val="007B6AD0"/>
    <w:rsid w:val="007B6DC0"/>
    <w:rsid w:val="007C1538"/>
    <w:rsid w:val="007C1D99"/>
    <w:rsid w:val="007C1E87"/>
    <w:rsid w:val="007C279A"/>
    <w:rsid w:val="007C3EF2"/>
    <w:rsid w:val="007C52AB"/>
    <w:rsid w:val="007D1C66"/>
    <w:rsid w:val="007D5E36"/>
    <w:rsid w:val="007E113B"/>
    <w:rsid w:val="007E1251"/>
    <w:rsid w:val="007E1D93"/>
    <w:rsid w:val="007E2EF8"/>
    <w:rsid w:val="007F2A91"/>
    <w:rsid w:val="007F5144"/>
    <w:rsid w:val="008045A2"/>
    <w:rsid w:val="00804D80"/>
    <w:rsid w:val="00806C19"/>
    <w:rsid w:val="0081029B"/>
    <w:rsid w:val="008129D2"/>
    <w:rsid w:val="00817FB1"/>
    <w:rsid w:val="00820827"/>
    <w:rsid w:val="0082248F"/>
    <w:rsid w:val="008231FB"/>
    <w:rsid w:val="0082544B"/>
    <w:rsid w:val="00825AD3"/>
    <w:rsid w:val="00826380"/>
    <w:rsid w:val="00832741"/>
    <w:rsid w:val="00832EAC"/>
    <w:rsid w:val="008356A4"/>
    <w:rsid w:val="00836265"/>
    <w:rsid w:val="00836849"/>
    <w:rsid w:val="008377DC"/>
    <w:rsid w:val="0084565E"/>
    <w:rsid w:val="00846F44"/>
    <w:rsid w:val="008504EA"/>
    <w:rsid w:val="008523DA"/>
    <w:rsid w:val="00853646"/>
    <w:rsid w:val="0085450C"/>
    <w:rsid w:val="00854D1D"/>
    <w:rsid w:val="008601E8"/>
    <w:rsid w:val="00864132"/>
    <w:rsid w:val="00865FE7"/>
    <w:rsid w:val="00874784"/>
    <w:rsid w:val="00874AFD"/>
    <w:rsid w:val="008759EC"/>
    <w:rsid w:val="00876517"/>
    <w:rsid w:val="008774EF"/>
    <w:rsid w:val="00877915"/>
    <w:rsid w:val="00881434"/>
    <w:rsid w:val="00882A54"/>
    <w:rsid w:val="00887925"/>
    <w:rsid w:val="00887CD8"/>
    <w:rsid w:val="00895F20"/>
    <w:rsid w:val="0089606A"/>
    <w:rsid w:val="008A163E"/>
    <w:rsid w:val="008A433E"/>
    <w:rsid w:val="008A603B"/>
    <w:rsid w:val="008A7DF0"/>
    <w:rsid w:val="008B0597"/>
    <w:rsid w:val="008B284C"/>
    <w:rsid w:val="008B5E8E"/>
    <w:rsid w:val="008B6375"/>
    <w:rsid w:val="008B7C1C"/>
    <w:rsid w:val="008C4C21"/>
    <w:rsid w:val="008C6876"/>
    <w:rsid w:val="008D0AB1"/>
    <w:rsid w:val="008D0FEC"/>
    <w:rsid w:val="008E0F14"/>
    <w:rsid w:val="008E2312"/>
    <w:rsid w:val="008E3732"/>
    <w:rsid w:val="008E4517"/>
    <w:rsid w:val="008E5CC0"/>
    <w:rsid w:val="008F4248"/>
    <w:rsid w:val="009039E3"/>
    <w:rsid w:val="00904308"/>
    <w:rsid w:val="0090543A"/>
    <w:rsid w:val="00905EAB"/>
    <w:rsid w:val="00912BA4"/>
    <w:rsid w:val="00914265"/>
    <w:rsid w:val="009153CF"/>
    <w:rsid w:val="00917E8C"/>
    <w:rsid w:val="00920DB2"/>
    <w:rsid w:val="00924D64"/>
    <w:rsid w:val="0093172F"/>
    <w:rsid w:val="009368E5"/>
    <w:rsid w:val="00937BD9"/>
    <w:rsid w:val="009401A2"/>
    <w:rsid w:val="00944691"/>
    <w:rsid w:val="00946EAA"/>
    <w:rsid w:val="0095120F"/>
    <w:rsid w:val="00952638"/>
    <w:rsid w:val="00954CB3"/>
    <w:rsid w:val="00955326"/>
    <w:rsid w:val="009558B9"/>
    <w:rsid w:val="00966A3C"/>
    <w:rsid w:val="00967116"/>
    <w:rsid w:val="009728D2"/>
    <w:rsid w:val="00972CF7"/>
    <w:rsid w:val="00975C4D"/>
    <w:rsid w:val="00977B97"/>
    <w:rsid w:val="00983366"/>
    <w:rsid w:val="00987B9A"/>
    <w:rsid w:val="0099202B"/>
    <w:rsid w:val="00992631"/>
    <w:rsid w:val="00997081"/>
    <w:rsid w:val="009A0774"/>
    <w:rsid w:val="009A23E5"/>
    <w:rsid w:val="009A2428"/>
    <w:rsid w:val="009A7640"/>
    <w:rsid w:val="009A79A5"/>
    <w:rsid w:val="009B0FF8"/>
    <w:rsid w:val="009B1373"/>
    <w:rsid w:val="009B23CB"/>
    <w:rsid w:val="009B2B18"/>
    <w:rsid w:val="009B5633"/>
    <w:rsid w:val="009C0EC0"/>
    <w:rsid w:val="009C259E"/>
    <w:rsid w:val="009C2727"/>
    <w:rsid w:val="009C2B62"/>
    <w:rsid w:val="009C5137"/>
    <w:rsid w:val="009D504F"/>
    <w:rsid w:val="009D793C"/>
    <w:rsid w:val="009E1705"/>
    <w:rsid w:val="009E55F4"/>
    <w:rsid w:val="009E5BDF"/>
    <w:rsid w:val="009E7896"/>
    <w:rsid w:val="009F0C5B"/>
    <w:rsid w:val="009F1581"/>
    <w:rsid w:val="009F7FEB"/>
    <w:rsid w:val="00A154CE"/>
    <w:rsid w:val="00A23447"/>
    <w:rsid w:val="00A264C1"/>
    <w:rsid w:val="00A26B24"/>
    <w:rsid w:val="00A31673"/>
    <w:rsid w:val="00A31F47"/>
    <w:rsid w:val="00A35C8B"/>
    <w:rsid w:val="00A4077B"/>
    <w:rsid w:val="00A40B7E"/>
    <w:rsid w:val="00A42E92"/>
    <w:rsid w:val="00A442E1"/>
    <w:rsid w:val="00A50AED"/>
    <w:rsid w:val="00A51070"/>
    <w:rsid w:val="00A533E1"/>
    <w:rsid w:val="00A55089"/>
    <w:rsid w:val="00A5617F"/>
    <w:rsid w:val="00A61BE8"/>
    <w:rsid w:val="00A6217F"/>
    <w:rsid w:val="00A621B3"/>
    <w:rsid w:val="00A62F36"/>
    <w:rsid w:val="00A63868"/>
    <w:rsid w:val="00A6637F"/>
    <w:rsid w:val="00A67E61"/>
    <w:rsid w:val="00A7394C"/>
    <w:rsid w:val="00A73E5E"/>
    <w:rsid w:val="00A7748A"/>
    <w:rsid w:val="00A77E84"/>
    <w:rsid w:val="00A81CC3"/>
    <w:rsid w:val="00A8487E"/>
    <w:rsid w:val="00A858A4"/>
    <w:rsid w:val="00A95793"/>
    <w:rsid w:val="00AA063D"/>
    <w:rsid w:val="00AA0C04"/>
    <w:rsid w:val="00AA19F8"/>
    <w:rsid w:val="00AA1F2B"/>
    <w:rsid w:val="00AA499B"/>
    <w:rsid w:val="00AB017D"/>
    <w:rsid w:val="00AB0CFD"/>
    <w:rsid w:val="00AB69C2"/>
    <w:rsid w:val="00AC0D34"/>
    <w:rsid w:val="00AC3B47"/>
    <w:rsid w:val="00AD3DA1"/>
    <w:rsid w:val="00AD5250"/>
    <w:rsid w:val="00AD6142"/>
    <w:rsid w:val="00AE01E1"/>
    <w:rsid w:val="00AE0D19"/>
    <w:rsid w:val="00AE325B"/>
    <w:rsid w:val="00AE6760"/>
    <w:rsid w:val="00AE6DF6"/>
    <w:rsid w:val="00AF3311"/>
    <w:rsid w:val="00AF3606"/>
    <w:rsid w:val="00AF7F11"/>
    <w:rsid w:val="00B0060A"/>
    <w:rsid w:val="00B01E00"/>
    <w:rsid w:val="00B03648"/>
    <w:rsid w:val="00B070C1"/>
    <w:rsid w:val="00B10B4A"/>
    <w:rsid w:val="00B10FA6"/>
    <w:rsid w:val="00B13163"/>
    <w:rsid w:val="00B161F4"/>
    <w:rsid w:val="00B16381"/>
    <w:rsid w:val="00B16AB9"/>
    <w:rsid w:val="00B21083"/>
    <w:rsid w:val="00B35F5F"/>
    <w:rsid w:val="00B41CD4"/>
    <w:rsid w:val="00B44EDF"/>
    <w:rsid w:val="00B4661D"/>
    <w:rsid w:val="00B50420"/>
    <w:rsid w:val="00B61AC6"/>
    <w:rsid w:val="00B62A90"/>
    <w:rsid w:val="00B638DD"/>
    <w:rsid w:val="00B7279A"/>
    <w:rsid w:val="00B73AB8"/>
    <w:rsid w:val="00B7415E"/>
    <w:rsid w:val="00B74371"/>
    <w:rsid w:val="00B74E11"/>
    <w:rsid w:val="00B834A0"/>
    <w:rsid w:val="00B84F8F"/>
    <w:rsid w:val="00B872C4"/>
    <w:rsid w:val="00B95F4E"/>
    <w:rsid w:val="00B96577"/>
    <w:rsid w:val="00BA6DFB"/>
    <w:rsid w:val="00BB1867"/>
    <w:rsid w:val="00BB22AF"/>
    <w:rsid w:val="00BB4E60"/>
    <w:rsid w:val="00BC38D5"/>
    <w:rsid w:val="00BC4C3A"/>
    <w:rsid w:val="00BC6CFB"/>
    <w:rsid w:val="00BD570B"/>
    <w:rsid w:val="00BE2160"/>
    <w:rsid w:val="00BF12E1"/>
    <w:rsid w:val="00BF215D"/>
    <w:rsid w:val="00BF4142"/>
    <w:rsid w:val="00C00E81"/>
    <w:rsid w:val="00C02C16"/>
    <w:rsid w:val="00C04B76"/>
    <w:rsid w:val="00C078B4"/>
    <w:rsid w:val="00C10D7B"/>
    <w:rsid w:val="00C10DD1"/>
    <w:rsid w:val="00C1336A"/>
    <w:rsid w:val="00C166AD"/>
    <w:rsid w:val="00C17438"/>
    <w:rsid w:val="00C20F57"/>
    <w:rsid w:val="00C21093"/>
    <w:rsid w:val="00C25F4C"/>
    <w:rsid w:val="00C26551"/>
    <w:rsid w:val="00C278D2"/>
    <w:rsid w:val="00C313BF"/>
    <w:rsid w:val="00C323BA"/>
    <w:rsid w:val="00C325BC"/>
    <w:rsid w:val="00C33788"/>
    <w:rsid w:val="00C34163"/>
    <w:rsid w:val="00C34DA5"/>
    <w:rsid w:val="00C37AEC"/>
    <w:rsid w:val="00C416DF"/>
    <w:rsid w:val="00C42C67"/>
    <w:rsid w:val="00C42F1E"/>
    <w:rsid w:val="00C45503"/>
    <w:rsid w:val="00C45F3D"/>
    <w:rsid w:val="00C5014F"/>
    <w:rsid w:val="00C5304E"/>
    <w:rsid w:val="00C539F5"/>
    <w:rsid w:val="00C568BE"/>
    <w:rsid w:val="00C56E94"/>
    <w:rsid w:val="00C575CA"/>
    <w:rsid w:val="00C607C1"/>
    <w:rsid w:val="00C616FD"/>
    <w:rsid w:val="00C62F67"/>
    <w:rsid w:val="00C6724B"/>
    <w:rsid w:val="00C71997"/>
    <w:rsid w:val="00C71C15"/>
    <w:rsid w:val="00C731B1"/>
    <w:rsid w:val="00C803DE"/>
    <w:rsid w:val="00C82E25"/>
    <w:rsid w:val="00C8568C"/>
    <w:rsid w:val="00C85A62"/>
    <w:rsid w:val="00C87EE2"/>
    <w:rsid w:val="00C905FC"/>
    <w:rsid w:val="00CA0108"/>
    <w:rsid w:val="00CA4EBC"/>
    <w:rsid w:val="00CA6CA2"/>
    <w:rsid w:val="00CA74D1"/>
    <w:rsid w:val="00CB2325"/>
    <w:rsid w:val="00CB23A5"/>
    <w:rsid w:val="00CB272E"/>
    <w:rsid w:val="00CB5F7C"/>
    <w:rsid w:val="00CC05BB"/>
    <w:rsid w:val="00CC127A"/>
    <w:rsid w:val="00CC20C6"/>
    <w:rsid w:val="00CC2768"/>
    <w:rsid w:val="00CC46F4"/>
    <w:rsid w:val="00CC6813"/>
    <w:rsid w:val="00CC7B7F"/>
    <w:rsid w:val="00CE7CF1"/>
    <w:rsid w:val="00CF0802"/>
    <w:rsid w:val="00CF380F"/>
    <w:rsid w:val="00CF7C48"/>
    <w:rsid w:val="00CF7E16"/>
    <w:rsid w:val="00D03205"/>
    <w:rsid w:val="00D032EB"/>
    <w:rsid w:val="00D03401"/>
    <w:rsid w:val="00D069D1"/>
    <w:rsid w:val="00D06A12"/>
    <w:rsid w:val="00D10985"/>
    <w:rsid w:val="00D139FE"/>
    <w:rsid w:val="00D1700A"/>
    <w:rsid w:val="00D23911"/>
    <w:rsid w:val="00D263C0"/>
    <w:rsid w:val="00D320BE"/>
    <w:rsid w:val="00D32FE3"/>
    <w:rsid w:val="00D32FEB"/>
    <w:rsid w:val="00D33698"/>
    <w:rsid w:val="00D408A7"/>
    <w:rsid w:val="00D44A04"/>
    <w:rsid w:val="00D461DC"/>
    <w:rsid w:val="00D46522"/>
    <w:rsid w:val="00D46855"/>
    <w:rsid w:val="00D46BA8"/>
    <w:rsid w:val="00D47B23"/>
    <w:rsid w:val="00D50051"/>
    <w:rsid w:val="00D51286"/>
    <w:rsid w:val="00D521C9"/>
    <w:rsid w:val="00D53DDD"/>
    <w:rsid w:val="00D56802"/>
    <w:rsid w:val="00D6128F"/>
    <w:rsid w:val="00D62216"/>
    <w:rsid w:val="00D62537"/>
    <w:rsid w:val="00D65E39"/>
    <w:rsid w:val="00D7140B"/>
    <w:rsid w:val="00D73E35"/>
    <w:rsid w:val="00D74100"/>
    <w:rsid w:val="00D77EA4"/>
    <w:rsid w:val="00D801C7"/>
    <w:rsid w:val="00D8303F"/>
    <w:rsid w:val="00D84AFC"/>
    <w:rsid w:val="00D8577B"/>
    <w:rsid w:val="00D85850"/>
    <w:rsid w:val="00D94817"/>
    <w:rsid w:val="00D970D2"/>
    <w:rsid w:val="00D9784E"/>
    <w:rsid w:val="00DA1E6B"/>
    <w:rsid w:val="00DA2CDA"/>
    <w:rsid w:val="00DA328D"/>
    <w:rsid w:val="00DA48EB"/>
    <w:rsid w:val="00DA58D3"/>
    <w:rsid w:val="00DA655B"/>
    <w:rsid w:val="00DB47EF"/>
    <w:rsid w:val="00DB5856"/>
    <w:rsid w:val="00DC03AE"/>
    <w:rsid w:val="00DC26F3"/>
    <w:rsid w:val="00DC6834"/>
    <w:rsid w:val="00DD4926"/>
    <w:rsid w:val="00DE2968"/>
    <w:rsid w:val="00DE3BC7"/>
    <w:rsid w:val="00DE457C"/>
    <w:rsid w:val="00DE4D54"/>
    <w:rsid w:val="00DE55D1"/>
    <w:rsid w:val="00DE56AA"/>
    <w:rsid w:val="00DE5908"/>
    <w:rsid w:val="00DF2695"/>
    <w:rsid w:val="00DF5094"/>
    <w:rsid w:val="00E00BA3"/>
    <w:rsid w:val="00E113B5"/>
    <w:rsid w:val="00E121C5"/>
    <w:rsid w:val="00E13148"/>
    <w:rsid w:val="00E13B82"/>
    <w:rsid w:val="00E15A07"/>
    <w:rsid w:val="00E17CD3"/>
    <w:rsid w:val="00E2444F"/>
    <w:rsid w:val="00E30F3A"/>
    <w:rsid w:val="00E326E9"/>
    <w:rsid w:val="00E35BCC"/>
    <w:rsid w:val="00E4045F"/>
    <w:rsid w:val="00E41F06"/>
    <w:rsid w:val="00E42BE3"/>
    <w:rsid w:val="00E44FC7"/>
    <w:rsid w:val="00E453FD"/>
    <w:rsid w:val="00E50A51"/>
    <w:rsid w:val="00E511EA"/>
    <w:rsid w:val="00E53C62"/>
    <w:rsid w:val="00E546BA"/>
    <w:rsid w:val="00E56F73"/>
    <w:rsid w:val="00E57165"/>
    <w:rsid w:val="00E57E0C"/>
    <w:rsid w:val="00E66362"/>
    <w:rsid w:val="00E67745"/>
    <w:rsid w:val="00E67D03"/>
    <w:rsid w:val="00E70A95"/>
    <w:rsid w:val="00E7308F"/>
    <w:rsid w:val="00E75ACB"/>
    <w:rsid w:val="00E77AC5"/>
    <w:rsid w:val="00E77DFA"/>
    <w:rsid w:val="00E80C4A"/>
    <w:rsid w:val="00E8613C"/>
    <w:rsid w:val="00E87B29"/>
    <w:rsid w:val="00E92A73"/>
    <w:rsid w:val="00E93B8A"/>
    <w:rsid w:val="00E96BE1"/>
    <w:rsid w:val="00EA2213"/>
    <w:rsid w:val="00EA3409"/>
    <w:rsid w:val="00EA71A1"/>
    <w:rsid w:val="00EB00B4"/>
    <w:rsid w:val="00EB0283"/>
    <w:rsid w:val="00EB5009"/>
    <w:rsid w:val="00EB60B0"/>
    <w:rsid w:val="00EB7843"/>
    <w:rsid w:val="00EC15CD"/>
    <w:rsid w:val="00EC4BDF"/>
    <w:rsid w:val="00ED128B"/>
    <w:rsid w:val="00ED3397"/>
    <w:rsid w:val="00ED6217"/>
    <w:rsid w:val="00EE01D8"/>
    <w:rsid w:val="00EE15A0"/>
    <w:rsid w:val="00EF3A71"/>
    <w:rsid w:val="00F02046"/>
    <w:rsid w:val="00F048E2"/>
    <w:rsid w:val="00F115B9"/>
    <w:rsid w:val="00F11730"/>
    <w:rsid w:val="00F20A7F"/>
    <w:rsid w:val="00F20B5C"/>
    <w:rsid w:val="00F20D12"/>
    <w:rsid w:val="00F21D4C"/>
    <w:rsid w:val="00F21E60"/>
    <w:rsid w:val="00F24B52"/>
    <w:rsid w:val="00F24D20"/>
    <w:rsid w:val="00F30488"/>
    <w:rsid w:val="00F31583"/>
    <w:rsid w:val="00F31CCF"/>
    <w:rsid w:val="00F409DE"/>
    <w:rsid w:val="00F41EB7"/>
    <w:rsid w:val="00F428D5"/>
    <w:rsid w:val="00F4303F"/>
    <w:rsid w:val="00F45A96"/>
    <w:rsid w:val="00F463A0"/>
    <w:rsid w:val="00F46E54"/>
    <w:rsid w:val="00F470C3"/>
    <w:rsid w:val="00F56C18"/>
    <w:rsid w:val="00F6037A"/>
    <w:rsid w:val="00F70F7E"/>
    <w:rsid w:val="00F71BCE"/>
    <w:rsid w:val="00F72D58"/>
    <w:rsid w:val="00F7336F"/>
    <w:rsid w:val="00F77318"/>
    <w:rsid w:val="00F82667"/>
    <w:rsid w:val="00F8736A"/>
    <w:rsid w:val="00F8759F"/>
    <w:rsid w:val="00F90206"/>
    <w:rsid w:val="00F92ECC"/>
    <w:rsid w:val="00F96FA0"/>
    <w:rsid w:val="00F9799A"/>
    <w:rsid w:val="00F97B8E"/>
    <w:rsid w:val="00FA0908"/>
    <w:rsid w:val="00FA223C"/>
    <w:rsid w:val="00FA4707"/>
    <w:rsid w:val="00FB6AFC"/>
    <w:rsid w:val="00FC109E"/>
    <w:rsid w:val="00FC3875"/>
    <w:rsid w:val="00FC3927"/>
    <w:rsid w:val="00FC672A"/>
    <w:rsid w:val="00FD2BC7"/>
    <w:rsid w:val="00FF00B8"/>
    <w:rsid w:val="00FF3B64"/>
    <w:rsid w:val="00FF7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00DE8BB"/>
  <w15:docId w15:val="{7B4B3996-77D2-C54D-A52E-76B760FF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Roman" w:eastAsia="Calibri" w:hAnsi="Times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8A6"/>
    <w:rPr>
      <w:rFonts w:ascii="Times New Roman" w:eastAsia="Times New Roman" w:hAnsi="Times New Roman"/>
      <w:sz w:val="24"/>
      <w:szCs w:val="24"/>
    </w:rPr>
  </w:style>
  <w:style w:type="paragraph" w:styleId="Heading1">
    <w:name w:val="heading 1"/>
    <w:basedOn w:val="Normal"/>
    <w:next w:val="Normal"/>
    <w:link w:val="Heading1Char"/>
    <w:qFormat/>
    <w:rsid w:val="005D0DEF"/>
    <w:pPr>
      <w:keepNext/>
      <w:spacing w:before="240" w:after="60" w:line="480" w:lineRule="auto"/>
      <w:outlineLvl w:val="0"/>
    </w:pPr>
    <w:rPr>
      <w:rFonts w:ascii="Arial" w:hAnsi="Arial"/>
      <w:b/>
      <w:kern w:val="32"/>
      <w:sz w:val="32"/>
      <w:szCs w:val="20"/>
    </w:rPr>
  </w:style>
  <w:style w:type="paragraph" w:styleId="Heading2">
    <w:name w:val="heading 2"/>
    <w:basedOn w:val="Normal"/>
    <w:next w:val="Normal"/>
    <w:link w:val="Heading2Char"/>
    <w:qFormat/>
    <w:rsid w:val="005D0DEF"/>
    <w:pPr>
      <w:keepNext/>
      <w:spacing w:before="240" w:after="60" w:line="480" w:lineRule="auto"/>
      <w:outlineLvl w:val="1"/>
    </w:pPr>
    <w:rPr>
      <w:rFonts w:ascii="Arial" w:hAnsi="Arial"/>
      <w:b/>
      <w:i/>
      <w:sz w:val="28"/>
      <w:szCs w:val="20"/>
    </w:rPr>
  </w:style>
  <w:style w:type="paragraph" w:styleId="Heading3">
    <w:name w:val="heading 3"/>
    <w:basedOn w:val="Normal"/>
    <w:next w:val="Normal"/>
    <w:link w:val="Heading3Char"/>
    <w:uiPriority w:val="9"/>
    <w:semiHidden/>
    <w:unhideWhenUsed/>
    <w:qFormat/>
    <w:rsid w:val="00E35B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5D0DEF"/>
    <w:pPr>
      <w:keepNext/>
      <w:spacing w:before="100" w:after="100"/>
      <w:ind w:firstLine="540"/>
      <w:outlineLvl w:val="3"/>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nhideWhenUsed/>
    <w:qFormat/>
    <w:rsid w:val="004469BA"/>
    <w:rPr>
      <w:rFonts w:ascii="Times Roman" w:eastAsia="Calibri" w:hAnsi="Times Roman"/>
      <w:sz w:val="20"/>
      <w:szCs w:val="20"/>
    </w:rPr>
  </w:style>
  <w:style w:type="character" w:customStyle="1" w:styleId="FootnoteTextChar">
    <w:name w:val="Footnote Text Char"/>
    <w:aliases w:val="FT Char"/>
    <w:link w:val="FootnoteText"/>
    <w:rsid w:val="004469BA"/>
    <w:rPr>
      <w:sz w:val="20"/>
      <w:szCs w:val="20"/>
    </w:rPr>
  </w:style>
  <w:style w:type="character" w:styleId="FootnoteReference">
    <w:name w:val="footnote reference"/>
    <w:uiPriority w:val="99"/>
    <w:unhideWhenUsed/>
    <w:rsid w:val="004469BA"/>
    <w:rPr>
      <w:vertAlign w:val="superscript"/>
    </w:rPr>
  </w:style>
  <w:style w:type="character" w:styleId="Hyperlink">
    <w:name w:val="Hyperlink"/>
    <w:uiPriority w:val="99"/>
    <w:unhideWhenUsed/>
    <w:rsid w:val="00781B74"/>
    <w:rPr>
      <w:color w:val="0000FF"/>
      <w:u w:val="single"/>
    </w:rPr>
  </w:style>
  <w:style w:type="character" w:styleId="FollowedHyperlink">
    <w:name w:val="FollowedHyperlink"/>
    <w:uiPriority w:val="99"/>
    <w:semiHidden/>
    <w:unhideWhenUsed/>
    <w:rsid w:val="005101A7"/>
    <w:rPr>
      <w:color w:val="800080"/>
      <w:u w:val="single"/>
    </w:rPr>
  </w:style>
  <w:style w:type="character" w:customStyle="1" w:styleId="Heading1Char">
    <w:name w:val="Heading 1 Char"/>
    <w:link w:val="Heading1"/>
    <w:rsid w:val="005D0DEF"/>
    <w:rPr>
      <w:rFonts w:ascii="Arial" w:eastAsia="Times New Roman" w:hAnsi="Arial" w:cs="Times New Roman"/>
      <w:b/>
      <w:kern w:val="32"/>
      <w:sz w:val="32"/>
      <w:szCs w:val="20"/>
    </w:rPr>
  </w:style>
  <w:style w:type="character" w:customStyle="1" w:styleId="Heading2Char">
    <w:name w:val="Heading 2 Char"/>
    <w:link w:val="Heading2"/>
    <w:rsid w:val="005D0DEF"/>
    <w:rPr>
      <w:rFonts w:ascii="Arial" w:eastAsia="Times New Roman" w:hAnsi="Arial" w:cs="Times New Roman"/>
      <w:b/>
      <w:i/>
      <w:sz w:val="28"/>
      <w:szCs w:val="20"/>
    </w:rPr>
  </w:style>
  <w:style w:type="character" w:customStyle="1" w:styleId="Heading4Char">
    <w:name w:val="Heading 4 Char"/>
    <w:link w:val="Heading4"/>
    <w:rsid w:val="005D0DEF"/>
    <w:rPr>
      <w:rFonts w:ascii="Times New Roman" w:eastAsia="Times New Roman" w:hAnsi="Times New Roman" w:cs="Times New Roman"/>
      <w:color w:val="000000"/>
      <w:szCs w:val="20"/>
    </w:rPr>
  </w:style>
  <w:style w:type="paragraph" w:styleId="Footer">
    <w:name w:val="footer"/>
    <w:basedOn w:val="Normal"/>
    <w:link w:val="FooterChar"/>
    <w:uiPriority w:val="99"/>
    <w:rsid w:val="005D0DEF"/>
    <w:pPr>
      <w:tabs>
        <w:tab w:val="center" w:pos="4320"/>
        <w:tab w:val="right" w:pos="8640"/>
      </w:tabs>
    </w:pPr>
    <w:rPr>
      <w:szCs w:val="20"/>
    </w:rPr>
  </w:style>
  <w:style w:type="character" w:customStyle="1" w:styleId="FooterChar">
    <w:name w:val="Footer Char"/>
    <w:link w:val="Footer"/>
    <w:uiPriority w:val="99"/>
    <w:rsid w:val="005D0DEF"/>
    <w:rPr>
      <w:rFonts w:ascii="Times New Roman" w:eastAsia="Times New Roman" w:hAnsi="Times New Roman" w:cs="Times New Roman"/>
      <w:szCs w:val="20"/>
    </w:rPr>
  </w:style>
  <w:style w:type="paragraph" w:customStyle="1" w:styleId="Default">
    <w:name w:val="Default"/>
    <w:rsid w:val="00E17CD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067DAF"/>
    <w:pPr>
      <w:tabs>
        <w:tab w:val="center" w:pos="4680"/>
        <w:tab w:val="right" w:pos="9360"/>
      </w:tabs>
    </w:pPr>
    <w:rPr>
      <w:rFonts w:ascii="Times Roman" w:eastAsia="Calibri" w:hAnsi="Times Roman"/>
      <w:szCs w:val="22"/>
    </w:rPr>
  </w:style>
  <w:style w:type="character" w:customStyle="1" w:styleId="HeaderChar">
    <w:name w:val="Header Char"/>
    <w:basedOn w:val="DefaultParagraphFont"/>
    <w:link w:val="Header"/>
    <w:uiPriority w:val="99"/>
    <w:rsid w:val="00067DAF"/>
  </w:style>
  <w:style w:type="paragraph" w:styleId="BalloonText">
    <w:name w:val="Balloon Text"/>
    <w:basedOn w:val="Normal"/>
    <w:link w:val="BalloonTextChar"/>
    <w:uiPriority w:val="99"/>
    <w:semiHidden/>
    <w:unhideWhenUsed/>
    <w:rsid w:val="001408BB"/>
    <w:rPr>
      <w:rFonts w:ascii="Tahoma" w:eastAsia="Calibri" w:hAnsi="Tahoma" w:cs="Tahoma"/>
      <w:sz w:val="16"/>
      <w:szCs w:val="16"/>
    </w:rPr>
  </w:style>
  <w:style w:type="character" w:customStyle="1" w:styleId="BalloonTextChar">
    <w:name w:val="Balloon Text Char"/>
    <w:link w:val="BalloonText"/>
    <w:uiPriority w:val="99"/>
    <w:semiHidden/>
    <w:rsid w:val="001408BB"/>
    <w:rPr>
      <w:rFonts w:ascii="Tahoma" w:hAnsi="Tahoma" w:cs="Tahoma"/>
      <w:sz w:val="16"/>
      <w:szCs w:val="16"/>
    </w:rPr>
  </w:style>
  <w:style w:type="character" w:styleId="CommentReference">
    <w:name w:val="annotation reference"/>
    <w:uiPriority w:val="99"/>
    <w:semiHidden/>
    <w:unhideWhenUsed/>
    <w:rsid w:val="001F5AB5"/>
    <w:rPr>
      <w:sz w:val="16"/>
      <w:szCs w:val="16"/>
    </w:rPr>
  </w:style>
  <w:style w:type="paragraph" w:styleId="CommentText">
    <w:name w:val="annotation text"/>
    <w:basedOn w:val="Normal"/>
    <w:link w:val="CommentTextChar"/>
    <w:uiPriority w:val="99"/>
    <w:unhideWhenUsed/>
    <w:rsid w:val="001F5AB5"/>
    <w:rPr>
      <w:rFonts w:ascii="Times Roman" w:eastAsia="Calibri" w:hAnsi="Times Roman"/>
      <w:sz w:val="20"/>
      <w:szCs w:val="20"/>
    </w:rPr>
  </w:style>
  <w:style w:type="character" w:customStyle="1" w:styleId="CommentTextChar">
    <w:name w:val="Comment Text Char"/>
    <w:link w:val="CommentText"/>
    <w:uiPriority w:val="99"/>
    <w:rsid w:val="001F5AB5"/>
    <w:rPr>
      <w:sz w:val="20"/>
      <w:szCs w:val="20"/>
    </w:rPr>
  </w:style>
  <w:style w:type="paragraph" w:styleId="CommentSubject">
    <w:name w:val="annotation subject"/>
    <w:basedOn w:val="CommentText"/>
    <w:next w:val="CommentText"/>
    <w:link w:val="CommentSubjectChar"/>
    <w:uiPriority w:val="99"/>
    <w:semiHidden/>
    <w:unhideWhenUsed/>
    <w:rsid w:val="001F5AB5"/>
    <w:rPr>
      <w:b/>
      <w:bCs/>
    </w:rPr>
  </w:style>
  <w:style w:type="character" w:customStyle="1" w:styleId="CommentSubjectChar">
    <w:name w:val="Comment Subject Char"/>
    <w:link w:val="CommentSubject"/>
    <w:uiPriority w:val="99"/>
    <w:semiHidden/>
    <w:rsid w:val="001F5AB5"/>
    <w:rPr>
      <w:b/>
      <w:bCs/>
      <w:sz w:val="20"/>
      <w:szCs w:val="20"/>
    </w:rPr>
  </w:style>
  <w:style w:type="paragraph" w:styleId="Revision">
    <w:name w:val="Revision"/>
    <w:hidden/>
    <w:uiPriority w:val="99"/>
    <w:semiHidden/>
    <w:rsid w:val="001F5AB5"/>
    <w:rPr>
      <w:sz w:val="24"/>
      <w:szCs w:val="22"/>
    </w:rPr>
  </w:style>
  <w:style w:type="paragraph" w:styleId="ListParagraph">
    <w:name w:val="List Paragraph"/>
    <w:basedOn w:val="Normal"/>
    <w:uiPriority w:val="34"/>
    <w:qFormat/>
    <w:rsid w:val="00C00E81"/>
    <w:pPr>
      <w:ind w:left="720"/>
      <w:contextualSpacing/>
    </w:pPr>
    <w:rPr>
      <w:rFonts w:ascii="Times Roman" w:eastAsia="Calibri" w:hAnsi="Times Roman"/>
      <w:szCs w:val="22"/>
    </w:rPr>
  </w:style>
  <w:style w:type="character" w:customStyle="1" w:styleId="apple-converted-space">
    <w:name w:val="apple-converted-space"/>
    <w:basedOn w:val="DefaultParagraphFont"/>
    <w:rsid w:val="00EE15A0"/>
  </w:style>
  <w:style w:type="character" w:customStyle="1" w:styleId="st1">
    <w:name w:val="st1"/>
    <w:basedOn w:val="DefaultParagraphFont"/>
    <w:rsid w:val="00CB2325"/>
  </w:style>
  <w:style w:type="character" w:customStyle="1" w:styleId="st2">
    <w:name w:val="st2"/>
    <w:basedOn w:val="DefaultParagraphFont"/>
    <w:rsid w:val="00CB2325"/>
  </w:style>
  <w:style w:type="paragraph" w:styleId="HTMLPreformatted">
    <w:name w:val="HTML Preformatted"/>
    <w:basedOn w:val="Normal"/>
    <w:link w:val="HTMLPreformattedChar"/>
    <w:uiPriority w:val="99"/>
    <w:unhideWhenUsed/>
    <w:rsid w:val="00D521C9"/>
    <w:rPr>
      <w:rFonts w:ascii="Consolas" w:eastAsia="Calibri" w:hAnsi="Consolas" w:cs="Consolas"/>
      <w:sz w:val="20"/>
      <w:szCs w:val="20"/>
    </w:rPr>
  </w:style>
  <w:style w:type="character" w:customStyle="1" w:styleId="HTMLPreformattedChar">
    <w:name w:val="HTML Preformatted Char"/>
    <w:link w:val="HTMLPreformatted"/>
    <w:uiPriority w:val="99"/>
    <w:rsid w:val="00D521C9"/>
    <w:rPr>
      <w:rFonts w:ascii="Consolas" w:eastAsia="Calibri" w:hAnsi="Consolas" w:cs="Consolas"/>
      <w:sz w:val="20"/>
      <w:szCs w:val="20"/>
    </w:rPr>
  </w:style>
  <w:style w:type="paragraph" w:styleId="NoSpacing">
    <w:name w:val="No Spacing"/>
    <w:uiPriority w:val="1"/>
    <w:qFormat/>
    <w:rsid w:val="00AC3B47"/>
    <w:rPr>
      <w:rFonts w:ascii="Calibri" w:hAnsi="Calibri"/>
      <w:sz w:val="22"/>
      <w:szCs w:val="22"/>
    </w:rPr>
  </w:style>
  <w:style w:type="paragraph" w:styleId="NormalWeb">
    <w:name w:val="Normal (Web)"/>
    <w:basedOn w:val="Normal"/>
    <w:uiPriority w:val="99"/>
    <w:semiHidden/>
    <w:unhideWhenUsed/>
    <w:rsid w:val="00853646"/>
    <w:pPr>
      <w:spacing w:before="100" w:beforeAutospacing="1" w:after="100" w:afterAutospacing="1"/>
    </w:pPr>
  </w:style>
  <w:style w:type="paragraph" w:customStyle="1" w:styleId="Body">
    <w:name w:val="Body"/>
    <w:rsid w:val="00F71BCE"/>
    <w:pPr>
      <w:pBdr>
        <w:top w:val="nil"/>
        <w:left w:val="nil"/>
        <w:bottom w:val="nil"/>
        <w:right w:val="nil"/>
        <w:between w:val="nil"/>
        <w:bar w:val="nil"/>
      </w:pBdr>
      <w:spacing w:after="200" w:line="276" w:lineRule="auto"/>
    </w:pPr>
    <w:rPr>
      <w:rFonts w:ascii="Calibri" w:hAnsi="Calibri" w:cs="Calibri"/>
      <w:color w:val="000000"/>
      <w:sz w:val="22"/>
      <w:szCs w:val="22"/>
      <w:u w:color="000000"/>
      <w:bdr w:val="nil"/>
    </w:rPr>
  </w:style>
  <w:style w:type="table" w:styleId="TableGrid">
    <w:name w:val="Table Grid"/>
    <w:basedOn w:val="TableNormal"/>
    <w:uiPriority w:val="59"/>
    <w:rsid w:val="005D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E70A95"/>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E70A95"/>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E70A95"/>
    <w:rPr>
      <w:vertAlign w:val="superscript"/>
    </w:rPr>
  </w:style>
  <w:style w:type="character" w:customStyle="1" w:styleId="UnresolvedMention1">
    <w:name w:val="Unresolved Mention1"/>
    <w:basedOn w:val="DefaultParagraphFont"/>
    <w:uiPriority w:val="99"/>
    <w:semiHidden/>
    <w:unhideWhenUsed/>
    <w:rsid w:val="001B0D92"/>
    <w:rPr>
      <w:color w:val="605E5C"/>
      <w:shd w:val="clear" w:color="auto" w:fill="E1DFDD"/>
    </w:rPr>
  </w:style>
  <w:style w:type="character" w:styleId="PageNumber">
    <w:name w:val="page number"/>
    <w:basedOn w:val="DefaultParagraphFont"/>
    <w:uiPriority w:val="99"/>
    <w:semiHidden/>
    <w:unhideWhenUsed/>
    <w:rsid w:val="00EE01D8"/>
  </w:style>
  <w:style w:type="character" w:customStyle="1" w:styleId="UnresolvedMention2">
    <w:name w:val="Unresolved Mention2"/>
    <w:basedOn w:val="DefaultParagraphFont"/>
    <w:uiPriority w:val="99"/>
    <w:semiHidden/>
    <w:unhideWhenUsed/>
    <w:rsid w:val="00874AFD"/>
    <w:rPr>
      <w:color w:val="605E5C"/>
      <w:shd w:val="clear" w:color="auto" w:fill="E1DFDD"/>
    </w:rPr>
  </w:style>
  <w:style w:type="character" w:customStyle="1" w:styleId="UnresolvedMention3">
    <w:name w:val="Unresolved Mention3"/>
    <w:basedOn w:val="DefaultParagraphFont"/>
    <w:uiPriority w:val="99"/>
    <w:rsid w:val="00C6724B"/>
    <w:rPr>
      <w:color w:val="605E5C"/>
      <w:shd w:val="clear" w:color="auto" w:fill="E1DFDD"/>
    </w:rPr>
  </w:style>
  <w:style w:type="character" w:customStyle="1" w:styleId="Heading3Char">
    <w:name w:val="Heading 3 Char"/>
    <w:basedOn w:val="DefaultParagraphFont"/>
    <w:link w:val="Heading3"/>
    <w:uiPriority w:val="9"/>
    <w:semiHidden/>
    <w:rsid w:val="00E35BCC"/>
    <w:rPr>
      <w:rFonts w:asciiTheme="majorHAnsi" w:eastAsiaTheme="majorEastAsia" w:hAnsiTheme="majorHAnsi" w:cstheme="majorBidi"/>
      <w:color w:val="1F3763" w:themeColor="accent1" w:themeShade="7F"/>
      <w:sz w:val="24"/>
      <w:szCs w:val="24"/>
    </w:rPr>
  </w:style>
  <w:style w:type="character" w:customStyle="1" w:styleId="UnresolvedMention4">
    <w:name w:val="Unresolved Mention4"/>
    <w:basedOn w:val="DefaultParagraphFont"/>
    <w:uiPriority w:val="99"/>
    <w:rsid w:val="008B0597"/>
    <w:rPr>
      <w:color w:val="605E5C"/>
      <w:shd w:val="clear" w:color="auto" w:fill="E1DFDD"/>
    </w:rPr>
  </w:style>
  <w:style w:type="character" w:customStyle="1" w:styleId="UnresolvedMention5">
    <w:name w:val="Unresolved Mention5"/>
    <w:basedOn w:val="DefaultParagraphFont"/>
    <w:uiPriority w:val="99"/>
    <w:semiHidden/>
    <w:unhideWhenUsed/>
    <w:rsid w:val="00924D64"/>
    <w:rPr>
      <w:color w:val="605E5C"/>
      <w:shd w:val="clear" w:color="auto" w:fill="E1DFDD"/>
    </w:rPr>
  </w:style>
  <w:style w:type="character" w:customStyle="1" w:styleId="UnresolvedMention6">
    <w:name w:val="Unresolved Mention6"/>
    <w:basedOn w:val="DefaultParagraphFont"/>
    <w:uiPriority w:val="99"/>
    <w:semiHidden/>
    <w:unhideWhenUsed/>
    <w:rsid w:val="00E326E9"/>
    <w:rPr>
      <w:color w:val="605E5C"/>
      <w:shd w:val="clear" w:color="auto" w:fill="E1DFDD"/>
    </w:rPr>
  </w:style>
  <w:style w:type="character" w:customStyle="1" w:styleId="UnresolvedMention7">
    <w:name w:val="Unresolved Mention7"/>
    <w:basedOn w:val="DefaultParagraphFont"/>
    <w:uiPriority w:val="99"/>
    <w:semiHidden/>
    <w:unhideWhenUsed/>
    <w:rsid w:val="001D72F3"/>
    <w:rPr>
      <w:color w:val="605E5C"/>
      <w:shd w:val="clear" w:color="auto" w:fill="E1DFDD"/>
    </w:rPr>
  </w:style>
  <w:style w:type="character" w:styleId="LineNumber">
    <w:name w:val="line number"/>
    <w:basedOn w:val="DefaultParagraphFont"/>
    <w:uiPriority w:val="99"/>
    <w:semiHidden/>
    <w:unhideWhenUsed/>
    <w:rsid w:val="009558B9"/>
  </w:style>
  <w:style w:type="character" w:customStyle="1" w:styleId="UnresolvedMention8">
    <w:name w:val="Unresolved Mention8"/>
    <w:basedOn w:val="DefaultParagraphFont"/>
    <w:uiPriority w:val="99"/>
    <w:semiHidden/>
    <w:unhideWhenUsed/>
    <w:rsid w:val="0076303E"/>
    <w:rPr>
      <w:color w:val="605E5C"/>
      <w:shd w:val="clear" w:color="auto" w:fill="E1DFDD"/>
    </w:rPr>
  </w:style>
  <w:style w:type="character" w:customStyle="1" w:styleId="UnresolvedMention9">
    <w:name w:val="Unresolved Mention9"/>
    <w:basedOn w:val="DefaultParagraphFont"/>
    <w:uiPriority w:val="99"/>
    <w:semiHidden/>
    <w:unhideWhenUsed/>
    <w:rsid w:val="009C0EC0"/>
    <w:rPr>
      <w:color w:val="605E5C"/>
      <w:shd w:val="clear" w:color="auto" w:fill="E1DFDD"/>
    </w:rPr>
  </w:style>
  <w:style w:type="character" w:customStyle="1" w:styleId="UnresolvedMention10">
    <w:name w:val="Unresolved Mention10"/>
    <w:basedOn w:val="DefaultParagraphFont"/>
    <w:uiPriority w:val="99"/>
    <w:semiHidden/>
    <w:unhideWhenUsed/>
    <w:rsid w:val="007445E4"/>
    <w:rPr>
      <w:color w:val="605E5C"/>
      <w:shd w:val="clear" w:color="auto" w:fill="E1DFDD"/>
    </w:rPr>
  </w:style>
  <w:style w:type="character" w:customStyle="1" w:styleId="normaltextrun">
    <w:name w:val="normaltextrun"/>
    <w:basedOn w:val="DefaultParagraphFont"/>
    <w:rsid w:val="0099202B"/>
  </w:style>
  <w:style w:type="paragraph" w:customStyle="1" w:styleId="paragraph">
    <w:name w:val="paragraph"/>
    <w:basedOn w:val="Normal"/>
    <w:rsid w:val="001F6BB8"/>
    <w:pPr>
      <w:spacing w:before="100" w:beforeAutospacing="1" w:after="100" w:afterAutospacing="1"/>
    </w:pPr>
  </w:style>
  <w:style w:type="character" w:styleId="UnresolvedMention">
    <w:name w:val="Unresolved Mention"/>
    <w:basedOn w:val="DefaultParagraphFont"/>
    <w:uiPriority w:val="99"/>
    <w:semiHidden/>
    <w:unhideWhenUsed/>
    <w:rsid w:val="00FF00B8"/>
    <w:rPr>
      <w:color w:val="605E5C"/>
      <w:shd w:val="clear" w:color="auto" w:fill="E1DFDD"/>
    </w:rPr>
  </w:style>
  <w:style w:type="paragraph" w:styleId="BodyText">
    <w:name w:val="Body Text"/>
    <w:basedOn w:val="Normal"/>
    <w:link w:val="BodyTextChar"/>
    <w:uiPriority w:val="99"/>
    <w:rsid w:val="00A23447"/>
    <w:pPr>
      <w:spacing w:line="480" w:lineRule="auto"/>
      <w:ind w:firstLine="720"/>
      <w:jc w:val="both"/>
    </w:pPr>
  </w:style>
  <w:style w:type="character" w:customStyle="1" w:styleId="BodyTextChar">
    <w:name w:val="Body Text Char"/>
    <w:basedOn w:val="DefaultParagraphFont"/>
    <w:link w:val="BodyText"/>
    <w:uiPriority w:val="99"/>
    <w:rsid w:val="00A2344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0233">
      <w:bodyDiv w:val="1"/>
      <w:marLeft w:val="0"/>
      <w:marRight w:val="0"/>
      <w:marTop w:val="0"/>
      <w:marBottom w:val="0"/>
      <w:divBdr>
        <w:top w:val="none" w:sz="0" w:space="0" w:color="auto"/>
        <w:left w:val="none" w:sz="0" w:space="0" w:color="auto"/>
        <w:bottom w:val="none" w:sz="0" w:space="0" w:color="auto"/>
        <w:right w:val="none" w:sz="0" w:space="0" w:color="auto"/>
      </w:divBdr>
    </w:div>
    <w:div w:id="177888272">
      <w:bodyDiv w:val="1"/>
      <w:marLeft w:val="0"/>
      <w:marRight w:val="0"/>
      <w:marTop w:val="0"/>
      <w:marBottom w:val="0"/>
      <w:divBdr>
        <w:top w:val="none" w:sz="0" w:space="0" w:color="auto"/>
        <w:left w:val="none" w:sz="0" w:space="0" w:color="auto"/>
        <w:bottom w:val="none" w:sz="0" w:space="0" w:color="auto"/>
        <w:right w:val="none" w:sz="0" w:space="0" w:color="auto"/>
      </w:divBdr>
    </w:div>
    <w:div w:id="199056307">
      <w:bodyDiv w:val="1"/>
      <w:marLeft w:val="0"/>
      <w:marRight w:val="0"/>
      <w:marTop w:val="0"/>
      <w:marBottom w:val="0"/>
      <w:divBdr>
        <w:top w:val="none" w:sz="0" w:space="0" w:color="auto"/>
        <w:left w:val="none" w:sz="0" w:space="0" w:color="auto"/>
        <w:bottom w:val="none" w:sz="0" w:space="0" w:color="auto"/>
        <w:right w:val="none" w:sz="0" w:space="0" w:color="auto"/>
      </w:divBdr>
      <w:divsChild>
        <w:div w:id="1239750032">
          <w:marLeft w:val="0"/>
          <w:marRight w:val="0"/>
          <w:marTop w:val="0"/>
          <w:marBottom w:val="0"/>
          <w:divBdr>
            <w:top w:val="none" w:sz="0" w:space="0" w:color="auto"/>
            <w:left w:val="none" w:sz="0" w:space="0" w:color="auto"/>
            <w:bottom w:val="none" w:sz="0" w:space="0" w:color="auto"/>
            <w:right w:val="none" w:sz="0" w:space="0" w:color="auto"/>
          </w:divBdr>
          <w:divsChild>
            <w:div w:id="1631400115">
              <w:marLeft w:val="0"/>
              <w:marRight w:val="0"/>
              <w:marTop w:val="0"/>
              <w:marBottom w:val="0"/>
              <w:divBdr>
                <w:top w:val="none" w:sz="0" w:space="0" w:color="C0C0C0"/>
                <w:left w:val="none" w:sz="0" w:space="0" w:color="C0C0C0"/>
                <w:bottom w:val="none" w:sz="0" w:space="0" w:color="C0C0C0"/>
                <w:right w:val="none" w:sz="0" w:space="0" w:color="C0C0C0"/>
              </w:divBdr>
              <w:divsChild>
                <w:div w:id="1202473164">
                  <w:marLeft w:val="0"/>
                  <w:marRight w:val="0"/>
                  <w:marTop w:val="0"/>
                  <w:marBottom w:val="0"/>
                  <w:divBdr>
                    <w:top w:val="none" w:sz="0" w:space="0" w:color="auto"/>
                    <w:left w:val="none" w:sz="0" w:space="0" w:color="auto"/>
                    <w:bottom w:val="none" w:sz="0" w:space="0" w:color="auto"/>
                    <w:right w:val="none" w:sz="0" w:space="0" w:color="auto"/>
                  </w:divBdr>
                  <w:divsChild>
                    <w:div w:id="1559437309">
                      <w:marLeft w:val="0"/>
                      <w:marRight w:val="0"/>
                      <w:marTop w:val="0"/>
                      <w:marBottom w:val="0"/>
                      <w:divBdr>
                        <w:top w:val="none" w:sz="0" w:space="0" w:color="auto"/>
                        <w:left w:val="none" w:sz="0" w:space="0" w:color="auto"/>
                        <w:bottom w:val="none" w:sz="0" w:space="0" w:color="auto"/>
                        <w:right w:val="none" w:sz="0" w:space="0" w:color="auto"/>
                      </w:divBdr>
                      <w:divsChild>
                        <w:div w:id="1633633908">
                          <w:marLeft w:val="150"/>
                          <w:marRight w:val="150"/>
                          <w:marTop w:val="150"/>
                          <w:marBottom w:val="150"/>
                          <w:divBdr>
                            <w:top w:val="none" w:sz="0" w:space="0" w:color="auto"/>
                            <w:left w:val="none" w:sz="0" w:space="0" w:color="auto"/>
                            <w:bottom w:val="none" w:sz="0" w:space="0" w:color="auto"/>
                            <w:right w:val="none" w:sz="0" w:space="0" w:color="auto"/>
                          </w:divBdr>
                          <w:divsChild>
                            <w:div w:id="353963505">
                              <w:marLeft w:val="0"/>
                              <w:marRight w:val="0"/>
                              <w:marTop w:val="0"/>
                              <w:marBottom w:val="0"/>
                              <w:divBdr>
                                <w:top w:val="none" w:sz="0" w:space="0" w:color="auto"/>
                                <w:left w:val="none" w:sz="0" w:space="0" w:color="auto"/>
                                <w:bottom w:val="none" w:sz="0" w:space="0" w:color="auto"/>
                                <w:right w:val="none" w:sz="0" w:space="0" w:color="auto"/>
                              </w:divBdr>
                              <w:divsChild>
                                <w:div w:id="211559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0896247">
      <w:bodyDiv w:val="1"/>
      <w:marLeft w:val="0"/>
      <w:marRight w:val="0"/>
      <w:marTop w:val="0"/>
      <w:marBottom w:val="0"/>
      <w:divBdr>
        <w:top w:val="none" w:sz="0" w:space="0" w:color="auto"/>
        <w:left w:val="none" w:sz="0" w:space="0" w:color="auto"/>
        <w:bottom w:val="none" w:sz="0" w:space="0" w:color="auto"/>
        <w:right w:val="none" w:sz="0" w:space="0" w:color="auto"/>
      </w:divBdr>
    </w:div>
    <w:div w:id="259415320">
      <w:bodyDiv w:val="1"/>
      <w:marLeft w:val="0"/>
      <w:marRight w:val="0"/>
      <w:marTop w:val="0"/>
      <w:marBottom w:val="0"/>
      <w:divBdr>
        <w:top w:val="none" w:sz="0" w:space="0" w:color="auto"/>
        <w:left w:val="none" w:sz="0" w:space="0" w:color="auto"/>
        <w:bottom w:val="none" w:sz="0" w:space="0" w:color="auto"/>
        <w:right w:val="none" w:sz="0" w:space="0" w:color="auto"/>
      </w:divBdr>
    </w:div>
    <w:div w:id="274212289">
      <w:bodyDiv w:val="1"/>
      <w:marLeft w:val="0"/>
      <w:marRight w:val="0"/>
      <w:marTop w:val="0"/>
      <w:marBottom w:val="0"/>
      <w:divBdr>
        <w:top w:val="none" w:sz="0" w:space="0" w:color="auto"/>
        <w:left w:val="none" w:sz="0" w:space="0" w:color="auto"/>
        <w:bottom w:val="none" w:sz="0" w:space="0" w:color="auto"/>
        <w:right w:val="none" w:sz="0" w:space="0" w:color="auto"/>
      </w:divBdr>
    </w:div>
    <w:div w:id="281230561">
      <w:bodyDiv w:val="1"/>
      <w:marLeft w:val="0"/>
      <w:marRight w:val="0"/>
      <w:marTop w:val="0"/>
      <w:marBottom w:val="0"/>
      <w:divBdr>
        <w:top w:val="none" w:sz="0" w:space="0" w:color="auto"/>
        <w:left w:val="none" w:sz="0" w:space="0" w:color="auto"/>
        <w:bottom w:val="none" w:sz="0" w:space="0" w:color="auto"/>
        <w:right w:val="none" w:sz="0" w:space="0" w:color="auto"/>
      </w:divBdr>
    </w:div>
    <w:div w:id="314532346">
      <w:bodyDiv w:val="1"/>
      <w:marLeft w:val="0"/>
      <w:marRight w:val="0"/>
      <w:marTop w:val="0"/>
      <w:marBottom w:val="0"/>
      <w:divBdr>
        <w:top w:val="none" w:sz="0" w:space="0" w:color="auto"/>
        <w:left w:val="none" w:sz="0" w:space="0" w:color="auto"/>
        <w:bottom w:val="none" w:sz="0" w:space="0" w:color="auto"/>
        <w:right w:val="none" w:sz="0" w:space="0" w:color="auto"/>
      </w:divBdr>
    </w:div>
    <w:div w:id="322585690">
      <w:bodyDiv w:val="1"/>
      <w:marLeft w:val="0"/>
      <w:marRight w:val="0"/>
      <w:marTop w:val="0"/>
      <w:marBottom w:val="0"/>
      <w:divBdr>
        <w:top w:val="none" w:sz="0" w:space="0" w:color="auto"/>
        <w:left w:val="none" w:sz="0" w:space="0" w:color="auto"/>
        <w:bottom w:val="none" w:sz="0" w:space="0" w:color="auto"/>
        <w:right w:val="none" w:sz="0" w:space="0" w:color="auto"/>
      </w:divBdr>
    </w:div>
    <w:div w:id="371199468">
      <w:bodyDiv w:val="1"/>
      <w:marLeft w:val="0"/>
      <w:marRight w:val="0"/>
      <w:marTop w:val="0"/>
      <w:marBottom w:val="0"/>
      <w:divBdr>
        <w:top w:val="none" w:sz="0" w:space="0" w:color="auto"/>
        <w:left w:val="none" w:sz="0" w:space="0" w:color="auto"/>
        <w:bottom w:val="none" w:sz="0" w:space="0" w:color="auto"/>
        <w:right w:val="none" w:sz="0" w:space="0" w:color="auto"/>
      </w:divBdr>
    </w:div>
    <w:div w:id="387345677">
      <w:bodyDiv w:val="1"/>
      <w:marLeft w:val="0"/>
      <w:marRight w:val="0"/>
      <w:marTop w:val="0"/>
      <w:marBottom w:val="0"/>
      <w:divBdr>
        <w:top w:val="none" w:sz="0" w:space="0" w:color="auto"/>
        <w:left w:val="none" w:sz="0" w:space="0" w:color="auto"/>
        <w:bottom w:val="none" w:sz="0" w:space="0" w:color="auto"/>
        <w:right w:val="none" w:sz="0" w:space="0" w:color="auto"/>
      </w:divBdr>
    </w:div>
    <w:div w:id="547837566">
      <w:bodyDiv w:val="1"/>
      <w:marLeft w:val="0"/>
      <w:marRight w:val="0"/>
      <w:marTop w:val="0"/>
      <w:marBottom w:val="0"/>
      <w:divBdr>
        <w:top w:val="none" w:sz="0" w:space="0" w:color="auto"/>
        <w:left w:val="none" w:sz="0" w:space="0" w:color="auto"/>
        <w:bottom w:val="none" w:sz="0" w:space="0" w:color="auto"/>
        <w:right w:val="none" w:sz="0" w:space="0" w:color="auto"/>
      </w:divBdr>
    </w:div>
    <w:div w:id="559246024">
      <w:bodyDiv w:val="1"/>
      <w:marLeft w:val="0"/>
      <w:marRight w:val="0"/>
      <w:marTop w:val="0"/>
      <w:marBottom w:val="0"/>
      <w:divBdr>
        <w:top w:val="none" w:sz="0" w:space="0" w:color="auto"/>
        <w:left w:val="none" w:sz="0" w:space="0" w:color="auto"/>
        <w:bottom w:val="none" w:sz="0" w:space="0" w:color="auto"/>
        <w:right w:val="none" w:sz="0" w:space="0" w:color="auto"/>
      </w:divBdr>
    </w:div>
    <w:div w:id="602425165">
      <w:bodyDiv w:val="1"/>
      <w:marLeft w:val="0"/>
      <w:marRight w:val="0"/>
      <w:marTop w:val="0"/>
      <w:marBottom w:val="0"/>
      <w:divBdr>
        <w:top w:val="none" w:sz="0" w:space="0" w:color="auto"/>
        <w:left w:val="none" w:sz="0" w:space="0" w:color="auto"/>
        <w:bottom w:val="none" w:sz="0" w:space="0" w:color="auto"/>
        <w:right w:val="none" w:sz="0" w:space="0" w:color="auto"/>
      </w:divBdr>
    </w:div>
    <w:div w:id="616064332">
      <w:bodyDiv w:val="1"/>
      <w:marLeft w:val="0"/>
      <w:marRight w:val="0"/>
      <w:marTop w:val="0"/>
      <w:marBottom w:val="0"/>
      <w:divBdr>
        <w:top w:val="none" w:sz="0" w:space="0" w:color="auto"/>
        <w:left w:val="none" w:sz="0" w:space="0" w:color="auto"/>
        <w:bottom w:val="none" w:sz="0" w:space="0" w:color="auto"/>
        <w:right w:val="none" w:sz="0" w:space="0" w:color="auto"/>
      </w:divBdr>
    </w:div>
    <w:div w:id="684593638">
      <w:bodyDiv w:val="1"/>
      <w:marLeft w:val="0"/>
      <w:marRight w:val="0"/>
      <w:marTop w:val="0"/>
      <w:marBottom w:val="0"/>
      <w:divBdr>
        <w:top w:val="none" w:sz="0" w:space="0" w:color="auto"/>
        <w:left w:val="none" w:sz="0" w:space="0" w:color="auto"/>
        <w:bottom w:val="none" w:sz="0" w:space="0" w:color="auto"/>
        <w:right w:val="none" w:sz="0" w:space="0" w:color="auto"/>
      </w:divBdr>
    </w:div>
    <w:div w:id="692851512">
      <w:bodyDiv w:val="1"/>
      <w:marLeft w:val="0"/>
      <w:marRight w:val="0"/>
      <w:marTop w:val="0"/>
      <w:marBottom w:val="0"/>
      <w:divBdr>
        <w:top w:val="none" w:sz="0" w:space="0" w:color="auto"/>
        <w:left w:val="none" w:sz="0" w:space="0" w:color="auto"/>
        <w:bottom w:val="none" w:sz="0" w:space="0" w:color="auto"/>
        <w:right w:val="none" w:sz="0" w:space="0" w:color="auto"/>
      </w:divBdr>
      <w:divsChild>
        <w:div w:id="1537350561">
          <w:marLeft w:val="0"/>
          <w:marRight w:val="0"/>
          <w:marTop w:val="0"/>
          <w:marBottom w:val="0"/>
          <w:divBdr>
            <w:top w:val="none" w:sz="0" w:space="0" w:color="auto"/>
            <w:left w:val="none" w:sz="0" w:space="0" w:color="auto"/>
            <w:bottom w:val="none" w:sz="0" w:space="0" w:color="auto"/>
            <w:right w:val="none" w:sz="0" w:space="0" w:color="auto"/>
          </w:divBdr>
          <w:divsChild>
            <w:div w:id="86115881">
              <w:marLeft w:val="0"/>
              <w:marRight w:val="0"/>
              <w:marTop w:val="0"/>
              <w:marBottom w:val="0"/>
              <w:divBdr>
                <w:top w:val="none" w:sz="0" w:space="0" w:color="C0C0C0"/>
                <w:left w:val="none" w:sz="0" w:space="0" w:color="C0C0C0"/>
                <w:bottom w:val="none" w:sz="0" w:space="0" w:color="C0C0C0"/>
                <w:right w:val="none" w:sz="0" w:space="0" w:color="C0C0C0"/>
              </w:divBdr>
              <w:divsChild>
                <w:div w:id="444466466">
                  <w:marLeft w:val="0"/>
                  <w:marRight w:val="0"/>
                  <w:marTop w:val="0"/>
                  <w:marBottom w:val="0"/>
                  <w:divBdr>
                    <w:top w:val="none" w:sz="0" w:space="0" w:color="auto"/>
                    <w:left w:val="none" w:sz="0" w:space="0" w:color="auto"/>
                    <w:bottom w:val="none" w:sz="0" w:space="0" w:color="auto"/>
                    <w:right w:val="none" w:sz="0" w:space="0" w:color="auto"/>
                  </w:divBdr>
                  <w:divsChild>
                    <w:div w:id="1951158658">
                      <w:marLeft w:val="0"/>
                      <w:marRight w:val="0"/>
                      <w:marTop w:val="0"/>
                      <w:marBottom w:val="0"/>
                      <w:divBdr>
                        <w:top w:val="none" w:sz="0" w:space="0" w:color="auto"/>
                        <w:left w:val="none" w:sz="0" w:space="0" w:color="auto"/>
                        <w:bottom w:val="none" w:sz="0" w:space="0" w:color="auto"/>
                        <w:right w:val="none" w:sz="0" w:space="0" w:color="auto"/>
                      </w:divBdr>
                      <w:divsChild>
                        <w:div w:id="856775829">
                          <w:marLeft w:val="150"/>
                          <w:marRight w:val="150"/>
                          <w:marTop w:val="150"/>
                          <w:marBottom w:val="150"/>
                          <w:divBdr>
                            <w:top w:val="none" w:sz="0" w:space="0" w:color="auto"/>
                            <w:left w:val="none" w:sz="0" w:space="0" w:color="auto"/>
                            <w:bottom w:val="none" w:sz="0" w:space="0" w:color="auto"/>
                            <w:right w:val="none" w:sz="0" w:space="0" w:color="auto"/>
                          </w:divBdr>
                          <w:divsChild>
                            <w:div w:id="2022704473">
                              <w:marLeft w:val="0"/>
                              <w:marRight w:val="0"/>
                              <w:marTop w:val="0"/>
                              <w:marBottom w:val="0"/>
                              <w:divBdr>
                                <w:top w:val="none" w:sz="0" w:space="0" w:color="auto"/>
                                <w:left w:val="none" w:sz="0" w:space="0" w:color="auto"/>
                                <w:bottom w:val="none" w:sz="0" w:space="0" w:color="auto"/>
                                <w:right w:val="none" w:sz="0" w:space="0" w:color="auto"/>
                              </w:divBdr>
                              <w:divsChild>
                                <w:div w:id="30443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364330">
      <w:bodyDiv w:val="1"/>
      <w:marLeft w:val="0"/>
      <w:marRight w:val="0"/>
      <w:marTop w:val="0"/>
      <w:marBottom w:val="0"/>
      <w:divBdr>
        <w:top w:val="none" w:sz="0" w:space="0" w:color="auto"/>
        <w:left w:val="none" w:sz="0" w:space="0" w:color="auto"/>
        <w:bottom w:val="none" w:sz="0" w:space="0" w:color="auto"/>
        <w:right w:val="none" w:sz="0" w:space="0" w:color="auto"/>
      </w:divBdr>
    </w:div>
    <w:div w:id="775559856">
      <w:bodyDiv w:val="1"/>
      <w:marLeft w:val="0"/>
      <w:marRight w:val="0"/>
      <w:marTop w:val="0"/>
      <w:marBottom w:val="0"/>
      <w:divBdr>
        <w:top w:val="none" w:sz="0" w:space="0" w:color="auto"/>
        <w:left w:val="none" w:sz="0" w:space="0" w:color="auto"/>
        <w:bottom w:val="none" w:sz="0" w:space="0" w:color="auto"/>
        <w:right w:val="none" w:sz="0" w:space="0" w:color="auto"/>
      </w:divBdr>
      <w:divsChild>
        <w:div w:id="1859998634">
          <w:marLeft w:val="0"/>
          <w:marRight w:val="0"/>
          <w:marTop w:val="0"/>
          <w:marBottom w:val="0"/>
          <w:divBdr>
            <w:top w:val="none" w:sz="0" w:space="0" w:color="auto"/>
            <w:left w:val="none" w:sz="0" w:space="0" w:color="auto"/>
            <w:bottom w:val="none" w:sz="0" w:space="0" w:color="auto"/>
            <w:right w:val="none" w:sz="0" w:space="0" w:color="auto"/>
          </w:divBdr>
          <w:divsChild>
            <w:div w:id="736321245">
              <w:marLeft w:val="0"/>
              <w:marRight w:val="0"/>
              <w:marTop w:val="0"/>
              <w:marBottom w:val="0"/>
              <w:divBdr>
                <w:top w:val="none" w:sz="0" w:space="0" w:color="C0C0C0"/>
                <w:left w:val="none" w:sz="0" w:space="0" w:color="C0C0C0"/>
                <w:bottom w:val="none" w:sz="0" w:space="0" w:color="C0C0C0"/>
                <w:right w:val="none" w:sz="0" w:space="0" w:color="C0C0C0"/>
              </w:divBdr>
              <w:divsChild>
                <w:div w:id="1241208315">
                  <w:marLeft w:val="0"/>
                  <w:marRight w:val="0"/>
                  <w:marTop w:val="0"/>
                  <w:marBottom w:val="0"/>
                  <w:divBdr>
                    <w:top w:val="none" w:sz="0" w:space="0" w:color="auto"/>
                    <w:left w:val="none" w:sz="0" w:space="0" w:color="auto"/>
                    <w:bottom w:val="none" w:sz="0" w:space="0" w:color="auto"/>
                    <w:right w:val="none" w:sz="0" w:space="0" w:color="auto"/>
                  </w:divBdr>
                  <w:divsChild>
                    <w:div w:id="1293053144">
                      <w:marLeft w:val="0"/>
                      <w:marRight w:val="0"/>
                      <w:marTop w:val="0"/>
                      <w:marBottom w:val="0"/>
                      <w:divBdr>
                        <w:top w:val="none" w:sz="0" w:space="0" w:color="auto"/>
                        <w:left w:val="none" w:sz="0" w:space="0" w:color="auto"/>
                        <w:bottom w:val="none" w:sz="0" w:space="0" w:color="auto"/>
                        <w:right w:val="none" w:sz="0" w:space="0" w:color="auto"/>
                      </w:divBdr>
                      <w:divsChild>
                        <w:div w:id="85418683">
                          <w:marLeft w:val="150"/>
                          <w:marRight w:val="150"/>
                          <w:marTop w:val="150"/>
                          <w:marBottom w:val="150"/>
                          <w:divBdr>
                            <w:top w:val="none" w:sz="0" w:space="0" w:color="auto"/>
                            <w:left w:val="none" w:sz="0" w:space="0" w:color="auto"/>
                            <w:bottom w:val="none" w:sz="0" w:space="0" w:color="auto"/>
                            <w:right w:val="none" w:sz="0" w:space="0" w:color="auto"/>
                          </w:divBdr>
                          <w:divsChild>
                            <w:div w:id="1362509511">
                              <w:marLeft w:val="0"/>
                              <w:marRight w:val="0"/>
                              <w:marTop w:val="0"/>
                              <w:marBottom w:val="0"/>
                              <w:divBdr>
                                <w:top w:val="none" w:sz="0" w:space="0" w:color="auto"/>
                                <w:left w:val="none" w:sz="0" w:space="0" w:color="auto"/>
                                <w:bottom w:val="none" w:sz="0" w:space="0" w:color="auto"/>
                                <w:right w:val="none" w:sz="0" w:space="0" w:color="auto"/>
                              </w:divBdr>
                              <w:divsChild>
                                <w:div w:id="182211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416481">
      <w:bodyDiv w:val="1"/>
      <w:marLeft w:val="0"/>
      <w:marRight w:val="0"/>
      <w:marTop w:val="0"/>
      <w:marBottom w:val="0"/>
      <w:divBdr>
        <w:top w:val="none" w:sz="0" w:space="0" w:color="auto"/>
        <w:left w:val="none" w:sz="0" w:space="0" w:color="auto"/>
        <w:bottom w:val="none" w:sz="0" w:space="0" w:color="auto"/>
        <w:right w:val="none" w:sz="0" w:space="0" w:color="auto"/>
      </w:divBdr>
    </w:div>
    <w:div w:id="802581292">
      <w:bodyDiv w:val="1"/>
      <w:marLeft w:val="0"/>
      <w:marRight w:val="0"/>
      <w:marTop w:val="0"/>
      <w:marBottom w:val="0"/>
      <w:divBdr>
        <w:top w:val="none" w:sz="0" w:space="0" w:color="auto"/>
        <w:left w:val="none" w:sz="0" w:space="0" w:color="auto"/>
        <w:bottom w:val="none" w:sz="0" w:space="0" w:color="auto"/>
        <w:right w:val="none" w:sz="0" w:space="0" w:color="auto"/>
      </w:divBdr>
      <w:divsChild>
        <w:div w:id="34085005">
          <w:marLeft w:val="0"/>
          <w:marRight w:val="0"/>
          <w:marTop w:val="0"/>
          <w:marBottom w:val="0"/>
          <w:divBdr>
            <w:top w:val="none" w:sz="0" w:space="0" w:color="auto"/>
            <w:left w:val="none" w:sz="0" w:space="0" w:color="auto"/>
            <w:bottom w:val="none" w:sz="0" w:space="0" w:color="auto"/>
            <w:right w:val="none" w:sz="0" w:space="0" w:color="auto"/>
          </w:divBdr>
        </w:div>
        <w:div w:id="57175050">
          <w:marLeft w:val="0"/>
          <w:marRight w:val="0"/>
          <w:marTop w:val="0"/>
          <w:marBottom w:val="0"/>
          <w:divBdr>
            <w:top w:val="none" w:sz="0" w:space="0" w:color="auto"/>
            <w:left w:val="none" w:sz="0" w:space="0" w:color="auto"/>
            <w:bottom w:val="none" w:sz="0" w:space="0" w:color="auto"/>
            <w:right w:val="none" w:sz="0" w:space="0" w:color="auto"/>
          </w:divBdr>
        </w:div>
        <w:div w:id="106970982">
          <w:marLeft w:val="0"/>
          <w:marRight w:val="0"/>
          <w:marTop w:val="0"/>
          <w:marBottom w:val="0"/>
          <w:divBdr>
            <w:top w:val="none" w:sz="0" w:space="0" w:color="auto"/>
            <w:left w:val="none" w:sz="0" w:space="0" w:color="auto"/>
            <w:bottom w:val="none" w:sz="0" w:space="0" w:color="auto"/>
            <w:right w:val="none" w:sz="0" w:space="0" w:color="auto"/>
          </w:divBdr>
        </w:div>
        <w:div w:id="150295751">
          <w:marLeft w:val="0"/>
          <w:marRight w:val="0"/>
          <w:marTop w:val="0"/>
          <w:marBottom w:val="0"/>
          <w:divBdr>
            <w:top w:val="none" w:sz="0" w:space="0" w:color="auto"/>
            <w:left w:val="none" w:sz="0" w:space="0" w:color="auto"/>
            <w:bottom w:val="none" w:sz="0" w:space="0" w:color="auto"/>
            <w:right w:val="none" w:sz="0" w:space="0" w:color="auto"/>
          </w:divBdr>
        </w:div>
        <w:div w:id="168102245">
          <w:marLeft w:val="0"/>
          <w:marRight w:val="0"/>
          <w:marTop w:val="0"/>
          <w:marBottom w:val="0"/>
          <w:divBdr>
            <w:top w:val="none" w:sz="0" w:space="0" w:color="auto"/>
            <w:left w:val="none" w:sz="0" w:space="0" w:color="auto"/>
            <w:bottom w:val="none" w:sz="0" w:space="0" w:color="auto"/>
            <w:right w:val="none" w:sz="0" w:space="0" w:color="auto"/>
          </w:divBdr>
        </w:div>
        <w:div w:id="204106284">
          <w:marLeft w:val="0"/>
          <w:marRight w:val="0"/>
          <w:marTop w:val="0"/>
          <w:marBottom w:val="0"/>
          <w:divBdr>
            <w:top w:val="none" w:sz="0" w:space="0" w:color="auto"/>
            <w:left w:val="none" w:sz="0" w:space="0" w:color="auto"/>
            <w:bottom w:val="none" w:sz="0" w:space="0" w:color="auto"/>
            <w:right w:val="none" w:sz="0" w:space="0" w:color="auto"/>
          </w:divBdr>
        </w:div>
        <w:div w:id="269631067">
          <w:marLeft w:val="0"/>
          <w:marRight w:val="0"/>
          <w:marTop w:val="0"/>
          <w:marBottom w:val="0"/>
          <w:divBdr>
            <w:top w:val="none" w:sz="0" w:space="0" w:color="auto"/>
            <w:left w:val="none" w:sz="0" w:space="0" w:color="auto"/>
            <w:bottom w:val="none" w:sz="0" w:space="0" w:color="auto"/>
            <w:right w:val="none" w:sz="0" w:space="0" w:color="auto"/>
          </w:divBdr>
        </w:div>
        <w:div w:id="319388550">
          <w:marLeft w:val="0"/>
          <w:marRight w:val="0"/>
          <w:marTop w:val="0"/>
          <w:marBottom w:val="0"/>
          <w:divBdr>
            <w:top w:val="none" w:sz="0" w:space="0" w:color="auto"/>
            <w:left w:val="none" w:sz="0" w:space="0" w:color="auto"/>
            <w:bottom w:val="none" w:sz="0" w:space="0" w:color="auto"/>
            <w:right w:val="none" w:sz="0" w:space="0" w:color="auto"/>
          </w:divBdr>
        </w:div>
        <w:div w:id="339159398">
          <w:marLeft w:val="0"/>
          <w:marRight w:val="0"/>
          <w:marTop w:val="0"/>
          <w:marBottom w:val="0"/>
          <w:divBdr>
            <w:top w:val="none" w:sz="0" w:space="0" w:color="auto"/>
            <w:left w:val="none" w:sz="0" w:space="0" w:color="auto"/>
            <w:bottom w:val="none" w:sz="0" w:space="0" w:color="auto"/>
            <w:right w:val="none" w:sz="0" w:space="0" w:color="auto"/>
          </w:divBdr>
        </w:div>
        <w:div w:id="380517412">
          <w:marLeft w:val="0"/>
          <w:marRight w:val="0"/>
          <w:marTop w:val="0"/>
          <w:marBottom w:val="0"/>
          <w:divBdr>
            <w:top w:val="none" w:sz="0" w:space="0" w:color="auto"/>
            <w:left w:val="none" w:sz="0" w:space="0" w:color="auto"/>
            <w:bottom w:val="none" w:sz="0" w:space="0" w:color="auto"/>
            <w:right w:val="none" w:sz="0" w:space="0" w:color="auto"/>
          </w:divBdr>
        </w:div>
        <w:div w:id="425003508">
          <w:marLeft w:val="0"/>
          <w:marRight w:val="0"/>
          <w:marTop w:val="0"/>
          <w:marBottom w:val="0"/>
          <w:divBdr>
            <w:top w:val="none" w:sz="0" w:space="0" w:color="auto"/>
            <w:left w:val="none" w:sz="0" w:space="0" w:color="auto"/>
            <w:bottom w:val="none" w:sz="0" w:space="0" w:color="auto"/>
            <w:right w:val="none" w:sz="0" w:space="0" w:color="auto"/>
          </w:divBdr>
        </w:div>
        <w:div w:id="470948243">
          <w:marLeft w:val="0"/>
          <w:marRight w:val="0"/>
          <w:marTop w:val="0"/>
          <w:marBottom w:val="0"/>
          <w:divBdr>
            <w:top w:val="none" w:sz="0" w:space="0" w:color="auto"/>
            <w:left w:val="none" w:sz="0" w:space="0" w:color="auto"/>
            <w:bottom w:val="none" w:sz="0" w:space="0" w:color="auto"/>
            <w:right w:val="none" w:sz="0" w:space="0" w:color="auto"/>
          </w:divBdr>
        </w:div>
        <w:div w:id="525026426">
          <w:marLeft w:val="0"/>
          <w:marRight w:val="0"/>
          <w:marTop w:val="0"/>
          <w:marBottom w:val="0"/>
          <w:divBdr>
            <w:top w:val="none" w:sz="0" w:space="0" w:color="auto"/>
            <w:left w:val="none" w:sz="0" w:space="0" w:color="auto"/>
            <w:bottom w:val="none" w:sz="0" w:space="0" w:color="auto"/>
            <w:right w:val="none" w:sz="0" w:space="0" w:color="auto"/>
          </w:divBdr>
        </w:div>
        <w:div w:id="530726567">
          <w:marLeft w:val="0"/>
          <w:marRight w:val="0"/>
          <w:marTop w:val="0"/>
          <w:marBottom w:val="0"/>
          <w:divBdr>
            <w:top w:val="none" w:sz="0" w:space="0" w:color="auto"/>
            <w:left w:val="none" w:sz="0" w:space="0" w:color="auto"/>
            <w:bottom w:val="none" w:sz="0" w:space="0" w:color="auto"/>
            <w:right w:val="none" w:sz="0" w:space="0" w:color="auto"/>
          </w:divBdr>
        </w:div>
        <w:div w:id="542986574">
          <w:marLeft w:val="0"/>
          <w:marRight w:val="0"/>
          <w:marTop w:val="0"/>
          <w:marBottom w:val="0"/>
          <w:divBdr>
            <w:top w:val="none" w:sz="0" w:space="0" w:color="auto"/>
            <w:left w:val="none" w:sz="0" w:space="0" w:color="auto"/>
            <w:bottom w:val="none" w:sz="0" w:space="0" w:color="auto"/>
            <w:right w:val="none" w:sz="0" w:space="0" w:color="auto"/>
          </w:divBdr>
        </w:div>
        <w:div w:id="568808592">
          <w:marLeft w:val="0"/>
          <w:marRight w:val="0"/>
          <w:marTop w:val="0"/>
          <w:marBottom w:val="0"/>
          <w:divBdr>
            <w:top w:val="none" w:sz="0" w:space="0" w:color="auto"/>
            <w:left w:val="none" w:sz="0" w:space="0" w:color="auto"/>
            <w:bottom w:val="none" w:sz="0" w:space="0" w:color="auto"/>
            <w:right w:val="none" w:sz="0" w:space="0" w:color="auto"/>
          </w:divBdr>
        </w:div>
        <w:div w:id="579945935">
          <w:marLeft w:val="0"/>
          <w:marRight w:val="0"/>
          <w:marTop w:val="0"/>
          <w:marBottom w:val="0"/>
          <w:divBdr>
            <w:top w:val="none" w:sz="0" w:space="0" w:color="auto"/>
            <w:left w:val="none" w:sz="0" w:space="0" w:color="auto"/>
            <w:bottom w:val="none" w:sz="0" w:space="0" w:color="auto"/>
            <w:right w:val="none" w:sz="0" w:space="0" w:color="auto"/>
          </w:divBdr>
        </w:div>
        <w:div w:id="604656018">
          <w:marLeft w:val="0"/>
          <w:marRight w:val="0"/>
          <w:marTop w:val="0"/>
          <w:marBottom w:val="0"/>
          <w:divBdr>
            <w:top w:val="none" w:sz="0" w:space="0" w:color="auto"/>
            <w:left w:val="none" w:sz="0" w:space="0" w:color="auto"/>
            <w:bottom w:val="none" w:sz="0" w:space="0" w:color="auto"/>
            <w:right w:val="none" w:sz="0" w:space="0" w:color="auto"/>
          </w:divBdr>
        </w:div>
        <w:div w:id="634406277">
          <w:marLeft w:val="0"/>
          <w:marRight w:val="0"/>
          <w:marTop w:val="0"/>
          <w:marBottom w:val="0"/>
          <w:divBdr>
            <w:top w:val="none" w:sz="0" w:space="0" w:color="auto"/>
            <w:left w:val="none" w:sz="0" w:space="0" w:color="auto"/>
            <w:bottom w:val="none" w:sz="0" w:space="0" w:color="auto"/>
            <w:right w:val="none" w:sz="0" w:space="0" w:color="auto"/>
          </w:divBdr>
        </w:div>
        <w:div w:id="668751187">
          <w:marLeft w:val="0"/>
          <w:marRight w:val="0"/>
          <w:marTop w:val="0"/>
          <w:marBottom w:val="0"/>
          <w:divBdr>
            <w:top w:val="none" w:sz="0" w:space="0" w:color="auto"/>
            <w:left w:val="none" w:sz="0" w:space="0" w:color="auto"/>
            <w:bottom w:val="none" w:sz="0" w:space="0" w:color="auto"/>
            <w:right w:val="none" w:sz="0" w:space="0" w:color="auto"/>
          </w:divBdr>
        </w:div>
        <w:div w:id="675961116">
          <w:marLeft w:val="0"/>
          <w:marRight w:val="0"/>
          <w:marTop w:val="0"/>
          <w:marBottom w:val="0"/>
          <w:divBdr>
            <w:top w:val="none" w:sz="0" w:space="0" w:color="auto"/>
            <w:left w:val="none" w:sz="0" w:space="0" w:color="auto"/>
            <w:bottom w:val="none" w:sz="0" w:space="0" w:color="auto"/>
            <w:right w:val="none" w:sz="0" w:space="0" w:color="auto"/>
          </w:divBdr>
        </w:div>
        <w:div w:id="702823080">
          <w:marLeft w:val="0"/>
          <w:marRight w:val="0"/>
          <w:marTop w:val="0"/>
          <w:marBottom w:val="0"/>
          <w:divBdr>
            <w:top w:val="none" w:sz="0" w:space="0" w:color="auto"/>
            <w:left w:val="none" w:sz="0" w:space="0" w:color="auto"/>
            <w:bottom w:val="none" w:sz="0" w:space="0" w:color="auto"/>
            <w:right w:val="none" w:sz="0" w:space="0" w:color="auto"/>
          </w:divBdr>
        </w:div>
        <w:div w:id="710961071">
          <w:marLeft w:val="0"/>
          <w:marRight w:val="0"/>
          <w:marTop w:val="0"/>
          <w:marBottom w:val="0"/>
          <w:divBdr>
            <w:top w:val="none" w:sz="0" w:space="0" w:color="auto"/>
            <w:left w:val="none" w:sz="0" w:space="0" w:color="auto"/>
            <w:bottom w:val="none" w:sz="0" w:space="0" w:color="auto"/>
            <w:right w:val="none" w:sz="0" w:space="0" w:color="auto"/>
          </w:divBdr>
        </w:div>
        <w:div w:id="721831651">
          <w:marLeft w:val="0"/>
          <w:marRight w:val="0"/>
          <w:marTop w:val="0"/>
          <w:marBottom w:val="0"/>
          <w:divBdr>
            <w:top w:val="none" w:sz="0" w:space="0" w:color="auto"/>
            <w:left w:val="none" w:sz="0" w:space="0" w:color="auto"/>
            <w:bottom w:val="none" w:sz="0" w:space="0" w:color="auto"/>
            <w:right w:val="none" w:sz="0" w:space="0" w:color="auto"/>
          </w:divBdr>
        </w:div>
        <w:div w:id="735471988">
          <w:marLeft w:val="0"/>
          <w:marRight w:val="0"/>
          <w:marTop w:val="0"/>
          <w:marBottom w:val="0"/>
          <w:divBdr>
            <w:top w:val="none" w:sz="0" w:space="0" w:color="auto"/>
            <w:left w:val="none" w:sz="0" w:space="0" w:color="auto"/>
            <w:bottom w:val="none" w:sz="0" w:space="0" w:color="auto"/>
            <w:right w:val="none" w:sz="0" w:space="0" w:color="auto"/>
          </w:divBdr>
        </w:div>
        <w:div w:id="750005582">
          <w:marLeft w:val="0"/>
          <w:marRight w:val="0"/>
          <w:marTop w:val="0"/>
          <w:marBottom w:val="0"/>
          <w:divBdr>
            <w:top w:val="none" w:sz="0" w:space="0" w:color="auto"/>
            <w:left w:val="none" w:sz="0" w:space="0" w:color="auto"/>
            <w:bottom w:val="none" w:sz="0" w:space="0" w:color="auto"/>
            <w:right w:val="none" w:sz="0" w:space="0" w:color="auto"/>
          </w:divBdr>
        </w:div>
        <w:div w:id="764231829">
          <w:marLeft w:val="0"/>
          <w:marRight w:val="0"/>
          <w:marTop w:val="0"/>
          <w:marBottom w:val="0"/>
          <w:divBdr>
            <w:top w:val="none" w:sz="0" w:space="0" w:color="auto"/>
            <w:left w:val="none" w:sz="0" w:space="0" w:color="auto"/>
            <w:bottom w:val="none" w:sz="0" w:space="0" w:color="auto"/>
            <w:right w:val="none" w:sz="0" w:space="0" w:color="auto"/>
          </w:divBdr>
        </w:div>
        <w:div w:id="773330788">
          <w:marLeft w:val="0"/>
          <w:marRight w:val="0"/>
          <w:marTop w:val="0"/>
          <w:marBottom w:val="0"/>
          <w:divBdr>
            <w:top w:val="none" w:sz="0" w:space="0" w:color="auto"/>
            <w:left w:val="none" w:sz="0" w:space="0" w:color="auto"/>
            <w:bottom w:val="none" w:sz="0" w:space="0" w:color="auto"/>
            <w:right w:val="none" w:sz="0" w:space="0" w:color="auto"/>
          </w:divBdr>
        </w:div>
        <w:div w:id="794637056">
          <w:marLeft w:val="0"/>
          <w:marRight w:val="0"/>
          <w:marTop w:val="0"/>
          <w:marBottom w:val="0"/>
          <w:divBdr>
            <w:top w:val="none" w:sz="0" w:space="0" w:color="auto"/>
            <w:left w:val="none" w:sz="0" w:space="0" w:color="auto"/>
            <w:bottom w:val="none" w:sz="0" w:space="0" w:color="auto"/>
            <w:right w:val="none" w:sz="0" w:space="0" w:color="auto"/>
          </w:divBdr>
        </w:div>
        <w:div w:id="879707252">
          <w:marLeft w:val="0"/>
          <w:marRight w:val="0"/>
          <w:marTop w:val="0"/>
          <w:marBottom w:val="0"/>
          <w:divBdr>
            <w:top w:val="none" w:sz="0" w:space="0" w:color="auto"/>
            <w:left w:val="none" w:sz="0" w:space="0" w:color="auto"/>
            <w:bottom w:val="none" w:sz="0" w:space="0" w:color="auto"/>
            <w:right w:val="none" w:sz="0" w:space="0" w:color="auto"/>
          </w:divBdr>
        </w:div>
        <w:div w:id="885290838">
          <w:marLeft w:val="0"/>
          <w:marRight w:val="0"/>
          <w:marTop w:val="0"/>
          <w:marBottom w:val="0"/>
          <w:divBdr>
            <w:top w:val="none" w:sz="0" w:space="0" w:color="auto"/>
            <w:left w:val="none" w:sz="0" w:space="0" w:color="auto"/>
            <w:bottom w:val="none" w:sz="0" w:space="0" w:color="auto"/>
            <w:right w:val="none" w:sz="0" w:space="0" w:color="auto"/>
          </w:divBdr>
        </w:div>
        <w:div w:id="890045043">
          <w:marLeft w:val="0"/>
          <w:marRight w:val="0"/>
          <w:marTop w:val="0"/>
          <w:marBottom w:val="0"/>
          <w:divBdr>
            <w:top w:val="none" w:sz="0" w:space="0" w:color="auto"/>
            <w:left w:val="none" w:sz="0" w:space="0" w:color="auto"/>
            <w:bottom w:val="none" w:sz="0" w:space="0" w:color="auto"/>
            <w:right w:val="none" w:sz="0" w:space="0" w:color="auto"/>
          </w:divBdr>
        </w:div>
        <w:div w:id="953635822">
          <w:marLeft w:val="0"/>
          <w:marRight w:val="0"/>
          <w:marTop w:val="0"/>
          <w:marBottom w:val="0"/>
          <w:divBdr>
            <w:top w:val="none" w:sz="0" w:space="0" w:color="auto"/>
            <w:left w:val="none" w:sz="0" w:space="0" w:color="auto"/>
            <w:bottom w:val="none" w:sz="0" w:space="0" w:color="auto"/>
            <w:right w:val="none" w:sz="0" w:space="0" w:color="auto"/>
          </w:divBdr>
        </w:div>
        <w:div w:id="988510753">
          <w:marLeft w:val="0"/>
          <w:marRight w:val="0"/>
          <w:marTop w:val="0"/>
          <w:marBottom w:val="0"/>
          <w:divBdr>
            <w:top w:val="none" w:sz="0" w:space="0" w:color="auto"/>
            <w:left w:val="none" w:sz="0" w:space="0" w:color="auto"/>
            <w:bottom w:val="none" w:sz="0" w:space="0" w:color="auto"/>
            <w:right w:val="none" w:sz="0" w:space="0" w:color="auto"/>
          </w:divBdr>
        </w:div>
        <w:div w:id="1075201174">
          <w:marLeft w:val="0"/>
          <w:marRight w:val="0"/>
          <w:marTop w:val="0"/>
          <w:marBottom w:val="0"/>
          <w:divBdr>
            <w:top w:val="none" w:sz="0" w:space="0" w:color="auto"/>
            <w:left w:val="none" w:sz="0" w:space="0" w:color="auto"/>
            <w:bottom w:val="none" w:sz="0" w:space="0" w:color="auto"/>
            <w:right w:val="none" w:sz="0" w:space="0" w:color="auto"/>
          </w:divBdr>
        </w:div>
        <w:div w:id="1091704470">
          <w:marLeft w:val="0"/>
          <w:marRight w:val="0"/>
          <w:marTop w:val="0"/>
          <w:marBottom w:val="0"/>
          <w:divBdr>
            <w:top w:val="none" w:sz="0" w:space="0" w:color="auto"/>
            <w:left w:val="none" w:sz="0" w:space="0" w:color="auto"/>
            <w:bottom w:val="none" w:sz="0" w:space="0" w:color="auto"/>
            <w:right w:val="none" w:sz="0" w:space="0" w:color="auto"/>
          </w:divBdr>
        </w:div>
        <w:div w:id="1091857332">
          <w:marLeft w:val="0"/>
          <w:marRight w:val="0"/>
          <w:marTop w:val="0"/>
          <w:marBottom w:val="0"/>
          <w:divBdr>
            <w:top w:val="none" w:sz="0" w:space="0" w:color="auto"/>
            <w:left w:val="none" w:sz="0" w:space="0" w:color="auto"/>
            <w:bottom w:val="none" w:sz="0" w:space="0" w:color="auto"/>
            <w:right w:val="none" w:sz="0" w:space="0" w:color="auto"/>
          </w:divBdr>
        </w:div>
        <w:div w:id="1110852676">
          <w:marLeft w:val="0"/>
          <w:marRight w:val="0"/>
          <w:marTop w:val="0"/>
          <w:marBottom w:val="0"/>
          <w:divBdr>
            <w:top w:val="none" w:sz="0" w:space="0" w:color="auto"/>
            <w:left w:val="none" w:sz="0" w:space="0" w:color="auto"/>
            <w:bottom w:val="none" w:sz="0" w:space="0" w:color="auto"/>
            <w:right w:val="none" w:sz="0" w:space="0" w:color="auto"/>
          </w:divBdr>
        </w:div>
        <w:div w:id="1120344080">
          <w:marLeft w:val="0"/>
          <w:marRight w:val="0"/>
          <w:marTop w:val="0"/>
          <w:marBottom w:val="0"/>
          <w:divBdr>
            <w:top w:val="none" w:sz="0" w:space="0" w:color="auto"/>
            <w:left w:val="none" w:sz="0" w:space="0" w:color="auto"/>
            <w:bottom w:val="none" w:sz="0" w:space="0" w:color="auto"/>
            <w:right w:val="none" w:sz="0" w:space="0" w:color="auto"/>
          </w:divBdr>
        </w:div>
        <w:div w:id="1162618073">
          <w:marLeft w:val="0"/>
          <w:marRight w:val="0"/>
          <w:marTop w:val="0"/>
          <w:marBottom w:val="0"/>
          <w:divBdr>
            <w:top w:val="none" w:sz="0" w:space="0" w:color="auto"/>
            <w:left w:val="none" w:sz="0" w:space="0" w:color="auto"/>
            <w:bottom w:val="none" w:sz="0" w:space="0" w:color="auto"/>
            <w:right w:val="none" w:sz="0" w:space="0" w:color="auto"/>
          </w:divBdr>
        </w:div>
        <w:div w:id="1184854980">
          <w:marLeft w:val="0"/>
          <w:marRight w:val="0"/>
          <w:marTop w:val="0"/>
          <w:marBottom w:val="0"/>
          <w:divBdr>
            <w:top w:val="none" w:sz="0" w:space="0" w:color="auto"/>
            <w:left w:val="none" w:sz="0" w:space="0" w:color="auto"/>
            <w:bottom w:val="none" w:sz="0" w:space="0" w:color="auto"/>
            <w:right w:val="none" w:sz="0" w:space="0" w:color="auto"/>
          </w:divBdr>
        </w:div>
        <w:div w:id="1185169408">
          <w:marLeft w:val="0"/>
          <w:marRight w:val="0"/>
          <w:marTop w:val="0"/>
          <w:marBottom w:val="0"/>
          <w:divBdr>
            <w:top w:val="none" w:sz="0" w:space="0" w:color="auto"/>
            <w:left w:val="none" w:sz="0" w:space="0" w:color="auto"/>
            <w:bottom w:val="none" w:sz="0" w:space="0" w:color="auto"/>
            <w:right w:val="none" w:sz="0" w:space="0" w:color="auto"/>
          </w:divBdr>
        </w:div>
        <w:div w:id="1272862874">
          <w:marLeft w:val="0"/>
          <w:marRight w:val="0"/>
          <w:marTop w:val="0"/>
          <w:marBottom w:val="0"/>
          <w:divBdr>
            <w:top w:val="none" w:sz="0" w:space="0" w:color="auto"/>
            <w:left w:val="none" w:sz="0" w:space="0" w:color="auto"/>
            <w:bottom w:val="none" w:sz="0" w:space="0" w:color="auto"/>
            <w:right w:val="none" w:sz="0" w:space="0" w:color="auto"/>
          </w:divBdr>
        </w:div>
        <w:div w:id="1341658534">
          <w:marLeft w:val="0"/>
          <w:marRight w:val="0"/>
          <w:marTop w:val="0"/>
          <w:marBottom w:val="0"/>
          <w:divBdr>
            <w:top w:val="none" w:sz="0" w:space="0" w:color="auto"/>
            <w:left w:val="none" w:sz="0" w:space="0" w:color="auto"/>
            <w:bottom w:val="none" w:sz="0" w:space="0" w:color="auto"/>
            <w:right w:val="none" w:sz="0" w:space="0" w:color="auto"/>
          </w:divBdr>
        </w:div>
        <w:div w:id="1407915128">
          <w:marLeft w:val="0"/>
          <w:marRight w:val="0"/>
          <w:marTop w:val="0"/>
          <w:marBottom w:val="0"/>
          <w:divBdr>
            <w:top w:val="none" w:sz="0" w:space="0" w:color="auto"/>
            <w:left w:val="none" w:sz="0" w:space="0" w:color="auto"/>
            <w:bottom w:val="none" w:sz="0" w:space="0" w:color="auto"/>
            <w:right w:val="none" w:sz="0" w:space="0" w:color="auto"/>
          </w:divBdr>
        </w:div>
        <w:div w:id="1452095305">
          <w:marLeft w:val="0"/>
          <w:marRight w:val="0"/>
          <w:marTop w:val="0"/>
          <w:marBottom w:val="0"/>
          <w:divBdr>
            <w:top w:val="none" w:sz="0" w:space="0" w:color="auto"/>
            <w:left w:val="none" w:sz="0" w:space="0" w:color="auto"/>
            <w:bottom w:val="none" w:sz="0" w:space="0" w:color="auto"/>
            <w:right w:val="none" w:sz="0" w:space="0" w:color="auto"/>
          </w:divBdr>
        </w:div>
        <w:div w:id="1472402947">
          <w:marLeft w:val="0"/>
          <w:marRight w:val="0"/>
          <w:marTop w:val="0"/>
          <w:marBottom w:val="0"/>
          <w:divBdr>
            <w:top w:val="none" w:sz="0" w:space="0" w:color="auto"/>
            <w:left w:val="none" w:sz="0" w:space="0" w:color="auto"/>
            <w:bottom w:val="none" w:sz="0" w:space="0" w:color="auto"/>
            <w:right w:val="none" w:sz="0" w:space="0" w:color="auto"/>
          </w:divBdr>
        </w:div>
        <w:div w:id="1472822098">
          <w:marLeft w:val="0"/>
          <w:marRight w:val="0"/>
          <w:marTop w:val="0"/>
          <w:marBottom w:val="0"/>
          <w:divBdr>
            <w:top w:val="none" w:sz="0" w:space="0" w:color="auto"/>
            <w:left w:val="none" w:sz="0" w:space="0" w:color="auto"/>
            <w:bottom w:val="none" w:sz="0" w:space="0" w:color="auto"/>
            <w:right w:val="none" w:sz="0" w:space="0" w:color="auto"/>
          </w:divBdr>
        </w:div>
        <w:div w:id="1500389458">
          <w:marLeft w:val="0"/>
          <w:marRight w:val="0"/>
          <w:marTop w:val="0"/>
          <w:marBottom w:val="0"/>
          <w:divBdr>
            <w:top w:val="none" w:sz="0" w:space="0" w:color="auto"/>
            <w:left w:val="none" w:sz="0" w:space="0" w:color="auto"/>
            <w:bottom w:val="none" w:sz="0" w:space="0" w:color="auto"/>
            <w:right w:val="none" w:sz="0" w:space="0" w:color="auto"/>
          </w:divBdr>
        </w:div>
        <w:div w:id="1515533692">
          <w:marLeft w:val="0"/>
          <w:marRight w:val="0"/>
          <w:marTop w:val="0"/>
          <w:marBottom w:val="0"/>
          <w:divBdr>
            <w:top w:val="none" w:sz="0" w:space="0" w:color="auto"/>
            <w:left w:val="none" w:sz="0" w:space="0" w:color="auto"/>
            <w:bottom w:val="none" w:sz="0" w:space="0" w:color="auto"/>
            <w:right w:val="none" w:sz="0" w:space="0" w:color="auto"/>
          </w:divBdr>
        </w:div>
        <w:div w:id="1518156780">
          <w:marLeft w:val="0"/>
          <w:marRight w:val="0"/>
          <w:marTop w:val="0"/>
          <w:marBottom w:val="0"/>
          <w:divBdr>
            <w:top w:val="none" w:sz="0" w:space="0" w:color="auto"/>
            <w:left w:val="none" w:sz="0" w:space="0" w:color="auto"/>
            <w:bottom w:val="none" w:sz="0" w:space="0" w:color="auto"/>
            <w:right w:val="none" w:sz="0" w:space="0" w:color="auto"/>
          </w:divBdr>
        </w:div>
        <w:div w:id="1568760456">
          <w:marLeft w:val="0"/>
          <w:marRight w:val="0"/>
          <w:marTop w:val="0"/>
          <w:marBottom w:val="0"/>
          <w:divBdr>
            <w:top w:val="none" w:sz="0" w:space="0" w:color="auto"/>
            <w:left w:val="none" w:sz="0" w:space="0" w:color="auto"/>
            <w:bottom w:val="none" w:sz="0" w:space="0" w:color="auto"/>
            <w:right w:val="none" w:sz="0" w:space="0" w:color="auto"/>
          </w:divBdr>
        </w:div>
        <w:div w:id="1570308655">
          <w:marLeft w:val="0"/>
          <w:marRight w:val="0"/>
          <w:marTop w:val="0"/>
          <w:marBottom w:val="0"/>
          <w:divBdr>
            <w:top w:val="none" w:sz="0" w:space="0" w:color="auto"/>
            <w:left w:val="none" w:sz="0" w:space="0" w:color="auto"/>
            <w:bottom w:val="none" w:sz="0" w:space="0" w:color="auto"/>
            <w:right w:val="none" w:sz="0" w:space="0" w:color="auto"/>
          </w:divBdr>
        </w:div>
        <w:div w:id="1603297775">
          <w:marLeft w:val="0"/>
          <w:marRight w:val="0"/>
          <w:marTop w:val="0"/>
          <w:marBottom w:val="0"/>
          <w:divBdr>
            <w:top w:val="none" w:sz="0" w:space="0" w:color="auto"/>
            <w:left w:val="none" w:sz="0" w:space="0" w:color="auto"/>
            <w:bottom w:val="none" w:sz="0" w:space="0" w:color="auto"/>
            <w:right w:val="none" w:sz="0" w:space="0" w:color="auto"/>
          </w:divBdr>
        </w:div>
        <w:div w:id="1614745208">
          <w:marLeft w:val="0"/>
          <w:marRight w:val="0"/>
          <w:marTop w:val="0"/>
          <w:marBottom w:val="0"/>
          <w:divBdr>
            <w:top w:val="none" w:sz="0" w:space="0" w:color="auto"/>
            <w:left w:val="none" w:sz="0" w:space="0" w:color="auto"/>
            <w:bottom w:val="none" w:sz="0" w:space="0" w:color="auto"/>
            <w:right w:val="none" w:sz="0" w:space="0" w:color="auto"/>
          </w:divBdr>
        </w:div>
        <w:div w:id="1618026310">
          <w:marLeft w:val="0"/>
          <w:marRight w:val="0"/>
          <w:marTop w:val="0"/>
          <w:marBottom w:val="0"/>
          <w:divBdr>
            <w:top w:val="none" w:sz="0" w:space="0" w:color="auto"/>
            <w:left w:val="none" w:sz="0" w:space="0" w:color="auto"/>
            <w:bottom w:val="none" w:sz="0" w:space="0" w:color="auto"/>
            <w:right w:val="none" w:sz="0" w:space="0" w:color="auto"/>
          </w:divBdr>
        </w:div>
        <w:div w:id="1635017862">
          <w:marLeft w:val="0"/>
          <w:marRight w:val="0"/>
          <w:marTop w:val="0"/>
          <w:marBottom w:val="0"/>
          <w:divBdr>
            <w:top w:val="none" w:sz="0" w:space="0" w:color="auto"/>
            <w:left w:val="none" w:sz="0" w:space="0" w:color="auto"/>
            <w:bottom w:val="none" w:sz="0" w:space="0" w:color="auto"/>
            <w:right w:val="none" w:sz="0" w:space="0" w:color="auto"/>
          </w:divBdr>
        </w:div>
        <w:div w:id="1647855724">
          <w:marLeft w:val="0"/>
          <w:marRight w:val="0"/>
          <w:marTop w:val="0"/>
          <w:marBottom w:val="0"/>
          <w:divBdr>
            <w:top w:val="none" w:sz="0" w:space="0" w:color="auto"/>
            <w:left w:val="none" w:sz="0" w:space="0" w:color="auto"/>
            <w:bottom w:val="none" w:sz="0" w:space="0" w:color="auto"/>
            <w:right w:val="none" w:sz="0" w:space="0" w:color="auto"/>
          </w:divBdr>
        </w:div>
        <w:div w:id="1733312612">
          <w:marLeft w:val="0"/>
          <w:marRight w:val="0"/>
          <w:marTop w:val="0"/>
          <w:marBottom w:val="0"/>
          <w:divBdr>
            <w:top w:val="none" w:sz="0" w:space="0" w:color="auto"/>
            <w:left w:val="none" w:sz="0" w:space="0" w:color="auto"/>
            <w:bottom w:val="none" w:sz="0" w:space="0" w:color="auto"/>
            <w:right w:val="none" w:sz="0" w:space="0" w:color="auto"/>
          </w:divBdr>
        </w:div>
        <w:div w:id="1745686346">
          <w:marLeft w:val="0"/>
          <w:marRight w:val="0"/>
          <w:marTop w:val="0"/>
          <w:marBottom w:val="0"/>
          <w:divBdr>
            <w:top w:val="none" w:sz="0" w:space="0" w:color="auto"/>
            <w:left w:val="none" w:sz="0" w:space="0" w:color="auto"/>
            <w:bottom w:val="none" w:sz="0" w:space="0" w:color="auto"/>
            <w:right w:val="none" w:sz="0" w:space="0" w:color="auto"/>
          </w:divBdr>
        </w:div>
        <w:div w:id="1759055935">
          <w:marLeft w:val="0"/>
          <w:marRight w:val="0"/>
          <w:marTop w:val="0"/>
          <w:marBottom w:val="0"/>
          <w:divBdr>
            <w:top w:val="none" w:sz="0" w:space="0" w:color="auto"/>
            <w:left w:val="none" w:sz="0" w:space="0" w:color="auto"/>
            <w:bottom w:val="none" w:sz="0" w:space="0" w:color="auto"/>
            <w:right w:val="none" w:sz="0" w:space="0" w:color="auto"/>
          </w:divBdr>
        </w:div>
        <w:div w:id="1782452599">
          <w:marLeft w:val="0"/>
          <w:marRight w:val="0"/>
          <w:marTop w:val="0"/>
          <w:marBottom w:val="0"/>
          <w:divBdr>
            <w:top w:val="none" w:sz="0" w:space="0" w:color="auto"/>
            <w:left w:val="none" w:sz="0" w:space="0" w:color="auto"/>
            <w:bottom w:val="none" w:sz="0" w:space="0" w:color="auto"/>
            <w:right w:val="none" w:sz="0" w:space="0" w:color="auto"/>
          </w:divBdr>
        </w:div>
        <w:div w:id="1806045914">
          <w:marLeft w:val="0"/>
          <w:marRight w:val="0"/>
          <w:marTop w:val="0"/>
          <w:marBottom w:val="0"/>
          <w:divBdr>
            <w:top w:val="none" w:sz="0" w:space="0" w:color="auto"/>
            <w:left w:val="none" w:sz="0" w:space="0" w:color="auto"/>
            <w:bottom w:val="none" w:sz="0" w:space="0" w:color="auto"/>
            <w:right w:val="none" w:sz="0" w:space="0" w:color="auto"/>
          </w:divBdr>
        </w:div>
        <w:div w:id="1855724788">
          <w:marLeft w:val="0"/>
          <w:marRight w:val="0"/>
          <w:marTop w:val="0"/>
          <w:marBottom w:val="0"/>
          <w:divBdr>
            <w:top w:val="none" w:sz="0" w:space="0" w:color="auto"/>
            <w:left w:val="none" w:sz="0" w:space="0" w:color="auto"/>
            <w:bottom w:val="none" w:sz="0" w:space="0" w:color="auto"/>
            <w:right w:val="none" w:sz="0" w:space="0" w:color="auto"/>
          </w:divBdr>
        </w:div>
        <w:div w:id="1890915869">
          <w:marLeft w:val="0"/>
          <w:marRight w:val="0"/>
          <w:marTop w:val="0"/>
          <w:marBottom w:val="0"/>
          <w:divBdr>
            <w:top w:val="none" w:sz="0" w:space="0" w:color="auto"/>
            <w:left w:val="none" w:sz="0" w:space="0" w:color="auto"/>
            <w:bottom w:val="none" w:sz="0" w:space="0" w:color="auto"/>
            <w:right w:val="none" w:sz="0" w:space="0" w:color="auto"/>
          </w:divBdr>
        </w:div>
        <w:div w:id="1978799938">
          <w:marLeft w:val="0"/>
          <w:marRight w:val="0"/>
          <w:marTop w:val="0"/>
          <w:marBottom w:val="0"/>
          <w:divBdr>
            <w:top w:val="none" w:sz="0" w:space="0" w:color="auto"/>
            <w:left w:val="none" w:sz="0" w:space="0" w:color="auto"/>
            <w:bottom w:val="none" w:sz="0" w:space="0" w:color="auto"/>
            <w:right w:val="none" w:sz="0" w:space="0" w:color="auto"/>
          </w:divBdr>
        </w:div>
        <w:div w:id="1984314807">
          <w:marLeft w:val="0"/>
          <w:marRight w:val="0"/>
          <w:marTop w:val="0"/>
          <w:marBottom w:val="0"/>
          <w:divBdr>
            <w:top w:val="none" w:sz="0" w:space="0" w:color="auto"/>
            <w:left w:val="none" w:sz="0" w:space="0" w:color="auto"/>
            <w:bottom w:val="none" w:sz="0" w:space="0" w:color="auto"/>
            <w:right w:val="none" w:sz="0" w:space="0" w:color="auto"/>
          </w:divBdr>
        </w:div>
        <w:div w:id="2005740231">
          <w:marLeft w:val="0"/>
          <w:marRight w:val="0"/>
          <w:marTop w:val="0"/>
          <w:marBottom w:val="0"/>
          <w:divBdr>
            <w:top w:val="none" w:sz="0" w:space="0" w:color="auto"/>
            <w:left w:val="none" w:sz="0" w:space="0" w:color="auto"/>
            <w:bottom w:val="none" w:sz="0" w:space="0" w:color="auto"/>
            <w:right w:val="none" w:sz="0" w:space="0" w:color="auto"/>
          </w:divBdr>
        </w:div>
        <w:div w:id="2021463406">
          <w:marLeft w:val="0"/>
          <w:marRight w:val="0"/>
          <w:marTop w:val="0"/>
          <w:marBottom w:val="0"/>
          <w:divBdr>
            <w:top w:val="none" w:sz="0" w:space="0" w:color="auto"/>
            <w:left w:val="none" w:sz="0" w:space="0" w:color="auto"/>
            <w:bottom w:val="none" w:sz="0" w:space="0" w:color="auto"/>
            <w:right w:val="none" w:sz="0" w:space="0" w:color="auto"/>
          </w:divBdr>
        </w:div>
        <w:div w:id="2035419788">
          <w:marLeft w:val="0"/>
          <w:marRight w:val="0"/>
          <w:marTop w:val="0"/>
          <w:marBottom w:val="0"/>
          <w:divBdr>
            <w:top w:val="none" w:sz="0" w:space="0" w:color="auto"/>
            <w:left w:val="none" w:sz="0" w:space="0" w:color="auto"/>
            <w:bottom w:val="none" w:sz="0" w:space="0" w:color="auto"/>
            <w:right w:val="none" w:sz="0" w:space="0" w:color="auto"/>
          </w:divBdr>
        </w:div>
      </w:divsChild>
    </w:div>
    <w:div w:id="808011723">
      <w:bodyDiv w:val="1"/>
      <w:marLeft w:val="0"/>
      <w:marRight w:val="0"/>
      <w:marTop w:val="0"/>
      <w:marBottom w:val="0"/>
      <w:divBdr>
        <w:top w:val="none" w:sz="0" w:space="0" w:color="auto"/>
        <w:left w:val="none" w:sz="0" w:space="0" w:color="auto"/>
        <w:bottom w:val="none" w:sz="0" w:space="0" w:color="auto"/>
        <w:right w:val="none" w:sz="0" w:space="0" w:color="auto"/>
      </w:divBdr>
      <w:divsChild>
        <w:div w:id="858549949">
          <w:marLeft w:val="0"/>
          <w:marRight w:val="0"/>
          <w:marTop w:val="0"/>
          <w:marBottom w:val="0"/>
          <w:divBdr>
            <w:top w:val="none" w:sz="0" w:space="0" w:color="auto"/>
            <w:left w:val="none" w:sz="0" w:space="0" w:color="auto"/>
            <w:bottom w:val="none" w:sz="0" w:space="0" w:color="auto"/>
            <w:right w:val="none" w:sz="0" w:space="0" w:color="auto"/>
          </w:divBdr>
          <w:divsChild>
            <w:div w:id="431050559">
              <w:marLeft w:val="0"/>
              <w:marRight w:val="0"/>
              <w:marTop w:val="0"/>
              <w:marBottom w:val="0"/>
              <w:divBdr>
                <w:top w:val="none" w:sz="0" w:space="0" w:color="C0C0C0"/>
                <w:left w:val="none" w:sz="0" w:space="0" w:color="C0C0C0"/>
                <w:bottom w:val="none" w:sz="0" w:space="0" w:color="C0C0C0"/>
                <w:right w:val="none" w:sz="0" w:space="0" w:color="C0C0C0"/>
              </w:divBdr>
              <w:divsChild>
                <w:div w:id="626542571">
                  <w:marLeft w:val="0"/>
                  <w:marRight w:val="0"/>
                  <w:marTop w:val="0"/>
                  <w:marBottom w:val="0"/>
                  <w:divBdr>
                    <w:top w:val="none" w:sz="0" w:space="0" w:color="auto"/>
                    <w:left w:val="none" w:sz="0" w:space="0" w:color="auto"/>
                    <w:bottom w:val="none" w:sz="0" w:space="0" w:color="auto"/>
                    <w:right w:val="none" w:sz="0" w:space="0" w:color="auto"/>
                  </w:divBdr>
                  <w:divsChild>
                    <w:div w:id="636305133">
                      <w:marLeft w:val="0"/>
                      <w:marRight w:val="0"/>
                      <w:marTop w:val="0"/>
                      <w:marBottom w:val="0"/>
                      <w:divBdr>
                        <w:top w:val="none" w:sz="0" w:space="0" w:color="auto"/>
                        <w:left w:val="none" w:sz="0" w:space="0" w:color="auto"/>
                        <w:bottom w:val="none" w:sz="0" w:space="0" w:color="auto"/>
                        <w:right w:val="none" w:sz="0" w:space="0" w:color="auto"/>
                      </w:divBdr>
                      <w:divsChild>
                        <w:div w:id="1399281221">
                          <w:marLeft w:val="150"/>
                          <w:marRight w:val="150"/>
                          <w:marTop w:val="150"/>
                          <w:marBottom w:val="150"/>
                          <w:divBdr>
                            <w:top w:val="none" w:sz="0" w:space="0" w:color="auto"/>
                            <w:left w:val="none" w:sz="0" w:space="0" w:color="auto"/>
                            <w:bottom w:val="none" w:sz="0" w:space="0" w:color="auto"/>
                            <w:right w:val="none" w:sz="0" w:space="0" w:color="auto"/>
                          </w:divBdr>
                          <w:divsChild>
                            <w:div w:id="877745580">
                              <w:marLeft w:val="0"/>
                              <w:marRight w:val="0"/>
                              <w:marTop w:val="0"/>
                              <w:marBottom w:val="0"/>
                              <w:divBdr>
                                <w:top w:val="none" w:sz="0" w:space="0" w:color="auto"/>
                                <w:left w:val="none" w:sz="0" w:space="0" w:color="auto"/>
                                <w:bottom w:val="none" w:sz="0" w:space="0" w:color="auto"/>
                                <w:right w:val="none" w:sz="0" w:space="0" w:color="auto"/>
                              </w:divBdr>
                              <w:divsChild>
                                <w:div w:id="3362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388692">
      <w:bodyDiv w:val="1"/>
      <w:marLeft w:val="0"/>
      <w:marRight w:val="0"/>
      <w:marTop w:val="0"/>
      <w:marBottom w:val="0"/>
      <w:divBdr>
        <w:top w:val="none" w:sz="0" w:space="0" w:color="auto"/>
        <w:left w:val="none" w:sz="0" w:space="0" w:color="auto"/>
        <w:bottom w:val="none" w:sz="0" w:space="0" w:color="auto"/>
        <w:right w:val="none" w:sz="0" w:space="0" w:color="auto"/>
      </w:divBdr>
    </w:div>
    <w:div w:id="840388263">
      <w:bodyDiv w:val="1"/>
      <w:marLeft w:val="0"/>
      <w:marRight w:val="0"/>
      <w:marTop w:val="0"/>
      <w:marBottom w:val="0"/>
      <w:divBdr>
        <w:top w:val="none" w:sz="0" w:space="0" w:color="auto"/>
        <w:left w:val="none" w:sz="0" w:space="0" w:color="auto"/>
        <w:bottom w:val="none" w:sz="0" w:space="0" w:color="auto"/>
        <w:right w:val="none" w:sz="0" w:space="0" w:color="auto"/>
      </w:divBdr>
    </w:div>
    <w:div w:id="842279289">
      <w:bodyDiv w:val="1"/>
      <w:marLeft w:val="0"/>
      <w:marRight w:val="0"/>
      <w:marTop w:val="0"/>
      <w:marBottom w:val="0"/>
      <w:divBdr>
        <w:top w:val="none" w:sz="0" w:space="0" w:color="auto"/>
        <w:left w:val="none" w:sz="0" w:space="0" w:color="auto"/>
        <w:bottom w:val="none" w:sz="0" w:space="0" w:color="auto"/>
        <w:right w:val="none" w:sz="0" w:space="0" w:color="auto"/>
      </w:divBdr>
    </w:div>
    <w:div w:id="894052568">
      <w:bodyDiv w:val="1"/>
      <w:marLeft w:val="0"/>
      <w:marRight w:val="0"/>
      <w:marTop w:val="0"/>
      <w:marBottom w:val="0"/>
      <w:divBdr>
        <w:top w:val="none" w:sz="0" w:space="0" w:color="auto"/>
        <w:left w:val="none" w:sz="0" w:space="0" w:color="auto"/>
        <w:bottom w:val="none" w:sz="0" w:space="0" w:color="auto"/>
        <w:right w:val="none" w:sz="0" w:space="0" w:color="auto"/>
      </w:divBdr>
    </w:div>
    <w:div w:id="916980864">
      <w:bodyDiv w:val="1"/>
      <w:marLeft w:val="0"/>
      <w:marRight w:val="0"/>
      <w:marTop w:val="0"/>
      <w:marBottom w:val="0"/>
      <w:divBdr>
        <w:top w:val="none" w:sz="0" w:space="0" w:color="auto"/>
        <w:left w:val="none" w:sz="0" w:space="0" w:color="auto"/>
        <w:bottom w:val="none" w:sz="0" w:space="0" w:color="auto"/>
        <w:right w:val="none" w:sz="0" w:space="0" w:color="auto"/>
      </w:divBdr>
    </w:div>
    <w:div w:id="925772584">
      <w:bodyDiv w:val="1"/>
      <w:marLeft w:val="0"/>
      <w:marRight w:val="0"/>
      <w:marTop w:val="0"/>
      <w:marBottom w:val="0"/>
      <w:divBdr>
        <w:top w:val="none" w:sz="0" w:space="0" w:color="auto"/>
        <w:left w:val="none" w:sz="0" w:space="0" w:color="auto"/>
        <w:bottom w:val="none" w:sz="0" w:space="0" w:color="auto"/>
        <w:right w:val="none" w:sz="0" w:space="0" w:color="auto"/>
      </w:divBdr>
      <w:divsChild>
        <w:div w:id="2023047720">
          <w:marLeft w:val="0"/>
          <w:marRight w:val="0"/>
          <w:marTop w:val="0"/>
          <w:marBottom w:val="0"/>
          <w:divBdr>
            <w:top w:val="none" w:sz="0" w:space="0" w:color="auto"/>
            <w:left w:val="none" w:sz="0" w:space="0" w:color="auto"/>
            <w:bottom w:val="none" w:sz="0" w:space="0" w:color="auto"/>
            <w:right w:val="none" w:sz="0" w:space="0" w:color="auto"/>
          </w:divBdr>
          <w:divsChild>
            <w:div w:id="637147838">
              <w:marLeft w:val="0"/>
              <w:marRight w:val="0"/>
              <w:marTop w:val="0"/>
              <w:marBottom w:val="0"/>
              <w:divBdr>
                <w:top w:val="none" w:sz="0" w:space="0" w:color="C0C0C0"/>
                <w:left w:val="none" w:sz="0" w:space="0" w:color="C0C0C0"/>
                <w:bottom w:val="none" w:sz="0" w:space="0" w:color="C0C0C0"/>
                <w:right w:val="none" w:sz="0" w:space="0" w:color="C0C0C0"/>
              </w:divBdr>
              <w:divsChild>
                <w:div w:id="1907253749">
                  <w:marLeft w:val="0"/>
                  <w:marRight w:val="0"/>
                  <w:marTop w:val="0"/>
                  <w:marBottom w:val="0"/>
                  <w:divBdr>
                    <w:top w:val="none" w:sz="0" w:space="0" w:color="auto"/>
                    <w:left w:val="none" w:sz="0" w:space="0" w:color="auto"/>
                    <w:bottom w:val="none" w:sz="0" w:space="0" w:color="auto"/>
                    <w:right w:val="none" w:sz="0" w:space="0" w:color="auto"/>
                  </w:divBdr>
                  <w:divsChild>
                    <w:div w:id="405542079">
                      <w:marLeft w:val="0"/>
                      <w:marRight w:val="0"/>
                      <w:marTop w:val="0"/>
                      <w:marBottom w:val="0"/>
                      <w:divBdr>
                        <w:top w:val="none" w:sz="0" w:space="0" w:color="auto"/>
                        <w:left w:val="none" w:sz="0" w:space="0" w:color="auto"/>
                        <w:bottom w:val="none" w:sz="0" w:space="0" w:color="auto"/>
                        <w:right w:val="none" w:sz="0" w:space="0" w:color="auto"/>
                      </w:divBdr>
                      <w:divsChild>
                        <w:div w:id="705524695">
                          <w:marLeft w:val="150"/>
                          <w:marRight w:val="150"/>
                          <w:marTop w:val="150"/>
                          <w:marBottom w:val="150"/>
                          <w:divBdr>
                            <w:top w:val="none" w:sz="0" w:space="0" w:color="auto"/>
                            <w:left w:val="none" w:sz="0" w:space="0" w:color="auto"/>
                            <w:bottom w:val="none" w:sz="0" w:space="0" w:color="auto"/>
                            <w:right w:val="none" w:sz="0" w:space="0" w:color="auto"/>
                          </w:divBdr>
                          <w:divsChild>
                            <w:div w:id="83957039">
                              <w:marLeft w:val="0"/>
                              <w:marRight w:val="0"/>
                              <w:marTop w:val="0"/>
                              <w:marBottom w:val="0"/>
                              <w:divBdr>
                                <w:top w:val="none" w:sz="0" w:space="0" w:color="auto"/>
                                <w:left w:val="none" w:sz="0" w:space="0" w:color="auto"/>
                                <w:bottom w:val="none" w:sz="0" w:space="0" w:color="auto"/>
                                <w:right w:val="none" w:sz="0" w:space="0" w:color="auto"/>
                              </w:divBdr>
                              <w:divsChild>
                                <w:div w:id="146750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2732656">
      <w:bodyDiv w:val="1"/>
      <w:marLeft w:val="0"/>
      <w:marRight w:val="0"/>
      <w:marTop w:val="0"/>
      <w:marBottom w:val="0"/>
      <w:divBdr>
        <w:top w:val="none" w:sz="0" w:space="0" w:color="auto"/>
        <w:left w:val="none" w:sz="0" w:space="0" w:color="auto"/>
        <w:bottom w:val="none" w:sz="0" w:space="0" w:color="auto"/>
        <w:right w:val="none" w:sz="0" w:space="0" w:color="auto"/>
      </w:divBdr>
      <w:divsChild>
        <w:div w:id="2753466">
          <w:marLeft w:val="0"/>
          <w:marRight w:val="0"/>
          <w:marTop w:val="0"/>
          <w:marBottom w:val="0"/>
          <w:divBdr>
            <w:top w:val="none" w:sz="0" w:space="0" w:color="auto"/>
            <w:left w:val="none" w:sz="0" w:space="0" w:color="auto"/>
            <w:bottom w:val="none" w:sz="0" w:space="0" w:color="auto"/>
            <w:right w:val="none" w:sz="0" w:space="0" w:color="auto"/>
          </w:divBdr>
          <w:divsChild>
            <w:div w:id="381947932">
              <w:marLeft w:val="0"/>
              <w:marRight w:val="0"/>
              <w:marTop w:val="0"/>
              <w:marBottom w:val="0"/>
              <w:divBdr>
                <w:top w:val="none" w:sz="0" w:space="0" w:color="C0C0C0"/>
                <w:left w:val="none" w:sz="0" w:space="0" w:color="C0C0C0"/>
                <w:bottom w:val="none" w:sz="0" w:space="0" w:color="C0C0C0"/>
                <w:right w:val="none" w:sz="0" w:space="0" w:color="C0C0C0"/>
              </w:divBdr>
              <w:divsChild>
                <w:div w:id="109906972">
                  <w:marLeft w:val="0"/>
                  <w:marRight w:val="0"/>
                  <w:marTop w:val="0"/>
                  <w:marBottom w:val="0"/>
                  <w:divBdr>
                    <w:top w:val="none" w:sz="0" w:space="0" w:color="auto"/>
                    <w:left w:val="none" w:sz="0" w:space="0" w:color="auto"/>
                    <w:bottom w:val="none" w:sz="0" w:space="0" w:color="auto"/>
                    <w:right w:val="none" w:sz="0" w:space="0" w:color="auto"/>
                  </w:divBdr>
                  <w:divsChild>
                    <w:div w:id="377314240">
                      <w:marLeft w:val="0"/>
                      <w:marRight w:val="0"/>
                      <w:marTop w:val="0"/>
                      <w:marBottom w:val="0"/>
                      <w:divBdr>
                        <w:top w:val="none" w:sz="0" w:space="0" w:color="auto"/>
                        <w:left w:val="none" w:sz="0" w:space="0" w:color="auto"/>
                        <w:bottom w:val="none" w:sz="0" w:space="0" w:color="auto"/>
                        <w:right w:val="none" w:sz="0" w:space="0" w:color="auto"/>
                      </w:divBdr>
                      <w:divsChild>
                        <w:div w:id="1348605721">
                          <w:marLeft w:val="150"/>
                          <w:marRight w:val="150"/>
                          <w:marTop w:val="150"/>
                          <w:marBottom w:val="150"/>
                          <w:divBdr>
                            <w:top w:val="none" w:sz="0" w:space="0" w:color="auto"/>
                            <w:left w:val="none" w:sz="0" w:space="0" w:color="auto"/>
                            <w:bottom w:val="none" w:sz="0" w:space="0" w:color="auto"/>
                            <w:right w:val="none" w:sz="0" w:space="0" w:color="auto"/>
                          </w:divBdr>
                          <w:divsChild>
                            <w:div w:id="233661532">
                              <w:marLeft w:val="0"/>
                              <w:marRight w:val="0"/>
                              <w:marTop w:val="0"/>
                              <w:marBottom w:val="0"/>
                              <w:divBdr>
                                <w:top w:val="none" w:sz="0" w:space="0" w:color="auto"/>
                                <w:left w:val="none" w:sz="0" w:space="0" w:color="auto"/>
                                <w:bottom w:val="none" w:sz="0" w:space="0" w:color="auto"/>
                                <w:right w:val="none" w:sz="0" w:space="0" w:color="auto"/>
                              </w:divBdr>
                              <w:divsChild>
                                <w:div w:id="196742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061073">
      <w:bodyDiv w:val="1"/>
      <w:marLeft w:val="0"/>
      <w:marRight w:val="0"/>
      <w:marTop w:val="0"/>
      <w:marBottom w:val="0"/>
      <w:divBdr>
        <w:top w:val="none" w:sz="0" w:space="0" w:color="auto"/>
        <w:left w:val="none" w:sz="0" w:space="0" w:color="auto"/>
        <w:bottom w:val="none" w:sz="0" w:space="0" w:color="auto"/>
        <w:right w:val="none" w:sz="0" w:space="0" w:color="auto"/>
      </w:divBdr>
    </w:div>
    <w:div w:id="1124616230">
      <w:bodyDiv w:val="1"/>
      <w:marLeft w:val="0"/>
      <w:marRight w:val="0"/>
      <w:marTop w:val="0"/>
      <w:marBottom w:val="0"/>
      <w:divBdr>
        <w:top w:val="none" w:sz="0" w:space="0" w:color="auto"/>
        <w:left w:val="none" w:sz="0" w:space="0" w:color="auto"/>
        <w:bottom w:val="none" w:sz="0" w:space="0" w:color="auto"/>
        <w:right w:val="none" w:sz="0" w:space="0" w:color="auto"/>
      </w:divBdr>
    </w:div>
    <w:div w:id="1149396892">
      <w:bodyDiv w:val="1"/>
      <w:marLeft w:val="0"/>
      <w:marRight w:val="0"/>
      <w:marTop w:val="0"/>
      <w:marBottom w:val="0"/>
      <w:divBdr>
        <w:top w:val="none" w:sz="0" w:space="0" w:color="auto"/>
        <w:left w:val="none" w:sz="0" w:space="0" w:color="auto"/>
        <w:bottom w:val="none" w:sz="0" w:space="0" w:color="auto"/>
        <w:right w:val="none" w:sz="0" w:space="0" w:color="auto"/>
      </w:divBdr>
      <w:divsChild>
        <w:div w:id="1877541164">
          <w:marLeft w:val="0"/>
          <w:marRight w:val="0"/>
          <w:marTop w:val="0"/>
          <w:marBottom w:val="0"/>
          <w:divBdr>
            <w:top w:val="none" w:sz="0" w:space="0" w:color="auto"/>
            <w:left w:val="none" w:sz="0" w:space="0" w:color="auto"/>
            <w:bottom w:val="none" w:sz="0" w:space="0" w:color="auto"/>
            <w:right w:val="none" w:sz="0" w:space="0" w:color="auto"/>
          </w:divBdr>
          <w:divsChild>
            <w:div w:id="1189834479">
              <w:marLeft w:val="0"/>
              <w:marRight w:val="0"/>
              <w:marTop w:val="0"/>
              <w:marBottom w:val="0"/>
              <w:divBdr>
                <w:top w:val="none" w:sz="0" w:space="0" w:color="C0C0C0"/>
                <w:left w:val="none" w:sz="0" w:space="0" w:color="C0C0C0"/>
                <w:bottom w:val="none" w:sz="0" w:space="0" w:color="C0C0C0"/>
                <w:right w:val="none" w:sz="0" w:space="0" w:color="C0C0C0"/>
              </w:divBdr>
              <w:divsChild>
                <w:div w:id="1199120972">
                  <w:marLeft w:val="0"/>
                  <w:marRight w:val="0"/>
                  <w:marTop w:val="0"/>
                  <w:marBottom w:val="0"/>
                  <w:divBdr>
                    <w:top w:val="none" w:sz="0" w:space="0" w:color="auto"/>
                    <w:left w:val="none" w:sz="0" w:space="0" w:color="auto"/>
                    <w:bottom w:val="none" w:sz="0" w:space="0" w:color="auto"/>
                    <w:right w:val="none" w:sz="0" w:space="0" w:color="auto"/>
                  </w:divBdr>
                  <w:divsChild>
                    <w:div w:id="498740749">
                      <w:marLeft w:val="0"/>
                      <w:marRight w:val="0"/>
                      <w:marTop w:val="0"/>
                      <w:marBottom w:val="0"/>
                      <w:divBdr>
                        <w:top w:val="none" w:sz="0" w:space="0" w:color="auto"/>
                        <w:left w:val="none" w:sz="0" w:space="0" w:color="auto"/>
                        <w:bottom w:val="none" w:sz="0" w:space="0" w:color="auto"/>
                        <w:right w:val="none" w:sz="0" w:space="0" w:color="auto"/>
                      </w:divBdr>
                      <w:divsChild>
                        <w:div w:id="1939175450">
                          <w:marLeft w:val="150"/>
                          <w:marRight w:val="150"/>
                          <w:marTop w:val="150"/>
                          <w:marBottom w:val="150"/>
                          <w:divBdr>
                            <w:top w:val="none" w:sz="0" w:space="0" w:color="auto"/>
                            <w:left w:val="none" w:sz="0" w:space="0" w:color="auto"/>
                            <w:bottom w:val="none" w:sz="0" w:space="0" w:color="auto"/>
                            <w:right w:val="none" w:sz="0" w:space="0" w:color="auto"/>
                          </w:divBdr>
                          <w:divsChild>
                            <w:div w:id="1719166953">
                              <w:marLeft w:val="0"/>
                              <w:marRight w:val="0"/>
                              <w:marTop w:val="0"/>
                              <w:marBottom w:val="0"/>
                              <w:divBdr>
                                <w:top w:val="none" w:sz="0" w:space="0" w:color="auto"/>
                                <w:left w:val="none" w:sz="0" w:space="0" w:color="auto"/>
                                <w:bottom w:val="none" w:sz="0" w:space="0" w:color="auto"/>
                                <w:right w:val="none" w:sz="0" w:space="0" w:color="auto"/>
                              </w:divBdr>
                              <w:divsChild>
                                <w:div w:id="13798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888559">
      <w:bodyDiv w:val="1"/>
      <w:marLeft w:val="0"/>
      <w:marRight w:val="0"/>
      <w:marTop w:val="0"/>
      <w:marBottom w:val="0"/>
      <w:divBdr>
        <w:top w:val="none" w:sz="0" w:space="0" w:color="auto"/>
        <w:left w:val="none" w:sz="0" w:space="0" w:color="auto"/>
        <w:bottom w:val="none" w:sz="0" w:space="0" w:color="auto"/>
        <w:right w:val="none" w:sz="0" w:space="0" w:color="auto"/>
      </w:divBdr>
      <w:divsChild>
        <w:div w:id="857617016">
          <w:marLeft w:val="0"/>
          <w:marRight w:val="0"/>
          <w:marTop w:val="0"/>
          <w:marBottom w:val="0"/>
          <w:divBdr>
            <w:top w:val="none" w:sz="0" w:space="0" w:color="auto"/>
            <w:left w:val="none" w:sz="0" w:space="0" w:color="auto"/>
            <w:bottom w:val="none" w:sz="0" w:space="0" w:color="auto"/>
            <w:right w:val="none" w:sz="0" w:space="0" w:color="auto"/>
          </w:divBdr>
          <w:divsChild>
            <w:div w:id="2134713288">
              <w:marLeft w:val="0"/>
              <w:marRight w:val="0"/>
              <w:marTop w:val="0"/>
              <w:marBottom w:val="0"/>
              <w:divBdr>
                <w:top w:val="none" w:sz="0" w:space="0" w:color="C0C0C0"/>
                <w:left w:val="none" w:sz="0" w:space="0" w:color="C0C0C0"/>
                <w:bottom w:val="none" w:sz="0" w:space="0" w:color="C0C0C0"/>
                <w:right w:val="none" w:sz="0" w:space="0" w:color="C0C0C0"/>
              </w:divBdr>
              <w:divsChild>
                <w:div w:id="288555672">
                  <w:marLeft w:val="0"/>
                  <w:marRight w:val="0"/>
                  <w:marTop w:val="0"/>
                  <w:marBottom w:val="0"/>
                  <w:divBdr>
                    <w:top w:val="none" w:sz="0" w:space="0" w:color="auto"/>
                    <w:left w:val="none" w:sz="0" w:space="0" w:color="auto"/>
                    <w:bottom w:val="none" w:sz="0" w:space="0" w:color="auto"/>
                    <w:right w:val="none" w:sz="0" w:space="0" w:color="auto"/>
                  </w:divBdr>
                  <w:divsChild>
                    <w:div w:id="212888310">
                      <w:marLeft w:val="0"/>
                      <w:marRight w:val="0"/>
                      <w:marTop w:val="0"/>
                      <w:marBottom w:val="0"/>
                      <w:divBdr>
                        <w:top w:val="none" w:sz="0" w:space="0" w:color="auto"/>
                        <w:left w:val="none" w:sz="0" w:space="0" w:color="auto"/>
                        <w:bottom w:val="none" w:sz="0" w:space="0" w:color="auto"/>
                        <w:right w:val="none" w:sz="0" w:space="0" w:color="auto"/>
                      </w:divBdr>
                      <w:divsChild>
                        <w:div w:id="1543519056">
                          <w:marLeft w:val="150"/>
                          <w:marRight w:val="150"/>
                          <w:marTop w:val="150"/>
                          <w:marBottom w:val="150"/>
                          <w:divBdr>
                            <w:top w:val="none" w:sz="0" w:space="0" w:color="auto"/>
                            <w:left w:val="none" w:sz="0" w:space="0" w:color="auto"/>
                            <w:bottom w:val="none" w:sz="0" w:space="0" w:color="auto"/>
                            <w:right w:val="none" w:sz="0" w:space="0" w:color="auto"/>
                          </w:divBdr>
                          <w:divsChild>
                            <w:div w:id="1356155825">
                              <w:marLeft w:val="0"/>
                              <w:marRight w:val="0"/>
                              <w:marTop w:val="0"/>
                              <w:marBottom w:val="0"/>
                              <w:divBdr>
                                <w:top w:val="none" w:sz="0" w:space="0" w:color="auto"/>
                                <w:left w:val="none" w:sz="0" w:space="0" w:color="auto"/>
                                <w:bottom w:val="none" w:sz="0" w:space="0" w:color="auto"/>
                                <w:right w:val="none" w:sz="0" w:space="0" w:color="auto"/>
                              </w:divBdr>
                              <w:divsChild>
                                <w:div w:id="315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314733">
      <w:bodyDiv w:val="1"/>
      <w:marLeft w:val="0"/>
      <w:marRight w:val="0"/>
      <w:marTop w:val="0"/>
      <w:marBottom w:val="0"/>
      <w:divBdr>
        <w:top w:val="none" w:sz="0" w:space="0" w:color="auto"/>
        <w:left w:val="none" w:sz="0" w:space="0" w:color="auto"/>
        <w:bottom w:val="none" w:sz="0" w:space="0" w:color="auto"/>
        <w:right w:val="none" w:sz="0" w:space="0" w:color="auto"/>
      </w:divBdr>
    </w:div>
    <w:div w:id="1199858270">
      <w:bodyDiv w:val="1"/>
      <w:marLeft w:val="0"/>
      <w:marRight w:val="0"/>
      <w:marTop w:val="0"/>
      <w:marBottom w:val="0"/>
      <w:divBdr>
        <w:top w:val="none" w:sz="0" w:space="0" w:color="auto"/>
        <w:left w:val="none" w:sz="0" w:space="0" w:color="auto"/>
        <w:bottom w:val="none" w:sz="0" w:space="0" w:color="auto"/>
        <w:right w:val="none" w:sz="0" w:space="0" w:color="auto"/>
      </w:divBdr>
      <w:divsChild>
        <w:div w:id="237859838">
          <w:marLeft w:val="0"/>
          <w:marRight w:val="0"/>
          <w:marTop w:val="0"/>
          <w:marBottom w:val="0"/>
          <w:divBdr>
            <w:top w:val="none" w:sz="0" w:space="0" w:color="auto"/>
            <w:left w:val="none" w:sz="0" w:space="0" w:color="auto"/>
            <w:bottom w:val="none" w:sz="0" w:space="0" w:color="auto"/>
            <w:right w:val="none" w:sz="0" w:space="0" w:color="auto"/>
          </w:divBdr>
        </w:div>
        <w:div w:id="210314571">
          <w:marLeft w:val="0"/>
          <w:marRight w:val="0"/>
          <w:marTop w:val="0"/>
          <w:marBottom w:val="0"/>
          <w:divBdr>
            <w:top w:val="none" w:sz="0" w:space="0" w:color="auto"/>
            <w:left w:val="none" w:sz="0" w:space="0" w:color="auto"/>
            <w:bottom w:val="single" w:sz="6" w:space="4" w:color="CCCCCC"/>
            <w:right w:val="none" w:sz="0" w:space="0" w:color="auto"/>
          </w:divBdr>
        </w:div>
      </w:divsChild>
    </w:div>
    <w:div w:id="1251041189">
      <w:bodyDiv w:val="1"/>
      <w:marLeft w:val="0"/>
      <w:marRight w:val="0"/>
      <w:marTop w:val="0"/>
      <w:marBottom w:val="0"/>
      <w:divBdr>
        <w:top w:val="none" w:sz="0" w:space="0" w:color="auto"/>
        <w:left w:val="none" w:sz="0" w:space="0" w:color="auto"/>
        <w:bottom w:val="none" w:sz="0" w:space="0" w:color="auto"/>
        <w:right w:val="none" w:sz="0" w:space="0" w:color="auto"/>
      </w:divBdr>
    </w:div>
    <w:div w:id="1288122998">
      <w:bodyDiv w:val="1"/>
      <w:marLeft w:val="0"/>
      <w:marRight w:val="0"/>
      <w:marTop w:val="0"/>
      <w:marBottom w:val="0"/>
      <w:divBdr>
        <w:top w:val="none" w:sz="0" w:space="0" w:color="auto"/>
        <w:left w:val="none" w:sz="0" w:space="0" w:color="auto"/>
        <w:bottom w:val="none" w:sz="0" w:space="0" w:color="auto"/>
        <w:right w:val="none" w:sz="0" w:space="0" w:color="auto"/>
      </w:divBdr>
    </w:div>
    <w:div w:id="1349522617">
      <w:bodyDiv w:val="1"/>
      <w:marLeft w:val="0"/>
      <w:marRight w:val="0"/>
      <w:marTop w:val="0"/>
      <w:marBottom w:val="0"/>
      <w:divBdr>
        <w:top w:val="none" w:sz="0" w:space="0" w:color="auto"/>
        <w:left w:val="none" w:sz="0" w:space="0" w:color="auto"/>
        <w:bottom w:val="none" w:sz="0" w:space="0" w:color="auto"/>
        <w:right w:val="none" w:sz="0" w:space="0" w:color="auto"/>
      </w:divBdr>
      <w:divsChild>
        <w:div w:id="422577063">
          <w:marLeft w:val="0"/>
          <w:marRight w:val="0"/>
          <w:marTop w:val="0"/>
          <w:marBottom w:val="0"/>
          <w:divBdr>
            <w:top w:val="none" w:sz="0" w:space="0" w:color="auto"/>
            <w:left w:val="none" w:sz="0" w:space="0" w:color="auto"/>
            <w:bottom w:val="none" w:sz="0" w:space="0" w:color="auto"/>
            <w:right w:val="none" w:sz="0" w:space="0" w:color="auto"/>
          </w:divBdr>
        </w:div>
        <w:div w:id="797068946">
          <w:marLeft w:val="0"/>
          <w:marRight w:val="0"/>
          <w:marTop w:val="0"/>
          <w:marBottom w:val="0"/>
          <w:divBdr>
            <w:top w:val="none" w:sz="0" w:space="0" w:color="auto"/>
            <w:left w:val="none" w:sz="0" w:space="0" w:color="auto"/>
            <w:bottom w:val="none" w:sz="0" w:space="0" w:color="auto"/>
            <w:right w:val="none" w:sz="0" w:space="0" w:color="auto"/>
          </w:divBdr>
        </w:div>
      </w:divsChild>
    </w:div>
    <w:div w:id="1352494942">
      <w:bodyDiv w:val="1"/>
      <w:marLeft w:val="0"/>
      <w:marRight w:val="0"/>
      <w:marTop w:val="0"/>
      <w:marBottom w:val="0"/>
      <w:divBdr>
        <w:top w:val="none" w:sz="0" w:space="0" w:color="auto"/>
        <w:left w:val="none" w:sz="0" w:space="0" w:color="auto"/>
        <w:bottom w:val="none" w:sz="0" w:space="0" w:color="auto"/>
        <w:right w:val="none" w:sz="0" w:space="0" w:color="auto"/>
      </w:divBdr>
    </w:div>
    <w:div w:id="1383750269">
      <w:bodyDiv w:val="1"/>
      <w:marLeft w:val="0"/>
      <w:marRight w:val="0"/>
      <w:marTop w:val="0"/>
      <w:marBottom w:val="0"/>
      <w:divBdr>
        <w:top w:val="none" w:sz="0" w:space="0" w:color="auto"/>
        <w:left w:val="none" w:sz="0" w:space="0" w:color="auto"/>
        <w:bottom w:val="none" w:sz="0" w:space="0" w:color="auto"/>
        <w:right w:val="none" w:sz="0" w:space="0" w:color="auto"/>
      </w:divBdr>
    </w:div>
    <w:div w:id="1412777725">
      <w:bodyDiv w:val="1"/>
      <w:marLeft w:val="0"/>
      <w:marRight w:val="0"/>
      <w:marTop w:val="0"/>
      <w:marBottom w:val="0"/>
      <w:divBdr>
        <w:top w:val="none" w:sz="0" w:space="0" w:color="auto"/>
        <w:left w:val="none" w:sz="0" w:space="0" w:color="auto"/>
        <w:bottom w:val="none" w:sz="0" w:space="0" w:color="auto"/>
        <w:right w:val="none" w:sz="0" w:space="0" w:color="auto"/>
      </w:divBdr>
    </w:div>
    <w:div w:id="1440489388">
      <w:bodyDiv w:val="1"/>
      <w:marLeft w:val="0"/>
      <w:marRight w:val="0"/>
      <w:marTop w:val="0"/>
      <w:marBottom w:val="0"/>
      <w:divBdr>
        <w:top w:val="none" w:sz="0" w:space="0" w:color="auto"/>
        <w:left w:val="none" w:sz="0" w:space="0" w:color="auto"/>
        <w:bottom w:val="none" w:sz="0" w:space="0" w:color="auto"/>
        <w:right w:val="none" w:sz="0" w:space="0" w:color="auto"/>
      </w:divBdr>
    </w:div>
    <w:div w:id="1549105465">
      <w:bodyDiv w:val="1"/>
      <w:marLeft w:val="0"/>
      <w:marRight w:val="0"/>
      <w:marTop w:val="0"/>
      <w:marBottom w:val="0"/>
      <w:divBdr>
        <w:top w:val="none" w:sz="0" w:space="0" w:color="auto"/>
        <w:left w:val="none" w:sz="0" w:space="0" w:color="auto"/>
        <w:bottom w:val="none" w:sz="0" w:space="0" w:color="auto"/>
        <w:right w:val="none" w:sz="0" w:space="0" w:color="auto"/>
      </w:divBdr>
    </w:div>
    <w:div w:id="1664972261">
      <w:bodyDiv w:val="1"/>
      <w:marLeft w:val="0"/>
      <w:marRight w:val="0"/>
      <w:marTop w:val="0"/>
      <w:marBottom w:val="0"/>
      <w:divBdr>
        <w:top w:val="none" w:sz="0" w:space="0" w:color="auto"/>
        <w:left w:val="none" w:sz="0" w:space="0" w:color="auto"/>
        <w:bottom w:val="none" w:sz="0" w:space="0" w:color="auto"/>
        <w:right w:val="none" w:sz="0" w:space="0" w:color="auto"/>
      </w:divBdr>
    </w:div>
    <w:div w:id="1686208398">
      <w:bodyDiv w:val="1"/>
      <w:marLeft w:val="0"/>
      <w:marRight w:val="0"/>
      <w:marTop w:val="0"/>
      <w:marBottom w:val="0"/>
      <w:divBdr>
        <w:top w:val="none" w:sz="0" w:space="0" w:color="auto"/>
        <w:left w:val="none" w:sz="0" w:space="0" w:color="auto"/>
        <w:bottom w:val="none" w:sz="0" w:space="0" w:color="auto"/>
        <w:right w:val="none" w:sz="0" w:space="0" w:color="auto"/>
      </w:divBdr>
    </w:div>
    <w:div w:id="1698000399">
      <w:bodyDiv w:val="1"/>
      <w:marLeft w:val="0"/>
      <w:marRight w:val="0"/>
      <w:marTop w:val="0"/>
      <w:marBottom w:val="0"/>
      <w:divBdr>
        <w:top w:val="none" w:sz="0" w:space="0" w:color="auto"/>
        <w:left w:val="none" w:sz="0" w:space="0" w:color="auto"/>
        <w:bottom w:val="none" w:sz="0" w:space="0" w:color="auto"/>
        <w:right w:val="none" w:sz="0" w:space="0" w:color="auto"/>
      </w:divBdr>
      <w:divsChild>
        <w:div w:id="1961955701">
          <w:marLeft w:val="0"/>
          <w:marRight w:val="0"/>
          <w:marTop w:val="0"/>
          <w:marBottom w:val="0"/>
          <w:divBdr>
            <w:top w:val="none" w:sz="0" w:space="0" w:color="auto"/>
            <w:left w:val="none" w:sz="0" w:space="0" w:color="auto"/>
            <w:bottom w:val="none" w:sz="0" w:space="0" w:color="auto"/>
            <w:right w:val="none" w:sz="0" w:space="0" w:color="auto"/>
          </w:divBdr>
        </w:div>
        <w:div w:id="838542278">
          <w:marLeft w:val="0"/>
          <w:marRight w:val="0"/>
          <w:marTop w:val="0"/>
          <w:marBottom w:val="0"/>
          <w:divBdr>
            <w:top w:val="none" w:sz="0" w:space="0" w:color="auto"/>
            <w:left w:val="none" w:sz="0" w:space="0" w:color="auto"/>
            <w:bottom w:val="none" w:sz="0" w:space="0" w:color="auto"/>
            <w:right w:val="none" w:sz="0" w:space="0" w:color="auto"/>
          </w:divBdr>
        </w:div>
      </w:divsChild>
    </w:div>
    <w:div w:id="1835029540">
      <w:bodyDiv w:val="1"/>
      <w:marLeft w:val="0"/>
      <w:marRight w:val="0"/>
      <w:marTop w:val="0"/>
      <w:marBottom w:val="0"/>
      <w:divBdr>
        <w:top w:val="none" w:sz="0" w:space="0" w:color="auto"/>
        <w:left w:val="none" w:sz="0" w:space="0" w:color="auto"/>
        <w:bottom w:val="none" w:sz="0" w:space="0" w:color="auto"/>
        <w:right w:val="none" w:sz="0" w:space="0" w:color="auto"/>
      </w:divBdr>
      <w:divsChild>
        <w:div w:id="948706181">
          <w:marLeft w:val="0"/>
          <w:marRight w:val="0"/>
          <w:marTop w:val="0"/>
          <w:marBottom w:val="0"/>
          <w:divBdr>
            <w:top w:val="none" w:sz="0" w:space="0" w:color="auto"/>
            <w:left w:val="none" w:sz="0" w:space="0" w:color="auto"/>
            <w:bottom w:val="none" w:sz="0" w:space="0" w:color="auto"/>
            <w:right w:val="none" w:sz="0" w:space="0" w:color="auto"/>
          </w:divBdr>
          <w:divsChild>
            <w:div w:id="626854450">
              <w:marLeft w:val="0"/>
              <w:marRight w:val="0"/>
              <w:marTop w:val="0"/>
              <w:marBottom w:val="0"/>
              <w:divBdr>
                <w:top w:val="none" w:sz="0" w:space="0" w:color="C0C0C0"/>
                <w:left w:val="none" w:sz="0" w:space="0" w:color="C0C0C0"/>
                <w:bottom w:val="none" w:sz="0" w:space="0" w:color="C0C0C0"/>
                <w:right w:val="none" w:sz="0" w:space="0" w:color="C0C0C0"/>
              </w:divBdr>
              <w:divsChild>
                <w:div w:id="1933705747">
                  <w:marLeft w:val="0"/>
                  <w:marRight w:val="0"/>
                  <w:marTop w:val="0"/>
                  <w:marBottom w:val="0"/>
                  <w:divBdr>
                    <w:top w:val="none" w:sz="0" w:space="0" w:color="auto"/>
                    <w:left w:val="none" w:sz="0" w:space="0" w:color="auto"/>
                    <w:bottom w:val="none" w:sz="0" w:space="0" w:color="auto"/>
                    <w:right w:val="none" w:sz="0" w:space="0" w:color="auto"/>
                  </w:divBdr>
                  <w:divsChild>
                    <w:div w:id="210459901">
                      <w:marLeft w:val="0"/>
                      <w:marRight w:val="0"/>
                      <w:marTop w:val="0"/>
                      <w:marBottom w:val="0"/>
                      <w:divBdr>
                        <w:top w:val="none" w:sz="0" w:space="0" w:color="auto"/>
                        <w:left w:val="none" w:sz="0" w:space="0" w:color="auto"/>
                        <w:bottom w:val="none" w:sz="0" w:space="0" w:color="auto"/>
                        <w:right w:val="none" w:sz="0" w:space="0" w:color="auto"/>
                      </w:divBdr>
                      <w:divsChild>
                        <w:div w:id="1402752699">
                          <w:marLeft w:val="150"/>
                          <w:marRight w:val="150"/>
                          <w:marTop w:val="150"/>
                          <w:marBottom w:val="150"/>
                          <w:divBdr>
                            <w:top w:val="none" w:sz="0" w:space="0" w:color="auto"/>
                            <w:left w:val="none" w:sz="0" w:space="0" w:color="auto"/>
                            <w:bottom w:val="none" w:sz="0" w:space="0" w:color="auto"/>
                            <w:right w:val="none" w:sz="0" w:space="0" w:color="auto"/>
                          </w:divBdr>
                          <w:divsChild>
                            <w:div w:id="645554518">
                              <w:marLeft w:val="0"/>
                              <w:marRight w:val="0"/>
                              <w:marTop w:val="0"/>
                              <w:marBottom w:val="0"/>
                              <w:divBdr>
                                <w:top w:val="none" w:sz="0" w:space="0" w:color="auto"/>
                                <w:left w:val="none" w:sz="0" w:space="0" w:color="auto"/>
                                <w:bottom w:val="none" w:sz="0" w:space="0" w:color="auto"/>
                                <w:right w:val="none" w:sz="0" w:space="0" w:color="auto"/>
                              </w:divBdr>
                              <w:divsChild>
                                <w:div w:id="20874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150246">
      <w:bodyDiv w:val="1"/>
      <w:marLeft w:val="0"/>
      <w:marRight w:val="0"/>
      <w:marTop w:val="0"/>
      <w:marBottom w:val="0"/>
      <w:divBdr>
        <w:top w:val="none" w:sz="0" w:space="0" w:color="auto"/>
        <w:left w:val="none" w:sz="0" w:space="0" w:color="auto"/>
        <w:bottom w:val="none" w:sz="0" w:space="0" w:color="auto"/>
        <w:right w:val="none" w:sz="0" w:space="0" w:color="auto"/>
      </w:divBdr>
      <w:divsChild>
        <w:div w:id="930890596">
          <w:marLeft w:val="0"/>
          <w:marRight w:val="0"/>
          <w:marTop w:val="0"/>
          <w:marBottom w:val="0"/>
          <w:divBdr>
            <w:top w:val="none" w:sz="0" w:space="0" w:color="auto"/>
            <w:left w:val="none" w:sz="0" w:space="0" w:color="auto"/>
            <w:bottom w:val="none" w:sz="0" w:space="0" w:color="auto"/>
            <w:right w:val="none" w:sz="0" w:space="0" w:color="auto"/>
          </w:divBdr>
          <w:divsChild>
            <w:div w:id="377435344">
              <w:marLeft w:val="0"/>
              <w:marRight w:val="0"/>
              <w:marTop w:val="0"/>
              <w:marBottom w:val="0"/>
              <w:divBdr>
                <w:top w:val="none" w:sz="0" w:space="0" w:color="C0C0C0"/>
                <w:left w:val="none" w:sz="0" w:space="0" w:color="C0C0C0"/>
                <w:bottom w:val="none" w:sz="0" w:space="0" w:color="C0C0C0"/>
                <w:right w:val="none" w:sz="0" w:space="0" w:color="C0C0C0"/>
              </w:divBdr>
              <w:divsChild>
                <w:div w:id="315844359">
                  <w:marLeft w:val="0"/>
                  <w:marRight w:val="0"/>
                  <w:marTop w:val="0"/>
                  <w:marBottom w:val="0"/>
                  <w:divBdr>
                    <w:top w:val="none" w:sz="0" w:space="0" w:color="auto"/>
                    <w:left w:val="none" w:sz="0" w:space="0" w:color="auto"/>
                    <w:bottom w:val="none" w:sz="0" w:space="0" w:color="auto"/>
                    <w:right w:val="none" w:sz="0" w:space="0" w:color="auto"/>
                  </w:divBdr>
                  <w:divsChild>
                    <w:div w:id="891112430">
                      <w:marLeft w:val="0"/>
                      <w:marRight w:val="0"/>
                      <w:marTop w:val="0"/>
                      <w:marBottom w:val="0"/>
                      <w:divBdr>
                        <w:top w:val="none" w:sz="0" w:space="0" w:color="auto"/>
                        <w:left w:val="none" w:sz="0" w:space="0" w:color="auto"/>
                        <w:bottom w:val="none" w:sz="0" w:space="0" w:color="auto"/>
                        <w:right w:val="none" w:sz="0" w:space="0" w:color="auto"/>
                      </w:divBdr>
                      <w:divsChild>
                        <w:div w:id="877817718">
                          <w:marLeft w:val="150"/>
                          <w:marRight w:val="150"/>
                          <w:marTop w:val="150"/>
                          <w:marBottom w:val="150"/>
                          <w:divBdr>
                            <w:top w:val="none" w:sz="0" w:space="0" w:color="auto"/>
                            <w:left w:val="none" w:sz="0" w:space="0" w:color="auto"/>
                            <w:bottom w:val="none" w:sz="0" w:space="0" w:color="auto"/>
                            <w:right w:val="none" w:sz="0" w:space="0" w:color="auto"/>
                          </w:divBdr>
                          <w:divsChild>
                            <w:div w:id="665473284">
                              <w:marLeft w:val="0"/>
                              <w:marRight w:val="0"/>
                              <w:marTop w:val="0"/>
                              <w:marBottom w:val="0"/>
                              <w:divBdr>
                                <w:top w:val="none" w:sz="0" w:space="0" w:color="auto"/>
                                <w:left w:val="none" w:sz="0" w:space="0" w:color="auto"/>
                                <w:bottom w:val="none" w:sz="0" w:space="0" w:color="auto"/>
                                <w:right w:val="none" w:sz="0" w:space="0" w:color="auto"/>
                              </w:divBdr>
                              <w:divsChild>
                                <w:div w:id="38614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4780372">
      <w:bodyDiv w:val="1"/>
      <w:marLeft w:val="0"/>
      <w:marRight w:val="0"/>
      <w:marTop w:val="0"/>
      <w:marBottom w:val="0"/>
      <w:divBdr>
        <w:top w:val="none" w:sz="0" w:space="0" w:color="auto"/>
        <w:left w:val="none" w:sz="0" w:space="0" w:color="auto"/>
        <w:bottom w:val="none" w:sz="0" w:space="0" w:color="auto"/>
        <w:right w:val="none" w:sz="0" w:space="0" w:color="auto"/>
      </w:divBdr>
      <w:divsChild>
        <w:div w:id="2013219655">
          <w:marLeft w:val="0"/>
          <w:marRight w:val="0"/>
          <w:marTop w:val="0"/>
          <w:marBottom w:val="0"/>
          <w:divBdr>
            <w:top w:val="single" w:sz="6" w:space="9" w:color="CCCCCC"/>
            <w:left w:val="single" w:sz="2" w:space="18" w:color="CCCCCC"/>
            <w:bottom w:val="single" w:sz="6" w:space="9" w:color="CCCCCC"/>
            <w:right w:val="single" w:sz="2" w:space="18" w:color="CCCCCC"/>
          </w:divBdr>
          <w:divsChild>
            <w:div w:id="559487474">
              <w:marLeft w:val="0"/>
              <w:marRight w:val="0"/>
              <w:marTop w:val="0"/>
              <w:marBottom w:val="0"/>
              <w:divBdr>
                <w:top w:val="none" w:sz="0" w:space="0" w:color="auto"/>
                <w:left w:val="none" w:sz="0" w:space="0" w:color="auto"/>
                <w:bottom w:val="none" w:sz="0" w:space="0" w:color="auto"/>
                <w:right w:val="none" w:sz="0" w:space="0" w:color="auto"/>
              </w:divBdr>
              <w:divsChild>
                <w:div w:id="163043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5908">
      <w:bodyDiv w:val="1"/>
      <w:marLeft w:val="0"/>
      <w:marRight w:val="0"/>
      <w:marTop w:val="0"/>
      <w:marBottom w:val="0"/>
      <w:divBdr>
        <w:top w:val="none" w:sz="0" w:space="0" w:color="auto"/>
        <w:left w:val="none" w:sz="0" w:space="0" w:color="auto"/>
        <w:bottom w:val="none" w:sz="0" w:space="0" w:color="auto"/>
        <w:right w:val="none" w:sz="0" w:space="0" w:color="auto"/>
      </w:divBdr>
    </w:div>
    <w:div w:id="1927380923">
      <w:bodyDiv w:val="1"/>
      <w:marLeft w:val="0"/>
      <w:marRight w:val="0"/>
      <w:marTop w:val="0"/>
      <w:marBottom w:val="0"/>
      <w:divBdr>
        <w:top w:val="none" w:sz="0" w:space="0" w:color="auto"/>
        <w:left w:val="none" w:sz="0" w:space="0" w:color="auto"/>
        <w:bottom w:val="none" w:sz="0" w:space="0" w:color="auto"/>
        <w:right w:val="none" w:sz="0" w:space="0" w:color="auto"/>
      </w:divBdr>
    </w:div>
    <w:div w:id="1931312752">
      <w:bodyDiv w:val="1"/>
      <w:marLeft w:val="0"/>
      <w:marRight w:val="0"/>
      <w:marTop w:val="0"/>
      <w:marBottom w:val="0"/>
      <w:divBdr>
        <w:top w:val="none" w:sz="0" w:space="0" w:color="auto"/>
        <w:left w:val="none" w:sz="0" w:space="0" w:color="auto"/>
        <w:bottom w:val="none" w:sz="0" w:space="0" w:color="auto"/>
        <w:right w:val="none" w:sz="0" w:space="0" w:color="auto"/>
      </w:divBdr>
    </w:div>
    <w:div w:id="1941913515">
      <w:bodyDiv w:val="1"/>
      <w:marLeft w:val="0"/>
      <w:marRight w:val="0"/>
      <w:marTop w:val="0"/>
      <w:marBottom w:val="0"/>
      <w:divBdr>
        <w:top w:val="none" w:sz="0" w:space="0" w:color="auto"/>
        <w:left w:val="none" w:sz="0" w:space="0" w:color="auto"/>
        <w:bottom w:val="none" w:sz="0" w:space="0" w:color="auto"/>
        <w:right w:val="none" w:sz="0" w:space="0" w:color="auto"/>
      </w:divBdr>
    </w:div>
    <w:div w:id="1951740328">
      <w:bodyDiv w:val="1"/>
      <w:marLeft w:val="0"/>
      <w:marRight w:val="0"/>
      <w:marTop w:val="0"/>
      <w:marBottom w:val="0"/>
      <w:divBdr>
        <w:top w:val="none" w:sz="0" w:space="0" w:color="auto"/>
        <w:left w:val="none" w:sz="0" w:space="0" w:color="auto"/>
        <w:bottom w:val="none" w:sz="0" w:space="0" w:color="auto"/>
        <w:right w:val="none" w:sz="0" w:space="0" w:color="auto"/>
      </w:divBdr>
    </w:div>
    <w:div w:id="1976521957">
      <w:bodyDiv w:val="1"/>
      <w:marLeft w:val="0"/>
      <w:marRight w:val="0"/>
      <w:marTop w:val="0"/>
      <w:marBottom w:val="0"/>
      <w:divBdr>
        <w:top w:val="none" w:sz="0" w:space="0" w:color="auto"/>
        <w:left w:val="none" w:sz="0" w:space="0" w:color="auto"/>
        <w:bottom w:val="none" w:sz="0" w:space="0" w:color="auto"/>
        <w:right w:val="none" w:sz="0" w:space="0" w:color="auto"/>
      </w:divBdr>
      <w:divsChild>
        <w:div w:id="1392654336">
          <w:marLeft w:val="0"/>
          <w:marRight w:val="0"/>
          <w:marTop w:val="0"/>
          <w:marBottom w:val="0"/>
          <w:divBdr>
            <w:top w:val="none" w:sz="0" w:space="0" w:color="auto"/>
            <w:left w:val="none" w:sz="0" w:space="0" w:color="auto"/>
            <w:bottom w:val="none" w:sz="0" w:space="0" w:color="auto"/>
            <w:right w:val="none" w:sz="0" w:space="0" w:color="auto"/>
          </w:divBdr>
          <w:divsChild>
            <w:div w:id="29688864">
              <w:marLeft w:val="0"/>
              <w:marRight w:val="0"/>
              <w:marTop w:val="0"/>
              <w:marBottom w:val="0"/>
              <w:divBdr>
                <w:top w:val="none" w:sz="0" w:space="0" w:color="C0C0C0"/>
                <w:left w:val="none" w:sz="0" w:space="0" w:color="C0C0C0"/>
                <w:bottom w:val="none" w:sz="0" w:space="0" w:color="C0C0C0"/>
                <w:right w:val="none" w:sz="0" w:space="0" w:color="C0C0C0"/>
              </w:divBdr>
              <w:divsChild>
                <w:div w:id="273832469">
                  <w:marLeft w:val="0"/>
                  <w:marRight w:val="0"/>
                  <w:marTop w:val="0"/>
                  <w:marBottom w:val="0"/>
                  <w:divBdr>
                    <w:top w:val="none" w:sz="0" w:space="0" w:color="auto"/>
                    <w:left w:val="none" w:sz="0" w:space="0" w:color="auto"/>
                    <w:bottom w:val="none" w:sz="0" w:space="0" w:color="auto"/>
                    <w:right w:val="none" w:sz="0" w:space="0" w:color="auto"/>
                  </w:divBdr>
                  <w:divsChild>
                    <w:div w:id="787553075">
                      <w:marLeft w:val="0"/>
                      <w:marRight w:val="0"/>
                      <w:marTop w:val="0"/>
                      <w:marBottom w:val="0"/>
                      <w:divBdr>
                        <w:top w:val="none" w:sz="0" w:space="0" w:color="auto"/>
                        <w:left w:val="none" w:sz="0" w:space="0" w:color="auto"/>
                        <w:bottom w:val="none" w:sz="0" w:space="0" w:color="auto"/>
                        <w:right w:val="none" w:sz="0" w:space="0" w:color="auto"/>
                      </w:divBdr>
                      <w:divsChild>
                        <w:div w:id="2144079337">
                          <w:marLeft w:val="150"/>
                          <w:marRight w:val="150"/>
                          <w:marTop w:val="150"/>
                          <w:marBottom w:val="150"/>
                          <w:divBdr>
                            <w:top w:val="none" w:sz="0" w:space="0" w:color="auto"/>
                            <w:left w:val="none" w:sz="0" w:space="0" w:color="auto"/>
                            <w:bottom w:val="none" w:sz="0" w:space="0" w:color="auto"/>
                            <w:right w:val="none" w:sz="0" w:space="0" w:color="auto"/>
                          </w:divBdr>
                          <w:divsChild>
                            <w:div w:id="1342972366">
                              <w:marLeft w:val="0"/>
                              <w:marRight w:val="0"/>
                              <w:marTop w:val="0"/>
                              <w:marBottom w:val="0"/>
                              <w:divBdr>
                                <w:top w:val="none" w:sz="0" w:space="0" w:color="auto"/>
                                <w:left w:val="none" w:sz="0" w:space="0" w:color="auto"/>
                                <w:bottom w:val="none" w:sz="0" w:space="0" w:color="auto"/>
                                <w:right w:val="none" w:sz="0" w:space="0" w:color="auto"/>
                              </w:divBdr>
                              <w:divsChild>
                                <w:div w:id="204532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635878">
      <w:bodyDiv w:val="1"/>
      <w:marLeft w:val="0"/>
      <w:marRight w:val="0"/>
      <w:marTop w:val="0"/>
      <w:marBottom w:val="0"/>
      <w:divBdr>
        <w:top w:val="none" w:sz="0" w:space="0" w:color="auto"/>
        <w:left w:val="none" w:sz="0" w:space="0" w:color="auto"/>
        <w:bottom w:val="none" w:sz="0" w:space="0" w:color="auto"/>
        <w:right w:val="none" w:sz="0" w:space="0" w:color="auto"/>
      </w:divBdr>
    </w:div>
    <w:div w:id="2020112023">
      <w:bodyDiv w:val="1"/>
      <w:marLeft w:val="0"/>
      <w:marRight w:val="0"/>
      <w:marTop w:val="0"/>
      <w:marBottom w:val="0"/>
      <w:divBdr>
        <w:top w:val="none" w:sz="0" w:space="0" w:color="auto"/>
        <w:left w:val="none" w:sz="0" w:space="0" w:color="auto"/>
        <w:bottom w:val="none" w:sz="0" w:space="0" w:color="auto"/>
        <w:right w:val="none" w:sz="0" w:space="0" w:color="auto"/>
      </w:divBdr>
    </w:div>
    <w:div w:id="2070296744">
      <w:bodyDiv w:val="1"/>
      <w:marLeft w:val="0"/>
      <w:marRight w:val="0"/>
      <w:marTop w:val="0"/>
      <w:marBottom w:val="0"/>
      <w:divBdr>
        <w:top w:val="none" w:sz="0" w:space="0" w:color="auto"/>
        <w:left w:val="none" w:sz="0" w:space="0" w:color="auto"/>
        <w:bottom w:val="none" w:sz="0" w:space="0" w:color="auto"/>
        <w:right w:val="none" w:sz="0" w:space="0" w:color="auto"/>
      </w:divBdr>
      <w:divsChild>
        <w:div w:id="2074808450">
          <w:marLeft w:val="0"/>
          <w:marRight w:val="0"/>
          <w:marTop w:val="0"/>
          <w:marBottom w:val="0"/>
          <w:divBdr>
            <w:top w:val="none" w:sz="0" w:space="0" w:color="auto"/>
            <w:left w:val="none" w:sz="0" w:space="0" w:color="auto"/>
            <w:bottom w:val="none" w:sz="0" w:space="0" w:color="auto"/>
            <w:right w:val="none" w:sz="0" w:space="0" w:color="auto"/>
          </w:divBdr>
        </w:div>
        <w:div w:id="1002123388">
          <w:marLeft w:val="0"/>
          <w:marRight w:val="0"/>
          <w:marTop w:val="0"/>
          <w:marBottom w:val="0"/>
          <w:divBdr>
            <w:top w:val="none" w:sz="0" w:space="0" w:color="auto"/>
            <w:left w:val="none" w:sz="0" w:space="0" w:color="auto"/>
            <w:bottom w:val="none" w:sz="0" w:space="0" w:color="auto"/>
            <w:right w:val="none" w:sz="0" w:space="0" w:color="auto"/>
          </w:divBdr>
        </w:div>
        <w:div w:id="1102994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portal.311.nyc.gov/article/?kanumber=KA-01937" TargetMode="External"/><Relationship Id="rId7" Type="http://schemas.openxmlformats.org/officeDocument/2006/relationships/hyperlink" Target="https://www.newpig.com/expertadvice/best-practices-for-power-pressure-washing/" TargetMode="External"/><Relationship Id="rId2" Type="http://schemas.openxmlformats.org/officeDocument/2006/relationships/hyperlink" Target="https://legistar.council.nyc.gov/LegislationDetail.aspx?ID=437904&amp;GUID=9EEBA9C3-CAB0-4BBF-AF48-C27AEFA4A08A&amp;Options=ID|Text|&amp;Search" TargetMode="External"/><Relationship Id="rId1" Type="http://schemas.openxmlformats.org/officeDocument/2006/relationships/hyperlink" Target="https://legistar.council.nyc.gov/LegislationDetail.aspx?ID=7824596&amp;GUID=ACD25FB3-D0F6-4C6F-B397-AAB18B84A5F0&amp;Options=ID%7CText%7CAttachments%7C&amp;Search=0018" TargetMode="External"/><Relationship Id="rId6" Type="http://schemas.openxmlformats.org/officeDocument/2006/relationships/hyperlink" Target="https://www.nyc.gov/assets/dep/downloads/pdf/water/stormwater/ms4/spdes-ms4-permit.pdf" TargetMode="External"/><Relationship Id="rId5" Type="http://schemas.openxmlformats.org/officeDocument/2006/relationships/hyperlink" Target="https://www.epa.gov/npdes" TargetMode="External"/><Relationship Id="rId4" Type="http://schemas.openxmlformats.org/officeDocument/2006/relationships/hyperlink" Target="https://www.nyc.gov/office-of-the-mayor/news/839-24/mayor-adams-elevates-drought-level-warning-pauses-delaware-aqueduct-repair-project-orders-c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Props1.xml><?xml version="1.0" encoding="utf-8"?>
<ds:datastoreItem xmlns:ds="http://schemas.openxmlformats.org/officeDocument/2006/customXml" ds:itemID="{A9A9A043-4A38-4357-80B2-0F592B7243C2}">
  <ds:schemaRefs>
    <ds:schemaRef ds:uri="http://schemas.microsoft.com/sharepoint/v3/contenttype/forms"/>
  </ds:schemaRefs>
</ds:datastoreItem>
</file>

<file path=customXml/itemProps2.xml><?xml version="1.0" encoding="utf-8"?>
<ds:datastoreItem xmlns:ds="http://schemas.openxmlformats.org/officeDocument/2006/customXml" ds:itemID="{9976D92F-54B6-43EA-AF5C-A32116528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EFC517-12D8-4E2B-9B68-8BEB06C07B97}">
  <ds:schemaRefs>
    <ds:schemaRef ds:uri="http://schemas.openxmlformats.org/officeDocument/2006/bibliography"/>
  </ds:schemaRefs>
</ds:datastoreItem>
</file>

<file path=customXml/itemProps4.xml><?xml version="1.0" encoding="utf-8"?>
<ds:datastoreItem xmlns:ds="http://schemas.openxmlformats.org/officeDocument/2006/customXml" ds:itemID="{089773E8-93BA-4909-BD42-CA44CCF3CFA9}">
  <ds:schemaRefs>
    <ds:schemaRef ds:uri="http://schemas.microsoft.com/office/2006/metadata/properties"/>
    <ds:schemaRef ds:uri="http://schemas.microsoft.com/office/infopath/2007/PartnerControls"/>
    <ds:schemaRef ds:uri="0a89be48-00c3-4dce-a54e-5fa37f38efa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1033</Words>
  <Characters>5894</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6914</CharactersWithSpaces>
  <SharedDoc>false</SharedDoc>
  <HLinks>
    <vt:vector size="174" baseType="variant">
      <vt:variant>
        <vt:i4>4915209</vt:i4>
      </vt:variant>
      <vt:variant>
        <vt:i4>84</vt:i4>
      </vt:variant>
      <vt:variant>
        <vt:i4>0</vt:i4>
      </vt:variant>
      <vt:variant>
        <vt:i4>5</vt:i4>
      </vt:variant>
      <vt:variant>
        <vt:lpwstr>https://www1.nyc.gov/assets/dsny/site/services/food-scraps-and-yard-waste-page/2018-organics-rollout</vt:lpwstr>
      </vt:variant>
      <vt:variant>
        <vt:lpwstr/>
      </vt:variant>
      <vt:variant>
        <vt:i4>2359331</vt:i4>
      </vt:variant>
      <vt:variant>
        <vt:i4>81</vt:i4>
      </vt:variant>
      <vt:variant>
        <vt:i4>0</vt:i4>
      </vt:variant>
      <vt:variant>
        <vt:i4>5</vt:i4>
      </vt:variant>
      <vt:variant>
        <vt:lpwstr>https://www.politico.com/states/new-york/albany/story/2018/09/03/de-blasios-lofty-organics-goal-stalled-by-lack-of-funding-participation-591124</vt:lpwstr>
      </vt:variant>
      <vt:variant>
        <vt:lpwstr/>
      </vt:variant>
      <vt:variant>
        <vt:i4>1114124</vt:i4>
      </vt:variant>
      <vt:variant>
        <vt:i4>78</vt:i4>
      </vt:variant>
      <vt:variant>
        <vt:i4>0</vt:i4>
      </vt:variant>
      <vt:variant>
        <vt:i4>5</vt:i4>
      </vt:variant>
      <vt:variant>
        <vt:lpwstr>https://bklyner.com/dept-of-sanitation-will-reduce-organics-pickup-in-cb6-neighborhoods/</vt:lpwstr>
      </vt:variant>
      <vt:variant>
        <vt:lpwstr/>
      </vt:variant>
      <vt:variant>
        <vt:i4>4128879</vt:i4>
      </vt:variant>
      <vt:variant>
        <vt:i4>75</vt:i4>
      </vt:variant>
      <vt:variant>
        <vt:i4>0</vt:i4>
      </vt:variant>
      <vt:variant>
        <vt:i4>5</vt:i4>
      </vt:variant>
      <vt:variant>
        <vt:lpwstr>http://gothamist.com/2018/06/01/nyc_composting_sanitation.php</vt:lpwstr>
      </vt:variant>
      <vt:variant>
        <vt:lpwstr/>
      </vt:variant>
      <vt:variant>
        <vt:i4>8192049</vt:i4>
      </vt:variant>
      <vt:variant>
        <vt:i4>72</vt:i4>
      </vt:variant>
      <vt:variant>
        <vt:i4>0</vt:i4>
      </vt:variant>
      <vt:variant>
        <vt:i4>5</vt:i4>
      </vt:variant>
      <vt:variant>
        <vt:lpwstr>http://legistar.council.nyc.gov/LegislationDetail.aspx?ID=3490250&amp;GUID=5D437490-C1D4-42AF-9DF0-F845A74EB167&amp;Options=&amp;Search</vt:lpwstr>
      </vt:variant>
      <vt:variant>
        <vt:lpwstr/>
      </vt:variant>
      <vt:variant>
        <vt:i4>5701711</vt:i4>
      </vt:variant>
      <vt:variant>
        <vt:i4>69</vt:i4>
      </vt:variant>
      <vt:variant>
        <vt:i4>0</vt:i4>
      </vt:variant>
      <vt:variant>
        <vt:i4>5</vt:i4>
      </vt:variant>
      <vt:variant>
        <vt:lpwstr>https://dsny.cityofnewyork.us/wp-content/uploads/2018/07/Strategy_Plan_Update_2018_final.pdf</vt:lpwstr>
      </vt:variant>
      <vt:variant>
        <vt:lpwstr/>
      </vt:variant>
      <vt:variant>
        <vt:i4>5177425</vt:i4>
      </vt:variant>
      <vt:variant>
        <vt:i4>66</vt:i4>
      </vt:variant>
      <vt:variant>
        <vt:i4>0</vt:i4>
      </vt:variant>
      <vt:variant>
        <vt:i4>5</vt:i4>
      </vt:variant>
      <vt:variant>
        <vt:lpwstr>https://www1.nyc.gov/assets/dsny/site/services/food-scraps-and-yard-waste-page/residents/current-organics-rollout</vt:lpwstr>
      </vt:variant>
      <vt:variant>
        <vt:lpwstr/>
      </vt:variant>
      <vt:variant>
        <vt:i4>4587538</vt:i4>
      </vt:variant>
      <vt:variant>
        <vt:i4>63</vt:i4>
      </vt:variant>
      <vt:variant>
        <vt:i4>0</vt:i4>
      </vt:variant>
      <vt:variant>
        <vt:i4>5</vt:i4>
      </vt:variant>
      <vt:variant>
        <vt:lpwstr>https://www1.nyc.gov/assets/dsny/site/contact/organics-collection-application</vt:lpwstr>
      </vt:variant>
      <vt:variant>
        <vt:lpwstr/>
      </vt:variant>
      <vt:variant>
        <vt:i4>2424934</vt:i4>
      </vt:variant>
      <vt:variant>
        <vt:i4>60</vt:i4>
      </vt:variant>
      <vt:variant>
        <vt:i4>0</vt:i4>
      </vt:variant>
      <vt:variant>
        <vt:i4>5</vt:i4>
      </vt:variant>
      <vt:variant>
        <vt:lpwstr>https://www1.nyc.gov/nyc-resources/service/2165/organics-collection-program</vt:lpwstr>
      </vt:variant>
      <vt:variant>
        <vt:lpwstr/>
      </vt:variant>
      <vt:variant>
        <vt:i4>196629</vt:i4>
      </vt:variant>
      <vt:variant>
        <vt:i4>57</vt:i4>
      </vt:variant>
      <vt:variant>
        <vt:i4>0</vt:i4>
      </vt:variant>
      <vt:variant>
        <vt:i4>5</vt:i4>
      </vt:variant>
      <vt:variant>
        <vt:lpwstr>https://www1.nyc.gov/assets/dsny/site/services/food-scraps-and-yard-waste-page/nyc-food-scrap-drop-off-locations</vt:lpwstr>
      </vt:variant>
      <vt:variant>
        <vt:lpwstr/>
      </vt:variant>
      <vt:variant>
        <vt:i4>4325446</vt:i4>
      </vt:variant>
      <vt:variant>
        <vt:i4>54</vt:i4>
      </vt:variant>
      <vt:variant>
        <vt:i4>0</vt:i4>
      </vt:variant>
      <vt:variant>
        <vt:i4>5</vt:i4>
      </vt:variant>
      <vt:variant>
        <vt:lpwstr>http://www.nyc.gov/html/onenyc/downloads/pdf/publications/OneNYC.pdf</vt:lpwstr>
      </vt:variant>
      <vt:variant>
        <vt:lpwstr/>
      </vt:variant>
      <vt:variant>
        <vt:i4>2359331</vt:i4>
      </vt:variant>
      <vt:variant>
        <vt:i4>51</vt:i4>
      </vt:variant>
      <vt:variant>
        <vt:i4>0</vt:i4>
      </vt:variant>
      <vt:variant>
        <vt:i4>5</vt:i4>
      </vt:variant>
      <vt:variant>
        <vt:lpwstr>https://www.politico.com/states/new-york/albany/story/2018/09/03/de-blasios-lofty-organics-goal-stalled-by-lack-of-funding-participation-591124</vt:lpwstr>
      </vt:variant>
      <vt:variant>
        <vt:lpwstr/>
      </vt:variant>
      <vt:variant>
        <vt:i4>2424934</vt:i4>
      </vt:variant>
      <vt:variant>
        <vt:i4>48</vt:i4>
      </vt:variant>
      <vt:variant>
        <vt:i4>0</vt:i4>
      </vt:variant>
      <vt:variant>
        <vt:i4>5</vt:i4>
      </vt:variant>
      <vt:variant>
        <vt:lpwstr>https://www1.nyc.gov/nyc-resources/service/2165/organics-collection-program</vt:lpwstr>
      </vt:variant>
      <vt:variant>
        <vt:lpwstr/>
      </vt:variant>
      <vt:variant>
        <vt:i4>5046351</vt:i4>
      </vt:variant>
      <vt:variant>
        <vt:i4>45</vt:i4>
      </vt:variant>
      <vt:variant>
        <vt:i4>0</vt:i4>
      </vt:variant>
      <vt:variant>
        <vt:i4>5</vt:i4>
      </vt:variant>
      <vt:variant>
        <vt:lpwstr>http://rules.cityofnewyork.us/content/final-rule-relating-expansion-organic-waste-source-separation-requirements-various</vt:lpwstr>
      </vt:variant>
      <vt:variant>
        <vt:lpwstr/>
      </vt:variant>
      <vt:variant>
        <vt:i4>4587601</vt:i4>
      </vt:variant>
      <vt:variant>
        <vt:i4>42</vt:i4>
      </vt:variant>
      <vt:variant>
        <vt:i4>0</vt:i4>
      </vt:variant>
      <vt:variant>
        <vt:i4>5</vt:i4>
      </vt:variant>
      <vt:variant>
        <vt:lpwstr>http://rules.cityofnewyork.us/content/source-separation-and-handling-requirements-commercial-organic-waste-0</vt:lpwstr>
      </vt:variant>
      <vt:variant>
        <vt:lpwstr/>
      </vt:variant>
      <vt:variant>
        <vt:i4>1572948</vt:i4>
      </vt:variant>
      <vt:variant>
        <vt:i4>39</vt:i4>
      </vt:variant>
      <vt:variant>
        <vt:i4>0</vt:i4>
      </vt:variant>
      <vt:variant>
        <vt:i4>5</vt:i4>
      </vt:variant>
      <vt:variant>
        <vt:lpwstr>http://legistar.council.nyc.gov/LegislationDetail.aspx?ID=1482542&amp;GUID=DDD94082-C0E5-4BF9-976B-BBE0CD858F8F&amp;Options=ID|Text|&amp;Search=Int+1162-2013</vt:lpwstr>
      </vt:variant>
      <vt:variant>
        <vt:lpwstr/>
      </vt:variant>
      <vt:variant>
        <vt:i4>4521987</vt:i4>
      </vt:variant>
      <vt:variant>
        <vt:i4>36</vt:i4>
      </vt:variant>
      <vt:variant>
        <vt:i4>0</vt:i4>
      </vt:variant>
      <vt:variant>
        <vt:i4>5</vt:i4>
      </vt:variant>
      <vt:variant>
        <vt:lpwstr>http://dsny.wpengine.com/wp-content/uploads/2018/04/2017-Waste-Characterization-Study.pdf</vt:lpwstr>
      </vt:variant>
      <vt:variant>
        <vt:lpwstr/>
      </vt:variant>
      <vt:variant>
        <vt:i4>4325446</vt:i4>
      </vt:variant>
      <vt:variant>
        <vt:i4>33</vt:i4>
      </vt:variant>
      <vt:variant>
        <vt:i4>0</vt:i4>
      </vt:variant>
      <vt:variant>
        <vt:i4>5</vt:i4>
      </vt:variant>
      <vt:variant>
        <vt:lpwstr>http://www.nyc.gov/html/onenyc/downloads/pdf/publications/OneNYC.pdf</vt:lpwstr>
      </vt:variant>
      <vt:variant>
        <vt:lpwstr/>
      </vt:variant>
      <vt:variant>
        <vt:i4>5505094</vt:i4>
      </vt:variant>
      <vt:variant>
        <vt:i4>30</vt:i4>
      </vt:variant>
      <vt:variant>
        <vt:i4>0</vt:i4>
      </vt:variant>
      <vt:variant>
        <vt:i4>5</vt:i4>
      </vt:variant>
      <vt:variant>
        <vt:lpwstr>http://www.nyc.gov/html/planyc/downloads/pdf/publications/planyc_2011_planyc_full_report.pdf</vt:lpwstr>
      </vt:variant>
      <vt:variant>
        <vt:lpwstr/>
      </vt:variant>
      <vt:variant>
        <vt:i4>1179655</vt:i4>
      </vt:variant>
      <vt:variant>
        <vt:i4>27</vt:i4>
      </vt:variant>
      <vt:variant>
        <vt:i4>0</vt:i4>
      </vt:variant>
      <vt:variant>
        <vt:i4>5</vt:i4>
      </vt:variant>
      <vt:variant>
        <vt:lpwstr>http://www.nyc.gov/html/planyc/downloads/pdf/publications/full_report_2007.pdf</vt:lpwstr>
      </vt:variant>
      <vt:variant>
        <vt:lpwstr/>
      </vt:variant>
      <vt:variant>
        <vt:i4>4259852</vt:i4>
      </vt:variant>
      <vt:variant>
        <vt:i4>24</vt:i4>
      </vt:variant>
      <vt:variant>
        <vt:i4>0</vt:i4>
      </vt:variant>
      <vt:variant>
        <vt:i4>5</vt:i4>
      </vt:variant>
      <vt:variant>
        <vt:lpwstr>http://legistar.council.nyc.gov/View.ashx?M=F&amp;ID=677265&amp;GUID=B5FD632B-C548-41EF-9D8F-1B3441C345D1</vt:lpwstr>
      </vt:variant>
      <vt:variant>
        <vt:lpwstr/>
      </vt:variant>
      <vt:variant>
        <vt:i4>4325446</vt:i4>
      </vt:variant>
      <vt:variant>
        <vt:i4>21</vt:i4>
      </vt:variant>
      <vt:variant>
        <vt:i4>0</vt:i4>
      </vt:variant>
      <vt:variant>
        <vt:i4>5</vt:i4>
      </vt:variant>
      <vt:variant>
        <vt:lpwstr>http://www.nyc.gov/html/onenyc/downloads/pdf/publications/OneNYC.pdf</vt:lpwstr>
      </vt:variant>
      <vt:variant>
        <vt:lpwstr/>
      </vt:variant>
      <vt:variant>
        <vt:i4>6619185</vt:i4>
      </vt:variant>
      <vt:variant>
        <vt:i4>18</vt:i4>
      </vt:variant>
      <vt:variant>
        <vt:i4>0</vt:i4>
      </vt:variant>
      <vt:variant>
        <vt:i4>5</vt:i4>
      </vt:variant>
      <vt:variant>
        <vt:lpwstr>http://legistar.council.nyc.gov/LegislationDetail.aspx?ID=1450676&amp;GUID=7743FA15-9A38-4854-8877-31C725522D90</vt:lpwstr>
      </vt:variant>
      <vt:variant>
        <vt:lpwstr/>
      </vt:variant>
      <vt:variant>
        <vt:i4>5505113</vt:i4>
      </vt:variant>
      <vt:variant>
        <vt:i4>15</vt:i4>
      </vt:variant>
      <vt:variant>
        <vt:i4>0</vt:i4>
      </vt:variant>
      <vt:variant>
        <vt:i4>5</vt:i4>
      </vt:variant>
      <vt:variant>
        <vt:lpwstr>https://www.nycgovparks.org/greening/sustainable-parks/compost-mulchfest</vt:lpwstr>
      </vt:variant>
      <vt:variant>
        <vt:lpwstr/>
      </vt:variant>
      <vt:variant>
        <vt:i4>5570625</vt:i4>
      </vt:variant>
      <vt:variant>
        <vt:i4>12</vt:i4>
      </vt:variant>
      <vt:variant>
        <vt:i4>0</vt:i4>
      </vt:variant>
      <vt:variant>
        <vt:i4>5</vt:i4>
      </vt:variant>
      <vt:variant>
        <vt:lpwstr>https://onenyc.cityofnewyork.us/wp-content/uploads/2018/05/OneNYC_Progress_2018.pdf</vt:lpwstr>
      </vt:variant>
      <vt:variant>
        <vt:lpwstr/>
      </vt:variant>
      <vt:variant>
        <vt:i4>917588</vt:i4>
      </vt:variant>
      <vt:variant>
        <vt:i4>9</vt:i4>
      </vt:variant>
      <vt:variant>
        <vt:i4>0</vt:i4>
      </vt:variant>
      <vt:variant>
        <vt:i4>5</vt:i4>
      </vt:variant>
      <vt:variant>
        <vt:lpwstr>https://freshkillspark.org/blog/methane-generates-revenue-freshkills</vt:lpwstr>
      </vt:variant>
      <vt:variant>
        <vt:lpwstr/>
      </vt:variant>
      <vt:variant>
        <vt:i4>2490425</vt:i4>
      </vt:variant>
      <vt:variant>
        <vt:i4>6</vt:i4>
      </vt:variant>
      <vt:variant>
        <vt:i4>0</vt:i4>
      </vt:variant>
      <vt:variant>
        <vt:i4>5</vt:i4>
      </vt:variant>
      <vt:variant>
        <vt:lpwstr>https://onenyc.cityofnewyork.us/wp-content/uploads/2018/04/OneNYC-1.pdf</vt:lpwstr>
      </vt:variant>
      <vt:variant>
        <vt:lpwstr/>
      </vt:variant>
      <vt:variant>
        <vt:i4>3473489</vt:i4>
      </vt:variant>
      <vt:variant>
        <vt:i4>3</vt:i4>
      </vt:variant>
      <vt:variant>
        <vt:i4>0</vt:i4>
      </vt:variant>
      <vt:variant>
        <vt:i4>5</vt:i4>
      </vt:variant>
      <vt:variant>
        <vt:lpwstr>https://www1.nyc.gov/assets/sustainability/downloads/pdf/publications/New York City's Roadmap to 80 x 50_Final.pdf</vt:lpwstr>
      </vt:variant>
      <vt:variant>
        <vt:lpwstr/>
      </vt:variant>
      <vt:variant>
        <vt:i4>6357024</vt:i4>
      </vt:variant>
      <vt:variant>
        <vt:i4>0</vt:i4>
      </vt:variant>
      <vt:variant>
        <vt:i4>0</vt:i4>
      </vt:variant>
      <vt:variant>
        <vt:i4>5</vt:i4>
      </vt:variant>
      <vt:variant>
        <vt:lpwstr>https://www.epa.gov/ghgemissions/overview-greenhouse-gases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Jeffries, Jillian</cp:lastModifiedBy>
  <cp:revision>2</cp:revision>
  <cp:lastPrinted>2025-10-28T20:38:00Z</cp:lastPrinted>
  <dcterms:created xsi:type="dcterms:W3CDTF">2026-02-11T19:25:00Z</dcterms:created>
  <dcterms:modified xsi:type="dcterms:W3CDTF">2026-02-11T19:25:00Z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