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0598" w14:textId="0076588C" w:rsidR="00544DCF" w:rsidRPr="004E1596" w:rsidRDefault="00544DCF" w:rsidP="00544DCF">
      <w:pPr>
        <w:spacing w:after="0"/>
        <w:jc w:val="right"/>
        <w:rPr>
          <w:rFonts w:cs="Times New Roman"/>
          <w:sz w:val="18"/>
          <w:szCs w:val="18"/>
        </w:rPr>
      </w:pPr>
      <w:r w:rsidRPr="004E1596">
        <w:rPr>
          <w:rFonts w:eastAsia="Times New Roman" w:cs="Times New Roman"/>
          <w:sz w:val="18"/>
          <w:szCs w:val="18"/>
          <w:u w:val="single"/>
        </w:rPr>
        <w:t>Committee on Health</w:t>
      </w:r>
      <w:r w:rsidR="00AB0B66" w:rsidRPr="004E1596">
        <w:rPr>
          <w:rFonts w:eastAsia="Times New Roman" w:cs="Times New Roman"/>
          <w:sz w:val="18"/>
          <w:szCs w:val="18"/>
          <w:u w:val="single"/>
        </w:rPr>
        <w:t xml:space="preserve"> Staff</w:t>
      </w:r>
    </w:p>
    <w:p w14:paraId="74CFDD67" w14:textId="77777777" w:rsidR="00544DCF" w:rsidRPr="004E1596" w:rsidRDefault="00544DCF" w:rsidP="00544DCF">
      <w:pPr>
        <w:spacing w:after="0"/>
        <w:jc w:val="right"/>
        <w:rPr>
          <w:rFonts w:cs="Times New Roman"/>
          <w:sz w:val="18"/>
          <w:szCs w:val="18"/>
        </w:rPr>
      </w:pPr>
      <w:r w:rsidRPr="004E1596">
        <w:rPr>
          <w:rFonts w:eastAsia="Times New Roman" w:cs="Times New Roman"/>
          <w:sz w:val="18"/>
          <w:szCs w:val="18"/>
        </w:rPr>
        <w:t>Christopher Pepe,</w:t>
      </w:r>
      <w:r w:rsidRPr="004E1596">
        <w:rPr>
          <w:rFonts w:eastAsia="Times New Roman" w:cs="Times New Roman"/>
          <w:i/>
          <w:sz w:val="18"/>
          <w:szCs w:val="18"/>
        </w:rPr>
        <w:t xml:space="preserve"> Senior Legislative Counsel</w:t>
      </w:r>
    </w:p>
    <w:p w14:paraId="54F18722" w14:textId="4528F409" w:rsidR="00544DCF" w:rsidRPr="004E1596" w:rsidRDefault="00B67E73" w:rsidP="2B6D8316">
      <w:pPr>
        <w:spacing w:after="0"/>
        <w:jc w:val="right"/>
        <w:rPr>
          <w:rFonts w:eastAsia="Times New Roman" w:cs="Times New Roman"/>
          <w:i/>
          <w:iCs/>
          <w:sz w:val="18"/>
          <w:szCs w:val="18"/>
        </w:rPr>
      </w:pPr>
      <w:r>
        <w:rPr>
          <w:rFonts w:eastAsia="Times New Roman" w:cs="Times New Roman"/>
          <w:sz w:val="18"/>
          <w:szCs w:val="18"/>
        </w:rPr>
        <w:t>Elizabeth Arzt</w:t>
      </w:r>
      <w:r w:rsidR="00544DCF" w:rsidRPr="004E1596">
        <w:rPr>
          <w:rFonts w:eastAsia="Times New Roman" w:cs="Times New Roman"/>
          <w:sz w:val="18"/>
          <w:szCs w:val="18"/>
        </w:rPr>
        <w:t xml:space="preserve">, </w:t>
      </w:r>
      <w:r w:rsidR="0012301F" w:rsidRPr="004E1596">
        <w:rPr>
          <w:rFonts w:eastAsia="Times New Roman" w:cs="Times New Roman"/>
          <w:i/>
          <w:iCs/>
          <w:sz w:val="18"/>
          <w:szCs w:val="18"/>
        </w:rPr>
        <w:t xml:space="preserve">Senior </w:t>
      </w:r>
      <w:r w:rsidR="00544DCF" w:rsidRPr="004E1596">
        <w:rPr>
          <w:rFonts w:eastAsia="Times New Roman" w:cs="Times New Roman"/>
          <w:i/>
          <w:iCs/>
          <w:sz w:val="18"/>
          <w:szCs w:val="18"/>
        </w:rPr>
        <w:t xml:space="preserve">Legislative </w:t>
      </w:r>
      <w:r>
        <w:rPr>
          <w:rFonts w:eastAsia="Times New Roman" w:cs="Times New Roman"/>
          <w:i/>
          <w:iCs/>
          <w:sz w:val="18"/>
          <w:szCs w:val="18"/>
        </w:rPr>
        <w:t>Policy Analyst</w:t>
      </w:r>
    </w:p>
    <w:p w14:paraId="4010E549" w14:textId="546358B8" w:rsidR="0012301F" w:rsidRPr="004E1596" w:rsidRDefault="0012301F" w:rsidP="2B6D8316">
      <w:pPr>
        <w:spacing w:after="0"/>
        <w:jc w:val="right"/>
        <w:rPr>
          <w:rFonts w:eastAsia="Times New Roman" w:cs="Times New Roman"/>
          <w:i/>
          <w:iCs/>
          <w:sz w:val="18"/>
          <w:szCs w:val="18"/>
        </w:rPr>
      </w:pPr>
      <w:r w:rsidRPr="004E1596">
        <w:rPr>
          <w:rFonts w:eastAsia="Times New Roman" w:cs="Times New Roman"/>
          <w:sz w:val="18"/>
          <w:szCs w:val="18"/>
        </w:rPr>
        <w:t xml:space="preserve">Josh Newman, </w:t>
      </w:r>
      <w:r w:rsidRPr="004E1596">
        <w:rPr>
          <w:rFonts w:eastAsia="Times New Roman" w:cs="Times New Roman"/>
          <w:i/>
          <w:iCs/>
          <w:sz w:val="18"/>
          <w:szCs w:val="18"/>
        </w:rPr>
        <w:t>Legislative Policy Analyst</w:t>
      </w:r>
    </w:p>
    <w:p w14:paraId="7B307E0E" w14:textId="77777777" w:rsidR="001F3BA3" w:rsidRDefault="001F3BA3" w:rsidP="001F3BA3">
      <w:pPr>
        <w:spacing w:after="0"/>
        <w:jc w:val="right"/>
        <w:rPr>
          <w:rStyle w:val="ui-provider"/>
          <w:rFonts w:cs="Times New Roman"/>
          <w:i/>
          <w:sz w:val="18"/>
          <w:szCs w:val="18"/>
        </w:rPr>
      </w:pPr>
      <w:r w:rsidRPr="004E1596">
        <w:rPr>
          <w:rStyle w:val="ui-provider"/>
          <w:rFonts w:cs="Times New Roman"/>
          <w:iCs/>
          <w:sz w:val="18"/>
          <w:szCs w:val="18"/>
        </w:rPr>
        <w:t xml:space="preserve">Taylor Francisco, </w:t>
      </w:r>
      <w:r w:rsidRPr="004E1596">
        <w:rPr>
          <w:rStyle w:val="ui-provider"/>
          <w:rFonts w:cs="Times New Roman"/>
          <w:i/>
          <w:sz w:val="18"/>
          <w:szCs w:val="18"/>
        </w:rPr>
        <w:t>Data Scientist</w:t>
      </w:r>
    </w:p>
    <w:p w14:paraId="6F3E0527" w14:textId="0C3714AF" w:rsidR="006D1D04" w:rsidRPr="004E1596" w:rsidRDefault="006D1D04" w:rsidP="001F3BA3">
      <w:pPr>
        <w:spacing w:after="0"/>
        <w:jc w:val="right"/>
        <w:rPr>
          <w:rStyle w:val="ui-provider"/>
          <w:rFonts w:cs="Times New Roman"/>
          <w:iCs/>
          <w:sz w:val="18"/>
          <w:szCs w:val="18"/>
        </w:rPr>
      </w:pPr>
      <w:r>
        <w:rPr>
          <w:rStyle w:val="ui-provider"/>
          <w:rFonts w:cs="Times New Roman"/>
          <w:iCs/>
          <w:sz w:val="18"/>
          <w:szCs w:val="18"/>
        </w:rPr>
        <w:t xml:space="preserve">Lukas Lopez-Jensen, </w:t>
      </w:r>
      <w:r w:rsidRPr="007A29AA">
        <w:rPr>
          <w:rStyle w:val="ui-provider"/>
          <w:rFonts w:cs="Times New Roman"/>
          <w:i/>
          <w:sz w:val="18"/>
          <w:szCs w:val="18"/>
        </w:rPr>
        <w:t>Data Scientist</w:t>
      </w:r>
    </w:p>
    <w:p w14:paraId="0E60DF4B" w14:textId="77777777" w:rsidR="001F3BA3" w:rsidRDefault="001F3BA3" w:rsidP="001F3BA3">
      <w:pPr>
        <w:spacing w:after="0"/>
        <w:jc w:val="right"/>
        <w:rPr>
          <w:rStyle w:val="ui-provider"/>
          <w:rFonts w:cs="Times New Roman"/>
          <w:i/>
          <w:sz w:val="18"/>
          <w:szCs w:val="18"/>
        </w:rPr>
      </w:pPr>
      <w:r w:rsidRPr="004E1596">
        <w:rPr>
          <w:rStyle w:val="ui-provider"/>
          <w:rFonts w:cs="Times New Roman"/>
          <w:iCs/>
          <w:sz w:val="18"/>
          <w:szCs w:val="18"/>
        </w:rPr>
        <w:t xml:space="preserve">Danylo Orlov, </w:t>
      </w:r>
      <w:r w:rsidRPr="004E1596">
        <w:rPr>
          <w:rStyle w:val="ui-provider"/>
          <w:rFonts w:cs="Times New Roman"/>
          <w:i/>
          <w:sz w:val="18"/>
          <w:szCs w:val="18"/>
        </w:rPr>
        <w:t>Data Scientist</w:t>
      </w:r>
    </w:p>
    <w:p w14:paraId="3562EBA1" w14:textId="77777777" w:rsidR="001F3BA3" w:rsidRPr="004E1596" w:rsidRDefault="001F3BA3" w:rsidP="001F3BA3">
      <w:pPr>
        <w:spacing w:after="0"/>
        <w:jc w:val="right"/>
        <w:rPr>
          <w:rFonts w:eastAsia="Times New Roman" w:cs="Times New Roman"/>
          <w:i/>
          <w:sz w:val="18"/>
          <w:szCs w:val="18"/>
        </w:rPr>
      </w:pPr>
      <w:r w:rsidRPr="004E1596">
        <w:rPr>
          <w:rFonts w:eastAsia="Times New Roman" w:cs="Times New Roman"/>
          <w:sz w:val="18"/>
          <w:szCs w:val="18"/>
        </w:rPr>
        <w:t xml:space="preserve">Florentine Kabore, </w:t>
      </w:r>
      <w:r w:rsidRPr="004E1596">
        <w:rPr>
          <w:rFonts w:eastAsia="Times New Roman" w:cs="Times New Roman"/>
          <w:i/>
          <w:sz w:val="18"/>
          <w:szCs w:val="18"/>
        </w:rPr>
        <w:t>Finance Unit Head</w:t>
      </w:r>
    </w:p>
    <w:p w14:paraId="2EF65FD9" w14:textId="77777777" w:rsidR="001F3BA3" w:rsidRPr="004E1596" w:rsidRDefault="001F3BA3" w:rsidP="001F3BA3">
      <w:pPr>
        <w:spacing w:after="0"/>
        <w:jc w:val="right"/>
        <w:rPr>
          <w:rFonts w:cs="Times New Roman"/>
          <w:sz w:val="18"/>
          <w:szCs w:val="18"/>
        </w:rPr>
      </w:pPr>
      <w:r w:rsidRPr="004E1596">
        <w:rPr>
          <w:rFonts w:eastAsia="Times New Roman" w:cs="Times New Roman"/>
          <w:sz w:val="18"/>
          <w:szCs w:val="18"/>
        </w:rPr>
        <w:t xml:space="preserve">Valeria Lazaro-Rodriguez, </w:t>
      </w:r>
      <w:r w:rsidRPr="004E1596">
        <w:rPr>
          <w:rFonts w:eastAsia="Times New Roman" w:cs="Times New Roman"/>
          <w:i/>
          <w:sz w:val="18"/>
          <w:szCs w:val="18"/>
        </w:rPr>
        <w:t>Financial Analyst</w:t>
      </w:r>
    </w:p>
    <w:p w14:paraId="0912F1F5" w14:textId="77777777" w:rsidR="001F3BA3" w:rsidRDefault="001F3BA3" w:rsidP="2B6D8316">
      <w:pPr>
        <w:spacing w:after="0"/>
        <w:jc w:val="right"/>
        <w:rPr>
          <w:rFonts w:eastAsia="Times New Roman" w:cs="Times New Roman"/>
          <w:i/>
          <w:iCs/>
          <w:sz w:val="20"/>
          <w:szCs w:val="20"/>
        </w:rPr>
      </w:pPr>
    </w:p>
    <w:p w14:paraId="3B495A13" w14:textId="77777777" w:rsidR="0012301F" w:rsidRPr="0012301F" w:rsidRDefault="0012301F" w:rsidP="2B6D8316">
      <w:pPr>
        <w:spacing w:after="0"/>
        <w:jc w:val="right"/>
        <w:rPr>
          <w:rFonts w:eastAsia="Times New Roman" w:cs="Times New Roman"/>
          <w:sz w:val="20"/>
          <w:szCs w:val="20"/>
        </w:rPr>
      </w:pPr>
    </w:p>
    <w:p w14:paraId="672A6659" w14:textId="77777777" w:rsidR="00544DCF" w:rsidRPr="00AF6F75" w:rsidRDefault="00544DCF" w:rsidP="00544DCF">
      <w:pPr>
        <w:spacing w:after="0"/>
        <w:jc w:val="right"/>
        <w:rPr>
          <w:rFonts w:eastAsia="Times New Roman" w:cs="Times New Roman"/>
          <w:i/>
          <w:szCs w:val="24"/>
        </w:rPr>
      </w:pPr>
    </w:p>
    <w:p w14:paraId="29D6B04F" w14:textId="09B22D90" w:rsidR="00544DCF" w:rsidRPr="00F46BCF" w:rsidRDefault="00544DCF" w:rsidP="00544DCF">
      <w:pPr>
        <w:jc w:val="center"/>
        <w:rPr>
          <w:rFonts w:eastAsia="Times New Roman" w:cs="Times New Roman"/>
          <w:szCs w:val="24"/>
        </w:rPr>
      </w:pPr>
      <w:r w:rsidRPr="00F46BCF">
        <w:rPr>
          <w:rFonts w:cs="Times New Roman"/>
          <w:noProof/>
          <w:szCs w:val="24"/>
        </w:rPr>
        <w:drawing>
          <wp:inline distT="0" distB="0" distL="0" distR="0" wp14:anchorId="640B6860" wp14:editId="53C75615">
            <wp:extent cx="1573602" cy="1613139"/>
            <wp:effectExtent l="0" t="0" r="7620" b="6350"/>
            <wp:docPr id="181002709" name="Picture 18100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596030" cy="1636130"/>
                    </a:xfrm>
                    <a:prstGeom prst="rect">
                      <a:avLst/>
                    </a:prstGeom>
                  </pic:spPr>
                </pic:pic>
              </a:graphicData>
            </a:graphic>
          </wp:inline>
        </w:drawing>
      </w:r>
      <w:r w:rsidRPr="00F46BCF">
        <w:rPr>
          <w:rFonts w:eastAsia="Times New Roman" w:cs="Times New Roman"/>
          <w:b/>
          <w:bCs/>
          <w:szCs w:val="24"/>
        </w:rPr>
        <w:t xml:space="preserve"> </w:t>
      </w:r>
    </w:p>
    <w:p w14:paraId="6F3DA698" w14:textId="77777777" w:rsidR="00544DCF" w:rsidRPr="00395226" w:rsidRDefault="00544DCF" w:rsidP="00544DCF">
      <w:pPr>
        <w:spacing w:after="0"/>
        <w:jc w:val="center"/>
        <w:rPr>
          <w:rFonts w:cs="Times New Roman"/>
          <w:szCs w:val="24"/>
        </w:rPr>
      </w:pPr>
      <w:r w:rsidRPr="00395226">
        <w:rPr>
          <w:rFonts w:eastAsia="Times New Roman" w:cs="Times New Roman"/>
          <w:b/>
          <w:bCs/>
          <w:szCs w:val="24"/>
        </w:rPr>
        <w:t>The Council of the City of New York</w:t>
      </w:r>
    </w:p>
    <w:p w14:paraId="0A6959E7" w14:textId="77777777" w:rsidR="00544DCF" w:rsidRPr="00382547" w:rsidRDefault="00544DCF" w:rsidP="00544DCF">
      <w:pPr>
        <w:tabs>
          <w:tab w:val="center" w:pos="4680"/>
        </w:tabs>
        <w:spacing w:after="0"/>
        <w:jc w:val="center"/>
        <w:rPr>
          <w:rFonts w:cs="Times New Roman"/>
          <w:sz w:val="26"/>
          <w:szCs w:val="26"/>
        </w:rPr>
      </w:pPr>
      <w:r w:rsidRPr="00382547">
        <w:rPr>
          <w:rFonts w:eastAsia="Times New Roman" w:cs="Times New Roman"/>
          <w:sz w:val="26"/>
          <w:szCs w:val="26"/>
        </w:rPr>
        <w:t xml:space="preserve"> </w:t>
      </w:r>
    </w:p>
    <w:p w14:paraId="4F8387AB" w14:textId="24CABC6E" w:rsidR="00544DCF" w:rsidRPr="0000327E" w:rsidRDefault="00544DCF" w:rsidP="00544DCF">
      <w:pPr>
        <w:tabs>
          <w:tab w:val="center" w:pos="4680"/>
        </w:tabs>
        <w:spacing w:after="0"/>
        <w:jc w:val="center"/>
        <w:rPr>
          <w:rFonts w:cs="Times New Roman"/>
          <w:szCs w:val="24"/>
        </w:rPr>
      </w:pPr>
      <w:r w:rsidRPr="0000327E">
        <w:rPr>
          <w:rFonts w:eastAsia="Times New Roman" w:cs="Times New Roman"/>
          <w:b/>
          <w:bCs/>
          <w:szCs w:val="24"/>
          <w:u w:val="single"/>
        </w:rPr>
        <w:t xml:space="preserve">COMMITTEE REPORT OF THE </w:t>
      </w:r>
      <w:r w:rsidR="00F46BCF" w:rsidRPr="0000327E">
        <w:rPr>
          <w:rFonts w:eastAsia="Times New Roman" w:cs="Times New Roman"/>
          <w:b/>
          <w:bCs/>
          <w:szCs w:val="24"/>
          <w:u w:val="single"/>
        </w:rPr>
        <w:t>LEGISLATIVE</w:t>
      </w:r>
      <w:r w:rsidR="003416A1" w:rsidRPr="0000327E">
        <w:rPr>
          <w:rFonts w:eastAsia="Times New Roman" w:cs="Times New Roman"/>
          <w:b/>
          <w:bCs/>
          <w:szCs w:val="24"/>
          <w:u w:val="single"/>
        </w:rPr>
        <w:t xml:space="preserve"> </w:t>
      </w:r>
      <w:r w:rsidRPr="0000327E">
        <w:rPr>
          <w:rFonts w:eastAsia="Times New Roman" w:cs="Times New Roman"/>
          <w:b/>
          <w:bCs/>
          <w:szCs w:val="24"/>
          <w:u w:val="single"/>
        </w:rPr>
        <w:t>DIVISION</w:t>
      </w:r>
    </w:p>
    <w:p w14:paraId="5DC7F858" w14:textId="0BE30F29" w:rsidR="00544DCF" w:rsidRPr="0000327E" w:rsidRDefault="00544DCF" w:rsidP="00544DCF">
      <w:pPr>
        <w:tabs>
          <w:tab w:val="center" w:pos="4680"/>
        </w:tabs>
        <w:spacing w:after="0"/>
        <w:jc w:val="center"/>
        <w:rPr>
          <w:rFonts w:eastAsia="Times New Roman" w:cs="Times New Roman"/>
          <w:szCs w:val="24"/>
        </w:rPr>
      </w:pPr>
      <w:r w:rsidRPr="0000327E">
        <w:rPr>
          <w:rFonts w:eastAsia="Times New Roman" w:cs="Times New Roman"/>
          <w:szCs w:val="24"/>
        </w:rPr>
        <w:t xml:space="preserve">Andrea Vazquez, </w:t>
      </w:r>
      <w:r w:rsidRPr="0000327E">
        <w:rPr>
          <w:rFonts w:eastAsia="Times New Roman" w:cs="Times New Roman"/>
          <w:i/>
          <w:szCs w:val="24"/>
        </w:rPr>
        <w:t>Director</w:t>
      </w:r>
    </w:p>
    <w:p w14:paraId="575C91FC" w14:textId="424F47B3" w:rsidR="00544DCF" w:rsidRPr="0000327E" w:rsidRDefault="00544DCF" w:rsidP="00544DCF">
      <w:pPr>
        <w:tabs>
          <w:tab w:val="center" w:pos="4680"/>
        </w:tabs>
        <w:spacing w:after="0"/>
        <w:jc w:val="center"/>
        <w:rPr>
          <w:rFonts w:cs="Times New Roman"/>
          <w:szCs w:val="24"/>
        </w:rPr>
      </w:pPr>
      <w:r w:rsidRPr="0000327E">
        <w:rPr>
          <w:rFonts w:eastAsia="Times New Roman" w:cs="Times New Roman"/>
          <w:szCs w:val="24"/>
        </w:rPr>
        <w:t xml:space="preserve">Smita Deshmukh, </w:t>
      </w:r>
      <w:r w:rsidRPr="0000327E">
        <w:rPr>
          <w:rFonts w:eastAsia="Times New Roman" w:cs="Times New Roman"/>
          <w:i/>
          <w:iCs/>
          <w:szCs w:val="24"/>
        </w:rPr>
        <w:t xml:space="preserve">Deputy Director, Human </w:t>
      </w:r>
      <w:r w:rsidR="0012301F">
        <w:rPr>
          <w:rFonts w:eastAsia="Times New Roman" w:cs="Times New Roman"/>
          <w:i/>
          <w:iCs/>
          <w:szCs w:val="24"/>
        </w:rPr>
        <w:t xml:space="preserve">and Social </w:t>
      </w:r>
      <w:r w:rsidRPr="0000327E">
        <w:rPr>
          <w:rFonts w:eastAsia="Times New Roman" w:cs="Times New Roman"/>
          <w:i/>
          <w:iCs/>
          <w:szCs w:val="24"/>
        </w:rPr>
        <w:t>Services</w:t>
      </w:r>
    </w:p>
    <w:p w14:paraId="0A37501D" w14:textId="619620CD" w:rsidR="00544DCF" w:rsidRPr="0000327E" w:rsidRDefault="00544DCF" w:rsidP="004B6D63">
      <w:pPr>
        <w:tabs>
          <w:tab w:val="center" w:pos="4680"/>
        </w:tabs>
        <w:spacing w:after="0"/>
        <w:jc w:val="center"/>
        <w:rPr>
          <w:rFonts w:cs="Times New Roman"/>
          <w:szCs w:val="24"/>
        </w:rPr>
      </w:pPr>
      <w:r w:rsidRPr="0000327E">
        <w:rPr>
          <w:rFonts w:eastAsia="Times New Roman" w:cs="Times New Roman"/>
          <w:i/>
          <w:iCs/>
          <w:szCs w:val="24"/>
        </w:rPr>
        <w:t xml:space="preserve"> </w:t>
      </w:r>
    </w:p>
    <w:p w14:paraId="3F741270" w14:textId="77777777" w:rsidR="00544DCF" w:rsidRPr="0000327E" w:rsidRDefault="00544DCF" w:rsidP="00544DCF">
      <w:pPr>
        <w:spacing w:after="0"/>
        <w:jc w:val="center"/>
        <w:rPr>
          <w:rFonts w:cs="Times New Roman"/>
          <w:szCs w:val="24"/>
        </w:rPr>
      </w:pPr>
      <w:r w:rsidRPr="0000327E">
        <w:rPr>
          <w:rFonts w:eastAsia="Times New Roman" w:cs="Times New Roman"/>
          <w:b/>
          <w:bCs/>
          <w:szCs w:val="24"/>
          <w:u w:val="single"/>
        </w:rPr>
        <w:t>COMMITTEE ON HEALTH</w:t>
      </w:r>
    </w:p>
    <w:p w14:paraId="7DB9143C" w14:textId="722B1115" w:rsidR="00544DCF" w:rsidRPr="0000327E" w:rsidRDefault="00544DCF" w:rsidP="00544DCF">
      <w:pPr>
        <w:spacing w:after="0"/>
        <w:jc w:val="center"/>
        <w:rPr>
          <w:rFonts w:cs="Times New Roman"/>
          <w:szCs w:val="24"/>
        </w:rPr>
      </w:pPr>
      <w:r w:rsidRPr="0000327E">
        <w:rPr>
          <w:rFonts w:eastAsia="Times New Roman" w:cs="Times New Roman"/>
          <w:szCs w:val="24"/>
        </w:rPr>
        <w:t xml:space="preserve">Hon. </w:t>
      </w:r>
      <w:r w:rsidR="008C3AB7" w:rsidRPr="0000327E">
        <w:rPr>
          <w:rFonts w:eastAsia="Times New Roman" w:cs="Times New Roman"/>
          <w:szCs w:val="24"/>
        </w:rPr>
        <w:t>Lynn Schulman</w:t>
      </w:r>
      <w:r w:rsidRPr="0000327E">
        <w:rPr>
          <w:rFonts w:eastAsia="Times New Roman" w:cs="Times New Roman"/>
          <w:szCs w:val="24"/>
        </w:rPr>
        <w:t>,</w:t>
      </w:r>
      <w:r w:rsidRPr="0000327E">
        <w:rPr>
          <w:rFonts w:eastAsia="Times New Roman" w:cs="Times New Roman"/>
          <w:i/>
          <w:iCs/>
          <w:szCs w:val="24"/>
        </w:rPr>
        <w:t xml:space="preserve"> Chair</w:t>
      </w:r>
    </w:p>
    <w:p w14:paraId="5DAB6C7B" w14:textId="77777777" w:rsidR="00544DCF" w:rsidRPr="0000327E" w:rsidRDefault="00544DCF" w:rsidP="00544DCF">
      <w:pPr>
        <w:spacing w:after="0"/>
        <w:jc w:val="both"/>
        <w:rPr>
          <w:rFonts w:cs="Times New Roman"/>
          <w:szCs w:val="24"/>
        </w:rPr>
      </w:pPr>
    </w:p>
    <w:p w14:paraId="2C9B8124" w14:textId="752822C0" w:rsidR="00544DCF" w:rsidRPr="0000327E" w:rsidRDefault="00B67E73" w:rsidP="3A06739B">
      <w:pPr>
        <w:spacing w:after="0"/>
        <w:jc w:val="center"/>
        <w:rPr>
          <w:rFonts w:eastAsia="Times New Roman" w:cs="Times New Roman"/>
          <w:b/>
          <w:bCs/>
          <w:szCs w:val="24"/>
        </w:rPr>
      </w:pPr>
      <w:r>
        <w:rPr>
          <w:rFonts w:eastAsia="Times New Roman" w:cs="Times New Roman"/>
          <w:b/>
          <w:bCs/>
          <w:szCs w:val="24"/>
        </w:rPr>
        <w:t>January 27, 2026</w:t>
      </w:r>
    </w:p>
    <w:p w14:paraId="33A9765C" w14:textId="77777777" w:rsidR="00382547" w:rsidRPr="0000327E" w:rsidRDefault="00382547" w:rsidP="3A06739B">
      <w:pPr>
        <w:spacing w:after="0"/>
        <w:jc w:val="center"/>
        <w:rPr>
          <w:rFonts w:cs="Times New Roman"/>
          <w:b/>
          <w:smallCaps/>
          <w:szCs w:val="24"/>
        </w:rPr>
      </w:pPr>
    </w:p>
    <w:p w14:paraId="45381F23" w14:textId="77777777" w:rsidR="00AA2E66" w:rsidRDefault="00AA2E66" w:rsidP="00AA2E66">
      <w:pPr>
        <w:spacing w:after="0"/>
        <w:jc w:val="center"/>
        <w:rPr>
          <w:rFonts w:cs="Times New Roman"/>
          <w:szCs w:val="24"/>
        </w:rPr>
      </w:pPr>
      <w:r w:rsidRPr="00F4178A">
        <w:rPr>
          <w:rFonts w:eastAsia="Times New Roman" w:cs="Times New Roman"/>
          <w:b/>
          <w:bCs/>
          <w:smallCaps/>
          <w:szCs w:val="24"/>
        </w:rPr>
        <w:t>Legislation:</w:t>
      </w:r>
    </w:p>
    <w:p w14:paraId="150F5351" w14:textId="77777777" w:rsidR="00AA2E66" w:rsidRPr="00F46BCF" w:rsidRDefault="00AA2E66" w:rsidP="00AA2E66">
      <w:pPr>
        <w:spacing w:after="0"/>
        <w:jc w:val="center"/>
        <w:rPr>
          <w:rFonts w:cs="Times New Roman"/>
          <w:szCs w:val="24"/>
        </w:rPr>
      </w:pPr>
    </w:p>
    <w:tbl>
      <w:tblPr>
        <w:tblStyle w:val="TableGridLight"/>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0"/>
        <w:gridCol w:w="6244"/>
      </w:tblGrid>
      <w:tr w:rsidR="00AA2E66" w:rsidRPr="00F46BCF" w14:paraId="2F57A50A" w14:textId="77777777" w:rsidTr="00013C7E">
        <w:trPr>
          <w:trHeight w:val="513"/>
        </w:trPr>
        <w:tc>
          <w:tcPr>
            <w:tcW w:w="3220" w:type="dxa"/>
          </w:tcPr>
          <w:p w14:paraId="07FBF67D" w14:textId="79E1ED01" w:rsidR="00AA2E66" w:rsidRPr="00ED12AD" w:rsidRDefault="00656A44" w:rsidP="00AA2E66">
            <w:pPr>
              <w:jc w:val="both"/>
              <w:rPr>
                <w:b/>
                <w:bCs/>
                <w:smallCaps/>
                <w:color w:val="000000" w:themeColor="text1"/>
                <w:szCs w:val="24"/>
              </w:rPr>
            </w:pPr>
            <w:r>
              <w:rPr>
                <w:b/>
                <w:bCs/>
                <w:smallCaps/>
                <w:color w:val="000000" w:themeColor="text1"/>
                <w:szCs w:val="24"/>
              </w:rPr>
              <w:t>Preconsidered Int. No. ___ (T2026-0162)</w:t>
            </w:r>
          </w:p>
        </w:tc>
        <w:tc>
          <w:tcPr>
            <w:tcW w:w="6244" w:type="dxa"/>
          </w:tcPr>
          <w:p w14:paraId="72407F11" w14:textId="4D22F805" w:rsidR="00AA2E66" w:rsidRPr="00E3241D" w:rsidRDefault="00AA2E66">
            <w:pPr>
              <w:shd w:val="clear" w:color="auto" w:fill="FFFFFF" w:themeFill="background1"/>
              <w:jc w:val="both"/>
              <w:rPr>
                <w:i/>
                <w:color w:val="000000"/>
                <w:shd w:val="clear" w:color="auto" w:fill="FFFFFF"/>
              </w:rPr>
            </w:pPr>
            <w:r>
              <w:rPr>
                <w:color w:val="000000"/>
                <w:shd w:val="clear" w:color="auto" w:fill="FFFFFF"/>
              </w:rPr>
              <w:t>By Council Member Schulman</w:t>
            </w:r>
          </w:p>
        </w:tc>
      </w:tr>
      <w:tr w:rsidR="00AA2E66" w:rsidRPr="00F46BCF" w14:paraId="33B2BB2C" w14:textId="77777777">
        <w:trPr>
          <w:trHeight w:val="342"/>
        </w:trPr>
        <w:tc>
          <w:tcPr>
            <w:tcW w:w="3220" w:type="dxa"/>
          </w:tcPr>
          <w:p w14:paraId="50633FD5" w14:textId="77777777" w:rsidR="00AA2E66" w:rsidRPr="00F46BCF" w:rsidRDefault="00AA2E66">
            <w:pPr>
              <w:jc w:val="both"/>
              <w:rPr>
                <w:b/>
                <w:bCs/>
                <w:smallCaps/>
                <w:color w:val="000000" w:themeColor="text1"/>
                <w:szCs w:val="24"/>
              </w:rPr>
            </w:pPr>
            <w:r w:rsidRPr="00F46BCF">
              <w:rPr>
                <w:b/>
                <w:bCs/>
                <w:smallCaps/>
                <w:color w:val="000000" w:themeColor="text1"/>
                <w:szCs w:val="24"/>
              </w:rPr>
              <w:t>Title:</w:t>
            </w:r>
          </w:p>
        </w:tc>
        <w:tc>
          <w:tcPr>
            <w:tcW w:w="6244" w:type="dxa"/>
          </w:tcPr>
          <w:p w14:paraId="0A94A7FF" w14:textId="10AF9F36" w:rsidR="00AA2E66" w:rsidRPr="00AB2486" w:rsidRDefault="00AA2E66">
            <w:pPr>
              <w:shd w:val="clear" w:color="auto" w:fill="FFFFFF"/>
              <w:jc w:val="both"/>
              <w:rPr>
                <w:color w:val="000000"/>
                <w:sz w:val="27"/>
                <w:szCs w:val="27"/>
              </w:rPr>
            </w:pPr>
            <w:r w:rsidRPr="00AB2486">
              <w:rPr>
                <w:color w:val="000000"/>
                <w:szCs w:val="24"/>
              </w:rPr>
              <w:t xml:space="preserve">A Local Law to amend </w:t>
            </w:r>
            <w:r>
              <w:rPr>
                <w:color w:val="000000"/>
                <w:szCs w:val="24"/>
              </w:rPr>
              <w:t>the New York city charter, in relation to clarifying the health code where approvals from multiple agencies are required</w:t>
            </w:r>
          </w:p>
          <w:p w14:paraId="03FD9E68" w14:textId="77777777" w:rsidR="00AA2E66" w:rsidRPr="000B4ECA" w:rsidRDefault="00AA2E66">
            <w:pPr>
              <w:shd w:val="clear" w:color="auto" w:fill="FFFFFF"/>
              <w:jc w:val="both"/>
              <w:rPr>
                <w:color w:val="000000"/>
                <w:sz w:val="27"/>
                <w:szCs w:val="27"/>
              </w:rPr>
            </w:pPr>
          </w:p>
        </w:tc>
      </w:tr>
      <w:tr w:rsidR="00AA2E66" w:rsidRPr="00F46BCF" w14:paraId="10DEB541" w14:textId="77777777">
        <w:trPr>
          <w:trHeight w:val="342"/>
        </w:trPr>
        <w:tc>
          <w:tcPr>
            <w:tcW w:w="3220" w:type="dxa"/>
          </w:tcPr>
          <w:p w14:paraId="6AC35415" w14:textId="17510435" w:rsidR="00AA2E66" w:rsidRPr="00F46BCF" w:rsidRDefault="00C82D2B" w:rsidP="00AA2E66">
            <w:pPr>
              <w:jc w:val="both"/>
              <w:rPr>
                <w:b/>
                <w:bCs/>
                <w:smallCaps/>
                <w:color w:val="000000" w:themeColor="text1"/>
                <w:szCs w:val="24"/>
              </w:rPr>
            </w:pPr>
            <w:r>
              <w:rPr>
                <w:b/>
                <w:bCs/>
                <w:smallCaps/>
                <w:color w:val="000000" w:themeColor="text1"/>
                <w:szCs w:val="24"/>
              </w:rPr>
              <w:t xml:space="preserve">Preconsidered </w:t>
            </w:r>
            <w:r w:rsidR="00AA2E66">
              <w:rPr>
                <w:b/>
                <w:bCs/>
                <w:smallCaps/>
                <w:color w:val="000000" w:themeColor="text1"/>
                <w:szCs w:val="24"/>
              </w:rPr>
              <w:t>Int. N</w:t>
            </w:r>
            <w:r>
              <w:rPr>
                <w:b/>
                <w:bCs/>
                <w:smallCaps/>
                <w:color w:val="000000" w:themeColor="text1"/>
                <w:szCs w:val="24"/>
              </w:rPr>
              <w:t>o. ___</w:t>
            </w:r>
            <w:r w:rsidR="00656A44">
              <w:rPr>
                <w:b/>
                <w:bCs/>
                <w:smallCaps/>
                <w:color w:val="000000" w:themeColor="text1"/>
                <w:szCs w:val="24"/>
              </w:rPr>
              <w:t xml:space="preserve"> (T2026-0161)</w:t>
            </w:r>
          </w:p>
        </w:tc>
        <w:tc>
          <w:tcPr>
            <w:tcW w:w="6244" w:type="dxa"/>
          </w:tcPr>
          <w:p w14:paraId="627DA64F" w14:textId="2A38BB1D" w:rsidR="00AA2E66" w:rsidRPr="00524F47" w:rsidRDefault="00AA2E66">
            <w:pPr>
              <w:shd w:val="clear" w:color="auto" w:fill="FFFFFF"/>
              <w:jc w:val="both"/>
              <w:rPr>
                <w:iCs/>
                <w:color w:val="000000"/>
                <w:sz w:val="27"/>
                <w:szCs w:val="27"/>
              </w:rPr>
            </w:pPr>
            <w:r>
              <w:rPr>
                <w:color w:val="000000"/>
                <w:szCs w:val="24"/>
              </w:rPr>
              <w:t>By Council Members Morano</w:t>
            </w:r>
            <w:r w:rsidR="00524F47">
              <w:rPr>
                <w:iCs/>
                <w:color w:val="000000"/>
                <w:szCs w:val="24"/>
              </w:rPr>
              <w:t xml:space="preserve">, </w:t>
            </w:r>
            <w:r w:rsidR="00FB0B03">
              <w:rPr>
                <w:rFonts w:eastAsiaTheme="minorHAnsi"/>
                <w:szCs w:val="24"/>
              </w:rPr>
              <w:t>Ariola and Paladino</w:t>
            </w:r>
          </w:p>
          <w:p w14:paraId="09620822" w14:textId="77777777" w:rsidR="00AA2E66" w:rsidRPr="00963C80" w:rsidRDefault="00AA2E66">
            <w:pPr>
              <w:shd w:val="clear" w:color="auto" w:fill="FFFFFF"/>
              <w:jc w:val="both"/>
              <w:rPr>
                <w:color w:val="000000"/>
                <w:szCs w:val="24"/>
              </w:rPr>
            </w:pPr>
          </w:p>
        </w:tc>
      </w:tr>
      <w:tr w:rsidR="00AA2E66" w:rsidRPr="00F46BCF" w14:paraId="7549F75C" w14:textId="77777777">
        <w:trPr>
          <w:trHeight w:val="342"/>
        </w:trPr>
        <w:tc>
          <w:tcPr>
            <w:tcW w:w="3220" w:type="dxa"/>
          </w:tcPr>
          <w:p w14:paraId="4ADC3B3B" w14:textId="77777777" w:rsidR="00AA2E66" w:rsidRDefault="00AA2E66">
            <w:pPr>
              <w:jc w:val="both"/>
              <w:rPr>
                <w:b/>
                <w:bCs/>
                <w:smallCaps/>
                <w:color w:val="000000" w:themeColor="text1"/>
                <w:szCs w:val="24"/>
              </w:rPr>
            </w:pPr>
            <w:r>
              <w:rPr>
                <w:b/>
                <w:bCs/>
                <w:smallCaps/>
                <w:color w:val="000000" w:themeColor="text1"/>
                <w:szCs w:val="24"/>
              </w:rPr>
              <w:t>Title:</w:t>
            </w:r>
          </w:p>
          <w:p w14:paraId="7DD91E3F" w14:textId="77777777" w:rsidR="00AA2E66" w:rsidRPr="00F46BCF" w:rsidRDefault="00AA2E66">
            <w:pPr>
              <w:jc w:val="both"/>
              <w:rPr>
                <w:b/>
                <w:bCs/>
                <w:smallCaps/>
                <w:color w:val="000000" w:themeColor="text1"/>
                <w:szCs w:val="24"/>
              </w:rPr>
            </w:pPr>
          </w:p>
        </w:tc>
        <w:tc>
          <w:tcPr>
            <w:tcW w:w="6244" w:type="dxa"/>
          </w:tcPr>
          <w:p w14:paraId="0D6A5299" w14:textId="709F83ED" w:rsidR="00AA2E66" w:rsidRPr="00AB2486" w:rsidRDefault="00AA2E66">
            <w:pPr>
              <w:shd w:val="clear" w:color="auto" w:fill="FFFFFF"/>
              <w:jc w:val="both"/>
              <w:rPr>
                <w:color w:val="000000"/>
                <w:sz w:val="27"/>
                <w:szCs w:val="27"/>
              </w:rPr>
            </w:pPr>
            <w:r w:rsidRPr="00AB2486">
              <w:rPr>
                <w:color w:val="000000"/>
                <w:szCs w:val="24"/>
              </w:rPr>
              <w:t xml:space="preserve">A Local Law to amend the administrative code </w:t>
            </w:r>
            <w:r>
              <w:rPr>
                <w:color w:val="000000"/>
                <w:szCs w:val="24"/>
              </w:rPr>
              <w:t>of the city of New York, in relation to providing paid leave for city employees who serve as bone marrow or living organ donors and establishing a city bone marrow and living donor honor roll</w:t>
            </w:r>
          </w:p>
          <w:p w14:paraId="42EF66DD" w14:textId="77777777" w:rsidR="00AA2E66" w:rsidRPr="00963C80" w:rsidRDefault="00AA2E66">
            <w:pPr>
              <w:shd w:val="clear" w:color="auto" w:fill="FFFFFF"/>
              <w:jc w:val="both"/>
              <w:rPr>
                <w:color w:val="000000"/>
                <w:szCs w:val="24"/>
              </w:rPr>
            </w:pPr>
          </w:p>
        </w:tc>
      </w:tr>
    </w:tbl>
    <w:p w14:paraId="2C8B4F07" w14:textId="7EF53100" w:rsidR="00544DCF" w:rsidRPr="00853584" w:rsidRDefault="43DDD9BB" w:rsidP="00853584">
      <w:pPr>
        <w:pStyle w:val="ListParagraph"/>
        <w:numPr>
          <w:ilvl w:val="0"/>
          <w:numId w:val="15"/>
        </w:numPr>
        <w:jc w:val="both"/>
        <w:rPr>
          <w:rFonts w:eastAsia="Times New Roman" w:cs="Times New Roman"/>
          <w:bCs/>
          <w:szCs w:val="24"/>
        </w:rPr>
      </w:pPr>
      <w:r w:rsidRPr="00853584">
        <w:rPr>
          <w:rFonts w:eastAsia="Times New Roman" w:cs="Times New Roman"/>
          <w:b/>
          <w:bCs/>
          <w:szCs w:val="24"/>
        </w:rPr>
        <w:lastRenderedPageBreak/>
        <w:t>INTRODUCTION</w:t>
      </w:r>
    </w:p>
    <w:p w14:paraId="6E6460FB" w14:textId="5123A21D" w:rsidR="00544DCF" w:rsidRDefault="5DC6CBAC" w:rsidP="5DC6CBAC">
      <w:pPr>
        <w:spacing w:after="0" w:line="480" w:lineRule="auto"/>
        <w:ind w:firstLine="720"/>
        <w:contextualSpacing/>
        <w:rPr>
          <w:rFonts w:eastAsia="Times New Roman" w:cs="Times New Roman"/>
        </w:rPr>
      </w:pPr>
      <w:r w:rsidRPr="5DC6CBAC">
        <w:rPr>
          <w:rFonts w:eastAsia="Times New Roman" w:cs="Times New Roman"/>
        </w:rPr>
        <w:t>On January 27, 2026, the Committee on Health, chaired by Council Member Lynn Schulman, will hear the following legislation:</w:t>
      </w:r>
    </w:p>
    <w:p w14:paraId="5321C107" w14:textId="015212F9" w:rsidR="00C22567" w:rsidRDefault="00013C7E" w:rsidP="00AA2E66">
      <w:pPr>
        <w:pStyle w:val="ListParagraph"/>
        <w:numPr>
          <w:ilvl w:val="0"/>
          <w:numId w:val="13"/>
        </w:numPr>
        <w:spacing w:after="0" w:line="480" w:lineRule="auto"/>
        <w:rPr>
          <w:rFonts w:eastAsia="Times New Roman" w:cs="Times New Roman"/>
          <w:szCs w:val="24"/>
        </w:rPr>
      </w:pPr>
      <w:r>
        <w:rPr>
          <w:rFonts w:eastAsia="Times New Roman" w:cs="Times New Roman"/>
          <w:szCs w:val="24"/>
        </w:rPr>
        <w:t>A Preconsidered Introduction</w:t>
      </w:r>
      <w:r w:rsidR="00651EF0">
        <w:rPr>
          <w:rFonts w:eastAsia="Times New Roman" w:cs="Times New Roman"/>
          <w:szCs w:val="24"/>
        </w:rPr>
        <w:t xml:space="preserve"> (T2026-0162)</w:t>
      </w:r>
      <w:r w:rsidR="002E5340">
        <w:rPr>
          <w:rFonts w:eastAsia="Times New Roman" w:cs="Times New Roman"/>
          <w:szCs w:val="24"/>
        </w:rPr>
        <w:t xml:space="preserve"> </w:t>
      </w:r>
      <w:r w:rsidR="00C22567" w:rsidRPr="00C22567">
        <w:rPr>
          <w:rFonts w:eastAsia="Times New Roman" w:cs="Times New Roman"/>
          <w:szCs w:val="24"/>
        </w:rPr>
        <w:t>sponsored by Council Member</w:t>
      </w:r>
      <w:r w:rsidR="00AA2E66">
        <w:rPr>
          <w:rFonts w:eastAsia="Times New Roman" w:cs="Times New Roman"/>
          <w:szCs w:val="24"/>
        </w:rPr>
        <w:t xml:space="preserve"> Schulman</w:t>
      </w:r>
      <w:r w:rsidR="00C22567" w:rsidRPr="00C22567">
        <w:rPr>
          <w:rFonts w:eastAsia="Times New Roman" w:cs="Times New Roman"/>
          <w:szCs w:val="24"/>
        </w:rPr>
        <w:t xml:space="preserve">, </w:t>
      </w:r>
      <w:r w:rsidR="00011907">
        <w:rPr>
          <w:rFonts w:eastAsia="Times New Roman" w:cs="Times New Roman"/>
          <w:szCs w:val="24"/>
        </w:rPr>
        <w:t xml:space="preserve">in relation to </w:t>
      </w:r>
      <w:r w:rsidR="00AA2E66" w:rsidRPr="00AA2E66">
        <w:rPr>
          <w:rFonts w:eastAsia="Times New Roman" w:cs="Times New Roman"/>
          <w:szCs w:val="24"/>
        </w:rPr>
        <w:t>clarifying the health code where approvals from multiple agencies are required</w:t>
      </w:r>
      <w:r w:rsidR="00011907">
        <w:rPr>
          <w:rFonts w:eastAsia="Times New Roman" w:cs="Times New Roman"/>
          <w:szCs w:val="24"/>
        </w:rPr>
        <w:t>;</w:t>
      </w:r>
      <w:r>
        <w:rPr>
          <w:rFonts w:eastAsia="Times New Roman" w:cs="Times New Roman"/>
          <w:szCs w:val="24"/>
        </w:rPr>
        <w:t xml:space="preserve"> and</w:t>
      </w:r>
    </w:p>
    <w:p w14:paraId="309FCEBE" w14:textId="3BE5DDE8" w:rsidR="00011907" w:rsidRDefault="00013C7E" w:rsidP="00AA2E66">
      <w:pPr>
        <w:pStyle w:val="ListParagraph"/>
        <w:numPr>
          <w:ilvl w:val="0"/>
          <w:numId w:val="13"/>
        </w:numPr>
        <w:spacing w:after="0" w:line="480" w:lineRule="auto"/>
        <w:rPr>
          <w:rFonts w:eastAsia="Times New Roman" w:cs="Times New Roman"/>
          <w:szCs w:val="24"/>
        </w:rPr>
      </w:pPr>
      <w:r>
        <w:rPr>
          <w:rFonts w:eastAsia="Times New Roman" w:cs="Times New Roman"/>
          <w:szCs w:val="24"/>
        </w:rPr>
        <w:t>A Preconsidered Introduction</w:t>
      </w:r>
      <w:r w:rsidR="00651EF0">
        <w:rPr>
          <w:rFonts w:eastAsia="Times New Roman" w:cs="Times New Roman"/>
          <w:szCs w:val="24"/>
        </w:rPr>
        <w:t xml:space="preserve"> (T2026-0161)</w:t>
      </w:r>
      <w:r>
        <w:rPr>
          <w:rFonts w:eastAsia="Times New Roman" w:cs="Times New Roman"/>
          <w:szCs w:val="24"/>
        </w:rPr>
        <w:t xml:space="preserve"> </w:t>
      </w:r>
      <w:r w:rsidR="00A03EEF">
        <w:rPr>
          <w:rFonts w:eastAsia="Times New Roman" w:cs="Times New Roman"/>
          <w:szCs w:val="24"/>
        </w:rPr>
        <w:t xml:space="preserve">sponsored by Council Member </w:t>
      </w:r>
      <w:r w:rsidR="00AA2E66">
        <w:rPr>
          <w:rFonts w:eastAsia="Times New Roman" w:cs="Times New Roman"/>
          <w:szCs w:val="24"/>
        </w:rPr>
        <w:t>Frank Morano</w:t>
      </w:r>
      <w:r w:rsidR="00A03EEF">
        <w:rPr>
          <w:rFonts w:eastAsia="Times New Roman" w:cs="Times New Roman"/>
          <w:szCs w:val="24"/>
        </w:rPr>
        <w:t xml:space="preserve">, in relation to </w:t>
      </w:r>
      <w:r w:rsidR="00AA2E66" w:rsidRPr="00AA2E66">
        <w:rPr>
          <w:rFonts w:eastAsia="Times New Roman" w:cs="Times New Roman"/>
          <w:szCs w:val="24"/>
        </w:rPr>
        <w:t>providing paid leave for city employees who serve as bone marrow or living organ donors and establishing a city bone marrow and living organ donor honor roll</w:t>
      </w:r>
      <w:r w:rsidR="00AA2E66">
        <w:rPr>
          <w:rFonts w:eastAsia="Times New Roman" w:cs="Times New Roman"/>
          <w:szCs w:val="24"/>
        </w:rPr>
        <w:t>.</w:t>
      </w:r>
    </w:p>
    <w:p w14:paraId="4E476C6F" w14:textId="600E3349" w:rsidR="00A236EC" w:rsidRDefault="00342CA1" w:rsidP="001C23AD">
      <w:pPr>
        <w:spacing w:after="0" w:line="480" w:lineRule="auto"/>
        <w:ind w:firstLine="720"/>
        <w:rPr>
          <w:rFonts w:eastAsia="Times New Roman" w:cs="Times New Roman"/>
          <w:szCs w:val="24"/>
        </w:rPr>
      </w:pPr>
      <w:r>
        <w:rPr>
          <w:rFonts w:eastAsia="Times New Roman" w:cs="Times New Roman"/>
          <w:szCs w:val="24"/>
        </w:rPr>
        <w:t>Witnesses invited to testify include representatives from the New York City (“NYC”) Department of Health and Mental Hygiene (</w:t>
      </w:r>
      <w:r w:rsidR="00555864">
        <w:rPr>
          <w:rFonts w:eastAsia="Times New Roman" w:cs="Times New Roman"/>
          <w:szCs w:val="24"/>
        </w:rPr>
        <w:t>“</w:t>
      </w:r>
      <w:r>
        <w:rPr>
          <w:rFonts w:eastAsia="Times New Roman" w:cs="Times New Roman"/>
          <w:szCs w:val="24"/>
        </w:rPr>
        <w:t>DOHMH</w:t>
      </w:r>
      <w:r w:rsidR="00555864">
        <w:rPr>
          <w:rFonts w:eastAsia="Times New Roman" w:cs="Times New Roman"/>
          <w:szCs w:val="24"/>
        </w:rPr>
        <w:t>”</w:t>
      </w:r>
      <w:r>
        <w:rPr>
          <w:rFonts w:eastAsia="Times New Roman" w:cs="Times New Roman"/>
          <w:szCs w:val="24"/>
        </w:rPr>
        <w:t xml:space="preserve">), </w:t>
      </w:r>
      <w:r w:rsidR="00773ADB">
        <w:rPr>
          <w:rFonts w:eastAsia="Times New Roman" w:cs="Times New Roman"/>
          <w:szCs w:val="24"/>
        </w:rPr>
        <w:t xml:space="preserve">the Mayor’s Office of Labor Relations, </w:t>
      </w:r>
      <w:r w:rsidR="00FC62FF">
        <w:rPr>
          <w:rFonts w:eastAsia="Times New Roman" w:cs="Times New Roman"/>
          <w:szCs w:val="24"/>
        </w:rPr>
        <w:t xml:space="preserve">community organizations, advocates, and </w:t>
      </w:r>
      <w:r w:rsidR="00D27E75">
        <w:rPr>
          <w:rFonts w:eastAsia="Times New Roman" w:cs="Times New Roman"/>
          <w:szCs w:val="24"/>
        </w:rPr>
        <w:t xml:space="preserve">other interested stakeholders. </w:t>
      </w:r>
    </w:p>
    <w:p w14:paraId="31E314C9" w14:textId="10A30325" w:rsidR="0041058B" w:rsidRPr="0041058B" w:rsidRDefault="00544DCF" w:rsidP="0041058B">
      <w:pPr>
        <w:pStyle w:val="ListParagraph"/>
        <w:numPr>
          <w:ilvl w:val="0"/>
          <w:numId w:val="3"/>
        </w:numPr>
        <w:spacing w:after="0" w:line="480" w:lineRule="auto"/>
        <w:jc w:val="both"/>
        <w:rPr>
          <w:rFonts w:cs="Times New Roman"/>
          <w:b/>
          <w:szCs w:val="24"/>
        </w:rPr>
      </w:pPr>
      <w:r w:rsidRPr="00F46BCF">
        <w:rPr>
          <w:rFonts w:cs="Times New Roman"/>
          <w:b/>
          <w:bCs/>
          <w:szCs w:val="24"/>
        </w:rPr>
        <w:t>LEGISLAT</w:t>
      </w:r>
      <w:r w:rsidR="00AA2E66">
        <w:rPr>
          <w:rFonts w:cs="Times New Roman"/>
          <w:b/>
          <w:bCs/>
          <w:szCs w:val="24"/>
        </w:rPr>
        <w:t>IVE ANALYSIS</w:t>
      </w:r>
    </w:p>
    <w:p w14:paraId="4D6CC1B0" w14:textId="0CBE3CC6" w:rsidR="00346FE8" w:rsidRDefault="00013C7E" w:rsidP="00346FE8">
      <w:pPr>
        <w:pStyle w:val="ListParagraph"/>
        <w:numPr>
          <w:ilvl w:val="0"/>
          <w:numId w:val="11"/>
        </w:numPr>
        <w:spacing w:after="0" w:line="480" w:lineRule="auto"/>
        <w:jc w:val="both"/>
        <w:rPr>
          <w:rFonts w:cs="Times New Roman"/>
          <w:b/>
          <w:szCs w:val="24"/>
        </w:rPr>
      </w:pPr>
      <w:r>
        <w:rPr>
          <w:rFonts w:cs="Times New Roman"/>
          <w:b/>
          <w:szCs w:val="24"/>
        </w:rPr>
        <w:t xml:space="preserve">Preconsidered </w:t>
      </w:r>
      <w:r w:rsidR="0041058B" w:rsidRPr="00DE7718">
        <w:rPr>
          <w:rFonts w:cs="Times New Roman"/>
          <w:b/>
          <w:szCs w:val="24"/>
        </w:rPr>
        <w:t>Int. No</w:t>
      </w:r>
      <w:r>
        <w:rPr>
          <w:rFonts w:cs="Times New Roman"/>
          <w:b/>
          <w:szCs w:val="24"/>
        </w:rPr>
        <w:t>. ___</w:t>
      </w:r>
      <w:r w:rsidR="00656A44">
        <w:rPr>
          <w:rFonts w:cs="Times New Roman"/>
          <w:b/>
          <w:szCs w:val="24"/>
        </w:rPr>
        <w:t xml:space="preserve"> (T2026-0162)</w:t>
      </w:r>
    </w:p>
    <w:p w14:paraId="1199368B" w14:textId="7FA8EF7F" w:rsidR="00EF4881" w:rsidRDefault="00346FE8" w:rsidP="00DA6F77">
      <w:pPr>
        <w:pStyle w:val="ListParagraph"/>
        <w:spacing w:after="0" w:line="480" w:lineRule="auto"/>
        <w:ind w:left="0"/>
        <w:rPr>
          <w:rFonts w:cs="Times New Roman"/>
        </w:rPr>
      </w:pPr>
      <w:r>
        <w:rPr>
          <w:rFonts w:cs="Times New Roman"/>
        </w:rPr>
        <w:tab/>
      </w:r>
      <w:r w:rsidR="00DA6F77" w:rsidRPr="00DA6F77">
        <w:rPr>
          <w:rFonts w:cs="Times New Roman"/>
        </w:rPr>
        <w:t>This legislation would seek to improve transparency and accountability for the issuing of permits to child care facilities that seek an exemption under Health Code §§ 47.41(b)–(c). Those sections limit the siting of child care facilities to only certain floors of multi-story buildings, unless additional requirements are met.</w:t>
      </w:r>
      <w:r w:rsidR="00EF4881">
        <w:rPr>
          <w:rStyle w:val="FootnoteReference"/>
          <w:rFonts w:cs="Times New Roman"/>
        </w:rPr>
        <w:footnoteReference w:id="2"/>
      </w:r>
      <w:r w:rsidR="00DA6F77" w:rsidRPr="00DA6F77">
        <w:rPr>
          <w:rFonts w:cs="Times New Roman"/>
        </w:rPr>
        <w:t xml:space="preserve"> Specifically, the Health Code provides that such exemptions “may” be allowed by DOHMH “where the Department of Buildings (DOB) and the Fire Department (FDNY) or other appropriate government entities have approved such use and </w:t>
      </w:r>
      <w:r w:rsidR="00DA6F77" w:rsidRPr="00DA6F77">
        <w:rPr>
          <w:rFonts w:cs="Times New Roman"/>
        </w:rPr>
        <w:lastRenderedPageBreak/>
        <w:t>the Department has approved the applicant or permittee's evacuation plan.”</w:t>
      </w:r>
      <w:r w:rsidR="003F7B2D">
        <w:rPr>
          <w:rStyle w:val="FootnoteReference"/>
          <w:rFonts w:cs="Times New Roman"/>
        </w:rPr>
        <w:footnoteReference w:id="3"/>
      </w:r>
      <w:r w:rsidR="00DA6F77" w:rsidRPr="00DA6F77">
        <w:rPr>
          <w:rFonts w:cs="Times New Roman"/>
        </w:rPr>
        <w:t xml:space="preserve"> </w:t>
      </w:r>
      <w:r w:rsidR="00F60B07">
        <w:rPr>
          <w:rFonts w:eastAsia="Times New Roman" w:cs="Times New Roman"/>
          <w:szCs w:val="24"/>
        </w:rPr>
        <w:t xml:space="preserve">While the </w:t>
      </w:r>
      <w:r w:rsidR="00EF4881">
        <w:rPr>
          <w:rFonts w:eastAsia="Times New Roman" w:cs="Times New Roman"/>
          <w:szCs w:val="24"/>
        </w:rPr>
        <w:t xml:space="preserve">above </w:t>
      </w:r>
      <w:r w:rsidR="00F60B07">
        <w:rPr>
          <w:rFonts w:eastAsia="Times New Roman" w:cs="Times New Roman"/>
          <w:szCs w:val="24"/>
        </w:rPr>
        <w:t>specified sections of the Health Code exist for the health and safety of children, stringent requirements for child care facilities have helped to drive up costs, thereby reducing access to care for low-income families.</w:t>
      </w:r>
      <w:r w:rsidR="00F60B07">
        <w:rPr>
          <w:rStyle w:val="FootnoteReference"/>
          <w:rFonts w:eastAsia="Times New Roman" w:cs="Times New Roman"/>
          <w:szCs w:val="24"/>
        </w:rPr>
        <w:footnoteReference w:id="4"/>
      </w:r>
    </w:p>
    <w:p w14:paraId="58796D09" w14:textId="3451A7D3" w:rsidR="00DA6F77" w:rsidRDefault="00EF4881" w:rsidP="00DA6F77">
      <w:pPr>
        <w:pStyle w:val="ListParagraph"/>
        <w:spacing w:after="0" w:line="480" w:lineRule="auto"/>
        <w:ind w:left="0"/>
        <w:rPr>
          <w:rFonts w:cs="Times New Roman"/>
        </w:rPr>
      </w:pPr>
      <w:r>
        <w:rPr>
          <w:rFonts w:cs="Times New Roman"/>
        </w:rPr>
        <w:tab/>
      </w:r>
      <w:r w:rsidR="00DA6F77" w:rsidRPr="00DA6F77">
        <w:rPr>
          <w:rFonts w:cs="Times New Roman"/>
        </w:rPr>
        <w:t xml:space="preserve">This bill would require the </w:t>
      </w:r>
      <w:r w:rsidR="00C36456">
        <w:rPr>
          <w:rFonts w:cs="Times New Roman"/>
        </w:rPr>
        <w:t xml:space="preserve">NYC </w:t>
      </w:r>
      <w:r w:rsidR="00DA6F77" w:rsidRPr="00DA6F77">
        <w:rPr>
          <w:rFonts w:cs="Times New Roman"/>
        </w:rPr>
        <w:t xml:space="preserve">Board of Health to amend the Health Code to specify when licenses, approvals, or permits required by the Health Code must be obtained from an agency other than DOHMH, and the order in which any such licenses, approvals, or permits must be obtained. The </w:t>
      </w:r>
      <w:r w:rsidR="00C36456">
        <w:rPr>
          <w:rFonts w:cs="Times New Roman"/>
        </w:rPr>
        <w:t xml:space="preserve">NYC </w:t>
      </w:r>
      <w:r w:rsidR="00DA6F77" w:rsidRPr="00DA6F77">
        <w:rPr>
          <w:rFonts w:cs="Times New Roman"/>
        </w:rPr>
        <w:t>Board of Health would be required to coordinate as needed with relevant agencies to make such amendments. The bill would not change agencies’ existing authority to issue licenses, approvals, or permits. If enacted, the bill would take effect 90 days after it becomes law.</w:t>
      </w:r>
    </w:p>
    <w:p w14:paraId="6278F099" w14:textId="20991105" w:rsidR="00775367" w:rsidRPr="00346FE8" w:rsidRDefault="00013C7E" w:rsidP="002E303D">
      <w:pPr>
        <w:pStyle w:val="ListParagraph"/>
        <w:numPr>
          <w:ilvl w:val="0"/>
          <w:numId w:val="11"/>
        </w:numPr>
        <w:spacing w:after="0" w:line="480" w:lineRule="auto"/>
        <w:rPr>
          <w:rFonts w:cs="Times New Roman"/>
        </w:rPr>
      </w:pPr>
      <w:r w:rsidRPr="00346FE8">
        <w:rPr>
          <w:rFonts w:cs="Times New Roman"/>
          <w:b/>
          <w:szCs w:val="24"/>
        </w:rPr>
        <w:t xml:space="preserve">Preconsidered </w:t>
      </w:r>
      <w:r w:rsidR="00775367" w:rsidRPr="00346FE8">
        <w:rPr>
          <w:rFonts w:cs="Times New Roman"/>
          <w:b/>
          <w:szCs w:val="24"/>
        </w:rPr>
        <w:t xml:space="preserve">Int No. </w:t>
      </w:r>
      <w:r w:rsidRPr="00346FE8">
        <w:rPr>
          <w:rFonts w:cs="Times New Roman"/>
          <w:b/>
          <w:szCs w:val="24"/>
        </w:rPr>
        <w:t>___</w:t>
      </w:r>
      <w:r w:rsidR="00791017">
        <w:rPr>
          <w:rFonts w:cs="Times New Roman"/>
          <w:b/>
          <w:szCs w:val="24"/>
        </w:rPr>
        <w:t xml:space="preserve"> (T2026-0161)</w:t>
      </w:r>
    </w:p>
    <w:p w14:paraId="62B80451" w14:textId="7904CEB2" w:rsidR="002E303D" w:rsidRPr="002E303D" w:rsidRDefault="00357C21" w:rsidP="002E303D">
      <w:pPr>
        <w:spacing w:after="0" w:line="480" w:lineRule="auto"/>
        <w:contextualSpacing/>
        <w:rPr>
          <w:bCs/>
        </w:rPr>
      </w:pPr>
      <w:r>
        <w:rPr>
          <w:rFonts w:cs="Times New Roman"/>
          <w:bCs/>
          <w:szCs w:val="24"/>
        </w:rPr>
        <w:tab/>
      </w:r>
      <w:r w:rsidR="002E303D" w:rsidRPr="002E303D">
        <w:rPr>
          <w:bCs/>
        </w:rPr>
        <w:t>New York State Labor Law provides for some leave for bone marrow donors. The law provides that an employer who employs 20 or more employees shall grant an employee up to 24 work hours of unpaid leave for bone marrow donation.</w:t>
      </w:r>
      <w:r w:rsidR="007D5009">
        <w:rPr>
          <w:rStyle w:val="FootnoteReference"/>
          <w:bCs/>
        </w:rPr>
        <w:footnoteReference w:id="5"/>
      </w:r>
      <w:r w:rsidR="002E303D" w:rsidRPr="002E303D">
        <w:rPr>
          <w:bCs/>
        </w:rPr>
        <w:t xml:space="preserve"> This law applies to the City as an employer.</w:t>
      </w:r>
      <w:r w:rsidR="00020B32">
        <w:rPr>
          <w:rStyle w:val="FootnoteReference"/>
          <w:bCs/>
        </w:rPr>
        <w:footnoteReference w:id="6"/>
      </w:r>
      <w:r w:rsidR="002E303D" w:rsidRPr="002E303D">
        <w:rPr>
          <w:bCs/>
        </w:rPr>
        <w:t xml:space="preserve"> Labor Law §202-B* provides that State employees may take up to seven days of paid leave, but this law does not apply to City employees.</w:t>
      </w:r>
      <w:r w:rsidR="00020B32">
        <w:rPr>
          <w:rStyle w:val="FootnoteReference"/>
          <w:bCs/>
        </w:rPr>
        <w:footnoteReference w:id="7"/>
      </w:r>
      <w:r w:rsidR="002E303D" w:rsidRPr="002E303D">
        <w:rPr>
          <w:bCs/>
        </w:rPr>
        <w:t xml:space="preserve"> Thus, a City employee is currently limited to 24 work hours of unpaid leave for a bone marrow donation under State law.</w:t>
      </w:r>
      <w:r w:rsidR="00F54440">
        <w:rPr>
          <w:rStyle w:val="FootnoteReference"/>
          <w:bCs/>
        </w:rPr>
        <w:footnoteReference w:id="8"/>
      </w:r>
      <w:r w:rsidR="002E303D" w:rsidRPr="002E303D">
        <w:rPr>
          <w:bCs/>
        </w:rPr>
        <w:t xml:space="preserve"> A City employee may also use normal accrued paid sick leave to donate an organ or bone marrow or may take </w:t>
      </w:r>
      <w:r w:rsidR="002E303D" w:rsidRPr="002E303D">
        <w:rPr>
          <w:bCs/>
        </w:rPr>
        <w:lastRenderedPageBreak/>
        <w:t>unpaid time off pursuant to the Family and Medical Leave Act (FMLA).</w:t>
      </w:r>
      <w:r w:rsidR="006E1307">
        <w:rPr>
          <w:rStyle w:val="FootnoteReference"/>
          <w:bCs/>
        </w:rPr>
        <w:footnoteReference w:id="9"/>
      </w:r>
      <w:r w:rsidR="002E303D" w:rsidRPr="002E303D">
        <w:rPr>
          <w:bCs/>
        </w:rPr>
        <w:t xml:space="preserve"> A City employee may not currently use N</w:t>
      </w:r>
      <w:r w:rsidR="00B77397">
        <w:rPr>
          <w:bCs/>
        </w:rPr>
        <w:t>ew York</w:t>
      </w:r>
      <w:r w:rsidR="002E303D" w:rsidRPr="002E303D">
        <w:rPr>
          <w:bCs/>
        </w:rPr>
        <w:t xml:space="preserve"> Paid Family Leave to take time off for organ donations.</w:t>
      </w:r>
      <w:r w:rsidR="00B77397">
        <w:rPr>
          <w:rStyle w:val="FootnoteReference"/>
          <w:bCs/>
        </w:rPr>
        <w:footnoteReference w:id="10"/>
      </w:r>
    </w:p>
    <w:p w14:paraId="6A228EA0" w14:textId="28464341" w:rsidR="002E303D" w:rsidRDefault="002E303D" w:rsidP="002E303D">
      <w:pPr>
        <w:spacing w:after="0" w:line="480" w:lineRule="auto"/>
        <w:contextualSpacing/>
        <w:rPr>
          <w:bCs/>
        </w:rPr>
      </w:pPr>
      <w:r>
        <w:rPr>
          <w:bCs/>
        </w:rPr>
        <w:tab/>
      </w:r>
      <w:r w:rsidRPr="002E303D">
        <w:rPr>
          <w:bCs/>
        </w:rPr>
        <w:t>This bill would require the City to provide municipal employees with 5 business days of paid leave to donate bone marrow and 20 business days of paid leave to serve as a living organ donor. The bill would also require DOHMH to establish an honor roll to</w:t>
      </w:r>
      <w:r w:rsidR="001F0626">
        <w:rPr>
          <w:bCs/>
        </w:rPr>
        <w:t xml:space="preserve"> publicly</w:t>
      </w:r>
      <w:r w:rsidRPr="002E303D">
        <w:rPr>
          <w:bCs/>
        </w:rPr>
        <w:t xml:space="preserve"> recognize and honor bone marrow donors and living organ donors in the City.</w:t>
      </w:r>
      <w:r w:rsidR="00FB75A1">
        <w:rPr>
          <w:bCs/>
        </w:rPr>
        <w:t xml:space="preserve"> If enacted, the bill would take effect 180 days after it becomes law.</w:t>
      </w:r>
    </w:p>
    <w:p w14:paraId="0D9FD8B5" w14:textId="77777777" w:rsidR="002E303D" w:rsidRDefault="002E303D" w:rsidP="002E303D">
      <w:pPr>
        <w:spacing w:after="0" w:line="480" w:lineRule="auto"/>
        <w:contextualSpacing/>
        <w:rPr>
          <w:rFonts w:cs="Times New Roman"/>
          <w:b/>
        </w:rPr>
      </w:pPr>
      <w:r>
        <w:rPr>
          <w:bCs/>
        </w:rPr>
        <w:tab/>
      </w:r>
      <w:r w:rsidR="0088052B" w:rsidRPr="004867C7">
        <w:rPr>
          <w:rFonts w:cs="Times New Roman"/>
          <w:b/>
        </w:rPr>
        <w:t>CONCLUSION</w:t>
      </w:r>
    </w:p>
    <w:p w14:paraId="35A82E59" w14:textId="48494203" w:rsidR="00AA2E66" w:rsidRPr="002E303D" w:rsidRDefault="002E303D" w:rsidP="002E303D">
      <w:pPr>
        <w:spacing w:after="0" w:line="480" w:lineRule="auto"/>
        <w:contextualSpacing/>
        <w:rPr>
          <w:rFonts w:cs="Times New Roman"/>
          <w:b/>
        </w:rPr>
      </w:pPr>
      <w:r>
        <w:rPr>
          <w:rFonts w:cs="Times New Roman"/>
          <w:b/>
        </w:rPr>
        <w:tab/>
      </w:r>
      <w:r w:rsidR="00AA2E66">
        <w:rPr>
          <w:rFonts w:cs="Times New Roman"/>
        </w:rPr>
        <w:t>At today’s hearing, the Committee looks forward to hearing feedback from the Administration and interested stakeholders on the proposed legislation.</w:t>
      </w:r>
    </w:p>
    <w:p w14:paraId="6CDF8B37" w14:textId="77777777" w:rsidR="00791017" w:rsidRDefault="00791017" w:rsidP="00FB4881">
      <w:pPr>
        <w:spacing w:line="480" w:lineRule="auto"/>
        <w:jc w:val="both"/>
        <w:rPr>
          <w:rFonts w:cs="Times New Roman"/>
        </w:rPr>
      </w:pPr>
    </w:p>
    <w:p w14:paraId="764654B8" w14:textId="4F4222FA" w:rsidR="00651EF0" w:rsidRDefault="00651EF0">
      <w:pPr>
        <w:rPr>
          <w:rFonts w:cs="Times New Roman"/>
        </w:rPr>
      </w:pPr>
      <w:r>
        <w:rPr>
          <w:rFonts w:cs="Times New Roman"/>
        </w:rPr>
        <w:br w:type="page"/>
      </w:r>
    </w:p>
    <w:p w14:paraId="3744B4ED" w14:textId="77777777" w:rsidR="00651EF0" w:rsidRPr="00775367" w:rsidRDefault="00651EF0" w:rsidP="00FB4881">
      <w:pPr>
        <w:spacing w:line="480" w:lineRule="auto"/>
        <w:jc w:val="both"/>
        <w:rPr>
          <w:rFonts w:cs="Times New Roman"/>
        </w:rPr>
        <w:sectPr w:rsidR="00651EF0" w:rsidRPr="00775367" w:rsidSect="008733BE">
          <w:footerReference w:type="default" r:id="rId9"/>
          <w:pgSz w:w="12240" w:h="15840"/>
          <w:pgMar w:top="1440" w:right="1440" w:bottom="1440" w:left="1440" w:header="720" w:footer="433" w:gutter="0"/>
          <w:cols w:space="720"/>
        </w:sectPr>
      </w:pPr>
    </w:p>
    <w:p w14:paraId="30F45C6B" w14:textId="6FE21CEC" w:rsidR="00651EF0" w:rsidRPr="001A6FFC" w:rsidRDefault="00651EF0" w:rsidP="00651EF0">
      <w:pPr>
        <w:spacing w:after="0" w:line="240" w:lineRule="auto"/>
        <w:jc w:val="center"/>
        <w:rPr>
          <w:rFonts w:eastAsia="Times New Roman"/>
          <w:szCs w:val="24"/>
        </w:rPr>
      </w:pPr>
      <w:r w:rsidRPr="5E340734">
        <w:rPr>
          <w:rFonts w:eastAsia="Times New Roman" w:cs="Times New Roman"/>
          <w:szCs w:val="24"/>
        </w:rPr>
        <w:lastRenderedPageBreak/>
        <w:t xml:space="preserve">Int. No. </w:t>
      </w:r>
      <w:r>
        <w:rPr>
          <w:rFonts w:eastAsia="Times New Roman" w:cs="Times New Roman"/>
          <w:szCs w:val="24"/>
        </w:rPr>
        <w:t>(T2026-0162)</w:t>
      </w:r>
    </w:p>
    <w:p w14:paraId="298A4306" w14:textId="77777777" w:rsidR="00651EF0" w:rsidRPr="001A6FFC" w:rsidRDefault="00651EF0" w:rsidP="00651EF0">
      <w:pPr>
        <w:spacing w:after="0" w:line="240" w:lineRule="auto"/>
        <w:jc w:val="center"/>
        <w:rPr>
          <w:rFonts w:eastAsia="Times New Roman" w:cs="Times New Roman"/>
          <w:szCs w:val="24"/>
        </w:rPr>
      </w:pPr>
    </w:p>
    <w:p w14:paraId="383A01F7" w14:textId="77777777" w:rsidR="00651EF0" w:rsidRDefault="00651EF0" w:rsidP="00651EF0">
      <w:pPr>
        <w:autoSpaceDE w:val="0"/>
        <w:autoSpaceDN w:val="0"/>
        <w:adjustRightInd w:val="0"/>
        <w:spacing w:after="0" w:line="240" w:lineRule="auto"/>
        <w:jc w:val="both"/>
        <w:rPr>
          <w:rFonts w:cs="Times New Roman"/>
          <w:szCs w:val="24"/>
        </w:rPr>
      </w:pPr>
      <w:r>
        <w:rPr>
          <w:rFonts w:cs="Times New Roman"/>
          <w:szCs w:val="24"/>
        </w:rPr>
        <w:t xml:space="preserve">By Council Member </w:t>
      </w:r>
      <w:r w:rsidRPr="00861E2B">
        <w:rPr>
          <w:rFonts w:cs="Times New Roman"/>
          <w:szCs w:val="24"/>
        </w:rPr>
        <w:t>Schulman</w:t>
      </w:r>
    </w:p>
    <w:p w14:paraId="246A30D5" w14:textId="77777777" w:rsidR="00651EF0" w:rsidRPr="001A6FFC" w:rsidRDefault="00651EF0" w:rsidP="00651EF0">
      <w:pPr>
        <w:spacing w:after="0" w:line="240" w:lineRule="auto"/>
        <w:jc w:val="both"/>
        <w:rPr>
          <w:rFonts w:eastAsia="Times New Roman" w:cs="Times New Roman"/>
          <w:szCs w:val="24"/>
        </w:rPr>
      </w:pPr>
    </w:p>
    <w:p w14:paraId="18E01587" w14:textId="77777777" w:rsidR="00651EF0" w:rsidRPr="000E0E75" w:rsidRDefault="00651EF0" w:rsidP="00651EF0">
      <w:pPr>
        <w:spacing w:after="0" w:line="240" w:lineRule="auto"/>
        <w:jc w:val="both"/>
        <w:rPr>
          <w:rFonts w:eastAsia="Times New Roman" w:cs="Times New Roman"/>
          <w:vanish/>
          <w:szCs w:val="24"/>
        </w:rPr>
      </w:pPr>
      <w:r w:rsidRPr="000E0E75">
        <w:rPr>
          <w:rFonts w:eastAsia="Times New Roman" w:cs="Times New Roman"/>
          <w:vanish/>
          <w:szCs w:val="24"/>
        </w:rPr>
        <w:t>..Title</w:t>
      </w:r>
    </w:p>
    <w:p w14:paraId="67A68DB8" w14:textId="77777777" w:rsidR="00651EF0" w:rsidRDefault="00651EF0" w:rsidP="00651EF0">
      <w:pPr>
        <w:spacing w:after="0" w:line="240" w:lineRule="auto"/>
        <w:jc w:val="both"/>
        <w:rPr>
          <w:rFonts w:eastAsia="Times New Roman" w:cs="Times New Roman"/>
          <w:szCs w:val="24"/>
        </w:rPr>
      </w:pPr>
      <w:r>
        <w:rPr>
          <w:rFonts w:eastAsia="Times New Roman" w:cs="Times New Roman"/>
          <w:szCs w:val="24"/>
        </w:rPr>
        <w:t>A Local Law t</w:t>
      </w:r>
      <w:r w:rsidRPr="001A6FFC">
        <w:rPr>
          <w:rFonts w:eastAsia="Times New Roman" w:cs="Times New Roman"/>
          <w:szCs w:val="24"/>
        </w:rPr>
        <w:t xml:space="preserve">o amend the </w:t>
      </w:r>
      <w:r>
        <w:rPr>
          <w:rFonts w:eastAsia="Times New Roman" w:cs="Times New Roman"/>
          <w:szCs w:val="24"/>
        </w:rPr>
        <w:t>New York city charter</w:t>
      </w:r>
      <w:r w:rsidRPr="001A6FFC">
        <w:rPr>
          <w:rFonts w:eastAsia="Times New Roman" w:cs="Times New Roman"/>
          <w:szCs w:val="24"/>
        </w:rPr>
        <w:t xml:space="preserve">, in relation to </w:t>
      </w:r>
      <w:r w:rsidRPr="00D9122B">
        <w:rPr>
          <w:rFonts w:eastAsia="Times New Roman" w:cs="Times New Roman"/>
          <w:szCs w:val="24"/>
        </w:rPr>
        <w:t>clarifying the health code where approvals from multiple agencies are required</w:t>
      </w:r>
    </w:p>
    <w:p w14:paraId="7B97B617" w14:textId="77777777" w:rsidR="00651EF0" w:rsidRPr="000E0E75" w:rsidRDefault="00651EF0" w:rsidP="00651EF0">
      <w:pPr>
        <w:spacing w:after="0" w:line="240" w:lineRule="auto"/>
        <w:jc w:val="both"/>
        <w:rPr>
          <w:rFonts w:eastAsia="Times New Roman" w:cs="Times New Roman"/>
          <w:vanish/>
          <w:szCs w:val="24"/>
        </w:rPr>
      </w:pPr>
      <w:r w:rsidRPr="000E0E75">
        <w:rPr>
          <w:rFonts w:eastAsia="Times New Roman" w:cs="Times New Roman"/>
          <w:vanish/>
          <w:szCs w:val="24"/>
        </w:rPr>
        <w:t>..Body</w:t>
      </w:r>
    </w:p>
    <w:p w14:paraId="06317FED" w14:textId="77777777" w:rsidR="00651EF0" w:rsidRPr="001A6FFC" w:rsidRDefault="00651EF0" w:rsidP="00651EF0">
      <w:pPr>
        <w:spacing w:after="0" w:line="240" w:lineRule="auto"/>
        <w:jc w:val="both"/>
        <w:rPr>
          <w:rFonts w:eastAsia="Times New Roman" w:cs="Times New Roman"/>
          <w:szCs w:val="24"/>
          <w:u w:val="single"/>
        </w:rPr>
      </w:pPr>
    </w:p>
    <w:p w14:paraId="34056C68" w14:textId="77777777" w:rsidR="00651EF0" w:rsidRPr="001A6FFC" w:rsidRDefault="00651EF0" w:rsidP="00651EF0">
      <w:pPr>
        <w:spacing w:after="0" w:line="240" w:lineRule="auto"/>
        <w:jc w:val="both"/>
        <w:rPr>
          <w:rFonts w:eastAsia="Times New Roman" w:cs="Times New Roman"/>
          <w:szCs w:val="24"/>
        </w:rPr>
      </w:pPr>
      <w:r w:rsidRPr="001A6FFC">
        <w:rPr>
          <w:rFonts w:eastAsia="Times New Roman" w:cs="Times New Roman"/>
          <w:szCs w:val="24"/>
          <w:u w:val="single"/>
        </w:rPr>
        <w:t>Be it enacted by the Council as follows:</w:t>
      </w:r>
    </w:p>
    <w:p w14:paraId="4F1CAC4B" w14:textId="77777777" w:rsidR="00651EF0" w:rsidRPr="001A6FFC" w:rsidRDefault="00651EF0" w:rsidP="00651EF0">
      <w:pPr>
        <w:spacing w:after="0" w:line="240" w:lineRule="auto"/>
        <w:ind w:firstLine="720"/>
        <w:jc w:val="both"/>
        <w:rPr>
          <w:rFonts w:eastAsia="Times New Roman" w:cs="Times New Roman"/>
          <w:szCs w:val="24"/>
        </w:rPr>
      </w:pPr>
    </w:p>
    <w:p w14:paraId="1A0AA346" w14:textId="77777777" w:rsidR="00651EF0" w:rsidRPr="001A6FFC" w:rsidRDefault="00651EF0" w:rsidP="00651EF0">
      <w:pPr>
        <w:spacing w:after="0" w:line="480" w:lineRule="auto"/>
        <w:ind w:firstLine="720"/>
        <w:jc w:val="both"/>
        <w:rPr>
          <w:rFonts w:eastAsia="Times New Roman" w:cs="Times New Roman"/>
          <w:szCs w:val="24"/>
        </w:rPr>
        <w:sectPr w:rsidR="00651EF0" w:rsidRPr="001A6FFC" w:rsidSect="00651EF0">
          <w:footerReference w:type="default" r:id="rId10"/>
          <w:footerReference w:type="first" r:id="rId11"/>
          <w:type w:val="continuous"/>
          <w:pgSz w:w="12240" w:h="15840"/>
          <w:pgMar w:top="1440" w:right="1440" w:bottom="1440" w:left="1440" w:header="720" w:footer="720" w:gutter="0"/>
          <w:cols w:space="720"/>
          <w:docGrid w:linePitch="360"/>
        </w:sectPr>
      </w:pPr>
    </w:p>
    <w:p w14:paraId="252668BB" w14:textId="77777777" w:rsidR="00651EF0" w:rsidRPr="001A6FFC" w:rsidRDefault="00651EF0" w:rsidP="00651EF0">
      <w:pPr>
        <w:spacing w:after="0" w:line="480" w:lineRule="auto"/>
        <w:ind w:firstLine="720"/>
        <w:jc w:val="both"/>
        <w:rPr>
          <w:rFonts w:eastAsia="Times New Roman" w:cs="Times New Roman"/>
          <w:szCs w:val="24"/>
        </w:rPr>
      </w:pPr>
      <w:r w:rsidRPr="001A6FFC">
        <w:rPr>
          <w:rFonts w:eastAsia="Times New Roman" w:cs="Times New Roman"/>
          <w:szCs w:val="24"/>
        </w:rPr>
        <w:t xml:space="preserve">Section 1. </w:t>
      </w:r>
      <w:r>
        <w:rPr>
          <w:rFonts w:eastAsia="Times New Roman" w:cs="Times New Roman"/>
          <w:szCs w:val="24"/>
        </w:rPr>
        <w:t xml:space="preserve">Section 558 </w:t>
      </w:r>
      <w:r w:rsidRPr="001A6FFC">
        <w:rPr>
          <w:rFonts w:eastAsia="Times New Roman" w:cs="Times New Roman"/>
          <w:szCs w:val="24"/>
        </w:rPr>
        <w:t xml:space="preserve">of </w:t>
      </w:r>
      <w:r>
        <w:rPr>
          <w:rFonts w:eastAsia="Times New Roman" w:cs="Times New Roman"/>
          <w:szCs w:val="24"/>
        </w:rPr>
        <w:t xml:space="preserve">the New York city charter </w:t>
      </w:r>
      <w:r w:rsidRPr="001A6FFC">
        <w:rPr>
          <w:rFonts w:eastAsia="Times New Roman" w:cs="Times New Roman"/>
          <w:szCs w:val="24"/>
        </w:rPr>
        <w:t xml:space="preserve">is amended </w:t>
      </w:r>
      <w:r>
        <w:rPr>
          <w:rFonts w:eastAsia="Times New Roman" w:cs="Times New Roman"/>
          <w:szCs w:val="24"/>
        </w:rPr>
        <w:t xml:space="preserve">by adding a new subdivision (i) </w:t>
      </w:r>
      <w:r w:rsidRPr="001A6FFC">
        <w:rPr>
          <w:rFonts w:eastAsia="Times New Roman" w:cs="Times New Roman"/>
          <w:szCs w:val="24"/>
        </w:rPr>
        <w:t xml:space="preserve">to read as follows: </w:t>
      </w:r>
    </w:p>
    <w:p w14:paraId="4D8C9F88" w14:textId="77777777" w:rsidR="00651EF0" w:rsidRPr="006E5734" w:rsidRDefault="00651EF0" w:rsidP="00651EF0">
      <w:pPr>
        <w:spacing w:after="0" w:line="480" w:lineRule="auto"/>
        <w:ind w:firstLine="720"/>
        <w:jc w:val="both"/>
        <w:rPr>
          <w:rFonts w:eastAsia="Times New Roman" w:cs="Times New Roman"/>
          <w:szCs w:val="24"/>
        </w:rPr>
      </w:pPr>
      <w:r w:rsidRPr="00EF1DAB">
        <w:rPr>
          <w:rFonts w:eastAsia="Times New Roman" w:cs="Times New Roman"/>
          <w:szCs w:val="24"/>
          <w:u w:val="single"/>
        </w:rPr>
        <w:t>(</w:t>
      </w:r>
      <w:r>
        <w:rPr>
          <w:rFonts w:eastAsia="Times New Roman" w:cs="Times New Roman"/>
          <w:szCs w:val="24"/>
          <w:u w:val="single"/>
        </w:rPr>
        <w:t>i</w:t>
      </w:r>
      <w:r w:rsidRPr="00EF1DAB">
        <w:rPr>
          <w:rFonts w:eastAsia="Times New Roman" w:cs="Times New Roman"/>
          <w:szCs w:val="24"/>
          <w:u w:val="single"/>
        </w:rPr>
        <w:t xml:space="preserve">) Where the health code requires </w:t>
      </w:r>
      <w:r>
        <w:rPr>
          <w:rFonts w:eastAsia="Times New Roman" w:cs="Times New Roman"/>
          <w:szCs w:val="24"/>
          <w:u w:val="single"/>
        </w:rPr>
        <w:t xml:space="preserve">licenses, </w:t>
      </w:r>
      <w:r w:rsidRPr="00EF1DAB">
        <w:rPr>
          <w:rFonts w:eastAsia="Times New Roman" w:cs="Times New Roman"/>
          <w:szCs w:val="24"/>
          <w:u w:val="single"/>
        </w:rPr>
        <w:t>approvals</w:t>
      </w:r>
      <w:r>
        <w:rPr>
          <w:rFonts w:eastAsia="Times New Roman" w:cs="Times New Roman"/>
          <w:szCs w:val="24"/>
          <w:u w:val="single"/>
        </w:rPr>
        <w:t>, or permits</w:t>
      </w:r>
      <w:r w:rsidRPr="00EF1DAB">
        <w:rPr>
          <w:rFonts w:eastAsia="Times New Roman" w:cs="Times New Roman"/>
          <w:szCs w:val="24"/>
          <w:u w:val="single"/>
        </w:rPr>
        <w:t xml:space="preserve"> from </w:t>
      </w:r>
      <w:r>
        <w:rPr>
          <w:rFonts w:eastAsia="Times New Roman" w:cs="Times New Roman"/>
          <w:szCs w:val="24"/>
          <w:u w:val="single"/>
        </w:rPr>
        <w:t>an</w:t>
      </w:r>
      <w:r w:rsidRPr="00EF1DAB">
        <w:rPr>
          <w:rFonts w:eastAsia="Times New Roman" w:cs="Times New Roman"/>
          <w:szCs w:val="24"/>
          <w:u w:val="single"/>
        </w:rPr>
        <w:t xml:space="preserve"> agency</w:t>
      </w:r>
      <w:r>
        <w:rPr>
          <w:rFonts w:eastAsia="Times New Roman" w:cs="Times New Roman"/>
          <w:szCs w:val="24"/>
          <w:u w:val="single"/>
        </w:rPr>
        <w:t xml:space="preserve"> other than the department</w:t>
      </w:r>
      <w:r w:rsidRPr="00EF1DAB">
        <w:rPr>
          <w:rFonts w:eastAsia="Times New Roman" w:cs="Times New Roman"/>
          <w:szCs w:val="24"/>
          <w:u w:val="single"/>
        </w:rPr>
        <w:t xml:space="preserve">, the board of </w:t>
      </w:r>
      <w:r>
        <w:rPr>
          <w:rFonts w:eastAsia="Times New Roman" w:cs="Times New Roman"/>
          <w:szCs w:val="24"/>
          <w:u w:val="single"/>
        </w:rPr>
        <w:t xml:space="preserve">health shall ensure, including through coordination with other agencies if necessary, that the relevant health code provisions specify each license, approval, or permit needed and any order in which they must be obtained. </w:t>
      </w:r>
      <w:r w:rsidRPr="00974DEB">
        <w:rPr>
          <w:rFonts w:eastAsia="Times New Roman" w:cs="Times New Roman"/>
          <w:szCs w:val="24"/>
          <w:u w:val="single"/>
        </w:rPr>
        <w:t xml:space="preserve">Nothing in this </w:t>
      </w:r>
      <w:r>
        <w:rPr>
          <w:rFonts w:eastAsia="Times New Roman" w:cs="Times New Roman"/>
          <w:szCs w:val="24"/>
          <w:u w:val="single"/>
        </w:rPr>
        <w:t xml:space="preserve">subdivision </w:t>
      </w:r>
      <w:r w:rsidRPr="00974DEB">
        <w:rPr>
          <w:rFonts w:eastAsia="Times New Roman" w:cs="Times New Roman"/>
          <w:szCs w:val="24"/>
          <w:u w:val="single"/>
        </w:rPr>
        <w:t>shall be construed to confer</w:t>
      </w:r>
      <w:r>
        <w:rPr>
          <w:rFonts w:eastAsia="Times New Roman" w:cs="Times New Roman"/>
          <w:szCs w:val="24"/>
          <w:u w:val="single"/>
        </w:rPr>
        <w:t xml:space="preserve">, remove, or transfer </w:t>
      </w:r>
      <w:r w:rsidRPr="00974DEB">
        <w:rPr>
          <w:rFonts w:eastAsia="Times New Roman" w:cs="Times New Roman"/>
          <w:szCs w:val="24"/>
          <w:u w:val="single"/>
        </w:rPr>
        <w:t>any authority</w:t>
      </w:r>
      <w:r>
        <w:rPr>
          <w:rFonts w:eastAsia="Times New Roman" w:cs="Times New Roman"/>
          <w:szCs w:val="24"/>
          <w:u w:val="single"/>
        </w:rPr>
        <w:t xml:space="preserve"> with regard to the issuance of licenses, approvals, or permits</w:t>
      </w:r>
      <w:r w:rsidRPr="00974DEB">
        <w:rPr>
          <w:rFonts w:eastAsia="Times New Roman" w:cs="Times New Roman"/>
          <w:szCs w:val="24"/>
          <w:u w:val="single"/>
        </w:rPr>
        <w:t xml:space="preserve"> </w:t>
      </w:r>
      <w:r>
        <w:rPr>
          <w:rFonts w:eastAsia="Times New Roman" w:cs="Times New Roman"/>
          <w:szCs w:val="24"/>
          <w:u w:val="single"/>
        </w:rPr>
        <w:t>belonging to the board of health, the department, or any other agency</w:t>
      </w:r>
      <w:r w:rsidRPr="00974DEB">
        <w:rPr>
          <w:rFonts w:eastAsia="Times New Roman" w:cs="Times New Roman"/>
          <w:szCs w:val="24"/>
          <w:u w:val="single"/>
        </w:rPr>
        <w:t xml:space="preserve"> that existed prior t</w:t>
      </w:r>
      <w:r>
        <w:rPr>
          <w:rFonts w:eastAsia="Times New Roman" w:cs="Times New Roman"/>
          <w:szCs w:val="24"/>
          <w:u w:val="single"/>
        </w:rPr>
        <w:t>o the effective date of this subdivision.</w:t>
      </w:r>
    </w:p>
    <w:p w14:paraId="26D0F6D4" w14:textId="77777777" w:rsidR="00651EF0" w:rsidRDefault="00651EF0" w:rsidP="00651EF0">
      <w:pPr>
        <w:spacing w:after="0" w:line="480" w:lineRule="auto"/>
        <w:ind w:firstLine="720"/>
        <w:rPr>
          <w:rFonts w:eastAsia="Times New Roman" w:cs="Times New Roman"/>
          <w:szCs w:val="24"/>
        </w:rPr>
      </w:pPr>
      <w:r w:rsidRPr="001A6FFC">
        <w:rPr>
          <w:rFonts w:eastAsia="Times New Roman" w:cs="Times New Roman"/>
          <w:szCs w:val="24"/>
        </w:rPr>
        <w:t>§ 2. This</w:t>
      </w:r>
      <w:r>
        <w:rPr>
          <w:rFonts w:eastAsia="Times New Roman" w:cs="Times New Roman"/>
          <w:szCs w:val="24"/>
        </w:rPr>
        <w:t xml:space="preserve"> local</w:t>
      </w:r>
      <w:r w:rsidRPr="001A6FFC">
        <w:rPr>
          <w:rFonts w:eastAsia="Times New Roman" w:cs="Times New Roman"/>
          <w:szCs w:val="24"/>
        </w:rPr>
        <w:t xml:space="preserve"> law takes effect </w:t>
      </w:r>
      <w:r>
        <w:rPr>
          <w:rFonts w:eastAsia="Times New Roman" w:cs="Times New Roman"/>
          <w:szCs w:val="24"/>
        </w:rPr>
        <w:t>90 days after it becomes law</w:t>
      </w:r>
      <w:r w:rsidRPr="001A6FFC">
        <w:rPr>
          <w:rFonts w:eastAsia="Times New Roman" w:cs="Times New Roman"/>
          <w:szCs w:val="24"/>
        </w:rPr>
        <w:t>.</w:t>
      </w:r>
    </w:p>
    <w:p w14:paraId="3999F55D" w14:textId="77777777" w:rsidR="00651EF0" w:rsidRPr="001A6FFC" w:rsidRDefault="00651EF0" w:rsidP="00651EF0">
      <w:pPr>
        <w:spacing w:after="0" w:line="480" w:lineRule="auto"/>
        <w:ind w:firstLine="720"/>
        <w:rPr>
          <w:rFonts w:eastAsia="Times New Roman" w:cs="Times New Roman"/>
          <w:szCs w:val="24"/>
        </w:rPr>
        <w:sectPr w:rsidR="00651EF0" w:rsidRPr="001A6FFC" w:rsidSect="00651EF0">
          <w:type w:val="continuous"/>
          <w:pgSz w:w="12240" w:h="15840"/>
          <w:pgMar w:top="1440" w:right="1440" w:bottom="1440" w:left="1440" w:header="720" w:footer="720" w:gutter="0"/>
          <w:lnNumType w:countBy="1"/>
          <w:cols w:space="720"/>
          <w:titlePg/>
          <w:docGrid w:linePitch="360"/>
        </w:sectPr>
      </w:pPr>
    </w:p>
    <w:p w14:paraId="6266BC29" w14:textId="77777777" w:rsidR="00651EF0" w:rsidRPr="001A6FFC" w:rsidRDefault="00651EF0" w:rsidP="00651EF0">
      <w:pPr>
        <w:spacing w:after="0" w:line="240" w:lineRule="auto"/>
        <w:jc w:val="both"/>
        <w:rPr>
          <w:rFonts w:eastAsia="Times New Roman" w:cs="Times New Roman"/>
          <w:sz w:val="18"/>
          <w:szCs w:val="18"/>
        </w:rPr>
      </w:pPr>
    </w:p>
    <w:p w14:paraId="1A4D66C2" w14:textId="77777777" w:rsidR="00651EF0" w:rsidRDefault="00651EF0" w:rsidP="00651EF0">
      <w:pPr>
        <w:spacing w:after="0" w:line="240" w:lineRule="auto"/>
        <w:jc w:val="both"/>
        <w:rPr>
          <w:rFonts w:eastAsia="Times New Roman" w:cs="Times New Roman"/>
          <w:sz w:val="18"/>
          <w:szCs w:val="18"/>
        </w:rPr>
      </w:pPr>
    </w:p>
    <w:p w14:paraId="266BEF9A" w14:textId="77777777" w:rsidR="00651EF0" w:rsidRDefault="00651EF0" w:rsidP="00651EF0">
      <w:pPr>
        <w:spacing w:after="0" w:line="240" w:lineRule="auto"/>
        <w:jc w:val="both"/>
        <w:rPr>
          <w:rFonts w:eastAsia="Times New Roman" w:cs="Times New Roman"/>
          <w:sz w:val="18"/>
          <w:szCs w:val="18"/>
        </w:rPr>
      </w:pPr>
    </w:p>
    <w:p w14:paraId="15D3B998" w14:textId="77777777" w:rsidR="00651EF0" w:rsidRDefault="00651EF0" w:rsidP="00651EF0">
      <w:pPr>
        <w:spacing w:after="0" w:line="240" w:lineRule="auto"/>
        <w:jc w:val="both"/>
        <w:rPr>
          <w:rFonts w:eastAsia="Times New Roman" w:cs="Times New Roman"/>
          <w:sz w:val="18"/>
          <w:szCs w:val="18"/>
        </w:rPr>
      </w:pPr>
    </w:p>
    <w:p w14:paraId="7683BD1B" w14:textId="77777777" w:rsidR="00651EF0" w:rsidRPr="001A6FFC" w:rsidRDefault="00651EF0" w:rsidP="00651EF0">
      <w:pPr>
        <w:spacing w:after="0" w:line="240" w:lineRule="auto"/>
        <w:jc w:val="both"/>
        <w:rPr>
          <w:rFonts w:eastAsia="Times New Roman" w:cs="Times New Roman"/>
          <w:sz w:val="18"/>
          <w:szCs w:val="18"/>
        </w:rPr>
      </w:pPr>
      <w:r w:rsidRPr="3647EDC4">
        <w:rPr>
          <w:rFonts w:eastAsia="Times New Roman" w:cs="Times New Roman"/>
          <w:sz w:val="18"/>
          <w:szCs w:val="18"/>
        </w:rPr>
        <w:t>JLB</w:t>
      </w:r>
    </w:p>
    <w:p w14:paraId="36FA9A30" w14:textId="77777777" w:rsidR="00651EF0" w:rsidRDefault="00651EF0" w:rsidP="00651EF0">
      <w:pPr>
        <w:spacing w:after="0" w:line="240" w:lineRule="auto"/>
        <w:jc w:val="both"/>
        <w:rPr>
          <w:rFonts w:eastAsia="Times New Roman" w:cs="Times New Roman"/>
          <w:sz w:val="18"/>
          <w:szCs w:val="18"/>
        </w:rPr>
      </w:pPr>
      <w:r w:rsidRPr="001A6FFC">
        <w:rPr>
          <w:rFonts w:eastAsia="Times New Roman" w:cs="Times New Roman"/>
          <w:sz w:val="18"/>
          <w:szCs w:val="18"/>
        </w:rPr>
        <w:t>LS #</w:t>
      </w:r>
      <w:r>
        <w:rPr>
          <w:rFonts w:eastAsia="Times New Roman" w:cs="Times New Roman"/>
          <w:sz w:val="18"/>
          <w:szCs w:val="18"/>
        </w:rPr>
        <w:t>10330</w:t>
      </w:r>
    </w:p>
    <w:p w14:paraId="46F9F423" w14:textId="77777777" w:rsidR="00651EF0" w:rsidRPr="001A6FFC" w:rsidRDefault="00651EF0" w:rsidP="00651EF0">
      <w:pPr>
        <w:spacing w:after="0" w:line="240" w:lineRule="auto"/>
        <w:jc w:val="both"/>
        <w:rPr>
          <w:rFonts w:eastAsia="Times New Roman" w:cs="Times New Roman"/>
          <w:sz w:val="18"/>
          <w:szCs w:val="18"/>
        </w:rPr>
      </w:pPr>
      <w:r>
        <w:rPr>
          <w:rFonts w:eastAsia="Times New Roman" w:cs="Times New Roman"/>
          <w:sz w:val="18"/>
          <w:szCs w:val="18"/>
        </w:rPr>
        <w:t>Int. #0295-2024</w:t>
      </w:r>
    </w:p>
    <w:p w14:paraId="7E17AE3D" w14:textId="77777777" w:rsidR="00651EF0" w:rsidRDefault="00651EF0" w:rsidP="00651EF0">
      <w:pPr>
        <w:spacing w:after="0" w:line="240" w:lineRule="auto"/>
      </w:pPr>
      <w:r>
        <w:rPr>
          <w:rFonts w:eastAsia="Times New Roman" w:cs="Times New Roman"/>
          <w:sz w:val="18"/>
          <w:szCs w:val="18"/>
        </w:rPr>
        <w:t>1/20/2026 3:20 PM</w:t>
      </w:r>
    </w:p>
    <w:p w14:paraId="5B05D6CD" w14:textId="560E87A6" w:rsidR="00651EF0" w:rsidRDefault="00651EF0">
      <w:pPr>
        <w:rPr>
          <w:rFonts w:eastAsia="Times New Roman" w:cs="Times New Roman"/>
          <w:sz w:val="18"/>
          <w:szCs w:val="18"/>
        </w:rPr>
      </w:pPr>
    </w:p>
    <w:p w14:paraId="0676C3F3" w14:textId="77777777" w:rsidR="00651EF0" w:rsidRDefault="00651EF0">
      <w:pPr>
        <w:rPr>
          <w:rFonts w:eastAsia="Times New Roman" w:cs="Times New Roman"/>
          <w:sz w:val="18"/>
          <w:szCs w:val="18"/>
        </w:rPr>
      </w:pPr>
      <w:r>
        <w:rPr>
          <w:rFonts w:eastAsia="Times New Roman" w:cs="Times New Roman"/>
          <w:sz w:val="18"/>
          <w:szCs w:val="18"/>
        </w:rPr>
        <w:br w:type="page"/>
      </w:r>
    </w:p>
    <w:p w14:paraId="15AF6629" w14:textId="0388A33F" w:rsidR="00651EF0" w:rsidRPr="00651EF0" w:rsidRDefault="00651EF0" w:rsidP="00651EF0">
      <w:pPr>
        <w:spacing w:after="0" w:line="240" w:lineRule="auto"/>
        <w:jc w:val="center"/>
        <w:rPr>
          <w:rFonts w:eastAsia="Times New Roman" w:cs="Times New Roman"/>
          <w:szCs w:val="24"/>
        </w:rPr>
      </w:pPr>
      <w:r w:rsidRPr="00651EF0">
        <w:rPr>
          <w:rFonts w:eastAsia="Times New Roman" w:cs="Times New Roman"/>
          <w:szCs w:val="24"/>
        </w:rPr>
        <w:lastRenderedPageBreak/>
        <w:t xml:space="preserve">Int. No. </w:t>
      </w:r>
      <w:r>
        <w:rPr>
          <w:rFonts w:eastAsia="Times New Roman" w:cs="Times New Roman"/>
          <w:szCs w:val="24"/>
        </w:rPr>
        <w:t>(T2026-0161)</w:t>
      </w:r>
    </w:p>
    <w:p w14:paraId="04EEED58" w14:textId="77777777" w:rsidR="00651EF0" w:rsidRPr="00651EF0" w:rsidRDefault="00651EF0" w:rsidP="00651EF0">
      <w:pPr>
        <w:spacing w:after="0" w:line="240" w:lineRule="auto"/>
        <w:jc w:val="center"/>
        <w:rPr>
          <w:rFonts w:eastAsia="Times New Roman" w:cs="Times New Roman"/>
          <w:szCs w:val="24"/>
        </w:rPr>
      </w:pPr>
    </w:p>
    <w:p w14:paraId="5D13F028" w14:textId="77777777" w:rsidR="00651EF0" w:rsidRPr="00651EF0" w:rsidRDefault="00651EF0" w:rsidP="00651EF0">
      <w:pPr>
        <w:autoSpaceDE w:val="0"/>
        <w:autoSpaceDN w:val="0"/>
        <w:adjustRightInd w:val="0"/>
        <w:spacing w:after="0" w:line="240" w:lineRule="auto"/>
        <w:jc w:val="both"/>
        <w:rPr>
          <w:rFonts w:eastAsia="Calibri" w:cs="Times New Roman"/>
          <w:szCs w:val="24"/>
        </w:rPr>
      </w:pPr>
      <w:r w:rsidRPr="00651EF0">
        <w:rPr>
          <w:rFonts w:eastAsia="Calibri" w:cs="Times New Roman"/>
          <w:szCs w:val="24"/>
        </w:rPr>
        <w:t>By Council Members Morano, Ariola, and Paladino</w:t>
      </w:r>
    </w:p>
    <w:p w14:paraId="60F1084B" w14:textId="77777777" w:rsidR="00651EF0" w:rsidRPr="00651EF0" w:rsidRDefault="00651EF0" w:rsidP="00651EF0">
      <w:pPr>
        <w:spacing w:after="0" w:line="240" w:lineRule="auto"/>
        <w:jc w:val="center"/>
        <w:rPr>
          <w:rFonts w:eastAsia="Times New Roman" w:cs="Times New Roman"/>
          <w:szCs w:val="24"/>
        </w:rPr>
      </w:pPr>
    </w:p>
    <w:p w14:paraId="19D81651" w14:textId="77777777" w:rsidR="00651EF0" w:rsidRPr="00651EF0" w:rsidRDefault="00651EF0" w:rsidP="00651EF0">
      <w:pPr>
        <w:spacing w:after="0" w:line="240" w:lineRule="auto"/>
        <w:jc w:val="both"/>
        <w:rPr>
          <w:rFonts w:eastAsia="Times New Roman" w:cs="Times New Roman"/>
          <w:vanish/>
          <w:szCs w:val="24"/>
        </w:rPr>
      </w:pPr>
      <w:r w:rsidRPr="00651EF0">
        <w:rPr>
          <w:rFonts w:eastAsia="Times New Roman" w:cs="Times New Roman"/>
          <w:vanish/>
          <w:szCs w:val="24"/>
        </w:rPr>
        <w:t>..Title</w:t>
      </w:r>
    </w:p>
    <w:p w14:paraId="11DCD893" w14:textId="77777777" w:rsidR="00651EF0" w:rsidRPr="00651EF0" w:rsidRDefault="00651EF0" w:rsidP="00651EF0">
      <w:pPr>
        <w:spacing w:after="0" w:line="240" w:lineRule="auto"/>
        <w:jc w:val="both"/>
        <w:rPr>
          <w:rFonts w:eastAsia="Times New Roman" w:cs="Times New Roman"/>
          <w:szCs w:val="24"/>
        </w:rPr>
      </w:pPr>
      <w:r w:rsidRPr="00651EF0">
        <w:rPr>
          <w:rFonts w:eastAsia="Times New Roman" w:cs="Times New Roman"/>
          <w:szCs w:val="24"/>
        </w:rPr>
        <w:t>A Local Law to amend the administrative code of the city of New York, in relation to providing paid leave for city employees who serve as bone marrow or living organ donors and establishing a city bone marrow and living organ donor honor roll</w:t>
      </w:r>
    </w:p>
    <w:p w14:paraId="606D4D40" w14:textId="77777777" w:rsidR="00651EF0" w:rsidRPr="00651EF0" w:rsidRDefault="00651EF0" w:rsidP="00651EF0">
      <w:pPr>
        <w:spacing w:after="0" w:line="240" w:lineRule="auto"/>
        <w:jc w:val="both"/>
        <w:rPr>
          <w:rFonts w:eastAsia="Times New Roman" w:cs="Times New Roman"/>
          <w:vanish/>
          <w:szCs w:val="24"/>
        </w:rPr>
      </w:pPr>
      <w:r w:rsidRPr="00651EF0">
        <w:rPr>
          <w:rFonts w:eastAsia="Times New Roman" w:cs="Times New Roman"/>
          <w:vanish/>
          <w:szCs w:val="24"/>
        </w:rPr>
        <w:t>..Body</w:t>
      </w:r>
    </w:p>
    <w:p w14:paraId="5C3985E3" w14:textId="77777777" w:rsidR="00651EF0" w:rsidRPr="00651EF0" w:rsidRDefault="00651EF0" w:rsidP="00651EF0">
      <w:pPr>
        <w:spacing w:after="0" w:line="240" w:lineRule="auto"/>
        <w:jc w:val="both"/>
        <w:rPr>
          <w:rFonts w:eastAsia="Times New Roman" w:cs="Times New Roman"/>
          <w:szCs w:val="24"/>
          <w:u w:val="single"/>
        </w:rPr>
      </w:pPr>
    </w:p>
    <w:p w14:paraId="25D2360D" w14:textId="77777777" w:rsidR="00651EF0" w:rsidRPr="00651EF0" w:rsidRDefault="00651EF0" w:rsidP="00651EF0">
      <w:pPr>
        <w:spacing w:after="0" w:line="240" w:lineRule="auto"/>
        <w:jc w:val="both"/>
        <w:rPr>
          <w:rFonts w:eastAsia="Times New Roman" w:cs="Times New Roman"/>
          <w:szCs w:val="24"/>
        </w:rPr>
      </w:pPr>
      <w:r w:rsidRPr="00651EF0">
        <w:rPr>
          <w:rFonts w:eastAsia="Times New Roman" w:cs="Times New Roman"/>
          <w:szCs w:val="24"/>
          <w:u w:val="single"/>
        </w:rPr>
        <w:t>Be it enacted by the Council as follows:</w:t>
      </w:r>
    </w:p>
    <w:p w14:paraId="0C70495F" w14:textId="77777777" w:rsidR="00651EF0" w:rsidRPr="00651EF0" w:rsidRDefault="00651EF0" w:rsidP="00651EF0">
      <w:pPr>
        <w:spacing w:after="0" w:line="240" w:lineRule="auto"/>
        <w:ind w:firstLine="720"/>
        <w:jc w:val="both"/>
        <w:rPr>
          <w:rFonts w:eastAsia="Times New Roman" w:cs="Times New Roman"/>
          <w:szCs w:val="24"/>
        </w:rPr>
      </w:pPr>
    </w:p>
    <w:p w14:paraId="4ABB8146" w14:textId="77777777" w:rsidR="00651EF0" w:rsidRPr="00651EF0" w:rsidRDefault="00651EF0" w:rsidP="00651EF0">
      <w:pPr>
        <w:spacing w:after="0" w:line="480" w:lineRule="auto"/>
        <w:ind w:firstLine="720"/>
        <w:jc w:val="both"/>
        <w:rPr>
          <w:rFonts w:eastAsia="Times New Roman" w:cs="Times New Roman"/>
          <w:szCs w:val="24"/>
        </w:rPr>
        <w:sectPr w:rsidR="00651EF0" w:rsidRPr="00651EF0" w:rsidSect="00651EF0">
          <w:footerReference w:type="default" r:id="rId12"/>
          <w:footerReference w:type="first" r:id="rId13"/>
          <w:type w:val="continuous"/>
          <w:pgSz w:w="12240" w:h="15840"/>
          <w:pgMar w:top="1440" w:right="1440" w:bottom="1440" w:left="1440" w:header="720" w:footer="720" w:gutter="0"/>
          <w:cols w:space="720"/>
          <w:docGrid w:linePitch="360"/>
        </w:sectPr>
      </w:pPr>
    </w:p>
    <w:p w14:paraId="165B4A60" w14:textId="77777777" w:rsidR="00651EF0" w:rsidRPr="00651EF0" w:rsidRDefault="00651EF0" w:rsidP="00651EF0">
      <w:pPr>
        <w:spacing w:after="0" w:line="480" w:lineRule="auto"/>
        <w:ind w:firstLine="720"/>
        <w:jc w:val="both"/>
        <w:rPr>
          <w:rFonts w:eastAsia="Times New Roman" w:cs="Times New Roman"/>
          <w:szCs w:val="24"/>
        </w:rPr>
      </w:pPr>
      <w:r w:rsidRPr="00651EF0">
        <w:rPr>
          <w:rFonts w:eastAsia="Times New Roman" w:cs="Times New Roman"/>
          <w:szCs w:val="24"/>
        </w:rPr>
        <w:t>Section 1. Chapter 1 of title 12 of the administrative code of the city of New York is amended by adding a new section 12-143 to read as follows:</w:t>
      </w:r>
    </w:p>
    <w:p w14:paraId="47410696" w14:textId="77777777" w:rsidR="00651EF0" w:rsidRPr="00651EF0" w:rsidRDefault="00651EF0" w:rsidP="00651EF0">
      <w:pPr>
        <w:spacing w:after="0" w:line="480" w:lineRule="auto"/>
        <w:ind w:firstLine="720"/>
        <w:jc w:val="both"/>
        <w:rPr>
          <w:rFonts w:eastAsia="Times New Roman" w:cs="Times New Roman"/>
          <w:szCs w:val="24"/>
          <w:u w:val="single"/>
        </w:rPr>
      </w:pPr>
      <w:r w:rsidRPr="00651EF0">
        <w:rPr>
          <w:rFonts w:eastAsia="Times New Roman" w:cs="Times New Roman"/>
          <w:szCs w:val="24"/>
          <w:u w:val="single"/>
        </w:rPr>
        <w:t>§ 12-143 Leave of absence for city employees who serve as organ donors. a. Definitions. For purposes of this section, the following terms have the following meanings:</w:t>
      </w:r>
    </w:p>
    <w:p w14:paraId="24A68DCC" w14:textId="77777777" w:rsidR="00651EF0" w:rsidRPr="00651EF0" w:rsidRDefault="00651EF0" w:rsidP="00651EF0">
      <w:pPr>
        <w:spacing w:after="0" w:line="480" w:lineRule="auto"/>
        <w:ind w:firstLine="720"/>
        <w:jc w:val="both"/>
        <w:rPr>
          <w:rFonts w:eastAsia="Times New Roman" w:cs="Times New Roman"/>
          <w:szCs w:val="24"/>
          <w:u w:val="single"/>
        </w:rPr>
      </w:pPr>
      <w:r w:rsidRPr="00651EF0">
        <w:rPr>
          <w:rFonts w:eastAsia="Times New Roman" w:cs="Times New Roman"/>
          <w:szCs w:val="24"/>
          <w:u w:val="single"/>
        </w:rPr>
        <w:t xml:space="preserve">Bone marrow donation. The term “bone marrow donation” means a donation of bone marrow for transplantation into another person. </w:t>
      </w:r>
    </w:p>
    <w:p w14:paraId="249A94C4" w14:textId="77777777" w:rsidR="00651EF0" w:rsidRPr="00651EF0" w:rsidRDefault="00651EF0" w:rsidP="00651EF0">
      <w:pPr>
        <w:spacing w:after="0" w:line="480" w:lineRule="auto"/>
        <w:ind w:firstLine="720"/>
        <w:jc w:val="both"/>
        <w:rPr>
          <w:rFonts w:eastAsia="Times New Roman" w:cs="Times New Roman"/>
          <w:szCs w:val="24"/>
          <w:u w:val="single"/>
        </w:rPr>
      </w:pPr>
      <w:r w:rsidRPr="00651EF0">
        <w:rPr>
          <w:rFonts w:eastAsia="Times New Roman" w:cs="Times New Roman"/>
          <w:szCs w:val="24"/>
          <w:u w:val="single"/>
        </w:rPr>
        <w:t>Business day. The term “business day” has the same meaning as set forth in section 20-1261.</w:t>
      </w:r>
    </w:p>
    <w:p w14:paraId="5949EBE2" w14:textId="77777777" w:rsidR="00651EF0" w:rsidRPr="00651EF0" w:rsidRDefault="00651EF0" w:rsidP="00651EF0">
      <w:pPr>
        <w:spacing w:after="0" w:line="480" w:lineRule="auto"/>
        <w:ind w:firstLine="720"/>
        <w:jc w:val="both"/>
        <w:rPr>
          <w:rFonts w:eastAsia="Times New Roman" w:cs="Times New Roman"/>
          <w:szCs w:val="24"/>
          <w:u w:val="single"/>
        </w:rPr>
      </w:pPr>
      <w:r w:rsidRPr="00651EF0">
        <w:rPr>
          <w:rFonts w:eastAsia="Times New Roman" w:cs="Times New Roman"/>
          <w:szCs w:val="24"/>
          <w:u w:val="single"/>
        </w:rPr>
        <w:t>Calendar year. The term “calendar year” has the same meaning as set forth in section 20-192.</w:t>
      </w:r>
    </w:p>
    <w:p w14:paraId="03EB1E4A" w14:textId="77777777" w:rsidR="00651EF0" w:rsidRPr="00651EF0" w:rsidRDefault="00651EF0" w:rsidP="00651EF0">
      <w:pPr>
        <w:spacing w:after="0" w:line="480" w:lineRule="auto"/>
        <w:ind w:firstLine="720"/>
        <w:jc w:val="both"/>
        <w:rPr>
          <w:rFonts w:eastAsia="Times New Roman" w:cs="Times New Roman"/>
          <w:szCs w:val="24"/>
          <w:u w:val="single"/>
        </w:rPr>
      </w:pPr>
      <w:r w:rsidRPr="00651EF0">
        <w:rPr>
          <w:rFonts w:eastAsia="Times New Roman" w:cs="Times New Roman"/>
          <w:szCs w:val="24"/>
          <w:u w:val="single"/>
        </w:rPr>
        <w:t>City employee. The term “city employee” has the same meaning as set forth in section 12-126.</w:t>
      </w:r>
    </w:p>
    <w:p w14:paraId="6DF5A08C" w14:textId="77777777" w:rsidR="00651EF0" w:rsidRPr="00651EF0" w:rsidRDefault="00651EF0" w:rsidP="00651EF0">
      <w:pPr>
        <w:spacing w:after="0" w:line="480" w:lineRule="auto"/>
        <w:ind w:firstLine="720"/>
        <w:jc w:val="both"/>
        <w:rPr>
          <w:rFonts w:eastAsia="Times New Roman" w:cs="Times New Roman"/>
          <w:szCs w:val="24"/>
          <w:u w:val="single"/>
        </w:rPr>
      </w:pPr>
      <w:r w:rsidRPr="00651EF0">
        <w:rPr>
          <w:rFonts w:eastAsia="Times New Roman" w:cs="Times New Roman"/>
          <w:szCs w:val="24"/>
          <w:u w:val="single"/>
        </w:rPr>
        <w:t>Department. The term “department” means the department of health and mental hygiene.</w:t>
      </w:r>
    </w:p>
    <w:p w14:paraId="031D0663" w14:textId="77777777" w:rsidR="00651EF0" w:rsidRPr="00651EF0" w:rsidRDefault="00651EF0" w:rsidP="00651EF0">
      <w:pPr>
        <w:spacing w:after="0" w:line="480" w:lineRule="auto"/>
        <w:ind w:firstLine="720"/>
        <w:jc w:val="both"/>
        <w:rPr>
          <w:rFonts w:eastAsia="Times New Roman" w:cs="Times New Roman"/>
          <w:szCs w:val="24"/>
          <w:u w:val="single"/>
        </w:rPr>
      </w:pPr>
      <w:r w:rsidRPr="00651EF0">
        <w:rPr>
          <w:rFonts w:eastAsia="Times New Roman" w:cs="Times New Roman"/>
          <w:szCs w:val="24"/>
          <w:u w:val="single"/>
        </w:rPr>
        <w:t xml:space="preserve">Employer. The term “employer” means the city of New York.  </w:t>
      </w:r>
    </w:p>
    <w:p w14:paraId="0B8AAA42" w14:textId="77777777" w:rsidR="00651EF0" w:rsidRPr="00651EF0" w:rsidRDefault="00651EF0" w:rsidP="00651EF0">
      <w:pPr>
        <w:spacing w:after="0" w:line="480" w:lineRule="auto"/>
        <w:ind w:firstLine="720"/>
        <w:jc w:val="both"/>
        <w:rPr>
          <w:rFonts w:eastAsia="Times New Roman" w:cs="Times New Roman"/>
          <w:szCs w:val="24"/>
          <w:u w:val="single"/>
        </w:rPr>
      </w:pPr>
      <w:r w:rsidRPr="00651EF0">
        <w:rPr>
          <w:rFonts w:eastAsia="Times New Roman" w:cs="Times New Roman"/>
          <w:szCs w:val="24"/>
          <w:u w:val="single"/>
        </w:rPr>
        <w:t>Living organ donation. The term “living organ donation” means a donation by a living person of an organ or a part of an organ for transplantation into another person.</w:t>
      </w:r>
    </w:p>
    <w:p w14:paraId="61B2527C" w14:textId="77777777" w:rsidR="00651EF0" w:rsidRPr="00651EF0" w:rsidRDefault="00651EF0" w:rsidP="00651EF0">
      <w:pPr>
        <w:spacing w:after="0" w:line="480" w:lineRule="auto"/>
        <w:ind w:firstLine="720"/>
        <w:jc w:val="both"/>
        <w:rPr>
          <w:rFonts w:eastAsia="Times New Roman" w:cs="Times New Roman"/>
          <w:szCs w:val="24"/>
          <w:u w:val="single"/>
        </w:rPr>
      </w:pPr>
      <w:r w:rsidRPr="00651EF0">
        <w:rPr>
          <w:rFonts w:eastAsia="Times New Roman" w:cs="Times New Roman"/>
          <w:szCs w:val="24"/>
          <w:u w:val="single"/>
        </w:rPr>
        <w:lastRenderedPageBreak/>
        <w:t xml:space="preserve">b. Any city employee who undergoes a medical procedure to make a bone marrow donation shall be provided with up to 5 business days paid leave. Any city employee who undergoes a medical procedure to make a living organ donation shall be provided with up to 20 business days paid leave. To utilize the leave provided pursuant to this subdivision, the city employee must provide their employer with not less than 14 days prior written notice of an intention to utilize such leave, unless there exists a medical emergency, attested to by a licensed health care provider, that would require the city employee to participate in the medical procedure for which the leave is sought within the 14 day notification period. Leave provided pursuant to this subdivision shall be in addition to any other leave provided by the employer. Leave provided pursuant to this subdivision must be used in connection with the medical procedure for which the leave is sought, or for recovery from such procedure. The bone marrow donation leave and living organ donation leave provided pursuant to this subdivision are each available once per calendar year and do not roll over or accumulate from calendar year to calendar year. The employer may require documentation signed by a licensed health care provider indicating the need for the amount of leave taken, provided that the employer shall not require that such documentation include the city employee’s medical information, except as required by law. Where a health care provider charges a city employee a fee for the provision of documentation requested by the employer, the employer shall reimburse the city employee for such fee.  </w:t>
      </w:r>
    </w:p>
    <w:p w14:paraId="11134BD6" w14:textId="77777777" w:rsidR="00651EF0" w:rsidRPr="00651EF0" w:rsidRDefault="00651EF0" w:rsidP="00651EF0">
      <w:pPr>
        <w:spacing w:after="0" w:line="480" w:lineRule="auto"/>
        <w:ind w:firstLine="720"/>
        <w:jc w:val="both"/>
        <w:rPr>
          <w:rFonts w:eastAsia="Times New Roman" w:cs="Times New Roman"/>
          <w:szCs w:val="24"/>
          <w:u w:val="single"/>
        </w:rPr>
      </w:pPr>
      <w:r w:rsidRPr="00651EF0">
        <w:rPr>
          <w:rFonts w:eastAsia="Times New Roman" w:cs="Times New Roman"/>
          <w:szCs w:val="24"/>
          <w:u w:val="single"/>
        </w:rPr>
        <w:t xml:space="preserve">c. The department shall establish and maintain a voluntary public honor roll recognizing city employees who have made a bone marrow donation or a living organ donation. The department may request documentation signed by a licensed health care provider confirming that the individual served as a living organ or bone marrow donor, provided that no medical details shall be required. </w:t>
      </w:r>
    </w:p>
    <w:p w14:paraId="2C511168" w14:textId="77777777" w:rsidR="00651EF0" w:rsidRPr="00651EF0" w:rsidRDefault="00651EF0" w:rsidP="00651EF0">
      <w:pPr>
        <w:spacing w:after="0" w:line="480" w:lineRule="auto"/>
        <w:ind w:firstLine="720"/>
        <w:jc w:val="both"/>
        <w:rPr>
          <w:rFonts w:eastAsia="Times New Roman" w:cs="Times New Roman"/>
          <w:szCs w:val="24"/>
          <w:u w:val="single"/>
        </w:rPr>
      </w:pPr>
      <w:r w:rsidRPr="00651EF0">
        <w:rPr>
          <w:rFonts w:eastAsia="Times New Roman" w:cs="Times New Roman"/>
          <w:szCs w:val="24"/>
          <w:u w:val="single"/>
        </w:rPr>
        <w:lastRenderedPageBreak/>
        <w:t>d. This section does not affect the mayor’s authority to bargain with certified employee organizations pursuant to chapter 3 of title 12 of the administrative code.</w:t>
      </w:r>
    </w:p>
    <w:p w14:paraId="3D159341" w14:textId="77777777" w:rsidR="00651EF0" w:rsidRPr="00651EF0" w:rsidRDefault="00651EF0" w:rsidP="00651EF0">
      <w:pPr>
        <w:spacing w:after="0" w:line="480" w:lineRule="auto"/>
        <w:ind w:firstLine="720"/>
        <w:jc w:val="both"/>
        <w:rPr>
          <w:rFonts w:eastAsia="Times New Roman" w:cs="Times New Roman"/>
          <w:sz w:val="18"/>
          <w:szCs w:val="18"/>
        </w:rPr>
        <w:sectPr w:rsidR="00651EF0" w:rsidRPr="00651EF0" w:rsidSect="00651EF0">
          <w:type w:val="continuous"/>
          <w:pgSz w:w="12240" w:h="15840"/>
          <w:pgMar w:top="1440" w:right="1440" w:bottom="1440" w:left="1440" w:header="720" w:footer="720" w:gutter="0"/>
          <w:lnNumType w:countBy="1"/>
          <w:cols w:space="720"/>
          <w:titlePg/>
          <w:docGrid w:linePitch="360"/>
        </w:sectPr>
      </w:pPr>
      <w:r w:rsidRPr="00651EF0">
        <w:rPr>
          <w:rFonts w:eastAsia="Times New Roman" w:cs="Times New Roman"/>
          <w:szCs w:val="24"/>
        </w:rPr>
        <w:t>§ 2. This local law takes effect 180 days after it becomes law.</w:t>
      </w:r>
    </w:p>
    <w:p w14:paraId="7FBF0199" w14:textId="77777777" w:rsidR="00651EF0" w:rsidRPr="00651EF0" w:rsidRDefault="00651EF0" w:rsidP="00651EF0">
      <w:pPr>
        <w:spacing w:after="0" w:line="240" w:lineRule="auto"/>
        <w:rPr>
          <w:rFonts w:eastAsia="Times New Roman" w:cs="Times New Roman"/>
          <w:sz w:val="18"/>
          <w:szCs w:val="18"/>
        </w:rPr>
      </w:pPr>
    </w:p>
    <w:p w14:paraId="5DAD3461" w14:textId="77777777" w:rsidR="00651EF0" w:rsidRPr="00651EF0" w:rsidRDefault="00651EF0" w:rsidP="00651EF0">
      <w:pPr>
        <w:spacing w:after="0" w:line="240" w:lineRule="auto"/>
        <w:rPr>
          <w:rFonts w:eastAsia="Times New Roman" w:cs="Times New Roman"/>
          <w:sz w:val="18"/>
          <w:szCs w:val="18"/>
        </w:rPr>
      </w:pPr>
    </w:p>
    <w:p w14:paraId="58BF595C" w14:textId="77777777" w:rsidR="00651EF0" w:rsidRPr="00651EF0" w:rsidRDefault="00651EF0" w:rsidP="00651EF0">
      <w:pPr>
        <w:spacing w:after="0" w:line="240" w:lineRule="auto"/>
        <w:rPr>
          <w:rFonts w:eastAsia="Times New Roman" w:cs="Times New Roman"/>
          <w:sz w:val="18"/>
          <w:szCs w:val="18"/>
        </w:rPr>
      </w:pPr>
      <w:r w:rsidRPr="00651EF0">
        <w:rPr>
          <w:rFonts w:eastAsia="Times New Roman" w:cs="Times New Roman"/>
          <w:sz w:val="18"/>
          <w:szCs w:val="18"/>
        </w:rPr>
        <w:t>AC</w:t>
      </w:r>
    </w:p>
    <w:p w14:paraId="3FD3FC62" w14:textId="77777777" w:rsidR="00651EF0" w:rsidRPr="00651EF0" w:rsidRDefault="00651EF0" w:rsidP="00651EF0">
      <w:pPr>
        <w:spacing w:after="0" w:line="240" w:lineRule="auto"/>
        <w:rPr>
          <w:rFonts w:eastAsia="Times New Roman" w:cs="Times New Roman"/>
          <w:sz w:val="18"/>
          <w:szCs w:val="18"/>
        </w:rPr>
      </w:pPr>
      <w:r w:rsidRPr="00651EF0">
        <w:rPr>
          <w:rFonts w:eastAsia="Times New Roman" w:cs="Times New Roman"/>
          <w:sz w:val="18"/>
          <w:szCs w:val="18"/>
        </w:rPr>
        <w:t>LS #20203</w:t>
      </w:r>
    </w:p>
    <w:p w14:paraId="42860CE6" w14:textId="77777777" w:rsidR="00651EF0" w:rsidRPr="00651EF0" w:rsidRDefault="00651EF0" w:rsidP="00651EF0">
      <w:pPr>
        <w:spacing w:after="0" w:line="240" w:lineRule="auto"/>
        <w:rPr>
          <w:rFonts w:eastAsia="Times New Roman" w:cs="Times New Roman"/>
          <w:sz w:val="18"/>
          <w:szCs w:val="18"/>
        </w:rPr>
      </w:pPr>
      <w:r w:rsidRPr="00651EF0">
        <w:rPr>
          <w:rFonts w:eastAsia="Times New Roman" w:cs="Times New Roman"/>
          <w:sz w:val="18"/>
          <w:szCs w:val="18"/>
        </w:rPr>
        <w:t>Int. #1487-2025</w:t>
      </w:r>
    </w:p>
    <w:p w14:paraId="2BA9B078" w14:textId="77777777" w:rsidR="00651EF0" w:rsidRPr="00651EF0" w:rsidRDefault="00651EF0" w:rsidP="00651EF0">
      <w:pPr>
        <w:spacing w:after="0" w:line="240" w:lineRule="auto"/>
        <w:rPr>
          <w:rFonts w:eastAsia="Times New Roman" w:cs="Times New Roman"/>
          <w:sz w:val="18"/>
          <w:szCs w:val="18"/>
        </w:rPr>
      </w:pPr>
      <w:r w:rsidRPr="00651EF0">
        <w:rPr>
          <w:rFonts w:eastAsia="Times New Roman" w:cs="Times New Roman"/>
          <w:sz w:val="18"/>
          <w:szCs w:val="18"/>
        </w:rPr>
        <w:t>1/8/2026 2:37 PM</w:t>
      </w:r>
    </w:p>
    <w:p w14:paraId="6EA89FFC" w14:textId="77777777" w:rsidR="0063722E" w:rsidRDefault="0063722E">
      <w:pPr>
        <w:rPr>
          <w:rFonts w:eastAsia="Times New Roman" w:cs="Times New Roman"/>
          <w:sz w:val="18"/>
          <w:szCs w:val="18"/>
        </w:rPr>
      </w:pPr>
    </w:p>
    <w:sectPr w:rsidR="0063722E" w:rsidSect="00651EF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BD3AE" w14:textId="77777777" w:rsidR="005C59A2" w:rsidRDefault="005C59A2">
      <w:pPr>
        <w:spacing w:after="0" w:line="240" w:lineRule="auto"/>
      </w:pPr>
      <w:r>
        <w:separator/>
      </w:r>
    </w:p>
  </w:endnote>
  <w:endnote w:type="continuationSeparator" w:id="0">
    <w:p w14:paraId="141F7AD6" w14:textId="77777777" w:rsidR="005C59A2" w:rsidRDefault="005C59A2">
      <w:pPr>
        <w:spacing w:after="0" w:line="240" w:lineRule="auto"/>
      </w:pPr>
      <w:r>
        <w:continuationSeparator/>
      </w:r>
    </w:p>
  </w:endnote>
  <w:endnote w:type="continuationNotice" w:id="1">
    <w:p w14:paraId="2EB318C7" w14:textId="77777777" w:rsidR="005C59A2" w:rsidRDefault="005C59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540100"/>
      <w:docPartObj>
        <w:docPartGallery w:val="Page Numbers (Bottom of Page)"/>
        <w:docPartUnique/>
      </w:docPartObj>
    </w:sdtPr>
    <w:sdtEndPr>
      <w:rPr>
        <w:noProof/>
      </w:rPr>
    </w:sdtEndPr>
    <w:sdtContent>
      <w:p w14:paraId="03D23946" w14:textId="406D9722" w:rsidR="00D54FC6" w:rsidRDefault="00D54FC6">
        <w:pPr>
          <w:pStyle w:val="Footer"/>
          <w:jc w:val="center"/>
        </w:pPr>
        <w:r w:rsidRPr="00C56AED">
          <w:fldChar w:fldCharType="begin"/>
        </w:r>
        <w:r w:rsidRPr="00C56AED">
          <w:instrText xml:space="preserve"> PAGE   \* MERGEFORMAT </w:instrText>
        </w:r>
        <w:r w:rsidRPr="00C56AED">
          <w:fldChar w:fldCharType="separate"/>
        </w:r>
        <w:r w:rsidR="00A408E2">
          <w:rPr>
            <w:noProof/>
          </w:rPr>
          <w:t>4</w:t>
        </w:r>
        <w:r w:rsidRPr="00C56AED">
          <w:rPr>
            <w:noProof/>
          </w:rPr>
          <w:fldChar w:fldCharType="end"/>
        </w:r>
      </w:p>
    </w:sdtContent>
  </w:sdt>
  <w:p w14:paraId="39876C52" w14:textId="77777777" w:rsidR="00D54FC6" w:rsidRDefault="00D54F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D845DF5" w14:textId="77777777" w:rsidR="00651EF0" w:rsidRDefault="00651EF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A156D54" w14:textId="77777777" w:rsidR="00651EF0" w:rsidRDefault="00651EF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39AFAE9" w14:textId="77777777" w:rsidR="00651EF0" w:rsidRDefault="00651E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989B95" w14:textId="77777777" w:rsidR="00651EF0" w:rsidRDefault="00651E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492773"/>
      <w:docPartObj>
        <w:docPartGallery w:val="Page Numbers (Bottom of Page)"/>
        <w:docPartUnique/>
      </w:docPartObj>
    </w:sdtPr>
    <w:sdtEndPr>
      <w:rPr>
        <w:noProof/>
      </w:rPr>
    </w:sdtEndPr>
    <w:sdtContent>
      <w:p w14:paraId="6D6C5EE2" w14:textId="77777777" w:rsidR="00651EF0" w:rsidRDefault="00651E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80FF48" w14:textId="77777777" w:rsidR="00651EF0" w:rsidRDefault="00651EF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538245"/>
      <w:docPartObj>
        <w:docPartGallery w:val="Page Numbers (Bottom of Page)"/>
        <w:docPartUnique/>
      </w:docPartObj>
    </w:sdtPr>
    <w:sdtEndPr>
      <w:rPr>
        <w:noProof/>
      </w:rPr>
    </w:sdtEndPr>
    <w:sdtContent>
      <w:p w14:paraId="6655206A" w14:textId="77777777" w:rsidR="00651EF0" w:rsidRDefault="00651E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C97093" w14:textId="77777777" w:rsidR="00651EF0" w:rsidRDefault="00651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52022" w14:textId="77777777" w:rsidR="005C59A2" w:rsidRDefault="005C59A2">
      <w:pPr>
        <w:spacing w:after="0" w:line="240" w:lineRule="auto"/>
      </w:pPr>
      <w:r>
        <w:separator/>
      </w:r>
    </w:p>
  </w:footnote>
  <w:footnote w:type="continuationSeparator" w:id="0">
    <w:p w14:paraId="0405F01D" w14:textId="77777777" w:rsidR="005C59A2" w:rsidRDefault="005C59A2">
      <w:pPr>
        <w:spacing w:after="0" w:line="240" w:lineRule="auto"/>
      </w:pPr>
      <w:r>
        <w:continuationSeparator/>
      </w:r>
    </w:p>
  </w:footnote>
  <w:footnote w:type="continuationNotice" w:id="1">
    <w:p w14:paraId="13FF83D5" w14:textId="77777777" w:rsidR="005C59A2" w:rsidRDefault="005C59A2">
      <w:pPr>
        <w:spacing w:after="0" w:line="240" w:lineRule="auto"/>
      </w:pPr>
    </w:p>
  </w:footnote>
  <w:footnote w:id="2">
    <w:p w14:paraId="5B7E0297" w14:textId="00FCDB13" w:rsidR="00EF4881" w:rsidRDefault="00EF4881">
      <w:pPr>
        <w:pStyle w:val="FootnoteText"/>
      </w:pPr>
      <w:r>
        <w:rPr>
          <w:rStyle w:val="FootnoteReference"/>
        </w:rPr>
        <w:footnoteRef/>
      </w:r>
      <w:r>
        <w:t xml:space="preserve"> </w:t>
      </w:r>
      <w:r w:rsidRPr="009C7A30">
        <w:t xml:space="preserve">N.Y.C. Health Code §§ 47.41(b)–(c), </w:t>
      </w:r>
      <w:hyperlink r:id="rId1" w:history="1">
        <w:r w:rsidRPr="009C7A30">
          <w:rPr>
            <w:rStyle w:val="Hyperlink"/>
            <w:rFonts w:ascii="Times New Roman" w:hAnsi="Times New Roman"/>
            <w:sz w:val="20"/>
            <w:szCs w:val="20"/>
          </w:rPr>
          <w:t>file:///H:/2022-12_10330%20Menin%20childcare%20ops%20exemptions/health-code-article47.pdf</w:t>
        </w:r>
      </w:hyperlink>
      <w:r>
        <w:t>.</w:t>
      </w:r>
    </w:p>
  </w:footnote>
  <w:footnote w:id="3">
    <w:p w14:paraId="7F41A9DF" w14:textId="7FF527E7" w:rsidR="003F7B2D" w:rsidRPr="00EF4881" w:rsidRDefault="003F7B2D">
      <w:pPr>
        <w:pStyle w:val="FootnoteText"/>
      </w:pPr>
      <w:r>
        <w:rPr>
          <w:rStyle w:val="FootnoteReference"/>
        </w:rPr>
        <w:footnoteRef/>
      </w:r>
      <w:r w:rsidR="00EF4881">
        <w:rPr>
          <w:vertAlign w:val="superscript"/>
        </w:rPr>
        <w:t xml:space="preserve"> </w:t>
      </w:r>
      <w:r w:rsidR="00EF4881">
        <w:rPr>
          <w:i/>
          <w:iCs/>
        </w:rPr>
        <w:t>Id.</w:t>
      </w:r>
    </w:p>
  </w:footnote>
  <w:footnote w:id="4">
    <w:p w14:paraId="287A17AC" w14:textId="314B7C8D" w:rsidR="00F60B07" w:rsidRDefault="00F60B07" w:rsidP="00F60B07">
      <w:pPr>
        <w:pStyle w:val="FootnoteText"/>
      </w:pPr>
      <w:r>
        <w:rPr>
          <w:rStyle w:val="FootnoteReference"/>
        </w:rPr>
        <w:footnoteRef/>
      </w:r>
      <w:r>
        <w:t xml:space="preserve"> </w:t>
      </w:r>
      <w:r>
        <w:rPr>
          <w:i/>
        </w:rPr>
        <w:t>See, e.</w:t>
      </w:r>
      <w:r w:rsidRPr="007A4596">
        <w:rPr>
          <w:i/>
        </w:rPr>
        <w:t>g</w:t>
      </w:r>
      <w:r>
        <w:t xml:space="preserve">, Kendra Hurley, </w:t>
      </w:r>
      <w:r w:rsidRPr="007A4596">
        <w:rPr>
          <w:smallCaps/>
        </w:rPr>
        <w:t>Center for New York City Affairs</w:t>
      </w:r>
      <w:r>
        <w:t xml:space="preserve">, </w:t>
      </w:r>
      <w:r>
        <w:rPr>
          <w:i/>
        </w:rPr>
        <w:t xml:space="preserve">New York’s Tale of Two Child Care Cities </w:t>
      </w:r>
      <w:r>
        <w:t xml:space="preserve">(citing to the Health Code and explaining that higher costs for infant and toddler care are driven by exacting health and safety requirements), </w:t>
      </w:r>
      <w:hyperlink r:id="rId2" w:history="1">
        <w:r w:rsidRPr="00AB380D">
          <w:rPr>
            <w:rStyle w:val="Hyperlink"/>
          </w:rPr>
          <w:t>http://www.centernyc.org/ny-tale-of-two-child-care-cities</w:t>
        </w:r>
      </w:hyperlink>
      <w:r>
        <w:t xml:space="preserve"> (last visited Jan. </w:t>
      </w:r>
      <w:r w:rsidR="00CD1B51">
        <w:t>22, 2026).</w:t>
      </w:r>
      <w:r>
        <w:t xml:space="preserve"> </w:t>
      </w:r>
    </w:p>
  </w:footnote>
  <w:footnote w:id="5">
    <w:p w14:paraId="42FD27D5" w14:textId="0800F548" w:rsidR="007D5009" w:rsidRPr="007D5009" w:rsidRDefault="007D5009" w:rsidP="007D5009">
      <w:pPr>
        <w:pStyle w:val="FootnoteText"/>
      </w:pPr>
      <w:r>
        <w:rPr>
          <w:rStyle w:val="FootnoteReference"/>
        </w:rPr>
        <w:footnoteRef/>
      </w:r>
      <w:r>
        <w:t xml:space="preserve"> </w:t>
      </w:r>
      <w:r w:rsidRPr="007D5009">
        <w:t>Labor Law §202-A*.</w:t>
      </w:r>
    </w:p>
    <w:p w14:paraId="28D7F52A" w14:textId="04EDE38F" w:rsidR="007D5009" w:rsidRDefault="007D5009">
      <w:pPr>
        <w:pStyle w:val="FootnoteText"/>
      </w:pPr>
    </w:p>
  </w:footnote>
  <w:footnote w:id="6">
    <w:p w14:paraId="0D0EEBEE" w14:textId="50F4F6FE" w:rsidR="00020B32" w:rsidRPr="00020B32" w:rsidRDefault="00020B32">
      <w:pPr>
        <w:pStyle w:val="FootnoteText"/>
      </w:pPr>
      <w:r>
        <w:rPr>
          <w:rStyle w:val="FootnoteReference"/>
        </w:rPr>
        <w:footnoteRef/>
      </w:r>
      <w:r>
        <w:t xml:space="preserve"> </w:t>
      </w:r>
      <w:r>
        <w:rPr>
          <w:i/>
          <w:iCs/>
        </w:rPr>
        <w:t>Id.</w:t>
      </w:r>
    </w:p>
  </w:footnote>
  <w:footnote w:id="7">
    <w:p w14:paraId="7DCF62C2" w14:textId="69501967" w:rsidR="00020B32" w:rsidRDefault="00020B32">
      <w:pPr>
        <w:pStyle w:val="FootnoteText"/>
      </w:pPr>
      <w:r>
        <w:rPr>
          <w:rStyle w:val="FootnoteReference"/>
        </w:rPr>
        <w:footnoteRef/>
      </w:r>
      <w:r>
        <w:t xml:space="preserve"> </w:t>
      </w:r>
      <w:r w:rsidR="00F54440" w:rsidRPr="00F54440">
        <w:t>Labor Law §202-B*.</w:t>
      </w:r>
    </w:p>
  </w:footnote>
  <w:footnote w:id="8">
    <w:p w14:paraId="247CCE42" w14:textId="3BEE6BD0" w:rsidR="00F54440" w:rsidRPr="00F54440" w:rsidRDefault="00F54440">
      <w:pPr>
        <w:pStyle w:val="FootnoteText"/>
      </w:pPr>
      <w:r>
        <w:rPr>
          <w:rStyle w:val="FootnoteReference"/>
        </w:rPr>
        <w:footnoteRef/>
      </w:r>
      <w:r>
        <w:t xml:space="preserve"> </w:t>
      </w:r>
      <w:r>
        <w:rPr>
          <w:i/>
          <w:iCs/>
        </w:rPr>
        <w:t>Supra</w:t>
      </w:r>
      <w:r>
        <w:t xml:space="preserve"> note 4.</w:t>
      </w:r>
    </w:p>
  </w:footnote>
  <w:footnote w:id="9">
    <w:p w14:paraId="2EA309EE" w14:textId="5412F114" w:rsidR="006E1307" w:rsidRDefault="006E1307">
      <w:pPr>
        <w:pStyle w:val="FootnoteText"/>
      </w:pPr>
      <w:r>
        <w:rPr>
          <w:rStyle w:val="FootnoteReference"/>
        </w:rPr>
        <w:footnoteRef/>
      </w:r>
      <w:r>
        <w:t xml:space="preserve"> </w:t>
      </w:r>
      <w:r w:rsidRPr="006E1307">
        <w:t xml:space="preserve">National Kidney Registry “Taking Time Off Work to Donate a Kidney,” (October 12, 2023), </w:t>
      </w:r>
      <w:r w:rsidRPr="006E1307">
        <w:rPr>
          <w:i/>
          <w:iCs/>
        </w:rPr>
        <w:t xml:space="preserve">available at </w:t>
      </w:r>
      <w:hyperlink r:id="rId3" w:anchor=":~:text=Paid%20Time%20Off%20and%20Sick,Leave" w:history="1">
        <w:r w:rsidRPr="006E1307">
          <w:rPr>
            <w:rStyle w:val="Hyperlink"/>
            <w:rFonts w:ascii="Times New Roman" w:hAnsi="Times New Roman"/>
            <w:sz w:val="20"/>
            <w:szCs w:val="20"/>
          </w:rPr>
          <w:t>https://www.kidneyregistry.com/for-donors/kidney-donation-blog/taking-time-off-work-to-donate-a-kidney/#:~:text=Paid%20Time%20Off%20and%20Sick,Leave</w:t>
        </w:r>
      </w:hyperlink>
      <w:r w:rsidRPr="006E1307">
        <w:t xml:space="preserve"> (last visited </w:t>
      </w:r>
      <w:r>
        <w:t>Jan. 22, 2026</w:t>
      </w:r>
      <w:r w:rsidRPr="006E1307">
        <w:t>).</w:t>
      </w:r>
    </w:p>
  </w:footnote>
  <w:footnote w:id="10">
    <w:p w14:paraId="487A8B55" w14:textId="6CA7B4A1" w:rsidR="00B77397" w:rsidRDefault="00B77397">
      <w:pPr>
        <w:pStyle w:val="FootnoteText"/>
      </w:pPr>
      <w:r>
        <w:rPr>
          <w:rStyle w:val="FootnoteReference"/>
        </w:rPr>
        <w:footnoteRef/>
      </w:r>
      <w:r>
        <w:t xml:space="preserve"> </w:t>
      </w:r>
      <w:r w:rsidRPr="00B77397">
        <w:t xml:space="preserve">Department of Citywide Administrative Services, “New York Paid Family Leave 2025,” (2025), </w:t>
      </w:r>
      <w:r w:rsidRPr="00B77397">
        <w:rPr>
          <w:i/>
          <w:iCs/>
        </w:rPr>
        <w:t xml:space="preserve">available at  </w:t>
      </w:r>
      <w:hyperlink r:id="rId4" w:history="1">
        <w:r w:rsidRPr="00B77397">
          <w:rPr>
            <w:rStyle w:val="Hyperlink"/>
            <w:rFonts w:ascii="Times New Roman" w:hAnsi="Times New Roman"/>
            <w:sz w:val="20"/>
            <w:szCs w:val="20"/>
          </w:rPr>
          <w:t>https://www.nyc.gov/assets/dcas/downloads/pdf/agencies/new-york-paid-family-leave-presentation.pdf</w:t>
        </w:r>
      </w:hyperlink>
      <w:r w:rsidRPr="00B77397">
        <w:t xml:space="preserve"> (last visited </w:t>
      </w:r>
      <w:r>
        <w:t>Jan</w:t>
      </w:r>
      <w:r w:rsidRPr="00B77397">
        <w:t xml:space="preserve">. </w:t>
      </w:r>
      <w:r>
        <w:t>22</w:t>
      </w:r>
      <w:r w:rsidRPr="00B77397">
        <w:t>, 202</w:t>
      </w:r>
      <w:r>
        <w:t>6</w:t>
      </w:r>
      <w:r w:rsidRPr="00B77397">
        <w:t>).</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5C38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7E0F41"/>
    <w:multiLevelType w:val="hybridMultilevel"/>
    <w:tmpl w:val="9C5274C0"/>
    <w:lvl w:ilvl="0" w:tplc="6F9C1E6C">
      <w:start w:val="1"/>
      <w:numFmt w:val="lowerLetter"/>
      <w:lvlText w:val="%1."/>
      <w:lvlJc w:val="left"/>
      <w:pPr>
        <w:ind w:left="1440" w:hanging="720"/>
      </w:pPr>
      <w:rPr>
        <w:b/>
        <w:bCs/>
      </w:rPr>
    </w:lvl>
    <w:lvl w:ilvl="1" w:tplc="FFFFFFFF">
      <w:start w:val="1"/>
      <w:numFmt w:val="lowerLetter"/>
      <w:lvlText w:val="%2."/>
      <w:lvlJc w:val="left"/>
      <w:pPr>
        <w:ind w:left="6210" w:hanging="360"/>
      </w:pPr>
      <w:rPr>
        <w:b/>
        <w:sz w:val="24"/>
        <w:szCs w:val="24"/>
      </w:rPr>
    </w:lvl>
    <w:lvl w:ilvl="2" w:tplc="FFFFFFFF">
      <w:start w:val="1"/>
      <w:numFmt w:val="lowerRoman"/>
      <w:lvlText w:val="%3."/>
      <w:lvlJc w:val="right"/>
      <w:pPr>
        <w:ind w:left="2520" w:hanging="180"/>
      </w:pPr>
    </w:lvl>
    <w:lvl w:ilvl="3" w:tplc="FFFFFFFF">
      <w:start w:val="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367248"/>
    <w:multiLevelType w:val="hybridMultilevel"/>
    <w:tmpl w:val="012AFACE"/>
    <w:lvl w:ilvl="0" w:tplc="FFFFFFFF">
      <w:start w:val="1"/>
      <w:numFmt w:val="upperRoman"/>
      <w:lvlText w:val="%1."/>
      <w:lvlJc w:val="left"/>
      <w:pPr>
        <w:ind w:left="1080" w:hanging="720"/>
      </w:pPr>
    </w:lvl>
    <w:lvl w:ilvl="1" w:tplc="AB929622">
      <w:start w:val="1"/>
      <w:numFmt w:val="lowerLetter"/>
      <w:lvlText w:val="%2."/>
      <w:lvlJc w:val="left"/>
      <w:pPr>
        <w:ind w:left="5850" w:hanging="360"/>
      </w:pPr>
      <w:rPr>
        <w:b/>
        <w:sz w:val="24"/>
        <w:szCs w:val="24"/>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B06ED"/>
    <w:multiLevelType w:val="hybridMultilevel"/>
    <w:tmpl w:val="C8CCC6FA"/>
    <w:lvl w:ilvl="0" w:tplc="127687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5679CC"/>
    <w:multiLevelType w:val="hybridMultilevel"/>
    <w:tmpl w:val="3EDCE0C0"/>
    <w:lvl w:ilvl="0" w:tplc="C4767D92">
      <w:start w:val="1"/>
      <w:numFmt w:val="upperRoman"/>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F96826"/>
    <w:multiLevelType w:val="hybridMultilevel"/>
    <w:tmpl w:val="68307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66785"/>
    <w:multiLevelType w:val="hybridMultilevel"/>
    <w:tmpl w:val="C6AAF0CC"/>
    <w:lvl w:ilvl="0" w:tplc="04090019">
      <w:start w:val="1"/>
      <w:numFmt w:val="lowerLetter"/>
      <w:lvlText w:val="%1."/>
      <w:lvlJc w:val="left"/>
      <w:pPr>
        <w:ind w:left="1440" w:hanging="720"/>
      </w:pPr>
    </w:lvl>
    <w:lvl w:ilvl="1" w:tplc="AB929622">
      <w:start w:val="1"/>
      <w:numFmt w:val="lowerLetter"/>
      <w:lvlText w:val="%2."/>
      <w:lvlJc w:val="left"/>
      <w:pPr>
        <w:ind w:left="6210" w:hanging="360"/>
      </w:pPr>
      <w:rPr>
        <w:b/>
        <w:sz w:val="24"/>
        <w:szCs w:val="24"/>
      </w:rPr>
    </w:lvl>
    <w:lvl w:ilvl="2" w:tplc="0409001B">
      <w:start w:val="1"/>
      <w:numFmt w:val="lowerRoman"/>
      <w:lvlText w:val="%3."/>
      <w:lvlJc w:val="right"/>
      <w:pPr>
        <w:ind w:left="2520" w:hanging="180"/>
      </w:pPr>
    </w:lvl>
    <w:lvl w:ilvl="3" w:tplc="B750179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9D4378"/>
    <w:multiLevelType w:val="hybridMultilevel"/>
    <w:tmpl w:val="4BAED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8113F7"/>
    <w:multiLevelType w:val="hybridMultilevel"/>
    <w:tmpl w:val="500AE774"/>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E93796"/>
    <w:multiLevelType w:val="hybridMultilevel"/>
    <w:tmpl w:val="36E8E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4C6A8A"/>
    <w:multiLevelType w:val="hybridMultilevel"/>
    <w:tmpl w:val="ABC64DFA"/>
    <w:lvl w:ilvl="0" w:tplc="BEEC1DFA">
      <w:start w:val="1"/>
      <w:numFmt w:val="decimal"/>
      <w:lvlText w:val="%1."/>
      <w:lvlJc w:val="left"/>
      <w:pPr>
        <w:ind w:left="720" w:hanging="360"/>
      </w:pPr>
    </w:lvl>
    <w:lvl w:ilvl="1" w:tplc="88CA3144">
      <w:start w:val="1"/>
      <w:numFmt w:val="lowerLetter"/>
      <w:lvlText w:val="%2."/>
      <w:lvlJc w:val="left"/>
      <w:pPr>
        <w:ind w:left="1440" w:hanging="360"/>
      </w:pPr>
    </w:lvl>
    <w:lvl w:ilvl="2" w:tplc="62469EB4">
      <w:start w:val="1"/>
      <w:numFmt w:val="lowerRoman"/>
      <w:lvlText w:val="%3."/>
      <w:lvlJc w:val="right"/>
      <w:pPr>
        <w:ind w:left="2160" w:hanging="180"/>
      </w:pPr>
    </w:lvl>
    <w:lvl w:ilvl="3" w:tplc="CA8C0C04">
      <w:start w:val="1"/>
      <w:numFmt w:val="decimal"/>
      <w:lvlText w:val="%4."/>
      <w:lvlJc w:val="left"/>
      <w:pPr>
        <w:ind w:left="2880" w:hanging="360"/>
      </w:pPr>
    </w:lvl>
    <w:lvl w:ilvl="4" w:tplc="54407008">
      <w:start w:val="1"/>
      <w:numFmt w:val="lowerLetter"/>
      <w:lvlText w:val="%5."/>
      <w:lvlJc w:val="left"/>
      <w:pPr>
        <w:ind w:left="3600" w:hanging="360"/>
      </w:pPr>
    </w:lvl>
    <w:lvl w:ilvl="5" w:tplc="594C3648">
      <w:start w:val="1"/>
      <w:numFmt w:val="lowerRoman"/>
      <w:lvlText w:val="%6."/>
      <w:lvlJc w:val="right"/>
      <w:pPr>
        <w:ind w:left="4320" w:hanging="180"/>
      </w:pPr>
    </w:lvl>
    <w:lvl w:ilvl="6" w:tplc="F76C814C">
      <w:start w:val="1"/>
      <w:numFmt w:val="decimal"/>
      <w:lvlText w:val="%7."/>
      <w:lvlJc w:val="left"/>
      <w:pPr>
        <w:ind w:left="5040" w:hanging="360"/>
      </w:pPr>
    </w:lvl>
    <w:lvl w:ilvl="7" w:tplc="B1F0D690">
      <w:start w:val="1"/>
      <w:numFmt w:val="lowerLetter"/>
      <w:lvlText w:val="%8."/>
      <w:lvlJc w:val="left"/>
      <w:pPr>
        <w:ind w:left="5760" w:hanging="360"/>
      </w:pPr>
    </w:lvl>
    <w:lvl w:ilvl="8" w:tplc="FCC005AC">
      <w:start w:val="1"/>
      <w:numFmt w:val="lowerRoman"/>
      <w:lvlText w:val="%9."/>
      <w:lvlJc w:val="right"/>
      <w:pPr>
        <w:ind w:left="6480" w:hanging="180"/>
      </w:pPr>
    </w:lvl>
  </w:abstractNum>
  <w:abstractNum w:abstractNumId="11" w15:restartNumberingAfterBreak="0">
    <w:nsid w:val="64BB22C4"/>
    <w:multiLevelType w:val="hybridMultilevel"/>
    <w:tmpl w:val="1086496A"/>
    <w:lvl w:ilvl="0" w:tplc="E42266FA">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9A762F"/>
    <w:multiLevelType w:val="hybridMultilevel"/>
    <w:tmpl w:val="21B2FB96"/>
    <w:lvl w:ilvl="0" w:tplc="0E60FD82">
      <w:start w:val="2"/>
      <w:numFmt w:val="lowerLetter"/>
      <w:lvlText w:val="%1."/>
      <w:lvlJc w:val="left"/>
      <w:pPr>
        <w:ind w:left="5850" w:hanging="360"/>
      </w:pPr>
      <w:rPr>
        <w:rFonts w:hint="default"/>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13" w15:restartNumberingAfterBreak="0">
    <w:nsid w:val="6A045794"/>
    <w:multiLevelType w:val="hybridMultilevel"/>
    <w:tmpl w:val="0CD6D3D4"/>
    <w:lvl w:ilvl="0" w:tplc="216ED07A">
      <w:start w:val="1"/>
      <w:numFmt w:val="upperRoman"/>
      <w:lvlText w:val="%1."/>
      <w:lvlJc w:val="left"/>
      <w:pPr>
        <w:ind w:left="1080" w:hanging="720"/>
      </w:pPr>
      <w:rPr>
        <w:b/>
        <w:bCs/>
      </w:rPr>
    </w:lvl>
    <w:lvl w:ilvl="1" w:tplc="FFFFFFFF">
      <w:start w:val="1"/>
      <w:numFmt w:val="upperRoman"/>
      <w:lvlText w:val="%2."/>
      <w:lvlJc w:val="left"/>
      <w:pPr>
        <w:ind w:left="5850" w:hanging="360"/>
      </w:pPr>
    </w:lvl>
    <w:lvl w:ilvl="2" w:tplc="0409001B">
      <w:start w:val="1"/>
      <w:numFmt w:val="lowerRoman"/>
      <w:lvlText w:val="%3."/>
      <w:lvlJc w:val="right"/>
      <w:pPr>
        <w:ind w:left="2160" w:hanging="180"/>
      </w:pPr>
    </w:lvl>
    <w:lvl w:ilvl="3" w:tplc="B750179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183CE6"/>
    <w:multiLevelType w:val="multilevel"/>
    <w:tmpl w:val="FC5E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4959504">
    <w:abstractNumId w:val="10"/>
  </w:num>
  <w:num w:numId="2" w16cid:durableId="1926844162">
    <w:abstractNumId w:val="3"/>
  </w:num>
  <w:num w:numId="3" w16cid:durableId="1631326528">
    <w:abstractNumId w:val="13"/>
  </w:num>
  <w:num w:numId="4" w16cid:durableId="267589256">
    <w:abstractNumId w:val="14"/>
  </w:num>
  <w:num w:numId="5" w16cid:durableId="1954362722">
    <w:abstractNumId w:val="5"/>
  </w:num>
  <w:num w:numId="6" w16cid:durableId="718355547">
    <w:abstractNumId w:val="2"/>
  </w:num>
  <w:num w:numId="7" w16cid:durableId="539830133">
    <w:abstractNumId w:val="6"/>
  </w:num>
  <w:num w:numId="8" w16cid:durableId="1487817215">
    <w:abstractNumId w:val="9"/>
  </w:num>
  <w:num w:numId="9" w16cid:durableId="484056007">
    <w:abstractNumId w:val="12"/>
  </w:num>
  <w:num w:numId="10" w16cid:durableId="562446280">
    <w:abstractNumId w:val="8"/>
  </w:num>
  <w:num w:numId="11" w16cid:durableId="1760128792">
    <w:abstractNumId w:val="1"/>
  </w:num>
  <w:num w:numId="12" w16cid:durableId="806624219">
    <w:abstractNumId w:val="0"/>
  </w:num>
  <w:num w:numId="13" w16cid:durableId="2142184744">
    <w:abstractNumId w:val="7"/>
  </w:num>
  <w:num w:numId="14" w16cid:durableId="56783300">
    <w:abstractNumId w:val="11"/>
  </w:num>
  <w:num w:numId="15" w16cid:durableId="976421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E5C"/>
    <w:rsid w:val="00002644"/>
    <w:rsid w:val="0000327E"/>
    <w:rsid w:val="000034D8"/>
    <w:rsid w:val="00004994"/>
    <w:rsid w:val="00005D67"/>
    <w:rsid w:val="000067AE"/>
    <w:rsid w:val="000102C9"/>
    <w:rsid w:val="00010640"/>
    <w:rsid w:val="000112A9"/>
    <w:rsid w:val="00011907"/>
    <w:rsid w:val="00013C7E"/>
    <w:rsid w:val="00013D1D"/>
    <w:rsid w:val="00015DE1"/>
    <w:rsid w:val="00015F61"/>
    <w:rsid w:val="00016613"/>
    <w:rsid w:val="00016D34"/>
    <w:rsid w:val="000176CD"/>
    <w:rsid w:val="00020B32"/>
    <w:rsid w:val="0002240C"/>
    <w:rsid w:val="00024671"/>
    <w:rsid w:val="000267B6"/>
    <w:rsid w:val="00030FE1"/>
    <w:rsid w:val="0003176B"/>
    <w:rsid w:val="00032D72"/>
    <w:rsid w:val="000338ED"/>
    <w:rsid w:val="0003481D"/>
    <w:rsid w:val="00035B4B"/>
    <w:rsid w:val="00036149"/>
    <w:rsid w:val="0003709A"/>
    <w:rsid w:val="00043F7F"/>
    <w:rsid w:val="00045696"/>
    <w:rsid w:val="00046563"/>
    <w:rsid w:val="00047460"/>
    <w:rsid w:val="000517F2"/>
    <w:rsid w:val="00052C91"/>
    <w:rsid w:val="000551A3"/>
    <w:rsid w:val="000553CC"/>
    <w:rsid w:val="00055513"/>
    <w:rsid w:val="0005578A"/>
    <w:rsid w:val="00055EAA"/>
    <w:rsid w:val="0005640C"/>
    <w:rsid w:val="00061CE0"/>
    <w:rsid w:val="00062209"/>
    <w:rsid w:val="0006366E"/>
    <w:rsid w:val="000640EE"/>
    <w:rsid w:val="000660BF"/>
    <w:rsid w:val="0006658D"/>
    <w:rsid w:val="0006664E"/>
    <w:rsid w:val="00067DBA"/>
    <w:rsid w:val="00070AC3"/>
    <w:rsid w:val="00070DBE"/>
    <w:rsid w:val="00071344"/>
    <w:rsid w:val="00071AAC"/>
    <w:rsid w:val="000725FC"/>
    <w:rsid w:val="00073953"/>
    <w:rsid w:val="00074190"/>
    <w:rsid w:val="00076202"/>
    <w:rsid w:val="00077928"/>
    <w:rsid w:val="00081679"/>
    <w:rsid w:val="00081818"/>
    <w:rsid w:val="00081A44"/>
    <w:rsid w:val="00082513"/>
    <w:rsid w:val="000838BC"/>
    <w:rsid w:val="0008589D"/>
    <w:rsid w:val="0008705E"/>
    <w:rsid w:val="000870F1"/>
    <w:rsid w:val="000877E0"/>
    <w:rsid w:val="000A10EE"/>
    <w:rsid w:val="000A2D7C"/>
    <w:rsid w:val="000A34A2"/>
    <w:rsid w:val="000A3FDC"/>
    <w:rsid w:val="000A5481"/>
    <w:rsid w:val="000A6198"/>
    <w:rsid w:val="000A7A63"/>
    <w:rsid w:val="000A7A8C"/>
    <w:rsid w:val="000A7F74"/>
    <w:rsid w:val="000B052B"/>
    <w:rsid w:val="000B1945"/>
    <w:rsid w:val="000B1C72"/>
    <w:rsid w:val="000B22B7"/>
    <w:rsid w:val="000B3B90"/>
    <w:rsid w:val="000B5C59"/>
    <w:rsid w:val="000B5F64"/>
    <w:rsid w:val="000B6139"/>
    <w:rsid w:val="000B69F3"/>
    <w:rsid w:val="000B6A96"/>
    <w:rsid w:val="000B7268"/>
    <w:rsid w:val="000B7F5F"/>
    <w:rsid w:val="000B7FB2"/>
    <w:rsid w:val="000C09DA"/>
    <w:rsid w:val="000C1B06"/>
    <w:rsid w:val="000C21BD"/>
    <w:rsid w:val="000C3248"/>
    <w:rsid w:val="000C3C5E"/>
    <w:rsid w:val="000C5D12"/>
    <w:rsid w:val="000C6451"/>
    <w:rsid w:val="000C66EE"/>
    <w:rsid w:val="000D0398"/>
    <w:rsid w:val="000D0F75"/>
    <w:rsid w:val="000D15BE"/>
    <w:rsid w:val="000D27D8"/>
    <w:rsid w:val="000D432F"/>
    <w:rsid w:val="000D677A"/>
    <w:rsid w:val="000D6D4C"/>
    <w:rsid w:val="000E17B7"/>
    <w:rsid w:val="000E1A2C"/>
    <w:rsid w:val="000E2F69"/>
    <w:rsid w:val="000F05D6"/>
    <w:rsid w:val="000F091D"/>
    <w:rsid w:val="000F0BA9"/>
    <w:rsid w:val="000F21B9"/>
    <w:rsid w:val="000F3BCF"/>
    <w:rsid w:val="000F3CA1"/>
    <w:rsid w:val="000F5927"/>
    <w:rsid w:val="000F7B71"/>
    <w:rsid w:val="00100017"/>
    <w:rsid w:val="00100601"/>
    <w:rsid w:val="00101628"/>
    <w:rsid w:val="00101691"/>
    <w:rsid w:val="00101E85"/>
    <w:rsid w:val="001041B2"/>
    <w:rsid w:val="0010472B"/>
    <w:rsid w:val="00106749"/>
    <w:rsid w:val="0011162B"/>
    <w:rsid w:val="001136F3"/>
    <w:rsid w:val="00115B45"/>
    <w:rsid w:val="00116E4A"/>
    <w:rsid w:val="0011724E"/>
    <w:rsid w:val="00120138"/>
    <w:rsid w:val="00121F2B"/>
    <w:rsid w:val="001223E9"/>
    <w:rsid w:val="0012301F"/>
    <w:rsid w:val="001231B6"/>
    <w:rsid w:val="001263FE"/>
    <w:rsid w:val="00127895"/>
    <w:rsid w:val="00127FF7"/>
    <w:rsid w:val="00133180"/>
    <w:rsid w:val="00133A32"/>
    <w:rsid w:val="0013540C"/>
    <w:rsid w:val="00136E0E"/>
    <w:rsid w:val="00140A86"/>
    <w:rsid w:val="001425FF"/>
    <w:rsid w:val="00142792"/>
    <w:rsid w:val="00143E4C"/>
    <w:rsid w:val="0015095A"/>
    <w:rsid w:val="001509FF"/>
    <w:rsid w:val="00150F81"/>
    <w:rsid w:val="0015216A"/>
    <w:rsid w:val="0015707A"/>
    <w:rsid w:val="0016038F"/>
    <w:rsid w:val="00161539"/>
    <w:rsid w:val="00163F10"/>
    <w:rsid w:val="00166341"/>
    <w:rsid w:val="0017074A"/>
    <w:rsid w:val="00172676"/>
    <w:rsid w:val="00172999"/>
    <w:rsid w:val="00172B0C"/>
    <w:rsid w:val="00174AC7"/>
    <w:rsid w:val="00175138"/>
    <w:rsid w:val="00176992"/>
    <w:rsid w:val="00180513"/>
    <w:rsid w:val="00181E38"/>
    <w:rsid w:val="00183326"/>
    <w:rsid w:val="00183857"/>
    <w:rsid w:val="001859D5"/>
    <w:rsid w:val="00191CF6"/>
    <w:rsid w:val="001928C0"/>
    <w:rsid w:val="001937AB"/>
    <w:rsid w:val="001937D6"/>
    <w:rsid w:val="00194AFD"/>
    <w:rsid w:val="00194ED2"/>
    <w:rsid w:val="001958F1"/>
    <w:rsid w:val="00196017"/>
    <w:rsid w:val="001A0D65"/>
    <w:rsid w:val="001A44C2"/>
    <w:rsid w:val="001A5ED5"/>
    <w:rsid w:val="001A7AED"/>
    <w:rsid w:val="001B1030"/>
    <w:rsid w:val="001B50A4"/>
    <w:rsid w:val="001B7142"/>
    <w:rsid w:val="001B7308"/>
    <w:rsid w:val="001C06EB"/>
    <w:rsid w:val="001C07F7"/>
    <w:rsid w:val="001C19CE"/>
    <w:rsid w:val="001C23AD"/>
    <w:rsid w:val="001C4640"/>
    <w:rsid w:val="001C477F"/>
    <w:rsid w:val="001D248B"/>
    <w:rsid w:val="001D5562"/>
    <w:rsid w:val="001D5AE7"/>
    <w:rsid w:val="001D600E"/>
    <w:rsid w:val="001D6381"/>
    <w:rsid w:val="001D6C83"/>
    <w:rsid w:val="001E040F"/>
    <w:rsid w:val="001E415A"/>
    <w:rsid w:val="001E430E"/>
    <w:rsid w:val="001E553E"/>
    <w:rsid w:val="001E5ABC"/>
    <w:rsid w:val="001F0626"/>
    <w:rsid w:val="001F1558"/>
    <w:rsid w:val="001F1B08"/>
    <w:rsid w:val="001F1C59"/>
    <w:rsid w:val="001F3687"/>
    <w:rsid w:val="001F3BA3"/>
    <w:rsid w:val="001F3ED0"/>
    <w:rsid w:val="001F4F9D"/>
    <w:rsid w:val="001F5FEE"/>
    <w:rsid w:val="00203D37"/>
    <w:rsid w:val="00203DD6"/>
    <w:rsid w:val="00204794"/>
    <w:rsid w:val="00205AA1"/>
    <w:rsid w:val="00206214"/>
    <w:rsid w:val="00206954"/>
    <w:rsid w:val="00216C7C"/>
    <w:rsid w:val="00217F6E"/>
    <w:rsid w:val="00222A0F"/>
    <w:rsid w:val="0022442F"/>
    <w:rsid w:val="002255D6"/>
    <w:rsid w:val="002308E3"/>
    <w:rsid w:val="00230C0B"/>
    <w:rsid w:val="002322C7"/>
    <w:rsid w:val="0023253E"/>
    <w:rsid w:val="00234F4A"/>
    <w:rsid w:val="00235C58"/>
    <w:rsid w:val="00236839"/>
    <w:rsid w:val="0023694C"/>
    <w:rsid w:val="002404D0"/>
    <w:rsid w:val="00241336"/>
    <w:rsid w:val="0024417D"/>
    <w:rsid w:val="00250764"/>
    <w:rsid w:val="00253BEC"/>
    <w:rsid w:val="00254A29"/>
    <w:rsid w:val="0025687C"/>
    <w:rsid w:val="002602AF"/>
    <w:rsid w:val="00260380"/>
    <w:rsid w:val="00260479"/>
    <w:rsid w:val="002614FA"/>
    <w:rsid w:val="00262C4A"/>
    <w:rsid w:val="002638AC"/>
    <w:rsid w:val="00263F35"/>
    <w:rsid w:val="00265963"/>
    <w:rsid w:val="00265DAD"/>
    <w:rsid w:val="00267D39"/>
    <w:rsid w:val="002707A5"/>
    <w:rsid w:val="0027153A"/>
    <w:rsid w:val="00272B0D"/>
    <w:rsid w:val="00272C8E"/>
    <w:rsid w:val="00277480"/>
    <w:rsid w:val="002802C4"/>
    <w:rsid w:val="00280578"/>
    <w:rsid w:val="002822FF"/>
    <w:rsid w:val="0028374A"/>
    <w:rsid w:val="002842BA"/>
    <w:rsid w:val="00284749"/>
    <w:rsid w:val="00285B22"/>
    <w:rsid w:val="00285DC3"/>
    <w:rsid w:val="00286700"/>
    <w:rsid w:val="002900C9"/>
    <w:rsid w:val="002905CF"/>
    <w:rsid w:val="00291E4F"/>
    <w:rsid w:val="00293400"/>
    <w:rsid w:val="0029386A"/>
    <w:rsid w:val="00294EF3"/>
    <w:rsid w:val="0029552C"/>
    <w:rsid w:val="00295BB6"/>
    <w:rsid w:val="00295E8A"/>
    <w:rsid w:val="00296B3F"/>
    <w:rsid w:val="00296CCC"/>
    <w:rsid w:val="0029739E"/>
    <w:rsid w:val="002A069C"/>
    <w:rsid w:val="002A1357"/>
    <w:rsid w:val="002A29EF"/>
    <w:rsid w:val="002A2BE4"/>
    <w:rsid w:val="002A59AF"/>
    <w:rsid w:val="002B1341"/>
    <w:rsid w:val="002B24BF"/>
    <w:rsid w:val="002B47EB"/>
    <w:rsid w:val="002B5180"/>
    <w:rsid w:val="002B60B0"/>
    <w:rsid w:val="002B736E"/>
    <w:rsid w:val="002B7C2B"/>
    <w:rsid w:val="002C011C"/>
    <w:rsid w:val="002C0F7C"/>
    <w:rsid w:val="002C3153"/>
    <w:rsid w:val="002C6E6B"/>
    <w:rsid w:val="002D0378"/>
    <w:rsid w:val="002D22A0"/>
    <w:rsid w:val="002D2CE6"/>
    <w:rsid w:val="002D3208"/>
    <w:rsid w:val="002D36AA"/>
    <w:rsid w:val="002D42A7"/>
    <w:rsid w:val="002D4952"/>
    <w:rsid w:val="002D70AF"/>
    <w:rsid w:val="002D736D"/>
    <w:rsid w:val="002E0975"/>
    <w:rsid w:val="002E15E6"/>
    <w:rsid w:val="002E19FB"/>
    <w:rsid w:val="002E293A"/>
    <w:rsid w:val="002E297C"/>
    <w:rsid w:val="002E2DDB"/>
    <w:rsid w:val="002E2FF2"/>
    <w:rsid w:val="002E303D"/>
    <w:rsid w:val="002E5340"/>
    <w:rsid w:val="002E5B32"/>
    <w:rsid w:val="002E624E"/>
    <w:rsid w:val="002F0876"/>
    <w:rsid w:val="002F0CF1"/>
    <w:rsid w:val="002F28CB"/>
    <w:rsid w:val="002F2A6C"/>
    <w:rsid w:val="002F45B2"/>
    <w:rsid w:val="002F5367"/>
    <w:rsid w:val="002F604D"/>
    <w:rsid w:val="002F6C4A"/>
    <w:rsid w:val="002F72C2"/>
    <w:rsid w:val="002F7B21"/>
    <w:rsid w:val="002F7FA3"/>
    <w:rsid w:val="00300638"/>
    <w:rsid w:val="00301BA9"/>
    <w:rsid w:val="003050A0"/>
    <w:rsid w:val="003061F8"/>
    <w:rsid w:val="003064A3"/>
    <w:rsid w:val="00307310"/>
    <w:rsid w:val="0030763C"/>
    <w:rsid w:val="003076B7"/>
    <w:rsid w:val="003106AB"/>
    <w:rsid w:val="003115D1"/>
    <w:rsid w:val="00312AD2"/>
    <w:rsid w:val="003131EA"/>
    <w:rsid w:val="003170E2"/>
    <w:rsid w:val="0031739A"/>
    <w:rsid w:val="00317DE6"/>
    <w:rsid w:val="00320FAD"/>
    <w:rsid w:val="0032110C"/>
    <w:rsid w:val="0032541B"/>
    <w:rsid w:val="00327908"/>
    <w:rsid w:val="003316D8"/>
    <w:rsid w:val="0033322F"/>
    <w:rsid w:val="0033546A"/>
    <w:rsid w:val="003365C5"/>
    <w:rsid w:val="003404B4"/>
    <w:rsid w:val="003409F9"/>
    <w:rsid w:val="00341259"/>
    <w:rsid w:val="003416A1"/>
    <w:rsid w:val="00342CA1"/>
    <w:rsid w:val="00343F78"/>
    <w:rsid w:val="0034513A"/>
    <w:rsid w:val="003460FB"/>
    <w:rsid w:val="00346D71"/>
    <w:rsid w:val="00346FE8"/>
    <w:rsid w:val="00351375"/>
    <w:rsid w:val="00351F93"/>
    <w:rsid w:val="00352852"/>
    <w:rsid w:val="00354D90"/>
    <w:rsid w:val="003552AB"/>
    <w:rsid w:val="00357C21"/>
    <w:rsid w:val="00360360"/>
    <w:rsid w:val="00361A99"/>
    <w:rsid w:val="00361C8B"/>
    <w:rsid w:val="003628E2"/>
    <w:rsid w:val="0036360A"/>
    <w:rsid w:val="003644D4"/>
    <w:rsid w:val="0036451C"/>
    <w:rsid w:val="0036597B"/>
    <w:rsid w:val="00365DAA"/>
    <w:rsid w:val="00365E45"/>
    <w:rsid w:val="00366166"/>
    <w:rsid w:val="00366CD6"/>
    <w:rsid w:val="00370B02"/>
    <w:rsid w:val="00370D44"/>
    <w:rsid w:val="0037138D"/>
    <w:rsid w:val="003736C2"/>
    <w:rsid w:val="00374584"/>
    <w:rsid w:val="00375E63"/>
    <w:rsid w:val="00381999"/>
    <w:rsid w:val="00382547"/>
    <w:rsid w:val="00382CEE"/>
    <w:rsid w:val="003835EB"/>
    <w:rsid w:val="00384721"/>
    <w:rsid w:val="00384E2A"/>
    <w:rsid w:val="00387C8D"/>
    <w:rsid w:val="00394839"/>
    <w:rsid w:val="003949FC"/>
    <w:rsid w:val="00394A46"/>
    <w:rsid w:val="00394BB6"/>
    <w:rsid w:val="00394DD2"/>
    <w:rsid w:val="00395226"/>
    <w:rsid w:val="00395B69"/>
    <w:rsid w:val="0039666E"/>
    <w:rsid w:val="003A16FD"/>
    <w:rsid w:val="003A2055"/>
    <w:rsid w:val="003A32F6"/>
    <w:rsid w:val="003A3946"/>
    <w:rsid w:val="003A3A81"/>
    <w:rsid w:val="003A576B"/>
    <w:rsid w:val="003A6F3B"/>
    <w:rsid w:val="003A7C11"/>
    <w:rsid w:val="003B087A"/>
    <w:rsid w:val="003B0F96"/>
    <w:rsid w:val="003B2E29"/>
    <w:rsid w:val="003B562F"/>
    <w:rsid w:val="003B57A5"/>
    <w:rsid w:val="003B616D"/>
    <w:rsid w:val="003B7570"/>
    <w:rsid w:val="003C0C05"/>
    <w:rsid w:val="003C1C9F"/>
    <w:rsid w:val="003C337D"/>
    <w:rsid w:val="003C5E9D"/>
    <w:rsid w:val="003C7BE8"/>
    <w:rsid w:val="003D0372"/>
    <w:rsid w:val="003D0FBC"/>
    <w:rsid w:val="003D152C"/>
    <w:rsid w:val="003D3902"/>
    <w:rsid w:val="003D7E66"/>
    <w:rsid w:val="003E0061"/>
    <w:rsid w:val="003E04DE"/>
    <w:rsid w:val="003E1B43"/>
    <w:rsid w:val="003E2668"/>
    <w:rsid w:val="003E2766"/>
    <w:rsid w:val="003E43A2"/>
    <w:rsid w:val="003E4F3C"/>
    <w:rsid w:val="003E507F"/>
    <w:rsid w:val="003E69A4"/>
    <w:rsid w:val="003E7A38"/>
    <w:rsid w:val="003F06DB"/>
    <w:rsid w:val="003F1310"/>
    <w:rsid w:val="003F23D9"/>
    <w:rsid w:val="003F2A75"/>
    <w:rsid w:val="003F5029"/>
    <w:rsid w:val="003F54D4"/>
    <w:rsid w:val="003F7B2D"/>
    <w:rsid w:val="004019CB"/>
    <w:rsid w:val="0040331B"/>
    <w:rsid w:val="0040421F"/>
    <w:rsid w:val="00404660"/>
    <w:rsid w:val="004058EF"/>
    <w:rsid w:val="00405B0D"/>
    <w:rsid w:val="0041058B"/>
    <w:rsid w:val="004126D6"/>
    <w:rsid w:val="004130F5"/>
    <w:rsid w:val="00413C1F"/>
    <w:rsid w:val="00414F34"/>
    <w:rsid w:val="00416B19"/>
    <w:rsid w:val="00420E20"/>
    <w:rsid w:val="0042399A"/>
    <w:rsid w:val="00425DF7"/>
    <w:rsid w:val="00426C59"/>
    <w:rsid w:val="00427461"/>
    <w:rsid w:val="00427678"/>
    <w:rsid w:val="00427F72"/>
    <w:rsid w:val="00432DA3"/>
    <w:rsid w:val="00434835"/>
    <w:rsid w:val="004356F5"/>
    <w:rsid w:val="004363B9"/>
    <w:rsid w:val="004363CF"/>
    <w:rsid w:val="00436D99"/>
    <w:rsid w:val="00437A91"/>
    <w:rsid w:val="004403CB"/>
    <w:rsid w:val="004440C1"/>
    <w:rsid w:val="00444B05"/>
    <w:rsid w:val="0044511B"/>
    <w:rsid w:val="00446A3E"/>
    <w:rsid w:val="00447124"/>
    <w:rsid w:val="0044764E"/>
    <w:rsid w:val="004507B4"/>
    <w:rsid w:val="00452652"/>
    <w:rsid w:val="00452FA4"/>
    <w:rsid w:val="004542CA"/>
    <w:rsid w:val="0045442F"/>
    <w:rsid w:val="00455ED4"/>
    <w:rsid w:val="00456D4F"/>
    <w:rsid w:val="0046097D"/>
    <w:rsid w:val="00461988"/>
    <w:rsid w:val="00463E14"/>
    <w:rsid w:val="00465907"/>
    <w:rsid w:val="00466318"/>
    <w:rsid w:val="00467971"/>
    <w:rsid w:val="0047092D"/>
    <w:rsid w:val="00471BB9"/>
    <w:rsid w:val="0047295C"/>
    <w:rsid w:val="00472FE9"/>
    <w:rsid w:val="00476707"/>
    <w:rsid w:val="0047715E"/>
    <w:rsid w:val="00477D18"/>
    <w:rsid w:val="0048156F"/>
    <w:rsid w:val="00481A75"/>
    <w:rsid w:val="00483CB0"/>
    <w:rsid w:val="00483F4F"/>
    <w:rsid w:val="004845EC"/>
    <w:rsid w:val="00484AA1"/>
    <w:rsid w:val="00485416"/>
    <w:rsid w:val="00486113"/>
    <w:rsid w:val="004867C7"/>
    <w:rsid w:val="00486DB9"/>
    <w:rsid w:val="00491DC8"/>
    <w:rsid w:val="00492AD0"/>
    <w:rsid w:val="004933B0"/>
    <w:rsid w:val="00493530"/>
    <w:rsid w:val="004948BE"/>
    <w:rsid w:val="00494EA5"/>
    <w:rsid w:val="004A14B6"/>
    <w:rsid w:val="004A2366"/>
    <w:rsid w:val="004A3145"/>
    <w:rsid w:val="004A6449"/>
    <w:rsid w:val="004A72A3"/>
    <w:rsid w:val="004B0E79"/>
    <w:rsid w:val="004B4078"/>
    <w:rsid w:val="004B4F5B"/>
    <w:rsid w:val="004B6D63"/>
    <w:rsid w:val="004B6F80"/>
    <w:rsid w:val="004B756A"/>
    <w:rsid w:val="004C1162"/>
    <w:rsid w:val="004C5CE3"/>
    <w:rsid w:val="004C5FC1"/>
    <w:rsid w:val="004C78BA"/>
    <w:rsid w:val="004C7DDC"/>
    <w:rsid w:val="004D1E9F"/>
    <w:rsid w:val="004D204F"/>
    <w:rsid w:val="004D225E"/>
    <w:rsid w:val="004D51EA"/>
    <w:rsid w:val="004D5655"/>
    <w:rsid w:val="004D7B37"/>
    <w:rsid w:val="004E0B6F"/>
    <w:rsid w:val="004E0EB4"/>
    <w:rsid w:val="004E0FD3"/>
    <w:rsid w:val="004E1596"/>
    <w:rsid w:val="004E1730"/>
    <w:rsid w:val="004E579F"/>
    <w:rsid w:val="004E6181"/>
    <w:rsid w:val="004F27F3"/>
    <w:rsid w:val="004F6364"/>
    <w:rsid w:val="00500A24"/>
    <w:rsid w:val="00504009"/>
    <w:rsid w:val="00504C68"/>
    <w:rsid w:val="00507CD6"/>
    <w:rsid w:val="00510A3A"/>
    <w:rsid w:val="0051287C"/>
    <w:rsid w:val="00514ECE"/>
    <w:rsid w:val="00515BBC"/>
    <w:rsid w:val="00516086"/>
    <w:rsid w:val="0051652C"/>
    <w:rsid w:val="0051671C"/>
    <w:rsid w:val="00517F3A"/>
    <w:rsid w:val="00520662"/>
    <w:rsid w:val="00520ED7"/>
    <w:rsid w:val="005210C9"/>
    <w:rsid w:val="00521C48"/>
    <w:rsid w:val="00524B5C"/>
    <w:rsid w:val="00524F47"/>
    <w:rsid w:val="00525D5E"/>
    <w:rsid w:val="00526930"/>
    <w:rsid w:val="00526C87"/>
    <w:rsid w:val="0053048A"/>
    <w:rsid w:val="00530726"/>
    <w:rsid w:val="0053348B"/>
    <w:rsid w:val="0053359A"/>
    <w:rsid w:val="00535A50"/>
    <w:rsid w:val="00541069"/>
    <w:rsid w:val="0054185E"/>
    <w:rsid w:val="00544DCF"/>
    <w:rsid w:val="00545A2E"/>
    <w:rsid w:val="00551477"/>
    <w:rsid w:val="00551D30"/>
    <w:rsid w:val="00552358"/>
    <w:rsid w:val="00552942"/>
    <w:rsid w:val="00552FE9"/>
    <w:rsid w:val="00554CFB"/>
    <w:rsid w:val="00555065"/>
    <w:rsid w:val="00555864"/>
    <w:rsid w:val="00556854"/>
    <w:rsid w:val="00556ACE"/>
    <w:rsid w:val="00557378"/>
    <w:rsid w:val="0056088E"/>
    <w:rsid w:val="0056117E"/>
    <w:rsid w:val="0056256E"/>
    <w:rsid w:val="0056258A"/>
    <w:rsid w:val="00562AA2"/>
    <w:rsid w:val="00562C10"/>
    <w:rsid w:val="00563E5C"/>
    <w:rsid w:val="0056429B"/>
    <w:rsid w:val="005647CC"/>
    <w:rsid w:val="00564BF5"/>
    <w:rsid w:val="00565AD4"/>
    <w:rsid w:val="00565D23"/>
    <w:rsid w:val="0056657E"/>
    <w:rsid w:val="00570506"/>
    <w:rsid w:val="00570E12"/>
    <w:rsid w:val="00570EF7"/>
    <w:rsid w:val="005735EB"/>
    <w:rsid w:val="00574D25"/>
    <w:rsid w:val="0057522F"/>
    <w:rsid w:val="00577ACF"/>
    <w:rsid w:val="00583316"/>
    <w:rsid w:val="00584B63"/>
    <w:rsid w:val="005855C0"/>
    <w:rsid w:val="005856B5"/>
    <w:rsid w:val="00585C28"/>
    <w:rsid w:val="00587241"/>
    <w:rsid w:val="0059358E"/>
    <w:rsid w:val="0059380A"/>
    <w:rsid w:val="00594029"/>
    <w:rsid w:val="00594A03"/>
    <w:rsid w:val="00595622"/>
    <w:rsid w:val="00596709"/>
    <w:rsid w:val="00597D42"/>
    <w:rsid w:val="005A0A00"/>
    <w:rsid w:val="005A2934"/>
    <w:rsid w:val="005A31EF"/>
    <w:rsid w:val="005A39F7"/>
    <w:rsid w:val="005A3E78"/>
    <w:rsid w:val="005A53FE"/>
    <w:rsid w:val="005A6A89"/>
    <w:rsid w:val="005A75C9"/>
    <w:rsid w:val="005A7606"/>
    <w:rsid w:val="005A7FF2"/>
    <w:rsid w:val="005A7FF3"/>
    <w:rsid w:val="005B01EE"/>
    <w:rsid w:val="005B0C1B"/>
    <w:rsid w:val="005B2068"/>
    <w:rsid w:val="005B4AC5"/>
    <w:rsid w:val="005B4CDF"/>
    <w:rsid w:val="005B4ECA"/>
    <w:rsid w:val="005C0F91"/>
    <w:rsid w:val="005C2621"/>
    <w:rsid w:val="005C4CF5"/>
    <w:rsid w:val="005C59A2"/>
    <w:rsid w:val="005D0A8F"/>
    <w:rsid w:val="005D4A62"/>
    <w:rsid w:val="005D6252"/>
    <w:rsid w:val="005D714A"/>
    <w:rsid w:val="005E04EA"/>
    <w:rsid w:val="005E0909"/>
    <w:rsid w:val="005E142C"/>
    <w:rsid w:val="005E40EF"/>
    <w:rsid w:val="005E489C"/>
    <w:rsid w:val="005E5E60"/>
    <w:rsid w:val="005E6761"/>
    <w:rsid w:val="005F1271"/>
    <w:rsid w:val="005F1A5D"/>
    <w:rsid w:val="005F1E59"/>
    <w:rsid w:val="005F230E"/>
    <w:rsid w:val="005F2FD5"/>
    <w:rsid w:val="005F51E5"/>
    <w:rsid w:val="006009E3"/>
    <w:rsid w:val="00601540"/>
    <w:rsid w:val="00605B45"/>
    <w:rsid w:val="006063BF"/>
    <w:rsid w:val="0061075E"/>
    <w:rsid w:val="00610F31"/>
    <w:rsid w:val="00611424"/>
    <w:rsid w:val="00611A37"/>
    <w:rsid w:val="00612063"/>
    <w:rsid w:val="00615334"/>
    <w:rsid w:val="00615434"/>
    <w:rsid w:val="0062016A"/>
    <w:rsid w:val="00623EB2"/>
    <w:rsid w:val="00624432"/>
    <w:rsid w:val="00624C41"/>
    <w:rsid w:val="00626243"/>
    <w:rsid w:val="00626327"/>
    <w:rsid w:val="00627856"/>
    <w:rsid w:val="00630A5F"/>
    <w:rsid w:val="00630EA0"/>
    <w:rsid w:val="0063189A"/>
    <w:rsid w:val="00632E31"/>
    <w:rsid w:val="006337B4"/>
    <w:rsid w:val="00633DF4"/>
    <w:rsid w:val="006340DD"/>
    <w:rsid w:val="006351E2"/>
    <w:rsid w:val="0063722E"/>
    <w:rsid w:val="00637E5C"/>
    <w:rsid w:val="00642632"/>
    <w:rsid w:val="00642FFC"/>
    <w:rsid w:val="0064506A"/>
    <w:rsid w:val="00650A8C"/>
    <w:rsid w:val="00650F96"/>
    <w:rsid w:val="00651EBD"/>
    <w:rsid w:val="00651EF0"/>
    <w:rsid w:val="00652976"/>
    <w:rsid w:val="00656A44"/>
    <w:rsid w:val="00656CE5"/>
    <w:rsid w:val="0065700F"/>
    <w:rsid w:val="00657688"/>
    <w:rsid w:val="006604DF"/>
    <w:rsid w:val="00660AD8"/>
    <w:rsid w:val="00660E36"/>
    <w:rsid w:val="0066230E"/>
    <w:rsid w:val="00664037"/>
    <w:rsid w:val="00664DF5"/>
    <w:rsid w:val="006662E5"/>
    <w:rsid w:val="006663F2"/>
    <w:rsid w:val="00667167"/>
    <w:rsid w:val="0066732C"/>
    <w:rsid w:val="006705FB"/>
    <w:rsid w:val="0067138B"/>
    <w:rsid w:val="00671EA9"/>
    <w:rsid w:val="0067209E"/>
    <w:rsid w:val="00672F81"/>
    <w:rsid w:val="0067329A"/>
    <w:rsid w:val="00673377"/>
    <w:rsid w:val="006749D9"/>
    <w:rsid w:val="00674B7C"/>
    <w:rsid w:val="00674DBC"/>
    <w:rsid w:val="00675613"/>
    <w:rsid w:val="00677154"/>
    <w:rsid w:val="006801D3"/>
    <w:rsid w:val="00680473"/>
    <w:rsid w:val="006821A3"/>
    <w:rsid w:val="00682C89"/>
    <w:rsid w:val="00683488"/>
    <w:rsid w:val="00685A75"/>
    <w:rsid w:val="00686F07"/>
    <w:rsid w:val="0069128C"/>
    <w:rsid w:val="006930F5"/>
    <w:rsid w:val="00695506"/>
    <w:rsid w:val="00695C40"/>
    <w:rsid w:val="00695CFF"/>
    <w:rsid w:val="00696B30"/>
    <w:rsid w:val="006A0B1C"/>
    <w:rsid w:val="006A1005"/>
    <w:rsid w:val="006A3311"/>
    <w:rsid w:val="006A3387"/>
    <w:rsid w:val="006A7E48"/>
    <w:rsid w:val="006B1E68"/>
    <w:rsid w:val="006B3105"/>
    <w:rsid w:val="006B323E"/>
    <w:rsid w:val="006B3598"/>
    <w:rsid w:val="006B387C"/>
    <w:rsid w:val="006B43C3"/>
    <w:rsid w:val="006C052F"/>
    <w:rsid w:val="006C086E"/>
    <w:rsid w:val="006C0AB0"/>
    <w:rsid w:val="006C2455"/>
    <w:rsid w:val="006C417D"/>
    <w:rsid w:val="006C4EFF"/>
    <w:rsid w:val="006C62E0"/>
    <w:rsid w:val="006C6B46"/>
    <w:rsid w:val="006D1894"/>
    <w:rsid w:val="006D1D04"/>
    <w:rsid w:val="006D214A"/>
    <w:rsid w:val="006D384C"/>
    <w:rsid w:val="006D4E88"/>
    <w:rsid w:val="006D5878"/>
    <w:rsid w:val="006E00E7"/>
    <w:rsid w:val="006E1307"/>
    <w:rsid w:val="006E204F"/>
    <w:rsid w:val="006E2254"/>
    <w:rsid w:val="006E530B"/>
    <w:rsid w:val="006E54AF"/>
    <w:rsid w:val="006E643C"/>
    <w:rsid w:val="006F28A4"/>
    <w:rsid w:val="006F3931"/>
    <w:rsid w:val="006F508A"/>
    <w:rsid w:val="006F55FB"/>
    <w:rsid w:val="007002FE"/>
    <w:rsid w:val="0070254C"/>
    <w:rsid w:val="007027BD"/>
    <w:rsid w:val="00703BDF"/>
    <w:rsid w:val="007119D1"/>
    <w:rsid w:val="00711A62"/>
    <w:rsid w:val="007122C6"/>
    <w:rsid w:val="00714965"/>
    <w:rsid w:val="00716E5C"/>
    <w:rsid w:val="0072156B"/>
    <w:rsid w:val="00723428"/>
    <w:rsid w:val="00723F17"/>
    <w:rsid w:val="00723F2C"/>
    <w:rsid w:val="007248ED"/>
    <w:rsid w:val="00730B02"/>
    <w:rsid w:val="00730F1B"/>
    <w:rsid w:val="0073238E"/>
    <w:rsid w:val="00732CDF"/>
    <w:rsid w:val="0073368C"/>
    <w:rsid w:val="007338FF"/>
    <w:rsid w:val="00735208"/>
    <w:rsid w:val="0073546C"/>
    <w:rsid w:val="00737527"/>
    <w:rsid w:val="007406EF"/>
    <w:rsid w:val="007407E8"/>
    <w:rsid w:val="00741542"/>
    <w:rsid w:val="00742EDD"/>
    <w:rsid w:val="00744129"/>
    <w:rsid w:val="00745E57"/>
    <w:rsid w:val="00751004"/>
    <w:rsid w:val="00752E05"/>
    <w:rsid w:val="00753165"/>
    <w:rsid w:val="0075323A"/>
    <w:rsid w:val="007535A2"/>
    <w:rsid w:val="00753D3F"/>
    <w:rsid w:val="0075406D"/>
    <w:rsid w:val="007540A0"/>
    <w:rsid w:val="00755ED8"/>
    <w:rsid w:val="007577E6"/>
    <w:rsid w:val="00761431"/>
    <w:rsid w:val="00761487"/>
    <w:rsid w:val="007615DE"/>
    <w:rsid w:val="00761A5B"/>
    <w:rsid w:val="00762EDD"/>
    <w:rsid w:val="007633A2"/>
    <w:rsid w:val="00764012"/>
    <w:rsid w:val="00765944"/>
    <w:rsid w:val="0076658B"/>
    <w:rsid w:val="00767BA4"/>
    <w:rsid w:val="00770688"/>
    <w:rsid w:val="00772A30"/>
    <w:rsid w:val="00773507"/>
    <w:rsid w:val="00773ADB"/>
    <w:rsid w:val="00775367"/>
    <w:rsid w:val="00775B1D"/>
    <w:rsid w:val="0077630C"/>
    <w:rsid w:val="00777617"/>
    <w:rsid w:val="007779C0"/>
    <w:rsid w:val="007806AE"/>
    <w:rsid w:val="0078193C"/>
    <w:rsid w:val="00783E4F"/>
    <w:rsid w:val="00784152"/>
    <w:rsid w:val="00785A27"/>
    <w:rsid w:val="00791017"/>
    <w:rsid w:val="00795365"/>
    <w:rsid w:val="00795A56"/>
    <w:rsid w:val="00797A95"/>
    <w:rsid w:val="007A01C6"/>
    <w:rsid w:val="007A1416"/>
    <w:rsid w:val="007A1BA1"/>
    <w:rsid w:val="007A29AA"/>
    <w:rsid w:val="007A4AF6"/>
    <w:rsid w:val="007A4FA1"/>
    <w:rsid w:val="007A5337"/>
    <w:rsid w:val="007A5435"/>
    <w:rsid w:val="007A61C6"/>
    <w:rsid w:val="007A6E25"/>
    <w:rsid w:val="007B0DE5"/>
    <w:rsid w:val="007B19A7"/>
    <w:rsid w:val="007B2EFF"/>
    <w:rsid w:val="007B3396"/>
    <w:rsid w:val="007B38C8"/>
    <w:rsid w:val="007C2AAA"/>
    <w:rsid w:val="007C2E0E"/>
    <w:rsid w:val="007C34B7"/>
    <w:rsid w:val="007C767E"/>
    <w:rsid w:val="007D0EA7"/>
    <w:rsid w:val="007D356D"/>
    <w:rsid w:val="007D3BC5"/>
    <w:rsid w:val="007D5009"/>
    <w:rsid w:val="007D58EC"/>
    <w:rsid w:val="007D66EA"/>
    <w:rsid w:val="007D7323"/>
    <w:rsid w:val="007D7588"/>
    <w:rsid w:val="007D7B14"/>
    <w:rsid w:val="007E076C"/>
    <w:rsid w:val="007E1330"/>
    <w:rsid w:val="007E4940"/>
    <w:rsid w:val="007E5A6F"/>
    <w:rsid w:val="007E684B"/>
    <w:rsid w:val="007E6A9A"/>
    <w:rsid w:val="007E6B78"/>
    <w:rsid w:val="007E7046"/>
    <w:rsid w:val="007F28B0"/>
    <w:rsid w:val="007F3243"/>
    <w:rsid w:val="007F4CBD"/>
    <w:rsid w:val="008001DC"/>
    <w:rsid w:val="00800347"/>
    <w:rsid w:val="008003AA"/>
    <w:rsid w:val="00800AD7"/>
    <w:rsid w:val="00802100"/>
    <w:rsid w:val="00802562"/>
    <w:rsid w:val="0080277C"/>
    <w:rsid w:val="008028BC"/>
    <w:rsid w:val="008028E4"/>
    <w:rsid w:val="00802EE3"/>
    <w:rsid w:val="008036C9"/>
    <w:rsid w:val="00803B06"/>
    <w:rsid w:val="00806150"/>
    <w:rsid w:val="00810AE1"/>
    <w:rsid w:val="00810D74"/>
    <w:rsid w:val="00810DA3"/>
    <w:rsid w:val="008114BD"/>
    <w:rsid w:val="008138B9"/>
    <w:rsid w:val="00814110"/>
    <w:rsid w:val="0081517F"/>
    <w:rsid w:val="0081568B"/>
    <w:rsid w:val="008161E9"/>
    <w:rsid w:val="0081667A"/>
    <w:rsid w:val="0082008B"/>
    <w:rsid w:val="00820E0D"/>
    <w:rsid w:val="00821DFB"/>
    <w:rsid w:val="008225CE"/>
    <w:rsid w:val="00822ABD"/>
    <w:rsid w:val="00825415"/>
    <w:rsid w:val="00826623"/>
    <w:rsid w:val="0082707E"/>
    <w:rsid w:val="0082763F"/>
    <w:rsid w:val="008318CB"/>
    <w:rsid w:val="00832184"/>
    <w:rsid w:val="008335C0"/>
    <w:rsid w:val="0083438F"/>
    <w:rsid w:val="0083459A"/>
    <w:rsid w:val="008346BB"/>
    <w:rsid w:val="008353D5"/>
    <w:rsid w:val="00837026"/>
    <w:rsid w:val="008379E6"/>
    <w:rsid w:val="0084063F"/>
    <w:rsid w:val="00840C56"/>
    <w:rsid w:val="008440B6"/>
    <w:rsid w:val="008464E8"/>
    <w:rsid w:val="00850B42"/>
    <w:rsid w:val="00851884"/>
    <w:rsid w:val="00852325"/>
    <w:rsid w:val="00852C41"/>
    <w:rsid w:val="00853584"/>
    <w:rsid w:val="0085567B"/>
    <w:rsid w:val="00856F24"/>
    <w:rsid w:val="00856F48"/>
    <w:rsid w:val="00857FF4"/>
    <w:rsid w:val="0086043E"/>
    <w:rsid w:val="008619FC"/>
    <w:rsid w:val="00862C3E"/>
    <w:rsid w:val="00863A83"/>
    <w:rsid w:val="00863BD7"/>
    <w:rsid w:val="00863E4A"/>
    <w:rsid w:val="008650C8"/>
    <w:rsid w:val="00865441"/>
    <w:rsid w:val="00870125"/>
    <w:rsid w:val="00870C5E"/>
    <w:rsid w:val="00872FDD"/>
    <w:rsid w:val="008733BE"/>
    <w:rsid w:val="00874291"/>
    <w:rsid w:val="0087478B"/>
    <w:rsid w:val="00874CB7"/>
    <w:rsid w:val="0087749D"/>
    <w:rsid w:val="0088052B"/>
    <w:rsid w:val="0088100F"/>
    <w:rsid w:val="008817F7"/>
    <w:rsid w:val="0088230A"/>
    <w:rsid w:val="00882BA3"/>
    <w:rsid w:val="00883361"/>
    <w:rsid w:val="00894351"/>
    <w:rsid w:val="00896134"/>
    <w:rsid w:val="0089724A"/>
    <w:rsid w:val="0089798E"/>
    <w:rsid w:val="008A0118"/>
    <w:rsid w:val="008A23B4"/>
    <w:rsid w:val="008A285F"/>
    <w:rsid w:val="008A290F"/>
    <w:rsid w:val="008A3226"/>
    <w:rsid w:val="008A4A0D"/>
    <w:rsid w:val="008A5BAE"/>
    <w:rsid w:val="008A5D09"/>
    <w:rsid w:val="008A5D47"/>
    <w:rsid w:val="008A66B5"/>
    <w:rsid w:val="008A6C55"/>
    <w:rsid w:val="008A7B4A"/>
    <w:rsid w:val="008B07A8"/>
    <w:rsid w:val="008B0BB2"/>
    <w:rsid w:val="008B183E"/>
    <w:rsid w:val="008B1C24"/>
    <w:rsid w:val="008B27CB"/>
    <w:rsid w:val="008B29CA"/>
    <w:rsid w:val="008B2E61"/>
    <w:rsid w:val="008B2F64"/>
    <w:rsid w:val="008B343D"/>
    <w:rsid w:val="008B46F9"/>
    <w:rsid w:val="008B4967"/>
    <w:rsid w:val="008B6953"/>
    <w:rsid w:val="008C3AB7"/>
    <w:rsid w:val="008C69EA"/>
    <w:rsid w:val="008D34A0"/>
    <w:rsid w:val="008D48F6"/>
    <w:rsid w:val="008D4BF4"/>
    <w:rsid w:val="008D661A"/>
    <w:rsid w:val="008D6F2E"/>
    <w:rsid w:val="008E0D80"/>
    <w:rsid w:val="008E2B8D"/>
    <w:rsid w:val="008E5A41"/>
    <w:rsid w:val="008F0D8F"/>
    <w:rsid w:val="008F0F86"/>
    <w:rsid w:val="008F20B8"/>
    <w:rsid w:val="008F2313"/>
    <w:rsid w:val="008F5964"/>
    <w:rsid w:val="008F731A"/>
    <w:rsid w:val="00902850"/>
    <w:rsid w:val="00903912"/>
    <w:rsid w:val="00907ADC"/>
    <w:rsid w:val="00910197"/>
    <w:rsid w:val="00911CD1"/>
    <w:rsid w:val="00912576"/>
    <w:rsid w:val="00912994"/>
    <w:rsid w:val="0091447B"/>
    <w:rsid w:val="00920331"/>
    <w:rsid w:val="009276F8"/>
    <w:rsid w:val="0093004B"/>
    <w:rsid w:val="009317C2"/>
    <w:rsid w:val="009333DD"/>
    <w:rsid w:val="00936408"/>
    <w:rsid w:val="00936DB5"/>
    <w:rsid w:val="009379ED"/>
    <w:rsid w:val="009419B2"/>
    <w:rsid w:val="00942B9E"/>
    <w:rsid w:val="00944912"/>
    <w:rsid w:val="009461D3"/>
    <w:rsid w:val="00946E76"/>
    <w:rsid w:val="00950D78"/>
    <w:rsid w:val="0095120B"/>
    <w:rsid w:val="00952363"/>
    <w:rsid w:val="009527BA"/>
    <w:rsid w:val="00952D4D"/>
    <w:rsid w:val="00952DF3"/>
    <w:rsid w:val="0095381A"/>
    <w:rsid w:val="00955036"/>
    <w:rsid w:val="00955946"/>
    <w:rsid w:val="00955D4F"/>
    <w:rsid w:val="00956E72"/>
    <w:rsid w:val="009603AA"/>
    <w:rsid w:val="009609FA"/>
    <w:rsid w:val="00963F53"/>
    <w:rsid w:val="0096532B"/>
    <w:rsid w:val="0096591F"/>
    <w:rsid w:val="009664B5"/>
    <w:rsid w:val="009668F3"/>
    <w:rsid w:val="00981143"/>
    <w:rsid w:val="00983815"/>
    <w:rsid w:val="009855D5"/>
    <w:rsid w:val="00986189"/>
    <w:rsid w:val="00990321"/>
    <w:rsid w:val="00990670"/>
    <w:rsid w:val="00992E2F"/>
    <w:rsid w:val="00993237"/>
    <w:rsid w:val="00993E2E"/>
    <w:rsid w:val="00994D5C"/>
    <w:rsid w:val="00994DAD"/>
    <w:rsid w:val="00994DF8"/>
    <w:rsid w:val="00995AAC"/>
    <w:rsid w:val="00996041"/>
    <w:rsid w:val="00996D13"/>
    <w:rsid w:val="00997A50"/>
    <w:rsid w:val="009A366B"/>
    <w:rsid w:val="009A62BA"/>
    <w:rsid w:val="009A69FF"/>
    <w:rsid w:val="009A6FA4"/>
    <w:rsid w:val="009A70C3"/>
    <w:rsid w:val="009A7D75"/>
    <w:rsid w:val="009B0A1E"/>
    <w:rsid w:val="009B25F8"/>
    <w:rsid w:val="009B3554"/>
    <w:rsid w:val="009B53D1"/>
    <w:rsid w:val="009B55E5"/>
    <w:rsid w:val="009B5814"/>
    <w:rsid w:val="009B6729"/>
    <w:rsid w:val="009B6840"/>
    <w:rsid w:val="009B6EF3"/>
    <w:rsid w:val="009B7B62"/>
    <w:rsid w:val="009C0A1D"/>
    <w:rsid w:val="009C59D9"/>
    <w:rsid w:val="009C60E4"/>
    <w:rsid w:val="009C670A"/>
    <w:rsid w:val="009C7A30"/>
    <w:rsid w:val="009D11A2"/>
    <w:rsid w:val="009D1329"/>
    <w:rsid w:val="009E1A11"/>
    <w:rsid w:val="009E3755"/>
    <w:rsid w:val="009E3ECB"/>
    <w:rsid w:val="009F042D"/>
    <w:rsid w:val="009F0B3F"/>
    <w:rsid w:val="009F0F49"/>
    <w:rsid w:val="009F24F9"/>
    <w:rsid w:val="009F2710"/>
    <w:rsid w:val="009F4C23"/>
    <w:rsid w:val="009F4E1D"/>
    <w:rsid w:val="009F5236"/>
    <w:rsid w:val="009F70E3"/>
    <w:rsid w:val="009F7364"/>
    <w:rsid w:val="00A00B12"/>
    <w:rsid w:val="00A020D0"/>
    <w:rsid w:val="00A02374"/>
    <w:rsid w:val="00A0348F"/>
    <w:rsid w:val="00A03790"/>
    <w:rsid w:val="00A03EEF"/>
    <w:rsid w:val="00A047C2"/>
    <w:rsid w:val="00A04BB5"/>
    <w:rsid w:val="00A06520"/>
    <w:rsid w:val="00A07F47"/>
    <w:rsid w:val="00A10F33"/>
    <w:rsid w:val="00A11C62"/>
    <w:rsid w:val="00A125B0"/>
    <w:rsid w:val="00A12606"/>
    <w:rsid w:val="00A12893"/>
    <w:rsid w:val="00A139C3"/>
    <w:rsid w:val="00A14842"/>
    <w:rsid w:val="00A15DC4"/>
    <w:rsid w:val="00A16273"/>
    <w:rsid w:val="00A206E4"/>
    <w:rsid w:val="00A21AD7"/>
    <w:rsid w:val="00A236EC"/>
    <w:rsid w:val="00A23F35"/>
    <w:rsid w:val="00A2403A"/>
    <w:rsid w:val="00A2493B"/>
    <w:rsid w:val="00A249E3"/>
    <w:rsid w:val="00A24C2E"/>
    <w:rsid w:val="00A25B52"/>
    <w:rsid w:val="00A26E5A"/>
    <w:rsid w:val="00A27D3E"/>
    <w:rsid w:val="00A3042C"/>
    <w:rsid w:val="00A30816"/>
    <w:rsid w:val="00A31CE3"/>
    <w:rsid w:val="00A3220D"/>
    <w:rsid w:val="00A33F19"/>
    <w:rsid w:val="00A34AE6"/>
    <w:rsid w:val="00A36DC2"/>
    <w:rsid w:val="00A36FEB"/>
    <w:rsid w:val="00A408E2"/>
    <w:rsid w:val="00A4112A"/>
    <w:rsid w:val="00A45223"/>
    <w:rsid w:val="00A45277"/>
    <w:rsid w:val="00A4545E"/>
    <w:rsid w:val="00A45CF3"/>
    <w:rsid w:val="00A50673"/>
    <w:rsid w:val="00A508E6"/>
    <w:rsid w:val="00A52E42"/>
    <w:rsid w:val="00A537EC"/>
    <w:rsid w:val="00A543EF"/>
    <w:rsid w:val="00A55322"/>
    <w:rsid w:val="00A55709"/>
    <w:rsid w:val="00A56565"/>
    <w:rsid w:val="00A572B2"/>
    <w:rsid w:val="00A57BDA"/>
    <w:rsid w:val="00A60842"/>
    <w:rsid w:val="00A61574"/>
    <w:rsid w:val="00A61643"/>
    <w:rsid w:val="00A6250C"/>
    <w:rsid w:val="00A64F03"/>
    <w:rsid w:val="00A6583B"/>
    <w:rsid w:val="00A676C3"/>
    <w:rsid w:val="00A72509"/>
    <w:rsid w:val="00A738A7"/>
    <w:rsid w:val="00A738D1"/>
    <w:rsid w:val="00A75752"/>
    <w:rsid w:val="00A75DBC"/>
    <w:rsid w:val="00A76AEC"/>
    <w:rsid w:val="00A76B68"/>
    <w:rsid w:val="00A77DAD"/>
    <w:rsid w:val="00A80613"/>
    <w:rsid w:val="00A81A3B"/>
    <w:rsid w:val="00A82ED3"/>
    <w:rsid w:val="00A831DB"/>
    <w:rsid w:val="00A84F08"/>
    <w:rsid w:val="00A92B79"/>
    <w:rsid w:val="00A955D3"/>
    <w:rsid w:val="00A97D83"/>
    <w:rsid w:val="00AA1AFA"/>
    <w:rsid w:val="00AA2DA3"/>
    <w:rsid w:val="00AA2E66"/>
    <w:rsid w:val="00AA6D81"/>
    <w:rsid w:val="00AB0796"/>
    <w:rsid w:val="00AB0B66"/>
    <w:rsid w:val="00AB38CB"/>
    <w:rsid w:val="00AB3F76"/>
    <w:rsid w:val="00AB4BB0"/>
    <w:rsid w:val="00AB4C1B"/>
    <w:rsid w:val="00AC2BDD"/>
    <w:rsid w:val="00AC3CA2"/>
    <w:rsid w:val="00AC5338"/>
    <w:rsid w:val="00AC7C19"/>
    <w:rsid w:val="00AD0438"/>
    <w:rsid w:val="00AD2280"/>
    <w:rsid w:val="00AD2C5B"/>
    <w:rsid w:val="00AD3875"/>
    <w:rsid w:val="00AD50EC"/>
    <w:rsid w:val="00AD5416"/>
    <w:rsid w:val="00AD55C6"/>
    <w:rsid w:val="00AD774C"/>
    <w:rsid w:val="00AE320B"/>
    <w:rsid w:val="00AE47EE"/>
    <w:rsid w:val="00AE4E24"/>
    <w:rsid w:val="00AE6527"/>
    <w:rsid w:val="00AE70FD"/>
    <w:rsid w:val="00AF0F79"/>
    <w:rsid w:val="00AF1498"/>
    <w:rsid w:val="00AF21DF"/>
    <w:rsid w:val="00AF2A12"/>
    <w:rsid w:val="00AF3231"/>
    <w:rsid w:val="00AF5819"/>
    <w:rsid w:val="00AF6F75"/>
    <w:rsid w:val="00B01BEC"/>
    <w:rsid w:val="00B01FD5"/>
    <w:rsid w:val="00B030AE"/>
    <w:rsid w:val="00B04FB4"/>
    <w:rsid w:val="00B11DEE"/>
    <w:rsid w:val="00B138A6"/>
    <w:rsid w:val="00B14748"/>
    <w:rsid w:val="00B15752"/>
    <w:rsid w:val="00B17344"/>
    <w:rsid w:val="00B17545"/>
    <w:rsid w:val="00B176EF"/>
    <w:rsid w:val="00B20EE6"/>
    <w:rsid w:val="00B21011"/>
    <w:rsid w:val="00B23092"/>
    <w:rsid w:val="00B239A3"/>
    <w:rsid w:val="00B2468E"/>
    <w:rsid w:val="00B27316"/>
    <w:rsid w:val="00B3133F"/>
    <w:rsid w:val="00B354C6"/>
    <w:rsid w:val="00B3744D"/>
    <w:rsid w:val="00B37EC1"/>
    <w:rsid w:val="00B41D78"/>
    <w:rsid w:val="00B42143"/>
    <w:rsid w:val="00B42454"/>
    <w:rsid w:val="00B42BAA"/>
    <w:rsid w:val="00B43768"/>
    <w:rsid w:val="00B43A9D"/>
    <w:rsid w:val="00B44144"/>
    <w:rsid w:val="00B46E29"/>
    <w:rsid w:val="00B47B89"/>
    <w:rsid w:val="00B47E4A"/>
    <w:rsid w:val="00B5007D"/>
    <w:rsid w:val="00B512E0"/>
    <w:rsid w:val="00B52F6A"/>
    <w:rsid w:val="00B56CED"/>
    <w:rsid w:val="00B57431"/>
    <w:rsid w:val="00B576A2"/>
    <w:rsid w:val="00B610E0"/>
    <w:rsid w:val="00B63958"/>
    <w:rsid w:val="00B63C38"/>
    <w:rsid w:val="00B64BC7"/>
    <w:rsid w:val="00B64F6F"/>
    <w:rsid w:val="00B676E2"/>
    <w:rsid w:val="00B67E73"/>
    <w:rsid w:val="00B71544"/>
    <w:rsid w:val="00B7343E"/>
    <w:rsid w:val="00B75136"/>
    <w:rsid w:val="00B75DC0"/>
    <w:rsid w:val="00B76C26"/>
    <w:rsid w:val="00B77397"/>
    <w:rsid w:val="00B77831"/>
    <w:rsid w:val="00B805D9"/>
    <w:rsid w:val="00B817D1"/>
    <w:rsid w:val="00B8480B"/>
    <w:rsid w:val="00B84867"/>
    <w:rsid w:val="00B84BCE"/>
    <w:rsid w:val="00B85AC2"/>
    <w:rsid w:val="00B85EDD"/>
    <w:rsid w:val="00B87E98"/>
    <w:rsid w:val="00B90F9F"/>
    <w:rsid w:val="00B91AF6"/>
    <w:rsid w:val="00B91C12"/>
    <w:rsid w:val="00B926EC"/>
    <w:rsid w:val="00B97618"/>
    <w:rsid w:val="00BA02DB"/>
    <w:rsid w:val="00BA3566"/>
    <w:rsid w:val="00BA3FB8"/>
    <w:rsid w:val="00BA429D"/>
    <w:rsid w:val="00BA7141"/>
    <w:rsid w:val="00BA7BD6"/>
    <w:rsid w:val="00BA7F14"/>
    <w:rsid w:val="00BB30CA"/>
    <w:rsid w:val="00BB3AF4"/>
    <w:rsid w:val="00BB5266"/>
    <w:rsid w:val="00BB5847"/>
    <w:rsid w:val="00BC02F7"/>
    <w:rsid w:val="00BC3CE7"/>
    <w:rsid w:val="00BC5E15"/>
    <w:rsid w:val="00BC79A3"/>
    <w:rsid w:val="00BC7B52"/>
    <w:rsid w:val="00BD1CA8"/>
    <w:rsid w:val="00BD268B"/>
    <w:rsid w:val="00BD2DE3"/>
    <w:rsid w:val="00BD43B8"/>
    <w:rsid w:val="00BD4E5F"/>
    <w:rsid w:val="00BD671B"/>
    <w:rsid w:val="00BD79DB"/>
    <w:rsid w:val="00BE01B7"/>
    <w:rsid w:val="00BE0BDB"/>
    <w:rsid w:val="00BE13DA"/>
    <w:rsid w:val="00BE1466"/>
    <w:rsid w:val="00BE19C1"/>
    <w:rsid w:val="00BE2008"/>
    <w:rsid w:val="00BE275D"/>
    <w:rsid w:val="00BE27A5"/>
    <w:rsid w:val="00BE2B8D"/>
    <w:rsid w:val="00BE38A1"/>
    <w:rsid w:val="00BE3923"/>
    <w:rsid w:val="00BE7207"/>
    <w:rsid w:val="00BF3419"/>
    <w:rsid w:val="00BF3952"/>
    <w:rsid w:val="00BF3AC4"/>
    <w:rsid w:val="00BF3F0C"/>
    <w:rsid w:val="00BF3FEF"/>
    <w:rsid w:val="00BF4BC7"/>
    <w:rsid w:val="00BF52E8"/>
    <w:rsid w:val="00BF67C0"/>
    <w:rsid w:val="00C00C61"/>
    <w:rsid w:val="00C00D6A"/>
    <w:rsid w:val="00C02144"/>
    <w:rsid w:val="00C0637F"/>
    <w:rsid w:val="00C067EC"/>
    <w:rsid w:val="00C07698"/>
    <w:rsid w:val="00C1078D"/>
    <w:rsid w:val="00C112A9"/>
    <w:rsid w:val="00C132F1"/>
    <w:rsid w:val="00C14B6C"/>
    <w:rsid w:val="00C16FAC"/>
    <w:rsid w:val="00C171B2"/>
    <w:rsid w:val="00C171B8"/>
    <w:rsid w:val="00C20688"/>
    <w:rsid w:val="00C22567"/>
    <w:rsid w:val="00C22CB6"/>
    <w:rsid w:val="00C2365D"/>
    <w:rsid w:val="00C2426F"/>
    <w:rsid w:val="00C2491D"/>
    <w:rsid w:val="00C2543B"/>
    <w:rsid w:val="00C25C47"/>
    <w:rsid w:val="00C261D5"/>
    <w:rsid w:val="00C27C36"/>
    <w:rsid w:val="00C27D93"/>
    <w:rsid w:val="00C303F5"/>
    <w:rsid w:val="00C32578"/>
    <w:rsid w:val="00C32810"/>
    <w:rsid w:val="00C33902"/>
    <w:rsid w:val="00C33D9C"/>
    <w:rsid w:val="00C3406A"/>
    <w:rsid w:val="00C36456"/>
    <w:rsid w:val="00C3763A"/>
    <w:rsid w:val="00C415E8"/>
    <w:rsid w:val="00C43C5B"/>
    <w:rsid w:val="00C455DE"/>
    <w:rsid w:val="00C4688C"/>
    <w:rsid w:val="00C51463"/>
    <w:rsid w:val="00C51E0F"/>
    <w:rsid w:val="00C537BC"/>
    <w:rsid w:val="00C54132"/>
    <w:rsid w:val="00C5551D"/>
    <w:rsid w:val="00C56AED"/>
    <w:rsid w:val="00C56E37"/>
    <w:rsid w:val="00C624C1"/>
    <w:rsid w:val="00C62531"/>
    <w:rsid w:val="00C626DD"/>
    <w:rsid w:val="00C62825"/>
    <w:rsid w:val="00C62BEB"/>
    <w:rsid w:val="00C64001"/>
    <w:rsid w:val="00C65083"/>
    <w:rsid w:val="00C65867"/>
    <w:rsid w:val="00C66709"/>
    <w:rsid w:val="00C6721C"/>
    <w:rsid w:val="00C732DC"/>
    <w:rsid w:val="00C73F03"/>
    <w:rsid w:val="00C74114"/>
    <w:rsid w:val="00C75AED"/>
    <w:rsid w:val="00C76659"/>
    <w:rsid w:val="00C76D98"/>
    <w:rsid w:val="00C7736E"/>
    <w:rsid w:val="00C80481"/>
    <w:rsid w:val="00C82D2B"/>
    <w:rsid w:val="00C839E0"/>
    <w:rsid w:val="00C83D6A"/>
    <w:rsid w:val="00C84FB1"/>
    <w:rsid w:val="00C870C0"/>
    <w:rsid w:val="00C87283"/>
    <w:rsid w:val="00C87CF2"/>
    <w:rsid w:val="00C9021F"/>
    <w:rsid w:val="00C91C43"/>
    <w:rsid w:val="00C91E56"/>
    <w:rsid w:val="00C93450"/>
    <w:rsid w:val="00C94D30"/>
    <w:rsid w:val="00C95388"/>
    <w:rsid w:val="00C95DEB"/>
    <w:rsid w:val="00C97010"/>
    <w:rsid w:val="00C9741B"/>
    <w:rsid w:val="00C97E23"/>
    <w:rsid w:val="00CA06E9"/>
    <w:rsid w:val="00CA28C4"/>
    <w:rsid w:val="00CA2C6D"/>
    <w:rsid w:val="00CA664F"/>
    <w:rsid w:val="00CA6C93"/>
    <w:rsid w:val="00CB1296"/>
    <w:rsid w:val="00CB1B1E"/>
    <w:rsid w:val="00CB1F68"/>
    <w:rsid w:val="00CB22A9"/>
    <w:rsid w:val="00CB301D"/>
    <w:rsid w:val="00CB3F64"/>
    <w:rsid w:val="00CB4C15"/>
    <w:rsid w:val="00CB511B"/>
    <w:rsid w:val="00CB52BF"/>
    <w:rsid w:val="00CB7E7D"/>
    <w:rsid w:val="00CC45E3"/>
    <w:rsid w:val="00CC49B9"/>
    <w:rsid w:val="00CC4BD3"/>
    <w:rsid w:val="00CC5378"/>
    <w:rsid w:val="00CC56C6"/>
    <w:rsid w:val="00CC6B88"/>
    <w:rsid w:val="00CD1193"/>
    <w:rsid w:val="00CD1B51"/>
    <w:rsid w:val="00CD1BA7"/>
    <w:rsid w:val="00CD1EE0"/>
    <w:rsid w:val="00CD2AEC"/>
    <w:rsid w:val="00CD2DD1"/>
    <w:rsid w:val="00CD5499"/>
    <w:rsid w:val="00CD6409"/>
    <w:rsid w:val="00CD6E86"/>
    <w:rsid w:val="00CD7484"/>
    <w:rsid w:val="00CE3EFB"/>
    <w:rsid w:val="00CE4791"/>
    <w:rsid w:val="00CE5119"/>
    <w:rsid w:val="00CE5605"/>
    <w:rsid w:val="00CE6A41"/>
    <w:rsid w:val="00CF0D1E"/>
    <w:rsid w:val="00CF32D9"/>
    <w:rsid w:val="00CF3AE4"/>
    <w:rsid w:val="00CF6A61"/>
    <w:rsid w:val="00CF6E39"/>
    <w:rsid w:val="00CF7981"/>
    <w:rsid w:val="00D033D5"/>
    <w:rsid w:val="00D03C38"/>
    <w:rsid w:val="00D03FA9"/>
    <w:rsid w:val="00D04C57"/>
    <w:rsid w:val="00D07565"/>
    <w:rsid w:val="00D10523"/>
    <w:rsid w:val="00D10A87"/>
    <w:rsid w:val="00D12CDE"/>
    <w:rsid w:val="00D148AE"/>
    <w:rsid w:val="00D1546A"/>
    <w:rsid w:val="00D22B33"/>
    <w:rsid w:val="00D23F48"/>
    <w:rsid w:val="00D26A36"/>
    <w:rsid w:val="00D26D1E"/>
    <w:rsid w:val="00D27E75"/>
    <w:rsid w:val="00D3063D"/>
    <w:rsid w:val="00D30D62"/>
    <w:rsid w:val="00D30F52"/>
    <w:rsid w:val="00D31408"/>
    <w:rsid w:val="00D32063"/>
    <w:rsid w:val="00D32205"/>
    <w:rsid w:val="00D32B02"/>
    <w:rsid w:val="00D354E9"/>
    <w:rsid w:val="00D4115D"/>
    <w:rsid w:val="00D43966"/>
    <w:rsid w:val="00D4585D"/>
    <w:rsid w:val="00D45B18"/>
    <w:rsid w:val="00D47E07"/>
    <w:rsid w:val="00D501C7"/>
    <w:rsid w:val="00D51406"/>
    <w:rsid w:val="00D51B1F"/>
    <w:rsid w:val="00D54FC6"/>
    <w:rsid w:val="00D553D3"/>
    <w:rsid w:val="00D5577A"/>
    <w:rsid w:val="00D56461"/>
    <w:rsid w:val="00D57CF4"/>
    <w:rsid w:val="00D60243"/>
    <w:rsid w:val="00D62E73"/>
    <w:rsid w:val="00D635E0"/>
    <w:rsid w:val="00D63E27"/>
    <w:rsid w:val="00D64366"/>
    <w:rsid w:val="00D65951"/>
    <w:rsid w:val="00D66232"/>
    <w:rsid w:val="00D66DD7"/>
    <w:rsid w:val="00D70E0C"/>
    <w:rsid w:val="00D71D1D"/>
    <w:rsid w:val="00D8220B"/>
    <w:rsid w:val="00D867B8"/>
    <w:rsid w:val="00D87F66"/>
    <w:rsid w:val="00D90440"/>
    <w:rsid w:val="00D909EC"/>
    <w:rsid w:val="00D913BA"/>
    <w:rsid w:val="00D94028"/>
    <w:rsid w:val="00D95AE6"/>
    <w:rsid w:val="00D97750"/>
    <w:rsid w:val="00D97BEC"/>
    <w:rsid w:val="00DA1DC4"/>
    <w:rsid w:val="00DA2708"/>
    <w:rsid w:val="00DA2904"/>
    <w:rsid w:val="00DA6AE6"/>
    <w:rsid w:val="00DA6F77"/>
    <w:rsid w:val="00DB0E29"/>
    <w:rsid w:val="00DB1B03"/>
    <w:rsid w:val="00DB1F3F"/>
    <w:rsid w:val="00DB4A24"/>
    <w:rsid w:val="00DB4BE7"/>
    <w:rsid w:val="00DB4EBA"/>
    <w:rsid w:val="00DB65AE"/>
    <w:rsid w:val="00DB7828"/>
    <w:rsid w:val="00DC0038"/>
    <w:rsid w:val="00DC115A"/>
    <w:rsid w:val="00DC1D2C"/>
    <w:rsid w:val="00DC259E"/>
    <w:rsid w:val="00DC2E22"/>
    <w:rsid w:val="00DC4FC3"/>
    <w:rsid w:val="00DC6000"/>
    <w:rsid w:val="00DC605A"/>
    <w:rsid w:val="00DD18B5"/>
    <w:rsid w:val="00DD18BE"/>
    <w:rsid w:val="00DD1E44"/>
    <w:rsid w:val="00DD3576"/>
    <w:rsid w:val="00DD3DB5"/>
    <w:rsid w:val="00DD4CE4"/>
    <w:rsid w:val="00DD69EA"/>
    <w:rsid w:val="00DD6D47"/>
    <w:rsid w:val="00DE0038"/>
    <w:rsid w:val="00DE0C90"/>
    <w:rsid w:val="00DE1C92"/>
    <w:rsid w:val="00DE26A9"/>
    <w:rsid w:val="00DE4319"/>
    <w:rsid w:val="00DE5803"/>
    <w:rsid w:val="00DE5B83"/>
    <w:rsid w:val="00DE6C9C"/>
    <w:rsid w:val="00DE7718"/>
    <w:rsid w:val="00DF1A8B"/>
    <w:rsid w:val="00DF2021"/>
    <w:rsid w:val="00DF2332"/>
    <w:rsid w:val="00DF3587"/>
    <w:rsid w:val="00DF6550"/>
    <w:rsid w:val="00DF718A"/>
    <w:rsid w:val="00DF7A61"/>
    <w:rsid w:val="00E01FCB"/>
    <w:rsid w:val="00E031FB"/>
    <w:rsid w:val="00E033A3"/>
    <w:rsid w:val="00E04255"/>
    <w:rsid w:val="00E0497D"/>
    <w:rsid w:val="00E07E97"/>
    <w:rsid w:val="00E07FDE"/>
    <w:rsid w:val="00E147BF"/>
    <w:rsid w:val="00E1639D"/>
    <w:rsid w:val="00E16B4F"/>
    <w:rsid w:val="00E16C9A"/>
    <w:rsid w:val="00E17AA9"/>
    <w:rsid w:val="00E21B92"/>
    <w:rsid w:val="00E23FB4"/>
    <w:rsid w:val="00E267E7"/>
    <w:rsid w:val="00E3076A"/>
    <w:rsid w:val="00E3241D"/>
    <w:rsid w:val="00E33299"/>
    <w:rsid w:val="00E33FB1"/>
    <w:rsid w:val="00E34736"/>
    <w:rsid w:val="00E349AE"/>
    <w:rsid w:val="00E35B1E"/>
    <w:rsid w:val="00E35D59"/>
    <w:rsid w:val="00E3686F"/>
    <w:rsid w:val="00E36968"/>
    <w:rsid w:val="00E40034"/>
    <w:rsid w:val="00E43C32"/>
    <w:rsid w:val="00E46AF8"/>
    <w:rsid w:val="00E503CF"/>
    <w:rsid w:val="00E504EA"/>
    <w:rsid w:val="00E528B3"/>
    <w:rsid w:val="00E5474F"/>
    <w:rsid w:val="00E5485D"/>
    <w:rsid w:val="00E57937"/>
    <w:rsid w:val="00E57E24"/>
    <w:rsid w:val="00E61BD9"/>
    <w:rsid w:val="00E61F6B"/>
    <w:rsid w:val="00E636F1"/>
    <w:rsid w:val="00E654CF"/>
    <w:rsid w:val="00E65D89"/>
    <w:rsid w:val="00E66EA3"/>
    <w:rsid w:val="00E67D3B"/>
    <w:rsid w:val="00E719F8"/>
    <w:rsid w:val="00E73C90"/>
    <w:rsid w:val="00E75A81"/>
    <w:rsid w:val="00E76074"/>
    <w:rsid w:val="00E76BF6"/>
    <w:rsid w:val="00E7776F"/>
    <w:rsid w:val="00E80F60"/>
    <w:rsid w:val="00E83BD8"/>
    <w:rsid w:val="00E84E39"/>
    <w:rsid w:val="00E865D8"/>
    <w:rsid w:val="00E87B56"/>
    <w:rsid w:val="00E915E8"/>
    <w:rsid w:val="00E9355F"/>
    <w:rsid w:val="00E95329"/>
    <w:rsid w:val="00E95869"/>
    <w:rsid w:val="00EA01CC"/>
    <w:rsid w:val="00EA1809"/>
    <w:rsid w:val="00EA264C"/>
    <w:rsid w:val="00EA26E9"/>
    <w:rsid w:val="00EA5129"/>
    <w:rsid w:val="00EA69B6"/>
    <w:rsid w:val="00EB134E"/>
    <w:rsid w:val="00EB218F"/>
    <w:rsid w:val="00EB2F61"/>
    <w:rsid w:val="00EB36DC"/>
    <w:rsid w:val="00EB6584"/>
    <w:rsid w:val="00EB669B"/>
    <w:rsid w:val="00EB786E"/>
    <w:rsid w:val="00EB7FFA"/>
    <w:rsid w:val="00EC03E4"/>
    <w:rsid w:val="00EC0837"/>
    <w:rsid w:val="00EC2858"/>
    <w:rsid w:val="00EC2B55"/>
    <w:rsid w:val="00EC3BB1"/>
    <w:rsid w:val="00EC45C7"/>
    <w:rsid w:val="00EC46B9"/>
    <w:rsid w:val="00EC6386"/>
    <w:rsid w:val="00EC6745"/>
    <w:rsid w:val="00EC7EAE"/>
    <w:rsid w:val="00ED12AD"/>
    <w:rsid w:val="00ED15A3"/>
    <w:rsid w:val="00ED1600"/>
    <w:rsid w:val="00ED59BF"/>
    <w:rsid w:val="00ED5B7D"/>
    <w:rsid w:val="00EE220A"/>
    <w:rsid w:val="00EE278D"/>
    <w:rsid w:val="00EE4D2F"/>
    <w:rsid w:val="00EE653F"/>
    <w:rsid w:val="00EE6C77"/>
    <w:rsid w:val="00EF174F"/>
    <w:rsid w:val="00EF234B"/>
    <w:rsid w:val="00EF342D"/>
    <w:rsid w:val="00EF3B47"/>
    <w:rsid w:val="00EF4881"/>
    <w:rsid w:val="00EF67A9"/>
    <w:rsid w:val="00EF6F57"/>
    <w:rsid w:val="00EF6F6B"/>
    <w:rsid w:val="00EF7050"/>
    <w:rsid w:val="00EF7A1D"/>
    <w:rsid w:val="00F0011F"/>
    <w:rsid w:val="00F009D9"/>
    <w:rsid w:val="00F01360"/>
    <w:rsid w:val="00F01878"/>
    <w:rsid w:val="00F01F24"/>
    <w:rsid w:val="00F053AB"/>
    <w:rsid w:val="00F05445"/>
    <w:rsid w:val="00F05838"/>
    <w:rsid w:val="00F0631C"/>
    <w:rsid w:val="00F06E47"/>
    <w:rsid w:val="00F074F4"/>
    <w:rsid w:val="00F077D7"/>
    <w:rsid w:val="00F112E6"/>
    <w:rsid w:val="00F12844"/>
    <w:rsid w:val="00F13EB9"/>
    <w:rsid w:val="00F1466A"/>
    <w:rsid w:val="00F16E3F"/>
    <w:rsid w:val="00F22213"/>
    <w:rsid w:val="00F23298"/>
    <w:rsid w:val="00F233F7"/>
    <w:rsid w:val="00F24109"/>
    <w:rsid w:val="00F24954"/>
    <w:rsid w:val="00F24FFE"/>
    <w:rsid w:val="00F27365"/>
    <w:rsid w:val="00F276D0"/>
    <w:rsid w:val="00F3048E"/>
    <w:rsid w:val="00F30819"/>
    <w:rsid w:val="00F308B7"/>
    <w:rsid w:val="00F30F15"/>
    <w:rsid w:val="00F317A0"/>
    <w:rsid w:val="00F31E26"/>
    <w:rsid w:val="00F323CB"/>
    <w:rsid w:val="00F330CC"/>
    <w:rsid w:val="00F33EB1"/>
    <w:rsid w:val="00F34301"/>
    <w:rsid w:val="00F359C7"/>
    <w:rsid w:val="00F37614"/>
    <w:rsid w:val="00F37E27"/>
    <w:rsid w:val="00F40BAA"/>
    <w:rsid w:val="00F40D90"/>
    <w:rsid w:val="00F41D13"/>
    <w:rsid w:val="00F43524"/>
    <w:rsid w:val="00F4449D"/>
    <w:rsid w:val="00F448D4"/>
    <w:rsid w:val="00F44F07"/>
    <w:rsid w:val="00F45315"/>
    <w:rsid w:val="00F45595"/>
    <w:rsid w:val="00F462A5"/>
    <w:rsid w:val="00F469D5"/>
    <w:rsid w:val="00F46BCF"/>
    <w:rsid w:val="00F47698"/>
    <w:rsid w:val="00F47F19"/>
    <w:rsid w:val="00F50BF3"/>
    <w:rsid w:val="00F50E7C"/>
    <w:rsid w:val="00F53559"/>
    <w:rsid w:val="00F53DEE"/>
    <w:rsid w:val="00F54440"/>
    <w:rsid w:val="00F600B0"/>
    <w:rsid w:val="00F60661"/>
    <w:rsid w:val="00F60B07"/>
    <w:rsid w:val="00F60D99"/>
    <w:rsid w:val="00F62A2C"/>
    <w:rsid w:val="00F62C5A"/>
    <w:rsid w:val="00F62E56"/>
    <w:rsid w:val="00F6426C"/>
    <w:rsid w:val="00F647A6"/>
    <w:rsid w:val="00F6545B"/>
    <w:rsid w:val="00F66E15"/>
    <w:rsid w:val="00F670BC"/>
    <w:rsid w:val="00F67E42"/>
    <w:rsid w:val="00F70212"/>
    <w:rsid w:val="00F706E8"/>
    <w:rsid w:val="00F70F68"/>
    <w:rsid w:val="00F71103"/>
    <w:rsid w:val="00F7307F"/>
    <w:rsid w:val="00F75AA3"/>
    <w:rsid w:val="00F77F8A"/>
    <w:rsid w:val="00F8319B"/>
    <w:rsid w:val="00F8367C"/>
    <w:rsid w:val="00F86E73"/>
    <w:rsid w:val="00F87609"/>
    <w:rsid w:val="00F90FAE"/>
    <w:rsid w:val="00F9144D"/>
    <w:rsid w:val="00F915C6"/>
    <w:rsid w:val="00F92044"/>
    <w:rsid w:val="00F9232E"/>
    <w:rsid w:val="00F939FF"/>
    <w:rsid w:val="00FA04CE"/>
    <w:rsid w:val="00FA1CC8"/>
    <w:rsid w:val="00FA33B7"/>
    <w:rsid w:val="00FA4FA0"/>
    <w:rsid w:val="00FB0B03"/>
    <w:rsid w:val="00FB19AC"/>
    <w:rsid w:val="00FB2B2B"/>
    <w:rsid w:val="00FB2FF9"/>
    <w:rsid w:val="00FB4881"/>
    <w:rsid w:val="00FB53F8"/>
    <w:rsid w:val="00FB75A1"/>
    <w:rsid w:val="00FB77F8"/>
    <w:rsid w:val="00FB7B9D"/>
    <w:rsid w:val="00FC0832"/>
    <w:rsid w:val="00FC15E5"/>
    <w:rsid w:val="00FC51E2"/>
    <w:rsid w:val="00FC62FF"/>
    <w:rsid w:val="00FD2A5A"/>
    <w:rsid w:val="00FD325E"/>
    <w:rsid w:val="00FE2234"/>
    <w:rsid w:val="00FE4215"/>
    <w:rsid w:val="00FE5324"/>
    <w:rsid w:val="00FE67FB"/>
    <w:rsid w:val="00FF4997"/>
    <w:rsid w:val="00FF7C3C"/>
    <w:rsid w:val="015C5EF6"/>
    <w:rsid w:val="0167CC14"/>
    <w:rsid w:val="01768335"/>
    <w:rsid w:val="0213F643"/>
    <w:rsid w:val="03578A0C"/>
    <w:rsid w:val="05AC5826"/>
    <w:rsid w:val="063BE8BF"/>
    <w:rsid w:val="068F2ACE"/>
    <w:rsid w:val="0947E87D"/>
    <w:rsid w:val="09F5B62F"/>
    <w:rsid w:val="0A9E6665"/>
    <w:rsid w:val="0B15CB59"/>
    <w:rsid w:val="0CB5E8C2"/>
    <w:rsid w:val="0D22E0C9"/>
    <w:rsid w:val="0D51434D"/>
    <w:rsid w:val="0DBB7E04"/>
    <w:rsid w:val="0EA2FE57"/>
    <w:rsid w:val="0EDF8D28"/>
    <w:rsid w:val="0F3A07E7"/>
    <w:rsid w:val="0F62F40B"/>
    <w:rsid w:val="1011F2A0"/>
    <w:rsid w:val="10220EEA"/>
    <w:rsid w:val="128E8716"/>
    <w:rsid w:val="1322594D"/>
    <w:rsid w:val="13EDE7F5"/>
    <w:rsid w:val="158BC153"/>
    <w:rsid w:val="17EBE886"/>
    <w:rsid w:val="18C87780"/>
    <w:rsid w:val="1997BA79"/>
    <w:rsid w:val="1C001842"/>
    <w:rsid w:val="1CCC71FF"/>
    <w:rsid w:val="1DBFCF7F"/>
    <w:rsid w:val="1F7816BF"/>
    <w:rsid w:val="200412C1"/>
    <w:rsid w:val="200F8B50"/>
    <w:rsid w:val="207921B3"/>
    <w:rsid w:val="20ABDC1E"/>
    <w:rsid w:val="2126CB74"/>
    <w:rsid w:val="217E2109"/>
    <w:rsid w:val="2209EC5D"/>
    <w:rsid w:val="220FAFA1"/>
    <w:rsid w:val="223E5774"/>
    <w:rsid w:val="22C29BD5"/>
    <w:rsid w:val="23B1288D"/>
    <w:rsid w:val="245E6C36"/>
    <w:rsid w:val="24B54DCF"/>
    <w:rsid w:val="25FA3C97"/>
    <w:rsid w:val="28F4B640"/>
    <w:rsid w:val="2B073B7F"/>
    <w:rsid w:val="2B35251E"/>
    <w:rsid w:val="2B4DE7D9"/>
    <w:rsid w:val="2B6D8316"/>
    <w:rsid w:val="2C3A885B"/>
    <w:rsid w:val="2CA730DD"/>
    <w:rsid w:val="2D27F093"/>
    <w:rsid w:val="2D5FC743"/>
    <w:rsid w:val="2F06282D"/>
    <w:rsid w:val="2FFC9151"/>
    <w:rsid w:val="31FB61B6"/>
    <w:rsid w:val="332CBB35"/>
    <w:rsid w:val="34788CAE"/>
    <w:rsid w:val="34CFA44C"/>
    <w:rsid w:val="356852F3"/>
    <w:rsid w:val="35E64E51"/>
    <w:rsid w:val="363FEDC8"/>
    <w:rsid w:val="398BD2DD"/>
    <w:rsid w:val="39A2C5A4"/>
    <w:rsid w:val="39FDF7A8"/>
    <w:rsid w:val="3A06739B"/>
    <w:rsid w:val="3AB4DA73"/>
    <w:rsid w:val="3C50E360"/>
    <w:rsid w:val="3D208D11"/>
    <w:rsid w:val="3F1D398B"/>
    <w:rsid w:val="42826EC1"/>
    <w:rsid w:val="43DDD9BB"/>
    <w:rsid w:val="450774DA"/>
    <w:rsid w:val="45209186"/>
    <w:rsid w:val="460D35B9"/>
    <w:rsid w:val="4665C36A"/>
    <w:rsid w:val="478E7FE3"/>
    <w:rsid w:val="47EFD947"/>
    <w:rsid w:val="4960F140"/>
    <w:rsid w:val="4B661FEA"/>
    <w:rsid w:val="4BDC7D6A"/>
    <w:rsid w:val="4BFA77C2"/>
    <w:rsid w:val="4C696D4E"/>
    <w:rsid w:val="4C96A6FC"/>
    <w:rsid w:val="4DAF8A79"/>
    <w:rsid w:val="52FCBE20"/>
    <w:rsid w:val="531FFA4F"/>
    <w:rsid w:val="560399CF"/>
    <w:rsid w:val="56F17839"/>
    <w:rsid w:val="5AD67D06"/>
    <w:rsid w:val="5C0173B7"/>
    <w:rsid w:val="5C72DB53"/>
    <w:rsid w:val="5DC6CBAC"/>
    <w:rsid w:val="5DEA8C87"/>
    <w:rsid w:val="5E4CE40D"/>
    <w:rsid w:val="5F2136D1"/>
    <w:rsid w:val="5F38B97A"/>
    <w:rsid w:val="60E33CA5"/>
    <w:rsid w:val="62610EBF"/>
    <w:rsid w:val="63C7C0D1"/>
    <w:rsid w:val="6B1E40A7"/>
    <w:rsid w:val="6FEBFB4D"/>
    <w:rsid w:val="7012AE68"/>
    <w:rsid w:val="701B0056"/>
    <w:rsid w:val="703F881F"/>
    <w:rsid w:val="7056425C"/>
    <w:rsid w:val="70A1ACBE"/>
    <w:rsid w:val="7447EC81"/>
    <w:rsid w:val="765A1458"/>
    <w:rsid w:val="770D5710"/>
    <w:rsid w:val="77C999EC"/>
    <w:rsid w:val="78D35BF5"/>
    <w:rsid w:val="79634116"/>
    <w:rsid w:val="79768E13"/>
    <w:rsid w:val="7AC9ACB9"/>
    <w:rsid w:val="7C019C52"/>
    <w:rsid w:val="7C1C2575"/>
    <w:rsid w:val="7EF94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B18DD"/>
  <w15:chartTrackingRefBased/>
  <w15:docId w15:val="{734E0DD3-17C1-4C14-B8B5-90B5BB402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DCF"/>
    <w:rPr>
      <w:rFonts w:ascii="Times New Roman" w:hAnsi="Times New Roman"/>
      <w:sz w:val="24"/>
    </w:rPr>
  </w:style>
  <w:style w:type="paragraph" w:styleId="Heading1">
    <w:name w:val="heading 1"/>
    <w:basedOn w:val="Normal"/>
    <w:link w:val="Heading1Char"/>
    <w:uiPriority w:val="9"/>
    <w:qFormat/>
    <w:rsid w:val="00874291"/>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4DCF"/>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544DCF"/>
    <w:pPr>
      <w:ind w:left="720"/>
      <w:contextualSpacing/>
    </w:pPr>
  </w:style>
  <w:style w:type="table" w:styleId="TableGridLight">
    <w:name w:val="Grid Table Light"/>
    <w:basedOn w:val="TableNormal"/>
    <w:uiPriority w:val="40"/>
    <w:rsid w:val="00544DCF"/>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rsid w:val="00544DCF"/>
    <w:pPr>
      <w:tabs>
        <w:tab w:val="center" w:pos="4320"/>
        <w:tab w:val="right" w:pos="8640"/>
      </w:tabs>
      <w:spacing w:after="0" w:line="240" w:lineRule="auto"/>
      <w:ind w:firstLine="720"/>
    </w:pPr>
    <w:rPr>
      <w:rFonts w:eastAsia="Times New Roman" w:cs="Times New Roman"/>
      <w:szCs w:val="24"/>
    </w:rPr>
  </w:style>
  <w:style w:type="character" w:customStyle="1" w:styleId="FooterChar">
    <w:name w:val="Footer Char"/>
    <w:basedOn w:val="DefaultParagraphFont"/>
    <w:link w:val="Footer"/>
    <w:uiPriority w:val="99"/>
    <w:rsid w:val="00544DCF"/>
    <w:rPr>
      <w:rFonts w:ascii="Times New Roman" w:eastAsia="Times New Roman" w:hAnsi="Times New Roman" w:cs="Times New Roman"/>
      <w:sz w:val="24"/>
      <w:szCs w:val="24"/>
    </w:rPr>
  </w:style>
  <w:style w:type="paragraph" w:styleId="BodyText">
    <w:name w:val="Body Text"/>
    <w:basedOn w:val="Normal"/>
    <w:link w:val="BodyTextChar"/>
    <w:uiPriority w:val="99"/>
    <w:rsid w:val="00544DCF"/>
    <w:pPr>
      <w:spacing w:after="0"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544DCF"/>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544DCF"/>
  </w:style>
  <w:style w:type="paragraph" w:styleId="FootnoteText">
    <w:name w:val="footnote text"/>
    <w:aliases w:val="FT"/>
    <w:basedOn w:val="Normal"/>
    <w:link w:val="FootnoteTextChar"/>
    <w:rsid w:val="00D10523"/>
    <w:pPr>
      <w:spacing w:after="0" w:line="240" w:lineRule="auto"/>
    </w:pPr>
    <w:rPr>
      <w:rFonts w:eastAsia="Times New Roman" w:cs="Times New Roman"/>
      <w:sz w:val="20"/>
      <w:szCs w:val="20"/>
    </w:rPr>
  </w:style>
  <w:style w:type="character" w:customStyle="1" w:styleId="FootnoteTextChar">
    <w:name w:val="Footnote Text Char"/>
    <w:aliases w:val="FT Char"/>
    <w:basedOn w:val="DefaultParagraphFont"/>
    <w:link w:val="FootnoteText"/>
    <w:rsid w:val="00D10523"/>
    <w:rPr>
      <w:rFonts w:ascii="Times New Roman" w:eastAsia="Times New Roman" w:hAnsi="Times New Roman" w:cs="Times New Roman"/>
      <w:sz w:val="20"/>
      <w:szCs w:val="20"/>
    </w:rPr>
  </w:style>
  <w:style w:type="character" w:styleId="FootnoteReference">
    <w:name w:val="footnote reference"/>
    <w:uiPriority w:val="99"/>
    <w:rsid w:val="00D10523"/>
    <w:rPr>
      <w:vertAlign w:val="superscript"/>
    </w:rPr>
  </w:style>
  <w:style w:type="character" w:styleId="Hyperlink">
    <w:name w:val="Hyperlink"/>
    <w:rsid w:val="00D10523"/>
    <w:rPr>
      <w:rFonts w:ascii="Verdana" w:hAnsi="Verdana" w:hint="default"/>
      <w:color w:val="0066CC"/>
      <w:sz w:val="17"/>
      <w:szCs w:val="17"/>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A1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6FD"/>
    <w:rPr>
      <w:rFonts w:ascii="Segoe UI" w:hAnsi="Segoe UI" w:cs="Segoe UI"/>
      <w:sz w:val="18"/>
      <w:szCs w:val="18"/>
    </w:rPr>
  </w:style>
  <w:style w:type="character" w:styleId="Strong">
    <w:name w:val="Strong"/>
    <w:basedOn w:val="DefaultParagraphFont"/>
    <w:uiPriority w:val="22"/>
    <w:qFormat/>
    <w:rsid w:val="002B736E"/>
    <w:rPr>
      <w:b/>
      <w:bCs/>
    </w:rPr>
  </w:style>
  <w:style w:type="character" w:styleId="Emphasis">
    <w:name w:val="Emphasis"/>
    <w:basedOn w:val="DefaultParagraphFont"/>
    <w:uiPriority w:val="20"/>
    <w:qFormat/>
    <w:rsid w:val="00F9232E"/>
    <w:rPr>
      <w:i/>
      <w:iCs/>
    </w:rPr>
  </w:style>
  <w:style w:type="character" w:styleId="FollowedHyperlink">
    <w:name w:val="FollowedHyperlink"/>
    <w:basedOn w:val="DefaultParagraphFont"/>
    <w:uiPriority w:val="99"/>
    <w:semiHidden/>
    <w:unhideWhenUsed/>
    <w:rsid w:val="00172B0C"/>
    <w:rPr>
      <w:color w:val="954F72" w:themeColor="followedHyperlink"/>
      <w:u w:val="single"/>
    </w:rPr>
  </w:style>
  <w:style w:type="paragraph" w:customStyle="1" w:styleId="paragraph">
    <w:name w:val="paragraph"/>
    <w:basedOn w:val="Normal"/>
    <w:rsid w:val="00A2493B"/>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A2493B"/>
  </w:style>
  <w:style w:type="character" w:customStyle="1" w:styleId="eop">
    <w:name w:val="eop"/>
    <w:basedOn w:val="DefaultParagraphFont"/>
    <w:rsid w:val="00A2493B"/>
  </w:style>
  <w:style w:type="paragraph" w:styleId="CommentSubject">
    <w:name w:val="annotation subject"/>
    <w:basedOn w:val="CommentText"/>
    <w:next w:val="CommentText"/>
    <w:link w:val="CommentSubjectChar"/>
    <w:uiPriority w:val="99"/>
    <w:semiHidden/>
    <w:unhideWhenUsed/>
    <w:rsid w:val="002A29EF"/>
    <w:rPr>
      <w:b/>
      <w:bCs/>
    </w:rPr>
  </w:style>
  <w:style w:type="character" w:customStyle="1" w:styleId="CommentSubjectChar">
    <w:name w:val="Comment Subject Char"/>
    <w:basedOn w:val="CommentTextChar"/>
    <w:link w:val="CommentSubject"/>
    <w:uiPriority w:val="99"/>
    <w:semiHidden/>
    <w:rsid w:val="002A29EF"/>
    <w:rPr>
      <w:rFonts w:ascii="Times New Roman" w:hAnsi="Times New Roman"/>
      <w:b/>
      <w:bCs/>
      <w:sz w:val="20"/>
      <w:szCs w:val="20"/>
    </w:rPr>
  </w:style>
  <w:style w:type="character" w:customStyle="1" w:styleId="ui-provider">
    <w:name w:val="ui-provider"/>
    <w:basedOn w:val="DefaultParagraphFont"/>
    <w:rsid w:val="00EA69B6"/>
  </w:style>
  <w:style w:type="paragraph" w:styleId="NoSpacing">
    <w:name w:val="No Spacing"/>
    <w:uiPriority w:val="1"/>
    <w:qFormat/>
    <w:rsid w:val="00F308B7"/>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BB3AF4"/>
    <w:rPr>
      <w:color w:val="605E5C"/>
      <w:shd w:val="clear" w:color="auto" w:fill="E1DFDD"/>
    </w:rPr>
  </w:style>
  <w:style w:type="character" w:customStyle="1" w:styleId="UnresolvedMention2">
    <w:name w:val="Unresolved Mention2"/>
    <w:basedOn w:val="DefaultParagraphFont"/>
    <w:uiPriority w:val="99"/>
    <w:semiHidden/>
    <w:unhideWhenUsed/>
    <w:rsid w:val="0096591F"/>
    <w:rPr>
      <w:color w:val="605E5C"/>
      <w:shd w:val="clear" w:color="auto" w:fill="E1DFDD"/>
    </w:rPr>
  </w:style>
  <w:style w:type="character" w:customStyle="1" w:styleId="Heading1Char">
    <w:name w:val="Heading 1 Char"/>
    <w:basedOn w:val="DefaultParagraphFont"/>
    <w:link w:val="Heading1"/>
    <w:uiPriority w:val="9"/>
    <w:rsid w:val="00874291"/>
    <w:rPr>
      <w:rFonts w:ascii="Times New Roman" w:eastAsia="Times New Roman" w:hAnsi="Times New Roman" w:cs="Times New Roman"/>
      <w:b/>
      <w:bCs/>
      <w:kern w:val="36"/>
      <w:sz w:val="48"/>
      <w:szCs w:val="48"/>
    </w:rPr>
  </w:style>
  <w:style w:type="paragraph" w:styleId="Revision">
    <w:name w:val="Revision"/>
    <w:hidden/>
    <w:uiPriority w:val="99"/>
    <w:semiHidden/>
    <w:rsid w:val="004C5CE3"/>
    <w:pPr>
      <w:spacing w:after="0" w:line="240" w:lineRule="auto"/>
    </w:pPr>
    <w:rPr>
      <w:rFonts w:ascii="Times New Roman" w:hAnsi="Times New Roman"/>
      <w:sz w:val="24"/>
    </w:rPr>
  </w:style>
  <w:style w:type="character" w:customStyle="1" w:styleId="UnresolvedMention3">
    <w:name w:val="Unresolved Mention3"/>
    <w:basedOn w:val="DefaultParagraphFont"/>
    <w:uiPriority w:val="99"/>
    <w:semiHidden/>
    <w:unhideWhenUsed/>
    <w:rsid w:val="00562C10"/>
    <w:rPr>
      <w:color w:val="605E5C"/>
      <w:shd w:val="clear" w:color="auto" w:fill="E1DFDD"/>
    </w:rPr>
  </w:style>
  <w:style w:type="character" w:customStyle="1" w:styleId="UnresolvedMention4">
    <w:name w:val="Unresolved Mention4"/>
    <w:basedOn w:val="DefaultParagraphFont"/>
    <w:uiPriority w:val="99"/>
    <w:semiHidden/>
    <w:unhideWhenUsed/>
    <w:rsid w:val="009C7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846">
      <w:bodyDiv w:val="1"/>
      <w:marLeft w:val="0"/>
      <w:marRight w:val="0"/>
      <w:marTop w:val="0"/>
      <w:marBottom w:val="0"/>
      <w:divBdr>
        <w:top w:val="none" w:sz="0" w:space="0" w:color="auto"/>
        <w:left w:val="none" w:sz="0" w:space="0" w:color="auto"/>
        <w:bottom w:val="none" w:sz="0" w:space="0" w:color="auto"/>
        <w:right w:val="none" w:sz="0" w:space="0" w:color="auto"/>
      </w:divBdr>
    </w:div>
    <w:div w:id="259684373">
      <w:bodyDiv w:val="1"/>
      <w:marLeft w:val="0"/>
      <w:marRight w:val="0"/>
      <w:marTop w:val="0"/>
      <w:marBottom w:val="0"/>
      <w:divBdr>
        <w:top w:val="none" w:sz="0" w:space="0" w:color="auto"/>
        <w:left w:val="none" w:sz="0" w:space="0" w:color="auto"/>
        <w:bottom w:val="none" w:sz="0" w:space="0" w:color="auto"/>
        <w:right w:val="none" w:sz="0" w:space="0" w:color="auto"/>
      </w:divBdr>
    </w:div>
    <w:div w:id="266621555">
      <w:bodyDiv w:val="1"/>
      <w:marLeft w:val="0"/>
      <w:marRight w:val="0"/>
      <w:marTop w:val="0"/>
      <w:marBottom w:val="0"/>
      <w:divBdr>
        <w:top w:val="none" w:sz="0" w:space="0" w:color="auto"/>
        <w:left w:val="none" w:sz="0" w:space="0" w:color="auto"/>
        <w:bottom w:val="none" w:sz="0" w:space="0" w:color="auto"/>
        <w:right w:val="none" w:sz="0" w:space="0" w:color="auto"/>
      </w:divBdr>
    </w:div>
    <w:div w:id="352077961">
      <w:bodyDiv w:val="1"/>
      <w:marLeft w:val="0"/>
      <w:marRight w:val="0"/>
      <w:marTop w:val="0"/>
      <w:marBottom w:val="0"/>
      <w:divBdr>
        <w:top w:val="none" w:sz="0" w:space="0" w:color="auto"/>
        <w:left w:val="none" w:sz="0" w:space="0" w:color="auto"/>
        <w:bottom w:val="none" w:sz="0" w:space="0" w:color="auto"/>
        <w:right w:val="none" w:sz="0" w:space="0" w:color="auto"/>
      </w:divBdr>
    </w:div>
    <w:div w:id="598441195">
      <w:bodyDiv w:val="1"/>
      <w:marLeft w:val="0"/>
      <w:marRight w:val="0"/>
      <w:marTop w:val="0"/>
      <w:marBottom w:val="0"/>
      <w:divBdr>
        <w:top w:val="none" w:sz="0" w:space="0" w:color="auto"/>
        <w:left w:val="none" w:sz="0" w:space="0" w:color="auto"/>
        <w:bottom w:val="none" w:sz="0" w:space="0" w:color="auto"/>
        <w:right w:val="none" w:sz="0" w:space="0" w:color="auto"/>
      </w:divBdr>
      <w:divsChild>
        <w:div w:id="313686603">
          <w:marLeft w:val="0"/>
          <w:marRight w:val="0"/>
          <w:marTop w:val="0"/>
          <w:marBottom w:val="0"/>
          <w:divBdr>
            <w:top w:val="none" w:sz="0" w:space="0" w:color="auto"/>
            <w:left w:val="none" w:sz="0" w:space="0" w:color="auto"/>
            <w:bottom w:val="none" w:sz="0" w:space="0" w:color="auto"/>
            <w:right w:val="none" w:sz="0" w:space="0" w:color="auto"/>
          </w:divBdr>
        </w:div>
        <w:div w:id="338771316">
          <w:marLeft w:val="0"/>
          <w:marRight w:val="0"/>
          <w:marTop w:val="0"/>
          <w:marBottom w:val="0"/>
          <w:divBdr>
            <w:top w:val="none" w:sz="0" w:space="0" w:color="auto"/>
            <w:left w:val="none" w:sz="0" w:space="0" w:color="auto"/>
            <w:bottom w:val="none" w:sz="0" w:space="0" w:color="auto"/>
            <w:right w:val="none" w:sz="0" w:space="0" w:color="auto"/>
          </w:divBdr>
        </w:div>
        <w:div w:id="462432817">
          <w:marLeft w:val="0"/>
          <w:marRight w:val="0"/>
          <w:marTop w:val="0"/>
          <w:marBottom w:val="0"/>
          <w:divBdr>
            <w:top w:val="none" w:sz="0" w:space="0" w:color="auto"/>
            <w:left w:val="none" w:sz="0" w:space="0" w:color="auto"/>
            <w:bottom w:val="none" w:sz="0" w:space="0" w:color="auto"/>
            <w:right w:val="none" w:sz="0" w:space="0" w:color="auto"/>
          </w:divBdr>
        </w:div>
        <w:div w:id="468740729">
          <w:marLeft w:val="0"/>
          <w:marRight w:val="0"/>
          <w:marTop w:val="0"/>
          <w:marBottom w:val="0"/>
          <w:divBdr>
            <w:top w:val="none" w:sz="0" w:space="0" w:color="auto"/>
            <w:left w:val="none" w:sz="0" w:space="0" w:color="auto"/>
            <w:bottom w:val="none" w:sz="0" w:space="0" w:color="auto"/>
            <w:right w:val="none" w:sz="0" w:space="0" w:color="auto"/>
          </w:divBdr>
        </w:div>
        <w:div w:id="524825381">
          <w:marLeft w:val="0"/>
          <w:marRight w:val="0"/>
          <w:marTop w:val="0"/>
          <w:marBottom w:val="0"/>
          <w:divBdr>
            <w:top w:val="none" w:sz="0" w:space="0" w:color="auto"/>
            <w:left w:val="none" w:sz="0" w:space="0" w:color="auto"/>
            <w:bottom w:val="none" w:sz="0" w:space="0" w:color="auto"/>
            <w:right w:val="none" w:sz="0" w:space="0" w:color="auto"/>
          </w:divBdr>
        </w:div>
        <w:div w:id="612711489">
          <w:marLeft w:val="0"/>
          <w:marRight w:val="0"/>
          <w:marTop w:val="0"/>
          <w:marBottom w:val="0"/>
          <w:divBdr>
            <w:top w:val="none" w:sz="0" w:space="0" w:color="auto"/>
            <w:left w:val="none" w:sz="0" w:space="0" w:color="auto"/>
            <w:bottom w:val="none" w:sz="0" w:space="0" w:color="auto"/>
            <w:right w:val="none" w:sz="0" w:space="0" w:color="auto"/>
          </w:divBdr>
        </w:div>
        <w:div w:id="725766391">
          <w:marLeft w:val="0"/>
          <w:marRight w:val="0"/>
          <w:marTop w:val="0"/>
          <w:marBottom w:val="0"/>
          <w:divBdr>
            <w:top w:val="none" w:sz="0" w:space="0" w:color="auto"/>
            <w:left w:val="none" w:sz="0" w:space="0" w:color="auto"/>
            <w:bottom w:val="none" w:sz="0" w:space="0" w:color="auto"/>
            <w:right w:val="none" w:sz="0" w:space="0" w:color="auto"/>
          </w:divBdr>
        </w:div>
        <w:div w:id="843280779">
          <w:marLeft w:val="0"/>
          <w:marRight w:val="0"/>
          <w:marTop w:val="0"/>
          <w:marBottom w:val="0"/>
          <w:divBdr>
            <w:top w:val="none" w:sz="0" w:space="0" w:color="auto"/>
            <w:left w:val="none" w:sz="0" w:space="0" w:color="auto"/>
            <w:bottom w:val="none" w:sz="0" w:space="0" w:color="auto"/>
            <w:right w:val="none" w:sz="0" w:space="0" w:color="auto"/>
          </w:divBdr>
        </w:div>
        <w:div w:id="916482343">
          <w:marLeft w:val="0"/>
          <w:marRight w:val="0"/>
          <w:marTop w:val="0"/>
          <w:marBottom w:val="0"/>
          <w:divBdr>
            <w:top w:val="none" w:sz="0" w:space="0" w:color="auto"/>
            <w:left w:val="none" w:sz="0" w:space="0" w:color="auto"/>
            <w:bottom w:val="none" w:sz="0" w:space="0" w:color="auto"/>
            <w:right w:val="none" w:sz="0" w:space="0" w:color="auto"/>
          </w:divBdr>
        </w:div>
        <w:div w:id="937980359">
          <w:marLeft w:val="0"/>
          <w:marRight w:val="0"/>
          <w:marTop w:val="0"/>
          <w:marBottom w:val="0"/>
          <w:divBdr>
            <w:top w:val="none" w:sz="0" w:space="0" w:color="auto"/>
            <w:left w:val="none" w:sz="0" w:space="0" w:color="auto"/>
            <w:bottom w:val="none" w:sz="0" w:space="0" w:color="auto"/>
            <w:right w:val="none" w:sz="0" w:space="0" w:color="auto"/>
          </w:divBdr>
        </w:div>
        <w:div w:id="990718738">
          <w:marLeft w:val="0"/>
          <w:marRight w:val="0"/>
          <w:marTop w:val="0"/>
          <w:marBottom w:val="0"/>
          <w:divBdr>
            <w:top w:val="none" w:sz="0" w:space="0" w:color="auto"/>
            <w:left w:val="none" w:sz="0" w:space="0" w:color="auto"/>
            <w:bottom w:val="none" w:sz="0" w:space="0" w:color="auto"/>
            <w:right w:val="none" w:sz="0" w:space="0" w:color="auto"/>
          </w:divBdr>
        </w:div>
        <w:div w:id="1262032511">
          <w:marLeft w:val="0"/>
          <w:marRight w:val="0"/>
          <w:marTop w:val="0"/>
          <w:marBottom w:val="0"/>
          <w:divBdr>
            <w:top w:val="none" w:sz="0" w:space="0" w:color="auto"/>
            <w:left w:val="none" w:sz="0" w:space="0" w:color="auto"/>
            <w:bottom w:val="none" w:sz="0" w:space="0" w:color="auto"/>
            <w:right w:val="none" w:sz="0" w:space="0" w:color="auto"/>
          </w:divBdr>
        </w:div>
        <w:div w:id="1424103924">
          <w:marLeft w:val="0"/>
          <w:marRight w:val="0"/>
          <w:marTop w:val="0"/>
          <w:marBottom w:val="0"/>
          <w:divBdr>
            <w:top w:val="none" w:sz="0" w:space="0" w:color="auto"/>
            <w:left w:val="none" w:sz="0" w:space="0" w:color="auto"/>
            <w:bottom w:val="none" w:sz="0" w:space="0" w:color="auto"/>
            <w:right w:val="none" w:sz="0" w:space="0" w:color="auto"/>
          </w:divBdr>
        </w:div>
        <w:div w:id="1454130439">
          <w:marLeft w:val="0"/>
          <w:marRight w:val="0"/>
          <w:marTop w:val="0"/>
          <w:marBottom w:val="0"/>
          <w:divBdr>
            <w:top w:val="none" w:sz="0" w:space="0" w:color="auto"/>
            <w:left w:val="none" w:sz="0" w:space="0" w:color="auto"/>
            <w:bottom w:val="none" w:sz="0" w:space="0" w:color="auto"/>
            <w:right w:val="none" w:sz="0" w:space="0" w:color="auto"/>
          </w:divBdr>
        </w:div>
        <w:div w:id="1851523656">
          <w:marLeft w:val="0"/>
          <w:marRight w:val="0"/>
          <w:marTop w:val="0"/>
          <w:marBottom w:val="0"/>
          <w:divBdr>
            <w:top w:val="none" w:sz="0" w:space="0" w:color="auto"/>
            <w:left w:val="none" w:sz="0" w:space="0" w:color="auto"/>
            <w:bottom w:val="none" w:sz="0" w:space="0" w:color="auto"/>
            <w:right w:val="none" w:sz="0" w:space="0" w:color="auto"/>
          </w:divBdr>
        </w:div>
        <w:div w:id="2057505487">
          <w:marLeft w:val="0"/>
          <w:marRight w:val="0"/>
          <w:marTop w:val="0"/>
          <w:marBottom w:val="0"/>
          <w:divBdr>
            <w:top w:val="none" w:sz="0" w:space="0" w:color="auto"/>
            <w:left w:val="none" w:sz="0" w:space="0" w:color="auto"/>
            <w:bottom w:val="none" w:sz="0" w:space="0" w:color="auto"/>
            <w:right w:val="none" w:sz="0" w:space="0" w:color="auto"/>
          </w:divBdr>
        </w:div>
        <w:div w:id="2094617899">
          <w:marLeft w:val="0"/>
          <w:marRight w:val="0"/>
          <w:marTop w:val="0"/>
          <w:marBottom w:val="0"/>
          <w:divBdr>
            <w:top w:val="none" w:sz="0" w:space="0" w:color="auto"/>
            <w:left w:val="none" w:sz="0" w:space="0" w:color="auto"/>
            <w:bottom w:val="none" w:sz="0" w:space="0" w:color="auto"/>
            <w:right w:val="none" w:sz="0" w:space="0" w:color="auto"/>
          </w:divBdr>
        </w:div>
      </w:divsChild>
    </w:div>
    <w:div w:id="635648721">
      <w:bodyDiv w:val="1"/>
      <w:marLeft w:val="0"/>
      <w:marRight w:val="0"/>
      <w:marTop w:val="0"/>
      <w:marBottom w:val="0"/>
      <w:divBdr>
        <w:top w:val="none" w:sz="0" w:space="0" w:color="auto"/>
        <w:left w:val="none" w:sz="0" w:space="0" w:color="auto"/>
        <w:bottom w:val="none" w:sz="0" w:space="0" w:color="auto"/>
        <w:right w:val="none" w:sz="0" w:space="0" w:color="auto"/>
      </w:divBdr>
      <w:divsChild>
        <w:div w:id="18632021">
          <w:marLeft w:val="0"/>
          <w:marRight w:val="0"/>
          <w:marTop w:val="0"/>
          <w:marBottom w:val="0"/>
          <w:divBdr>
            <w:top w:val="none" w:sz="0" w:space="0" w:color="auto"/>
            <w:left w:val="none" w:sz="0" w:space="0" w:color="auto"/>
            <w:bottom w:val="none" w:sz="0" w:space="0" w:color="auto"/>
            <w:right w:val="none" w:sz="0" w:space="0" w:color="auto"/>
          </w:divBdr>
        </w:div>
        <w:div w:id="24066185">
          <w:marLeft w:val="0"/>
          <w:marRight w:val="0"/>
          <w:marTop w:val="0"/>
          <w:marBottom w:val="0"/>
          <w:divBdr>
            <w:top w:val="none" w:sz="0" w:space="0" w:color="auto"/>
            <w:left w:val="none" w:sz="0" w:space="0" w:color="auto"/>
            <w:bottom w:val="none" w:sz="0" w:space="0" w:color="auto"/>
            <w:right w:val="none" w:sz="0" w:space="0" w:color="auto"/>
          </w:divBdr>
        </w:div>
        <w:div w:id="44379484">
          <w:marLeft w:val="0"/>
          <w:marRight w:val="0"/>
          <w:marTop w:val="0"/>
          <w:marBottom w:val="0"/>
          <w:divBdr>
            <w:top w:val="none" w:sz="0" w:space="0" w:color="auto"/>
            <w:left w:val="none" w:sz="0" w:space="0" w:color="auto"/>
            <w:bottom w:val="none" w:sz="0" w:space="0" w:color="auto"/>
            <w:right w:val="none" w:sz="0" w:space="0" w:color="auto"/>
          </w:divBdr>
        </w:div>
        <w:div w:id="206725384">
          <w:marLeft w:val="0"/>
          <w:marRight w:val="0"/>
          <w:marTop w:val="0"/>
          <w:marBottom w:val="0"/>
          <w:divBdr>
            <w:top w:val="none" w:sz="0" w:space="0" w:color="auto"/>
            <w:left w:val="none" w:sz="0" w:space="0" w:color="auto"/>
            <w:bottom w:val="none" w:sz="0" w:space="0" w:color="auto"/>
            <w:right w:val="none" w:sz="0" w:space="0" w:color="auto"/>
          </w:divBdr>
        </w:div>
        <w:div w:id="334919459">
          <w:marLeft w:val="0"/>
          <w:marRight w:val="0"/>
          <w:marTop w:val="0"/>
          <w:marBottom w:val="0"/>
          <w:divBdr>
            <w:top w:val="none" w:sz="0" w:space="0" w:color="auto"/>
            <w:left w:val="none" w:sz="0" w:space="0" w:color="auto"/>
            <w:bottom w:val="none" w:sz="0" w:space="0" w:color="auto"/>
            <w:right w:val="none" w:sz="0" w:space="0" w:color="auto"/>
          </w:divBdr>
        </w:div>
        <w:div w:id="423192471">
          <w:marLeft w:val="0"/>
          <w:marRight w:val="0"/>
          <w:marTop w:val="0"/>
          <w:marBottom w:val="0"/>
          <w:divBdr>
            <w:top w:val="none" w:sz="0" w:space="0" w:color="auto"/>
            <w:left w:val="none" w:sz="0" w:space="0" w:color="auto"/>
            <w:bottom w:val="none" w:sz="0" w:space="0" w:color="auto"/>
            <w:right w:val="none" w:sz="0" w:space="0" w:color="auto"/>
          </w:divBdr>
        </w:div>
        <w:div w:id="511451615">
          <w:marLeft w:val="0"/>
          <w:marRight w:val="0"/>
          <w:marTop w:val="0"/>
          <w:marBottom w:val="0"/>
          <w:divBdr>
            <w:top w:val="none" w:sz="0" w:space="0" w:color="auto"/>
            <w:left w:val="none" w:sz="0" w:space="0" w:color="auto"/>
            <w:bottom w:val="none" w:sz="0" w:space="0" w:color="auto"/>
            <w:right w:val="none" w:sz="0" w:space="0" w:color="auto"/>
          </w:divBdr>
        </w:div>
        <w:div w:id="511846017">
          <w:marLeft w:val="0"/>
          <w:marRight w:val="0"/>
          <w:marTop w:val="0"/>
          <w:marBottom w:val="0"/>
          <w:divBdr>
            <w:top w:val="none" w:sz="0" w:space="0" w:color="auto"/>
            <w:left w:val="none" w:sz="0" w:space="0" w:color="auto"/>
            <w:bottom w:val="none" w:sz="0" w:space="0" w:color="auto"/>
            <w:right w:val="none" w:sz="0" w:space="0" w:color="auto"/>
          </w:divBdr>
        </w:div>
        <w:div w:id="563107520">
          <w:marLeft w:val="0"/>
          <w:marRight w:val="0"/>
          <w:marTop w:val="0"/>
          <w:marBottom w:val="0"/>
          <w:divBdr>
            <w:top w:val="none" w:sz="0" w:space="0" w:color="auto"/>
            <w:left w:val="none" w:sz="0" w:space="0" w:color="auto"/>
            <w:bottom w:val="none" w:sz="0" w:space="0" w:color="auto"/>
            <w:right w:val="none" w:sz="0" w:space="0" w:color="auto"/>
          </w:divBdr>
        </w:div>
        <w:div w:id="577595070">
          <w:marLeft w:val="0"/>
          <w:marRight w:val="0"/>
          <w:marTop w:val="0"/>
          <w:marBottom w:val="0"/>
          <w:divBdr>
            <w:top w:val="none" w:sz="0" w:space="0" w:color="auto"/>
            <w:left w:val="none" w:sz="0" w:space="0" w:color="auto"/>
            <w:bottom w:val="none" w:sz="0" w:space="0" w:color="auto"/>
            <w:right w:val="none" w:sz="0" w:space="0" w:color="auto"/>
          </w:divBdr>
        </w:div>
        <w:div w:id="905803079">
          <w:marLeft w:val="0"/>
          <w:marRight w:val="0"/>
          <w:marTop w:val="0"/>
          <w:marBottom w:val="0"/>
          <w:divBdr>
            <w:top w:val="none" w:sz="0" w:space="0" w:color="auto"/>
            <w:left w:val="none" w:sz="0" w:space="0" w:color="auto"/>
            <w:bottom w:val="none" w:sz="0" w:space="0" w:color="auto"/>
            <w:right w:val="none" w:sz="0" w:space="0" w:color="auto"/>
          </w:divBdr>
        </w:div>
        <w:div w:id="975986805">
          <w:marLeft w:val="0"/>
          <w:marRight w:val="0"/>
          <w:marTop w:val="0"/>
          <w:marBottom w:val="0"/>
          <w:divBdr>
            <w:top w:val="none" w:sz="0" w:space="0" w:color="auto"/>
            <w:left w:val="none" w:sz="0" w:space="0" w:color="auto"/>
            <w:bottom w:val="none" w:sz="0" w:space="0" w:color="auto"/>
            <w:right w:val="none" w:sz="0" w:space="0" w:color="auto"/>
          </w:divBdr>
        </w:div>
        <w:div w:id="1063017504">
          <w:marLeft w:val="0"/>
          <w:marRight w:val="0"/>
          <w:marTop w:val="0"/>
          <w:marBottom w:val="0"/>
          <w:divBdr>
            <w:top w:val="none" w:sz="0" w:space="0" w:color="auto"/>
            <w:left w:val="none" w:sz="0" w:space="0" w:color="auto"/>
            <w:bottom w:val="none" w:sz="0" w:space="0" w:color="auto"/>
            <w:right w:val="none" w:sz="0" w:space="0" w:color="auto"/>
          </w:divBdr>
        </w:div>
        <w:div w:id="1130126212">
          <w:marLeft w:val="0"/>
          <w:marRight w:val="0"/>
          <w:marTop w:val="0"/>
          <w:marBottom w:val="0"/>
          <w:divBdr>
            <w:top w:val="none" w:sz="0" w:space="0" w:color="auto"/>
            <w:left w:val="none" w:sz="0" w:space="0" w:color="auto"/>
            <w:bottom w:val="none" w:sz="0" w:space="0" w:color="auto"/>
            <w:right w:val="none" w:sz="0" w:space="0" w:color="auto"/>
          </w:divBdr>
        </w:div>
        <w:div w:id="1232229696">
          <w:marLeft w:val="0"/>
          <w:marRight w:val="0"/>
          <w:marTop w:val="0"/>
          <w:marBottom w:val="0"/>
          <w:divBdr>
            <w:top w:val="none" w:sz="0" w:space="0" w:color="auto"/>
            <w:left w:val="none" w:sz="0" w:space="0" w:color="auto"/>
            <w:bottom w:val="none" w:sz="0" w:space="0" w:color="auto"/>
            <w:right w:val="none" w:sz="0" w:space="0" w:color="auto"/>
          </w:divBdr>
        </w:div>
        <w:div w:id="1302727868">
          <w:marLeft w:val="0"/>
          <w:marRight w:val="0"/>
          <w:marTop w:val="0"/>
          <w:marBottom w:val="0"/>
          <w:divBdr>
            <w:top w:val="none" w:sz="0" w:space="0" w:color="auto"/>
            <w:left w:val="none" w:sz="0" w:space="0" w:color="auto"/>
            <w:bottom w:val="none" w:sz="0" w:space="0" w:color="auto"/>
            <w:right w:val="none" w:sz="0" w:space="0" w:color="auto"/>
          </w:divBdr>
        </w:div>
        <w:div w:id="1377242304">
          <w:marLeft w:val="0"/>
          <w:marRight w:val="0"/>
          <w:marTop w:val="0"/>
          <w:marBottom w:val="0"/>
          <w:divBdr>
            <w:top w:val="none" w:sz="0" w:space="0" w:color="auto"/>
            <w:left w:val="none" w:sz="0" w:space="0" w:color="auto"/>
            <w:bottom w:val="none" w:sz="0" w:space="0" w:color="auto"/>
            <w:right w:val="none" w:sz="0" w:space="0" w:color="auto"/>
          </w:divBdr>
        </w:div>
        <w:div w:id="1831293589">
          <w:marLeft w:val="0"/>
          <w:marRight w:val="0"/>
          <w:marTop w:val="0"/>
          <w:marBottom w:val="0"/>
          <w:divBdr>
            <w:top w:val="none" w:sz="0" w:space="0" w:color="auto"/>
            <w:left w:val="none" w:sz="0" w:space="0" w:color="auto"/>
            <w:bottom w:val="none" w:sz="0" w:space="0" w:color="auto"/>
            <w:right w:val="none" w:sz="0" w:space="0" w:color="auto"/>
          </w:divBdr>
        </w:div>
        <w:div w:id="1977489253">
          <w:marLeft w:val="0"/>
          <w:marRight w:val="0"/>
          <w:marTop w:val="0"/>
          <w:marBottom w:val="0"/>
          <w:divBdr>
            <w:top w:val="none" w:sz="0" w:space="0" w:color="auto"/>
            <w:left w:val="none" w:sz="0" w:space="0" w:color="auto"/>
            <w:bottom w:val="none" w:sz="0" w:space="0" w:color="auto"/>
            <w:right w:val="none" w:sz="0" w:space="0" w:color="auto"/>
          </w:divBdr>
        </w:div>
      </w:divsChild>
    </w:div>
    <w:div w:id="679506235">
      <w:bodyDiv w:val="1"/>
      <w:marLeft w:val="0"/>
      <w:marRight w:val="0"/>
      <w:marTop w:val="0"/>
      <w:marBottom w:val="0"/>
      <w:divBdr>
        <w:top w:val="none" w:sz="0" w:space="0" w:color="auto"/>
        <w:left w:val="none" w:sz="0" w:space="0" w:color="auto"/>
        <w:bottom w:val="none" w:sz="0" w:space="0" w:color="auto"/>
        <w:right w:val="none" w:sz="0" w:space="0" w:color="auto"/>
      </w:divBdr>
      <w:divsChild>
        <w:div w:id="122307688">
          <w:marLeft w:val="0"/>
          <w:marRight w:val="0"/>
          <w:marTop w:val="0"/>
          <w:marBottom w:val="0"/>
          <w:divBdr>
            <w:top w:val="none" w:sz="0" w:space="0" w:color="auto"/>
            <w:left w:val="none" w:sz="0" w:space="0" w:color="auto"/>
            <w:bottom w:val="none" w:sz="0" w:space="0" w:color="auto"/>
            <w:right w:val="none" w:sz="0" w:space="0" w:color="auto"/>
          </w:divBdr>
        </w:div>
        <w:div w:id="192307792">
          <w:marLeft w:val="0"/>
          <w:marRight w:val="0"/>
          <w:marTop w:val="0"/>
          <w:marBottom w:val="0"/>
          <w:divBdr>
            <w:top w:val="none" w:sz="0" w:space="0" w:color="auto"/>
            <w:left w:val="none" w:sz="0" w:space="0" w:color="auto"/>
            <w:bottom w:val="none" w:sz="0" w:space="0" w:color="auto"/>
            <w:right w:val="none" w:sz="0" w:space="0" w:color="auto"/>
          </w:divBdr>
        </w:div>
        <w:div w:id="196704543">
          <w:marLeft w:val="0"/>
          <w:marRight w:val="0"/>
          <w:marTop w:val="0"/>
          <w:marBottom w:val="0"/>
          <w:divBdr>
            <w:top w:val="none" w:sz="0" w:space="0" w:color="auto"/>
            <w:left w:val="none" w:sz="0" w:space="0" w:color="auto"/>
            <w:bottom w:val="none" w:sz="0" w:space="0" w:color="auto"/>
            <w:right w:val="none" w:sz="0" w:space="0" w:color="auto"/>
          </w:divBdr>
        </w:div>
        <w:div w:id="247692316">
          <w:marLeft w:val="0"/>
          <w:marRight w:val="0"/>
          <w:marTop w:val="0"/>
          <w:marBottom w:val="0"/>
          <w:divBdr>
            <w:top w:val="none" w:sz="0" w:space="0" w:color="auto"/>
            <w:left w:val="none" w:sz="0" w:space="0" w:color="auto"/>
            <w:bottom w:val="none" w:sz="0" w:space="0" w:color="auto"/>
            <w:right w:val="none" w:sz="0" w:space="0" w:color="auto"/>
          </w:divBdr>
        </w:div>
        <w:div w:id="501697276">
          <w:marLeft w:val="0"/>
          <w:marRight w:val="0"/>
          <w:marTop w:val="0"/>
          <w:marBottom w:val="0"/>
          <w:divBdr>
            <w:top w:val="none" w:sz="0" w:space="0" w:color="auto"/>
            <w:left w:val="none" w:sz="0" w:space="0" w:color="auto"/>
            <w:bottom w:val="none" w:sz="0" w:space="0" w:color="auto"/>
            <w:right w:val="none" w:sz="0" w:space="0" w:color="auto"/>
          </w:divBdr>
        </w:div>
        <w:div w:id="587731298">
          <w:marLeft w:val="0"/>
          <w:marRight w:val="0"/>
          <w:marTop w:val="0"/>
          <w:marBottom w:val="0"/>
          <w:divBdr>
            <w:top w:val="none" w:sz="0" w:space="0" w:color="auto"/>
            <w:left w:val="none" w:sz="0" w:space="0" w:color="auto"/>
            <w:bottom w:val="none" w:sz="0" w:space="0" w:color="auto"/>
            <w:right w:val="none" w:sz="0" w:space="0" w:color="auto"/>
          </w:divBdr>
        </w:div>
        <w:div w:id="660701096">
          <w:marLeft w:val="0"/>
          <w:marRight w:val="0"/>
          <w:marTop w:val="0"/>
          <w:marBottom w:val="0"/>
          <w:divBdr>
            <w:top w:val="none" w:sz="0" w:space="0" w:color="auto"/>
            <w:left w:val="none" w:sz="0" w:space="0" w:color="auto"/>
            <w:bottom w:val="none" w:sz="0" w:space="0" w:color="auto"/>
            <w:right w:val="none" w:sz="0" w:space="0" w:color="auto"/>
          </w:divBdr>
        </w:div>
        <w:div w:id="873545438">
          <w:marLeft w:val="0"/>
          <w:marRight w:val="0"/>
          <w:marTop w:val="0"/>
          <w:marBottom w:val="0"/>
          <w:divBdr>
            <w:top w:val="none" w:sz="0" w:space="0" w:color="auto"/>
            <w:left w:val="none" w:sz="0" w:space="0" w:color="auto"/>
            <w:bottom w:val="none" w:sz="0" w:space="0" w:color="auto"/>
            <w:right w:val="none" w:sz="0" w:space="0" w:color="auto"/>
          </w:divBdr>
        </w:div>
        <w:div w:id="1112162711">
          <w:marLeft w:val="0"/>
          <w:marRight w:val="0"/>
          <w:marTop w:val="0"/>
          <w:marBottom w:val="0"/>
          <w:divBdr>
            <w:top w:val="none" w:sz="0" w:space="0" w:color="auto"/>
            <w:left w:val="none" w:sz="0" w:space="0" w:color="auto"/>
            <w:bottom w:val="none" w:sz="0" w:space="0" w:color="auto"/>
            <w:right w:val="none" w:sz="0" w:space="0" w:color="auto"/>
          </w:divBdr>
        </w:div>
        <w:div w:id="1225290013">
          <w:marLeft w:val="0"/>
          <w:marRight w:val="0"/>
          <w:marTop w:val="0"/>
          <w:marBottom w:val="0"/>
          <w:divBdr>
            <w:top w:val="none" w:sz="0" w:space="0" w:color="auto"/>
            <w:left w:val="none" w:sz="0" w:space="0" w:color="auto"/>
            <w:bottom w:val="none" w:sz="0" w:space="0" w:color="auto"/>
            <w:right w:val="none" w:sz="0" w:space="0" w:color="auto"/>
          </w:divBdr>
        </w:div>
        <w:div w:id="1317143763">
          <w:marLeft w:val="0"/>
          <w:marRight w:val="0"/>
          <w:marTop w:val="0"/>
          <w:marBottom w:val="0"/>
          <w:divBdr>
            <w:top w:val="none" w:sz="0" w:space="0" w:color="auto"/>
            <w:left w:val="none" w:sz="0" w:space="0" w:color="auto"/>
            <w:bottom w:val="none" w:sz="0" w:space="0" w:color="auto"/>
            <w:right w:val="none" w:sz="0" w:space="0" w:color="auto"/>
          </w:divBdr>
        </w:div>
        <w:div w:id="1357657603">
          <w:marLeft w:val="0"/>
          <w:marRight w:val="0"/>
          <w:marTop w:val="0"/>
          <w:marBottom w:val="0"/>
          <w:divBdr>
            <w:top w:val="none" w:sz="0" w:space="0" w:color="auto"/>
            <w:left w:val="none" w:sz="0" w:space="0" w:color="auto"/>
            <w:bottom w:val="none" w:sz="0" w:space="0" w:color="auto"/>
            <w:right w:val="none" w:sz="0" w:space="0" w:color="auto"/>
          </w:divBdr>
        </w:div>
        <w:div w:id="1690135931">
          <w:marLeft w:val="0"/>
          <w:marRight w:val="0"/>
          <w:marTop w:val="0"/>
          <w:marBottom w:val="0"/>
          <w:divBdr>
            <w:top w:val="none" w:sz="0" w:space="0" w:color="auto"/>
            <w:left w:val="none" w:sz="0" w:space="0" w:color="auto"/>
            <w:bottom w:val="none" w:sz="0" w:space="0" w:color="auto"/>
            <w:right w:val="none" w:sz="0" w:space="0" w:color="auto"/>
          </w:divBdr>
        </w:div>
        <w:div w:id="1765493434">
          <w:marLeft w:val="0"/>
          <w:marRight w:val="0"/>
          <w:marTop w:val="0"/>
          <w:marBottom w:val="0"/>
          <w:divBdr>
            <w:top w:val="none" w:sz="0" w:space="0" w:color="auto"/>
            <w:left w:val="none" w:sz="0" w:space="0" w:color="auto"/>
            <w:bottom w:val="none" w:sz="0" w:space="0" w:color="auto"/>
            <w:right w:val="none" w:sz="0" w:space="0" w:color="auto"/>
          </w:divBdr>
        </w:div>
        <w:div w:id="1871600750">
          <w:marLeft w:val="0"/>
          <w:marRight w:val="0"/>
          <w:marTop w:val="0"/>
          <w:marBottom w:val="0"/>
          <w:divBdr>
            <w:top w:val="none" w:sz="0" w:space="0" w:color="auto"/>
            <w:left w:val="none" w:sz="0" w:space="0" w:color="auto"/>
            <w:bottom w:val="none" w:sz="0" w:space="0" w:color="auto"/>
            <w:right w:val="none" w:sz="0" w:space="0" w:color="auto"/>
          </w:divBdr>
        </w:div>
        <w:div w:id="1971788160">
          <w:marLeft w:val="0"/>
          <w:marRight w:val="0"/>
          <w:marTop w:val="0"/>
          <w:marBottom w:val="0"/>
          <w:divBdr>
            <w:top w:val="none" w:sz="0" w:space="0" w:color="auto"/>
            <w:left w:val="none" w:sz="0" w:space="0" w:color="auto"/>
            <w:bottom w:val="none" w:sz="0" w:space="0" w:color="auto"/>
            <w:right w:val="none" w:sz="0" w:space="0" w:color="auto"/>
          </w:divBdr>
        </w:div>
        <w:div w:id="1972592937">
          <w:marLeft w:val="0"/>
          <w:marRight w:val="0"/>
          <w:marTop w:val="0"/>
          <w:marBottom w:val="0"/>
          <w:divBdr>
            <w:top w:val="none" w:sz="0" w:space="0" w:color="auto"/>
            <w:left w:val="none" w:sz="0" w:space="0" w:color="auto"/>
            <w:bottom w:val="none" w:sz="0" w:space="0" w:color="auto"/>
            <w:right w:val="none" w:sz="0" w:space="0" w:color="auto"/>
          </w:divBdr>
        </w:div>
        <w:div w:id="1978995317">
          <w:marLeft w:val="0"/>
          <w:marRight w:val="0"/>
          <w:marTop w:val="0"/>
          <w:marBottom w:val="0"/>
          <w:divBdr>
            <w:top w:val="none" w:sz="0" w:space="0" w:color="auto"/>
            <w:left w:val="none" w:sz="0" w:space="0" w:color="auto"/>
            <w:bottom w:val="none" w:sz="0" w:space="0" w:color="auto"/>
            <w:right w:val="none" w:sz="0" w:space="0" w:color="auto"/>
          </w:divBdr>
        </w:div>
        <w:div w:id="2055544130">
          <w:marLeft w:val="0"/>
          <w:marRight w:val="0"/>
          <w:marTop w:val="0"/>
          <w:marBottom w:val="0"/>
          <w:divBdr>
            <w:top w:val="none" w:sz="0" w:space="0" w:color="auto"/>
            <w:left w:val="none" w:sz="0" w:space="0" w:color="auto"/>
            <w:bottom w:val="none" w:sz="0" w:space="0" w:color="auto"/>
            <w:right w:val="none" w:sz="0" w:space="0" w:color="auto"/>
          </w:divBdr>
        </w:div>
      </w:divsChild>
    </w:div>
    <w:div w:id="819539299">
      <w:bodyDiv w:val="1"/>
      <w:marLeft w:val="0"/>
      <w:marRight w:val="0"/>
      <w:marTop w:val="0"/>
      <w:marBottom w:val="0"/>
      <w:divBdr>
        <w:top w:val="none" w:sz="0" w:space="0" w:color="auto"/>
        <w:left w:val="none" w:sz="0" w:space="0" w:color="auto"/>
        <w:bottom w:val="none" w:sz="0" w:space="0" w:color="auto"/>
        <w:right w:val="none" w:sz="0" w:space="0" w:color="auto"/>
      </w:divBdr>
      <w:divsChild>
        <w:div w:id="867184542">
          <w:marLeft w:val="0"/>
          <w:marRight w:val="0"/>
          <w:marTop w:val="0"/>
          <w:marBottom w:val="0"/>
          <w:divBdr>
            <w:top w:val="none" w:sz="0" w:space="0" w:color="auto"/>
            <w:left w:val="none" w:sz="0" w:space="0" w:color="auto"/>
            <w:bottom w:val="none" w:sz="0" w:space="0" w:color="auto"/>
            <w:right w:val="none" w:sz="0" w:space="0" w:color="auto"/>
          </w:divBdr>
        </w:div>
        <w:div w:id="1393115714">
          <w:marLeft w:val="0"/>
          <w:marRight w:val="0"/>
          <w:marTop w:val="0"/>
          <w:marBottom w:val="0"/>
          <w:divBdr>
            <w:top w:val="none" w:sz="0" w:space="0" w:color="auto"/>
            <w:left w:val="none" w:sz="0" w:space="0" w:color="auto"/>
            <w:bottom w:val="none" w:sz="0" w:space="0" w:color="auto"/>
            <w:right w:val="none" w:sz="0" w:space="0" w:color="auto"/>
          </w:divBdr>
        </w:div>
        <w:div w:id="2130126819">
          <w:marLeft w:val="0"/>
          <w:marRight w:val="0"/>
          <w:marTop w:val="0"/>
          <w:marBottom w:val="0"/>
          <w:divBdr>
            <w:top w:val="none" w:sz="0" w:space="0" w:color="auto"/>
            <w:left w:val="none" w:sz="0" w:space="0" w:color="auto"/>
            <w:bottom w:val="none" w:sz="0" w:space="0" w:color="auto"/>
            <w:right w:val="none" w:sz="0" w:space="0" w:color="auto"/>
          </w:divBdr>
        </w:div>
      </w:divsChild>
    </w:div>
    <w:div w:id="878737265">
      <w:bodyDiv w:val="1"/>
      <w:marLeft w:val="0"/>
      <w:marRight w:val="0"/>
      <w:marTop w:val="0"/>
      <w:marBottom w:val="0"/>
      <w:divBdr>
        <w:top w:val="none" w:sz="0" w:space="0" w:color="auto"/>
        <w:left w:val="none" w:sz="0" w:space="0" w:color="auto"/>
        <w:bottom w:val="none" w:sz="0" w:space="0" w:color="auto"/>
        <w:right w:val="none" w:sz="0" w:space="0" w:color="auto"/>
      </w:divBdr>
      <w:divsChild>
        <w:div w:id="26759343">
          <w:marLeft w:val="0"/>
          <w:marRight w:val="0"/>
          <w:marTop w:val="0"/>
          <w:marBottom w:val="0"/>
          <w:divBdr>
            <w:top w:val="none" w:sz="0" w:space="0" w:color="auto"/>
            <w:left w:val="none" w:sz="0" w:space="0" w:color="auto"/>
            <w:bottom w:val="none" w:sz="0" w:space="0" w:color="auto"/>
            <w:right w:val="none" w:sz="0" w:space="0" w:color="auto"/>
          </w:divBdr>
        </w:div>
        <w:div w:id="62026358">
          <w:marLeft w:val="0"/>
          <w:marRight w:val="0"/>
          <w:marTop w:val="0"/>
          <w:marBottom w:val="0"/>
          <w:divBdr>
            <w:top w:val="none" w:sz="0" w:space="0" w:color="auto"/>
            <w:left w:val="none" w:sz="0" w:space="0" w:color="auto"/>
            <w:bottom w:val="none" w:sz="0" w:space="0" w:color="auto"/>
            <w:right w:val="none" w:sz="0" w:space="0" w:color="auto"/>
          </w:divBdr>
        </w:div>
        <w:div w:id="179517646">
          <w:marLeft w:val="0"/>
          <w:marRight w:val="0"/>
          <w:marTop w:val="0"/>
          <w:marBottom w:val="0"/>
          <w:divBdr>
            <w:top w:val="none" w:sz="0" w:space="0" w:color="auto"/>
            <w:left w:val="none" w:sz="0" w:space="0" w:color="auto"/>
            <w:bottom w:val="none" w:sz="0" w:space="0" w:color="auto"/>
            <w:right w:val="none" w:sz="0" w:space="0" w:color="auto"/>
          </w:divBdr>
        </w:div>
        <w:div w:id="190655845">
          <w:marLeft w:val="0"/>
          <w:marRight w:val="0"/>
          <w:marTop w:val="0"/>
          <w:marBottom w:val="0"/>
          <w:divBdr>
            <w:top w:val="none" w:sz="0" w:space="0" w:color="auto"/>
            <w:left w:val="none" w:sz="0" w:space="0" w:color="auto"/>
            <w:bottom w:val="none" w:sz="0" w:space="0" w:color="auto"/>
            <w:right w:val="none" w:sz="0" w:space="0" w:color="auto"/>
          </w:divBdr>
        </w:div>
        <w:div w:id="247227130">
          <w:marLeft w:val="0"/>
          <w:marRight w:val="0"/>
          <w:marTop w:val="0"/>
          <w:marBottom w:val="0"/>
          <w:divBdr>
            <w:top w:val="none" w:sz="0" w:space="0" w:color="auto"/>
            <w:left w:val="none" w:sz="0" w:space="0" w:color="auto"/>
            <w:bottom w:val="none" w:sz="0" w:space="0" w:color="auto"/>
            <w:right w:val="none" w:sz="0" w:space="0" w:color="auto"/>
          </w:divBdr>
        </w:div>
        <w:div w:id="350498885">
          <w:marLeft w:val="0"/>
          <w:marRight w:val="0"/>
          <w:marTop w:val="0"/>
          <w:marBottom w:val="0"/>
          <w:divBdr>
            <w:top w:val="none" w:sz="0" w:space="0" w:color="auto"/>
            <w:left w:val="none" w:sz="0" w:space="0" w:color="auto"/>
            <w:bottom w:val="none" w:sz="0" w:space="0" w:color="auto"/>
            <w:right w:val="none" w:sz="0" w:space="0" w:color="auto"/>
          </w:divBdr>
        </w:div>
        <w:div w:id="631520454">
          <w:marLeft w:val="0"/>
          <w:marRight w:val="0"/>
          <w:marTop w:val="0"/>
          <w:marBottom w:val="0"/>
          <w:divBdr>
            <w:top w:val="none" w:sz="0" w:space="0" w:color="auto"/>
            <w:left w:val="none" w:sz="0" w:space="0" w:color="auto"/>
            <w:bottom w:val="none" w:sz="0" w:space="0" w:color="auto"/>
            <w:right w:val="none" w:sz="0" w:space="0" w:color="auto"/>
          </w:divBdr>
        </w:div>
        <w:div w:id="668871871">
          <w:marLeft w:val="0"/>
          <w:marRight w:val="0"/>
          <w:marTop w:val="0"/>
          <w:marBottom w:val="0"/>
          <w:divBdr>
            <w:top w:val="none" w:sz="0" w:space="0" w:color="auto"/>
            <w:left w:val="none" w:sz="0" w:space="0" w:color="auto"/>
            <w:bottom w:val="none" w:sz="0" w:space="0" w:color="auto"/>
            <w:right w:val="none" w:sz="0" w:space="0" w:color="auto"/>
          </w:divBdr>
        </w:div>
        <w:div w:id="743180987">
          <w:marLeft w:val="0"/>
          <w:marRight w:val="0"/>
          <w:marTop w:val="0"/>
          <w:marBottom w:val="0"/>
          <w:divBdr>
            <w:top w:val="none" w:sz="0" w:space="0" w:color="auto"/>
            <w:left w:val="none" w:sz="0" w:space="0" w:color="auto"/>
            <w:bottom w:val="none" w:sz="0" w:space="0" w:color="auto"/>
            <w:right w:val="none" w:sz="0" w:space="0" w:color="auto"/>
          </w:divBdr>
        </w:div>
        <w:div w:id="1010332563">
          <w:marLeft w:val="0"/>
          <w:marRight w:val="0"/>
          <w:marTop w:val="0"/>
          <w:marBottom w:val="0"/>
          <w:divBdr>
            <w:top w:val="none" w:sz="0" w:space="0" w:color="auto"/>
            <w:left w:val="none" w:sz="0" w:space="0" w:color="auto"/>
            <w:bottom w:val="none" w:sz="0" w:space="0" w:color="auto"/>
            <w:right w:val="none" w:sz="0" w:space="0" w:color="auto"/>
          </w:divBdr>
        </w:div>
        <w:div w:id="1103453687">
          <w:marLeft w:val="0"/>
          <w:marRight w:val="0"/>
          <w:marTop w:val="0"/>
          <w:marBottom w:val="0"/>
          <w:divBdr>
            <w:top w:val="none" w:sz="0" w:space="0" w:color="auto"/>
            <w:left w:val="none" w:sz="0" w:space="0" w:color="auto"/>
            <w:bottom w:val="none" w:sz="0" w:space="0" w:color="auto"/>
            <w:right w:val="none" w:sz="0" w:space="0" w:color="auto"/>
          </w:divBdr>
        </w:div>
        <w:div w:id="1194853267">
          <w:marLeft w:val="0"/>
          <w:marRight w:val="0"/>
          <w:marTop w:val="0"/>
          <w:marBottom w:val="0"/>
          <w:divBdr>
            <w:top w:val="none" w:sz="0" w:space="0" w:color="auto"/>
            <w:left w:val="none" w:sz="0" w:space="0" w:color="auto"/>
            <w:bottom w:val="none" w:sz="0" w:space="0" w:color="auto"/>
            <w:right w:val="none" w:sz="0" w:space="0" w:color="auto"/>
          </w:divBdr>
        </w:div>
        <w:div w:id="1547376162">
          <w:marLeft w:val="0"/>
          <w:marRight w:val="0"/>
          <w:marTop w:val="0"/>
          <w:marBottom w:val="0"/>
          <w:divBdr>
            <w:top w:val="none" w:sz="0" w:space="0" w:color="auto"/>
            <w:left w:val="none" w:sz="0" w:space="0" w:color="auto"/>
            <w:bottom w:val="none" w:sz="0" w:space="0" w:color="auto"/>
            <w:right w:val="none" w:sz="0" w:space="0" w:color="auto"/>
          </w:divBdr>
        </w:div>
        <w:div w:id="1633829279">
          <w:marLeft w:val="0"/>
          <w:marRight w:val="0"/>
          <w:marTop w:val="0"/>
          <w:marBottom w:val="0"/>
          <w:divBdr>
            <w:top w:val="none" w:sz="0" w:space="0" w:color="auto"/>
            <w:left w:val="none" w:sz="0" w:space="0" w:color="auto"/>
            <w:bottom w:val="none" w:sz="0" w:space="0" w:color="auto"/>
            <w:right w:val="none" w:sz="0" w:space="0" w:color="auto"/>
          </w:divBdr>
        </w:div>
        <w:div w:id="1725832046">
          <w:marLeft w:val="0"/>
          <w:marRight w:val="0"/>
          <w:marTop w:val="0"/>
          <w:marBottom w:val="0"/>
          <w:divBdr>
            <w:top w:val="none" w:sz="0" w:space="0" w:color="auto"/>
            <w:left w:val="none" w:sz="0" w:space="0" w:color="auto"/>
            <w:bottom w:val="none" w:sz="0" w:space="0" w:color="auto"/>
            <w:right w:val="none" w:sz="0" w:space="0" w:color="auto"/>
          </w:divBdr>
        </w:div>
        <w:div w:id="1764107165">
          <w:marLeft w:val="0"/>
          <w:marRight w:val="0"/>
          <w:marTop w:val="0"/>
          <w:marBottom w:val="0"/>
          <w:divBdr>
            <w:top w:val="none" w:sz="0" w:space="0" w:color="auto"/>
            <w:left w:val="none" w:sz="0" w:space="0" w:color="auto"/>
            <w:bottom w:val="none" w:sz="0" w:space="0" w:color="auto"/>
            <w:right w:val="none" w:sz="0" w:space="0" w:color="auto"/>
          </w:divBdr>
        </w:div>
        <w:div w:id="1916547836">
          <w:marLeft w:val="0"/>
          <w:marRight w:val="0"/>
          <w:marTop w:val="0"/>
          <w:marBottom w:val="0"/>
          <w:divBdr>
            <w:top w:val="none" w:sz="0" w:space="0" w:color="auto"/>
            <w:left w:val="none" w:sz="0" w:space="0" w:color="auto"/>
            <w:bottom w:val="none" w:sz="0" w:space="0" w:color="auto"/>
            <w:right w:val="none" w:sz="0" w:space="0" w:color="auto"/>
          </w:divBdr>
        </w:div>
        <w:div w:id="2098357952">
          <w:marLeft w:val="0"/>
          <w:marRight w:val="0"/>
          <w:marTop w:val="0"/>
          <w:marBottom w:val="0"/>
          <w:divBdr>
            <w:top w:val="none" w:sz="0" w:space="0" w:color="auto"/>
            <w:left w:val="none" w:sz="0" w:space="0" w:color="auto"/>
            <w:bottom w:val="none" w:sz="0" w:space="0" w:color="auto"/>
            <w:right w:val="none" w:sz="0" w:space="0" w:color="auto"/>
          </w:divBdr>
        </w:div>
        <w:div w:id="2111853701">
          <w:marLeft w:val="0"/>
          <w:marRight w:val="0"/>
          <w:marTop w:val="0"/>
          <w:marBottom w:val="0"/>
          <w:divBdr>
            <w:top w:val="none" w:sz="0" w:space="0" w:color="auto"/>
            <w:left w:val="none" w:sz="0" w:space="0" w:color="auto"/>
            <w:bottom w:val="none" w:sz="0" w:space="0" w:color="auto"/>
            <w:right w:val="none" w:sz="0" w:space="0" w:color="auto"/>
          </w:divBdr>
        </w:div>
      </w:divsChild>
    </w:div>
    <w:div w:id="884949178">
      <w:bodyDiv w:val="1"/>
      <w:marLeft w:val="0"/>
      <w:marRight w:val="0"/>
      <w:marTop w:val="0"/>
      <w:marBottom w:val="0"/>
      <w:divBdr>
        <w:top w:val="none" w:sz="0" w:space="0" w:color="auto"/>
        <w:left w:val="none" w:sz="0" w:space="0" w:color="auto"/>
        <w:bottom w:val="none" w:sz="0" w:space="0" w:color="auto"/>
        <w:right w:val="none" w:sz="0" w:space="0" w:color="auto"/>
      </w:divBdr>
      <w:divsChild>
        <w:div w:id="412505829">
          <w:marLeft w:val="0"/>
          <w:marRight w:val="0"/>
          <w:marTop w:val="0"/>
          <w:marBottom w:val="0"/>
          <w:divBdr>
            <w:top w:val="none" w:sz="0" w:space="0" w:color="auto"/>
            <w:left w:val="none" w:sz="0" w:space="0" w:color="auto"/>
            <w:bottom w:val="none" w:sz="0" w:space="0" w:color="auto"/>
            <w:right w:val="none" w:sz="0" w:space="0" w:color="auto"/>
          </w:divBdr>
        </w:div>
        <w:div w:id="468789467">
          <w:marLeft w:val="0"/>
          <w:marRight w:val="0"/>
          <w:marTop w:val="0"/>
          <w:marBottom w:val="0"/>
          <w:divBdr>
            <w:top w:val="none" w:sz="0" w:space="0" w:color="auto"/>
            <w:left w:val="none" w:sz="0" w:space="0" w:color="auto"/>
            <w:bottom w:val="none" w:sz="0" w:space="0" w:color="auto"/>
            <w:right w:val="none" w:sz="0" w:space="0" w:color="auto"/>
          </w:divBdr>
        </w:div>
        <w:div w:id="556478198">
          <w:marLeft w:val="0"/>
          <w:marRight w:val="0"/>
          <w:marTop w:val="0"/>
          <w:marBottom w:val="0"/>
          <w:divBdr>
            <w:top w:val="none" w:sz="0" w:space="0" w:color="auto"/>
            <w:left w:val="none" w:sz="0" w:space="0" w:color="auto"/>
            <w:bottom w:val="none" w:sz="0" w:space="0" w:color="auto"/>
            <w:right w:val="none" w:sz="0" w:space="0" w:color="auto"/>
          </w:divBdr>
        </w:div>
        <w:div w:id="678578444">
          <w:marLeft w:val="0"/>
          <w:marRight w:val="0"/>
          <w:marTop w:val="0"/>
          <w:marBottom w:val="0"/>
          <w:divBdr>
            <w:top w:val="none" w:sz="0" w:space="0" w:color="auto"/>
            <w:left w:val="none" w:sz="0" w:space="0" w:color="auto"/>
            <w:bottom w:val="none" w:sz="0" w:space="0" w:color="auto"/>
            <w:right w:val="none" w:sz="0" w:space="0" w:color="auto"/>
          </w:divBdr>
        </w:div>
        <w:div w:id="969282611">
          <w:marLeft w:val="0"/>
          <w:marRight w:val="0"/>
          <w:marTop w:val="0"/>
          <w:marBottom w:val="0"/>
          <w:divBdr>
            <w:top w:val="none" w:sz="0" w:space="0" w:color="auto"/>
            <w:left w:val="none" w:sz="0" w:space="0" w:color="auto"/>
            <w:bottom w:val="none" w:sz="0" w:space="0" w:color="auto"/>
            <w:right w:val="none" w:sz="0" w:space="0" w:color="auto"/>
          </w:divBdr>
        </w:div>
        <w:div w:id="1073703674">
          <w:marLeft w:val="0"/>
          <w:marRight w:val="0"/>
          <w:marTop w:val="0"/>
          <w:marBottom w:val="0"/>
          <w:divBdr>
            <w:top w:val="none" w:sz="0" w:space="0" w:color="auto"/>
            <w:left w:val="none" w:sz="0" w:space="0" w:color="auto"/>
            <w:bottom w:val="none" w:sz="0" w:space="0" w:color="auto"/>
            <w:right w:val="none" w:sz="0" w:space="0" w:color="auto"/>
          </w:divBdr>
        </w:div>
        <w:div w:id="1529027830">
          <w:marLeft w:val="0"/>
          <w:marRight w:val="0"/>
          <w:marTop w:val="0"/>
          <w:marBottom w:val="0"/>
          <w:divBdr>
            <w:top w:val="none" w:sz="0" w:space="0" w:color="auto"/>
            <w:left w:val="none" w:sz="0" w:space="0" w:color="auto"/>
            <w:bottom w:val="none" w:sz="0" w:space="0" w:color="auto"/>
            <w:right w:val="none" w:sz="0" w:space="0" w:color="auto"/>
          </w:divBdr>
        </w:div>
        <w:div w:id="1651867434">
          <w:marLeft w:val="0"/>
          <w:marRight w:val="0"/>
          <w:marTop w:val="0"/>
          <w:marBottom w:val="0"/>
          <w:divBdr>
            <w:top w:val="none" w:sz="0" w:space="0" w:color="auto"/>
            <w:left w:val="none" w:sz="0" w:space="0" w:color="auto"/>
            <w:bottom w:val="none" w:sz="0" w:space="0" w:color="auto"/>
            <w:right w:val="none" w:sz="0" w:space="0" w:color="auto"/>
          </w:divBdr>
        </w:div>
        <w:div w:id="1783301045">
          <w:marLeft w:val="0"/>
          <w:marRight w:val="0"/>
          <w:marTop w:val="0"/>
          <w:marBottom w:val="0"/>
          <w:divBdr>
            <w:top w:val="none" w:sz="0" w:space="0" w:color="auto"/>
            <w:left w:val="none" w:sz="0" w:space="0" w:color="auto"/>
            <w:bottom w:val="none" w:sz="0" w:space="0" w:color="auto"/>
            <w:right w:val="none" w:sz="0" w:space="0" w:color="auto"/>
          </w:divBdr>
        </w:div>
      </w:divsChild>
    </w:div>
    <w:div w:id="889457974">
      <w:bodyDiv w:val="1"/>
      <w:marLeft w:val="0"/>
      <w:marRight w:val="0"/>
      <w:marTop w:val="0"/>
      <w:marBottom w:val="0"/>
      <w:divBdr>
        <w:top w:val="none" w:sz="0" w:space="0" w:color="auto"/>
        <w:left w:val="none" w:sz="0" w:space="0" w:color="auto"/>
        <w:bottom w:val="none" w:sz="0" w:space="0" w:color="auto"/>
        <w:right w:val="none" w:sz="0" w:space="0" w:color="auto"/>
      </w:divBdr>
    </w:div>
    <w:div w:id="905452092">
      <w:bodyDiv w:val="1"/>
      <w:marLeft w:val="0"/>
      <w:marRight w:val="0"/>
      <w:marTop w:val="0"/>
      <w:marBottom w:val="0"/>
      <w:divBdr>
        <w:top w:val="none" w:sz="0" w:space="0" w:color="auto"/>
        <w:left w:val="none" w:sz="0" w:space="0" w:color="auto"/>
        <w:bottom w:val="none" w:sz="0" w:space="0" w:color="auto"/>
        <w:right w:val="none" w:sz="0" w:space="0" w:color="auto"/>
      </w:divBdr>
      <w:divsChild>
        <w:div w:id="123427922">
          <w:marLeft w:val="0"/>
          <w:marRight w:val="0"/>
          <w:marTop w:val="0"/>
          <w:marBottom w:val="0"/>
          <w:divBdr>
            <w:top w:val="none" w:sz="0" w:space="0" w:color="auto"/>
            <w:left w:val="none" w:sz="0" w:space="0" w:color="auto"/>
            <w:bottom w:val="none" w:sz="0" w:space="0" w:color="auto"/>
            <w:right w:val="none" w:sz="0" w:space="0" w:color="auto"/>
          </w:divBdr>
        </w:div>
        <w:div w:id="224532844">
          <w:marLeft w:val="0"/>
          <w:marRight w:val="0"/>
          <w:marTop w:val="0"/>
          <w:marBottom w:val="0"/>
          <w:divBdr>
            <w:top w:val="none" w:sz="0" w:space="0" w:color="auto"/>
            <w:left w:val="none" w:sz="0" w:space="0" w:color="auto"/>
            <w:bottom w:val="none" w:sz="0" w:space="0" w:color="auto"/>
            <w:right w:val="none" w:sz="0" w:space="0" w:color="auto"/>
          </w:divBdr>
        </w:div>
        <w:div w:id="350423205">
          <w:marLeft w:val="0"/>
          <w:marRight w:val="0"/>
          <w:marTop w:val="0"/>
          <w:marBottom w:val="0"/>
          <w:divBdr>
            <w:top w:val="none" w:sz="0" w:space="0" w:color="auto"/>
            <w:left w:val="none" w:sz="0" w:space="0" w:color="auto"/>
            <w:bottom w:val="none" w:sz="0" w:space="0" w:color="auto"/>
            <w:right w:val="none" w:sz="0" w:space="0" w:color="auto"/>
          </w:divBdr>
        </w:div>
        <w:div w:id="545946800">
          <w:marLeft w:val="0"/>
          <w:marRight w:val="0"/>
          <w:marTop w:val="0"/>
          <w:marBottom w:val="0"/>
          <w:divBdr>
            <w:top w:val="none" w:sz="0" w:space="0" w:color="auto"/>
            <w:left w:val="none" w:sz="0" w:space="0" w:color="auto"/>
            <w:bottom w:val="none" w:sz="0" w:space="0" w:color="auto"/>
            <w:right w:val="none" w:sz="0" w:space="0" w:color="auto"/>
          </w:divBdr>
        </w:div>
        <w:div w:id="709767115">
          <w:marLeft w:val="0"/>
          <w:marRight w:val="0"/>
          <w:marTop w:val="0"/>
          <w:marBottom w:val="0"/>
          <w:divBdr>
            <w:top w:val="none" w:sz="0" w:space="0" w:color="auto"/>
            <w:left w:val="none" w:sz="0" w:space="0" w:color="auto"/>
            <w:bottom w:val="none" w:sz="0" w:space="0" w:color="auto"/>
            <w:right w:val="none" w:sz="0" w:space="0" w:color="auto"/>
          </w:divBdr>
        </w:div>
        <w:div w:id="875626562">
          <w:marLeft w:val="0"/>
          <w:marRight w:val="0"/>
          <w:marTop w:val="0"/>
          <w:marBottom w:val="0"/>
          <w:divBdr>
            <w:top w:val="none" w:sz="0" w:space="0" w:color="auto"/>
            <w:left w:val="none" w:sz="0" w:space="0" w:color="auto"/>
            <w:bottom w:val="none" w:sz="0" w:space="0" w:color="auto"/>
            <w:right w:val="none" w:sz="0" w:space="0" w:color="auto"/>
          </w:divBdr>
        </w:div>
        <w:div w:id="927615745">
          <w:marLeft w:val="0"/>
          <w:marRight w:val="0"/>
          <w:marTop w:val="0"/>
          <w:marBottom w:val="0"/>
          <w:divBdr>
            <w:top w:val="none" w:sz="0" w:space="0" w:color="auto"/>
            <w:left w:val="none" w:sz="0" w:space="0" w:color="auto"/>
            <w:bottom w:val="none" w:sz="0" w:space="0" w:color="auto"/>
            <w:right w:val="none" w:sz="0" w:space="0" w:color="auto"/>
          </w:divBdr>
        </w:div>
        <w:div w:id="1086343098">
          <w:marLeft w:val="0"/>
          <w:marRight w:val="0"/>
          <w:marTop w:val="0"/>
          <w:marBottom w:val="0"/>
          <w:divBdr>
            <w:top w:val="none" w:sz="0" w:space="0" w:color="auto"/>
            <w:left w:val="none" w:sz="0" w:space="0" w:color="auto"/>
            <w:bottom w:val="none" w:sz="0" w:space="0" w:color="auto"/>
            <w:right w:val="none" w:sz="0" w:space="0" w:color="auto"/>
          </w:divBdr>
        </w:div>
        <w:div w:id="1306348620">
          <w:marLeft w:val="0"/>
          <w:marRight w:val="0"/>
          <w:marTop w:val="0"/>
          <w:marBottom w:val="0"/>
          <w:divBdr>
            <w:top w:val="none" w:sz="0" w:space="0" w:color="auto"/>
            <w:left w:val="none" w:sz="0" w:space="0" w:color="auto"/>
            <w:bottom w:val="none" w:sz="0" w:space="0" w:color="auto"/>
            <w:right w:val="none" w:sz="0" w:space="0" w:color="auto"/>
          </w:divBdr>
        </w:div>
        <w:div w:id="1568608378">
          <w:marLeft w:val="0"/>
          <w:marRight w:val="0"/>
          <w:marTop w:val="0"/>
          <w:marBottom w:val="0"/>
          <w:divBdr>
            <w:top w:val="none" w:sz="0" w:space="0" w:color="auto"/>
            <w:left w:val="none" w:sz="0" w:space="0" w:color="auto"/>
            <w:bottom w:val="none" w:sz="0" w:space="0" w:color="auto"/>
            <w:right w:val="none" w:sz="0" w:space="0" w:color="auto"/>
          </w:divBdr>
        </w:div>
        <w:div w:id="2076976962">
          <w:marLeft w:val="0"/>
          <w:marRight w:val="0"/>
          <w:marTop w:val="0"/>
          <w:marBottom w:val="0"/>
          <w:divBdr>
            <w:top w:val="none" w:sz="0" w:space="0" w:color="auto"/>
            <w:left w:val="none" w:sz="0" w:space="0" w:color="auto"/>
            <w:bottom w:val="none" w:sz="0" w:space="0" w:color="auto"/>
            <w:right w:val="none" w:sz="0" w:space="0" w:color="auto"/>
          </w:divBdr>
        </w:div>
      </w:divsChild>
    </w:div>
    <w:div w:id="948658279">
      <w:bodyDiv w:val="1"/>
      <w:marLeft w:val="0"/>
      <w:marRight w:val="0"/>
      <w:marTop w:val="0"/>
      <w:marBottom w:val="0"/>
      <w:divBdr>
        <w:top w:val="none" w:sz="0" w:space="0" w:color="auto"/>
        <w:left w:val="none" w:sz="0" w:space="0" w:color="auto"/>
        <w:bottom w:val="none" w:sz="0" w:space="0" w:color="auto"/>
        <w:right w:val="none" w:sz="0" w:space="0" w:color="auto"/>
      </w:divBdr>
    </w:div>
    <w:div w:id="964770727">
      <w:bodyDiv w:val="1"/>
      <w:marLeft w:val="0"/>
      <w:marRight w:val="0"/>
      <w:marTop w:val="0"/>
      <w:marBottom w:val="0"/>
      <w:divBdr>
        <w:top w:val="none" w:sz="0" w:space="0" w:color="auto"/>
        <w:left w:val="none" w:sz="0" w:space="0" w:color="auto"/>
        <w:bottom w:val="none" w:sz="0" w:space="0" w:color="auto"/>
        <w:right w:val="none" w:sz="0" w:space="0" w:color="auto"/>
      </w:divBdr>
    </w:div>
    <w:div w:id="995112071">
      <w:bodyDiv w:val="1"/>
      <w:marLeft w:val="0"/>
      <w:marRight w:val="0"/>
      <w:marTop w:val="0"/>
      <w:marBottom w:val="0"/>
      <w:divBdr>
        <w:top w:val="none" w:sz="0" w:space="0" w:color="auto"/>
        <w:left w:val="none" w:sz="0" w:space="0" w:color="auto"/>
        <w:bottom w:val="none" w:sz="0" w:space="0" w:color="auto"/>
        <w:right w:val="none" w:sz="0" w:space="0" w:color="auto"/>
      </w:divBdr>
    </w:div>
    <w:div w:id="1041591124">
      <w:bodyDiv w:val="1"/>
      <w:marLeft w:val="0"/>
      <w:marRight w:val="0"/>
      <w:marTop w:val="0"/>
      <w:marBottom w:val="0"/>
      <w:divBdr>
        <w:top w:val="none" w:sz="0" w:space="0" w:color="auto"/>
        <w:left w:val="none" w:sz="0" w:space="0" w:color="auto"/>
        <w:bottom w:val="none" w:sz="0" w:space="0" w:color="auto"/>
        <w:right w:val="none" w:sz="0" w:space="0" w:color="auto"/>
      </w:divBdr>
      <w:divsChild>
        <w:div w:id="27487671">
          <w:marLeft w:val="0"/>
          <w:marRight w:val="0"/>
          <w:marTop w:val="0"/>
          <w:marBottom w:val="0"/>
          <w:divBdr>
            <w:top w:val="none" w:sz="0" w:space="0" w:color="auto"/>
            <w:left w:val="none" w:sz="0" w:space="0" w:color="auto"/>
            <w:bottom w:val="none" w:sz="0" w:space="0" w:color="auto"/>
            <w:right w:val="none" w:sz="0" w:space="0" w:color="auto"/>
          </w:divBdr>
        </w:div>
        <w:div w:id="112601635">
          <w:marLeft w:val="0"/>
          <w:marRight w:val="0"/>
          <w:marTop w:val="0"/>
          <w:marBottom w:val="0"/>
          <w:divBdr>
            <w:top w:val="none" w:sz="0" w:space="0" w:color="auto"/>
            <w:left w:val="none" w:sz="0" w:space="0" w:color="auto"/>
            <w:bottom w:val="none" w:sz="0" w:space="0" w:color="auto"/>
            <w:right w:val="none" w:sz="0" w:space="0" w:color="auto"/>
          </w:divBdr>
        </w:div>
        <w:div w:id="154145877">
          <w:marLeft w:val="0"/>
          <w:marRight w:val="0"/>
          <w:marTop w:val="0"/>
          <w:marBottom w:val="0"/>
          <w:divBdr>
            <w:top w:val="none" w:sz="0" w:space="0" w:color="auto"/>
            <w:left w:val="none" w:sz="0" w:space="0" w:color="auto"/>
            <w:bottom w:val="none" w:sz="0" w:space="0" w:color="auto"/>
            <w:right w:val="none" w:sz="0" w:space="0" w:color="auto"/>
          </w:divBdr>
        </w:div>
        <w:div w:id="167255191">
          <w:marLeft w:val="0"/>
          <w:marRight w:val="0"/>
          <w:marTop w:val="0"/>
          <w:marBottom w:val="0"/>
          <w:divBdr>
            <w:top w:val="none" w:sz="0" w:space="0" w:color="auto"/>
            <w:left w:val="none" w:sz="0" w:space="0" w:color="auto"/>
            <w:bottom w:val="none" w:sz="0" w:space="0" w:color="auto"/>
            <w:right w:val="none" w:sz="0" w:space="0" w:color="auto"/>
          </w:divBdr>
        </w:div>
        <w:div w:id="198933594">
          <w:marLeft w:val="0"/>
          <w:marRight w:val="0"/>
          <w:marTop w:val="0"/>
          <w:marBottom w:val="0"/>
          <w:divBdr>
            <w:top w:val="none" w:sz="0" w:space="0" w:color="auto"/>
            <w:left w:val="none" w:sz="0" w:space="0" w:color="auto"/>
            <w:bottom w:val="none" w:sz="0" w:space="0" w:color="auto"/>
            <w:right w:val="none" w:sz="0" w:space="0" w:color="auto"/>
          </w:divBdr>
        </w:div>
        <w:div w:id="218826680">
          <w:marLeft w:val="0"/>
          <w:marRight w:val="0"/>
          <w:marTop w:val="0"/>
          <w:marBottom w:val="0"/>
          <w:divBdr>
            <w:top w:val="none" w:sz="0" w:space="0" w:color="auto"/>
            <w:left w:val="none" w:sz="0" w:space="0" w:color="auto"/>
            <w:bottom w:val="none" w:sz="0" w:space="0" w:color="auto"/>
            <w:right w:val="none" w:sz="0" w:space="0" w:color="auto"/>
          </w:divBdr>
        </w:div>
        <w:div w:id="304815322">
          <w:marLeft w:val="0"/>
          <w:marRight w:val="0"/>
          <w:marTop w:val="0"/>
          <w:marBottom w:val="0"/>
          <w:divBdr>
            <w:top w:val="none" w:sz="0" w:space="0" w:color="auto"/>
            <w:left w:val="none" w:sz="0" w:space="0" w:color="auto"/>
            <w:bottom w:val="none" w:sz="0" w:space="0" w:color="auto"/>
            <w:right w:val="none" w:sz="0" w:space="0" w:color="auto"/>
          </w:divBdr>
        </w:div>
        <w:div w:id="448429896">
          <w:marLeft w:val="0"/>
          <w:marRight w:val="0"/>
          <w:marTop w:val="0"/>
          <w:marBottom w:val="0"/>
          <w:divBdr>
            <w:top w:val="none" w:sz="0" w:space="0" w:color="auto"/>
            <w:left w:val="none" w:sz="0" w:space="0" w:color="auto"/>
            <w:bottom w:val="none" w:sz="0" w:space="0" w:color="auto"/>
            <w:right w:val="none" w:sz="0" w:space="0" w:color="auto"/>
          </w:divBdr>
        </w:div>
        <w:div w:id="626855404">
          <w:marLeft w:val="0"/>
          <w:marRight w:val="0"/>
          <w:marTop w:val="0"/>
          <w:marBottom w:val="0"/>
          <w:divBdr>
            <w:top w:val="none" w:sz="0" w:space="0" w:color="auto"/>
            <w:left w:val="none" w:sz="0" w:space="0" w:color="auto"/>
            <w:bottom w:val="none" w:sz="0" w:space="0" w:color="auto"/>
            <w:right w:val="none" w:sz="0" w:space="0" w:color="auto"/>
          </w:divBdr>
        </w:div>
        <w:div w:id="651376388">
          <w:marLeft w:val="0"/>
          <w:marRight w:val="0"/>
          <w:marTop w:val="0"/>
          <w:marBottom w:val="0"/>
          <w:divBdr>
            <w:top w:val="none" w:sz="0" w:space="0" w:color="auto"/>
            <w:left w:val="none" w:sz="0" w:space="0" w:color="auto"/>
            <w:bottom w:val="none" w:sz="0" w:space="0" w:color="auto"/>
            <w:right w:val="none" w:sz="0" w:space="0" w:color="auto"/>
          </w:divBdr>
        </w:div>
        <w:div w:id="659499451">
          <w:marLeft w:val="0"/>
          <w:marRight w:val="0"/>
          <w:marTop w:val="0"/>
          <w:marBottom w:val="0"/>
          <w:divBdr>
            <w:top w:val="none" w:sz="0" w:space="0" w:color="auto"/>
            <w:left w:val="none" w:sz="0" w:space="0" w:color="auto"/>
            <w:bottom w:val="none" w:sz="0" w:space="0" w:color="auto"/>
            <w:right w:val="none" w:sz="0" w:space="0" w:color="auto"/>
          </w:divBdr>
        </w:div>
        <w:div w:id="662977422">
          <w:marLeft w:val="0"/>
          <w:marRight w:val="0"/>
          <w:marTop w:val="0"/>
          <w:marBottom w:val="0"/>
          <w:divBdr>
            <w:top w:val="none" w:sz="0" w:space="0" w:color="auto"/>
            <w:left w:val="none" w:sz="0" w:space="0" w:color="auto"/>
            <w:bottom w:val="none" w:sz="0" w:space="0" w:color="auto"/>
            <w:right w:val="none" w:sz="0" w:space="0" w:color="auto"/>
          </w:divBdr>
        </w:div>
        <w:div w:id="732773177">
          <w:marLeft w:val="0"/>
          <w:marRight w:val="0"/>
          <w:marTop w:val="0"/>
          <w:marBottom w:val="0"/>
          <w:divBdr>
            <w:top w:val="none" w:sz="0" w:space="0" w:color="auto"/>
            <w:left w:val="none" w:sz="0" w:space="0" w:color="auto"/>
            <w:bottom w:val="none" w:sz="0" w:space="0" w:color="auto"/>
            <w:right w:val="none" w:sz="0" w:space="0" w:color="auto"/>
          </w:divBdr>
        </w:div>
        <w:div w:id="735587466">
          <w:marLeft w:val="0"/>
          <w:marRight w:val="0"/>
          <w:marTop w:val="0"/>
          <w:marBottom w:val="0"/>
          <w:divBdr>
            <w:top w:val="none" w:sz="0" w:space="0" w:color="auto"/>
            <w:left w:val="none" w:sz="0" w:space="0" w:color="auto"/>
            <w:bottom w:val="none" w:sz="0" w:space="0" w:color="auto"/>
            <w:right w:val="none" w:sz="0" w:space="0" w:color="auto"/>
          </w:divBdr>
        </w:div>
        <w:div w:id="778794969">
          <w:marLeft w:val="0"/>
          <w:marRight w:val="0"/>
          <w:marTop w:val="0"/>
          <w:marBottom w:val="0"/>
          <w:divBdr>
            <w:top w:val="none" w:sz="0" w:space="0" w:color="auto"/>
            <w:left w:val="none" w:sz="0" w:space="0" w:color="auto"/>
            <w:bottom w:val="none" w:sz="0" w:space="0" w:color="auto"/>
            <w:right w:val="none" w:sz="0" w:space="0" w:color="auto"/>
          </w:divBdr>
        </w:div>
        <w:div w:id="887843563">
          <w:marLeft w:val="0"/>
          <w:marRight w:val="0"/>
          <w:marTop w:val="0"/>
          <w:marBottom w:val="0"/>
          <w:divBdr>
            <w:top w:val="none" w:sz="0" w:space="0" w:color="auto"/>
            <w:left w:val="none" w:sz="0" w:space="0" w:color="auto"/>
            <w:bottom w:val="none" w:sz="0" w:space="0" w:color="auto"/>
            <w:right w:val="none" w:sz="0" w:space="0" w:color="auto"/>
          </w:divBdr>
        </w:div>
        <w:div w:id="902833701">
          <w:marLeft w:val="0"/>
          <w:marRight w:val="0"/>
          <w:marTop w:val="0"/>
          <w:marBottom w:val="0"/>
          <w:divBdr>
            <w:top w:val="none" w:sz="0" w:space="0" w:color="auto"/>
            <w:left w:val="none" w:sz="0" w:space="0" w:color="auto"/>
            <w:bottom w:val="none" w:sz="0" w:space="0" w:color="auto"/>
            <w:right w:val="none" w:sz="0" w:space="0" w:color="auto"/>
          </w:divBdr>
        </w:div>
        <w:div w:id="1098913418">
          <w:marLeft w:val="0"/>
          <w:marRight w:val="0"/>
          <w:marTop w:val="0"/>
          <w:marBottom w:val="0"/>
          <w:divBdr>
            <w:top w:val="none" w:sz="0" w:space="0" w:color="auto"/>
            <w:left w:val="none" w:sz="0" w:space="0" w:color="auto"/>
            <w:bottom w:val="none" w:sz="0" w:space="0" w:color="auto"/>
            <w:right w:val="none" w:sz="0" w:space="0" w:color="auto"/>
          </w:divBdr>
        </w:div>
        <w:div w:id="1116413847">
          <w:marLeft w:val="0"/>
          <w:marRight w:val="0"/>
          <w:marTop w:val="0"/>
          <w:marBottom w:val="0"/>
          <w:divBdr>
            <w:top w:val="none" w:sz="0" w:space="0" w:color="auto"/>
            <w:left w:val="none" w:sz="0" w:space="0" w:color="auto"/>
            <w:bottom w:val="none" w:sz="0" w:space="0" w:color="auto"/>
            <w:right w:val="none" w:sz="0" w:space="0" w:color="auto"/>
          </w:divBdr>
        </w:div>
        <w:div w:id="1297174235">
          <w:marLeft w:val="0"/>
          <w:marRight w:val="0"/>
          <w:marTop w:val="0"/>
          <w:marBottom w:val="0"/>
          <w:divBdr>
            <w:top w:val="none" w:sz="0" w:space="0" w:color="auto"/>
            <w:left w:val="none" w:sz="0" w:space="0" w:color="auto"/>
            <w:bottom w:val="none" w:sz="0" w:space="0" w:color="auto"/>
            <w:right w:val="none" w:sz="0" w:space="0" w:color="auto"/>
          </w:divBdr>
        </w:div>
        <w:div w:id="1376079958">
          <w:marLeft w:val="0"/>
          <w:marRight w:val="0"/>
          <w:marTop w:val="0"/>
          <w:marBottom w:val="0"/>
          <w:divBdr>
            <w:top w:val="none" w:sz="0" w:space="0" w:color="auto"/>
            <w:left w:val="none" w:sz="0" w:space="0" w:color="auto"/>
            <w:bottom w:val="none" w:sz="0" w:space="0" w:color="auto"/>
            <w:right w:val="none" w:sz="0" w:space="0" w:color="auto"/>
          </w:divBdr>
        </w:div>
        <w:div w:id="1408068615">
          <w:marLeft w:val="0"/>
          <w:marRight w:val="0"/>
          <w:marTop w:val="0"/>
          <w:marBottom w:val="0"/>
          <w:divBdr>
            <w:top w:val="none" w:sz="0" w:space="0" w:color="auto"/>
            <w:left w:val="none" w:sz="0" w:space="0" w:color="auto"/>
            <w:bottom w:val="none" w:sz="0" w:space="0" w:color="auto"/>
            <w:right w:val="none" w:sz="0" w:space="0" w:color="auto"/>
          </w:divBdr>
        </w:div>
        <w:div w:id="1543057869">
          <w:marLeft w:val="0"/>
          <w:marRight w:val="0"/>
          <w:marTop w:val="0"/>
          <w:marBottom w:val="0"/>
          <w:divBdr>
            <w:top w:val="none" w:sz="0" w:space="0" w:color="auto"/>
            <w:left w:val="none" w:sz="0" w:space="0" w:color="auto"/>
            <w:bottom w:val="none" w:sz="0" w:space="0" w:color="auto"/>
            <w:right w:val="none" w:sz="0" w:space="0" w:color="auto"/>
          </w:divBdr>
        </w:div>
        <w:div w:id="1549954562">
          <w:marLeft w:val="0"/>
          <w:marRight w:val="0"/>
          <w:marTop w:val="0"/>
          <w:marBottom w:val="0"/>
          <w:divBdr>
            <w:top w:val="none" w:sz="0" w:space="0" w:color="auto"/>
            <w:left w:val="none" w:sz="0" w:space="0" w:color="auto"/>
            <w:bottom w:val="none" w:sz="0" w:space="0" w:color="auto"/>
            <w:right w:val="none" w:sz="0" w:space="0" w:color="auto"/>
          </w:divBdr>
        </w:div>
        <w:div w:id="1705864006">
          <w:marLeft w:val="0"/>
          <w:marRight w:val="0"/>
          <w:marTop w:val="0"/>
          <w:marBottom w:val="0"/>
          <w:divBdr>
            <w:top w:val="none" w:sz="0" w:space="0" w:color="auto"/>
            <w:left w:val="none" w:sz="0" w:space="0" w:color="auto"/>
            <w:bottom w:val="none" w:sz="0" w:space="0" w:color="auto"/>
            <w:right w:val="none" w:sz="0" w:space="0" w:color="auto"/>
          </w:divBdr>
        </w:div>
        <w:div w:id="1706757564">
          <w:marLeft w:val="0"/>
          <w:marRight w:val="0"/>
          <w:marTop w:val="0"/>
          <w:marBottom w:val="0"/>
          <w:divBdr>
            <w:top w:val="none" w:sz="0" w:space="0" w:color="auto"/>
            <w:left w:val="none" w:sz="0" w:space="0" w:color="auto"/>
            <w:bottom w:val="none" w:sz="0" w:space="0" w:color="auto"/>
            <w:right w:val="none" w:sz="0" w:space="0" w:color="auto"/>
          </w:divBdr>
        </w:div>
        <w:div w:id="1711951985">
          <w:marLeft w:val="0"/>
          <w:marRight w:val="0"/>
          <w:marTop w:val="0"/>
          <w:marBottom w:val="0"/>
          <w:divBdr>
            <w:top w:val="none" w:sz="0" w:space="0" w:color="auto"/>
            <w:left w:val="none" w:sz="0" w:space="0" w:color="auto"/>
            <w:bottom w:val="none" w:sz="0" w:space="0" w:color="auto"/>
            <w:right w:val="none" w:sz="0" w:space="0" w:color="auto"/>
          </w:divBdr>
        </w:div>
        <w:div w:id="1770464640">
          <w:marLeft w:val="0"/>
          <w:marRight w:val="0"/>
          <w:marTop w:val="0"/>
          <w:marBottom w:val="0"/>
          <w:divBdr>
            <w:top w:val="none" w:sz="0" w:space="0" w:color="auto"/>
            <w:left w:val="none" w:sz="0" w:space="0" w:color="auto"/>
            <w:bottom w:val="none" w:sz="0" w:space="0" w:color="auto"/>
            <w:right w:val="none" w:sz="0" w:space="0" w:color="auto"/>
          </w:divBdr>
        </w:div>
        <w:div w:id="1822379500">
          <w:marLeft w:val="0"/>
          <w:marRight w:val="0"/>
          <w:marTop w:val="0"/>
          <w:marBottom w:val="0"/>
          <w:divBdr>
            <w:top w:val="none" w:sz="0" w:space="0" w:color="auto"/>
            <w:left w:val="none" w:sz="0" w:space="0" w:color="auto"/>
            <w:bottom w:val="none" w:sz="0" w:space="0" w:color="auto"/>
            <w:right w:val="none" w:sz="0" w:space="0" w:color="auto"/>
          </w:divBdr>
        </w:div>
        <w:div w:id="1847787986">
          <w:marLeft w:val="0"/>
          <w:marRight w:val="0"/>
          <w:marTop w:val="0"/>
          <w:marBottom w:val="0"/>
          <w:divBdr>
            <w:top w:val="none" w:sz="0" w:space="0" w:color="auto"/>
            <w:left w:val="none" w:sz="0" w:space="0" w:color="auto"/>
            <w:bottom w:val="none" w:sz="0" w:space="0" w:color="auto"/>
            <w:right w:val="none" w:sz="0" w:space="0" w:color="auto"/>
          </w:divBdr>
        </w:div>
        <w:div w:id="1863010123">
          <w:marLeft w:val="0"/>
          <w:marRight w:val="0"/>
          <w:marTop w:val="0"/>
          <w:marBottom w:val="0"/>
          <w:divBdr>
            <w:top w:val="none" w:sz="0" w:space="0" w:color="auto"/>
            <w:left w:val="none" w:sz="0" w:space="0" w:color="auto"/>
            <w:bottom w:val="none" w:sz="0" w:space="0" w:color="auto"/>
            <w:right w:val="none" w:sz="0" w:space="0" w:color="auto"/>
          </w:divBdr>
        </w:div>
        <w:div w:id="1967077482">
          <w:marLeft w:val="0"/>
          <w:marRight w:val="0"/>
          <w:marTop w:val="0"/>
          <w:marBottom w:val="0"/>
          <w:divBdr>
            <w:top w:val="none" w:sz="0" w:space="0" w:color="auto"/>
            <w:left w:val="none" w:sz="0" w:space="0" w:color="auto"/>
            <w:bottom w:val="none" w:sz="0" w:space="0" w:color="auto"/>
            <w:right w:val="none" w:sz="0" w:space="0" w:color="auto"/>
          </w:divBdr>
        </w:div>
        <w:div w:id="2016612180">
          <w:marLeft w:val="0"/>
          <w:marRight w:val="0"/>
          <w:marTop w:val="0"/>
          <w:marBottom w:val="0"/>
          <w:divBdr>
            <w:top w:val="none" w:sz="0" w:space="0" w:color="auto"/>
            <w:left w:val="none" w:sz="0" w:space="0" w:color="auto"/>
            <w:bottom w:val="none" w:sz="0" w:space="0" w:color="auto"/>
            <w:right w:val="none" w:sz="0" w:space="0" w:color="auto"/>
          </w:divBdr>
        </w:div>
        <w:div w:id="2027169813">
          <w:marLeft w:val="0"/>
          <w:marRight w:val="0"/>
          <w:marTop w:val="0"/>
          <w:marBottom w:val="0"/>
          <w:divBdr>
            <w:top w:val="none" w:sz="0" w:space="0" w:color="auto"/>
            <w:left w:val="none" w:sz="0" w:space="0" w:color="auto"/>
            <w:bottom w:val="none" w:sz="0" w:space="0" w:color="auto"/>
            <w:right w:val="none" w:sz="0" w:space="0" w:color="auto"/>
          </w:divBdr>
        </w:div>
        <w:div w:id="2076735667">
          <w:marLeft w:val="0"/>
          <w:marRight w:val="0"/>
          <w:marTop w:val="0"/>
          <w:marBottom w:val="0"/>
          <w:divBdr>
            <w:top w:val="none" w:sz="0" w:space="0" w:color="auto"/>
            <w:left w:val="none" w:sz="0" w:space="0" w:color="auto"/>
            <w:bottom w:val="none" w:sz="0" w:space="0" w:color="auto"/>
            <w:right w:val="none" w:sz="0" w:space="0" w:color="auto"/>
          </w:divBdr>
        </w:div>
      </w:divsChild>
    </w:div>
    <w:div w:id="1098216823">
      <w:bodyDiv w:val="1"/>
      <w:marLeft w:val="0"/>
      <w:marRight w:val="0"/>
      <w:marTop w:val="0"/>
      <w:marBottom w:val="0"/>
      <w:divBdr>
        <w:top w:val="none" w:sz="0" w:space="0" w:color="auto"/>
        <w:left w:val="none" w:sz="0" w:space="0" w:color="auto"/>
        <w:bottom w:val="none" w:sz="0" w:space="0" w:color="auto"/>
        <w:right w:val="none" w:sz="0" w:space="0" w:color="auto"/>
      </w:divBdr>
    </w:div>
    <w:div w:id="1249575486">
      <w:bodyDiv w:val="1"/>
      <w:marLeft w:val="0"/>
      <w:marRight w:val="0"/>
      <w:marTop w:val="0"/>
      <w:marBottom w:val="0"/>
      <w:divBdr>
        <w:top w:val="none" w:sz="0" w:space="0" w:color="auto"/>
        <w:left w:val="none" w:sz="0" w:space="0" w:color="auto"/>
        <w:bottom w:val="none" w:sz="0" w:space="0" w:color="auto"/>
        <w:right w:val="none" w:sz="0" w:space="0" w:color="auto"/>
      </w:divBdr>
      <w:divsChild>
        <w:div w:id="33581072">
          <w:marLeft w:val="0"/>
          <w:marRight w:val="0"/>
          <w:marTop w:val="0"/>
          <w:marBottom w:val="0"/>
          <w:divBdr>
            <w:top w:val="none" w:sz="0" w:space="0" w:color="auto"/>
            <w:left w:val="none" w:sz="0" w:space="0" w:color="auto"/>
            <w:bottom w:val="none" w:sz="0" w:space="0" w:color="auto"/>
            <w:right w:val="none" w:sz="0" w:space="0" w:color="auto"/>
          </w:divBdr>
        </w:div>
        <w:div w:id="207188406">
          <w:marLeft w:val="0"/>
          <w:marRight w:val="0"/>
          <w:marTop w:val="0"/>
          <w:marBottom w:val="0"/>
          <w:divBdr>
            <w:top w:val="none" w:sz="0" w:space="0" w:color="auto"/>
            <w:left w:val="none" w:sz="0" w:space="0" w:color="auto"/>
            <w:bottom w:val="none" w:sz="0" w:space="0" w:color="auto"/>
            <w:right w:val="none" w:sz="0" w:space="0" w:color="auto"/>
          </w:divBdr>
        </w:div>
        <w:div w:id="276377371">
          <w:marLeft w:val="0"/>
          <w:marRight w:val="0"/>
          <w:marTop w:val="0"/>
          <w:marBottom w:val="0"/>
          <w:divBdr>
            <w:top w:val="none" w:sz="0" w:space="0" w:color="auto"/>
            <w:left w:val="none" w:sz="0" w:space="0" w:color="auto"/>
            <w:bottom w:val="none" w:sz="0" w:space="0" w:color="auto"/>
            <w:right w:val="none" w:sz="0" w:space="0" w:color="auto"/>
          </w:divBdr>
        </w:div>
        <w:div w:id="654990521">
          <w:marLeft w:val="0"/>
          <w:marRight w:val="0"/>
          <w:marTop w:val="0"/>
          <w:marBottom w:val="0"/>
          <w:divBdr>
            <w:top w:val="none" w:sz="0" w:space="0" w:color="auto"/>
            <w:left w:val="none" w:sz="0" w:space="0" w:color="auto"/>
            <w:bottom w:val="none" w:sz="0" w:space="0" w:color="auto"/>
            <w:right w:val="none" w:sz="0" w:space="0" w:color="auto"/>
          </w:divBdr>
        </w:div>
        <w:div w:id="674381501">
          <w:marLeft w:val="0"/>
          <w:marRight w:val="0"/>
          <w:marTop w:val="0"/>
          <w:marBottom w:val="0"/>
          <w:divBdr>
            <w:top w:val="none" w:sz="0" w:space="0" w:color="auto"/>
            <w:left w:val="none" w:sz="0" w:space="0" w:color="auto"/>
            <w:bottom w:val="none" w:sz="0" w:space="0" w:color="auto"/>
            <w:right w:val="none" w:sz="0" w:space="0" w:color="auto"/>
          </w:divBdr>
        </w:div>
        <w:div w:id="818693474">
          <w:marLeft w:val="0"/>
          <w:marRight w:val="0"/>
          <w:marTop w:val="0"/>
          <w:marBottom w:val="0"/>
          <w:divBdr>
            <w:top w:val="none" w:sz="0" w:space="0" w:color="auto"/>
            <w:left w:val="none" w:sz="0" w:space="0" w:color="auto"/>
            <w:bottom w:val="none" w:sz="0" w:space="0" w:color="auto"/>
            <w:right w:val="none" w:sz="0" w:space="0" w:color="auto"/>
          </w:divBdr>
        </w:div>
        <w:div w:id="894779654">
          <w:marLeft w:val="0"/>
          <w:marRight w:val="0"/>
          <w:marTop w:val="0"/>
          <w:marBottom w:val="0"/>
          <w:divBdr>
            <w:top w:val="none" w:sz="0" w:space="0" w:color="auto"/>
            <w:left w:val="none" w:sz="0" w:space="0" w:color="auto"/>
            <w:bottom w:val="none" w:sz="0" w:space="0" w:color="auto"/>
            <w:right w:val="none" w:sz="0" w:space="0" w:color="auto"/>
          </w:divBdr>
        </w:div>
        <w:div w:id="1091201793">
          <w:marLeft w:val="0"/>
          <w:marRight w:val="0"/>
          <w:marTop w:val="0"/>
          <w:marBottom w:val="0"/>
          <w:divBdr>
            <w:top w:val="none" w:sz="0" w:space="0" w:color="auto"/>
            <w:left w:val="none" w:sz="0" w:space="0" w:color="auto"/>
            <w:bottom w:val="none" w:sz="0" w:space="0" w:color="auto"/>
            <w:right w:val="none" w:sz="0" w:space="0" w:color="auto"/>
          </w:divBdr>
        </w:div>
        <w:div w:id="1099981205">
          <w:marLeft w:val="0"/>
          <w:marRight w:val="0"/>
          <w:marTop w:val="0"/>
          <w:marBottom w:val="0"/>
          <w:divBdr>
            <w:top w:val="none" w:sz="0" w:space="0" w:color="auto"/>
            <w:left w:val="none" w:sz="0" w:space="0" w:color="auto"/>
            <w:bottom w:val="none" w:sz="0" w:space="0" w:color="auto"/>
            <w:right w:val="none" w:sz="0" w:space="0" w:color="auto"/>
          </w:divBdr>
        </w:div>
        <w:div w:id="1130710697">
          <w:marLeft w:val="0"/>
          <w:marRight w:val="0"/>
          <w:marTop w:val="0"/>
          <w:marBottom w:val="0"/>
          <w:divBdr>
            <w:top w:val="none" w:sz="0" w:space="0" w:color="auto"/>
            <w:left w:val="none" w:sz="0" w:space="0" w:color="auto"/>
            <w:bottom w:val="none" w:sz="0" w:space="0" w:color="auto"/>
            <w:right w:val="none" w:sz="0" w:space="0" w:color="auto"/>
          </w:divBdr>
        </w:div>
        <w:div w:id="1188445618">
          <w:marLeft w:val="0"/>
          <w:marRight w:val="0"/>
          <w:marTop w:val="0"/>
          <w:marBottom w:val="0"/>
          <w:divBdr>
            <w:top w:val="none" w:sz="0" w:space="0" w:color="auto"/>
            <w:left w:val="none" w:sz="0" w:space="0" w:color="auto"/>
            <w:bottom w:val="none" w:sz="0" w:space="0" w:color="auto"/>
            <w:right w:val="none" w:sz="0" w:space="0" w:color="auto"/>
          </w:divBdr>
        </w:div>
        <w:div w:id="1249191099">
          <w:marLeft w:val="0"/>
          <w:marRight w:val="0"/>
          <w:marTop w:val="0"/>
          <w:marBottom w:val="0"/>
          <w:divBdr>
            <w:top w:val="none" w:sz="0" w:space="0" w:color="auto"/>
            <w:left w:val="none" w:sz="0" w:space="0" w:color="auto"/>
            <w:bottom w:val="none" w:sz="0" w:space="0" w:color="auto"/>
            <w:right w:val="none" w:sz="0" w:space="0" w:color="auto"/>
          </w:divBdr>
        </w:div>
        <w:div w:id="1401516270">
          <w:marLeft w:val="0"/>
          <w:marRight w:val="0"/>
          <w:marTop w:val="0"/>
          <w:marBottom w:val="0"/>
          <w:divBdr>
            <w:top w:val="none" w:sz="0" w:space="0" w:color="auto"/>
            <w:left w:val="none" w:sz="0" w:space="0" w:color="auto"/>
            <w:bottom w:val="none" w:sz="0" w:space="0" w:color="auto"/>
            <w:right w:val="none" w:sz="0" w:space="0" w:color="auto"/>
          </w:divBdr>
        </w:div>
        <w:div w:id="1527016259">
          <w:marLeft w:val="0"/>
          <w:marRight w:val="0"/>
          <w:marTop w:val="0"/>
          <w:marBottom w:val="0"/>
          <w:divBdr>
            <w:top w:val="none" w:sz="0" w:space="0" w:color="auto"/>
            <w:left w:val="none" w:sz="0" w:space="0" w:color="auto"/>
            <w:bottom w:val="none" w:sz="0" w:space="0" w:color="auto"/>
            <w:right w:val="none" w:sz="0" w:space="0" w:color="auto"/>
          </w:divBdr>
        </w:div>
        <w:div w:id="1663459835">
          <w:marLeft w:val="0"/>
          <w:marRight w:val="0"/>
          <w:marTop w:val="0"/>
          <w:marBottom w:val="0"/>
          <w:divBdr>
            <w:top w:val="none" w:sz="0" w:space="0" w:color="auto"/>
            <w:left w:val="none" w:sz="0" w:space="0" w:color="auto"/>
            <w:bottom w:val="none" w:sz="0" w:space="0" w:color="auto"/>
            <w:right w:val="none" w:sz="0" w:space="0" w:color="auto"/>
          </w:divBdr>
        </w:div>
        <w:div w:id="1681200715">
          <w:marLeft w:val="0"/>
          <w:marRight w:val="0"/>
          <w:marTop w:val="0"/>
          <w:marBottom w:val="0"/>
          <w:divBdr>
            <w:top w:val="none" w:sz="0" w:space="0" w:color="auto"/>
            <w:left w:val="none" w:sz="0" w:space="0" w:color="auto"/>
            <w:bottom w:val="none" w:sz="0" w:space="0" w:color="auto"/>
            <w:right w:val="none" w:sz="0" w:space="0" w:color="auto"/>
          </w:divBdr>
        </w:div>
        <w:div w:id="1937788558">
          <w:marLeft w:val="0"/>
          <w:marRight w:val="0"/>
          <w:marTop w:val="0"/>
          <w:marBottom w:val="0"/>
          <w:divBdr>
            <w:top w:val="none" w:sz="0" w:space="0" w:color="auto"/>
            <w:left w:val="none" w:sz="0" w:space="0" w:color="auto"/>
            <w:bottom w:val="none" w:sz="0" w:space="0" w:color="auto"/>
            <w:right w:val="none" w:sz="0" w:space="0" w:color="auto"/>
          </w:divBdr>
        </w:div>
        <w:div w:id="1954510562">
          <w:marLeft w:val="0"/>
          <w:marRight w:val="0"/>
          <w:marTop w:val="0"/>
          <w:marBottom w:val="0"/>
          <w:divBdr>
            <w:top w:val="none" w:sz="0" w:space="0" w:color="auto"/>
            <w:left w:val="none" w:sz="0" w:space="0" w:color="auto"/>
            <w:bottom w:val="none" w:sz="0" w:space="0" w:color="auto"/>
            <w:right w:val="none" w:sz="0" w:space="0" w:color="auto"/>
          </w:divBdr>
        </w:div>
        <w:div w:id="2124764489">
          <w:marLeft w:val="0"/>
          <w:marRight w:val="0"/>
          <w:marTop w:val="0"/>
          <w:marBottom w:val="0"/>
          <w:divBdr>
            <w:top w:val="none" w:sz="0" w:space="0" w:color="auto"/>
            <w:left w:val="none" w:sz="0" w:space="0" w:color="auto"/>
            <w:bottom w:val="none" w:sz="0" w:space="0" w:color="auto"/>
            <w:right w:val="none" w:sz="0" w:space="0" w:color="auto"/>
          </w:divBdr>
        </w:div>
      </w:divsChild>
    </w:div>
    <w:div w:id="1262028980">
      <w:bodyDiv w:val="1"/>
      <w:marLeft w:val="0"/>
      <w:marRight w:val="0"/>
      <w:marTop w:val="0"/>
      <w:marBottom w:val="0"/>
      <w:divBdr>
        <w:top w:val="none" w:sz="0" w:space="0" w:color="auto"/>
        <w:left w:val="none" w:sz="0" w:space="0" w:color="auto"/>
        <w:bottom w:val="none" w:sz="0" w:space="0" w:color="auto"/>
        <w:right w:val="none" w:sz="0" w:space="0" w:color="auto"/>
      </w:divBdr>
    </w:div>
    <w:div w:id="1487014694">
      <w:bodyDiv w:val="1"/>
      <w:marLeft w:val="0"/>
      <w:marRight w:val="0"/>
      <w:marTop w:val="0"/>
      <w:marBottom w:val="0"/>
      <w:divBdr>
        <w:top w:val="none" w:sz="0" w:space="0" w:color="auto"/>
        <w:left w:val="none" w:sz="0" w:space="0" w:color="auto"/>
        <w:bottom w:val="none" w:sz="0" w:space="0" w:color="auto"/>
        <w:right w:val="none" w:sz="0" w:space="0" w:color="auto"/>
      </w:divBdr>
      <w:divsChild>
        <w:div w:id="281885182">
          <w:marLeft w:val="0"/>
          <w:marRight w:val="0"/>
          <w:marTop w:val="0"/>
          <w:marBottom w:val="0"/>
          <w:divBdr>
            <w:top w:val="none" w:sz="0" w:space="0" w:color="auto"/>
            <w:left w:val="none" w:sz="0" w:space="0" w:color="auto"/>
            <w:bottom w:val="none" w:sz="0" w:space="0" w:color="auto"/>
            <w:right w:val="none" w:sz="0" w:space="0" w:color="auto"/>
          </w:divBdr>
        </w:div>
        <w:div w:id="575476244">
          <w:marLeft w:val="0"/>
          <w:marRight w:val="0"/>
          <w:marTop w:val="0"/>
          <w:marBottom w:val="0"/>
          <w:divBdr>
            <w:top w:val="none" w:sz="0" w:space="0" w:color="auto"/>
            <w:left w:val="none" w:sz="0" w:space="0" w:color="auto"/>
            <w:bottom w:val="none" w:sz="0" w:space="0" w:color="auto"/>
            <w:right w:val="none" w:sz="0" w:space="0" w:color="auto"/>
          </w:divBdr>
        </w:div>
        <w:div w:id="1324507261">
          <w:marLeft w:val="0"/>
          <w:marRight w:val="0"/>
          <w:marTop w:val="0"/>
          <w:marBottom w:val="0"/>
          <w:divBdr>
            <w:top w:val="none" w:sz="0" w:space="0" w:color="auto"/>
            <w:left w:val="none" w:sz="0" w:space="0" w:color="auto"/>
            <w:bottom w:val="none" w:sz="0" w:space="0" w:color="auto"/>
            <w:right w:val="none" w:sz="0" w:space="0" w:color="auto"/>
          </w:divBdr>
        </w:div>
        <w:div w:id="1347948813">
          <w:marLeft w:val="0"/>
          <w:marRight w:val="0"/>
          <w:marTop w:val="0"/>
          <w:marBottom w:val="0"/>
          <w:divBdr>
            <w:top w:val="none" w:sz="0" w:space="0" w:color="auto"/>
            <w:left w:val="none" w:sz="0" w:space="0" w:color="auto"/>
            <w:bottom w:val="none" w:sz="0" w:space="0" w:color="auto"/>
            <w:right w:val="none" w:sz="0" w:space="0" w:color="auto"/>
          </w:divBdr>
        </w:div>
        <w:div w:id="1759407033">
          <w:marLeft w:val="0"/>
          <w:marRight w:val="0"/>
          <w:marTop w:val="0"/>
          <w:marBottom w:val="0"/>
          <w:divBdr>
            <w:top w:val="none" w:sz="0" w:space="0" w:color="auto"/>
            <w:left w:val="none" w:sz="0" w:space="0" w:color="auto"/>
            <w:bottom w:val="none" w:sz="0" w:space="0" w:color="auto"/>
            <w:right w:val="none" w:sz="0" w:space="0" w:color="auto"/>
          </w:divBdr>
        </w:div>
      </w:divsChild>
    </w:div>
    <w:div w:id="1546794159">
      <w:bodyDiv w:val="1"/>
      <w:marLeft w:val="0"/>
      <w:marRight w:val="0"/>
      <w:marTop w:val="0"/>
      <w:marBottom w:val="0"/>
      <w:divBdr>
        <w:top w:val="none" w:sz="0" w:space="0" w:color="auto"/>
        <w:left w:val="none" w:sz="0" w:space="0" w:color="auto"/>
        <w:bottom w:val="none" w:sz="0" w:space="0" w:color="auto"/>
        <w:right w:val="none" w:sz="0" w:space="0" w:color="auto"/>
      </w:divBdr>
    </w:div>
    <w:div w:id="1557859125">
      <w:bodyDiv w:val="1"/>
      <w:marLeft w:val="0"/>
      <w:marRight w:val="0"/>
      <w:marTop w:val="0"/>
      <w:marBottom w:val="0"/>
      <w:divBdr>
        <w:top w:val="none" w:sz="0" w:space="0" w:color="auto"/>
        <w:left w:val="none" w:sz="0" w:space="0" w:color="auto"/>
        <w:bottom w:val="none" w:sz="0" w:space="0" w:color="auto"/>
        <w:right w:val="none" w:sz="0" w:space="0" w:color="auto"/>
      </w:divBdr>
    </w:div>
    <w:div w:id="1684669668">
      <w:bodyDiv w:val="1"/>
      <w:marLeft w:val="0"/>
      <w:marRight w:val="0"/>
      <w:marTop w:val="0"/>
      <w:marBottom w:val="0"/>
      <w:divBdr>
        <w:top w:val="none" w:sz="0" w:space="0" w:color="auto"/>
        <w:left w:val="none" w:sz="0" w:space="0" w:color="auto"/>
        <w:bottom w:val="none" w:sz="0" w:space="0" w:color="auto"/>
        <w:right w:val="none" w:sz="0" w:space="0" w:color="auto"/>
      </w:divBdr>
    </w:div>
    <w:div w:id="1770462853">
      <w:bodyDiv w:val="1"/>
      <w:marLeft w:val="0"/>
      <w:marRight w:val="0"/>
      <w:marTop w:val="0"/>
      <w:marBottom w:val="0"/>
      <w:divBdr>
        <w:top w:val="none" w:sz="0" w:space="0" w:color="auto"/>
        <w:left w:val="none" w:sz="0" w:space="0" w:color="auto"/>
        <w:bottom w:val="none" w:sz="0" w:space="0" w:color="auto"/>
        <w:right w:val="none" w:sz="0" w:space="0" w:color="auto"/>
      </w:divBdr>
      <w:divsChild>
        <w:div w:id="89590691">
          <w:marLeft w:val="0"/>
          <w:marRight w:val="0"/>
          <w:marTop w:val="0"/>
          <w:marBottom w:val="0"/>
          <w:divBdr>
            <w:top w:val="none" w:sz="0" w:space="0" w:color="auto"/>
            <w:left w:val="none" w:sz="0" w:space="0" w:color="auto"/>
            <w:bottom w:val="none" w:sz="0" w:space="0" w:color="auto"/>
            <w:right w:val="none" w:sz="0" w:space="0" w:color="auto"/>
          </w:divBdr>
        </w:div>
        <w:div w:id="174197830">
          <w:marLeft w:val="0"/>
          <w:marRight w:val="0"/>
          <w:marTop w:val="0"/>
          <w:marBottom w:val="0"/>
          <w:divBdr>
            <w:top w:val="none" w:sz="0" w:space="0" w:color="auto"/>
            <w:left w:val="none" w:sz="0" w:space="0" w:color="auto"/>
            <w:bottom w:val="none" w:sz="0" w:space="0" w:color="auto"/>
            <w:right w:val="none" w:sz="0" w:space="0" w:color="auto"/>
          </w:divBdr>
        </w:div>
        <w:div w:id="204485262">
          <w:marLeft w:val="0"/>
          <w:marRight w:val="0"/>
          <w:marTop w:val="0"/>
          <w:marBottom w:val="0"/>
          <w:divBdr>
            <w:top w:val="none" w:sz="0" w:space="0" w:color="auto"/>
            <w:left w:val="none" w:sz="0" w:space="0" w:color="auto"/>
            <w:bottom w:val="none" w:sz="0" w:space="0" w:color="auto"/>
            <w:right w:val="none" w:sz="0" w:space="0" w:color="auto"/>
          </w:divBdr>
        </w:div>
        <w:div w:id="403113933">
          <w:marLeft w:val="0"/>
          <w:marRight w:val="0"/>
          <w:marTop w:val="0"/>
          <w:marBottom w:val="0"/>
          <w:divBdr>
            <w:top w:val="none" w:sz="0" w:space="0" w:color="auto"/>
            <w:left w:val="none" w:sz="0" w:space="0" w:color="auto"/>
            <w:bottom w:val="none" w:sz="0" w:space="0" w:color="auto"/>
            <w:right w:val="none" w:sz="0" w:space="0" w:color="auto"/>
          </w:divBdr>
        </w:div>
        <w:div w:id="701176768">
          <w:marLeft w:val="0"/>
          <w:marRight w:val="0"/>
          <w:marTop w:val="0"/>
          <w:marBottom w:val="0"/>
          <w:divBdr>
            <w:top w:val="none" w:sz="0" w:space="0" w:color="auto"/>
            <w:left w:val="none" w:sz="0" w:space="0" w:color="auto"/>
            <w:bottom w:val="none" w:sz="0" w:space="0" w:color="auto"/>
            <w:right w:val="none" w:sz="0" w:space="0" w:color="auto"/>
          </w:divBdr>
        </w:div>
        <w:div w:id="701830196">
          <w:marLeft w:val="0"/>
          <w:marRight w:val="0"/>
          <w:marTop w:val="0"/>
          <w:marBottom w:val="0"/>
          <w:divBdr>
            <w:top w:val="none" w:sz="0" w:space="0" w:color="auto"/>
            <w:left w:val="none" w:sz="0" w:space="0" w:color="auto"/>
            <w:bottom w:val="none" w:sz="0" w:space="0" w:color="auto"/>
            <w:right w:val="none" w:sz="0" w:space="0" w:color="auto"/>
          </w:divBdr>
        </w:div>
        <w:div w:id="701903929">
          <w:marLeft w:val="0"/>
          <w:marRight w:val="0"/>
          <w:marTop w:val="0"/>
          <w:marBottom w:val="0"/>
          <w:divBdr>
            <w:top w:val="none" w:sz="0" w:space="0" w:color="auto"/>
            <w:left w:val="none" w:sz="0" w:space="0" w:color="auto"/>
            <w:bottom w:val="none" w:sz="0" w:space="0" w:color="auto"/>
            <w:right w:val="none" w:sz="0" w:space="0" w:color="auto"/>
          </w:divBdr>
        </w:div>
        <w:div w:id="1154957419">
          <w:marLeft w:val="0"/>
          <w:marRight w:val="0"/>
          <w:marTop w:val="0"/>
          <w:marBottom w:val="0"/>
          <w:divBdr>
            <w:top w:val="none" w:sz="0" w:space="0" w:color="auto"/>
            <w:left w:val="none" w:sz="0" w:space="0" w:color="auto"/>
            <w:bottom w:val="none" w:sz="0" w:space="0" w:color="auto"/>
            <w:right w:val="none" w:sz="0" w:space="0" w:color="auto"/>
          </w:divBdr>
        </w:div>
        <w:div w:id="1179152709">
          <w:marLeft w:val="0"/>
          <w:marRight w:val="0"/>
          <w:marTop w:val="0"/>
          <w:marBottom w:val="0"/>
          <w:divBdr>
            <w:top w:val="none" w:sz="0" w:space="0" w:color="auto"/>
            <w:left w:val="none" w:sz="0" w:space="0" w:color="auto"/>
            <w:bottom w:val="none" w:sz="0" w:space="0" w:color="auto"/>
            <w:right w:val="none" w:sz="0" w:space="0" w:color="auto"/>
          </w:divBdr>
        </w:div>
        <w:div w:id="1572042150">
          <w:marLeft w:val="0"/>
          <w:marRight w:val="0"/>
          <w:marTop w:val="0"/>
          <w:marBottom w:val="0"/>
          <w:divBdr>
            <w:top w:val="none" w:sz="0" w:space="0" w:color="auto"/>
            <w:left w:val="none" w:sz="0" w:space="0" w:color="auto"/>
            <w:bottom w:val="none" w:sz="0" w:space="0" w:color="auto"/>
            <w:right w:val="none" w:sz="0" w:space="0" w:color="auto"/>
          </w:divBdr>
        </w:div>
        <w:div w:id="1649476056">
          <w:marLeft w:val="0"/>
          <w:marRight w:val="0"/>
          <w:marTop w:val="0"/>
          <w:marBottom w:val="0"/>
          <w:divBdr>
            <w:top w:val="none" w:sz="0" w:space="0" w:color="auto"/>
            <w:left w:val="none" w:sz="0" w:space="0" w:color="auto"/>
            <w:bottom w:val="none" w:sz="0" w:space="0" w:color="auto"/>
            <w:right w:val="none" w:sz="0" w:space="0" w:color="auto"/>
          </w:divBdr>
        </w:div>
        <w:div w:id="1779569343">
          <w:marLeft w:val="0"/>
          <w:marRight w:val="0"/>
          <w:marTop w:val="0"/>
          <w:marBottom w:val="0"/>
          <w:divBdr>
            <w:top w:val="none" w:sz="0" w:space="0" w:color="auto"/>
            <w:left w:val="none" w:sz="0" w:space="0" w:color="auto"/>
            <w:bottom w:val="none" w:sz="0" w:space="0" w:color="auto"/>
            <w:right w:val="none" w:sz="0" w:space="0" w:color="auto"/>
          </w:divBdr>
        </w:div>
        <w:div w:id="1928229904">
          <w:marLeft w:val="0"/>
          <w:marRight w:val="0"/>
          <w:marTop w:val="0"/>
          <w:marBottom w:val="0"/>
          <w:divBdr>
            <w:top w:val="none" w:sz="0" w:space="0" w:color="auto"/>
            <w:left w:val="none" w:sz="0" w:space="0" w:color="auto"/>
            <w:bottom w:val="none" w:sz="0" w:space="0" w:color="auto"/>
            <w:right w:val="none" w:sz="0" w:space="0" w:color="auto"/>
          </w:divBdr>
        </w:div>
        <w:div w:id="1956056511">
          <w:marLeft w:val="0"/>
          <w:marRight w:val="0"/>
          <w:marTop w:val="0"/>
          <w:marBottom w:val="0"/>
          <w:divBdr>
            <w:top w:val="none" w:sz="0" w:space="0" w:color="auto"/>
            <w:left w:val="none" w:sz="0" w:space="0" w:color="auto"/>
            <w:bottom w:val="none" w:sz="0" w:space="0" w:color="auto"/>
            <w:right w:val="none" w:sz="0" w:space="0" w:color="auto"/>
          </w:divBdr>
        </w:div>
        <w:div w:id="2103868174">
          <w:marLeft w:val="0"/>
          <w:marRight w:val="0"/>
          <w:marTop w:val="0"/>
          <w:marBottom w:val="0"/>
          <w:divBdr>
            <w:top w:val="none" w:sz="0" w:space="0" w:color="auto"/>
            <w:left w:val="none" w:sz="0" w:space="0" w:color="auto"/>
            <w:bottom w:val="none" w:sz="0" w:space="0" w:color="auto"/>
            <w:right w:val="none" w:sz="0" w:space="0" w:color="auto"/>
          </w:divBdr>
        </w:div>
      </w:divsChild>
    </w:div>
    <w:div w:id="2023166450">
      <w:bodyDiv w:val="1"/>
      <w:marLeft w:val="0"/>
      <w:marRight w:val="0"/>
      <w:marTop w:val="0"/>
      <w:marBottom w:val="0"/>
      <w:divBdr>
        <w:top w:val="none" w:sz="0" w:space="0" w:color="auto"/>
        <w:left w:val="none" w:sz="0" w:space="0" w:color="auto"/>
        <w:bottom w:val="none" w:sz="0" w:space="0" w:color="auto"/>
        <w:right w:val="none" w:sz="0" w:space="0" w:color="auto"/>
      </w:divBdr>
    </w:div>
    <w:div w:id="212075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kidneyregistry.com/for-donors/kidney-donation-blog/taking-time-off-work-to-donate-a-kidney/" TargetMode="External"/><Relationship Id="rId2" Type="http://schemas.openxmlformats.org/officeDocument/2006/relationships/hyperlink" Target="http://www.centernyc.org/ny-tale-of-two-child-care-cities" TargetMode="External"/><Relationship Id="rId1" Type="http://schemas.openxmlformats.org/officeDocument/2006/relationships/hyperlink" Target="file:///H:/2022-12_10330%20Menin%20childcare%20ops%20exemptions/health-code-article47.pdf" TargetMode="External"/><Relationship Id="rId4" Type="http://schemas.openxmlformats.org/officeDocument/2006/relationships/hyperlink" Target="https://www.nyc.gov/assets/dcas/downloads/pdf/agencies/new-york-paid-family-leave-present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4F373-ED69-48C6-866D-9E6771CF3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1452</Words>
  <Characters>8283</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 Ogasawara</dc:creator>
  <cp:keywords/>
  <dc:description/>
  <cp:lastModifiedBy>Jeffries, Jillian</cp:lastModifiedBy>
  <cp:revision>2</cp:revision>
  <cp:lastPrinted>2025-12-04T03:22:00Z</cp:lastPrinted>
  <dcterms:created xsi:type="dcterms:W3CDTF">2026-01-23T16:06:00Z</dcterms:created>
  <dcterms:modified xsi:type="dcterms:W3CDTF">2026-01-23T16:06:00Z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13adcf17b01200c8448257aac2ee042e90852179b9ee80be3f801fe22e53c9e8</vt:lpwstr>
  </property>
</Properties>
</file>