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2"/>
        <w:gridCol w:w="4870"/>
      </w:tblGrid>
      <w:tr w:rsidR="00774323" w:rsidRPr="00012730" w14:paraId="112228CF" w14:textId="77777777" w:rsidTr="7337E4BE">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55104A3" w14:textId="1A396CEF" w:rsidR="00774323" w:rsidRPr="004E6D46" w:rsidRDefault="4125D3AF" w:rsidP="3A7AF6CF">
            <w:pPr>
              <w:spacing w:before="120" w:line="240" w:lineRule="exact"/>
              <w:rPr>
                <w:b/>
                <w:bCs/>
                <w:smallCaps/>
              </w:rPr>
            </w:pPr>
            <w:r w:rsidRPr="3A7AF6CF">
              <w:rPr>
                <w:b/>
                <w:bCs/>
                <w:smallCaps/>
              </w:rPr>
              <w:t>Richard lee, director</w:t>
            </w:r>
          </w:p>
          <w:p w14:paraId="202BBBE1" w14:textId="77777777" w:rsidR="00774323" w:rsidRPr="004E6D46" w:rsidRDefault="00774323" w:rsidP="00D65F7D">
            <w:pPr>
              <w:spacing w:before="120"/>
            </w:pPr>
            <w:r w:rsidRPr="004E6D46">
              <w:rPr>
                <w:b/>
                <w:bCs/>
                <w:smallCaps/>
              </w:rPr>
              <w:t>Fiscal Impact Statement</w:t>
            </w:r>
          </w:p>
          <w:p w14:paraId="48D37856" w14:textId="77777777" w:rsidR="00774323" w:rsidRPr="004E6D46" w:rsidRDefault="00774323" w:rsidP="00D65F7D">
            <w:pPr>
              <w:rPr>
                <w:b/>
                <w:bCs/>
              </w:rPr>
            </w:pPr>
          </w:p>
          <w:p w14:paraId="73BC4DA9" w14:textId="2165AC7A" w:rsidR="00774323" w:rsidRDefault="4125D3AF" w:rsidP="00D65F7D">
            <w:r w:rsidRPr="7337E4BE">
              <w:rPr>
                <w:b/>
                <w:bCs/>
                <w:smallCaps/>
              </w:rPr>
              <w:t>Int. No</w:t>
            </w:r>
            <w:r w:rsidRPr="7337E4BE">
              <w:rPr>
                <w:b/>
                <w:bCs/>
              </w:rPr>
              <w:t>:</w:t>
            </w:r>
            <w:r w:rsidR="005931AF" w:rsidRPr="7337E4BE">
              <w:rPr>
                <w:b/>
                <w:bCs/>
              </w:rPr>
              <w:t xml:space="preserve"> </w:t>
            </w:r>
            <w:r w:rsidR="74457983">
              <w:t>T2026-0162</w:t>
            </w:r>
          </w:p>
          <w:p w14:paraId="19FC451B" w14:textId="77777777" w:rsidR="00774323" w:rsidRPr="00A267C7" w:rsidRDefault="00774323" w:rsidP="00D65F7D">
            <w:pPr>
              <w:rPr>
                <w:color w:val="FF0000"/>
                <w:sz w:val="16"/>
                <w:szCs w:val="16"/>
              </w:rPr>
            </w:pPr>
          </w:p>
          <w:p w14:paraId="7DF3E842" w14:textId="78CE95BC" w:rsidR="00774323" w:rsidRPr="0011399B" w:rsidRDefault="4125D3AF" w:rsidP="00121A24">
            <w:pPr>
              <w:spacing w:after="120"/>
              <w:ind w:left="1440" w:hanging="1440"/>
              <w:jc w:val="left"/>
            </w:pPr>
            <w:r w:rsidRPr="4125D3AF">
              <w:rPr>
                <w:b/>
                <w:bCs/>
                <w:smallCaps/>
              </w:rPr>
              <w:t>Committee</w:t>
            </w:r>
            <w:r w:rsidRPr="4125D3AF">
              <w:rPr>
                <w:b/>
                <w:bCs/>
              </w:rPr>
              <w:t>:</w:t>
            </w:r>
            <w:r>
              <w:t xml:space="preserve"> </w:t>
            </w:r>
            <w:r w:rsidR="00121A24">
              <w:t>Health</w:t>
            </w:r>
          </w:p>
        </w:tc>
      </w:tr>
      <w:tr w:rsidR="00774323" w:rsidRPr="00012730" w14:paraId="4800543F" w14:textId="77777777" w:rsidTr="7337E4BE">
        <w:trPr>
          <w:trHeight w:val="1187"/>
          <w:jc w:val="center"/>
        </w:trPr>
        <w:tc>
          <w:tcPr>
            <w:tcW w:w="6047" w:type="dxa"/>
            <w:tcBorders>
              <w:top w:val="single" w:sz="4" w:space="0" w:color="auto"/>
            </w:tcBorders>
          </w:tcPr>
          <w:p w14:paraId="5AFF6F68" w14:textId="2F905737" w:rsidR="00774323" w:rsidRPr="009C36A0" w:rsidRDefault="00774323" w:rsidP="00121A24">
            <w:pPr>
              <w:pStyle w:val="BodyText"/>
              <w:spacing w:before="80" w:line="240" w:lineRule="auto"/>
              <w:ind w:firstLine="0"/>
            </w:pPr>
            <w:r w:rsidRPr="00012730">
              <w:rPr>
                <w:b/>
                <w:bCs/>
                <w:smallCaps/>
              </w:rPr>
              <w:t>Title</w:t>
            </w:r>
            <w:r>
              <w:rPr>
                <w:b/>
                <w:bCs/>
                <w:smallCaps/>
              </w:rPr>
              <w:t xml:space="preserve">: </w:t>
            </w:r>
            <w:r w:rsidR="00B30782" w:rsidRPr="00B30782">
              <w:rPr>
                <w:bCs/>
              </w:rPr>
              <w:t xml:space="preserve">A Local Law to amend </w:t>
            </w:r>
            <w:r w:rsidR="00710DAD" w:rsidRPr="001A6FFC">
              <w:t xml:space="preserve">the </w:t>
            </w:r>
            <w:r w:rsidR="00710DAD">
              <w:t>New York city charter</w:t>
            </w:r>
            <w:r w:rsidR="00710DAD" w:rsidRPr="001A6FFC">
              <w:t xml:space="preserve">, in relation to </w:t>
            </w:r>
            <w:r w:rsidR="00710DAD" w:rsidRPr="00D9122B">
              <w:t>clarifying the health code where approvals from multiple agencies are required</w:t>
            </w:r>
          </w:p>
        </w:tc>
        <w:tc>
          <w:tcPr>
            <w:tcW w:w="4902" w:type="dxa"/>
            <w:tcBorders>
              <w:top w:val="single" w:sz="4" w:space="0" w:color="auto"/>
            </w:tcBorders>
          </w:tcPr>
          <w:p w14:paraId="4C3929AB" w14:textId="0EEAB61D" w:rsidR="00D50896" w:rsidRPr="00B30782" w:rsidRDefault="4125D3AF" w:rsidP="00D65F7D">
            <w:pPr>
              <w:autoSpaceDE w:val="0"/>
              <w:autoSpaceDN w:val="0"/>
              <w:adjustRightInd w:val="0"/>
              <w:rPr>
                <w:bCs/>
              </w:rPr>
            </w:pPr>
            <w:r w:rsidRPr="4125D3AF">
              <w:rPr>
                <w:b/>
                <w:bCs/>
                <w:smallCaps/>
              </w:rPr>
              <w:t>Sponsor(s)</w:t>
            </w:r>
            <w:r w:rsidRPr="4125D3AF">
              <w:rPr>
                <w:b/>
                <w:bCs/>
              </w:rPr>
              <w:t xml:space="preserve">: </w:t>
            </w:r>
            <w:r w:rsidR="0094736B">
              <w:rPr>
                <w:bCs/>
              </w:rPr>
              <w:t>Council Member</w:t>
            </w:r>
            <w:r w:rsidR="00710DAD">
              <w:rPr>
                <w:bCs/>
              </w:rPr>
              <w:t xml:space="preserve"> Schulman</w:t>
            </w:r>
          </w:p>
        </w:tc>
      </w:tr>
    </w:tbl>
    <w:p w14:paraId="40479433" w14:textId="4117B00F" w:rsidR="4293075A" w:rsidRPr="00C87E87" w:rsidRDefault="4125D3AF" w:rsidP="00C87E87">
      <w:pPr>
        <w:pStyle w:val="NoSpacing"/>
        <w:spacing w:before="120"/>
        <w:jc w:val="both"/>
      </w:pPr>
      <w:r w:rsidRPr="7337E4BE">
        <w:rPr>
          <w:b/>
          <w:bCs/>
          <w:smallCaps/>
        </w:rPr>
        <w:t>Summary of Legislation:</w:t>
      </w:r>
      <w:r w:rsidR="00FE4E2C" w:rsidRPr="7337E4BE">
        <w:rPr>
          <w:b/>
          <w:bCs/>
          <w:smallCaps/>
        </w:rPr>
        <w:t xml:space="preserve"> </w:t>
      </w:r>
      <w:r w:rsidR="7352F16C" w:rsidRPr="7337E4BE">
        <w:rPr>
          <w:rFonts w:eastAsia="Times New Roman" w:cs="Times New Roman"/>
          <w:color w:val="000000" w:themeColor="text1"/>
        </w:rPr>
        <w:t xml:space="preserve">Int. No. </w:t>
      </w:r>
      <w:r w:rsidR="3392D423" w:rsidRPr="7337E4BE">
        <w:rPr>
          <w:rFonts w:eastAsia="Times New Roman" w:cs="Times New Roman"/>
          <w:color w:val="000000" w:themeColor="text1"/>
        </w:rPr>
        <w:t>T2026-0162</w:t>
      </w:r>
      <w:r w:rsidR="00B30782" w:rsidRPr="7337E4BE">
        <w:rPr>
          <w:rFonts w:eastAsia="Times New Roman" w:cs="Times New Roman"/>
          <w:color w:val="000000" w:themeColor="text1"/>
        </w:rPr>
        <w:t xml:space="preserve"> </w:t>
      </w:r>
      <w:r w:rsidR="00B30782">
        <w:t xml:space="preserve">would require </w:t>
      </w:r>
      <w:r w:rsidR="00710DAD" w:rsidRPr="7337E4BE">
        <w:rPr>
          <w:rFonts w:eastAsia="Times New Roman" w:cs="Times New Roman"/>
        </w:rPr>
        <w:t>that, where the Health Code requires licenses, approvals, or permits from multiple agencies, the Board of Health must coordinate as needed with the relevant agencies to determine which approvals are needed and the order in which they must be obtained. In addition, this information must be outlined in the relevant Health Code provisions. This bill would not change agencies’ existing authority to issue licenses, approvals, or permits</w:t>
      </w:r>
      <w:r w:rsidR="00B30782">
        <w:t>.</w:t>
      </w:r>
    </w:p>
    <w:p w14:paraId="44BE81C4" w14:textId="7CDD430E" w:rsidR="00774323" w:rsidRPr="00A42FA6" w:rsidRDefault="00774323" w:rsidP="00774323">
      <w:pPr>
        <w:spacing w:before="100" w:beforeAutospacing="1"/>
        <w:contextualSpacing/>
      </w:pPr>
      <w:r w:rsidRPr="00A42FA6">
        <w:rPr>
          <w:b/>
          <w:smallCaps/>
        </w:rPr>
        <w:t>Effective Date:</w:t>
      </w:r>
      <w:r w:rsidRPr="00A42FA6">
        <w:t xml:space="preserve"> </w:t>
      </w:r>
      <w:r w:rsidR="00710DAD">
        <w:t>90</w:t>
      </w:r>
      <w:r w:rsidR="00B30782">
        <w:t xml:space="preserve"> days after becoming law</w:t>
      </w:r>
    </w:p>
    <w:p w14:paraId="52844995" w14:textId="77777777" w:rsidR="00774323" w:rsidRPr="00A42FA6"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7921C260" w:rsidR="00040152" w:rsidRPr="00012730" w:rsidRDefault="00040152" w:rsidP="005931AF">
            <w:pPr>
              <w:jc w:val="center"/>
              <w:rPr>
                <w:b/>
                <w:bCs/>
                <w:sz w:val="20"/>
                <w:szCs w:val="20"/>
              </w:rPr>
            </w:pPr>
            <w:r>
              <w:rPr>
                <w:b/>
                <w:bCs/>
                <w:sz w:val="20"/>
                <w:szCs w:val="20"/>
              </w:rPr>
              <w:t>Effective FY</w:t>
            </w:r>
            <w:r w:rsidR="00D50896">
              <w:rPr>
                <w:b/>
                <w:bCs/>
                <w:sz w:val="20"/>
                <w:szCs w:val="20"/>
              </w:rPr>
              <w:t>26</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6B1565DD" w:rsidR="00040152" w:rsidRPr="00012730" w:rsidRDefault="00040152" w:rsidP="00B72011">
            <w:pPr>
              <w:jc w:val="center"/>
              <w:rPr>
                <w:b/>
                <w:bCs/>
                <w:sz w:val="20"/>
                <w:szCs w:val="20"/>
              </w:rPr>
            </w:pPr>
            <w:r w:rsidRPr="00012730">
              <w:rPr>
                <w:b/>
                <w:bCs/>
                <w:sz w:val="20"/>
                <w:szCs w:val="20"/>
              </w:rPr>
              <w:t>FY Succeeding Effective FY</w:t>
            </w:r>
            <w:r w:rsidR="00D50896">
              <w:rPr>
                <w:b/>
                <w:bCs/>
                <w:sz w:val="20"/>
                <w:szCs w:val="20"/>
              </w:rPr>
              <w:t>27</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1C9BEC69" w:rsidR="00040152" w:rsidRPr="00012730" w:rsidRDefault="00040152" w:rsidP="00B72011">
            <w:pPr>
              <w:jc w:val="center"/>
              <w:rPr>
                <w:b/>
                <w:bCs/>
                <w:sz w:val="20"/>
                <w:szCs w:val="20"/>
              </w:rPr>
            </w:pPr>
            <w:r w:rsidRPr="00012730">
              <w:rPr>
                <w:b/>
                <w:bCs/>
                <w:sz w:val="20"/>
                <w:szCs w:val="20"/>
              </w:rPr>
              <w:t>Full Fiscal Impact FY</w:t>
            </w:r>
            <w:r w:rsidR="00D50896">
              <w:rPr>
                <w:b/>
                <w:bCs/>
                <w:sz w:val="20"/>
                <w:szCs w:val="20"/>
              </w:rPr>
              <w:t>27</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672CBDA0"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50896">
        <w:rPr>
          <w:bCs/>
        </w:rPr>
        <w:t>2026</w:t>
      </w:r>
    </w:p>
    <w:p w14:paraId="6271493E" w14:textId="2705199D" w:rsidR="4125D3AF" w:rsidRDefault="4125D3AF" w:rsidP="4125D3AF">
      <w:pPr>
        <w:spacing w:beforeAutospacing="1"/>
        <w:contextualSpacing/>
        <w:rPr>
          <w:b/>
          <w:bCs/>
          <w:smallCaps/>
        </w:rPr>
      </w:pPr>
    </w:p>
    <w:p w14:paraId="31152C04" w14:textId="4D64E64E" w:rsidR="4125D3AF" w:rsidRDefault="4125D3AF" w:rsidP="4125D3AF">
      <w:pPr>
        <w:spacing w:beforeAutospacing="1"/>
        <w:contextualSpacing/>
      </w:pPr>
      <w:r w:rsidRPr="4125D3AF">
        <w:rPr>
          <w:b/>
          <w:bCs/>
          <w:smallCaps/>
        </w:rPr>
        <w:t>Fiscal Year In Which Full Fiscal Impact Anticipated:</w:t>
      </w:r>
      <w:r>
        <w:t xml:space="preserve"> </w:t>
      </w:r>
      <w:r w:rsidR="00D50896">
        <w:t>2027</w:t>
      </w:r>
    </w:p>
    <w:p w14:paraId="2C43BBBA" w14:textId="5521448B" w:rsidR="4125D3AF" w:rsidRDefault="4125D3AF" w:rsidP="4125D3AF">
      <w:pPr>
        <w:rPr>
          <w:b/>
          <w:bCs/>
          <w:smallCaps/>
        </w:rPr>
      </w:pPr>
    </w:p>
    <w:p w14:paraId="402704C3" w14:textId="12411709" w:rsidR="00774323" w:rsidRDefault="00774323" w:rsidP="00774323">
      <w:r w:rsidRPr="1B114D74">
        <w:rPr>
          <w:b/>
          <w:bCs/>
          <w:smallCaps/>
        </w:rPr>
        <w:t>Impact on Revenues:</w:t>
      </w:r>
      <w:r w:rsidR="007625EA" w:rsidRPr="1B114D74">
        <w:rPr>
          <w:b/>
          <w:bCs/>
          <w:smallCaps/>
        </w:rPr>
        <w:t xml:space="preserve"> </w:t>
      </w:r>
      <w:r w:rsidR="00D50896">
        <w:t xml:space="preserve">It </w:t>
      </w:r>
      <w:r w:rsidR="00B30782">
        <w:t>is estimated that there would be no impact on revenues resulting from the enactment of this legislation.</w:t>
      </w:r>
    </w:p>
    <w:p w14:paraId="62916DCB" w14:textId="77777777" w:rsidR="00C87E87" w:rsidRPr="007625EA" w:rsidRDefault="00C87E87" w:rsidP="00774323"/>
    <w:p w14:paraId="46F3F4BC" w14:textId="786E1B2E" w:rsidR="00774323" w:rsidRDefault="00774323" w:rsidP="1B114D74">
      <w:pPr>
        <w:rPr>
          <w:highlight w:val="yellow"/>
        </w:rPr>
      </w:pPr>
      <w:r w:rsidRPr="1B114D74">
        <w:rPr>
          <w:b/>
          <w:bCs/>
          <w:smallCaps/>
        </w:rPr>
        <w:t>Impact on Expenditures:</w:t>
      </w:r>
      <w:r w:rsidR="6B46D149" w:rsidRPr="1B114D74">
        <w:rPr>
          <w:b/>
          <w:bCs/>
          <w:smallCaps/>
        </w:rPr>
        <w:t xml:space="preserve"> </w:t>
      </w:r>
      <w:r w:rsidR="79488AF5">
        <w:t>It</w:t>
      </w:r>
      <w:r w:rsidR="00710DAD">
        <w:t xml:space="preserve"> is estimated that there would be no impact on expenditures resulting from the enactment of this legislation. Any responsibilities required under this bill, including reviewing and clarifying health code provisions and coordinating with other agencies as needed, would be carried out by the Board of Health and the Department of Health and Mental Hygiene using existing staff and resources.</w:t>
      </w:r>
    </w:p>
    <w:p w14:paraId="105CA891" w14:textId="77777777" w:rsidR="007924D9" w:rsidRDefault="007924D9" w:rsidP="4293075A">
      <w:pPr>
        <w:rPr>
          <w:b/>
          <w:bCs/>
          <w:smallCaps/>
          <w:sz w:val="22"/>
          <w:szCs w:val="22"/>
        </w:rPr>
      </w:pPr>
    </w:p>
    <w:p w14:paraId="6C6C33CF" w14:textId="1FF1CAF0" w:rsidR="00774323" w:rsidRPr="007625EA" w:rsidRDefault="00774323" w:rsidP="00774323">
      <w:r w:rsidRPr="00012730">
        <w:rPr>
          <w:b/>
          <w:smallCaps/>
        </w:rPr>
        <w:t>Source of Funds To Cover Estimated Costs</w:t>
      </w:r>
      <w:r>
        <w:rPr>
          <w:b/>
          <w:smallCaps/>
        </w:rPr>
        <w:t xml:space="preserve">: </w:t>
      </w:r>
      <w:r w:rsidR="00D50896">
        <w:t>N/A</w:t>
      </w:r>
    </w:p>
    <w:p w14:paraId="0E0C6C8F" w14:textId="77777777" w:rsidR="00774323" w:rsidRDefault="00774323" w:rsidP="00774323"/>
    <w:p w14:paraId="33686005" w14:textId="7DA970AA" w:rsidR="00B13ED5" w:rsidRPr="001453C1" w:rsidRDefault="4125D3AF" w:rsidP="0036646C">
      <w:r w:rsidRPr="1B114D74">
        <w:rPr>
          <w:b/>
          <w:bCs/>
          <w:smallCaps/>
        </w:rPr>
        <w:t>Source(s) of Information:</w:t>
      </w:r>
      <w:r>
        <w:tab/>
      </w:r>
      <w:r w:rsidR="00B13ED5">
        <w:t>New York City Council Finance Division</w:t>
      </w:r>
    </w:p>
    <w:p w14:paraId="59DD1F37" w14:textId="6D2D8834"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1453C1">
        <w:t>Valeria Lazaro-Rodriguez</w:t>
      </w:r>
      <w:r w:rsidR="00B13ED5">
        <w:t>, Financial Analyst</w:t>
      </w:r>
    </w:p>
    <w:p w14:paraId="13037460" w14:textId="77777777" w:rsidR="00774323" w:rsidRDefault="00774323" w:rsidP="00774323">
      <w:pPr>
        <w:rPr>
          <w:b/>
          <w:smallCaps/>
        </w:rPr>
      </w:pPr>
      <w:r w:rsidRPr="00012730">
        <w:rPr>
          <w:b/>
          <w:smallCaps/>
        </w:rPr>
        <w:tab/>
      </w:r>
      <w:r w:rsidRPr="00012730">
        <w:rPr>
          <w:b/>
          <w:smallCaps/>
        </w:rPr>
        <w:tab/>
      </w:r>
      <w:r w:rsidRPr="00012730">
        <w:rPr>
          <w:b/>
          <w:smallCaps/>
        </w:rPr>
        <w:tab/>
      </w:r>
      <w:r w:rsidRPr="00012730">
        <w:rPr>
          <w:b/>
          <w:smallCaps/>
        </w:rPr>
        <w:tab/>
      </w:r>
      <w:r w:rsidRPr="00012730">
        <w:rPr>
          <w:b/>
          <w:smallCaps/>
        </w:rPr>
        <w:tab/>
      </w:r>
    </w:p>
    <w:p w14:paraId="01629F40" w14:textId="77777777" w:rsidR="00D33A3F" w:rsidRPr="005C374A" w:rsidRDefault="00D33A3F" w:rsidP="00774323"/>
    <w:p w14:paraId="1042504C" w14:textId="14211FB9" w:rsidR="00B13ED5" w:rsidRPr="00B13ED5" w:rsidRDefault="00774323" w:rsidP="00492D3A">
      <w:pPr>
        <w:ind w:left="2880" w:hanging="2880"/>
      </w:pPr>
      <w:r>
        <w:rPr>
          <w:b/>
          <w:smallCaps/>
        </w:rPr>
        <w:lastRenderedPageBreak/>
        <w:t>Estimate</w:t>
      </w:r>
      <w:r w:rsidRPr="00012730">
        <w:rPr>
          <w:b/>
          <w:smallCaps/>
        </w:rPr>
        <w:t xml:space="preserve"> Reviewed By:</w:t>
      </w:r>
      <w:r w:rsidR="007625EA">
        <w:rPr>
          <w:b/>
          <w:smallCaps/>
        </w:rPr>
        <w:tab/>
      </w:r>
      <w:r w:rsidR="00B13ED5">
        <w:rPr>
          <w:b/>
          <w:smallCaps/>
        </w:rPr>
        <w:tab/>
      </w:r>
      <w:r w:rsidR="001453C1">
        <w:t>Florentine Kabore</w:t>
      </w:r>
      <w:r w:rsidR="00B13ED5" w:rsidRPr="00B13ED5">
        <w:t xml:space="preserve">, </w:t>
      </w:r>
      <w:r w:rsidR="00710DAD">
        <w:t>Assistant Director</w:t>
      </w:r>
    </w:p>
    <w:p w14:paraId="06942FDD" w14:textId="3BAD0FD4" w:rsidR="00492D3A" w:rsidRPr="00B13ED5" w:rsidRDefault="4A210FBA" w:rsidP="4293075A">
      <w:pPr>
        <w:ind w:left="2880"/>
      </w:pPr>
      <w:r>
        <w:t xml:space="preserve">            </w:t>
      </w:r>
      <w:r w:rsidR="00710DAD">
        <w:t>Eisha Wright,</w:t>
      </w:r>
      <w:r w:rsidR="00B13ED5">
        <w:t xml:space="preserve"> Deputy Director</w:t>
      </w:r>
      <w:r w:rsidR="00B13ED5">
        <w:tab/>
      </w:r>
    </w:p>
    <w:p w14:paraId="4E27C33E" w14:textId="6FBA12F0" w:rsidR="00C454F6" w:rsidRPr="00B13ED5" w:rsidRDefault="00B13ED5" w:rsidP="00774323">
      <w:pPr>
        <w:ind w:left="2880"/>
      </w:pPr>
      <w:r w:rsidRPr="00B13ED5">
        <w:tab/>
        <w:t>Jonathan Rosenberg, Managing Deputy Director</w:t>
      </w:r>
    </w:p>
    <w:p w14:paraId="306F5787" w14:textId="1A1E0B68" w:rsidR="00774323" w:rsidRPr="00B13ED5" w:rsidRDefault="00B13ED5" w:rsidP="00774323">
      <w:pPr>
        <w:ind w:left="2880"/>
      </w:pPr>
      <w:r w:rsidRPr="00B13ED5">
        <w:tab/>
        <w:t xml:space="preserve">Nicholas Connell, </w:t>
      </w:r>
      <w:r w:rsidR="487C2BEB">
        <w:t xml:space="preserve">Chief </w:t>
      </w:r>
      <w:r>
        <w:t>Counsel</w:t>
      </w:r>
      <w:r>
        <w:tab/>
      </w:r>
    </w:p>
    <w:p w14:paraId="2D66C661" w14:textId="5361E395" w:rsidR="0036646C" w:rsidRDefault="4125D3AF" w:rsidP="1B114D74">
      <w:pPr>
        <w:pBdr>
          <w:top w:val="single" w:sz="4" w:space="1" w:color="auto"/>
        </w:pBdr>
        <w:spacing w:before="240"/>
      </w:pPr>
      <w:r w:rsidRPr="1B114D74">
        <w:rPr>
          <w:b/>
          <w:bCs/>
          <w:smallCaps/>
        </w:rPr>
        <w:t>Office of Management and Budget Estimate:</w:t>
      </w:r>
      <w:r w:rsidR="00040152" w:rsidRPr="1B114D74">
        <w:rPr>
          <w:b/>
          <w:bCs/>
          <w:smallCaps/>
        </w:rPr>
        <w:t xml:space="preserve"> </w:t>
      </w:r>
      <w:r w:rsidR="00210588">
        <w:t xml:space="preserve">OMB </w:t>
      </w:r>
      <w:r w:rsidR="0C035283">
        <w:t xml:space="preserve">did not </w:t>
      </w:r>
      <w:r w:rsidR="00D50896">
        <w:t>provide an estimate</w:t>
      </w:r>
      <w:r w:rsidR="5F5D8301">
        <w:t>.</w:t>
      </w:r>
    </w:p>
    <w:p w14:paraId="5FDF5DE5" w14:textId="325A81FD" w:rsidR="00492D3A" w:rsidRDefault="00492D3A" w:rsidP="00C71AB1"/>
    <w:p w14:paraId="4F1756AB" w14:textId="0DCD3C8E" w:rsidR="00492D3A" w:rsidRDefault="00492D3A" w:rsidP="0D2B3372">
      <w:pPr>
        <w:pBdr>
          <w:top w:val="single" w:sz="4" w:space="1" w:color="auto"/>
        </w:pBdr>
        <w:rPr>
          <w:b/>
          <w:bCs/>
          <w:smallCaps/>
          <w:sz w:val="21"/>
          <w:szCs w:val="21"/>
        </w:rPr>
      </w:pPr>
    </w:p>
    <w:p w14:paraId="298C990D" w14:textId="77777777" w:rsidR="0095076B" w:rsidRDefault="00774323" w:rsidP="007625EA">
      <w:r w:rsidRPr="00012730">
        <w:rPr>
          <w:b/>
          <w:smallCaps/>
        </w:rPr>
        <w:t>Legislative History</w:t>
      </w:r>
      <w:r>
        <w:rPr>
          <w:b/>
          <w:smallCaps/>
        </w:rPr>
        <w:t xml:space="preserve">: </w:t>
      </w:r>
    </w:p>
    <w:p w14:paraId="542E490E" w14:textId="4BAF43C2" w:rsidR="00710DAD" w:rsidRDefault="00710DAD" w:rsidP="005931AF">
      <w:pPr>
        <w:spacing w:before="120"/>
      </w:pPr>
      <w:hyperlink r:id="rId7" w:history="1">
        <w:r w:rsidRPr="00F74D1B">
          <w:rPr>
            <w:rStyle w:val="Hyperlink"/>
          </w:rPr>
          <w:t>https://legistar.council.nyc.gov/LegislationDetail.aspx?ID=7824757&amp;GUID=DAA31EC2-AFFE-46A0-B5A2-9B2FB090B8B5&amp;Options=&amp;Search=</w:t>
        </w:r>
      </w:hyperlink>
    </w:p>
    <w:p w14:paraId="14645206" w14:textId="02066C5D" w:rsidR="005931AF" w:rsidRDefault="00774323" w:rsidP="005931AF">
      <w:pPr>
        <w:spacing w:before="120"/>
      </w:pPr>
      <w:r w:rsidRPr="1B114D74">
        <w:rPr>
          <w:b/>
          <w:bCs/>
          <w:smallCaps/>
        </w:rPr>
        <w:t>Date Prepared:</w:t>
      </w:r>
      <w:r w:rsidR="005A1189">
        <w:t xml:space="preserve"> </w:t>
      </w:r>
      <w:r w:rsidR="00710DAD">
        <w:t>January 2</w:t>
      </w:r>
      <w:r w:rsidR="6FDAC66B">
        <w:t>6</w:t>
      </w:r>
      <w:r w:rsidR="00710DAD">
        <w:t>, 2026</w:t>
      </w:r>
    </w:p>
    <w:p w14:paraId="4E02D59B" w14:textId="0D2960D6" w:rsidR="00106D75" w:rsidRDefault="005931AF" w:rsidP="00D50896">
      <w:pPr>
        <w:spacing w:before="120"/>
      </w:pPr>
      <w:r w:rsidRPr="00D50896">
        <w:rPr>
          <w:b/>
          <w:smallCaps/>
        </w:rPr>
        <w:t>Hearing</w:t>
      </w:r>
      <w:r w:rsidR="004C66A2" w:rsidRPr="00D50896">
        <w:rPr>
          <w:b/>
          <w:smallCaps/>
        </w:rPr>
        <w:t xml:space="preserve"> </w:t>
      </w:r>
      <w:r w:rsidRPr="00D50896">
        <w:rPr>
          <w:b/>
          <w:smallCaps/>
        </w:rPr>
        <w:t xml:space="preserve">Date: </w:t>
      </w:r>
      <w:r w:rsidR="00710DAD">
        <w:t>January 27, 2026</w:t>
      </w:r>
    </w:p>
    <w:sectPr w:rsidR="00106D75" w:rsidSect="0015078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9A77E" w14:textId="77777777" w:rsidR="00DD3C9C" w:rsidRDefault="00DD3C9C" w:rsidP="00774323">
      <w:r>
        <w:separator/>
      </w:r>
    </w:p>
  </w:endnote>
  <w:endnote w:type="continuationSeparator" w:id="0">
    <w:p w14:paraId="1F5F0A97" w14:textId="77777777" w:rsidR="00DD3C9C" w:rsidRDefault="00DD3C9C"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8FCF52C" w:rsidR="00A57D0A" w:rsidRPr="00710DAD" w:rsidRDefault="7337E4BE" w:rsidP="7337E4BE">
    <w:pPr>
      <w:pStyle w:val="Footer"/>
      <w:pBdr>
        <w:top w:val="thinThickSmallGap" w:sz="24" w:space="1" w:color="823B0B" w:themeColor="accent2" w:themeShade="7F"/>
      </w:pBdr>
    </w:pPr>
    <w:r w:rsidRPr="7337E4BE">
      <w:rPr>
        <w:rFonts w:eastAsiaTheme="majorEastAsia"/>
      </w:rPr>
      <w:t>Intro. T2026-0162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6F2BC" w14:textId="77777777" w:rsidR="00DD3C9C" w:rsidRDefault="00DD3C9C" w:rsidP="00774323">
      <w:r>
        <w:separator/>
      </w:r>
    </w:p>
  </w:footnote>
  <w:footnote w:type="continuationSeparator" w:id="0">
    <w:p w14:paraId="4CF8CC7E" w14:textId="77777777" w:rsidR="00DD3C9C" w:rsidRDefault="00DD3C9C"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24E5"/>
    <w:rsid w:val="00090952"/>
    <w:rsid w:val="000B7DCB"/>
    <w:rsid w:val="00106D75"/>
    <w:rsid w:val="00121A24"/>
    <w:rsid w:val="001359E0"/>
    <w:rsid w:val="001453C1"/>
    <w:rsid w:val="00210588"/>
    <w:rsid w:val="00257618"/>
    <w:rsid w:val="00321374"/>
    <w:rsid w:val="003260DB"/>
    <w:rsid w:val="00360D24"/>
    <w:rsid w:val="0036646C"/>
    <w:rsid w:val="00403308"/>
    <w:rsid w:val="00427933"/>
    <w:rsid w:val="00472BBE"/>
    <w:rsid w:val="00476787"/>
    <w:rsid w:val="00492D3A"/>
    <w:rsid w:val="004B0EE4"/>
    <w:rsid w:val="004C0575"/>
    <w:rsid w:val="004C66A2"/>
    <w:rsid w:val="004E6D46"/>
    <w:rsid w:val="00523D4A"/>
    <w:rsid w:val="00541A4E"/>
    <w:rsid w:val="00586564"/>
    <w:rsid w:val="005931AF"/>
    <w:rsid w:val="0059484A"/>
    <w:rsid w:val="005A1189"/>
    <w:rsid w:val="005A79F0"/>
    <w:rsid w:val="005D427C"/>
    <w:rsid w:val="005E1E91"/>
    <w:rsid w:val="005E5271"/>
    <w:rsid w:val="0067633B"/>
    <w:rsid w:val="00710DAD"/>
    <w:rsid w:val="007303D9"/>
    <w:rsid w:val="007475A4"/>
    <w:rsid w:val="007625EA"/>
    <w:rsid w:val="00774323"/>
    <w:rsid w:val="007924D9"/>
    <w:rsid w:val="007978EE"/>
    <w:rsid w:val="007D73F7"/>
    <w:rsid w:val="00826E25"/>
    <w:rsid w:val="00880242"/>
    <w:rsid w:val="0088644D"/>
    <w:rsid w:val="008C4D3E"/>
    <w:rsid w:val="008E58BC"/>
    <w:rsid w:val="008F4975"/>
    <w:rsid w:val="008F60FF"/>
    <w:rsid w:val="0094282C"/>
    <w:rsid w:val="009434BC"/>
    <w:rsid w:val="0094736B"/>
    <w:rsid w:val="0095076B"/>
    <w:rsid w:val="009619E1"/>
    <w:rsid w:val="00A401E5"/>
    <w:rsid w:val="00A42FA6"/>
    <w:rsid w:val="00A57D0A"/>
    <w:rsid w:val="00AB7AAE"/>
    <w:rsid w:val="00AE423D"/>
    <w:rsid w:val="00B13ED5"/>
    <w:rsid w:val="00B30782"/>
    <w:rsid w:val="00B70CE2"/>
    <w:rsid w:val="00B72011"/>
    <w:rsid w:val="00BC1AB8"/>
    <w:rsid w:val="00C328E1"/>
    <w:rsid w:val="00C454F6"/>
    <w:rsid w:val="00C572D3"/>
    <w:rsid w:val="00C71AB1"/>
    <w:rsid w:val="00C87E87"/>
    <w:rsid w:val="00CB2419"/>
    <w:rsid w:val="00CF4386"/>
    <w:rsid w:val="00D160B7"/>
    <w:rsid w:val="00D33A3F"/>
    <w:rsid w:val="00D43F6B"/>
    <w:rsid w:val="00D50896"/>
    <w:rsid w:val="00DD3C9C"/>
    <w:rsid w:val="00DF12B6"/>
    <w:rsid w:val="00E5590C"/>
    <w:rsid w:val="00E66843"/>
    <w:rsid w:val="00EB5E31"/>
    <w:rsid w:val="00EE5775"/>
    <w:rsid w:val="00F351FD"/>
    <w:rsid w:val="00FE4E2C"/>
    <w:rsid w:val="00FE69D8"/>
    <w:rsid w:val="03C0854A"/>
    <w:rsid w:val="0C035283"/>
    <w:rsid w:val="0D2B3372"/>
    <w:rsid w:val="12494B34"/>
    <w:rsid w:val="135B208D"/>
    <w:rsid w:val="142BFA0E"/>
    <w:rsid w:val="142C3B45"/>
    <w:rsid w:val="17F3F9B3"/>
    <w:rsid w:val="1B114D74"/>
    <w:rsid w:val="1B94FD33"/>
    <w:rsid w:val="20C15B0F"/>
    <w:rsid w:val="222134B7"/>
    <w:rsid w:val="260D0362"/>
    <w:rsid w:val="27D4BAB8"/>
    <w:rsid w:val="2DFB6924"/>
    <w:rsid w:val="2EE095E3"/>
    <w:rsid w:val="3079A548"/>
    <w:rsid w:val="3392D423"/>
    <w:rsid w:val="3A7AF6CF"/>
    <w:rsid w:val="40A94521"/>
    <w:rsid w:val="4125D3AF"/>
    <w:rsid w:val="4293075A"/>
    <w:rsid w:val="431D5112"/>
    <w:rsid w:val="487C2BEB"/>
    <w:rsid w:val="49B248EA"/>
    <w:rsid w:val="4A210FBA"/>
    <w:rsid w:val="4ABCFCCB"/>
    <w:rsid w:val="4C357C95"/>
    <w:rsid w:val="517FD9F4"/>
    <w:rsid w:val="52A68ED1"/>
    <w:rsid w:val="52CD7849"/>
    <w:rsid w:val="536110CA"/>
    <w:rsid w:val="561F720B"/>
    <w:rsid w:val="5E73D70B"/>
    <w:rsid w:val="5F5D8301"/>
    <w:rsid w:val="6064DD68"/>
    <w:rsid w:val="608C35C0"/>
    <w:rsid w:val="62EEC7A7"/>
    <w:rsid w:val="62F8F529"/>
    <w:rsid w:val="63059D1D"/>
    <w:rsid w:val="65CA396D"/>
    <w:rsid w:val="67B38EDB"/>
    <w:rsid w:val="6B40256E"/>
    <w:rsid w:val="6B46D149"/>
    <w:rsid w:val="6CFB5D3D"/>
    <w:rsid w:val="6FDAC66B"/>
    <w:rsid w:val="7337E4BE"/>
    <w:rsid w:val="7352F16C"/>
    <w:rsid w:val="73BFC712"/>
    <w:rsid w:val="74457983"/>
    <w:rsid w:val="7494E1E1"/>
    <w:rsid w:val="78042A72"/>
    <w:rsid w:val="79488AF5"/>
    <w:rsid w:val="79C71435"/>
    <w:rsid w:val="7A6EEE11"/>
    <w:rsid w:val="7C0B7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1E91"/>
    <w:rPr>
      <w:color w:val="0000FF"/>
      <w:u w:val="single"/>
    </w:rPr>
  </w:style>
  <w:style w:type="character" w:styleId="FollowedHyperlink">
    <w:name w:val="FollowedHyperlink"/>
    <w:basedOn w:val="DefaultParagraphFont"/>
    <w:uiPriority w:val="99"/>
    <w:semiHidden/>
    <w:unhideWhenUsed/>
    <w:rsid w:val="005E1E91"/>
    <w:rPr>
      <w:color w:val="954F72" w:themeColor="followedHyperlink"/>
      <w:u w:val="single"/>
    </w:rPr>
  </w:style>
  <w:style w:type="character" w:styleId="UnresolvedMention">
    <w:name w:val="Unresolved Mention"/>
    <w:basedOn w:val="DefaultParagraphFont"/>
    <w:uiPriority w:val="99"/>
    <w:semiHidden/>
    <w:unhideWhenUsed/>
    <w:rsid w:val="00950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368806">
      <w:bodyDiv w:val="1"/>
      <w:marLeft w:val="0"/>
      <w:marRight w:val="0"/>
      <w:marTop w:val="0"/>
      <w:marBottom w:val="0"/>
      <w:divBdr>
        <w:top w:val="none" w:sz="0" w:space="0" w:color="auto"/>
        <w:left w:val="none" w:sz="0" w:space="0" w:color="auto"/>
        <w:bottom w:val="none" w:sz="0" w:space="0" w:color="auto"/>
        <w:right w:val="none" w:sz="0" w:space="0" w:color="auto"/>
      </w:divBdr>
    </w:div>
    <w:div w:id="405804532">
      <w:bodyDiv w:val="1"/>
      <w:marLeft w:val="0"/>
      <w:marRight w:val="0"/>
      <w:marTop w:val="0"/>
      <w:marBottom w:val="0"/>
      <w:divBdr>
        <w:top w:val="none" w:sz="0" w:space="0" w:color="auto"/>
        <w:left w:val="none" w:sz="0" w:space="0" w:color="auto"/>
        <w:bottom w:val="none" w:sz="0" w:space="0" w:color="auto"/>
        <w:right w:val="none" w:sz="0" w:space="0" w:color="auto"/>
      </w:divBdr>
    </w:div>
    <w:div w:id="1051728324">
      <w:bodyDiv w:val="1"/>
      <w:marLeft w:val="0"/>
      <w:marRight w:val="0"/>
      <w:marTop w:val="0"/>
      <w:marBottom w:val="0"/>
      <w:divBdr>
        <w:top w:val="none" w:sz="0" w:space="0" w:color="auto"/>
        <w:left w:val="none" w:sz="0" w:space="0" w:color="auto"/>
        <w:bottom w:val="none" w:sz="0" w:space="0" w:color="auto"/>
        <w:right w:val="none" w:sz="0" w:space="0" w:color="auto"/>
      </w:divBdr>
    </w:div>
    <w:div w:id="1174765289">
      <w:bodyDiv w:val="1"/>
      <w:marLeft w:val="0"/>
      <w:marRight w:val="0"/>
      <w:marTop w:val="0"/>
      <w:marBottom w:val="0"/>
      <w:divBdr>
        <w:top w:val="none" w:sz="0" w:space="0" w:color="auto"/>
        <w:left w:val="none" w:sz="0" w:space="0" w:color="auto"/>
        <w:bottom w:val="none" w:sz="0" w:space="0" w:color="auto"/>
        <w:right w:val="none" w:sz="0" w:space="0" w:color="auto"/>
      </w:divBdr>
    </w:div>
    <w:div w:id="1441145413">
      <w:bodyDiv w:val="1"/>
      <w:marLeft w:val="0"/>
      <w:marRight w:val="0"/>
      <w:marTop w:val="0"/>
      <w:marBottom w:val="0"/>
      <w:divBdr>
        <w:top w:val="none" w:sz="0" w:space="0" w:color="auto"/>
        <w:left w:val="none" w:sz="0" w:space="0" w:color="auto"/>
        <w:bottom w:val="none" w:sz="0" w:space="0" w:color="auto"/>
        <w:right w:val="none" w:sz="0" w:space="0" w:color="auto"/>
      </w:divBdr>
    </w:div>
    <w:div w:id="1612973286">
      <w:bodyDiv w:val="1"/>
      <w:marLeft w:val="0"/>
      <w:marRight w:val="0"/>
      <w:marTop w:val="0"/>
      <w:marBottom w:val="0"/>
      <w:divBdr>
        <w:top w:val="none" w:sz="0" w:space="0" w:color="auto"/>
        <w:left w:val="none" w:sz="0" w:space="0" w:color="auto"/>
        <w:bottom w:val="none" w:sz="0" w:space="0" w:color="auto"/>
        <w:right w:val="none" w:sz="0" w:space="0" w:color="auto"/>
      </w:divBdr>
    </w:div>
    <w:div w:id="174583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24757&amp;GUID=DAA31EC2-AFFE-46A0-B5A2-9B2FB090B8B5&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2138</Characters>
  <Application>Microsoft Office Word</Application>
  <DocSecurity>4</DocSecurity>
  <Lines>17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2026-01-26T20:16:00Z</dcterms:created>
  <dcterms:modified xsi:type="dcterms:W3CDTF">2026-01-26T20:16:00Z</dcterms:modified>
</cp:coreProperties>
</file>