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604E" w14:textId="77777777" w:rsidR="0088187F" w:rsidRPr="005F237F" w:rsidRDefault="0088187F" w:rsidP="0088187F">
      <w:pPr>
        <w:suppressLineNumbers/>
        <w:spacing w:after="0"/>
        <w:ind w:hanging="720"/>
        <w:jc w:val="right"/>
        <w:rPr>
          <w:rFonts w:ascii="Times New Roman" w:eastAsia="Times New Roman" w:hAnsi="Times New Roman" w:cs="Times New Roman"/>
          <w:color w:val="000000"/>
          <w:u w:val="single"/>
        </w:rPr>
      </w:pPr>
      <w:r w:rsidRPr="005F237F">
        <w:rPr>
          <w:rFonts w:ascii="Times New Roman" w:eastAsia="Times New Roman" w:hAnsi="Times New Roman" w:cs="Times New Roman"/>
          <w:color w:val="000000"/>
          <w:u w:val="single"/>
        </w:rPr>
        <w:t>Committee on Contracts</w:t>
      </w:r>
    </w:p>
    <w:p w14:paraId="59787C88" w14:textId="0B7753BD" w:rsidR="0088187F" w:rsidRPr="009838C8" w:rsidRDefault="002C4D6F" w:rsidP="0088187F">
      <w:pPr>
        <w:suppressLineNumbers/>
        <w:spacing w:after="0"/>
        <w:ind w:hanging="720"/>
        <w:jc w:val="right"/>
        <w:rPr>
          <w:rFonts w:ascii="Times New Roman" w:eastAsia="Times New Roman" w:hAnsi="Times New Roman" w:cs="Times New Roman"/>
          <w:i/>
          <w:iCs/>
          <w:color w:val="000000"/>
        </w:rPr>
      </w:pPr>
      <w:r w:rsidRPr="005F237F">
        <w:rPr>
          <w:rFonts w:ascii="Times New Roman" w:eastAsia="Times New Roman" w:hAnsi="Times New Roman" w:cs="Times New Roman"/>
          <w:color w:val="000000"/>
        </w:rPr>
        <w:t>Alex Paulenoff</w:t>
      </w:r>
      <w:r w:rsidR="0088187F" w:rsidRPr="005F237F">
        <w:rPr>
          <w:rFonts w:ascii="Times New Roman" w:eastAsia="Times New Roman" w:hAnsi="Times New Roman" w:cs="Times New Roman"/>
          <w:color w:val="000000"/>
        </w:rPr>
        <w:t xml:space="preserve">, </w:t>
      </w:r>
      <w:r w:rsidR="0088187F" w:rsidRPr="005F237F">
        <w:rPr>
          <w:rFonts w:ascii="Times New Roman" w:eastAsia="Times New Roman" w:hAnsi="Times New Roman" w:cs="Times New Roman"/>
          <w:i/>
          <w:color w:val="000000"/>
        </w:rPr>
        <w:t>Senior</w:t>
      </w:r>
      <w:r w:rsidR="009838C8">
        <w:rPr>
          <w:rFonts w:ascii="Times New Roman" w:eastAsia="Times New Roman" w:hAnsi="Times New Roman" w:cs="Times New Roman"/>
          <w:i/>
          <w:color w:val="000000"/>
        </w:rPr>
        <w:t xml:space="preserve"> Legislative</w:t>
      </w:r>
      <w:r w:rsidR="0088187F" w:rsidRPr="005F237F">
        <w:rPr>
          <w:rFonts w:ascii="Times New Roman" w:eastAsia="Times New Roman" w:hAnsi="Times New Roman" w:cs="Times New Roman"/>
          <w:i/>
          <w:color w:val="000000"/>
        </w:rPr>
        <w:t xml:space="preserve"> Counsel</w:t>
      </w:r>
      <w:r w:rsidR="004D03C5">
        <w:rPr>
          <w:rFonts w:ascii="Times New Roman" w:eastAsia="Times New Roman" w:hAnsi="Times New Roman" w:cs="Times New Roman"/>
          <w:i/>
          <w:color w:val="000000"/>
        </w:rPr>
        <w:br/>
      </w:r>
      <w:r w:rsidR="004D03C5">
        <w:rPr>
          <w:rFonts w:ascii="Times New Roman" w:eastAsia="Times New Roman" w:hAnsi="Times New Roman" w:cs="Times New Roman"/>
          <w:color w:val="000000"/>
        </w:rPr>
        <w:t xml:space="preserve">Johari Frasier, </w:t>
      </w:r>
      <w:r w:rsidR="009838C8">
        <w:rPr>
          <w:rFonts w:ascii="Times New Roman" w:eastAsia="Times New Roman" w:hAnsi="Times New Roman" w:cs="Times New Roman"/>
          <w:i/>
          <w:iCs/>
          <w:color w:val="000000"/>
        </w:rPr>
        <w:t>Legislative Counsel</w:t>
      </w:r>
    </w:p>
    <w:p w14:paraId="446E9510" w14:textId="5F3D78F6" w:rsidR="004D03C5" w:rsidRPr="004D03C5" w:rsidRDefault="0088187F" w:rsidP="004D03C5">
      <w:pPr>
        <w:suppressLineNumbers/>
        <w:spacing w:after="0"/>
        <w:ind w:hanging="720"/>
        <w:jc w:val="right"/>
        <w:rPr>
          <w:rFonts w:ascii="Times New Roman" w:eastAsia="Times New Roman" w:hAnsi="Times New Roman" w:cs="Times New Roman"/>
          <w:i/>
          <w:iCs/>
          <w:color w:val="000000" w:themeColor="text1"/>
        </w:rPr>
      </w:pPr>
      <w:r w:rsidRPr="005F237F">
        <w:rPr>
          <w:rFonts w:ascii="Times New Roman" w:eastAsia="Times New Roman" w:hAnsi="Times New Roman" w:cs="Times New Roman"/>
          <w:color w:val="000000" w:themeColor="text1"/>
        </w:rPr>
        <w:t>Alex Yablon,</w:t>
      </w:r>
      <w:r w:rsidRPr="005F237F">
        <w:rPr>
          <w:rFonts w:ascii="Times New Roman" w:eastAsia="Times New Roman" w:hAnsi="Times New Roman" w:cs="Times New Roman"/>
          <w:i/>
          <w:iCs/>
          <w:color w:val="000000" w:themeColor="text1"/>
        </w:rPr>
        <w:t xml:space="preserve"> </w:t>
      </w:r>
      <w:r w:rsidR="009838C8">
        <w:rPr>
          <w:rFonts w:ascii="Times New Roman" w:eastAsia="Times New Roman" w:hAnsi="Times New Roman" w:cs="Times New Roman"/>
          <w:i/>
          <w:iCs/>
          <w:color w:val="000000" w:themeColor="text1"/>
        </w:rPr>
        <w:t xml:space="preserve">Legislative </w:t>
      </w:r>
      <w:r w:rsidRPr="005F237F">
        <w:rPr>
          <w:rFonts w:ascii="Times New Roman" w:eastAsia="Times New Roman" w:hAnsi="Times New Roman" w:cs="Times New Roman"/>
          <w:i/>
          <w:iCs/>
          <w:color w:val="000000" w:themeColor="text1"/>
        </w:rPr>
        <w:t>Policy Analyst</w:t>
      </w:r>
    </w:p>
    <w:p w14:paraId="0A6EF596" w14:textId="05774B98" w:rsidR="0088187F" w:rsidRDefault="002C4D6F" w:rsidP="00EB05C2">
      <w:pPr>
        <w:suppressLineNumbers/>
        <w:spacing w:after="0"/>
        <w:ind w:hanging="720"/>
        <w:jc w:val="right"/>
        <w:rPr>
          <w:rFonts w:ascii="Times New Roman" w:eastAsia="Times New Roman" w:hAnsi="Times New Roman" w:cs="Times New Roman"/>
          <w:i/>
          <w:iCs/>
          <w:color w:val="000000" w:themeColor="text1"/>
        </w:rPr>
      </w:pPr>
      <w:r w:rsidRPr="005F237F">
        <w:rPr>
          <w:rFonts w:ascii="Times New Roman" w:eastAsia="Times New Roman" w:hAnsi="Times New Roman" w:cs="Times New Roman"/>
          <w:color w:val="000000" w:themeColor="text1"/>
        </w:rPr>
        <w:t>Owen</w:t>
      </w:r>
      <w:r w:rsidR="0088187F" w:rsidRPr="005F237F">
        <w:rPr>
          <w:rFonts w:ascii="Times New Roman" w:eastAsia="Times New Roman" w:hAnsi="Times New Roman" w:cs="Times New Roman"/>
          <w:color w:val="000000" w:themeColor="text1"/>
        </w:rPr>
        <w:t xml:space="preserve"> </w:t>
      </w:r>
      <w:r w:rsidRPr="005F237F">
        <w:rPr>
          <w:rFonts w:ascii="Times New Roman" w:eastAsia="Times New Roman" w:hAnsi="Times New Roman" w:cs="Times New Roman"/>
          <w:color w:val="000000" w:themeColor="text1"/>
        </w:rPr>
        <w:t>Kotowski</w:t>
      </w:r>
      <w:r w:rsidR="0088187F" w:rsidRPr="005F237F">
        <w:rPr>
          <w:rFonts w:ascii="Times New Roman" w:eastAsia="Times New Roman" w:hAnsi="Times New Roman" w:cs="Times New Roman"/>
          <w:color w:val="000000" w:themeColor="text1"/>
        </w:rPr>
        <w:t xml:space="preserve">, </w:t>
      </w:r>
      <w:r w:rsidR="009838C8">
        <w:rPr>
          <w:rFonts w:ascii="Times New Roman" w:eastAsia="Times New Roman" w:hAnsi="Times New Roman" w:cs="Times New Roman"/>
          <w:i/>
          <w:iCs/>
          <w:color w:val="000000" w:themeColor="text1"/>
        </w:rPr>
        <w:t xml:space="preserve">Senior </w:t>
      </w:r>
      <w:r w:rsidR="0088187F" w:rsidRPr="005F237F">
        <w:rPr>
          <w:rFonts w:ascii="Times New Roman" w:eastAsia="Times New Roman" w:hAnsi="Times New Roman" w:cs="Times New Roman"/>
          <w:i/>
          <w:iCs/>
          <w:color w:val="000000" w:themeColor="text1"/>
        </w:rPr>
        <w:t>Financial Analyst</w:t>
      </w:r>
    </w:p>
    <w:p w14:paraId="6D21ECAE" w14:textId="77777777" w:rsidR="0073168F" w:rsidRPr="005F237F" w:rsidRDefault="0073168F" w:rsidP="00EB05C2">
      <w:pPr>
        <w:suppressLineNumbers/>
        <w:spacing w:after="0"/>
        <w:ind w:hanging="720"/>
        <w:jc w:val="right"/>
        <w:rPr>
          <w:rFonts w:ascii="Times New Roman" w:eastAsia="Times New Roman" w:hAnsi="Times New Roman" w:cs="Times New Roman"/>
          <w:i/>
          <w:iCs/>
          <w:color w:val="000000" w:themeColor="text1"/>
        </w:rPr>
      </w:pPr>
    </w:p>
    <w:p w14:paraId="5DD028AC" w14:textId="77777777" w:rsidR="0088187F" w:rsidRPr="00CD495D" w:rsidRDefault="0088187F" w:rsidP="0088187F">
      <w:pPr>
        <w:suppressLineNumbers/>
        <w:spacing w:line="480" w:lineRule="auto"/>
        <w:jc w:val="center"/>
        <w:rPr>
          <w:rFonts w:ascii="Times New Roman" w:eastAsia="Times New Roman" w:hAnsi="Times New Roman" w:cs="Times New Roman"/>
          <w:b/>
          <w:bCs/>
          <w:color w:val="000000"/>
          <w:sz w:val="24"/>
          <w:szCs w:val="24"/>
        </w:rPr>
      </w:pPr>
      <w:r w:rsidRPr="00CD495D">
        <w:rPr>
          <w:noProof/>
          <w:sz w:val="24"/>
          <w:szCs w:val="24"/>
        </w:rPr>
        <w:drawing>
          <wp:inline distT="0" distB="0" distL="0" distR="0" wp14:anchorId="2C9F5471" wp14:editId="3D29E621">
            <wp:extent cx="1549400" cy="154940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9400" cy="1549400"/>
                    </a:xfrm>
                    <a:prstGeom prst="rect">
                      <a:avLst/>
                    </a:prstGeom>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cs="Times New Roman"/>
          <w:b/>
          <w:bCs/>
          <w:color w:val="000000"/>
          <w:sz w:val="24"/>
          <w:szCs w:val="24"/>
          <w:u w:val="single"/>
        </w:rPr>
      </w:pPr>
      <w:r w:rsidRPr="00CD495D">
        <w:rPr>
          <w:rFonts w:ascii="Times New Roman" w:eastAsia="Times New Roman" w:hAnsi="Times New Roman" w:cs="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color w:val="000000" w:themeColor="text1"/>
          <w:sz w:val="24"/>
          <w:szCs w:val="24"/>
          <w:u w:val="single"/>
        </w:rPr>
        <w:t xml:space="preserve">COMMITTEE REPORT </w:t>
      </w:r>
      <w:r w:rsidRPr="6E46DCBC">
        <w:rPr>
          <w:rFonts w:ascii="Times New Roman" w:eastAsia="Times New Roman" w:hAnsi="Times New Roman" w:cs="Times New Roman"/>
          <w:b/>
          <w:color w:val="000000" w:themeColor="text1"/>
          <w:sz w:val="24"/>
          <w:szCs w:val="24"/>
          <w:u w:val="single"/>
        </w:rPr>
        <w:t>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Andrea Vazquez, Legislative Director</w:t>
      </w:r>
    </w:p>
    <w:p w14:paraId="5D5DD235" w14:textId="5030523F" w:rsidR="0088187F" w:rsidRPr="002C4D6F" w:rsidRDefault="0088187F" w:rsidP="002C4D6F">
      <w:pPr>
        <w:suppressLineNumbers/>
        <w:spacing w:after="0"/>
        <w:jc w:val="center"/>
        <w:rPr>
          <w:rFonts w:ascii="Times New Roman" w:eastAsia="Times New Roman" w:hAnsi="Times New Roman" w:cs="Times New Roman"/>
          <w:bCs/>
          <w:i/>
          <w:iCs/>
          <w:color w:val="000000"/>
          <w:sz w:val="24"/>
          <w:szCs w:val="24"/>
        </w:rPr>
      </w:pPr>
      <w:r w:rsidRPr="00B549FC">
        <w:rPr>
          <w:rFonts w:ascii="Times New Roman" w:eastAsia="Times New Roman" w:hAnsi="Times New Roman" w:cs="Times New Roman"/>
          <w:bCs/>
          <w:i/>
          <w:iCs/>
          <w:color w:val="000000"/>
          <w:sz w:val="24"/>
          <w:szCs w:val="24"/>
        </w:rPr>
        <w:t>Rachel Cordero, Deputy Director</w:t>
      </w:r>
    </w:p>
    <w:p w14:paraId="7356275F" w14:textId="77777777" w:rsidR="0088187F" w:rsidRDefault="0088187F" w:rsidP="0088187F">
      <w:pPr>
        <w:suppressLineNumbers/>
        <w:spacing w:after="0"/>
        <w:jc w:val="center"/>
        <w:rPr>
          <w:rFonts w:ascii="Times New Roman" w:eastAsia="Times New Roman" w:hAnsi="Times New Roman" w:cs="Times New Roman"/>
          <w:b/>
          <w:bCs/>
          <w:color w:val="000000"/>
          <w:sz w:val="24"/>
          <w:szCs w:val="24"/>
          <w:u w:val="single"/>
        </w:rPr>
      </w:pPr>
    </w:p>
    <w:p w14:paraId="4B316BD6" w14:textId="77777777" w:rsidR="0088187F" w:rsidRPr="00CD495D" w:rsidRDefault="0088187F" w:rsidP="0088187F">
      <w:pPr>
        <w:suppressLineNumbers/>
        <w:spacing w:after="0"/>
        <w:jc w:val="center"/>
        <w:rPr>
          <w:rFonts w:ascii="Times New Roman" w:eastAsia="Times New Roman" w:hAnsi="Times New Roman" w:cs="Times New Roman"/>
          <w:sz w:val="24"/>
          <w:szCs w:val="24"/>
        </w:rPr>
      </w:pPr>
      <w:r w:rsidRPr="00CD495D">
        <w:rPr>
          <w:rFonts w:ascii="Times New Roman" w:eastAsia="Times New Roman" w:hAnsi="Times New Roman" w:cs="Times New Roman"/>
          <w:b/>
          <w:bCs/>
          <w:color w:val="000000"/>
          <w:sz w:val="24"/>
          <w:szCs w:val="24"/>
          <w:u w:val="single"/>
        </w:rPr>
        <w:t xml:space="preserve">COMMITTEE ON </w:t>
      </w:r>
      <w:r>
        <w:rPr>
          <w:rFonts w:ascii="Times New Roman" w:eastAsia="Times New Roman" w:hAnsi="Times New Roman" w:cs="Times New Roman"/>
          <w:b/>
          <w:bCs/>
          <w:color w:val="000000"/>
          <w:sz w:val="24"/>
          <w:szCs w:val="24"/>
          <w:u w:val="single"/>
        </w:rPr>
        <w:t>CONTRACTS</w:t>
      </w:r>
    </w:p>
    <w:p w14:paraId="4202C230" w14:textId="2888CB26"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r w:rsidRPr="00B549FC">
        <w:rPr>
          <w:rFonts w:ascii="Times New Roman" w:eastAsia="Times New Roman" w:hAnsi="Times New Roman" w:cs="Times New Roman"/>
          <w:i/>
          <w:iCs/>
          <w:noProof/>
          <w:sz w:val="24"/>
          <w:szCs w:val="24"/>
        </w:rPr>
        <w:t xml:space="preserve">Hon. </w:t>
      </w:r>
      <w:r w:rsidR="00106546">
        <w:rPr>
          <w:rFonts w:ascii="Times New Roman" w:eastAsia="Times New Roman" w:hAnsi="Times New Roman" w:cs="Times New Roman"/>
          <w:i/>
          <w:iCs/>
          <w:noProof/>
          <w:sz w:val="24"/>
          <w:szCs w:val="24"/>
        </w:rPr>
        <w:t>Lincoln Restler</w:t>
      </w:r>
      <w:r w:rsidRPr="00B549FC">
        <w:rPr>
          <w:rFonts w:ascii="Times New Roman" w:eastAsia="Times New Roman" w:hAnsi="Times New Roman" w:cs="Times New Roman"/>
          <w:i/>
          <w:iCs/>
          <w:noProof/>
          <w:sz w:val="24"/>
          <w:szCs w:val="24"/>
        </w:rPr>
        <w:t>, Chair</w:t>
      </w:r>
    </w:p>
    <w:p w14:paraId="7EE09648" w14:textId="77777777" w:rsidR="0088187F" w:rsidRDefault="0088187F" w:rsidP="0088187F">
      <w:pPr>
        <w:keepNext/>
        <w:spacing w:after="0" w:line="240" w:lineRule="auto"/>
        <w:jc w:val="center"/>
        <w:outlineLvl w:val="3"/>
        <w:rPr>
          <w:rFonts w:ascii="Times New Roman" w:eastAsia="Times New Roman" w:hAnsi="Times New Roman" w:cs="Times New Roman"/>
          <w:i/>
          <w:iCs/>
          <w:noProof/>
          <w:sz w:val="24"/>
          <w:szCs w:val="24"/>
        </w:rPr>
      </w:pPr>
    </w:p>
    <w:p w14:paraId="4E861151" w14:textId="138C9DE8" w:rsidR="0088187F" w:rsidRPr="00EB05C2" w:rsidRDefault="00106546" w:rsidP="00EB05C2">
      <w:pPr>
        <w:suppressLineNumbers/>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January 2</w:t>
      </w:r>
      <w:r w:rsidR="00BA6002">
        <w:rPr>
          <w:rFonts w:ascii="Times New Roman" w:eastAsia="Times New Roman" w:hAnsi="Times New Roman" w:cs="Times New Roman"/>
          <w:b/>
          <w:bCs/>
          <w:color w:val="000000"/>
          <w:sz w:val="24"/>
          <w:szCs w:val="24"/>
        </w:rPr>
        <w:t>7</w:t>
      </w:r>
      <w:r w:rsidR="0088187F" w:rsidRPr="00DE4FE7">
        <w:rPr>
          <w:rFonts w:ascii="Times New Roman" w:eastAsia="Times New Roman" w:hAnsi="Times New Roman" w:cs="Times New Roman"/>
          <w:b/>
          <w:bCs/>
          <w:color w:val="000000"/>
          <w:sz w:val="24"/>
          <w:szCs w:val="24"/>
        </w:rPr>
        <w:t>, 202</w:t>
      </w:r>
      <w:r>
        <w:rPr>
          <w:rFonts w:ascii="Times New Roman" w:eastAsia="Times New Roman" w:hAnsi="Times New Roman" w:cs="Times New Roman"/>
          <w:b/>
          <w:bCs/>
          <w:color w:val="000000"/>
          <w:sz w:val="24"/>
          <w:szCs w:val="24"/>
        </w:rPr>
        <w:t>6</w:t>
      </w:r>
    </w:p>
    <w:p w14:paraId="6AA3A3D1" w14:textId="061777D5" w:rsidR="00EB05C2" w:rsidRDefault="00D375B0" w:rsidP="00EB05C2">
      <w:pPr>
        <w:pStyle w:val="NormalWeb"/>
        <w:shd w:val="clear" w:color="auto" w:fill="FFFFFF"/>
        <w:spacing w:before="0" w:beforeAutospacing="0" w:after="0" w:afterAutospacing="0"/>
        <w:ind w:left="2880" w:hanging="2880"/>
        <w:jc w:val="both"/>
        <w:rPr>
          <w:color w:val="000000"/>
        </w:rPr>
      </w:pPr>
      <w:r>
        <w:rPr>
          <w:color w:val="000000"/>
        </w:rPr>
        <w:br/>
      </w:r>
    </w:p>
    <w:p w14:paraId="4D698C30" w14:textId="03238443" w:rsidR="00D375B0" w:rsidRDefault="00D375B0" w:rsidP="00EB05C2">
      <w:pPr>
        <w:pStyle w:val="NormalWeb"/>
        <w:shd w:val="clear" w:color="auto" w:fill="FFFFFF"/>
        <w:spacing w:before="0" w:beforeAutospacing="0" w:after="0" w:afterAutospacing="0"/>
        <w:ind w:left="2880" w:hanging="2880"/>
        <w:jc w:val="both"/>
        <w:rPr>
          <w:color w:val="000000"/>
        </w:rPr>
      </w:pPr>
      <w:r>
        <w:rPr>
          <w:b/>
          <w:bCs/>
          <w:color w:val="000000"/>
        </w:rPr>
        <w:t>Preconsidered Int. No:</w:t>
      </w:r>
      <w:r>
        <w:rPr>
          <w:b/>
          <w:bCs/>
          <w:color w:val="000000"/>
        </w:rPr>
        <w:tab/>
      </w:r>
      <w:r w:rsidR="00C6426A">
        <w:rPr>
          <w:color w:val="000000"/>
        </w:rPr>
        <w:t>By the Speaker (Council Member Menin)</w:t>
      </w:r>
    </w:p>
    <w:p w14:paraId="59B43666" w14:textId="77777777" w:rsidR="00D375B0" w:rsidRDefault="00D375B0" w:rsidP="00D375B0">
      <w:pPr>
        <w:pStyle w:val="NormalWeb"/>
        <w:shd w:val="clear" w:color="auto" w:fill="FFFFFF"/>
        <w:spacing w:before="0" w:beforeAutospacing="0" w:after="0" w:afterAutospacing="0"/>
        <w:jc w:val="both"/>
        <w:rPr>
          <w:color w:val="000000"/>
        </w:rPr>
      </w:pPr>
    </w:p>
    <w:p w14:paraId="0BEB8735" w14:textId="276555A9" w:rsidR="00D375B0" w:rsidRDefault="00D375B0" w:rsidP="00D375B0">
      <w:pPr>
        <w:pStyle w:val="BodyText"/>
        <w:spacing w:line="240" w:lineRule="auto"/>
        <w:ind w:left="2880" w:hanging="2880"/>
      </w:pPr>
      <w:r>
        <w:rPr>
          <w:b/>
          <w:bCs/>
          <w:color w:val="000000"/>
        </w:rPr>
        <w:t>TITLE:</w:t>
      </w:r>
      <w:r>
        <w:rPr>
          <w:b/>
          <w:bCs/>
          <w:color w:val="000000"/>
        </w:rPr>
        <w:tab/>
      </w:r>
      <w:r w:rsidR="00E244EE" w:rsidRPr="00CA7551">
        <w:rPr>
          <w:color w:val="000000"/>
        </w:rPr>
        <w:t>A</w:t>
      </w:r>
      <w:r w:rsidR="00E244EE">
        <w:rPr>
          <w:b/>
          <w:bCs/>
          <w:color w:val="000000"/>
        </w:rPr>
        <w:t xml:space="preserve"> </w:t>
      </w:r>
      <w:r>
        <w:t>Local Law to amend the New York city charter in relation to approval for emergency procurements and submission of contracts for audit</w:t>
      </w:r>
    </w:p>
    <w:p w14:paraId="1F823089" w14:textId="77777777" w:rsidR="00D375B0" w:rsidRDefault="00D375B0" w:rsidP="00D375B0">
      <w:pPr>
        <w:pStyle w:val="BodyText"/>
        <w:spacing w:line="240" w:lineRule="auto"/>
        <w:ind w:left="2880" w:hanging="2880"/>
      </w:pPr>
    </w:p>
    <w:p w14:paraId="68C100FA" w14:textId="48EC8332" w:rsidR="00D375B0" w:rsidRDefault="00D375B0" w:rsidP="00D375B0">
      <w:pPr>
        <w:pStyle w:val="NormalWeb"/>
        <w:shd w:val="clear" w:color="auto" w:fill="FFFFFF"/>
        <w:spacing w:before="0" w:beforeAutospacing="0" w:after="0" w:afterAutospacing="0"/>
        <w:jc w:val="both"/>
        <w:rPr>
          <w:color w:val="000000"/>
        </w:rPr>
      </w:pPr>
      <w:r>
        <w:rPr>
          <w:b/>
          <w:bCs/>
          <w:color w:val="000000"/>
        </w:rPr>
        <w:t>Preconsidered Int. No:</w:t>
      </w:r>
      <w:r>
        <w:rPr>
          <w:b/>
          <w:bCs/>
          <w:color w:val="000000"/>
        </w:rPr>
        <w:tab/>
      </w:r>
      <w:r>
        <w:rPr>
          <w:color w:val="000000"/>
        </w:rPr>
        <w:t xml:space="preserve">By </w:t>
      </w:r>
      <w:r w:rsidR="00C6426A">
        <w:rPr>
          <w:color w:val="000000"/>
        </w:rPr>
        <w:t xml:space="preserve">the </w:t>
      </w:r>
      <w:r>
        <w:rPr>
          <w:color w:val="000000"/>
        </w:rPr>
        <w:t xml:space="preserve">Speaker </w:t>
      </w:r>
      <w:r w:rsidR="00C6426A">
        <w:rPr>
          <w:color w:val="000000"/>
        </w:rPr>
        <w:t xml:space="preserve">(Council Member </w:t>
      </w:r>
      <w:r>
        <w:rPr>
          <w:color w:val="000000"/>
        </w:rPr>
        <w:t>Menin</w:t>
      </w:r>
      <w:r w:rsidR="00C6426A">
        <w:rPr>
          <w:color w:val="000000"/>
        </w:rPr>
        <w:t>)</w:t>
      </w:r>
    </w:p>
    <w:p w14:paraId="7A0CF049" w14:textId="77777777" w:rsidR="00D375B0" w:rsidRDefault="00D375B0" w:rsidP="00D375B0">
      <w:pPr>
        <w:pStyle w:val="NormalWeb"/>
        <w:shd w:val="clear" w:color="auto" w:fill="FFFFFF"/>
        <w:spacing w:before="0" w:beforeAutospacing="0" w:after="0" w:afterAutospacing="0"/>
        <w:jc w:val="both"/>
        <w:rPr>
          <w:color w:val="000000"/>
        </w:rPr>
      </w:pPr>
    </w:p>
    <w:p w14:paraId="700A1F70" w14:textId="432AED27" w:rsidR="00D375B0" w:rsidRPr="00D375B0" w:rsidRDefault="00D375B0" w:rsidP="00D375B0">
      <w:pPr>
        <w:pStyle w:val="NormalWeb"/>
        <w:shd w:val="clear" w:color="auto" w:fill="FFFFFF"/>
        <w:spacing w:before="0" w:beforeAutospacing="0" w:after="0" w:afterAutospacing="0"/>
        <w:ind w:left="2880" w:hanging="2880"/>
        <w:jc w:val="both"/>
        <w:rPr>
          <w:b/>
          <w:bCs/>
          <w:color w:val="000000"/>
        </w:rPr>
      </w:pPr>
      <w:r>
        <w:rPr>
          <w:b/>
          <w:bCs/>
          <w:color w:val="000000"/>
        </w:rPr>
        <w:t>TITLE:</w:t>
      </w:r>
      <w:r>
        <w:rPr>
          <w:b/>
          <w:bCs/>
          <w:color w:val="000000"/>
        </w:rPr>
        <w:tab/>
      </w:r>
      <w:r>
        <w:t>A Local Law to amend the New York administrative code in relation to maintaining information on subcontractors and penalties for providing false information in contracting</w:t>
      </w:r>
    </w:p>
    <w:p w14:paraId="0D28663D" w14:textId="77777777" w:rsidR="00D375B0" w:rsidRDefault="00D375B0" w:rsidP="00EB05C2">
      <w:pPr>
        <w:pStyle w:val="NormalWeb"/>
        <w:shd w:val="clear" w:color="auto" w:fill="FFFFFF"/>
        <w:spacing w:before="0" w:beforeAutospacing="0" w:after="0" w:afterAutospacing="0"/>
        <w:ind w:left="2880" w:hanging="2880"/>
        <w:jc w:val="both"/>
        <w:rPr>
          <w:b/>
          <w:bCs/>
          <w:color w:val="000000"/>
        </w:rPr>
      </w:pPr>
    </w:p>
    <w:p w14:paraId="0D3E777D" w14:textId="3D4CFBED" w:rsidR="00EB05C2" w:rsidRDefault="00B17FCE" w:rsidP="00EB05C2">
      <w:pPr>
        <w:pStyle w:val="NormalWeb"/>
        <w:shd w:val="clear" w:color="auto" w:fill="FFFFFF"/>
        <w:spacing w:before="0" w:beforeAutospacing="0" w:after="0" w:afterAutospacing="0"/>
        <w:ind w:left="2880" w:hanging="2880"/>
        <w:jc w:val="both"/>
        <w:rPr>
          <w:color w:val="000000"/>
          <w:sz w:val="27"/>
          <w:szCs w:val="27"/>
        </w:rPr>
      </w:pPr>
      <w:r>
        <w:rPr>
          <w:b/>
          <w:bCs/>
          <w:color w:val="000000"/>
        </w:rPr>
        <w:t>Preconsidered Int. No</w:t>
      </w:r>
      <w:r w:rsidR="00EB05C2">
        <w:rPr>
          <w:b/>
          <w:bCs/>
          <w:color w:val="000000"/>
        </w:rPr>
        <w:t>:</w:t>
      </w:r>
      <w:r w:rsidR="00EB05C2">
        <w:rPr>
          <w:b/>
          <w:bCs/>
          <w:color w:val="000000"/>
        </w:rPr>
        <w:tab/>
      </w:r>
      <w:r w:rsidR="00EB05C2">
        <w:rPr>
          <w:color w:val="000000"/>
        </w:rPr>
        <w:t xml:space="preserve">By Council Members </w:t>
      </w:r>
      <w:r w:rsidR="00EB05C2" w:rsidRPr="00EB05C2">
        <w:rPr>
          <w:color w:val="000000"/>
        </w:rPr>
        <w:t>Won</w:t>
      </w:r>
      <w:r w:rsidR="00106546">
        <w:rPr>
          <w:color w:val="000000"/>
        </w:rPr>
        <w:t xml:space="preserve"> and</w:t>
      </w:r>
      <w:r w:rsidR="00EB05C2" w:rsidRPr="00EB05C2">
        <w:rPr>
          <w:color w:val="000000"/>
        </w:rPr>
        <w:t xml:space="preserve"> Stevens</w:t>
      </w:r>
      <w:r w:rsidR="00EB05C2">
        <w:rPr>
          <w:color w:val="000000"/>
        </w:rPr>
        <w:tab/>
      </w:r>
    </w:p>
    <w:p w14:paraId="307AADEF"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6D6F7427" w14:textId="50F98F7E" w:rsidR="00E244EE" w:rsidRDefault="00EB05C2" w:rsidP="00EB05C2">
      <w:pPr>
        <w:pStyle w:val="NormalWeb"/>
        <w:shd w:val="clear" w:color="auto" w:fill="FFFFFF"/>
        <w:spacing w:before="0" w:beforeAutospacing="0" w:after="0" w:afterAutospacing="0"/>
        <w:ind w:left="2880" w:hanging="2880"/>
        <w:jc w:val="both"/>
        <w:rPr>
          <w:color w:val="000000"/>
        </w:rPr>
      </w:pPr>
      <w:r>
        <w:rPr>
          <w:b/>
          <w:color w:val="000000"/>
        </w:rPr>
        <w:t>TITLE:</w:t>
      </w:r>
      <w:r>
        <w:rPr>
          <w:b/>
          <w:color w:val="000000"/>
        </w:rPr>
        <w:tab/>
      </w:r>
      <w:r w:rsidRPr="00EB05C2">
        <w:rPr>
          <w:color w:val="000000"/>
        </w:rPr>
        <w:t>A Local Law to amend the administrative code of the city of New York, in relation to a public procurement database</w:t>
      </w:r>
    </w:p>
    <w:p w14:paraId="1102B044" w14:textId="77777777" w:rsidR="00E244EE" w:rsidRDefault="00E244EE">
      <w:pPr>
        <w:rPr>
          <w:rFonts w:ascii="Times New Roman" w:eastAsia="Times New Roman" w:hAnsi="Times New Roman" w:cs="Times New Roman"/>
          <w:color w:val="000000"/>
          <w:sz w:val="24"/>
          <w:szCs w:val="24"/>
        </w:rPr>
      </w:pPr>
      <w:r>
        <w:rPr>
          <w:color w:val="000000"/>
        </w:rPr>
        <w:br w:type="page"/>
      </w:r>
    </w:p>
    <w:p w14:paraId="3F984E1D" w14:textId="77777777" w:rsidR="00EB05C2" w:rsidRDefault="00EB05C2" w:rsidP="00EB05C2">
      <w:pPr>
        <w:pStyle w:val="NormalWeb"/>
        <w:shd w:val="clear" w:color="auto" w:fill="FFFFFF"/>
        <w:spacing w:before="0" w:beforeAutospacing="0" w:after="0" w:afterAutospacing="0"/>
        <w:ind w:left="2880" w:hanging="2880"/>
        <w:jc w:val="both"/>
        <w:rPr>
          <w:color w:val="000000"/>
        </w:rPr>
      </w:pPr>
    </w:p>
    <w:p w14:paraId="612B62D3" w14:textId="77777777" w:rsidR="0088187F" w:rsidRPr="00237310" w:rsidRDefault="0088187F" w:rsidP="0088187F">
      <w:pPr>
        <w:pStyle w:val="ListParagraph"/>
        <w:numPr>
          <w:ilvl w:val="0"/>
          <w:numId w:val="1"/>
        </w:numPr>
        <w:spacing w:after="0" w:line="480" w:lineRule="auto"/>
        <w:jc w:val="both"/>
        <w:rPr>
          <w:rFonts w:ascii="Times New Roman" w:eastAsia="Times New Roman" w:hAnsi="Times New Roman" w:cs="Times New Roman"/>
          <w:b/>
          <w:sz w:val="24"/>
          <w:szCs w:val="24"/>
        </w:rPr>
      </w:pPr>
      <w:r w:rsidRPr="00237310">
        <w:rPr>
          <w:rFonts w:ascii="Times New Roman" w:eastAsia="Times New Roman" w:hAnsi="Times New Roman" w:cs="Times New Roman"/>
          <w:b/>
          <w:sz w:val="24"/>
          <w:szCs w:val="24"/>
        </w:rPr>
        <w:t>INTRODUCTION</w:t>
      </w:r>
    </w:p>
    <w:p w14:paraId="587B27B2" w14:textId="6A1D7EB6" w:rsidR="0088187F" w:rsidRDefault="0088187F" w:rsidP="00911790">
      <w:pPr>
        <w:suppressLineNumbers/>
        <w:shd w:val="clear" w:color="auto" w:fill="FFFFFF"/>
        <w:spacing w:line="480" w:lineRule="auto"/>
        <w:ind w:firstLine="720"/>
        <w:jc w:val="both"/>
        <w:rPr>
          <w:rFonts w:ascii="Times New Roman" w:eastAsia="Times New Roman" w:hAnsi="Times New Roman" w:cs="Times New Roman"/>
          <w:sz w:val="24"/>
          <w:szCs w:val="24"/>
        </w:rPr>
      </w:pPr>
      <w:r w:rsidRPr="006A104B">
        <w:rPr>
          <w:rFonts w:ascii="Times New Roman" w:eastAsia="Times New Roman" w:hAnsi="Times New Roman" w:cs="Times New Roman"/>
          <w:sz w:val="24"/>
          <w:szCs w:val="24"/>
        </w:rPr>
        <w:t xml:space="preserve">On </w:t>
      </w:r>
      <w:r w:rsidR="00EB05C2">
        <w:rPr>
          <w:rFonts w:ascii="Times New Roman" w:eastAsia="Times New Roman" w:hAnsi="Times New Roman" w:cs="Times New Roman"/>
          <w:sz w:val="24"/>
          <w:szCs w:val="24"/>
        </w:rPr>
        <w:t xml:space="preserve">June </w:t>
      </w:r>
      <w:r>
        <w:rPr>
          <w:rFonts w:ascii="Times New Roman" w:eastAsia="Times New Roman" w:hAnsi="Times New Roman" w:cs="Times New Roman"/>
          <w:sz w:val="24"/>
          <w:szCs w:val="24"/>
        </w:rPr>
        <w:t>2</w:t>
      </w:r>
      <w:r w:rsidR="00BA6002">
        <w:rPr>
          <w:rFonts w:ascii="Times New Roman" w:eastAsia="Times New Roman" w:hAnsi="Times New Roman" w:cs="Times New Roman"/>
          <w:sz w:val="24"/>
          <w:szCs w:val="24"/>
        </w:rPr>
        <w:t>7</w:t>
      </w:r>
      <w:r>
        <w:rPr>
          <w:rFonts w:ascii="Times New Roman" w:eastAsia="Times New Roman" w:hAnsi="Times New Roman" w:cs="Times New Roman"/>
          <w:sz w:val="24"/>
          <w:szCs w:val="24"/>
        </w:rPr>
        <w:t>, 202</w:t>
      </w:r>
      <w:r w:rsidR="00106546">
        <w:rPr>
          <w:rFonts w:ascii="Times New Roman" w:eastAsia="Times New Roman" w:hAnsi="Times New Roman" w:cs="Times New Roman"/>
          <w:sz w:val="24"/>
          <w:szCs w:val="24"/>
        </w:rPr>
        <w:t>6</w:t>
      </w:r>
      <w:r w:rsidRPr="006A10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006A104B">
        <w:rPr>
          <w:rFonts w:ascii="Times New Roman" w:eastAsia="Times New Roman" w:hAnsi="Times New Roman" w:cs="Times New Roman"/>
          <w:sz w:val="24"/>
          <w:szCs w:val="24"/>
        </w:rPr>
        <w:t xml:space="preserve">Committee on Contracts, chaired by Council Member </w:t>
      </w:r>
      <w:r w:rsidR="00BA6002">
        <w:rPr>
          <w:rFonts w:ascii="Times New Roman" w:eastAsia="Times New Roman" w:hAnsi="Times New Roman" w:cs="Times New Roman"/>
          <w:noProof/>
          <w:sz w:val="24"/>
          <w:szCs w:val="24"/>
        </w:rPr>
        <w:t>Lincoln Restler</w:t>
      </w:r>
      <w:r w:rsidRPr="006A10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will hold a </w:t>
      </w:r>
      <w:r w:rsidR="00EB05C2">
        <w:rPr>
          <w:rFonts w:ascii="Times New Roman" w:eastAsia="Times New Roman" w:hAnsi="Times New Roman" w:cs="Times New Roman"/>
          <w:sz w:val="24"/>
          <w:szCs w:val="24"/>
        </w:rPr>
        <w:t xml:space="preserve">hearing on </w:t>
      </w:r>
      <w:r w:rsidR="00BE026A">
        <w:rPr>
          <w:rFonts w:ascii="Times New Roman" w:eastAsia="Times New Roman" w:hAnsi="Times New Roman" w:cs="Times New Roman"/>
          <w:sz w:val="24"/>
          <w:szCs w:val="24"/>
        </w:rPr>
        <w:t xml:space="preserve">three pieces of </w:t>
      </w:r>
      <w:r w:rsidR="00EB05C2">
        <w:rPr>
          <w:rFonts w:ascii="Times New Roman" w:eastAsia="Times New Roman" w:hAnsi="Times New Roman" w:cs="Times New Roman"/>
          <w:sz w:val="24"/>
          <w:szCs w:val="24"/>
        </w:rPr>
        <w:t>legislation related to contracting procedures</w:t>
      </w:r>
      <w:r w:rsidR="00E244EE">
        <w:rPr>
          <w:rFonts w:ascii="Times New Roman" w:eastAsia="Times New Roman" w:hAnsi="Times New Roman" w:cs="Times New Roman"/>
          <w:sz w:val="24"/>
          <w:szCs w:val="24"/>
        </w:rPr>
        <w:t xml:space="preserve"> and transparency</w:t>
      </w:r>
      <w:r w:rsidR="00EB05C2">
        <w:rPr>
          <w:rFonts w:ascii="Times New Roman" w:eastAsia="Times New Roman" w:hAnsi="Times New Roman" w:cs="Times New Roman"/>
          <w:sz w:val="24"/>
          <w:szCs w:val="24"/>
        </w:rPr>
        <w:t xml:space="preserve">. </w:t>
      </w:r>
      <w:r w:rsidR="00BE026A">
        <w:rPr>
          <w:rFonts w:ascii="Times New Roman" w:eastAsia="Times New Roman" w:hAnsi="Times New Roman" w:cs="Times New Roman"/>
          <w:sz w:val="24"/>
          <w:szCs w:val="24"/>
        </w:rPr>
        <w:t>The bill</w:t>
      </w:r>
      <w:r w:rsidR="00BE026A" w:rsidRPr="00BE026A">
        <w:rPr>
          <w:rFonts w:ascii="Times New Roman" w:eastAsia="Times New Roman" w:hAnsi="Times New Roman" w:cs="Times New Roman"/>
          <w:sz w:val="24"/>
          <w:szCs w:val="24"/>
        </w:rPr>
        <w:t>s under consideration are</w:t>
      </w:r>
      <w:r w:rsidR="00E244EE">
        <w:rPr>
          <w:rFonts w:ascii="Times New Roman" w:eastAsia="Times New Roman" w:hAnsi="Times New Roman" w:cs="Times New Roman"/>
          <w:sz w:val="24"/>
          <w:szCs w:val="24"/>
        </w:rPr>
        <w:t>:</w:t>
      </w:r>
      <w:r w:rsidR="00BE026A" w:rsidRPr="00BE026A">
        <w:rPr>
          <w:rFonts w:ascii="Times New Roman" w:eastAsia="Times New Roman" w:hAnsi="Times New Roman" w:cs="Times New Roman"/>
          <w:sz w:val="24"/>
          <w:szCs w:val="24"/>
        </w:rPr>
        <w:t xml:space="preserve"> </w:t>
      </w:r>
      <w:r w:rsidR="00BA6002" w:rsidRPr="00BE026A">
        <w:rPr>
          <w:rFonts w:ascii="Times New Roman" w:eastAsia="Times New Roman" w:hAnsi="Times New Roman" w:cs="Times New Roman"/>
          <w:sz w:val="24"/>
          <w:szCs w:val="24"/>
        </w:rPr>
        <w:t>Pre</w:t>
      </w:r>
      <w:r w:rsidR="00BE026A" w:rsidRPr="00BE026A">
        <w:rPr>
          <w:rFonts w:ascii="Times New Roman" w:eastAsia="Times New Roman" w:hAnsi="Times New Roman" w:cs="Times New Roman"/>
          <w:sz w:val="24"/>
          <w:szCs w:val="24"/>
        </w:rPr>
        <w:t>considered</w:t>
      </w:r>
      <w:r w:rsidR="00BA6002" w:rsidRPr="00BE026A">
        <w:rPr>
          <w:rFonts w:ascii="Times New Roman" w:eastAsia="Times New Roman" w:hAnsi="Times New Roman" w:cs="Times New Roman"/>
          <w:sz w:val="24"/>
          <w:szCs w:val="24"/>
        </w:rPr>
        <w:t xml:space="preserve"> </w:t>
      </w:r>
      <w:r w:rsidRPr="00BE026A">
        <w:rPr>
          <w:rFonts w:ascii="Times New Roman" w:eastAsia="Times New Roman" w:hAnsi="Times New Roman" w:cs="Times New Roman"/>
          <w:sz w:val="24"/>
          <w:szCs w:val="24"/>
        </w:rPr>
        <w:t xml:space="preserve">Introduction Number (“Int. No.”), </w:t>
      </w:r>
      <w:r w:rsidR="00BE026A" w:rsidRPr="00BE026A">
        <w:rPr>
          <w:rFonts w:ascii="Times New Roman" w:eastAsia="Times New Roman" w:hAnsi="Times New Roman" w:cs="Times New Roman"/>
          <w:sz w:val="24"/>
          <w:szCs w:val="24"/>
        </w:rPr>
        <w:t xml:space="preserve">sponsored by Council Speaker </w:t>
      </w:r>
      <w:r w:rsidR="00C6426A">
        <w:rPr>
          <w:rFonts w:ascii="Times New Roman" w:eastAsia="Times New Roman" w:hAnsi="Times New Roman" w:cs="Times New Roman"/>
          <w:sz w:val="24"/>
          <w:szCs w:val="24"/>
        </w:rPr>
        <w:t xml:space="preserve">Julie </w:t>
      </w:r>
      <w:r w:rsidR="00BE026A" w:rsidRPr="00BE026A">
        <w:rPr>
          <w:rFonts w:ascii="Times New Roman" w:eastAsia="Times New Roman" w:hAnsi="Times New Roman" w:cs="Times New Roman"/>
          <w:sz w:val="24"/>
          <w:szCs w:val="24"/>
        </w:rPr>
        <w:t xml:space="preserve">Menin, </w:t>
      </w:r>
      <w:r w:rsidR="00BE026A" w:rsidRPr="00BE026A">
        <w:rPr>
          <w:rFonts w:ascii="Times New Roman" w:hAnsi="Times New Roman" w:cs="Times New Roman"/>
          <w:sz w:val="24"/>
          <w:szCs w:val="24"/>
        </w:rPr>
        <w:t>to amend the New York administrative code in relation to maintaining information on subcontractors and penalties for providing false information in contracting; Preconsidered In</w:t>
      </w:r>
      <w:r w:rsidR="00BE026A">
        <w:rPr>
          <w:rFonts w:ascii="Times New Roman" w:hAnsi="Times New Roman" w:cs="Times New Roman"/>
          <w:sz w:val="24"/>
          <w:szCs w:val="24"/>
        </w:rPr>
        <w:t xml:space="preserve">troduction Number (“Int. No.”), </w:t>
      </w:r>
      <w:r w:rsidR="00C6426A">
        <w:rPr>
          <w:rFonts w:ascii="Times New Roman" w:hAnsi="Times New Roman" w:cs="Times New Roman"/>
          <w:sz w:val="24"/>
          <w:szCs w:val="24"/>
        </w:rPr>
        <w:t xml:space="preserve">also </w:t>
      </w:r>
      <w:r w:rsidR="00BE026A">
        <w:rPr>
          <w:rFonts w:ascii="Times New Roman" w:hAnsi="Times New Roman" w:cs="Times New Roman"/>
          <w:sz w:val="24"/>
          <w:szCs w:val="24"/>
        </w:rPr>
        <w:t xml:space="preserve">sponsored by Speaker Menin, to amend the New York administrative code in relation to maintaining information on subcontractors and </w:t>
      </w:r>
      <w:r w:rsidR="004D03C5">
        <w:rPr>
          <w:rFonts w:ascii="Times New Roman" w:hAnsi="Times New Roman" w:cs="Times New Roman"/>
          <w:sz w:val="24"/>
          <w:szCs w:val="24"/>
        </w:rPr>
        <w:t>Preconsidered Introduction Number (“Int. No.”)</w:t>
      </w:r>
      <w:r w:rsidR="00BE026A">
        <w:rPr>
          <w:rFonts w:ascii="Times New Roman" w:hAnsi="Times New Roman" w:cs="Times New Roman"/>
          <w:sz w:val="24"/>
          <w:szCs w:val="24"/>
        </w:rPr>
        <w:t xml:space="preserve"> </w:t>
      </w:r>
      <w:r w:rsidRPr="006A104B">
        <w:rPr>
          <w:rFonts w:ascii="Times New Roman" w:eastAsia="Times New Roman" w:hAnsi="Times New Roman" w:cs="Times New Roman"/>
          <w:sz w:val="24"/>
          <w:szCs w:val="24"/>
        </w:rPr>
        <w:t xml:space="preserve">sponsored by Council Member </w:t>
      </w:r>
      <w:r>
        <w:rPr>
          <w:rFonts w:ascii="Times New Roman" w:eastAsia="Times New Roman" w:hAnsi="Times New Roman" w:cs="Times New Roman"/>
          <w:sz w:val="24"/>
          <w:szCs w:val="24"/>
        </w:rPr>
        <w:t>Julie Won</w:t>
      </w:r>
      <w:r w:rsidRPr="006A104B">
        <w:rPr>
          <w:rFonts w:ascii="Times New Roman" w:eastAsia="Times New Roman" w:hAnsi="Times New Roman" w:cs="Times New Roman"/>
          <w:sz w:val="24"/>
          <w:szCs w:val="24"/>
        </w:rPr>
        <w:t xml:space="preserve">, </w:t>
      </w:r>
      <w:r w:rsidR="00EB05C2" w:rsidRPr="00EB05C2">
        <w:rPr>
          <w:rFonts w:ascii="Times New Roman" w:hAnsi="Times New Roman" w:cs="Times New Roman"/>
          <w:sz w:val="24"/>
          <w:szCs w:val="24"/>
        </w:rPr>
        <w:t>to amend the administrative code of the city of New York, in relation to a public procurement database</w:t>
      </w:r>
      <w:r w:rsidR="002C4D6F">
        <w:rPr>
          <w:rFonts w:ascii="Times New Roman" w:hAnsi="Times New Roman" w:cs="Times New Roman"/>
          <w:sz w:val="24"/>
          <w:szCs w:val="24"/>
        </w:rPr>
        <w:t xml:space="preserve">. </w:t>
      </w:r>
      <w:r w:rsidR="00EB05C2">
        <w:rPr>
          <w:rFonts w:ascii="Times New Roman" w:hAnsi="Times New Roman" w:cs="Times New Roman"/>
          <w:sz w:val="24"/>
          <w:szCs w:val="24"/>
        </w:rPr>
        <w:t xml:space="preserve">The Mayor’s Office of Contract Services (“MOCS”), </w:t>
      </w:r>
      <w:r w:rsidR="002626AC">
        <w:rPr>
          <w:rFonts w:ascii="Times New Roman" w:hAnsi="Times New Roman" w:cs="Times New Roman"/>
          <w:sz w:val="24"/>
          <w:szCs w:val="24"/>
        </w:rPr>
        <w:t xml:space="preserve">city contractors, </w:t>
      </w:r>
      <w:r w:rsidR="00EB05C2">
        <w:rPr>
          <w:rFonts w:ascii="Times New Roman" w:hAnsi="Times New Roman" w:cs="Times New Roman"/>
          <w:sz w:val="24"/>
          <w:szCs w:val="24"/>
        </w:rPr>
        <w:t xml:space="preserve">procurement advocates, </w:t>
      </w:r>
      <w:r w:rsidR="002626AC">
        <w:rPr>
          <w:rFonts w:ascii="Times New Roman" w:hAnsi="Times New Roman" w:cs="Times New Roman"/>
          <w:sz w:val="24"/>
          <w:szCs w:val="24"/>
        </w:rPr>
        <w:t>and other interested stakeholders were invited to testify.</w:t>
      </w:r>
      <w:r w:rsidR="002C4D6F" w:rsidRPr="002C4D6F">
        <w:rPr>
          <w:rFonts w:ascii="Times New Roman" w:hAnsi="Times New Roman" w:cs="Times New Roman"/>
          <w:sz w:val="24"/>
          <w:szCs w:val="24"/>
        </w:rPr>
        <w:t xml:space="preserve"> </w:t>
      </w:r>
    </w:p>
    <w:p w14:paraId="04E1DFAA" w14:textId="17D1CBBB" w:rsidR="002626AC" w:rsidRDefault="002626AC" w:rsidP="0094462E">
      <w:pPr>
        <w:pStyle w:val="ListParagraph"/>
        <w:numPr>
          <w:ilvl w:val="0"/>
          <w:numId w:val="1"/>
        </w:numPr>
        <w:spacing w:before="240" w:after="360"/>
        <w:jc w:val="both"/>
        <w:rPr>
          <w:rFonts w:ascii="Times New Roman" w:hAnsi="Times New Roman" w:cs="Times New Roman"/>
          <w:b/>
          <w:sz w:val="24"/>
          <w:szCs w:val="24"/>
        </w:rPr>
      </w:pPr>
      <w:r w:rsidRPr="002626AC">
        <w:rPr>
          <w:rFonts w:ascii="Times New Roman" w:hAnsi="Times New Roman" w:cs="Times New Roman"/>
          <w:b/>
          <w:sz w:val="24"/>
          <w:szCs w:val="24"/>
        </w:rPr>
        <w:t>BACKGROUND</w:t>
      </w:r>
    </w:p>
    <w:p w14:paraId="30B184E1" w14:textId="1F74D247" w:rsidR="002626AC" w:rsidRPr="002626AC" w:rsidRDefault="002626AC" w:rsidP="00E46D5C">
      <w:pPr>
        <w:spacing w:after="0" w:line="480" w:lineRule="auto"/>
        <w:ind w:firstLine="720"/>
        <w:jc w:val="both"/>
        <w:rPr>
          <w:rFonts w:ascii="Times New Roman" w:hAnsi="Times New Roman" w:cs="Times New Roman"/>
          <w:bCs/>
          <w:sz w:val="24"/>
          <w:szCs w:val="24"/>
        </w:rPr>
      </w:pPr>
      <w:r w:rsidRPr="00ED7A2F">
        <w:rPr>
          <w:rFonts w:ascii="Times New Roman" w:hAnsi="Times New Roman" w:cs="Times New Roman"/>
          <w:sz w:val="24"/>
          <w:szCs w:val="24"/>
        </w:rPr>
        <w:t>New York City operates the largest municipal procurement system</w:t>
      </w:r>
      <w:r w:rsidR="00E46D5C" w:rsidRPr="00ED7A2F">
        <w:rPr>
          <w:rFonts w:ascii="Times New Roman" w:hAnsi="Times New Roman" w:cs="Times New Roman"/>
          <w:sz w:val="24"/>
          <w:szCs w:val="24"/>
        </w:rPr>
        <w:t xml:space="preserve"> in the nation</w:t>
      </w:r>
      <w:r w:rsidRPr="00ED7A2F">
        <w:rPr>
          <w:rFonts w:ascii="Times New Roman" w:hAnsi="Times New Roman" w:cs="Times New Roman"/>
          <w:sz w:val="24"/>
          <w:szCs w:val="24"/>
        </w:rPr>
        <w:t xml:space="preserve">, with the City procuring </w:t>
      </w:r>
      <w:r w:rsidR="0005736E" w:rsidRPr="00ED7A2F">
        <w:rPr>
          <w:rFonts w:ascii="Times New Roman" w:hAnsi="Times New Roman" w:cs="Times New Roman"/>
          <w:sz w:val="24"/>
          <w:szCs w:val="24"/>
        </w:rPr>
        <w:t>$</w:t>
      </w:r>
      <w:r w:rsidR="00C44AFE" w:rsidRPr="00ED7A2F">
        <w:rPr>
          <w:rFonts w:ascii="Times New Roman" w:hAnsi="Times New Roman" w:cs="Times New Roman"/>
          <w:sz w:val="24"/>
          <w:szCs w:val="24"/>
        </w:rPr>
        <w:t>42.45</w:t>
      </w:r>
      <w:r w:rsidR="0005736E" w:rsidRPr="00ED7A2F">
        <w:rPr>
          <w:rFonts w:ascii="Times New Roman" w:hAnsi="Times New Roman" w:cs="Times New Roman"/>
          <w:sz w:val="24"/>
          <w:szCs w:val="24"/>
        </w:rPr>
        <w:t xml:space="preserve"> billion in goods and services in Fiscal Year </w:t>
      </w:r>
      <w:r w:rsidR="00C44AFE" w:rsidRPr="00ED7A2F">
        <w:rPr>
          <w:rFonts w:ascii="Times New Roman" w:hAnsi="Times New Roman" w:cs="Times New Roman"/>
          <w:sz w:val="24"/>
          <w:szCs w:val="24"/>
        </w:rPr>
        <w:t>2025</w:t>
      </w:r>
      <w:r w:rsidR="0094462E" w:rsidRPr="00ED7A2F">
        <w:rPr>
          <w:rFonts w:ascii="Times New Roman" w:hAnsi="Times New Roman" w:cs="Times New Roman"/>
          <w:sz w:val="24"/>
          <w:szCs w:val="24"/>
        </w:rPr>
        <w:t xml:space="preserve"> alone</w:t>
      </w:r>
      <w:r w:rsidRPr="00ED7A2F">
        <w:rPr>
          <w:rFonts w:ascii="Times New Roman" w:hAnsi="Times New Roman" w:cs="Times New Roman"/>
          <w:sz w:val="24"/>
          <w:szCs w:val="24"/>
        </w:rPr>
        <w:t>.</w:t>
      </w:r>
      <w:bookmarkStart w:id="0" w:name="_Ref219981211"/>
      <w:r w:rsidRPr="00ED7A2F">
        <w:rPr>
          <w:rStyle w:val="FootnoteReference"/>
          <w:rFonts w:ascii="Times New Roman" w:hAnsi="Times New Roman" w:cs="Times New Roman"/>
          <w:sz w:val="24"/>
          <w:szCs w:val="24"/>
        </w:rPr>
        <w:footnoteReference w:id="1"/>
      </w:r>
      <w:bookmarkEnd w:id="0"/>
      <w:r>
        <w:t xml:space="preserve"> </w:t>
      </w:r>
      <w:r w:rsidRPr="002626AC">
        <w:rPr>
          <w:rFonts w:ascii="Times New Roman" w:hAnsi="Times New Roman" w:cs="Times New Roman"/>
          <w:bCs/>
          <w:sz w:val="24"/>
          <w:szCs w:val="24"/>
        </w:rPr>
        <w:t xml:space="preserve">This massive contracting operation spans across numerous agencies and touches virtually every aspect of city government, from human services to infrastructure </w:t>
      </w:r>
      <w:r>
        <w:rPr>
          <w:rFonts w:ascii="Times New Roman" w:hAnsi="Times New Roman" w:cs="Times New Roman"/>
          <w:bCs/>
          <w:sz w:val="24"/>
          <w:szCs w:val="24"/>
        </w:rPr>
        <w:t>development</w:t>
      </w:r>
      <w:r w:rsidRPr="002626AC">
        <w:rPr>
          <w:rFonts w:ascii="Times New Roman" w:hAnsi="Times New Roman" w:cs="Times New Roman"/>
          <w:bCs/>
          <w:sz w:val="24"/>
          <w:szCs w:val="24"/>
        </w:rPr>
        <w:t>.</w:t>
      </w:r>
      <w:bookmarkStart w:id="1" w:name="_Ref219976885"/>
      <w:r w:rsidR="0005736E">
        <w:rPr>
          <w:rStyle w:val="FootnoteReference"/>
          <w:rFonts w:ascii="Times New Roman" w:hAnsi="Times New Roman" w:cs="Times New Roman"/>
          <w:bCs/>
          <w:sz w:val="24"/>
          <w:szCs w:val="24"/>
        </w:rPr>
        <w:footnoteReference w:id="2"/>
      </w:r>
      <w:bookmarkEnd w:id="1"/>
      <w:r w:rsidRPr="002626AC">
        <w:rPr>
          <w:rFonts w:ascii="Times New Roman" w:hAnsi="Times New Roman" w:cs="Times New Roman"/>
          <w:bCs/>
          <w:sz w:val="24"/>
          <w:szCs w:val="24"/>
        </w:rPr>
        <w:t xml:space="preserve"> However, the system has long been characterized by inefficiencies, transparency gaps, and vulnerability to corruption.</w:t>
      </w:r>
      <w:r>
        <w:rPr>
          <w:rStyle w:val="FootnoteReference"/>
          <w:rFonts w:ascii="Times New Roman" w:hAnsi="Times New Roman" w:cs="Times New Roman"/>
          <w:bCs/>
          <w:sz w:val="24"/>
          <w:szCs w:val="24"/>
        </w:rPr>
        <w:footnoteReference w:id="3"/>
      </w:r>
    </w:p>
    <w:p w14:paraId="37BB24BA" w14:textId="0C742587" w:rsidR="00E46D5C" w:rsidRDefault="002626AC" w:rsidP="0094462E">
      <w:pPr>
        <w:spacing w:after="0" w:line="480" w:lineRule="auto"/>
        <w:ind w:firstLine="720"/>
        <w:jc w:val="both"/>
        <w:rPr>
          <w:rFonts w:ascii="Times New Roman" w:hAnsi="Times New Roman" w:cs="Times New Roman"/>
          <w:bCs/>
          <w:sz w:val="24"/>
          <w:szCs w:val="24"/>
        </w:rPr>
      </w:pPr>
      <w:r w:rsidRPr="002626AC">
        <w:rPr>
          <w:rFonts w:ascii="Times New Roman" w:hAnsi="Times New Roman" w:cs="Times New Roman"/>
          <w:bCs/>
          <w:sz w:val="24"/>
          <w:szCs w:val="24"/>
        </w:rPr>
        <w:lastRenderedPageBreak/>
        <w:t xml:space="preserve">The City's procurement process </w:t>
      </w:r>
      <w:r w:rsidR="00E244EE">
        <w:rPr>
          <w:rFonts w:ascii="Times New Roman" w:hAnsi="Times New Roman" w:cs="Times New Roman"/>
          <w:bCs/>
          <w:sz w:val="24"/>
          <w:szCs w:val="24"/>
        </w:rPr>
        <w:t>is</w:t>
      </w:r>
      <w:r w:rsidRPr="002626AC">
        <w:rPr>
          <w:rFonts w:ascii="Times New Roman" w:hAnsi="Times New Roman" w:cs="Times New Roman"/>
          <w:bCs/>
          <w:sz w:val="24"/>
          <w:szCs w:val="24"/>
        </w:rPr>
        <w:t xml:space="preserve"> onerous and slow, creating significant </w:t>
      </w:r>
      <w:r>
        <w:rPr>
          <w:rFonts w:ascii="Times New Roman" w:hAnsi="Times New Roman" w:cs="Times New Roman"/>
          <w:bCs/>
          <w:sz w:val="24"/>
          <w:szCs w:val="24"/>
        </w:rPr>
        <w:t xml:space="preserve">and persistent </w:t>
      </w:r>
      <w:r w:rsidRPr="002626AC">
        <w:rPr>
          <w:rFonts w:ascii="Times New Roman" w:hAnsi="Times New Roman" w:cs="Times New Roman"/>
          <w:bCs/>
          <w:sz w:val="24"/>
          <w:szCs w:val="24"/>
        </w:rPr>
        <w:t>operational challenges</w:t>
      </w:r>
      <w:r>
        <w:rPr>
          <w:rFonts w:ascii="Times New Roman" w:hAnsi="Times New Roman" w:cs="Times New Roman"/>
          <w:bCs/>
          <w:sz w:val="24"/>
          <w:szCs w:val="24"/>
        </w:rPr>
        <w:t xml:space="preserve"> for agencies and vendors alike</w:t>
      </w:r>
      <w:r w:rsidRPr="002626AC">
        <w:rPr>
          <w:rFonts w:ascii="Times New Roman" w:hAnsi="Times New Roman" w:cs="Times New Roman"/>
          <w:bCs/>
          <w:sz w:val="24"/>
          <w:szCs w:val="24"/>
        </w:rPr>
        <w:t xml:space="preserve">. </w:t>
      </w:r>
      <w:r w:rsidR="00B101BD">
        <w:rPr>
          <w:rFonts w:ascii="Times New Roman" w:hAnsi="Times New Roman" w:cs="Times New Roman"/>
          <w:bCs/>
          <w:sz w:val="24"/>
          <w:szCs w:val="24"/>
        </w:rPr>
        <w:t>According to the Office of the Comptroller</w:t>
      </w:r>
      <w:r w:rsidRPr="002626AC">
        <w:rPr>
          <w:rFonts w:ascii="Times New Roman" w:hAnsi="Times New Roman" w:cs="Times New Roman"/>
          <w:bCs/>
          <w:sz w:val="24"/>
          <w:szCs w:val="24"/>
        </w:rPr>
        <w:t>,</w:t>
      </w:r>
      <w:r w:rsidR="00B101BD">
        <w:rPr>
          <w:rFonts w:ascii="Times New Roman" w:hAnsi="Times New Roman" w:cs="Times New Roman"/>
          <w:bCs/>
          <w:sz w:val="24"/>
          <w:szCs w:val="24"/>
        </w:rPr>
        <w:t xml:space="preserve"> for Fiscal Year 2025</w:t>
      </w:r>
      <w:r w:rsidRPr="002626AC">
        <w:rPr>
          <w:rFonts w:ascii="Times New Roman" w:hAnsi="Times New Roman" w:cs="Times New Roman"/>
          <w:bCs/>
          <w:sz w:val="24"/>
          <w:szCs w:val="24"/>
        </w:rPr>
        <w:t xml:space="preserve"> </w:t>
      </w:r>
      <w:r w:rsidR="006D6BD0">
        <w:rPr>
          <w:rFonts w:ascii="Times New Roman" w:hAnsi="Times New Roman" w:cs="Times New Roman"/>
          <w:bCs/>
          <w:sz w:val="24"/>
          <w:szCs w:val="24"/>
        </w:rPr>
        <w:t>72</w:t>
      </w:r>
      <w:r w:rsidRPr="002626AC">
        <w:rPr>
          <w:rFonts w:ascii="Times New Roman" w:hAnsi="Times New Roman" w:cs="Times New Roman"/>
          <w:bCs/>
          <w:sz w:val="24"/>
          <w:szCs w:val="24"/>
        </w:rPr>
        <w:t>.</w:t>
      </w:r>
      <w:r>
        <w:rPr>
          <w:rFonts w:ascii="Times New Roman" w:hAnsi="Times New Roman" w:cs="Times New Roman"/>
          <w:bCs/>
          <w:sz w:val="24"/>
          <w:szCs w:val="24"/>
        </w:rPr>
        <w:t>6</w:t>
      </w:r>
      <w:r w:rsidR="006D6BD0">
        <w:rPr>
          <w:rFonts w:ascii="Times New Roman" w:hAnsi="Times New Roman" w:cs="Times New Roman"/>
          <w:bCs/>
          <w:sz w:val="24"/>
          <w:szCs w:val="24"/>
        </w:rPr>
        <w:t>4</w:t>
      </w:r>
      <w:r w:rsidRPr="002626AC">
        <w:rPr>
          <w:rFonts w:ascii="Times New Roman" w:hAnsi="Times New Roman" w:cs="Times New Roman"/>
          <w:bCs/>
          <w:sz w:val="24"/>
          <w:szCs w:val="24"/>
        </w:rPr>
        <w:t xml:space="preserve"> percent of all contracts were registered late, meaning contractors had begun work before the City finalized contracts or initiated payments.</w:t>
      </w:r>
      <w:r w:rsidR="0005736E">
        <w:rPr>
          <w:rStyle w:val="FootnoteReference"/>
          <w:rFonts w:ascii="Times New Roman" w:hAnsi="Times New Roman" w:cs="Times New Roman"/>
          <w:bCs/>
          <w:sz w:val="24"/>
          <w:szCs w:val="24"/>
        </w:rPr>
        <w:footnoteReference w:id="4"/>
      </w:r>
      <w:r w:rsidRPr="002626AC">
        <w:rPr>
          <w:rFonts w:ascii="Times New Roman" w:hAnsi="Times New Roman" w:cs="Times New Roman"/>
          <w:bCs/>
          <w:sz w:val="24"/>
          <w:szCs w:val="24"/>
        </w:rPr>
        <w:t xml:space="preserve"> </w:t>
      </w:r>
      <w:r w:rsidR="00C85486" w:rsidRPr="0005736E">
        <w:rPr>
          <w:rFonts w:ascii="Times New Roman" w:hAnsi="Times New Roman" w:cs="Times New Roman"/>
          <w:bCs/>
          <w:sz w:val="24"/>
          <w:szCs w:val="24"/>
        </w:rPr>
        <w:t>Fo</w:t>
      </w:r>
      <w:r w:rsidR="00C85486">
        <w:rPr>
          <w:rFonts w:ascii="Times New Roman" w:hAnsi="Times New Roman" w:cs="Times New Roman"/>
          <w:bCs/>
          <w:sz w:val="24"/>
          <w:szCs w:val="24"/>
        </w:rPr>
        <w:t>cusing on</w:t>
      </w:r>
      <w:r w:rsidR="00C85486" w:rsidRPr="0005736E">
        <w:rPr>
          <w:rFonts w:ascii="Times New Roman" w:hAnsi="Times New Roman" w:cs="Times New Roman"/>
          <w:bCs/>
          <w:sz w:val="24"/>
          <w:szCs w:val="24"/>
        </w:rPr>
        <w:t xml:space="preserve"> </w:t>
      </w:r>
      <w:r w:rsidR="0005736E" w:rsidRPr="0005736E">
        <w:rPr>
          <w:rFonts w:ascii="Times New Roman" w:hAnsi="Times New Roman" w:cs="Times New Roman"/>
          <w:bCs/>
          <w:sz w:val="24"/>
          <w:szCs w:val="24"/>
        </w:rPr>
        <w:t xml:space="preserve">human services contracts </w:t>
      </w:r>
      <w:r w:rsidR="00AF4831">
        <w:rPr>
          <w:rFonts w:ascii="Times New Roman" w:hAnsi="Times New Roman" w:cs="Times New Roman"/>
          <w:bCs/>
          <w:sz w:val="24"/>
          <w:szCs w:val="24"/>
        </w:rPr>
        <w:t>indicates a</w:t>
      </w:r>
      <w:r w:rsidR="00C43BF4">
        <w:rPr>
          <w:rFonts w:ascii="Times New Roman" w:hAnsi="Times New Roman" w:cs="Times New Roman"/>
          <w:bCs/>
          <w:sz w:val="24"/>
          <w:szCs w:val="24"/>
        </w:rPr>
        <w:t xml:space="preserve"> worse</w:t>
      </w:r>
      <w:r w:rsidR="0005736E" w:rsidRPr="0005736E">
        <w:rPr>
          <w:rFonts w:ascii="Times New Roman" w:hAnsi="Times New Roman" w:cs="Times New Roman"/>
          <w:bCs/>
          <w:sz w:val="24"/>
          <w:szCs w:val="24"/>
        </w:rPr>
        <w:t xml:space="preserve"> situation with </w:t>
      </w:r>
      <w:r w:rsidR="00A34F4E">
        <w:rPr>
          <w:rFonts w:ascii="Times New Roman" w:hAnsi="Times New Roman" w:cs="Times New Roman"/>
          <w:bCs/>
          <w:sz w:val="24"/>
          <w:szCs w:val="24"/>
        </w:rPr>
        <w:t>81</w:t>
      </w:r>
      <w:r w:rsidR="0005736E" w:rsidRPr="0005736E">
        <w:rPr>
          <w:rFonts w:ascii="Times New Roman" w:hAnsi="Times New Roman" w:cs="Times New Roman"/>
          <w:bCs/>
          <w:sz w:val="24"/>
          <w:szCs w:val="24"/>
        </w:rPr>
        <w:t>.</w:t>
      </w:r>
      <w:r w:rsidR="00A34F4E">
        <w:rPr>
          <w:rFonts w:ascii="Times New Roman" w:hAnsi="Times New Roman" w:cs="Times New Roman"/>
          <w:bCs/>
          <w:sz w:val="24"/>
          <w:szCs w:val="24"/>
        </w:rPr>
        <w:t>01</w:t>
      </w:r>
      <w:r w:rsidR="008A78C1">
        <w:rPr>
          <w:rFonts w:ascii="Times New Roman" w:hAnsi="Times New Roman" w:cs="Times New Roman"/>
          <w:bCs/>
          <w:sz w:val="24"/>
          <w:szCs w:val="24"/>
        </w:rPr>
        <w:t xml:space="preserve"> percent</w:t>
      </w:r>
      <w:r w:rsidR="008A78C1" w:rsidRPr="0005736E">
        <w:rPr>
          <w:rFonts w:ascii="Times New Roman" w:hAnsi="Times New Roman" w:cs="Times New Roman"/>
          <w:bCs/>
          <w:sz w:val="24"/>
          <w:szCs w:val="24"/>
        </w:rPr>
        <w:t xml:space="preserve"> </w:t>
      </w:r>
      <w:r w:rsidR="00C47277">
        <w:rPr>
          <w:rFonts w:ascii="Times New Roman" w:hAnsi="Times New Roman" w:cs="Times New Roman"/>
          <w:bCs/>
          <w:sz w:val="24"/>
          <w:szCs w:val="24"/>
        </w:rPr>
        <w:t xml:space="preserve">of contracts </w:t>
      </w:r>
      <w:r w:rsidR="0005736E" w:rsidRPr="0005736E">
        <w:rPr>
          <w:rFonts w:ascii="Times New Roman" w:hAnsi="Times New Roman" w:cs="Times New Roman"/>
          <w:bCs/>
          <w:sz w:val="24"/>
          <w:szCs w:val="24"/>
        </w:rPr>
        <w:t>registered retroactively</w:t>
      </w:r>
      <w:r w:rsidR="0005736E">
        <w:rPr>
          <w:rFonts w:ascii="Times New Roman" w:hAnsi="Times New Roman" w:cs="Times New Roman"/>
          <w:bCs/>
          <w:sz w:val="24"/>
          <w:szCs w:val="24"/>
        </w:rPr>
        <w:t>.</w:t>
      </w:r>
      <w:r w:rsidR="00A34F4E">
        <w:rPr>
          <w:rStyle w:val="FootnoteReference"/>
          <w:rFonts w:ascii="Times New Roman" w:hAnsi="Times New Roman" w:cs="Times New Roman"/>
          <w:bCs/>
          <w:sz w:val="24"/>
          <w:szCs w:val="24"/>
        </w:rPr>
        <w:footnoteReference w:id="5"/>
      </w:r>
      <w:r w:rsidR="0005736E">
        <w:rPr>
          <w:rFonts w:ascii="Times New Roman" w:hAnsi="Times New Roman" w:cs="Times New Roman"/>
          <w:bCs/>
          <w:sz w:val="24"/>
          <w:szCs w:val="24"/>
        </w:rPr>
        <w:t xml:space="preserve"> </w:t>
      </w:r>
      <w:r w:rsidR="00E46D5C" w:rsidRPr="00E46D5C">
        <w:rPr>
          <w:rFonts w:ascii="Times New Roman" w:hAnsi="Times New Roman" w:cs="Times New Roman"/>
          <w:bCs/>
          <w:sz w:val="24"/>
          <w:szCs w:val="24"/>
        </w:rPr>
        <w:t>These delays stem from extensive paperwork requirements, rigid review procedures, and lack of coordination across oversight agencies</w:t>
      </w:r>
      <w:r w:rsidR="00F25508">
        <w:rPr>
          <w:rFonts w:ascii="Times New Roman" w:hAnsi="Times New Roman" w:cs="Times New Roman"/>
          <w:bCs/>
          <w:sz w:val="24"/>
          <w:szCs w:val="24"/>
        </w:rPr>
        <w:t>.</w:t>
      </w:r>
      <w:r w:rsidR="00886AD8">
        <w:rPr>
          <w:rStyle w:val="FootnoteReference"/>
          <w:rFonts w:ascii="Times New Roman" w:hAnsi="Times New Roman" w:cs="Times New Roman"/>
          <w:bCs/>
          <w:sz w:val="24"/>
          <w:szCs w:val="24"/>
        </w:rPr>
        <w:footnoteReference w:id="6"/>
      </w:r>
      <w:r w:rsidR="00F25508" w:rsidRPr="00E46D5C">
        <w:rPr>
          <w:rFonts w:ascii="Times New Roman" w:hAnsi="Times New Roman" w:cs="Times New Roman"/>
          <w:bCs/>
          <w:sz w:val="24"/>
          <w:szCs w:val="24"/>
        </w:rPr>
        <w:t xml:space="preserve"> </w:t>
      </w:r>
      <w:r w:rsidR="00F25508">
        <w:rPr>
          <w:rFonts w:ascii="Times New Roman" w:hAnsi="Times New Roman" w:cs="Times New Roman"/>
          <w:bCs/>
          <w:sz w:val="24"/>
          <w:szCs w:val="24"/>
        </w:rPr>
        <w:t>This forces</w:t>
      </w:r>
      <w:r w:rsidR="00F25508" w:rsidRPr="00E46D5C">
        <w:rPr>
          <w:rFonts w:ascii="Times New Roman" w:hAnsi="Times New Roman" w:cs="Times New Roman"/>
          <w:bCs/>
          <w:sz w:val="24"/>
          <w:szCs w:val="24"/>
        </w:rPr>
        <w:t xml:space="preserve"> </w:t>
      </w:r>
      <w:r w:rsidR="00E46D5C" w:rsidRPr="00E46D5C">
        <w:rPr>
          <w:rFonts w:ascii="Times New Roman" w:hAnsi="Times New Roman" w:cs="Times New Roman"/>
          <w:bCs/>
          <w:sz w:val="24"/>
          <w:szCs w:val="24"/>
        </w:rPr>
        <w:t>many contractors to rely on loans and lines of credit while awaiting reimbursement.</w:t>
      </w:r>
      <w:r w:rsidR="00E46D5C">
        <w:rPr>
          <w:rStyle w:val="FootnoteReference"/>
          <w:rFonts w:ascii="Times New Roman" w:hAnsi="Times New Roman" w:cs="Times New Roman"/>
          <w:bCs/>
          <w:sz w:val="24"/>
          <w:szCs w:val="24"/>
        </w:rPr>
        <w:footnoteReference w:id="7"/>
      </w:r>
    </w:p>
    <w:p w14:paraId="622A64D5" w14:textId="3B897DDA" w:rsidR="00E46D5C" w:rsidRDefault="0094462E" w:rsidP="0094462E">
      <w:pPr>
        <w:snapToGrid w:val="0"/>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City’s c</w:t>
      </w:r>
      <w:r w:rsidR="00E46D5C" w:rsidRPr="00E46D5C">
        <w:rPr>
          <w:rFonts w:ascii="Times New Roman" w:hAnsi="Times New Roman" w:cs="Times New Roman"/>
          <w:bCs/>
          <w:sz w:val="24"/>
          <w:szCs w:val="24"/>
        </w:rPr>
        <w:t xml:space="preserve">urrent transparency systems contain </w:t>
      </w:r>
      <w:r>
        <w:rPr>
          <w:rFonts w:ascii="Times New Roman" w:hAnsi="Times New Roman" w:cs="Times New Roman"/>
          <w:bCs/>
          <w:sz w:val="24"/>
          <w:szCs w:val="24"/>
        </w:rPr>
        <w:t xml:space="preserve">significant </w:t>
      </w:r>
      <w:r w:rsidR="00E46D5C" w:rsidRPr="00E46D5C">
        <w:rPr>
          <w:rFonts w:ascii="Times New Roman" w:hAnsi="Times New Roman" w:cs="Times New Roman"/>
          <w:bCs/>
          <w:sz w:val="24"/>
          <w:szCs w:val="24"/>
        </w:rPr>
        <w:t>gaps in publicly available information. While the Comptroller publishes some spending data</w:t>
      </w:r>
      <w:r w:rsidR="00EE4F27">
        <w:rPr>
          <w:rFonts w:ascii="Times New Roman" w:hAnsi="Times New Roman" w:cs="Times New Roman"/>
          <w:bCs/>
          <w:sz w:val="24"/>
          <w:szCs w:val="24"/>
        </w:rPr>
        <w:t xml:space="preserve"> via the Checkbook NYC website</w:t>
      </w:r>
      <w:r w:rsidR="00E46D5C" w:rsidRPr="00E46D5C">
        <w:rPr>
          <w:rFonts w:ascii="Times New Roman" w:hAnsi="Times New Roman" w:cs="Times New Roman"/>
          <w:bCs/>
          <w:sz w:val="24"/>
          <w:szCs w:val="24"/>
        </w:rPr>
        <w:t>,</w:t>
      </w:r>
      <w:r w:rsidR="00FD4182">
        <w:rPr>
          <w:rFonts w:ascii="Times New Roman" w:hAnsi="Times New Roman" w:cs="Times New Roman"/>
          <w:bCs/>
          <w:sz w:val="24"/>
          <w:szCs w:val="24"/>
        </w:rPr>
        <w:t xml:space="preserve"> the data provided remains general.</w:t>
      </w:r>
      <w:r w:rsidR="00FD4182">
        <w:rPr>
          <w:rStyle w:val="FootnoteReference"/>
          <w:rFonts w:ascii="Times New Roman" w:hAnsi="Times New Roman" w:cs="Times New Roman"/>
          <w:bCs/>
          <w:sz w:val="24"/>
          <w:szCs w:val="24"/>
        </w:rPr>
        <w:footnoteReference w:id="8"/>
      </w:r>
      <w:r w:rsidR="00E46D5C" w:rsidRPr="00E46D5C">
        <w:rPr>
          <w:rFonts w:ascii="Times New Roman" w:hAnsi="Times New Roman" w:cs="Times New Roman"/>
          <w:bCs/>
          <w:sz w:val="24"/>
          <w:szCs w:val="24"/>
        </w:rPr>
        <w:t xml:space="preserve"> </w:t>
      </w:r>
      <w:r w:rsidR="00F13DAC">
        <w:rPr>
          <w:rFonts w:ascii="Times New Roman" w:hAnsi="Times New Roman" w:cs="Times New Roman"/>
          <w:bCs/>
          <w:sz w:val="24"/>
          <w:szCs w:val="24"/>
        </w:rPr>
        <w:t>T</w:t>
      </w:r>
      <w:r w:rsidR="00F13DAC" w:rsidRPr="00E46D5C">
        <w:rPr>
          <w:rFonts w:ascii="Times New Roman" w:hAnsi="Times New Roman" w:cs="Times New Roman"/>
          <w:bCs/>
          <w:sz w:val="24"/>
          <w:szCs w:val="24"/>
        </w:rPr>
        <w:t xml:space="preserve">here </w:t>
      </w:r>
      <w:r w:rsidR="00E46D5C" w:rsidRPr="00E46D5C">
        <w:rPr>
          <w:rFonts w:ascii="Times New Roman" w:hAnsi="Times New Roman" w:cs="Times New Roman"/>
          <w:bCs/>
          <w:sz w:val="24"/>
          <w:szCs w:val="24"/>
        </w:rPr>
        <w:t xml:space="preserve">are </w:t>
      </w:r>
      <w:r>
        <w:rPr>
          <w:rFonts w:ascii="Times New Roman" w:hAnsi="Times New Roman" w:cs="Times New Roman"/>
          <w:bCs/>
          <w:sz w:val="24"/>
          <w:szCs w:val="24"/>
        </w:rPr>
        <w:t>substantial</w:t>
      </w:r>
      <w:r w:rsidR="00E46D5C" w:rsidRPr="00E46D5C">
        <w:rPr>
          <w:rFonts w:ascii="Times New Roman" w:hAnsi="Times New Roman" w:cs="Times New Roman"/>
          <w:bCs/>
          <w:sz w:val="24"/>
          <w:szCs w:val="24"/>
        </w:rPr>
        <w:t xml:space="preserve"> limitations </w:t>
      </w:r>
      <w:r w:rsidR="00F13DAC">
        <w:rPr>
          <w:rFonts w:ascii="Times New Roman" w:hAnsi="Times New Roman" w:cs="Times New Roman"/>
          <w:bCs/>
          <w:sz w:val="24"/>
          <w:szCs w:val="24"/>
        </w:rPr>
        <w:t xml:space="preserve">to the public’s </w:t>
      </w:r>
      <w:r w:rsidR="005D0305">
        <w:rPr>
          <w:rFonts w:ascii="Times New Roman" w:hAnsi="Times New Roman" w:cs="Times New Roman"/>
          <w:bCs/>
          <w:sz w:val="24"/>
          <w:szCs w:val="24"/>
        </w:rPr>
        <w:t xml:space="preserve">consumption of </w:t>
      </w:r>
      <w:r w:rsidR="00F13DAC" w:rsidRPr="00E46D5C">
        <w:rPr>
          <w:rFonts w:ascii="Times New Roman" w:hAnsi="Times New Roman" w:cs="Times New Roman"/>
          <w:bCs/>
          <w:sz w:val="24"/>
          <w:szCs w:val="24"/>
        </w:rPr>
        <w:t xml:space="preserve"> </w:t>
      </w:r>
      <w:r w:rsidR="00E46D5C" w:rsidRPr="00E46D5C">
        <w:rPr>
          <w:rFonts w:ascii="Times New Roman" w:hAnsi="Times New Roman" w:cs="Times New Roman"/>
          <w:bCs/>
          <w:sz w:val="24"/>
          <w:szCs w:val="24"/>
        </w:rPr>
        <w:t xml:space="preserve">information </w:t>
      </w:r>
      <w:r w:rsidR="005D0305">
        <w:rPr>
          <w:rFonts w:ascii="Times New Roman" w:hAnsi="Times New Roman" w:cs="Times New Roman"/>
          <w:bCs/>
          <w:sz w:val="24"/>
          <w:szCs w:val="24"/>
        </w:rPr>
        <w:t>regarding</w:t>
      </w:r>
      <w:r w:rsidR="005D0305" w:rsidRPr="00E46D5C">
        <w:rPr>
          <w:rFonts w:ascii="Times New Roman" w:hAnsi="Times New Roman" w:cs="Times New Roman"/>
          <w:bCs/>
          <w:sz w:val="24"/>
          <w:szCs w:val="24"/>
        </w:rPr>
        <w:t xml:space="preserve"> </w:t>
      </w:r>
      <w:r w:rsidR="00E46D5C" w:rsidRPr="00E46D5C">
        <w:rPr>
          <w:rFonts w:ascii="Times New Roman" w:hAnsi="Times New Roman" w:cs="Times New Roman"/>
          <w:bCs/>
          <w:sz w:val="24"/>
          <w:szCs w:val="24"/>
        </w:rPr>
        <w:t>contracts awaiting registration, performance metrics, and expenditures against individual contracts.</w:t>
      </w:r>
      <w:r w:rsidR="00E46D5C">
        <w:rPr>
          <w:rStyle w:val="FootnoteReference"/>
          <w:rFonts w:ascii="Times New Roman" w:hAnsi="Times New Roman" w:cs="Times New Roman"/>
          <w:bCs/>
          <w:sz w:val="24"/>
          <w:szCs w:val="24"/>
        </w:rPr>
        <w:footnoteReference w:id="9"/>
      </w:r>
      <w:r w:rsidR="00E46D5C">
        <w:rPr>
          <w:rFonts w:ascii="Times New Roman" w:hAnsi="Times New Roman" w:cs="Times New Roman"/>
          <w:bCs/>
          <w:sz w:val="24"/>
          <w:szCs w:val="24"/>
        </w:rPr>
        <w:t xml:space="preserve"> </w:t>
      </w:r>
      <w:r w:rsidR="000B4B6E">
        <w:rPr>
          <w:rFonts w:ascii="Times New Roman" w:hAnsi="Times New Roman" w:cs="Times New Roman"/>
          <w:bCs/>
          <w:sz w:val="24"/>
          <w:szCs w:val="24"/>
        </w:rPr>
        <w:t>Separately</w:t>
      </w:r>
      <w:r w:rsidR="00FE015B">
        <w:rPr>
          <w:rFonts w:ascii="Times New Roman" w:hAnsi="Times New Roman" w:cs="Times New Roman"/>
          <w:bCs/>
          <w:sz w:val="24"/>
          <w:szCs w:val="24"/>
        </w:rPr>
        <w:t>, in an attempt to address concerns regarding transparenc</w:t>
      </w:r>
      <w:r w:rsidR="00725252">
        <w:rPr>
          <w:rFonts w:ascii="Times New Roman" w:hAnsi="Times New Roman" w:cs="Times New Roman"/>
          <w:bCs/>
          <w:sz w:val="24"/>
          <w:szCs w:val="24"/>
        </w:rPr>
        <w:t>y around city contracting</w:t>
      </w:r>
      <w:r w:rsidR="00E46D5C" w:rsidRPr="00E46D5C">
        <w:rPr>
          <w:rFonts w:ascii="Times New Roman" w:hAnsi="Times New Roman" w:cs="Times New Roman"/>
          <w:bCs/>
          <w:sz w:val="24"/>
          <w:szCs w:val="24"/>
        </w:rPr>
        <w:t xml:space="preserve">, </w:t>
      </w:r>
      <w:r>
        <w:rPr>
          <w:rFonts w:ascii="Times New Roman" w:hAnsi="Times New Roman" w:cs="Times New Roman"/>
          <w:bCs/>
          <w:sz w:val="24"/>
          <w:szCs w:val="24"/>
        </w:rPr>
        <w:t xml:space="preserve">MOCS created </w:t>
      </w:r>
      <w:proofErr w:type="spellStart"/>
      <w:r w:rsidR="00E46D5C" w:rsidRPr="00E46D5C">
        <w:rPr>
          <w:rFonts w:ascii="Times New Roman" w:hAnsi="Times New Roman" w:cs="Times New Roman"/>
          <w:bCs/>
          <w:sz w:val="24"/>
          <w:szCs w:val="24"/>
        </w:rPr>
        <w:t>PASSPort</w:t>
      </w:r>
      <w:proofErr w:type="spellEnd"/>
      <w:r w:rsidR="00E46D5C" w:rsidRPr="00E46D5C">
        <w:rPr>
          <w:rFonts w:ascii="Times New Roman" w:hAnsi="Times New Roman" w:cs="Times New Roman"/>
          <w:bCs/>
          <w:sz w:val="24"/>
          <w:szCs w:val="24"/>
        </w:rPr>
        <w:t xml:space="preserve"> Public</w:t>
      </w:r>
      <w:r w:rsidR="00A72444">
        <w:rPr>
          <w:rFonts w:ascii="Times New Roman" w:hAnsi="Times New Roman" w:cs="Times New Roman"/>
          <w:bCs/>
          <w:sz w:val="24"/>
          <w:szCs w:val="24"/>
        </w:rPr>
        <w:t>.</w:t>
      </w:r>
      <w:r w:rsidR="000E0224">
        <w:rPr>
          <w:rStyle w:val="FootnoteReference"/>
          <w:rFonts w:ascii="Times New Roman" w:hAnsi="Times New Roman" w:cs="Times New Roman"/>
          <w:bCs/>
          <w:sz w:val="24"/>
          <w:szCs w:val="24"/>
        </w:rPr>
        <w:footnoteReference w:id="10"/>
      </w:r>
      <w:r w:rsidR="000E0224">
        <w:rPr>
          <w:rFonts w:ascii="Times New Roman" w:hAnsi="Times New Roman" w:cs="Times New Roman"/>
          <w:bCs/>
          <w:sz w:val="24"/>
          <w:szCs w:val="24"/>
        </w:rPr>
        <w:t xml:space="preserve"> </w:t>
      </w:r>
      <w:proofErr w:type="spellStart"/>
      <w:r w:rsidR="00721E50">
        <w:rPr>
          <w:rFonts w:ascii="Times New Roman" w:hAnsi="Times New Roman" w:cs="Times New Roman"/>
          <w:bCs/>
          <w:sz w:val="24"/>
          <w:szCs w:val="24"/>
        </w:rPr>
        <w:t>PASSPort</w:t>
      </w:r>
      <w:proofErr w:type="spellEnd"/>
      <w:r w:rsidR="00721E50">
        <w:rPr>
          <w:rFonts w:ascii="Times New Roman" w:hAnsi="Times New Roman" w:cs="Times New Roman"/>
          <w:bCs/>
          <w:sz w:val="24"/>
          <w:szCs w:val="24"/>
        </w:rPr>
        <w:t xml:space="preserve"> Public </w:t>
      </w:r>
      <w:r w:rsidR="00EA55CC">
        <w:rPr>
          <w:rFonts w:ascii="Times New Roman" w:hAnsi="Times New Roman" w:cs="Times New Roman"/>
          <w:bCs/>
          <w:sz w:val="24"/>
          <w:szCs w:val="24"/>
        </w:rPr>
        <w:t xml:space="preserve">is web portal meant to </w:t>
      </w:r>
      <w:r w:rsidR="006424B9">
        <w:rPr>
          <w:rFonts w:ascii="Times New Roman" w:hAnsi="Times New Roman" w:cs="Times New Roman"/>
          <w:bCs/>
          <w:sz w:val="24"/>
          <w:szCs w:val="24"/>
        </w:rPr>
        <w:t>p</w:t>
      </w:r>
      <w:r w:rsidR="0018379F">
        <w:rPr>
          <w:rFonts w:ascii="Times New Roman" w:hAnsi="Times New Roman" w:cs="Times New Roman"/>
          <w:bCs/>
          <w:sz w:val="24"/>
          <w:szCs w:val="24"/>
        </w:rPr>
        <w:t xml:space="preserve">rovide information </w:t>
      </w:r>
      <w:r w:rsidR="007F7521">
        <w:rPr>
          <w:rFonts w:ascii="Times New Roman" w:hAnsi="Times New Roman" w:cs="Times New Roman"/>
          <w:bCs/>
          <w:sz w:val="24"/>
          <w:szCs w:val="24"/>
        </w:rPr>
        <w:t xml:space="preserve">data around </w:t>
      </w:r>
      <w:r w:rsidR="00A34A39">
        <w:rPr>
          <w:rFonts w:ascii="Times New Roman" w:hAnsi="Times New Roman" w:cs="Times New Roman"/>
          <w:bCs/>
          <w:sz w:val="24"/>
          <w:szCs w:val="24"/>
        </w:rPr>
        <w:t xml:space="preserve">vendors contracting with the City as well as </w:t>
      </w:r>
      <w:r w:rsidR="00432D07">
        <w:rPr>
          <w:rFonts w:ascii="Times New Roman" w:hAnsi="Times New Roman" w:cs="Times New Roman"/>
          <w:bCs/>
          <w:sz w:val="24"/>
          <w:szCs w:val="24"/>
        </w:rPr>
        <w:t xml:space="preserve">information about different City solicitations </w:t>
      </w:r>
      <w:r w:rsidR="00686AD8">
        <w:rPr>
          <w:rFonts w:ascii="Times New Roman" w:hAnsi="Times New Roman" w:cs="Times New Roman"/>
          <w:bCs/>
          <w:sz w:val="24"/>
          <w:szCs w:val="24"/>
        </w:rPr>
        <w:t>for services.</w:t>
      </w:r>
      <w:r w:rsidR="00686AD8">
        <w:rPr>
          <w:rStyle w:val="FootnoteReference"/>
          <w:rFonts w:ascii="Times New Roman" w:hAnsi="Times New Roman" w:cs="Times New Roman"/>
          <w:bCs/>
          <w:sz w:val="24"/>
          <w:szCs w:val="24"/>
        </w:rPr>
        <w:footnoteReference w:id="11"/>
      </w:r>
      <w:r w:rsidR="00686AD8">
        <w:rPr>
          <w:rFonts w:ascii="Times New Roman" w:hAnsi="Times New Roman" w:cs="Times New Roman"/>
          <w:bCs/>
          <w:sz w:val="24"/>
          <w:szCs w:val="24"/>
        </w:rPr>
        <w:t xml:space="preserve"> However, despite the</w:t>
      </w:r>
      <w:r w:rsidR="004B6613">
        <w:rPr>
          <w:rFonts w:ascii="Times New Roman" w:hAnsi="Times New Roman" w:cs="Times New Roman"/>
          <w:bCs/>
          <w:sz w:val="24"/>
          <w:szCs w:val="24"/>
        </w:rPr>
        <w:t xml:space="preserve"> creation</w:t>
      </w:r>
      <w:r w:rsidR="003D326E" w:rsidRPr="00E46D5C">
        <w:rPr>
          <w:rFonts w:ascii="Times New Roman" w:hAnsi="Times New Roman" w:cs="Times New Roman"/>
          <w:bCs/>
          <w:sz w:val="24"/>
          <w:szCs w:val="24"/>
        </w:rPr>
        <w:t xml:space="preserve"> </w:t>
      </w:r>
      <w:r w:rsidR="00686AD8">
        <w:rPr>
          <w:rFonts w:ascii="Times New Roman" w:hAnsi="Times New Roman" w:cs="Times New Roman"/>
          <w:bCs/>
          <w:sz w:val="24"/>
          <w:szCs w:val="24"/>
        </w:rPr>
        <w:t xml:space="preserve">of this portal, </w:t>
      </w:r>
      <w:r w:rsidR="00E46D5C" w:rsidRPr="00E46D5C">
        <w:rPr>
          <w:rFonts w:ascii="Times New Roman" w:hAnsi="Times New Roman" w:cs="Times New Roman"/>
          <w:bCs/>
          <w:sz w:val="24"/>
          <w:szCs w:val="24"/>
        </w:rPr>
        <w:t xml:space="preserve">many contract documents remain scattered across agency websites rather than consolidated </w:t>
      </w:r>
      <w:r w:rsidR="00E46D5C" w:rsidRPr="00E46D5C">
        <w:rPr>
          <w:rFonts w:ascii="Times New Roman" w:hAnsi="Times New Roman" w:cs="Times New Roman"/>
          <w:bCs/>
          <w:sz w:val="24"/>
          <w:szCs w:val="24"/>
        </w:rPr>
        <w:lastRenderedPageBreak/>
        <w:t>in a central location</w:t>
      </w:r>
      <w:r w:rsidR="00E601D1">
        <w:rPr>
          <w:rFonts w:ascii="Times New Roman" w:hAnsi="Times New Roman" w:cs="Times New Roman"/>
          <w:bCs/>
          <w:sz w:val="24"/>
          <w:szCs w:val="24"/>
        </w:rPr>
        <w:t>.</w:t>
      </w:r>
      <w:r w:rsidR="00E601D1">
        <w:rPr>
          <w:rStyle w:val="FootnoteReference"/>
          <w:rFonts w:ascii="Times New Roman" w:hAnsi="Times New Roman" w:cs="Times New Roman"/>
          <w:bCs/>
          <w:sz w:val="24"/>
          <w:szCs w:val="24"/>
        </w:rPr>
        <w:footnoteReference w:id="12"/>
      </w:r>
      <w:r w:rsidR="00E601D1" w:rsidRPr="00E46D5C">
        <w:rPr>
          <w:rFonts w:ascii="Times New Roman" w:hAnsi="Times New Roman" w:cs="Times New Roman"/>
          <w:bCs/>
          <w:sz w:val="24"/>
          <w:szCs w:val="24"/>
        </w:rPr>
        <w:t xml:space="preserve"> </w:t>
      </w:r>
      <w:proofErr w:type="spellStart"/>
      <w:r w:rsidR="00EF6FFC">
        <w:rPr>
          <w:rFonts w:ascii="Times New Roman" w:hAnsi="Times New Roman" w:cs="Times New Roman"/>
          <w:bCs/>
          <w:sz w:val="24"/>
          <w:szCs w:val="24"/>
        </w:rPr>
        <w:t>PASSPort</w:t>
      </w:r>
      <w:proofErr w:type="spellEnd"/>
      <w:r w:rsidR="00EF6FFC">
        <w:rPr>
          <w:rFonts w:ascii="Times New Roman" w:hAnsi="Times New Roman" w:cs="Times New Roman"/>
          <w:bCs/>
          <w:sz w:val="24"/>
          <w:szCs w:val="24"/>
        </w:rPr>
        <w:t xml:space="preserve"> Public also </w:t>
      </w:r>
      <w:r w:rsidR="00E46D5C" w:rsidRPr="00E46D5C">
        <w:rPr>
          <w:rFonts w:ascii="Times New Roman" w:hAnsi="Times New Roman" w:cs="Times New Roman"/>
          <w:bCs/>
          <w:sz w:val="24"/>
          <w:szCs w:val="24"/>
        </w:rPr>
        <w:t>does not display contract history</w:t>
      </w:r>
      <w:r w:rsidR="0004267F">
        <w:rPr>
          <w:rFonts w:ascii="Times New Roman" w:hAnsi="Times New Roman" w:cs="Times New Roman"/>
          <w:bCs/>
          <w:sz w:val="24"/>
          <w:szCs w:val="24"/>
        </w:rPr>
        <w:t>.</w:t>
      </w:r>
      <w:r w:rsidR="00DC53AE">
        <w:rPr>
          <w:rStyle w:val="FootnoteReference"/>
          <w:rFonts w:ascii="Times New Roman" w:hAnsi="Times New Roman" w:cs="Times New Roman"/>
          <w:bCs/>
          <w:sz w:val="24"/>
          <w:szCs w:val="24"/>
        </w:rPr>
        <w:footnoteReference w:id="13"/>
      </w:r>
      <w:r w:rsidR="00E46D5C" w:rsidRPr="00E46D5C">
        <w:rPr>
          <w:rFonts w:ascii="Times New Roman" w:hAnsi="Times New Roman" w:cs="Times New Roman"/>
          <w:bCs/>
          <w:sz w:val="24"/>
          <w:szCs w:val="24"/>
        </w:rPr>
        <w:t xml:space="preserve"> </w:t>
      </w:r>
      <w:r w:rsidR="00DC53AE">
        <w:rPr>
          <w:rFonts w:ascii="Times New Roman" w:hAnsi="Times New Roman" w:cs="Times New Roman"/>
          <w:bCs/>
          <w:sz w:val="24"/>
          <w:szCs w:val="24"/>
        </w:rPr>
        <w:t>The combination of these factors make</w:t>
      </w:r>
      <w:r w:rsidR="00B9427D">
        <w:rPr>
          <w:rFonts w:ascii="Times New Roman" w:hAnsi="Times New Roman" w:cs="Times New Roman"/>
          <w:bCs/>
          <w:sz w:val="24"/>
          <w:szCs w:val="24"/>
        </w:rPr>
        <w:t xml:space="preserve"> contract </w:t>
      </w:r>
      <w:r w:rsidR="00E46D5C" w:rsidRPr="00E46D5C">
        <w:rPr>
          <w:rFonts w:ascii="Times New Roman" w:hAnsi="Times New Roman" w:cs="Times New Roman"/>
          <w:bCs/>
          <w:sz w:val="24"/>
          <w:szCs w:val="24"/>
        </w:rPr>
        <w:t>performance analysis difficult.</w:t>
      </w:r>
    </w:p>
    <w:p w14:paraId="639C5492" w14:textId="51765A5C" w:rsidR="002A5E4C" w:rsidRPr="002A5E4C" w:rsidRDefault="002A5E4C" w:rsidP="00021D21">
      <w:pPr>
        <w:snapToGrid w:val="0"/>
        <w:spacing w:after="0" w:line="480" w:lineRule="auto"/>
        <w:ind w:firstLine="720"/>
        <w:jc w:val="both"/>
        <w:rPr>
          <w:rFonts w:ascii="Times New Roman" w:hAnsi="Times New Roman" w:cs="Times New Roman"/>
          <w:bCs/>
          <w:i/>
          <w:iCs/>
          <w:sz w:val="24"/>
          <w:szCs w:val="24"/>
        </w:rPr>
      </w:pPr>
      <w:r>
        <w:rPr>
          <w:rFonts w:ascii="Times New Roman" w:hAnsi="Times New Roman" w:cs="Times New Roman"/>
          <w:bCs/>
          <w:i/>
          <w:iCs/>
          <w:sz w:val="24"/>
          <w:szCs w:val="24"/>
        </w:rPr>
        <w:t>Emergency Procurement</w:t>
      </w:r>
    </w:p>
    <w:p w14:paraId="2151AE18" w14:textId="32AE4BBD" w:rsidR="00021D21" w:rsidRPr="00021D21" w:rsidRDefault="00021D21" w:rsidP="00021D21">
      <w:pPr>
        <w:snapToGrid w:val="0"/>
        <w:spacing w:after="0" w:line="480" w:lineRule="auto"/>
        <w:ind w:firstLine="720"/>
        <w:jc w:val="both"/>
        <w:rPr>
          <w:rFonts w:ascii="Times New Roman" w:hAnsi="Times New Roman" w:cs="Times New Roman"/>
          <w:bCs/>
          <w:sz w:val="24"/>
          <w:szCs w:val="24"/>
        </w:rPr>
      </w:pPr>
      <w:r w:rsidRPr="00021D21">
        <w:rPr>
          <w:rFonts w:ascii="Times New Roman" w:hAnsi="Times New Roman" w:cs="Times New Roman"/>
          <w:bCs/>
          <w:sz w:val="24"/>
          <w:szCs w:val="24"/>
        </w:rPr>
        <w:t>The vulnerabilities in the City's procurement system became particularly acute during the COVID-19 pandemic. During the de Blasio administration, the City spent nearly $7 billion on emergency contracts registered under Emergency Executive Order 101, which suspended normal procurement oversight by the Comptroller's office.</w:t>
      </w:r>
      <w:r w:rsidRPr="00021D21">
        <w:rPr>
          <w:rFonts w:ascii="Times New Roman" w:hAnsi="Times New Roman" w:cs="Times New Roman"/>
          <w:bCs/>
          <w:sz w:val="24"/>
          <w:szCs w:val="24"/>
          <w:vertAlign w:val="superscript"/>
        </w:rPr>
        <w:footnoteReference w:id="14"/>
      </w:r>
      <w:r w:rsidRPr="00021D21">
        <w:rPr>
          <w:rFonts w:ascii="Times New Roman" w:hAnsi="Times New Roman" w:cs="Times New Roman"/>
          <w:bCs/>
          <w:sz w:val="24"/>
          <w:szCs w:val="24"/>
        </w:rPr>
        <w:t xml:space="preserve"> This suspension of standard procurement safeguards led to significant waste and abuse. In one notable example, the Department of Sanitation awarded a $14 million emergency food distribution contract to Cariati Developers Inc., a vendor whose owner had been convicted of obstructing the Internal Revenue Service just one month before the contract was awarded, and which had no prior experience in food sourcing, packaging, or delivery.</w:t>
      </w:r>
      <w:r w:rsidR="006E6E19" w:rsidRPr="00021D21">
        <w:rPr>
          <w:rFonts w:ascii="Times New Roman" w:hAnsi="Times New Roman" w:cs="Times New Roman"/>
          <w:bCs/>
          <w:sz w:val="24"/>
          <w:szCs w:val="24"/>
          <w:vertAlign w:val="superscript"/>
        </w:rPr>
        <w:footnoteReference w:id="15"/>
      </w:r>
      <w:r w:rsidRPr="00021D21">
        <w:rPr>
          <w:rFonts w:ascii="Times New Roman" w:hAnsi="Times New Roman" w:cs="Times New Roman"/>
          <w:bCs/>
          <w:sz w:val="24"/>
          <w:szCs w:val="24"/>
        </w:rPr>
        <w:t xml:space="preserve"> The contract was terminated after just three weeks due to poor performance, but not before the City paid </w:t>
      </w:r>
      <w:proofErr w:type="spellStart"/>
      <w:r w:rsidR="00E30612">
        <w:rPr>
          <w:rFonts w:ascii="Times New Roman" w:hAnsi="Times New Roman" w:cs="Times New Roman"/>
          <w:bCs/>
          <w:sz w:val="24"/>
          <w:szCs w:val="24"/>
        </w:rPr>
        <w:t>Carati</w:t>
      </w:r>
      <w:proofErr w:type="spellEnd"/>
      <w:r w:rsidRPr="00021D21">
        <w:rPr>
          <w:rFonts w:ascii="Times New Roman" w:hAnsi="Times New Roman" w:cs="Times New Roman"/>
          <w:bCs/>
          <w:sz w:val="24"/>
          <w:szCs w:val="24"/>
        </w:rPr>
        <w:t xml:space="preserve"> nearly $1.5 million for its inadequate services.</w:t>
      </w:r>
      <w:r>
        <w:rPr>
          <w:rStyle w:val="FootnoteReference"/>
          <w:rFonts w:ascii="Times New Roman" w:hAnsi="Times New Roman" w:cs="Times New Roman"/>
          <w:sz w:val="24"/>
          <w:szCs w:val="24"/>
        </w:rPr>
        <w:footnoteReference w:id="16"/>
      </w:r>
    </w:p>
    <w:p w14:paraId="5435C09F" w14:textId="0BF7BFAD" w:rsidR="00E30612" w:rsidRPr="00E30612" w:rsidRDefault="00E30612" w:rsidP="00E30612">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 xml:space="preserve">These problems persisted </w:t>
      </w:r>
      <w:r w:rsidR="000D424E">
        <w:rPr>
          <w:rFonts w:ascii="Times New Roman" w:hAnsi="Times New Roman" w:cs="Times New Roman"/>
          <w:bCs/>
          <w:sz w:val="24"/>
          <w:szCs w:val="24"/>
        </w:rPr>
        <w:t>d</w:t>
      </w:r>
      <w:r w:rsidR="00F245EB">
        <w:rPr>
          <w:rFonts w:ascii="Times New Roman" w:hAnsi="Times New Roman" w:cs="Times New Roman"/>
          <w:bCs/>
          <w:sz w:val="24"/>
          <w:szCs w:val="24"/>
        </w:rPr>
        <w:t>uring</w:t>
      </w:r>
      <w:r w:rsidRPr="00E30612">
        <w:rPr>
          <w:rFonts w:ascii="Times New Roman" w:hAnsi="Times New Roman" w:cs="Times New Roman"/>
          <w:bCs/>
          <w:sz w:val="24"/>
          <w:szCs w:val="24"/>
        </w:rPr>
        <w:t xml:space="preserve"> the Adams </w:t>
      </w:r>
      <w:r w:rsidR="007350E0">
        <w:rPr>
          <w:rFonts w:ascii="Times New Roman" w:hAnsi="Times New Roman" w:cs="Times New Roman"/>
          <w:bCs/>
          <w:sz w:val="24"/>
          <w:szCs w:val="24"/>
        </w:rPr>
        <w:t>A</w:t>
      </w:r>
      <w:r w:rsidR="007350E0" w:rsidRPr="00E30612">
        <w:rPr>
          <w:rFonts w:ascii="Times New Roman" w:hAnsi="Times New Roman" w:cs="Times New Roman"/>
          <w:bCs/>
          <w:sz w:val="24"/>
          <w:szCs w:val="24"/>
        </w:rPr>
        <w:t>dministration</w:t>
      </w:r>
      <w:r w:rsidR="007350E0">
        <w:rPr>
          <w:rFonts w:ascii="Times New Roman" w:hAnsi="Times New Roman" w:cs="Times New Roman"/>
          <w:bCs/>
          <w:sz w:val="24"/>
          <w:szCs w:val="24"/>
        </w:rPr>
        <w:t xml:space="preserve">. </w:t>
      </w:r>
      <w:r w:rsidR="00C8654F">
        <w:rPr>
          <w:rFonts w:ascii="Times New Roman" w:hAnsi="Times New Roman" w:cs="Times New Roman"/>
          <w:bCs/>
          <w:sz w:val="24"/>
          <w:szCs w:val="24"/>
        </w:rPr>
        <w:t xml:space="preserve">An audit by the Office of the Comptroller found that by November of 2023 the </w:t>
      </w:r>
      <w:r w:rsidRPr="00E30612">
        <w:rPr>
          <w:rFonts w:ascii="Times New Roman" w:hAnsi="Times New Roman" w:cs="Times New Roman"/>
          <w:bCs/>
          <w:sz w:val="24"/>
          <w:szCs w:val="24"/>
        </w:rPr>
        <w:t xml:space="preserve">City </w:t>
      </w:r>
      <w:r w:rsidR="00DE0A39">
        <w:rPr>
          <w:rFonts w:ascii="Times New Roman" w:hAnsi="Times New Roman" w:cs="Times New Roman"/>
          <w:bCs/>
          <w:sz w:val="24"/>
          <w:szCs w:val="24"/>
        </w:rPr>
        <w:t xml:space="preserve">had </w:t>
      </w:r>
      <w:r w:rsidRPr="00E30612">
        <w:rPr>
          <w:rFonts w:ascii="Times New Roman" w:hAnsi="Times New Roman" w:cs="Times New Roman"/>
          <w:bCs/>
          <w:sz w:val="24"/>
          <w:szCs w:val="24"/>
        </w:rPr>
        <w:t xml:space="preserve">committed </w:t>
      </w:r>
      <w:r w:rsidR="00DE0A39">
        <w:rPr>
          <w:rFonts w:ascii="Times New Roman" w:hAnsi="Times New Roman" w:cs="Times New Roman"/>
          <w:bCs/>
          <w:sz w:val="24"/>
          <w:szCs w:val="24"/>
        </w:rPr>
        <w:t xml:space="preserve">approximately </w:t>
      </w:r>
      <w:r w:rsidRPr="00E30612">
        <w:rPr>
          <w:rFonts w:ascii="Times New Roman" w:hAnsi="Times New Roman" w:cs="Times New Roman"/>
          <w:bCs/>
          <w:sz w:val="24"/>
          <w:szCs w:val="24"/>
        </w:rPr>
        <w:t>$5.7 billion across 340 emergency contracts related to asylum seeker services.</w:t>
      </w:r>
      <w:r w:rsidRPr="00E30612">
        <w:rPr>
          <w:rFonts w:ascii="Times New Roman" w:hAnsi="Times New Roman" w:cs="Times New Roman"/>
          <w:bCs/>
          <w:sz w:val="24"/>
          <w:szCs w:val="24"/>
          <w:vertAlign w:val="superscript"/>
        </w:rPr>
        <w:footnoteReference w:id="17"/>
      </w:r>
      <w:r w:rsidRPr="00E30612">
        <w:rPr>
          <w:rFonts w:ascii="Times New Roman" w:hAnsi="Times New Roman" w:cs="Times New Roman"/>
          <w:bCs/>
          <w:sz w:val="24"/>
          <w:szCs w:val="24"/>
        </w:rPr>
        <w:t xml:space="preserve"> </w:t>
      </w:r>
      <w:r w:rsidR="003D4408">
        <w:rPr>
          <w:rFonts w:ascii="Times New Roman" w:hAnsi="Times New Roman" w:cs="Times New Roman"/>
          <w:bCs/>
          <w:sz w:val="24"/>
          <w:szCs w:val="24"/>
        </w:rPr>
        <w:t>However, l</w:t>
      </w:r>
      <w:r w:rsidRPr="00E30612">
        <w:rPr>
          <w:rFonts w:ascii="Times New Roman" w:hAnsi="Times New Roman" w:cs="Times New Roman"/>
          <w:bCs/>
          <w:sz w:val="24"/>
          <w:szCs w:val="24"/>
        </w:rPr>
        <w:t xml:space="preserve">ack of coordination </w:t>
      </w:r>
      <w:r w:rsidRPr="00E30612">
        <w:rPr>
          <w:rFonts w:ascii="Times New Roman" w:hAnsi="Times New Roman" w:cs="Times New Roman"/>
          <w:bCs/>
          <w:sz w:val="24"/>
          <w:szCs w:val="24"/>
        </w:rPr>
        <w:lastRenderedPageBreak/>
        <w:t>across these contracts resulted in agencies paying wildly disparate rates for comparable services, with hourly compensation for equivalent positions ranging from $58 to $201 across different contracts.</w:t>
      </w:r>
      <w:r w:rsidRPr="00E30612">
        <w:rPr>
          <w:rFonts w:ascii="Times New Roman" w:hAnsi="Times New Roman" w:cs="Times New Roman"/>
          <w:bCs/>
          <w:sz w:val="24"/>
          <w:szCs w:val="24"/>
          <w:vertAlign w:val="superscript"/>
        </w:rPr>
        <w:footnoteReference w:id="18"/>
      </w:r>
    </w:p>
    <w:p w14:paraId="2D2B8368" w14:textId="5ED0668F" w:rsidR="00E30612" w:rsidRPr="00E30612" w:rsidRDefault="00E30612" w:rsidP="00E30612">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In September 2023, the</w:t>
      </w:r>
      <w:r w:rsidR="00C535F5">
        <w:rPr>
          <w:rFonts w:ascii="Times New Roman" w:hAnsi="Times New Roman" w:cs="Times New Roman"/>
          <w:bCs/>
          <w:sz w:val="24"/>
          <w:szCs w:val="24"/>
        </w:rPr>
        <w:t>n</w:t>
      </w:r>
      <w:r w:rsidR="00E244EE">
        <w:rPr>
          <w:rFonts w:ascii="Times New Roman" w:hAnsi="Times New Roman" w:cs="Times New Roman"/>
          <w:bCs/>
          <w:sz w:val="24"/>
          <w:szCs w:val="24"/>
        </w:rPr>
        <w:t>-</w:t>
      </w:r>
      <w:r w:rsidRPr="00E30612">
        <w:rPr>
          <w:rFonts w:ascii="Times New Roman" w:hAnsi="Times New Roman" w:cs="Times New Roman"/>
          <w:bCs/>
          <w:sz w:val="24"/>
          <w:szCs w:val="24"/>
        </w:rPr>
        <w:t xml:space="preserve">Comptroller </w:t>
      </w:r>
      <w:r w:rsidR="00C535F5">
        <w:rPr>
          <w:rFonts w:ascii="Times New Roman" w:hAnsi="Times New Roman" w:cs="Times New Roman"/>
          <w:bCs/>
          <w:sz w:val="24"/>
          <w:szCs w:val="24"/>
        </w:rPr>
        <w:t xml:space="preserve">Brad Lander </w:t>
      </w:r>
      <w:r w:rsidRPr="00E30612">
        <w:rPr>
          <w:rFonts w:ascii="Times New Roman" w:hAnsi="Times New Roman" w:cs="Times New Roman"/>
          <w:bCs/>
          <w:sz w:val="24"/>
          <w:szCs w:val="24"/>
        </w:rPr>
        <w:t xml:space="preserve">declined to approve a $432 million no-bid emergency contract with </w:t>
      </w:r>
      <w:proofErr w:type="spellStart"/>
      <w:r w:rsidRPr="00E30612">
        <w:rPr>
          <w:rFonts w:ascii="Times New Roman" w:hAnsi="Times New Roman" w:cs="Times New Roman"/>
          <w:bCs/>
          <w:sz w:val="24"/>
          <w:szCs w:val="24"/>
        </w:rPr>
        <w:t>DocGo</w:t>
      </w:r>
      <w:proofErr w:type="spellEnd"/>
      <w:r w:rsidRPr="00E30612">
        <w:rPr>
          <w:rFonts w:ascii="Times New Roman" w:hAnsi="Times New Roman" w:cs="Times New Roman"/>
          <w:bCs/>
          <w:sz w:val="24"/>
          <w:szCs w:val="24"/>
        </w:rPr>
        <w:t xml:space="preserve">, a medical services company with no experience in emergency housing, citing concerns about </w:t>
      </w:r>
      <w:r w:rsidR="003D4408">
        <w:rPr>
          <w:rFonts w:ascii="Times New Roman" w:hAnsi="Times New Roman" w:cs="Times New Roman"/>
          <w:bCs/>
          <w:sz w:val="24"/>
          <w:szCs w:val="24"/>
        </w:rPr>
        <w:t xml:space="preserve">the </w:t>
      </w:r>
      <w:r w:rsidRPr="00E30612">
        <w:rPr>
          <w:rFonts w:ascii="Times New Roman" w:hAnsi="Times New Roman" w:cs="Times New Roman"/>
          <w:bCs/>
          <w:sz w:val="24"/>
          <w:szCs w:val="24"/>
        </w:rPr>
        <w:t>vendor</w:t>
      </w:r>
      <w:r w:rsidR="003D4408">
        <w:rPr>
          <w:rFonts w:ascii="Times New Roman" w:hAnsi="Times New Roman" w:cs="Times New Roman"/>
          <w:bCs/>
          <w:sz w:val="24"/>
          <w:szCs w:val="24"/>
        </w:rPr>
        <w:t>’s</w:t>
      </w:r>
      <w:r w:rsidRPr="00E30612">
        <w:rPr>
          <w:rFonts w:ascii="Times New Roman" w:hAnsi="Times New Roman" w:cs="Times New Roman"/>
          <w:bCs/>
          <w:sz w:val="24"/>
          <w:szCs w:val="24"/>
        </w:rPr>
        <w:t xml:space="preserve"> responsibility, fiscal capacity, and subcontractor selection</w:t>
      </w:r>
      <w:r w:rsidR="003D4408">
        <w:rPr>
          <w:rFonts w:ascii="Times New Roman" w:hAnsi="Times New Roman" w:cs="Times New Roman"/>
          <w:bCs/>
          <w:sz w:val="24"/>
          <w:szCs w:val="24"/>
        </w:rPr>
        <w:t xml:space="preserve"> process</w:t>
      </w:r>
      <w:r w:rsidRPr="00E30612">
        <w:rPr>
          <w:rFonts w:ascii="Times New Roman" w:hAnsi="Times New Roman" w:cs="Times New Roman"/>
          <w:bCs/>
          <w:sz w:val="24"/>
          <w:szCs w:val="24"/>
        </w:rPr>
        <w:t>.</w:t>
      </w:r>
      <w:r w:rsidRPr="00E30612">
        <w:rPr>
          <w:rFonts w:ascii="Times New Roman" w:hAnsi="Times New Roman" w:cs="Times New Roman"/>
          <w:bCs/>
          <w:sz w:val="24"/>
          <w:szCs w:val="24"/>
          <w:vertAlign w:val="superscript"/>
        </w:rPr>
        <w:footnoteReference w:id="19"/>
      </w:r>
      <w:r w:rsidRPr="00E30612">
        <w:rPr>
          <w:rFonts w:ascii="Times New Roman" w:hAnsi="Times New Roman" w:cs="Times New Roman"/>
          <w:bCs/>
          <w:sz w:val="24"/>
          <w:szCs w:val="24"/>
        </w:rPr>
        <w:t xml:space="preserve"> The Adams administration proceeded with the contract over the Comptroller's objections</w:t>
      </w:r>
      <w:r w:rsidR="003D4408">
        <w:rPr>
          <w:rFonts w:ascii="Times New Roman" w:hAnsi="Times New Roman" w:cs="Times New Roman"/>
          <w:bCs/>
          <w:sz w:val="24"/>
          <w:szCs w:val="24"/>
        </w:rPr>
        <w:t>, and</w:t>
      </w:r>
      <w:r w:rsidRPr="00E30612">
        <w:rPr>
          <w:rFonts w:ascii="Times New Roman" w:hAnsi="Times New Roman" w:cs="Times New Roman"/>
          <w:bCs/>
          <w:sz w:val="24"/>
          <w:szCs w:val="24"/>
        </w:rPr>
        <w:t xml:space="preserve"> </w:t>
      </w:r>
      <w:r w:rsidR="003D4408">
        <w:rPr>
          <w:rFonts w:ascii="Times New Roman" w:hAnsi="Times New Roman" w:cs="Times New Roman"/>
          <w:bCs/>
          <w:sz w:val="24"/>
          <w:szCs w:val="24"/>
        </w:rPr>
        <w:t>a</w:t>
      </w:r>
      <w:r w:rsidRPr="00E30612">
        <w:rPr>
          <w:rFonts w:ascii="Times New Roman" w:hAnsi="Times New Roman" w:cs="Times New Roman"/>
          <w:bCs/>
          <w:sz w:val="24"/>
          <w:szCs w:val="24"/>
        </w:rPr>
        <w:t xml:space="preserve"> subsequent audit found millions wasted on unused hotel rooms, unauthorized subcontractors, and dangerous conditions</w:t>
      </w:r>
      <w:r w:rsidR="00401607">
        <w:rPr>
          <w:rFonts w:ascii="Times New Roman" w:hAnsi="Times New Roman" w:cs="Times New Roman"/>
          <w:bCs/>
          <w:sz w:val="24"/>
          <w:szCs w:val="24"/>
        </w:rPr>
        <w:t>,</w:t>
      </w:r>
      <w:r w:rsidRPr="00E30612">
        <w:rPr>
          <w:rFonts w:ascii="Times New Roman" w:hAnsi="Times New Roman" w:cs="Times New Roman"/>
          <w:bCs/>
          <w:sz w:val="24"/>
          <w:szCs w:val="24"/>
        </w:rPr>
        <w:t xml:space="preserve"> including mold</w:t>
      </w:r>
      <w:r w:rsidR="00707156">
        <w:rPr>
          <w:rFonts w:ascii="Times New Roman" w:hAnsi="Times New Roman" w:cs="Times New Roman"/>
          <w:bCs/>
          <w:sz w:val="24"/>
          <w:szCs w:val="24"/>
        </w:rPr>
        <w:t>,</w:t>
      </w:r>
      <w:r w:rsidRPr="00E30612">
        <w:rPr>
          <w:rFonts w:ascii="Times New Roman" w:hAnsi="Times New Roman" w:cs="Times New Roman"/>
          <w:bCs/>
          <w:sz w:val="24"/>
          <w:szCs w:val="24"/>
        </w:rPr>
        <w:t xml:space="preserve"> and understaffing of critical caseworker and social worker positions.</w:t>
      </w:r>
      <w:r w:rsidRPr="00E30612">
        <w:rPr>
          <w:rFonts w:ascii="Times New Roman" w:hAnsi="Times New Roman" w:cs="Times New Roman"/>
          <w:bCs/>
          <w:sz w:val="24"/>
          <w:szCs w:val="24"/>
          <w:vertAlign w:val="superscript"/>
        </w:rPr>
        <w:footnoteReference w:id="20"/>
      </w:r>
    </w:p>
    <w:p w14:paraId="058979C7" w14:textId="3A8114B5" w:rsidR="00021D21" w:rsidRDefault="00E30612" w:rsidP="0094462E">
      <w:pPr>
        <w:snapToGrid w:val="0"/>
        <w:spacing w:after="0" w:line="480" w:lineRule="auto"/>
        <w:ind w:firstLine="720"/>
        <w:jc w:val="both"/>
        <w:rPr>
          <w:rFonts w:ascii="Times New Roman" w:hAnsi="Times New Roman" w:cs="Times New Roman"/>
          <w:bCs/>
          <w:sz w:val="24"/>
          <w:szCs w:val="24"/>
        </w:rPr>
      </w:pPr>
      <w:r w:rsidRPr="00E30612">
        <w:rPr>
          <w:rFonts w:ascii="Times New Roman" w:hAnsi="Times New Roman" w:cs="Times New Roman"/>
          <w:bCs/>
          <w:sz w:val="24"/>
          <w:szCs w:val="24"/>
        </w:rPr>
        <w:t>The Comptroller's analysis of emergency procurement practices revealed systemic accountability failures. Nearly 85 percent of emergency contracts were submitted for registration more than 30 days after work had already begun.</w:t>
      </w:r>
      <w:bookmarkStart w:id="2" w:name="_Ref219981297"/>
      <w:r w:rsidRPr="00E30612">
        <w:rPr>
          <w:rFonts w:ascii="Times New Roman" w:hAnsi="Times New Roman" w:cs="Times New Roman"/>
          <w:bCs/>
          <w:sz w:val="24"/>
          <w:szCs w:val="24"/>
          <w:vertAlign w:val="superscript"/>
        </w:rPr>
        <w:footnoteReference w:id="21"/>
      </w:r>
      <w:bookmarkEnd w:id="2"/>
      <w:r w:rsidRPr="00E30612">
        <w:rPr>
          <w:rFonts w:ascii="Times New Roman" w:hAnsi="Times New Roman" w:cs="Times New Roman"/>
          <w:bCs/>
          <w:sz w:val="24"/>
          <w:szCs w:val="24"/>
        </w:rPr>
        <w:t xml:space="preserve"> Only approximately 20 percent of emergency contracts had performance evaluations on file.</w:t>
      </w:r>
      <w:r w:rsidRPr="00E30612">
        <w:rPr>
          <w:rFonts w:ascii="Times New Roman" w:hAnsi="Times New Roman" w:cs="Times New Roman"/>
          <w:bCs/>
          <w:sz w:val="24"/>
          <w:szCs w:val="24"/>
          <w:vertAlign w:val="superscript"/>
        </w:rPr>
        <w:footnoteReference w:id="22"/>
      </w:r>
      <w:r w:rsidRPr="00E30612">
        <w:rPr>
          <w:rFonts w:ascii="Times New Roman" w:hAnsi="Times New Roman" w:cs="Times New Roman"/>
          <w:bCs/>
          <w:sz w:val="24"/>
          <w:szCs w:val="24"/>
        </w:rPr>
        <w:t xml:space="preserve"> Furthermore, only 3.</w:t>
      </w:r>
      <w:r w:rsidR="0081311D">
        <w:rPr>
          <w:rFonts w:ascii="Times New Roman" w:hAnsi="Times New Roman" w:cs="Times New Roman"/>
          <w:bCs/>
          <w:sz w:val="24"/>
          <w:szCs w:val="24"/>
        </w:rPr>
        <w:t>4</w:t>
      </w:r>
      <w:r w:rsidRPr="00E30612">
        <w:rPr>
          <w:rFonts w:ascii="Times New Roman" w:hAnsi="Times New Roman" w:cs="Times New Roman"/>
          <w:bCs/>
          <w:sz w:val="24"/>
          <w:szCs w:val="24"/>
        </w:rPr>
        <w:t>5 percent of emergency procurement dollars were awarded to M/WBE firms, reflecting the barriers these procurement methods create for minority- and women-owned businesses.</w:t>
      </w:r>
      <w:r w:rsidRPr="00E30612">
        <w:rPr>
          <w:rFonts w:ascii="Times New Roman" w:hAnsi="Times New Roman" w:cs="Times New Roman"/>
          <w:bCs/>
          <w:sz w:val="24"/>
          <w:szCs w:val="24"/>
          <w:vertAlign w:val="superscript"/>
        </w:rPr>
        <w:footnoteReference w:id="23"/>
      </w:r>
    </w:p>
    <w:p w14:paraId="355C6CEA" w14:textId="1FDC7AE9" w:rsidR="002A5E4C" w:rsidRPr="002A5E4C" w:rsidRDefault="002A5E4C" w:rsidP="0094462E">
      <w:pPr>
        <w:snapToGrid w:val="0"/>
        <w:spacing w:after="0" w:line="480" w:lineRule="auto"/>
        <w:ind w:firstLine="720"/>
        <w:jc w:val="both"/>
        <w:rPr>
          <w:rFonts w:ascii="Times New Roman" w:hAnsi="Times New Roman" w:cs="Times New Roman"/>
          <w:bCs/>
          <w:i/>
          <w:iCs/>
          <w:sz w:val="24"/>
          <w:szCs w:val="24"/>
        </w:rPr>
      </w:pPr>
      <w:r>
        <w:rPr>
          <w:rFonts w:ascii="Times New Roman" w:hAnsi="Times New Roman" w:cs="Times New Roman"/>
          <w:bCs/>
          <w:i/>
          <w:iCs/>
          <w:sz w:val="24"/>
          <w:szCs w:val="24"/>
        </w:rPr>
        <w:lastRenderedPageBreak/>
        <w:t>Subcontractor Transparency</w:t>
      </w:r>
    </w:p>
    <w:p w14:paraId="759C9AC7" w14:textId="77777777" w:rsidR="001364D2" w:rsidRDefault="00684510" w:rsidP="0094462E">
      <w:pPr>
        <w:snapToGrid w:val="0"/>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Additionally, </w:t>
      </w:r>
      <w:r w:rsidR="002A5E4C">
        <w:rPr>
          <w:rFonts w:ascii="Times New Roman" w:hAnsi="Times New Roman" w:cs="Times New Roman"/>
          <w:bCs/>
          <w:sz w:val="24"/>
          <w:szCs w:val="24"/>
        </w:rPr>
        <w:t>t</w:t>
      </w:r>
      <w:r w:rsidR="002A5E4C" w:rsidRPr="002A5E4C">
        <w:rPr>
          <w:rFonts w:ascii="Times New Roman" w:hAnsi="Times New Roman" w:cs="Times New Roman"/>
          <w:bCs/>
          <w:sz w:val="24"/>
          <w:szCs w:val="24"/>
        </w:rPr>
        <w:t xml:space="preserve">he need for greater subcontractor transparency has been underscored by a series of fraud investigations involving City-funded homeless services providers. </w:t>
      </w:r>
    </w:p>
    <w:p w14:paraId="4553065E" w14:textId="79EE7DDC" w:rsidR="00684510" w:rsidRDefault="002A5E4C" w:rsidP="0094462E">
      <w:pPr>
        <w:snapToGrid w:val="0"/>
        <w:spacing w:after="0" w:line="480" w:lineRule="auto"/>
        <w:ind w:firstLine="720"/>
        <w:jc w:val="both"/>
        <w:rPr>
          <w:rFonts w:ascii="Times New Roman" w:hAnsi="Times New Roman" w:cs="Times New Roman"/>
          <w:sz w:val="24"/>
          <w:szCs w:val="24"/>
        </w:rPr>
      </w:pPr>
      <w:r w:rsidRPr="002A5E4C">
        <w:rPr>
          <w:rFonts w:ascii="Times New Roman" w:hAnsi="Times New Roman" w:cs="Times New Roman"/>
          <w:bCs/>
          <w:sz w:val="24"/>
          <w:szCs w:val="24"/>
        </w:rPr>
        <w:t xml:space="preserve">In 2020, federal and </w:t>
      </w:r>
      <w:r w:rsidR="001364D2">
        <w:rPr>
          <w:rFonts w:ascii="Times New Roman" w:hAnsi="Times New Roman" w:cs="Times New Roman"/>
          <w:bCs/>
          <w:sz w:val="24"/>
          <w:szCs w:val="24"/>
        </w:rPr>
        <w:t>C</w:t>
      </w:r>
      <w:r w:rsidRPr="002A5E4C">
        <w:rPr>
          <w:rFonts w:ascii="Times New Roman" w:hAnsi="Times New Roman" w:cs="Times New Roman"/>
          <w:bCs/>
          <w:sz w:val="24"/>
          <w:szCs w:val="24"/>
        </w:rPr>
        <w:t>ity officials raided the offices of one of the City's largest homeless shelter operators, after investigators uncovered a network of at least six subcontractors that did not appear to provide the supplies and services listed on invoices</w:t>
      </w:r>
      <w:r w:rsidR="001364D2">
        <w:rPr>
          <w:rFonts w:ascii="Times New Roman" w:hAnsi="Times New Roman" w:cs="Times New Roman"/>
          <w:bCs/>
          <w:sz w:val="24"/>
          <w:szCs w:val="24"/>
        </w:rPr>
        <w:t xml:space="preserve"> submitted to the City</w:t>
      </w:r>
      <w:r w:rsidRPr="002A5E4C">
        <w:rPr>
          <w:rFonts w:ascii="Times New Roman" w:hAnsi="Times New Roman" w:cs="Times New Roman"/>
          <w:bCs/>
          <w:sz w:val="24"/>
          <w:szCs w:val="24"/>
        </w:rPr>
        <w:t>.</w:t>
      </w:r>
      <w:r w:rsidR="009A4945">
        <w:rPr>
          <w:rStyle w:val="FootnoteReference"/>
          <w:rFonts w:ascii="Times New Roman" w:hAnsi="Times New Roman" w:cs="Times New Roman"/>
          <w:bCs/>
          <w:sz w:val="24"/>
          <w:szCs w:val="24"/>
        </w:rPr>
        <w:footnoteReference w:id="24"/>
      </w:r>
      <w:r w:rsidR="00CE74B0">
        <w:rPr>
          <w:rFonts w:ascii="Times New Roman" w:hAnsi="Times New Roman" w:cs="Times New Roman"/>
          <w:bCs/>
          <w:sz w:val="24"/>
          <w:szCs w:val="24"/>
        </w:rPr>
        <w:t xml:space="preserve"> </w:t>
      </w:r>
      <w:r w:rsidR="00CE74B0" w:rsidRPr="00CE74B0">
        <w:rPr>
          <w:rFonts w:ascii="Times New Roman" w:hAnsi="Times New Roman" w:cs="Times New Roman"/>
          <w:bCs/>
          <w:sz w:val="24"/>
          <w:szCs w:val="24"/>
        </w:rPr>
        <w:t>T</w:t>
      </w:r>
      <w:r w:rsidR="00CE74B0" w:rsidRPr="00CE74B0">
        <w:rPr>
          <w:rFonts w:ascii="Times New Roman" w:hAnsi="Times New Roman" w:cs="Times New Roman"/>
          <w:sz w:val="24"/>
          <w:szCs w:val="24"/>
        </w:rPr>
        <w:t xml:space="preserve">he nonprofit had received nearly $500 million in City contracts </w:t>
      </w:r>
      <w:r w:rsidR="00CE74B0">
        <w:rPr>
          <w:rFonts w:ascii="Times New Roman" w:hAnsi="Times New Roman" w:cs="Times New Roman"/>
          <w:sz w:val="24"/>
          <w:szCs w:val="24"/>
        </w:rPr>
        <w:t>over the course of several years</w:t>
      </w:r>
      <w:r w:rsidR="00CE74B0" w:rsidRPr="00CE74B0">
        <w:rPr>
          <w:rFonts w:ascii="Times New Roman" w:hAnsi="Times New Roman" w:cs="Times New Roman"/>
          <w:sz w:val="24"/>
          <w:szCs w:val="24"/>
        </w:rPr>
        <w:t xml:space="preserve">, yet the </w:t>
      </w:r>
      <w:r w:rsidR="00CE74B0">
        <w:rPr>
          <w:rFonts w:ascii="Times New Roman" w:hAnsi="Times New Roman" w:cs="Times New Roman"/>
          <w:sz w:val="24"/>
          <w:szCs w:val="24"/>
        </w:rPr>
        <w:t>Administration</w:t>
      </w:r>
      <w:r w:rsidR="00CE74B0" w:rsidRPr="00CE74B0">
        <w:rPr>
          <w:rFonts w:ascii="Times New Roman" w:hAnsi="Times New Roman" w:cs="Times New Roman"/>
          <w:sz w:val="24"/>
          <w:szCs w:val="24"/>
        </w:rPr>
        <w:t xml:space="preserve"> lacked adequate systems to trace the flow of funds to subcontractors or verify their legitimacy.</w:t>
      </w:r>
      <w:r w:rsidR="00CE74B0">
        <w:rPr>
          <w:rStyle w:val="FootnoteReference"/>
          <w:rFonts w:ascii="Times New Roman" w:hAnsi="Times New Roman" w:cs="Times New Roman"/>
          <w:sz w:val="24"/>
          <w:szCs w:val="24"/>
        </w:rPr>
        <w:footnoteReference w:id="25"/>
      </w:r>
    </w:p>
    <w:p w14:paraId="5F1E327D" w14:textId="15D17E3E" w:rsidR="001364D2" w:rsidRDefault="001364D2" w:rsidP="0094462E">
      <w:pPr>
        <w:snapToGrid w:val="0"/>
        <w:spacing w:after="0" w:line="480" w:lineRule="auto"/>
        <w:ind w:firstLine="720"/>
        <w:jc w:val="both"/>
        <w:rPr>
          <w:rFonts w:ascii="Times New Roman" w:hAnsi="Times New Roman" w:cs="Times New Roman"/>
          <w:sz w:val="24"/>
          <w:szCs w:val="24"/>
        </w:rPr>
      </w:pPr>
      <w:r w:rsidRPr="001364D2">
        <w:rPr>
          <w:rFonts w:ascii="Times New Roman" w:hAnsi="Times New Roman" w:cs="Times New Roman"/>
          <w:sz w:val="24"/>
          <w:szCs w:val="24"/>
        </w:rPr>
        <w:t>In 2021, a</w:t>
      </w:r>
      <w:r>
        <w:rPr>
          <w:rFonts w:ascii="Times New Roman" w:hAnsi="Times New Roman" w:cs="Times New Roman"/>
          <w:sz w:val="24"/>
          <w:szCs w:val="24"/>
        </w:rPr>
        <w:t xml:space="preserve"> New York Times</w:t>
      </w:r>
      <w:r w:rsidRPr="001364D2">
        <w:rPr>
          <w:rFonts w:ascii="Times New Roman" w:hAnsi="Times New Roman" w:cs="Times New Roman"/>
          <w:sz w:val="24"/>
          <w:szCs w:val="24"/>
        </w:rPr>
        <w:t xml:space="preserve"> investigation revealed that the City relied on a landlord with a history of severe building violations</w:t>
      </w:r>
      <w:r>
        <w:rPr>
          <w:rFonts w:ascii="Times New Roman" w:hAnsi="Times New Roman" w:cs="Times New Roman"/>
          <w:sz w:val="24"/>
          <w:szCs w:val="24"/>
        </w:rPr>
        <w:t xml:space="preserve"> </w:t>
      </w:r>
      <w:r w:rsidRPr="001364D2">
        <w:rPr>
          <w:rFonts w:ascii="Times New Roman" w:hAnsi="Times New Roman" w:cs="Times New Roman"/>
          <w:sz w:val="24"/>
          <w:szCs w:val="24"/>
        </w:rPr>
        <w:t>including rat infestations and lead paint</w:t>
      </w:r>
      <w:r>
        <w:rPr>
          <w:rFonts w:ascii="Times New Roman" w:hAnsi="Times New Roman" w:cs="Times New Roman"/>
          <w:sz w:val="24"/>
          <w:szCs w:val="24"/>
        </w:rPr>
        <w:t xml:space="preserve"> </w:t>
      </w:r>
      <w:r w:rsidRPr="001364D2">
        <w:rPr>
          <w:rFonts w:ascii="Times New Roman" w:hAnsi="Times New Roman" w:cs="Times New Roman"/>
          <w:sz w:val="24"/>
          <w:szCs w:val="24"/>
        </w:rPr>
        <w:t xml:space="preserve">to rapidly open new </w:t>
      </w:r>
      <w:r w:rsidR="00CA7551">
        <w:rPr>
          <w:rFonts w:ascii="Times New Roman" w:hAnsi="Times New Roman" w:cs="Times New Roman"/>
          <w:sz w:val="24"/>
          <w:szCs w:val="24"/>
        </w:rPr>
        <w:t xml:space="preserve">homeless </w:t>
      </w:r>
      <w:r w:rsidRPr="001364D2">
        <w:rPr>
          <w:rFonts w:ascii="Times New Roman" w:hAnsi="Times New Roman" w:cs="Times New Roman"/>
          <w:sz w:val="24"/>
          <w:szCs w:val="24"/>
        </w:rPr>
        <w:t>shelters.</w:t>
      </w:r>
      <w:r w:rsidR="00CA7551">
        <w:rPr>
          <w:rStyle w:val="FootnoteReference"/>
          <w:rFonts w:ascii="Times New Roman" w:hAnsi="Times New Roman" w:cs="Times New Roman"/>
          <w:sz w:val="24"/>
          <w:szCs w:val="24"/>
        </w:rPr>
        <w:footnoteReference w:id="26"/>
      </w:r>
      <w:r w:rsidRPr="001364D2">
        <w:rPr>
          <w:rFonts w:ascii="Times New Roman" w:hAnsi="Times New Roman" w:cs="Times New Roman"/>
          <w:sz w:val="24"/>
          <w:szCs w:val="24"/>
        </w:rPr>
        <w:t xml:space="preserve"> In at least two instances, the landlord also required nonprofit operators to hire his own maintenance company without competitive bidding, circumventing city rules designed to control costs and ensure service quality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7"/>
      </w:r>
    </w:p>
    <w:p w14:paraId="5288E07E" w14:textId="46118F21" w:rsidR="00CE74B0" w:rsidRDefault="00D1487F" w:rsidP="0094462E">
      <w:pPr>
        <w:snapToGri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2022,</w:t>
      </w:r>
      <w:r w:rsidR="00CE74B0" w:rsidRPr="00CE74B0">
        <w:rPr>
          <w:rFonts w:ascii="Times New Roman" w:hAnsi="Times New Roman" w:cs="Times New Roman"/>
          <w:sz w:val="24"/>
          <w:szCs w:val="24"/>
        </w:rPr>
        <w:t xml:space="preserve"> the CEO of one of the City's largest shelter providers pleaded guilty to a federal bribery and kickback scheme, admitting to accepting over $1.2 million from contractors</w:t>
      </w:r>
      <w:r w:rsidR="00CE74B0">
        <w:rPr>
          <w:rFonts w:ascii="Times New Roman" w:hAnsi="Times New Roman" w:cs="Times New Roman"/>
          <w:sz w:val="24"/>
          <w:szCs w:val="24"/>
        </w:rPr>
        <w:t xml:space="preserve"> doing business with his organization</w:t>
      </w:r>
      <w:r w:rsidR="00CE74B0" w:rsidRPr="00CE74B0">
        <w:rPr>
          <w:rFonts w:ascii="Times New Roman" w:hAnsi="Times New Roman" w:cs="Times New Roman"/>
          <w:sz w:val="24"/>
          <w:szCs w:val="24"/>
        </w:rPr>
        <w:t>.</w:t>
      </w:r>
      <w:r w:rsidR="00CE74B0">
        <w:rPr>
          <w:rStyle w:val="FootnoteReference"/>
          <w:rFonts w:ascii="Times New Roman" w:hAnsi="Times New Roman" w:cs="Times New Roman"/>
          <w:sz w:val="24"/>
          <w:szCs w:val="24"/>
        </w:rPr>
        <w:footnoteReference w:id="28"/>
      </w:r>
      <w:r w:rsidR="00CE74B0">
        <w:rPr>
          <w:rFonts w:ascii="Times New Roman" w:hAnsi="Times New Roman" w:cs="Times New Roman"/>
          <w:sz w:val="24"/>
          <w:szCs w:val="24"/>
        </w:rPr>
        <w:t xml:space="preserve"> </w:t>
      </w:r>
    </w:p>
    <w:p w14:paraId="114DC971" w14:textId="16EE2009" w:rsidR="00CE74B0" w:rsidRDefault="00CE74B0" w:rsidP="0094462E">
      <w:pPr>
        <w:snapToGrid w:val="0"/>
        <w:spacing w:after="0" w:line="480" w:lineRule="auto"/>
        <w:ind w:firstLine="720"/>
        <w:jc w:val="both"/>
        <w:rPr>
          <w:rFonts w:ascii="Times New Roman" w:hAnsi="Times New Roman" w:cs="Times New Roman"/>
          <w:sz w:val="24"/>
          <w:szCs w:val="24"/>
        </w:rPr>
      </w:pPr>
      <w:r w:rsidRPr="00CE74B0">
        <w:rPr>
          <w:rFonts w:ascii="Times New Roman" w:hAnsi="Times New Roman" w:cs="Times New Roman"/>
          <w:sz w:val="24"/>
          <w:szCs w:val="24"/>
        </w:rPr>
        <w:lastRenderedPageBreak/>
        <w:t xml:space="preserve">A </w:t>
      </w:r>
      <w:r w:rsidR="001364D2">
        <w:rPr>
          <w:rFonts w:ascii="Times New Roman" w:hAnsi="Times New Roman" w:cs="Times New Roman"/>
          <w:sz w:val="24"/>
          <w:szCs w:val="24"/>
        </w:rPr>
        <w:t>2024</w:t>
      </w:r>
      <w:r w:rsidRPr="00CE74B0">
        <w:rPr>
          <w:rFonts w:ascii="Times New Roman" w:hAnsi="Times New Roman" w:cs="Times New Roman"/>
          <w:sz w:val="24"/>
          <w:szCs w:val="24"/>
        </w:rPr>
        <w:t xml:space="preserve"> Department of Investigation report examin</w:t>
      </w:r>
      <w:r>
        <w:rPr>
          <w:rFonts w:ascii="Times New Roman" w:hAnsi="Times New Roman" w:cs="Times New Roman"/>
          <w:sz w:val="24"/>
          <w:szCs w:val="24"/>
        </w:rPr>
        <w:t>ed</w:t>
      </w:r>
      <w:r w:rsidRPr="00CE74B0">
        <w:rPr>
          <w:rFonts w:ascii="Times New Roman" w:hAnsi="Times New Roman" w:cs="Times New Roman"/>
          <w:sz w:val="24"/>
          <w:szCs w:val="24"/>
        </w:rPr>
        <w:t xml:space="preserve"> 51 nonprofit shelter providers </w:t>
      </w:r>
      <w:r>
        <w:rPr>
          <w:rFonts w:ascii="Times New Roman" w:hAnsi="Times New Roman" w:cs="Times New Roman"/>
          <w:sz w:val="24"/>
          <w:szCs w:val="24"/>
        </w:rPr>
        <w:t xml:space="preserve">and </w:t>
      </w:r>
      <w:r w:rsidRPr="00CE74B0">
        <w:rPr>
          <w:rFonts w:ascii="Times New Roman" w:hAnsi="Times New Roman" w:cs="Times New Roman"/>
          <w:sz w:val="24"/>
          <w:szCs w:val="24"/>
        </w:rPr>
        <w:t>found "hundreds of governance and compliance concerns," including multiple instances where nonprofit executives had financial stakes in subcontractors providing food, security, and other services at the shelters they managed.</w:t>
      </w:r>
      <w:r>
        <w:rPr>
          <w:rStyle w:val="FootnoteReference"/>
          <w:rFonts w:ascii="Times New Roman" w:hAnsi="Times New Roman" w:cs="Times New Roman"/>
          <w:sz w:val="24"/>
          <w:szCs w:val="24"/>
        </w:rPr>
        <w:footnoteReference w:id="29"/>
      </w:r>
    </w:p>
    <w:p w14:paraId="477934E7" w14:textId="0AE477EF" w:rsidR="001364D2" w:rsidRDefault="001364D2" w:rsidP="0094462E">
      <w:pPr>
        <w:snapToGrid w:val="0"/>
        <w:spacing w:after="0" w:line="480" w:lineRule="auto"/>
        <w:ind w:firstLine="720"/>
        <w:jc w:val="both"/>
        <w:rPr>
          <w:rFonts w:ascii="Times New Roman" w:hAnsi="Times New Roman" w:cs="Times New Roman"/>
          <w:bCs/>
          <w:sz w:val="24"/>
          <w:szCs w:val="24"/>
        </w:rPr>
      </w:pPr>
      <w:r w:rsidRPr="001364D2">
        <w:rPr>
          <w:rFonts w:ascii="Times New Roman" w:hAnsi="Times New Roman" w:cs="Times New Roman"/>
          <w:bCs/>
          <w:sz w:val="24"/>
          <w:szCs w:val="24"/>
        </w:rPr>
        <w:t>These cases illustrate the risks created by the current system's limited visibility into subcontractor relationships and the need for enhanced disclosure requirements.</w:t>
      </w:r>
      <w:r w:rsidR="003B5F4B">
        <w:rPr>
          <w:rStyle w:val="FootnoteReference"/>
          <w:rFonts w:ascii="Times New Roman" w:hAnsi="Times New Roman" w:cs="Times New Roman"/>
          <w:bCs/>
          <w:sz w:val="24"/>
          <w:szCs w:val="24"/>
        </w:rPr>
        <w:footnoteReference w:id="30"/>
      </w:r>
    </w:p>
    <w:p w14:paraId="3957D3BB" w14:textId="573261E0" w:rsidR="0088187F" w:rsidRPr="002626AC" w:rsidRDefault="0088187F" w:rsidP="0088187F">
      <w:pPr>
        <w:pStyle w:val="ListParagraph"/>
        <w:numPr>
          <w:ilvl w:val="0"/>
          <w:numId w:val="1"/>
        </w:numPr>
        <w:spacing w:before="240"/>
        <w:jc w:val="both"/>
        <w:rPr>
          <w:rFonts w:ascii="Times New Roman" w:hAnsi="Times New Roman" w:cs="Times New Roman"/>
          <w:b/>
          <w:sz w:val="24"/>
          <w:szCs w:val="24"/>
        </w:rPr>
      </w:pPr>
      <w:r w:rsidRPr="002626AC">
        <w:rPr>
          <w:rFonts w:ascii="Times New Roman" w:hAnsi="Times New Roman" w:cs="Times New Roman"/>
          <w:b/>
          <w:sz w:val="24"/>
          <w:szCs w:val="24"/>
        </w:rPr>
        <w:t xml:space="preserve">LEGISLATIVE </w:t>
      </w:r>
      <w:r w:rsidR="00D009FE" w:rsidRPr="002626AC">
        <w:rPr>
          <w:rFonts w:ascii="Times New Roman" w:hAnsi="Times New Roman" w:cs="Times New Roman"/>
          <w:b/>
          <w:sz w:val="24"/>
          <w:szCs w:val="24"/>
        </w:rPr>
        <w:t>ANALYSIS</w:t>
      </w:r>
    </w:p>
    <w:p w14:paraId="461262C4" w14:textId="70109B5F" w:rsidR="00441B20" w:rsidRPr="00441B20" w:rsidRDefault="00441B20" w:rsidP="00441B20">
      <w:pPr>
        <w:spacing w:before="100" w:beforeAutospacing="1" w:after="100" w:afterAutospacing="1" w:line="240" w:lineRule="auto"/>
        <w:ind w:left="720"/>
        <w:jc w:val="both"/>
        <w:outlineLvl w:val="2"/>
        <w:rPr>
          <w:rFonts w:ascii="Times New Roman" w:eastAsia="Times New Roman" w:hAnsi="Times New Roman" w:cs="Times New Roman"/>
          <w:i/>
          <w:iCs/>
          <w:sz w:val="24"/>
          <w:szCs w:val="24"/>
        </w:rPr>
      </w:pPr>
      <w:r w:rsidRPr="00441B20">
        <w:rPr>
          <w:rFonts w:ascii="Times New Roman" w:eastAsia="Times New Roman" w:hAnsi="Times New Roman" w:cs="Times New Roman"/>
          <w:i/>
          <w:iCs/>
          <w:sz w:val="24"/>
          <w:szCs w:val="24"/>
        </w:rPr>
        <w:t>Preconsidered Int. No. (Speaker Menin) - A Local Law to amend the New York city charter in relation to approval for emergency procurements and submission of contracts for audit</w:t>
      </w:r>
    </w:p>
    <w:p w14:paraId="4A63E639" w14:textId="790A9F05" w:rsidR="00441B20" w:rsidRPr="00441B20" w:rsidRDefault="00441B20" w:rsidP="00441B20">
      <w:pPr>
        <w:spacing w:after="0" w:line="480" w:lineRule="auto"/>
        <w:ind w:firstLine="720"/>
        <w:jc w:val="both"/>
        <w:rPr>
          <w:rFonts w:ascii="Times New Roman" w:eastAsia="Times New Roman" w:hAnsi="Times New Roman" w:cs="Times New Roman"/>
          <w:sz w:val="24"/>
          <w:szCs w:val="24"/>
        </w:rPr>
      </w:pPr>
      <w:r w:rsidRPr="00441B20">
        <w:rPr>
          <w:rFonts w:ascii="Times New Roman" w:eastAsia="Times New Roman" w:hAnsi="Times New Roman" w:cs="Times New Roman"/>
          <w:sz w:val="24"/>
          <w:szCs w:val="24"/>
        </w:rPr>
        <w:t>This bill would limit the term of emergency procurement contracts to no more than 30 days, with any renewals requiring the approval of both the Comptroller and Corporation Counsel. Under current law, emergency contracts may be entered into with the prior approval of the Comptroller and Corporation Counsel, but there is no limit on the duration of such contracts.</w:t>
      </w:r>
      <w:r>
        <w:rPr>
          <w:rStyle w:val="FootnoteReference"/>
          <w:rFonts w:ascii="Times New Roman" w:eastAsia="Times New Roman" w:hAnsi="Times New Roman" w:cs="Times New Roman"/>
          <w:sz w:val="24"/>
          <w:szCs w:val="24"/>
        </w:rPr>
        <w:footnoteReference w:id="31"/>
      </w:r>
      <w:r w:rsidRPr="00441B20">
        <w:rPr>
          <w:rFonts w:ascii="Times New Roman" w:eastAsia="Times New Roman" w:hAnsi="Times New Roman" w:cs="Times New Roman"/>
          <w:sz w:val="24"/>
          <w:szCs w:val="24"/>
        </w:rPr>
        <w:t xml:space="preserve"> This has allowed emergency contracts </w:t>
      </w:r>
      <w:r w:rsidR="00E244EE">
        <w:rPr>
          <w:rFonts w:ascii="Times New Roman" w:eastAsia="Times New Roman" w:hAnsi="Times New Roman" w:cs="Times New Roman"/>
          <w:sz w:val="24"/>
          <w:szCs w:val="24"/>
        </w:rPr>
        <w:t>that</w:t>
      </w:r>
      <w:r w:rsidR="00E244EE" w:rsidRPr="00441B20">
        <w:rPr>
          <w:rFonts w:ascii="Times New Roman" w:eastAsia="Times New Roman" w:hAnsi="Times New Roman" w:cs="Times New Roman"/>
          <w:sz w:val="24"/>
          <w:szCs w:val="24"/>
        </w:rPr>
        <w:t xml:space="preserve"> </w:t>
      </w:r>
      <w:r w:rsidRPr="00441B20">
        <w:rPr>
          <w:rFonts w:ascii="Times New Roman" w:eastAsia="Times New Roman" w:hAnsi="Times New Roman" w:cs="Times New Roman"/>
          <w:sz w:val="24"/>
          <w:szCs w:val="24"/>
        </w:rPr>
        <w:t>extend for months or even years, well beyond the immediate emergency crises that justified their use.</w:t>
      </w:r>
      <w:r>
        <w:rPr>
          <w:rStyle w:val="FootnoteReference"/>
          <w:rFonts w:ascii="Times New Roman" w:eastAsia="Times New Roman" w:hAnsi="Times New Roman" w:cs="Times New Roman"/>
          <w:sz w:val="24"/>
          <w:szCs w:val="24"/>
        </w:rPr>
        <w:footnoteReference w:id="32"/>
      </w:r>
      <w:r w:rsidRPr="00441B20">
        <w:rPr>
          <w:rFonts w:ascii="Times New Roman" w:eastAsia="Times New Roman" w:hAnsi="Times New Roman" w:cs="Times New Roman"/>
          <w:sz w:val="24"/>
          <w:szCs w:val="24"/>
        </w:rPr>
        <w:t xml:space="preserve"> By requiring 30-day term limits and requiring subsequent approval for renewals, the bill </w:t>
      </w:r>
      <w:r w:rsidR="00E244EE">
        <w:rPr>
          <w:rFonts w:ascii="Times New Roman" w:eastAsia="Times New Roman" w:hAnsi="Times New Roman" w:cs="Times New Roman"/>
          <w:sz w:val="24"/>
          <w:szCs w:val="24"/>
        </w:rPr>
        <w:t>aims to</w:t>
      </w:r>
      <w:r w:rsidR="00E244EE" w:rsidRPr="00441B20">
        <w:rPr>
          <w:rFonts w:ascii="Times New Roman" w:eastAsia="Times New Roman" w:hAnsi="Times New Roman" w:cs="Times New Roman"/>
          <w:sz w:val="24"/>
          <w:szCs w:val="24"/>
        </w:rPr>
        <w:t xml:space="preserve"> </w:t>
      </w:r>
      <w:r w:rsidRPr="00441B20">
        <w:rPr>
          <w:rFonts w:ascii="Times New Roman" w:eastAsia="Times New Roman" w:hAnsi="Times New Roman" w:cs="Times New Roman"/>
          <w:sz w:val="24"/>
          <w:szCs w:val="24"/>
        </w:rPr>
        <w:t>ensure that agencies regularly reassess whether emergency procurement methods remain appropriate.</w:t>
      </w:r>
    </w:p>
    <w:p w14:paraId="7583FD8F" w14:textId="0E5166AE" w:rsidR="00441B20" w:rsidRPr="00441B20" w:rsidRDefault="00441B20" w:rsidP="00441B20">
      <w:pPr>
        <w:spacing w:after="0" w:line="480" w:lineRule="auto"/>
        <w:ind w:firstLine="720"/>
        <w:jc w:val="both"/>
        <w:rPr>
          <w:rFonts w:ascii="Times New Roman" w:eastAsia="Times New Roman" w:hAnsi="Times New Roman" w:cs="Times New Roman"/>
          <w:sz w:val="24"/>
          <w:szCs w:val="24"/>
        </w:rPr>
      </w:pPr>
      <w:r w:rsidRPr="00441B20">
        <w:rPr>
          <w:rFonts w:ascii="Times New Roman" w:eastAsia="Times New Roman" w:hAnsi="Times New Roman" w:cs="Times New Roman"/>
          <w:sz w:val="24"/>
          <w:szCs w:val="24"/>
        </w:rPr>
        <w:lastRenderedPageBreak/>
        <w:t>Second, the bill would require that emergency contracts be submitted to the Comptroller for audit within 15 days of execution, rather than the current standard of "as soon as is practicable."</w:t>
      </w:r>
      <w:r>
        <w:rPr>
          <w:rStyle w:val="FootnoteReference"/>
          <w:rFonts w:ascii="Times New Roman" w:eastAsia="Times New Roman" w:hAnsi="Times New Roman" w:cs="Times New Roman"/>
          <w:sz w:val="24"/>
          <w:szCs w:val="24"/>
        </w:rPr>
        <w:footnoteReference w:id="33"/>
      </w:r>
      <w:r w:rsidRPr="00441B20">
        <w:rPr>
          <w:rFonts w:ascii="Times New Roman" w:eastAsia="Times New Roman" w:hAnsi="Times New Roman" w:cs="Times New Roman"/>
          <w:sz w:val="24"/>
          <w:szCs w:val="24"/>
        </w:rPr>
        <w:t xml:space="preserve"> This would address the Comptroller's finding that nearly 85</w:t>
      </w:r>
      <w:r w:rsidR="00CE4DED">
        <w:rPr>
          <w:rFonts w:ascii="Times New Roman" w:eastAsia="Times New Roman" w:hAnsi="Times New Roman" w:cs="Times New Roman"/>
          <w:sz w:val="24"/>
          <w:szCs w:val="24"/>
        </w:rPr>
        <w:t xml:space="preserve"> percent</w:t>
      </w:r>
      <w:r w:rsidR="00CE4DED" w:rsidRPr="00441B20">
        <w:rPr>
          <w:rFonts w:ascii="Times New Roman" w:eastAsia="Times New Roman" w:hAnsi="Times New Roman" w:cs="Times New Roman"/>
          <w:sz w:val="24"/>
          <w:szCs w:val="24"/>
        </w:rPr>
        <w:t xml:space="preserve"> </w:t>
      </w:r>
      <w:r w:rsidRPr="00441B20">
        <w:rPr>
          <w:rFonts w:ascii="Times New Roman" w:eastAsia="Times New Roman" w:hAnsi="Times New Roman" w:cs="Times New Roman"/>
          <w:sz w:val="24"/>
          <w:szCs w:val="24"/>
        </w:rPr>
        <w:t>of emergency contracts were submitted more than 30 days after the contract start date, which significantly hampers the ability of the Comptroller and Department of Investigation to identify problems and protect taxpayer dollars.</w:t>
      </w:r>
      <w:r>
        <w:rPr>
          <w:rStyle w:val="FootnoteReference"/>
          <w:rFonts w:ascii="Times New Roman" w:eastAsia="Times New Roman" w:hAnsi="Times New Roman" w:cs="Times New Roman"/>
          <w:sz w:val="24"/>
          <w:szCs w:val="24"/>
        </w:rPr>
        <w:footnoteReference w:id="34"/>
      </w:r>
    </w:p>
    <w:p w14:paraId="63A34385" w14:textId="77777777" w:rsidR="00441B20" w:rsidRPr="00441B20" w:rsidRDefault="00441B20" w:rsidP="00441B20">
      <w:pPr>
        <w:spacing w:before="100" w:beforeAutospacing="1" w:after="100" w:afterAutospacing="1" w:line="240" w:lineRule="auto"/>
        <w:ind w:left="720"/>
        <w:jc w:val="both"/>
        <w:outlineLvl w:val="2"/>
        <w:rPr>
          <w:rFonts w:ascii="Times New Roman" w:eastAsia="Times New Roman" w:hAnsi="Times New Roman" w:cs="Times New Roman"/>
          <w:i/>
          <w:iCs/>
          <w:sz w:val="24"/>
          <w:szCs w:val="24"/>
        </w:rPr>
      </w:pPr>
      <w:r w:rsidRPr="00441B20">
        <w:rPr>
          <w:rFonts w:ascii="Times New Roman" w:eastAsia="Times New Roman" w:hAnsi="Times New Roman" w:cs="Times New Roman"/>
          <w:i/>
          <w:iCs/>
          <w:sz w:val="24"/>
          <w:szCs w:val="24"/>
        </w:rPr>
        <w:t>Preconsidered Int. No. (Speaker Menin) - A Local Law to amend the New York administrative code in relation to maintaining information on subcontractors and penalties for providing false information in contracting</w:t>
      </w:r>
    </w:p>
    <w:p w14:paraId="096226CD" w14:textId="73CA2C07" w:rsidR="00441B20" w:rsidRPr="00441B20" w:rsidRDefault="00441B20" w:rsidP="00441B20">
      <w:pPr>
        <w:spacing w:after="0" w:line="480" w:lineRule="auto"/>
        <w:ind w:firstLine="720"/>
        <w:jc w:val="both"/>
        <w:rPr>
          <w:rFonts w:ascii="Times New Roman" w:eastAsia="Times New Roman" w:hAnsi="Times New Roman" w:cs="Times New Roman"/>
          <w:sz w:val="24"/>
          <w:szCs w:val="24"/>
        </w:rPr>
      </w:pPr>
      <w:r w:rsidRPr="00441B20">
        <w:rPr>
          <w:rFonts w:ascii="Times New Roman" w:eastAsia="Times New Roman" w:hAnsi="Times New Roman" w:cs="Times New Roman"/>
          <w:sz w:val="24"/>
          <w:szCs w:val="24"/>
        </w:rPr>
        <w:t>This bill would require the City's</w:t>
      </w:r>
      <w:r w:rsidR="00F32D26">
        <w:rPr>
          <w:rFonts w:ascii="Times New Roman" w:eastAsia="Times New Roman" w:hAnsi="Times New Roman" w:cs="Times New Roman"/>
          <w:sz w:val="24"/>
          <w:szCs w:val="24"/>
        </w:rPr>
        <w:t xml:space="preserve"> computerized</w:t>
      </w:r>
      <w:r w:rsidRPr="00441B20">
        <w:rPr>
          <w:rFonts w:ascii="Times New Roman" w:eastAsia="Times New Roman" w:hAnsi="Times New Roman" w:cs="Times New Roman"/>
          <w:sz w:val="24"/>
          <w:szCs w:val="24"/>
        </w:rPr>
        <w:t xml:space="preserve"> contract database </w:t>
      </w:r>
      <w:r w:rsidR="00CB31FF">
        <w:rPr>
          <w:rFonts w:ascii="Times New Roman" w:eastAsia="Times New Roman" w:hAnsi="Times New Roman" w:cs="Times New Roman"/>
          <w:sz w:val="24"/>
          <w:szCs w:val="24"/>
        </w:rPr>
        <w:t xml:space="preserve">to </w:t>
      </w:r>
      <w:r w:rsidRPr="00441B20">
        <w:rPr>
          <w:rFonts w:ascii="Times New Roman" w:eastAsia="Times New Roman" w:hAnsi="Times New Roman" w:cs="Times New Roman"/>
          <w:sz w:val="24"/>
          <w:szCs w:val="24"/>
        </w:rPr>
        <w:t xml:space="preserve">include detailed information on every subcontractor submitted to an agency for approval, including the names and business addresses of principal owners and officers; any other names under which the subcontractor has conducted business in the prior five years; the principal owners and officers of affiliates; and whether the prime contractor has any contractual obligations to the subcontractor or its affiliates. </w:t>
      </w:r>
    </w:p>
    <w:p w14:paraId="15774604" w14:textId="37539F24" w:rsidR="00441B20" w:rsidRPr="00441B20" w:rsidRDefault="00441B20" w:rsidP="00441B20">
      <w:pPr>
        <w:spacing w:after="0" w:line="480" w:lineRule="auto"/>
        <w:ind w:firstLine="720"/>
        <w:jc w:val="both"/>
        <w:rPr>
          <w:rFonts w:ascii="Times New Roman" w:eastAsia="Times New Roman" w:hAnsi="Times New Roman" w:cs="Times New Roman"/>
          <w:sz w:val="24"/>
          <w:szCs w:val="24"/>
        </w:rPr>
      </w:pPr>
      <w:r w:rsidRPr="00441B20">
        <w:rPr>
          <w:rFonts w:ascii="Times New Roman" w:eastAsia="Times New Roman" w:hAnsi="Times New Roman" w:cs="Times New Roman"/>
          <w:sz w:val="24"/>
          <w:szCs w:val="24"/>
        </w:rPr>
        <w:t>The bill would also significantly increase penalties for false statements in contracting. The current penalty is a fine of $100 to $1,000</w:t>
      </w:r>
      <w:r w:rsidR="00EE499E">
        <w:rPr>
          <w:rFonts w:ascii="Times New Roman" w:eastAsia="Times New Roman" w:hAnsi="Times New Roman" w:cs="Times New Roman"/>
          <w:sz w:val="24"/>
          <w:szCs w:val="24"/>
        </w:rPr>
        <w:t>,</w:t>
      </w:r>
      <w:r w:rsidRPr="00441B20">
        <w:rPr>
          <w:rFonts w:ascii="Times New Roman" w:eastAsia="Times New Roman" w:hAnsi="Times New Roman" w:cs="Times New Roman"/>
          <w:sz w:val="24"/>
          <w:szCs w:val="24"/>
        </w:rPr>
        <w:t xml:space="preserve"> </w:t>
      </w:r>
      <w:r w:rsidR="004B15DB">
        <w:rPr>
          <w:rFonts w:ascii="Times New Roman" w:eastAsia="Times New Roman" w:hAnsi="Times New Roman" w:cs="Times New Roman"/>
          <w:sz w:val="24"/>
          <w:szCs w:val="24"/>
        </w:rPr>
        <w:t xml:space="preserve">a term of incarceration of </w:t>
      </w:r>
      <w:r w:rsidRPr="00441B20">
        <w:rPr>
          <w:rFonts w:ascii="Times New Roman" w:eastAsia="Times New Roman" w:hAnsi="Times New Roman" w:cs="Times New Roman"/>
          <w:sz w:val="24"/>
          <w:szCs w:val="24"/>
        </w:rPr>
        <w:t>up to six months</w:t>
      </w:r>
      <w:r w:rsidR="004B15DB">
        <w:rPr>
          <w:rFonts w:ascii="Times New Roman" w:eastAsia="Times New Roman" w:hAnsi="Times New Roman" w:cs="Times New Roman"/>
          <w:sz w:val="24"/>
          <w:szCs w:val="24"/>
        </w:rPr>
        <w:t>, or some combination of a fine and incarceration,</w:t>
      </w:r>
      <w:r w:rsidRPr="00441B20">
        <w:rPr>
          <w:rFonts w:ascii="Times New Roman" w:eastAsia="Times New Roman" w:hAnsi="Times New Roman" w:cs="Times New Roman"/>
          <w:sz w:val="24"/>
          <w:szCs w:val="24"/>
        </w:rPr>
        <w:t xml:space="preserve"> but </w:t>
      </w:r>
      <w:r w:rsidR="004B15DB">
        <w:rPr>
          <w:rFonts w:ascii="Times New Roman" w:eastAsia="Times New Roman" w:hAnsi="Times New Roman" w:cs="Times New Roman"/>
          <w:sz w:val="24"/>
          <w:szCs w:val="24"/>
        </w:rPr>
        <w:t>the penalty</w:t>
      </w:r>
      <w:r w:rsidR="004B15DB" w:rsidRPr="00441B20">
        <w:rPr>
          <w:rFonts w:ascii="Times New Roman" w:eastAsia="Times New Roman" w:hAnsi="Times New Roman" w:cs="Times New Roman"/>
          <w:sz w:val="24"/>
          <w:szCs w:val="24"/>
        </w:rPr>
        <w:t xml:space="preserve"> </w:t>
      </w:r>
      <w:r w:rsidRPr="00441B20">
        <w:rPr>
          <w:rFonts w:ascii="Times New Roman" w:eastAsia="Times New Roman" w:hAnsi="Times New Roman" w:cs="Times New Roman"/>
          <w:sz w:val="24"/>
          <w:szCs w:val="24"/>
        </w:rPr>
        <w:t>has not been updated in decades.</w:t>
      </w:r>
      <w:r>
        <w:rPr>
          <w:rStyle w:val="FootnoteReference"/>
          <w:rFonts w:ascii="Times New Roman" w:eastAsia="Times New Roman" w:hAnsi="Times New Roman" w:cs="Times New Roman"/>
          <w:sz w:val="24"/>
          <w:szCs w:val="24"/>
        </w:rPr>
        <w:footnoteReference w:id="35"/>
      </w:r>
      <w:r w:rsidRPr="00441B20">
        <w:rPr>
          <w:rFonts w:ascii="Times New Roman" w:eastAsia="Times New Roman" w:hAnsi="Times New Roman" w:cs="Times New Roman"/>
          <w:sz w:val="24"/>
          <w:szCs w:val="24"/>
        </w:rPr>
        <w:t xml:space="preserve"> The bill would increase the fine range to $1,000 to $100,000 for false statements regarding bidder qualifications and would create a new penalty of $1,000 to $100,000 for false statements regarding subcontractor approvals.</w:t>
      </w:r>
    </w:p>
    <w:p w14:paraId="1BC5BC21" w14:textId="77777777" w:rsidR="00441B20" w:rsidRPr="00441B20" w:rsidRDefault="00441B20" w:rsidP="00441B20">
      <w:pPr>
        <w:spacing w:before="100" w:beforeAutospacing="1" w:after="100" w:afterAutospacing="1" w:line="240" w:lineRule="auto"/>
        <w:ind w:left="720"/>
        <w:jc w:val="both"/>
        <w:outlineLvl w:val="2"/>
        <w:rPr>
          <w:rFonts w:ascii="Times New Roman" w:eastAsia="Times New Roman" w:hAnsi="Times New Roman" w:cs="Times New Roman"/>
          <w:i/>
          <w:iCs/>
          <w:sz w:val="24"/>
          <w:szCs w:val="24"/>
        </w:rPr>
      </w:pPr>
      <w:r w:rsidRPr="00441B20">
        <w:rPr>
          <w:rFonts w:ascii="Times New Roman" w:eastAsia="Times New Roman" w:hAnsi="Times New Roman" w:cs="Times New Roman"/>
          <w:i/>
          <w:iCs/>
          <w:sz w:val="24"/>
          <w:szCs w:val="24"/>
        </w:rPr>
        <w:lastRenderedPageBreak/>
        <w:t>Preconsidered Int. No. (Won) - A Local Law to amend the administrative code of the city of New York, in relation to a public procurement interface</w:t>
      </w:r>
    </w:p>
    <w:p w14:paraId="0BCF0C11" w14:textId="1E0CEF30" w:rsidR="00441B20" w:rsidRDefault="00441B20" w:rsidP="00441B20">
      <w:pPr>
        <w:pStyle w:val="whitespace-normal"/>
        <w:spacing w:before="0" w:beforeAutospacing="0" w:after="0" w:afterAutospacing="0" w:line="480" w:lineRule="auto"/>
        <w:ind w:firstLine="720"/>
        <w:jc w:val="both"/>
      </w:pPr>
      <w:r>
        <w:t xml:space="preserve">This bill would require the City Chief Procurement Officer to ensure that one or more searchable, publicly accessible interfaces provide comprehensive information about city procurements that exceed the City’s small purchase limits. </w:t>
      </w:r>
      <w:r w:rsidRPr="00B641F6">
        <w:t>Such interface would need to provide information at key stages of the procurement process, including anticipated requirements prior to solicitation, solicitation summaries, contract award details, and total expenditures upon completion of the contract.</w:t>
      </w:r>
    </w:p>
    <w:p w14:paraId="210EA5FE" w14:textId="77777777" w:rsidR="00441B20" w:rsidRDefault="00441B20" w:rsidP="00441B20">
      <w:pPr>
        <w:pStyle w:val="whitespace-normal"/>
        <w:spacing w:before="0" w:beforeAutospacing="0" w:after="0" w:afterAutospacing="0" w:line="480" w:lineRule="auto"/>
        <w:ind w:firstLine="720"/>
        <w:jc w:val="both"/>
      </w:pPr>
      <w:r>
        <w:t>The bill would require this information to be published within 10 business days of the relevant procurement event, except that pre-solicitation information would need to be published at least 30 days before solicitation release. The City Chief Procurement Officer would retain discretion to determine the format and organization of the interfaces and to withhold information that would compromise public safety, reveal confidential information, or interfere with law enforcement investigations.</w:t>
      </w:r>
    </w:p>
    <w:p w14:paraId="29E75EF9" w14:textId="531D7C3F" w:rsidR="007B27CE" w:rsidRPr="002626AC" w:rsidRDefault="007B27CE" w:rsidP="007B27CE">
      <w:pPr>
        <w:pStyle w:val="ListParagraph"/>
        <w:numPr>
          <w:ilvl w:val="0"/>
          <w:numId w:val="1"/>
        </w:numPr>
        <w:spacing w:before="240"/>
        <w:jc w:val="both"/>
        <w:rPr>
          <w:rFonts w:ascii="Times New Roman" w:hAnsi="Times New Roman" w:cs="Times New Roman"/>
          <w:b/>
          <w:sz w:val="24"/>
          <w:szCs w:val="24"/>
        </w:rPr>
      </w:pPr>
      <w:r>
        <w:rPr>
          <w:rFonts w:ascii="Times New Roman" w:hAnsi="Times New Roman" w:cs="Times New Roman"/>
          <w:b/>
          <w:sz w:val="24"/>
          <w:szCs w:val="24"/>
        </w:rPr>
        <w:t>CONCLUSION</w:t>
      </w:r>
    </w:p>
    <w:p w14:paraId="79BF4D0F" w14:textId="6FF262FE" w:rsidR="00CF7614" w:rsidRDefault="00607F4C" w:rsidP="00CF7614">
      <w:pPr>
        <w:pStyle w:val="whitespace-normal"/>
        <w:spacing w:before="0" w:beforeAutospacing="0" w:after="0" w:afterAutospacing="0" w:line="480" w:lineRule="auto"/>
        <w:ind w:firstLine="720"/>
        <w:jc w:val="both"/>
        <w:rPr>
          <w:bCs/>
        </w:rPr>
      </w:pPr>
      <w:r w:rsidRPr="00607F4C">
        <w:rPr>
          <w:bCs/>
        </w:rPr>
        <w:t xml:space="preserve">The experiences of the last two Administrations managing emergencies have demonstrated the need for </w:t>
      </w:r>
      <w:r w:rsidRPr="00CF7614">
        <w:t>improved</w:t>
      </w:r>
      <w:r w:rsidRPr="00607F4C">
        <w:rPr>
          <w:bCs/>
        </w:rPr>
        <w:t xml:space="preserve"> oversight over emergency procurements. When billions of taxpayer dollars flow through contracts with limited competition</w:t>
      </w:r>
      <w:r w:rsidR="00D85B35">
        <w:rPr>
          <w:bCs/>
        </w:rPr>
        <w:t xml:space="preserve"> and</w:t>
      </w:r>
      <w:r w:rsidRPr="00607F4C">
        <w:rPr>
          <w:bCs/>
        </w:rPr>
        <w:t xml:space="preserve"> vetting, and minimal transparency, the potential for waste, fraud, and </w:t>
      </w:r>
      <w:r w:rsidR="00D85B35">
        <w:rPr>
          <w:bCs/>
        </w:rPr>
        <w:t>abuse</w:t>
      </w:r>
      <w:r w:rsidRPr="00607F4C">
        <w:rPr>
          <w:bCs/>
        </w:rPr>
        <w:t xml:space="preserve"> increases substantially. The three bills before the Committee </w:t>
      </w:r>
      <w:r w:rsidR="00D85B35">
        <w:rPr>
          <w:bCs/>
        </w:rPr>
        <w:t xml:space="preserve">offer </w:t>
      </w:r>
      <w:r w:rsidRPr="00607F4C">
        <w:rPr>
          <w:bCs/>
        </w:rPr>
        <w:t xml:space="preserve">a measured response to these </w:t>
      </w:r>
      <w:r w:rsidR="007B27CE" w:rsidRPr="00607F4C">
        <w:rPr>
          <w:bCs/>
        </w:rPr>
        <w:t>problems and</w:t>
      </w:r>
      <w:r w:rsidRPr="00607F4C">
        <w:rPr>
          <w:bCs/>
        </w:rPr>
        <w:t xml:space="preserve"> offer the new Administration an opportunity to improve the City's ability to respond quickly to genuine emergencies while strengthening the safeguards that protect taxpayers and ensure government accountability.</w:t>
      </w:r>
    </w:p>
    <w:p w14:paraId="7176EA73" w14:textId="40CC9186" w:rsidR="00D009FE" w:rsidRPr="00400C0A" w:rsidRDefault="00E360E1" w:rsidP="00F771D5">
      <w:r>
        <w:br w:type="page"/>
      </w:r>
    </w:p>
    <w:p w14:paraId="2D6F5126" w14:textId="5CCC847A" w:rsidR="00A4105D" w:rsidRPr="00A4105D" w:rsidRDefault="00E17682" w:rsidP="00A4105D">
      <w:pPr>
        <w:jc w:val="center"/>
        <w:rPr>
          <w:rFonts w:ascii="Times New Roman" w:hAnsi="Times New Roman" w:cs="Times New Roman"/>
          <w:sz w:val="24"/>
          <w:szCs w:val="24"/>
        </w:rPr>
      </w:pPr>
      <w:r w:rsidRPr="00E17682">
        <w:rPr>
          <w:rFonts w:ascii="Times New Roman" w:hAnsi="Times New Roman" w:cs="Times New Roman"/>
          <w:sz w:val="24"/>
          <w:szCs w:val="24"/>
        </w:rPr>
        <w:lastRenderedPageBreak/>
        <w:t xml:space="preserve">Preconsidered Int. </w:t>
      </w:r>
      <w:r w:rsidR="00A4105D" w:rsidRPr="00A4105D">
        <w:rPr>
          <w:rFonts w:ascii="Times New Roman" w:hAnsi="Times New Roman" w:cs="Times New Roman"/>
          <w:sz w:val="24"/>
          <w:szCs w:val="24"/>
        </w:rPr>
        <w:t xml:space="preserve">No. </w:t>
      </w:r>
    </w:p>
    <w:p w14:paraId="7C4FFCC1" w14:textId="5F9AFC7E" w:rsidR="00A4105D" w:rsidRDefault="00A4105D" w:rsidP="00A4105D">
      <w:pPr>
        <w:autoSpaceDE w:val="0"/>
        <w:autoSpaceDN w:val="0"/>
        <w:adjustRightInd w:val="0"/>
        <w:spacing w:after="0" w:line="240" w:lineRule="auto"/>
        <w:jc w:val="both"/>
        <w:rPr>
          <w:rFonts w:ascii="Times New Roman" w:eastAsia="Calibri" w:hAnsi="Times New Roman" w:cs="Times New Roman"/>
          <w:sz w:val="24"/>
          <w:szCs w:val="24"/>
        </w:rPr>
      </w:pPr>
      <w:r w:rsidRPr="00A4105D">
        <w:rPr>
          <w:rFonts w:ascii="Times New Roman" w:eastAsia="Calibri" w:hAnsi="Times New Roman" w:cs="Times New Roman"/>
          <w:sz w:val="24"/>
          <w:szCs w:val="24"/>
        </w:rPr>
        <w:t>By the Speaker (Council Member Menin)</w:t>
      </w:r>
    </w:p>
    <w:p w14:paraId="70CEF403" w14:textId="77777777" w:rsidR="00A4105D" w:rsidRPr="00A4105D" w:rsidRDefault="00A4105D" w:rsidP="00A4105D">
      <w:pPr>
        <w:autoSpaceDE w:val="0"/>
        <w:autoSpaceDN w:val="0"/>
        <w:adjustRightInd w:val="0"/>
        <w:spacing w:after="0" w:line="240" w:lineRule="auto"/>
        <w:jc w:val="both"/>
        <w:rPr>
          <w:rFonts w:ascii="Times New Roman" w:eastAsia="Calibri" w:hAnsi="Times New Roman" w:cs="Times New Roman"/>
          <w:sz w:val="24"/>
          <w:szCs w:val="24"/>
        </w:rPr>
      </w:pPr>
    </w:p>
    <w:p w14:paraId="23A083A2" w14:textId="77777777" w:rsidR="00A4105D" w:rsidRPr="00A4105D" w:rsidRDefault="00A4105D" w:rsidP="00A4105D">
      <w:pPr>
        <w:pStyle w:val="BodyText"/>
        <w:spacing w:line="240" w:lineRule="auto"/>
        <w:ind w:firstLine="0"/>
        <w:rPr>
          <w:vanish/>
        </w:rPr>
      </w:pPr>
      <w:r w:rsidRPr="00A4105D">
        <w:rPr>
          <w:vanish/>
        </w:rPr>
        <w:t>..Title</w:t>
      </w:r>
    </w:p>
    <w:p w14:paraId="5FE69991" w14:textId="77777777" w:rsidR="00A4105D" w:rsidRPr="00A4105D" w:rsidRDefault="00A4105D" w:rsidP="00A4105D">
      <w:pPr>
        <w:pStyle w:val="BodyText"/>
        <w:spacing w:line="240" w:lineRule="auto"/>
        <w:ind w:firstLine="0"/>
      </w:pPr>
      <w:r w:rsidRPr="00A4105D">
        <w:t>A Local Law to amend the New York city charter in relation to approval for emergency procurements and submission of contracts for audit</w:t>
      </w:r>
    </w:p>
    <w:p w14:paraId="2C9E46F7" w14:textId="77777777" w:rsidR="00A4105D" w:rsidRPr="00A4105D" w:rsidRDefault="00A4105D" w:rsidP="00A4105D">
      <w:pPr>
        <w:pStyle w:val="BodyText"/>
        <w:spacing w:line="240" w:lineRule="auto"/>
        <w:ind w:firstLine="0"/>
        <w:rPr>
          <w:vanish/>
        </w:rPr>
      </w:pPr>
      <w:r w:rsidRPr="00A4105D">
        <w:rPr>
          <w:vanish/>
        </w:rPr>
        <w:t>..Body</w:t>
      </w:r>
    </w:p>
    <w:p w14:paraId="4F152BCD" w14:textId="77777777" w:rsidR="00A4105D" w:rsidRPr="00A4105D" w:rsidRDefault="00A4105D" w:rsidP="00A4105D">
      <w:pPr>
        <w:pStyle w:val="BodyText"/>
        <w:spacing w:line="240" w:lineRule="auto"/>
        <w:ind w:firstLine="0"/>
        <w:rPr>
          <w:u w:val="single"/>
        </w:rPr>
      </w:pPr>
    </w:p>
    <w:p w14:paraId="3DA64ADE" w14:textId="5CB39C9F" w:rsidR="00A4105D" w:rsidRDefault="00A4105D" w:rsidP="00A4105D">
      <w:pPr>
        <w:spacing w:after="0" w:line="240" w:lineRule="auto"/>
        <w:jc w:val="both"/>
        <w:rPr>
          <w:rFonts w:ascii="Times New Roman" w:hAnsi="Times New Roman" w:cs="Times New Roman"/>
          <w:sz w:val="24"/>
          <w:szCs w:val="24"/>
        </w:rPr>
      </w:pPr>
      <w:r w:rsidRPr="00A4105D">
        <w:rPr>
          <w:rFonts w:ascii="Times New Roman" w:hAnsi="Times New Roman" w:cs="Times New Roman"/>
          <w:sz w:val="24"/>
          <w:szCs w:val="24"/>
          <w:u w:val="single"/>
        </w:rPr>
        <w:t>Be it enacted by the Council as follows:</w:t>
      </w:r>
    </w:p>
    <w:p w14:paraId="39DA2BA1" w14:textId="77777777" w:rsidR="00A4105D" w:rsidRPr="00A4105D" w:rsidRDefault="00A4105D" w:rsidP="00A4105D">
      <w:pPr>
        <w:spacing w:after="0" w:line="240" w:lineRule="auto"/>
        <w:jc w:val="both"/>
        <w:rPr>
          <w:rFonts w:ascii="Times New Roman" w:hAnsi="Times New Roman" w:cs="Times New Roman"/>
          <w:sz w:val="24"/>
          <w:szCs w:val="24"/>
        </w:rPr>
      </w:pPr>
    </w:p>
    <w:p w14:paraId="2F92EF8E" w14:textId="77777777" w:rsidR="00A4105D" w:rsidRPr="00A4105D" w:rsidRDefault="00A4105D" w:rsidP="00A4105D">
      <w:pPr>
        <w:spacing w:after="0" w:line="240" w:lineRule="auto"/>
        <w:jc w:val="both"/>
        <w:rPr>
          <w:rFonts w:ascii="Times New Roman" w:hAnsi="Times New Roman" w:cs="Times New Roman"/>
          <w:sz w:val="24"/>
          <w:szCs w:val="24"/>
        </w:rPr>
        <w:sectPr w:rsidR="00A4105D" w:rsidRPr="00A4105D" w:rsidSect="00A4105D">
          <w:footerReference w:type="default" r:id="rId9"/>
          <w:footerReference w:type="first" r:id="rId10"/>
          <w:pgSz w:w="12240" w:h="15840"/>
          <w:pgMar w:top="1440" w:right="1440" w:bottom="1440" w:left="1440" w:header="720" w:footer="720" w:gutter="0"/>
          <w:cols w:space="720"/>
          <w:docGrid w:linePitch="360"/>
        </w:sectPr>
      </w:pPr>
    </w:p>
    <w:p w14:paraId="32FCEA50" w14:textId="77777777" w:rsidR="00A4105D" w:rsidRPr="00A4105D" w:rsidRDefault="00A4105D" w:rsidP="00A4105D">
      <w:pPr>
        <w:spacing w:after="0" w:line="480" w:lineRule="auto"/>
        <w:ind w:firstLine="720"/>
        <w:jc w:val="both"/>
        <w:rPr>
          <w:rFonts w:ascii="Times New Roman" w:hAnsi="Times New Roman" w:cs="Times New Roman"/>
          <w:sz w:val="24"/>
          <w:szCs w:val="24"/>
        </w:rPr>
      </w:pPr>
      <w:r w:rsidRPr="00A4105D">
        <w:rPr>
          <w:rFonts w:ascii="Times New Roman" w:hAnsi="Times New Roman" w:cs="Times New Roman"/>
          <w:sz w:val="24"/>
          <w:szCs w:val="24"/>
        </w:rPr>
        <w:t xml:space="preserve">Section 1. Section 315 of the New York city charter, as amended by local law number 135 for the year 2013, is amended to read as follows: </w:t>
      </w:r>
    </w:p>
    <w:p w14:paraId="2BB5BCBB" w14:textId="77777777" w:rsidR="00A4105D" w:rsidRPr="00A4105D" w:rsidRDefault="00A4105D" w:rsidP="00A4105D">
      <w:pPr>
        <w:spacing w:after="0" w:line="480" w:lineRule="auto"/>
        <w:ind w:firstLine="720"/>
        <w:jc w:val="both"/>
        <w:rPr>
          <w:rFonts w:ascii="Times New Roman" w:hAnsi="Times New Roman" w:cs="Times New Roman"/>
          <w:sz w:val="24"/>
          <w:szCs w:val="24"/>
        </w:rPr>
      </w:pPr>
      <w:r w:rsidRPr="00A4105D">
        <w:rPr>
          <w:rFonts w:ascii="Times New Roman" w:hAnsi="Times New Roman" w:cs="Times New Roman"/>
          <w:sz w:val="24"/>
          <w:szCs w:val="24"/>
        </w:rPr>
        <w:t xml:space="preserve">§ 315. Emergency procurement. Notwithstanding the provisions of section three hundred twelve of this chapter, in the case of unforeseen danger to life, safety, property or a necessary service, an emergency procurement may be made with the [prior] approval of the comptroller and corporation counsel, provided that such procurement shall be made with such competition as is practicable under the circumstances, consistent with the provisions of section three hundred seventeen of this chapter. </w:t>
      </w:r>
      <w:r w:rsidRPr="00A4105D">
        <w:rPr>
          <w:rFonts w:ascii="Times New Roman" w:hAnsi="Times New Roman" w:cs="Times New Roman"/>
          <w:sz w:val="24"/>
          <w:szCs w:val="24"/>
          <w:u w:val="single"/>
        </w:rPr>
        <w:t xml:space="preserve">A contract </w:t>
      </w:r>
      <w:proofErr w:type="gramStart"/>
      <w:r w:rsidRPr="00A4105D">
        <w:rPr>
          <w:rFonts w:ascii="Times New Roman" w:hAnsi="Times New Roman" w:cs="Times New Roman"/>
          <w:sz w:val="24"/>
          <w:szCs w:val="24"/>
          <w:u w:val="single"/>
        </w:rPr>
        <w:t>entered into</w:t>
      </w:r>
      <w:proofErr w:type="gramEnd"/>
      <w:r w:rsidRPr="00A4105D">
        <w:rPr>
          <w:rFonts w:ascii="Times New Roman" w:hAnsi="Times New Roman" w:cs="Times New Roman"/>
          <w:sz w:val="24"/>
          <w:szCs w:val="24"/>
          <w:u w:val="single"/>
        </w:rPr>
        <w:t xml:space="preserve"> pursuant to this section shall have a </w:t>
      </w:r>
      <w:proofErr w:type="gramStart"/>
      <w:r w:rsidRPr="00A4105D">
        <w:rPr>
          <w:rFonts w:ascii="Times New Roman" w:hAnsi="Times New Roman" w:cs="Times New Roman"/>
          <w:sz w:val="24"/>
          <w:szCs w:val="24"/>
          <w:u w:val="single"/>
        </w:rPr>
        <w:t>term of duration</w:t>
      </w:r>
      <w:proofErr w:type="gramEnd"/>
      <w:r w:rsidRPr="00A4105D">
        <w:rPr>
          <w:rFonts w:ascii="Times New Roman" w:hAnsi="Times New Roman" w:cs="Times New Roman"/>
          <w:sz w:val="24"/>
          <w:szCs w:val="24"/>
          <w:u w:val="single"/>
        </w:rPr>
        <w:t xml:space="preserve"> of no more than 30 days, provided that any such contract may be renewed for additional terms of up to 30 days with the approval of the comptroller and corporation counsel.</w:t>
      </w:r>
      <w:r w:rsidRPr="00A4105D">
        <w:rPr>
          <w:rFonts w:ascii="Times New Roman" w:hAnsi="Times New Roman" w:cs="Times New Roman"/>
          <w:sz w:val="24"/>
          <w:szCs w:val="24"/>
        </w:rPr>
        <w:t xml:space="preserve"> A written determination of the basis for the emergency and the selection of the contractor shall be placed in the agency contract file, and shall further be submitted to the council no later than fifteen days following contract award, and the determination or summary of such determination shall be included in the notice of the award of contract published pursuant to section three hundred twenty-five of this chapter.</w:t>
      </w:r>
    </w:p>
    <w:p w14:paraId="76161837" w14:textId="77777777" w:rsidR="00A4105D" w:rsidRPr="00A4105D" w:rsidRDefault="00A4105D" w:rsidP="00A4105D">
      <w:pPr>
        <w:spacing w:after="0" w:line="480" w:lineRule="auto"/>
        <w:ind w:firstLine="720"/>
        <w:jc w:val="both"/>
        <w:rPr>
          <w:rFonts w:ascii="Times New Roman" w:hAnsi="Times New Roman" w:cs="Times New Roman"/>
          <w:sz w:val="24"/>
          <w:szCs w:val="24"/>
        </w:rPr>
      </w:pPr>
      <w:r w:rsidRPr="00A4105D">
        <w:rPr>
          <w:rFonts w:ascii="Times New Roman" w:hAnsi="Times New Roman" w:cs="Times New Roman"/>
          <w:sz w:val="24"/>
          <w:szCs w:val="24"/>
        </w:rPr>
        <w:t xml:space="preserve">§ 2. Paragraph 1 of subdivision d of section 328 of the New York city charter, as added by a vote of the electors at a general election held on November 7, 1989, is amended to read as follows: </w:t>
      </w:r>
    </w:p>
    <w:p w14:paraId="48ABDE5B" w14:textId="77777777" w:rsidR="00A4105D" w:rsidRPr="00A4105D" w:rsidRDefault="00A4105D" w:rsidP="00A4105D">
      <w:pPr>
        <w:spacing w:after="0" w:line="480" w:lineRule="auto"/>
        <w:ind w:firstLine="720"/>
        <w:jc w:val="both"/>
        <w:rPr>
          <w:rFonts w:ascii="Times New Roman" w:hAnsi="Times New Roman" w:cs="Times New Roman"/>
          <w:sz w:val="24"/>
          <w:szCs w:val="24"/>
        </w:rPr>
      </w:pPr>
      <w:r w:rsidRPr="00A4105D">
        <w:rPr>
          <w:rFonts w:ascii="Times New Roman" w:hAnsi="Times New Roman" w:cs="Times New Roman"/>
          <w:sz w:val="24"/>
          <w:szCs w:val="24"/>
        </w:rPr>
        <w:t xml:space="preserve">(1) an emergency contract awarded pursuant to section three hundred fifteen or to an accelerated procurement as defined under section three hundred twenty-six, provided that the </w:t>
      </w:r>
      <w:r w:rsidRPr="00A4105D">
        <w:rPr>
          <w:rFonts w:ascii="Times New Roman" w:hAnsi="Times New Roman" w:cs="Times New Roman"/>
          <w:sz w:val="24"/>
          <w:szCs w:val="24"/>
        </w:rPr>
        <w:lastRenderedPageBreak/>
        <w:t xml:space="preserve">agency shall, [as soon as is practicable] </w:t>
      </w:r>
      <w:r w:rsidRPr="00A4105D">
        <w:rPr>
          <w:rFonts w:ascii="Times New Roman" w:hAnsi="Times New Roman" w:cs="Times New Roman"/>
          <w:sz w:val="24"/>
          <w:szCs w:val="24"/>
          <w:u w:val="single"/>
        </w:rPr>
        <w:t>within 15 days of the execution of that contract</w:t>
      </w:r>
      <w:r w:rsidRPr="00A4105D">
        <w:rPr>
          <w:rFonts w:ascii="Times New Roman" w:hAnsi="Times New Roman" w:cs="Times New Roman"/>
          <w:sz w:val="24"/>
          <w:szCs w:val="24"/>
        </w:rPr>
        <w:t>, submit any such contract to the comptroller for an audit of the procedures and basis for the determination of the need for an emergency or accelerated procurement, or</w:t>
      </w:r>
    </w:p>
    <w:p w14:paraId="047E23F3" w14:textId="0E3EBDCE" w:rsidR="00A4105D" w:rsidRDefault="00A4105D" w:rsidP="00DE09C5">
      <w:pPr>
        <w:spacing w:after="0" w:line="480" w:lineRule="auto"/>
        <w:ind w:firstLine="720"/>
        <w:jc w:val="both"/>
        <w:rPr>
          <w:rFonts w:ascii="Times New Roman" w:hAnsi="Times New Roman" w:cs="Times New Roman"/>
          <w:sz w:val="24"/>
          <w:szCs w:val="24"/>
        </w:rPr>
      </w:pPr>
      <w:r w:rsidRPr="00A4105D">
        <w:rPr>
          <w:rFonts w:ascii="Times New Roman" w:hAnsi="Times New Roman" w:cs="Times New Roman"/>
          <w:sz w:val="24"/>
          <w:szCs w:val="24"/>
        </w:rPr>
        <w:t>§ 3. This local law takes effect immediately.</w:t>
      </w:r>
    </w:p>
    <w:p w14:paraId="1F529AE5" w14:textId="77777777" w:rsidR="00A4105D" w:rsidRPr="00A4105D" w:rsidRDefault="00A4105D" w:rsidP="00DE09C5">
      <w:pPr>
        <w:suppressLineNumbers/>
        <w:spacing w:after="0" w:line="240" w:lineRule="auto"/>
        <w:jc w:val="both"/>
        <w:rPr>
          <w:rFonts w:ascii="Times New Roman" w:hAnsi="Times New Roman" w:cs="Times New Roman"/>
          <w:sz w:val="20"/>
          <w:szCs w:val="20"/>
        </w:rPr>
      </w:pPr>
      <w:r w:rsidRPr="00A4105D">
        <w:rPr>
          <w:rFonts w:ascii="Times New Roman" w:hAnsi="Times New Roman" w:cs="Times New Roman"/>
          <w:sz w:val="20"/>
          <w:szCs w:val="20"/>
        </w:rPr>
        <w:t>FO/ARP</w:t>
      </w:r>
    </w:p>
    <w:p w14:paraId="3F0CFAB7" w14:textId="77777777" w:rsidR="00A4105D" w:rsidRPr="00A4105D" w:rsidRDefault="00A4105D" w:rsidP="00DE09C5">
      <w:pPr>
        <w:suppressLineNumbers/>
        <w:spacing w:after="0" w:line="240" w:lineRule="auto"/>
        <w:jc w:val="both"/>
        <w:rPr>
          <w:rFonts w:ascii="Times New Roman" w:hAnsi="Times New Roman" w:cs="Times New Roman"/>
          <w:sz w:val="20"/>
          <w:szCs w:val="20"/>
        </w:rPr>
      </w:pPr>
      <w:r w:rsidRPr="00A4105D">
        <w:rPr>
          <w:rFonts w:ascii="Times New Roman" w:hAnsi="Times New Roman" w:cs="Times New Roman"/>
          <w:sz w:val="20"/>
          <w:szCs w:val="20"/>
        </w:rPr>
        <w:t>LS #18081</w:t>
      </w:r>
    </w:p>
    <w:p w14:paraId="6FFB08CF" w14:textId="77777777" w:rsidR="00A4105D" w:rsidRPr="00A4105D" w:rsidRDefault="00A4105D" w:rsidP="00DE09C5">
      <w:pPr>
        <w:suppressLineNumbers/>
        <w:spacing w:after="0" w:line="240" w:lineRule="auto"/>
        <w:jc w:val="both"/>
        <w:rPr>
          <w:rFonts w:ascii="Times New Roman" w:hAnsi="Times New Roman" w:cs="Times New Roman"/>
          <w:sz w:val="20"/>
          <w:szCs w:val="20"/>
        </w:rPr>
      </w:pPr>
      <w:proofErr w:type="gramStart"/>
      <w:r w:rsidRPr="00A4105D">
        <w:rPr>
          <w:rFonts w:ascii="Times New Roman" w:hAnsi="Times New Roman" w:cs="Times New Roman"/>
          <w:sz w:val="20"/>
          <w:szCs w:val="20"/>
        </w:rPr>
        <w:t>Int. #</w:t>
      </w:r>
      <w:proofErr w:type="gramEnd"/>
      <w:r w:rsidRPr="00A4105D">
        <w:rPr>
          <w:rFonts w:ascii="Times New Roman" w:hAnsi="Times New Roman" w:cs="Times New Roman"/>
          <w:sz w:val="20"/>
          <w:szCs w:val="20"/>
        </w:rPr>
        <w:t>1309-2025</w:t>
      </w:r>
    </w:p>
    <w:p w14:paraId="0C8DCE3C" w14:textId="77777777" w:rsidR="00A4105D" w:rsidRPr="00A4105D" w:rsidRDefault="00A4105D" w:rsidP="00DE09C5">
      <w:pPr>
        <w:suppressLineNumbers/>
        <w:spacing w:after="0" w:line="240" w:lineRule="auto"/>
        <w:rPr>
          <w:rFonts w:ascii="Times New Roman" w:hAnsi="Times New Roman" w:cs="Times New Roman"/>
          <w:sz w:val="20"/>
          <w:szCs w:val="20"/>
        </w:rPr>
      </w:pPr>
      <w:r w:rsidRPr="00A4105D">
        <w:rPr>
          <w:rFonts w:ascii="Times New Roman" w:hAnsi="Times New Roman" w:cs="Times New Roman"/>
          <w:sz w:val="20"/>
          <w:szCs w:val="20"/>
        </w:rPr>
        <w:t>1/21/2026</w:t>
      </w:r>
    </w:p>
    <w:p w14:paraId="5E839B5C" w14:textId="77777777" w:rsidR="00A4105D" w:rsidRDefault="00A4105D" w:rsidP="00DE09C5">
      <w:pPr>
        <w:suppressLineNumbers/>
        <w:spacing w:after="0" w:line="480" w:lineRule="auto"/>
        <w:jc w:val="both"/>
        <w:rPr>
          <w:rFonts w:ascii="Times New Roman" w:hAnsi="Times New Roman" w:cs="Times New Roman"/>
          <w:sz w:val="24"/>
          <w:szCs w:val="24"/>
        </w:rPr>
      </w:pPr>
    </w:p>
    <w:p w14:paraId="63E0957C" w14:textId="77777777" w:rsidR="00A4105D" w:rsidRPr="00A4105D" w:rsidRDefault="00A4105D" w:rsidP="00DE09C5">
      <w:pPr>
        <w:suppressLineNumbers/>
        <w:spacing w:after="0" w:line="480" w:lineRule="auto"/>
        <w:jc w:val="both"/>
        <w:rPr>
          <w:rFonts w:ascii="Times New Roman" w:hAnsi="Times New Roman" w:cs="Times New Roman"/>
          <w:sz w:val="24"/>
          <w:szCs w:val="24"/>
          <w:u w:val="single"/>
        </w:rPr>
      </w:pPr>
    </w:p>
    <w:p w14:paraId="7635E16A" w14:textId="77777777" w:rsidR="00A4105D" w:rsidRPr="00A4105D" w:rsidRDefault="00A4105D" w:rsidP="00A4105D">
      <w:pPr>
        <w:jc w:val="both"/>
        <w:rPr>
          <w:rFonts w:ascii="Times New Roman" w:hAnsi="Times New Roman" w:cs="Times New Roman"/>
          <w:sz w:val="24"/>
          <w:szCs w:val="24"/>
        </w:rPr>
        <w:sectPr w:rsidR="00A4105D" w:rsidRPr="00A4105D" w:rsidSect="00A4105D">
          <w:type w:val="continuous"/>
          <w:pgSz w:w="12240" w:h="15840"/>
          <w:pgMar w:top="1440" w:right="1440" w:bottom="1440" w:left="1440" w:header="720" w:footer="720" w:gutter="0"/>
          <w:lnNumType w:countBy="1"/>
          <w:cols w:space="720"/>
          <w:titlePg/>
          <w:docGrid w:linePitch="360"/>
        </w:sectPr>
      </w:pPr>
    </w:p>
    <w:p w14:paraId="7194FAC2" w14:textId="5C501206" w:rsidR="00AA705C" w:rsidRPr="00AA705C" w:rsidRDefault="00AA705C" w:rsidP="00AA705C">
      <w:pPr>
        <w:jc w:val="center"/>
        <w:rPr>
          <w:rFonts w:ascii="Times New Roman" w:hAnsi="Times New Roman" w:cs="Times New Roman"/>
          <w:sz w:val="24"/>
          <w:szCs w:val="24"/>
        </w:rPr>
      </w:pPr>
      <w:r w:rsidRPr="00AA705C">
        <w:rPr>
          <w:rFonts w:ascii="Times New Roman" w:hAnsi="Times New Roman" w:cs="Times New Roman"/>
          <w:sz w:val="24"/>
          <w:szCs w:val="24"/>
        </w:rPr>
        <w:lastRenderedPageBreak/>
        <w:t xml:space="preserve">Preconsidered Int. No. </w:t>
      </w:r>
    </w:p>
    <w:p w14:paraId="64308C39" w14:textId="385C3314" w:rsidR="00AA705C" w:rsidRPr="00AA705C" w:rsidRDefault="00AA705C" w:rsidP="00AA705C">
      <w:pPr>
        <w:autoSpaceDE w:val="0"/>
        <w:autoSpaceDN w:val="0"/>
        <w:adjustRightInd w:val="0"/>
        <w:jc w:val="both"/>
        <w:rPr>
          <w:rFonts w:ascii="Times New Roman" w:eastAsia="Calibri" w:hAnsi="Times New Roman" w:cs="Times New Roman"/>
          <w:sz w:val="24"/>
          <w:szCs w:val="24"/>
        </w:rPr>
      </w:pPr>
      <w:r w:rsidRPr="00AA705C">
        <w:rPr>
          <w:rFonts w:ascii="Times New Roman" w:eastAsia="Calibri" w:hAnsi="Times New Roman" w:cs="Times New Roman"/>
          <w:sz w:val="24"/>
          <w:szCs w:val="24"/>
        </w:rPr>
        <w:t>By the Speaker (Council Member Menin)</w:t>
      </w:r>
    </w:p>
    <w:p w14:paraId="358058F9" w14:textId="77777777" w:rsidR="00AA705C" w:rsidRPr="00AA705C" w:rsidRDefault="00AA705C" w:rsidP="00AA705C">
      <w:pPr>
        <w:pStyle w:val="BodyText"/>
        <w:spacing w:line="240" w:lineRule="auto"/>
        <w:ind w:firstLine="0"/>
        <w:rPr>
          <w:vanish/>
        </w:rPr>
      </w:pPr>
      <w:r w:rsidRPr="00AA705C">
        <w:rPr>
          <w:vanish/>
        </w:rPr>
        <w:t>..Title</w:t>
      </w:r>
    </w:p>
    <w:p w14:paraId="17E22260" w14:textId="77777777" w:rsidR="00AA705C" w:rsidRPr="00AA705C" w:rsidRDefault="00AA705C" w:rsidP="00AA705C">
      <w:pPr>
        <w:pStyle w:val="BodyText"/>
        <w:spacing w:line="240" w:lineRule="auto"/>
        <w:ind w:firstLine="0"/>
      </w:pPr>
      <w:r w:rsidRPr="00AA705C">
        <w:t>A Local Law to amend the New York administrative code in relation to maintaining information on subcontractors and penalties for providing false information in contracting</w:t>
      </w:r>
    </w:p>
    <w:p w14:paraId="594D6F27" w14:textId="77777777" w:rsidR="00AA705C" w:rsidRPr="00AA705C" w:rsidRDefault="00AA705C" w:rsidP="00AA705C">
      <w:pPr>
        <w:pStyle w:val="BodyText"/>
        <w:spacing w:line="240" w:lineRule="auto"/>
        <w:ind w:firstLine="0"/>
        <w:rPr>
          <w:vanish/>
        </w:rPr>
      </w:pPr>
      <w:r w:rsidRPr="00AA705C">
        <w:rPr>
          <w:vanish/>
        </w:rPr>
        <w:t>..Body</w:t>
      </w:r>
    </w:p>
    <w:p w14:paraId="0AAE0071" w14:textId="77777777" w:rsidR="00AA705C" w:rsidRPr="00AA705C" w:rsidRDefault="00AA705C" w:rsidP="00AA705C">
      <w:pPr>
        <w:pStyle w:val="BodyText"/>
        <w:spacing w:line="240" w:lineRule="auto"/>
        <w:ind w:firstLine="0"/>
        <w:rPr>
          <w:u w:val="single"/>
        </w:rPr>
      </w:pPr>
    </w:p>
    <w:p w14:paraId="50539749" w14:textId="77777777" w:rsidR="00AA705C" w:rsidRPr="00AA705C" w:rsidRDefault="00AA705C" w:rsidP="002436C6">
      <w:pPr>
        <w:spacing w:after="0"/>
        <w:jc w:val="both"/>
        <w:rPr>
          <w:rFonts w:ascii="Times New Roman" w:hAnsi="Times New Roman" w:cs="Times New Roman"/>
          <w:sz w:val="24"/>
          <w:szCs w:val="24"/>
        </w:rPr>
      </w:pPr>
      <w:r w:rsidRPr="00AA705C">
        <w:rPr>
          <w:rFonts w:ascii="Times New Roman" w:hAnsi="Times New Roman" w:cs="Times New Roman"/>
          <w:sz w:val="24"/>
          <w:szCs w:val="24"/>
          <w:u w:val="single"/>
        </w:rPr>
        <w:t>Be it enacted by the Council as follows:</w:t>
      </w:r>
    </w:p>
    <w:p w14:paraId="31DFBA1D" w14:textId="77777777" w:rsidR="00AA705C" w:rsidRPr="00AA705C" w:rsidRDefault="00AA705C" w:rsidP="002436C6">
      <w:pPr>
        <w:spacing w:after="0"/>
        <w:jc w:val="both"/>
        <w:rPr>
          <w:rFonts w:ascii="Times New Roman" w:hAnsi="Times New Roman" w:cs="Times New Roman"/>
          <w:sz w:val="24"/>
          <w:szCs w:val="24"/>
        </w:rPr>
      </w:pPr>
    </w:p>
    <w:p w14:paraId="6EF3C845" w14:textId="77777777" w:rsidR="00AA705C" w:rsidRPr="00AA705C" w:rsidRDefault="00AA705C" w:rsidP="00AA705C">
      <w:pPr>
        <w:spacing w:line="480" w:lineRule="auto"/>
        <w:jc w:val="both"/>
        <w:rPr>
          <w:rFonts w:ascii="Times New Roman" w:hAnsi="Times New Roman" w:cs="Times New Roman"/>
          <w:sz w:val="24"/>
          <w:szCs w:val="24"/>
        </w:rPr>
        <w:sectPr w:rsidR="00AA705C" w:rsidRPr="00AA705C" w:rsidSect="00AA705C">
          <w:pgSz w:w="12240" w:h="15840"/>
          <w:pgMar w:top="1440" w:right="1440" w:bottom="1440" w:left="1440" w:header="720" w:footer="720" w:gutter="0"/>
          <w:cols w:space="720"/>
          <w:docGrid w:linePitch="360"/>
        </w:sectPr>
      </w:pPr>
    </w:p>
    <w:p w14:paraId="1956E1D3" w14:textId="0FA88C8A" w:rsidR="00AA705C" w:rsidRPr="00AA705C" w:rsidRDefault="00AA705C" w:rsidP="00AA705C">
      <w:pPr>
        <w:spacing w:after="0" w:line="480" w:lineRule="auto"/>
        <w:ind w:firstLine="720"/>
        <w:jc w:val="both"/>
        <w:rPr>
          <w:rFonts w:ascii="Times New Roman" w:hAnsi="Times New Roman" w:cs="Times New Roman"/>
          <w:color w:val="000000"/>
          <w:sz w:val="24"/>
          <w:szCs w:val="24"/>
        </w:rPr>
      </w:pPr>
      <w:r w:rsidRPr="00AA705C">
        <w:rPr>
          <w:rFonts w:ascii="Times New Roman" w:hAnsi="Times New Roman" w:cs="Times New Roman"/>
          <w:sz w:val="24"/>
          <w:szCs w:val="24"/>
        </w:rPr>
        <w:t xml:space="preserve">Section 1. Section 6-112 of the </w:t>
      </w:r>
      <w:r w:rsidRPr="00AA705C">
        <w:rPr>
          <w:rFonts w:ascii="Times New Roman" w:hAnsi="Times New Roman" w:cs="Times New Roman"/>
          <w:color w:val="000000"/>
          <w:sz w:val="24"/>
          <w:szCs w:val="24"/>
        </w:rPr>
        <w:t>administrative code of the city of New York is amended as follows:</w:t>
      </w:r>
    </w:p>
    <w:p w14:paraId="35221E90" w14:textId="77777777" w:rsidR="00AA705C" w:rsidRPr="00AA705C" w:rsidRDefault="00AA705C" w:rsidP="00AA705C">
      <w:pPr>
        <w:spacing w:after="0" w:line="480" w:lineRule="auto"/>
        <w:ind w:firstLine="720"/>
        <w:jc w:val="both"/>
        <w:rPr>
          <w:rFonts w:ascii="Times New Roman" w:hAnsi="Times New Roman" w:cs="Times New Roman"/>
          <w:sz w:val="24"/>
          <w:szCs w:val="24"/>
        </w:rPr>
      </w:pPr>
      <w:r w:rsidRPr="00AA705C">
        <w:rPr>
          <w:rFonts w:ascii="Times New Roman" w:hAnsi="Times New Roman" w:cs="Times New Roman"/>
          <w:sz w:val="24"/>
          <w:szCs w:val="24"/>
        </w:rPr>
        <w:t xml:space="preserve">§ 6-112 False statements. </w:t>
      </w:r>
      <w:r w:rsidRPr="00AA705C">
        <w:rPr>
          <w:rFonts w:ascii="Times New Roman" w:hAnsi="Times New Roman" w:cs="Times New Roman"/>
          <w:sz w:val="24"/>
          <w:szCs w:val="24"/>
          <w:u w:val="single"/>
        </w:rPr>
        <w:t>a.</w:t>
      </w:r>
      <w:r w:rsidRPr="00AA705C">
        <w:rPr>
          <w:rFonts w:ascii="Times New Roman" w:hAnsi="Times New Roman" w:cs="Times New Roman"/>
          <w:sz w:val="24"/>
          <w:szCs w:val="24"/>
        </w:rPr>
        <w:t xml:space="preserve"> Any person who makes or causes to be made a false, deceptive</w:t>
      </w:r>
      <w:r w:rsidRPr="00AA705C">
        <w:rPr>
          <w:rFonts w:ascii="Times New Roman" w:hAnsi="Times New Roman" w:cs="Times New Roman"/>
          <w:sz w:val="24"/>
          <w:szCs w:val="24"/>
          <w:u w:val="single"/>
        </w:rPr>
        <w:t>,</w:t>
      </w:r>
      <w:r w:rsidRPr="00AA705C">
        <w:rPr>
          <w:rFonts w:ascii="Times New Roman" w:hAnsi="Times New Roman" w:cs="Times New Roman"/>
          <w:sz w:val="24"/>
          <w:szCs w:val="24"/>
        </w:rPr>
        <w:t xml:space="preserve"> or fraudulent representation in any statement required by [the board of estimate] </w:t>
      </w:r>
      <w:r w:rsidRPr="00AA705C">
        <w:rPr>
          <w:rFonts w:ascii="Times New Roman" w:hAnsi="Times New Roman" w:cs="Times New Roman"/>
          <w:sz w:val="24"/>
          <w:szCs w:val="24"/>
          <w:u w:val="single"/>
        </w:rPr>
        <w:t>an agency</w:t>
      </w:r>
      <w:r w:rsidRPr="00AA705C">
        <w:rPr>
          <w:rFonts w:ascii="Times New Roman" w:hAnsi="Times New Roman" w:cs="Times New Roman"/>
          <w:sz w:val="24"/>
          <w:szCs w:val="24"/>
        </w:rPr>
        <w:t xml:space="preserve"> to set forth the financial condition, present plant and equipment, working organization, prior experience, and other information pertinent to the qualifications of any bidder, shall be guilty of an offense punishable by a fine of not less than [one hundred dollars] </w:t>
      </w:r>
      <w:r w:rsidRPr="00AA705C">
        <w:rPr>
          <w:rFonts w:ascii="Times New Roman" w:hAnsi="Times New Roman" w:cs="Times New Roman"/>
          <w:sz w:val="24"/>
          <w:szCs w:val="24"/>
          <w:u w:val="single"/>
        </w:rPr>
        <w:t>$1,000</w:t>
      </w:r>
      <w:r w:rsidRPr="00AA705C">
        <w:rPr>
          <w:rFonts w:ascii="Times New Roman" w:hAnsi="Times New Roman" w:cs="Times New Roman"/>
          <w:sz w:val="24"/>
          <w:szCs w:val="24"/>
        </w:rPr>
        <w:t xml:space="preserve"> nor more than [one thousand dollars] $</w:t>
      </w:r>
      <w:r w:rsidRPr="00AA705C">
        <w:rPr>
          <w:rFonts w:ascii="Times New Roman" w:hAnsi="Times New Roman" w:cs="Times New Roman"/>
          <w:sz w:val="24"/>
          <w:szCs w:val="24"/>
          <w:u w:val="single"/>
        </w:rPr>
        <w:t>100,000</w:t>
      </w:r>
      <w:r w:rsidRPr="00AA705C">
        <w:rPr>
          <w:rFonts w:ascii="Times New Roman" w:hAnsi="Times New Roman" w:cs="Times New Roman"/>
          <w:sz w:val="24"/>
          <w:szCs w:val="24"/>
        </w:rPr>
        <w:t xml:space="preserve">, by imprisonment for a period not exceeding [six] </w:t>
      </w:r>
      <w:r w:rsidRPr="00AA705C">
        <w:rPr>
          <w:rFonts w:ascii="Times New Roman" w:hAnsi="Times New Roman" w:cs="Times New Roman"/>
          <w:sz w:val="24"/>
          <w:szCs w:val="24"/>
          <w:u w:val="single"/>
        </w:rPr>
        <w:t>6</w:t>
      </w:r>
      <w:r w:rsidRPr="00AA705C">
        <w:rPr>
          <w:rFonts w:ascii="Times New Roman" w:hAnsi="Times New Roman" w:cs="Times New Roman"/>
          <w:sz w:val="24"/>
          <w:szCs w:val="24"/>
        </w:rPr>
        <w:t xml:space="preserve"> months, or both; and the person on whose behalf such false, deceptive or fraudulent representation was made, shall thenceforth be disqualified from bidding on any contracts for the city. </w:t>
      </w:r>
    </w:p>
    <w:p w14:paraId="78FB5C04" w14:textId="77777777" w:rsidR="00AA705C" w:rsidRPr="00AA705C" w:rsidRDefault="00AA705C" w:rsidP="00AA705C">
      <w:pPr>
        <w:spacing w:after="0" w:line="480" w:lineRule="auto"/>
        <w:ind w:firstLine="720"/>
        <w:jc w:val="both"/>
        <w:rPr>
          <w:rFonts w:ascii="Times New Roman" w:hAnsi="Times New Roman" w:cs="Times New Roman"/>
          <w:sz w:val="24"/>
          <w:szCs w:val="24"/>
          <w:u w:val="single"/>
        </w:rPr>
      </w:pPr>
      <w:r w:rsidRPr="00AA705C">
        <w:rPr>
          <w:rFonts w:ascii="Times New Roman" w:hAnsi="Times New Roman" w:cs="Times New Roman"/>
          <w:sz w:val="24"/>
          <w:szCs w:val="24"/>
          <w:u w:val="single"/>
        </w:rPr>
        <w:t xml:space="preserve">b. Any person who makes or </w:t>
      </w:r>
      <w:proofErr w:type="gramStart"/>
      <w:r w:rsidRPr="00AA705C">
        <w:rPr>
          <w:rFonts w:ascii="Times New Roman" w:hAnsi="Times New Roman" w:cs="Times New Roman"/>
          <w:sz w:val="24"/>
          <w:szCs w:val="24"/>
          <w:u w:val="single"/>
        </w:rPr>
        <w:t>causes</w:t>
      </w:r>
      <w:proofErr w:type="gramEnd"/>
      <w:r w:rsidRPr="00AA705C">
        <w:rPr>
          <w:rFonts w:ascii="Times New Roman" w:hAnsi="Times New Roman" w:cs="Times New Roman"/>
          <w:sz w:val="24"/>
          <w:szCs w:val="24"/>
          <w:u w:val="single"/>
        </w:rPr>
        <w:t xml:space="preserve"> to </w:t>
      </w:r>
      <w:proofErr w:type="gramStart"/>
      <w:r w:rsidRPr="00AA705C">
        <w:rPr>
          <w:rFonts w:ascii="Times New Roman" w:hAnsi="Times New Roman" w:cs="Times New Roman"/>
          <w:sz w:val="24"/>
          <w:szCs w:val="24"/>
          <w:u w:val="single"/>
        </w:rPr>
        <w:t>be made</w:t>
      </w:r>
      <w:proofErr w:type="gramEnd"/>
      <w:r w:rsidRPr="00AA705C">
        <w:rPr>
          <w:rFonts w:ascii="Times New Roman" w:hAnsi="Times New Roman" w:cs="Times New Roman"/>
          <w:sz w:val="24"/>
          <w:szCs w:val="24"/>
          <w:u w:val="single"/>
        </w:rPr>
        <w:t xml:space="preserve"> a false, deceptive, or fraudulent representation in any statement required by an agency to set forth information pertinent to approval of a subcontract shall be guilty of an offense punishable by a fine of not less than $1,000 nor more than $100,000.</w:t>
      </w:r>
    </w:p>
    <w:p w14:paraId="5E060042" w14:textId="77777777" w:rsidR="00AA705C" w:rsidRPr="00AA705C" w:rsidRDefault="00AA705C" w:rsidP="00AA705C">
      <w:pPr>
        <w:spacing w:after="0" w:line="480" w:lineRule="auto"/>
        <w:ind w:firstLine="720"/>
        <w:jc w:val="both"/>
        <w:rPr>
          <w:rFonts w:ascii="Times New Roman" w:hAnsi="Times New Roman" w:cs="Times New Roman"/>
          <w:color w:val="000000"/>
          <w:sz w:val="24"/>
          <w:szCs w:val="24"/>
        </w:rPr>
      </w:pPr>
      <w:r w:rsidRPr="00AA705C">
        <w:rPr>
          <w:rFonts w:ascii="Times New Roman" w:hAnsi="Times New Roman" w:cs="Times New Roman"/>
          <w:sz w:val="24"/>
          <w:szCs w:val="24"/>
        </w:rPr>
        <w:t>§ 2. Section 6-116.2 of the</w:t>
      </w:r>
      <w:r w:rsidRPr="00AA705C">
        <w:rPr>
          <w:rFonts w:ascii="Times New Roman" w:hAnsi="Times New Roman" w:cs="Times New Roman"/>
          <w:color w:val="000000"/>
          <w:sz w:val="24"/>
          <w:szCs w:val="24"/>
        </w:rPr>
        <w:t xml:space="preserve"> administrative code of the city of New York, as added by local law number 52 for the year 1987, is amended by a section heading to read as follows: </w:t>
      </w:r>
      <w:r w:rsidRPr="00AA705C">
        <w:rPr>
          <w:rFonts w:ascii="Times New Roman" w:hAnsi="Times New Roman" w:cs="Times New Roman"/>
          <w:color w:val="000000"/>
          <w:sz w:val="24"/>
          <w:szCs w:val="24"/>
          <w:u w:val="single"/>
        </w:rPr>
        <w:t>Computerized database of information related to franchises, concessions, and contracts.</w:t>
      </w:r>
    </w:p>
    <w:p w14:paraId="2744D917" w14:textId="77777777" w:rsidR="00AA705C" w:rsidRPr="00AA705C" w:rsidRDefault="00AA705C" w:rsidP="00AA705C">
      <w:pPr>
        <w:spacing w:after="0" w:line="480" w:lineRule="auto"/>
        <w:ind w:firstLine="720"/>
        <w:jc w:val="both"/>
        <w:rPr>
          <w:rFonts w:ascii="Times New Roman" w:hAnsi="Times New Roman" w:cs="Times New Roman"/>
          <w:color w:val="000000"/>
          <w:sz w:val="24"/>
          <w:szCs w:val="24"/>
        </w:rPr>
      </w:pPr>
      <w:r w:rsidRPr="00AA705C">
        <w:rPr>
          <w:rFonts w:ascii="Times New Roman" w:hAnsi="Times New Roman" w:cs="Times New Roman"/>
          <w:sz w:val="24"/>
          <w:szCs w:val="24"/>
        </w:rPr>
        <w:lastRenderedPageBreak/>
        <w:t>§ 3. Subparagraph 9 of paragraph (</w:t>
      </w:r>
      <w:proofErr w:type="spellStart"/>
      <w:r w:rsidRPr="00AA705C">
        <w:rPr>
          <w:rFonts w:ascii="Times New Roman" w:hAnsi="Times New Roman" w:cs="Times New Roman"/>
          <w:sz w:val="24"/>
          <w:szCs w:val="24"/>
        </w:rPr>
        <w:t>i</w:t>
      </w:r>
      <w:proofErr w:type="spellEnd"/>
      <w:r w:rsidRPr="00AA705C">
        <w:rPr>
          <w:rFonts w:ascii="Times New Roman" w:hAnsi="Times New Roman" w:cs="Times New Roman"/>
          <w:sz w:val="24"/>
          <w:szCs w:val="24"/>
        </w:rPr>
        <w:t>) of s</w:t>
      </w:r>
      <w:r w:rsidRPr="00AA705C">
        <w:rPr>
          <w:rFonts w:ascii="Times New Roman" w:hAnsi="Times New Roman" w:cs="Times New Roman"/>
          <w:color w:val="000000"/>
          <w:sz w:val="24"/>
          <w:szCs w:val="24"/>
        </w:rPr>
        <w:t>ubdivision b of section 6-116.2 of the administrative code of the city of New York, as added by local law number 5 for the year 1991, is amended to read as follows:</w:t>
      </w:r>
    </w:p>
    <w:p w14:paraId="17491D87" w14:textId="77777777" w:rsidR="00AA705C" w:rsidRPr="00AA705C" w:rsidRDefault="00AA705C" w:rsidP="00AA705C">
      <w:pPr>
        <w:spacing w:after="0" w:line="480" w:lineRule="auto"/>
        <w:ind w:firstLine="720"/>
        <w:jc w:val="both"/>
        <w:rPr>
          <w:rFonts w:ascii="Times New Roman" w:hAnsi="Times New Roman" w:cs="Times New Roman"/>
          <w:color w:val="000000"/>
          <w:sz w:val="24"/>
          <w:szCs w:val="24"/>
          <w:u w:val="single"/>
        </w:rPr>
      </w:pPr>
      <w:r w:rsidRPr="00AA705C">
        <w:rPr>
          <w:rFonts w:ascii="Times New Roman" w:hAnsi="Times New Roman" w:cs="Times New Roman"/>
          <w:color w:val="000000"/>
          <w:sz w:val="24"/>
          <w:szCs w:val="24"/>
        </w:rPr>
        <w:t xml:space="preserve">(9) [the principal owners and officers of every subcontractor;] </w:t>
      </w:r>
      <w:r w:rsidRPr="00AA705C">
        <w:rPr>
          <w:rFonts w:ascii="Times New Roman" w:hAnsi="Times New Roman" w:cs="Times New Roman"/>
          <w:color w:val="000000"/>
          <w:sz w:val="24"/>
          <w:szCs w:val="24"/>
          <w:u w:val="single"/>
        </w:rPr>
        <w:t>with respect to every subcontract submitted to an agency for approval:</w:t>
      </w:r>
    </w:p>
    <w:p w14:paraId="6AFE732C" w14:textId="77777777" w:rsidR="00AA705C" w:rsidRPr="00AA705C" w:rsidRDefault="00AA705C" w:rsidP="00AA705C">
      <w:pPr>
        <w:spacing w:after="0" w:line="480" w:lineRule="auto"/>
        <w:ind w:firstLine="720"/>
        <w:jc w:val="both"/>
        <w:rPr>
          <w:rFonts w:ascii="Times New Roman" w:hAnsi="Times New Roman" w:cs="Times New Roman"/>
          <w:color w:val="000000"/>
          <w:sz w:val="24"/>
          <w:szCs w:val="24"/>
          <w:u w:val="single"/>
        </w:rPr>
      </w:pPr>
      <w:r w:rsidRPr="00AA705C">
        <w:rPr>
          <w:rFonts w:ascii="Times New Roman" w:hAnsi="Times New Roman" w:cs="Times New Roman"/>
          <w:color w:val="000000"/>
          <w:sz w:val="24"/>
          <w:szCs w:val="24"/>
          <w:u w:val="single"/>
        </w:rPr>
        <w:t xml:space="preserve">A. the names of the principal owners and officers of the </w:t>
      </w:r>
      <w:proofErr w:type="gramStart"/>
      <w:r w:rsidRPr="00AA705C">
        <w:rPr>
          <w:rFonts w:ascii="Times New Roman" w:hAnsi="Times New Roman" w:cs="Times New Roman"/>
          <w:color w:val="000000"/>
          <w:sz w:val="24"/>
          <w:szCs w:val="24"/>
          <w:u w:val="single"/>
        </w:rPr>
        <w:t>subcontractor;</w:t>
      </w:r>
      <w:proofErr w:type="gramEnd"/>
    </w:p>
    <w:p w14:paraId="3E95427D" w14:textId="77777777" w:rsidR="00AA705C" w:rsidRPr="00AA705C" w:rsidRDefault="00AA705C" w:rsidP="00AA705C">
      <w:pPr>
        <w:spacing w:after="0" w:line="480" w:lineRule="auto"/>
        <w:ind w:firstLine="720"/>
        <w:jc w:val="both"/>
        <w:rPr>
          <w:rFonts w:ascii="Times New Roman" w:hAnsi="Times New Roman" w:cs="Times New Roman"/>
          <w:color w:val="000000"/>
          <w:sz w:val="24"/>
          <w:szCs w:val="24"/>
          <w:u w:val="single"/>
        </w:rPr>
      </w:pPr>
      <w:r w:rsidRPr="00AA705C">
        <w:rPr>
          <w:rFonts w:ascii="Times New Roman" w:hAnsi="Times New Roman" w:cs="Times New Roman"/>
          <w:color w:val="000000"/>
          <w:sz w:val="24"/>
          <w:szCs w:val="24"/>
          <w:u w:val="single"/>
        </w:rPr>
        <w:t xml:space="preserve">B. the current business addresses and telephone numbers of the principal owners and officers or the </w:t>
      </w:r>
      <w:proofErr w:type="gramStart"/>
      <w:r w:rsidRPr="00AA705C">
        <w:rPr>
          <w:rFonts w:ascii="Times New Roman" w:hAnsi="Times New Roman" w:cs="Times New Roman"/>
          <w:color w:val="000000"/>
          <w:sz w:val="24"/>
          <w:szCs w:val="24"/>
          <w:u w:val="single"/>
        </w:rPr>
        <w:t>subcontractor;</w:t>
      </w:r>
      <w:proofErr w:type="gramEnd"/>
    </w:p>
    <w:p w14:paraId="7F2497A3" w14:textId="77777777" w:rsidR="00AA705C" w:rsidRPr="00AA705C" w:rsidRDefault="00AA705C" w:rsidP="00AA705C">
      <w:pPr>
        <w:spacing w:after="0" w:line="480" w:lineRule="auto"/>
        <w:ind w:firstLine="720"/>
        <w:jc w:val="both"/>
        <w:rPr>
          <w:rFonts w:ascii="Times New Roman" w:hAnsi="Times New Roman" w:cs="Times New Roman"/>
          <w:color w:val="000000"/>
          <w:sz w:val="24"/>
          <w:szCs w:val="24"/>
          <w:u w:val="single"/>
        </w:rPr>
      </w:pPr>
      <w:r w:rsidRPr="00AA705C">
        <w:rPr>
          <w:rFonts w:ascii="Times New Roman" w:hAnsi="Times New Roman" w:cs="Times New Roman"/>
          <w:color w:val="000000"/>
          <w:sz w:val="24"/>
          <w:szCs w:val="24"/>
          <w:u w:val="single"/>
        </w:rPr>
        <w:t xml:space="preserve">C. any other names under which the subcontractor has conducted business within the prior five </w:t>
      </w:r>
      <w:proofErr w:type="gramStart"/>
      <w:r w:rsidRPr="00AA705C">
        <w:rPr>
          <w:rFonts w:ascii="Times New Roman" w:hAnsi="Times New Roman" w:cs="Times New Roman"/>
          <w:color w:val="000000"/>
          <w:sz w:val="24"/>
          <w:szCs w:val="24"/>
          <w:u w:val="single"/>
        </w:rPr>
        <w:t>years;</w:t>
      </w:r>
      <w:proofErr w:type="gramEnd"/>
    </w:p>
    <w:p w14:paraId="39DA4D70" w14:textId="77777777" w:rsidR="00AA705C" w:rsidRPr="00AA705C" w:rsidRDefault="00AA705C" w:rsidP="00AA705C">
      <w:pPr>
        <w:spacing w:after="0" w:line="480" w:lineRule="auto"/>
        <w:ind w:firstLine="720"/>
        <w:jc w:val="both"/>
        <w:rPr>
          <w:rFonts w:ascii="Times New Roman" w:hAnsi="Times New Roman" w:cs="Times New Roman"/>
          <w:sz w:val="24"/>
          <w:szCs w:val="24"/>
          <w:u w:val="single"/>
        </w:rPr>
      </w:pPr>
      <w:r w:rsidRPr="00AA705C">
        <w:rPr>
          <w:rFonts w:ascii="Times New Roman" w:hAnsi="Times New Roman" w:cs="Times New Roman"/>
          <w:sz w:val="24"/>
          <w:szCs w:val="24"/>
          <w:u w:val="single"/>
        </w:rPr>
        <w:t>D. the principal owners and officers of affiliates of the subcontractor and their current business addresses and telephone numbers; and</w:t>
      </w:r>
    </w:p>
    <w:p w14:paraId="06D999E2" w14:textId="77777777" w:rsidR="00AA705C" w:rsidRPr="00AA705C" w:rsidRDefault="00AA705C" w:rsidP="00AA705C">
      <w:pPr>
        <w:spacing w:after="0" w:line="480" w:lineRule="auto"/>
        <w:ind w:firstLine="720"/>
        <w:jc w:val="both"/>
        <w:rPr>
          <w:rFonts w:ascii="Times New Roman" w:hAnsi="Times New Roman" w:cs="Times New Roman"/>
          <w:sz w:val="24"/>
          <w:szCs w:val="24"/>
          <w:u w:val="single"/>
        </w:rPr>
      </w:pPr>
      <w:r w:rsidRPr="00AA705C">
        <w:rPr>
          <w:rFonts w:ascii="Times New Roman" w:hAnsi="Times New Roman" w:cs="Times New Roman"/>
          <w:sz w:val="24"/>
          <w:szCs w:val="24"/>
          <w:u w:val="single"/>
        </w:rPr>
        <w:t>E. whether the prime contractor has any contractual obligations to the subcontractor or an affiliate of the subcontractor.</w:t>
      </w:r>
    </w:p>
    <w:p w14:paraId="64F11E8F" w14:textId="77777777" w:rsidR="00AA705C" w:rsidRDefault="00AA705C" w:rsidP="00AA705C">
      <w:pPr>
        <w:spacing w:after="0" w:line="480" w:lineRule="auto"/>
        <w:ind w:firstLine="720"/>
        <w:jc w:val="both"/>
        <w:rPr>
          <w:rFonts w:ascii="Times New Roman" w:hAnsi="Times New Roman" w:cs="Times New Roman"/>
          <w:sz w:val="24"/>
          <w:szCs w:val="24"/>
        </w:rPr>
      </w:pPr>
      <w:r w:rsidRPr="00AA705C">
        <w:rPr>
          <w:rFonts w:ascii="Times New Roman" w:hAnsi="Times New Roman" w:cs="Times New Roman"/>
          <w:sz w:val="24"/>
          <w:szCs w:val="24"/>
        </w:rPr>
        <w:t>§ 3. This local law takes effect immediately.</w:t>
      </w:r>
    </w:p>
    <w:p w14:paraId="22E3E732" w14:textId="77777777" w:rsidR="00AA705C" w:rsidRPr="00AA705C" w:rsidRDefault="00AA705C" w:rsidP="00AA705C">
      <w:pPr>
        <w:suppressLineNumbers/>
        <w:spacing w:after="0" w:line="240" w:lineRule="auto"/>
        <w:jc w:val="both"/>
        <w:rPr>
          <w:rFonts w:ascii="Times New Roman" w:hAnsi="Times New Roman" w:cs="Times New Roman"/>
          <w:sz w:val="20"/>
          <w:szCs w:val="20"/>
        </w:rPr>
      </w:pPr>
      <w:r w:rsidRPr="00AA705C">
        <w:rPr>
          <w:rFonts w:ascii="Times New Roman" w:hAnsi="Times New Roman" w:cs="Times New Roman"/>
          <w:sz w:val="20"/>
          <w:szCs w:val="20"/>
        </w:rPr>
        <w:t>FO/ARP</w:t>
      </w:r>
    </w:p>
    <w:p w14:paraId="1C29233C" w14:textId="77777777" w:rsidR="00AA705C" w:rsidRPr="00AA705C" w:rsidRDefault="00AA705C" w:rsidP="00AA705C">
      <w:pPr>
        <w:suppressLineNumbers/>
        <w:spacing w:after="0" w:line="240" w:lineRule="auto"/>
        <w:jc w:val="both"/>
        <w:rPr>
          <w:rFonts w:ascii="Times New Roman" w:hAnsi="Times New Roman" w:cs="Times New Roman"/>
          <w:sz w:val="20"/>
          <w:szCs w:val="20"/>
        </w:rPr>
      </w:pPr>
      <w:r w:rsidRPr="00AA705C">
        <w:rPr>
          <w:rFonts w:ascii="Times New Roman" w:hAnsi="Times New Roman" w:cs="Times New Roman"/>
          <w:sz w:val="20"/>
          <w:szCs w:val="20"/>
        </w:rPr>
        <w:t>LS #18082</w:t>
      </w:r>
    </w:p>
    <w:p w14:paraId="713985DE" w14:textId="77777777" w:rsidR="00AA705C" w:rsidRPr="00AA705C" w:rsidRDefault="00AA705C" w:rsidP="00AA705C">
      <w:pPr>
        <w:suppressLineNumbers/>
        <w:spacing w:after="0" w:line="240" w:lineRule="auto"/>
        <w:jc w:val="both"/>
        <w:rPr>
          <w:rFonts w:ascii="Times New Roman" w:hAnsi="Times New Roman" w:cs="Times New Roman"/>
          <w:sz w:val="20"/>
          <w:szCs w:val="20"/>
        </w:rPr>
      </w:pPr>
      <w:proofErr w:type="gramStart"/>
      <w:r w:rsidRPr="00AA705C">
        <w:rPr>
          <w:rFonts w:ascii="Times New Roman" w:hAnsi="Times New Roman" w:cs="Times New Roman"/>
          <w:sz w:val="20"/>
          <w:szCs w:val="20"/>
        </w:rPr>
        <w:t>Int. #</w:t>
      </w:r>
      <w:proofErr w:type="gramEnd"/>
      <w:r w:rsidRPr="00AA705C">
        <w:rPr>
          <w:rFonts w:ascii="Times New Roman" w:hAnsi="Times New Roman" w:cs="Times New Roman"/>
          <w:sz w:val="20"/>
          <w:szCs w:val="20"/>
        </w:rPr>
        <w:t>1310-2025</w:t>
      </w:r>
    </w:p>
    <w:p w14:paraId="46D18405" w14:textId="77777777" w:rsidR="00AA705C" w:rsidRPr="00AA705C" w:rsidRDefault="00AA705C" w:rsidP="00AA705C">
      <w:pPr>
        <w:suppressLineNumbers/>
        <w:spacing w:after="0" w:line="240" w:lineRule="auto"/>
        <w:rPr>
          <w:rFonts w:ascii="Times New Roman" w:hAnsi="Times New Roman" w:cs="Times New Roman"/>
          <w:sz w:val="20"/>
          <w:szCs w:val="20"/>
        </w:rPr>
      </w:pPr>
      <w:r w:rsidRPr="00AA705C">
        <w:rPr>
          <w:rFonts w:ascii="Times New Roman" w:hAnsi="Times New Roman" w:cs="Times New Roman"/>
          <w:sz w:val="20"/>
          <w:szCs w:val="20"/>
        </w:rPr>
        <w:t>1/21/2026</w:t>
      </w:r>
    </w:p>
    <w:p w14:paraId="5FC1F40D" w14:textId="77777777" w:rsidR="00AA705C" w:rsidRDefault="00AA705C" w:rsidP="00AA705C">
      <w:pPr>
        <w:suppressLineNumbers/>
        <w:spacing w:line="480" w:lineRule="auto"/>
        <w:ind w:firstLine="720"/>
        <w:jc w:val="both"/>
        <w:rPr>
          <w:rFonts w:ascii="Times New Roman" w:hAnsi="Times New Roman" w:cs="Times New Roman"/>
          <w:sz w:val="24"/>
          <w:szCs w:val="24"/>
        </w:rPr>
      </w:pPr>
    </w:p>
    <w:p w14:paraId="494EA5ED" w14:textId="77777777" w:rsidR="00AA705C" w:rsidRPr="00AA705C" w:rsidRDefault="00AA705C" w:rsidP="00AA705C">
      <w:pPr>
        <w:suppressLineNumbers/>
        <w:spacing w:line="480" w:lineRule="auto"/>
        <w:ind w:firstLine="720"/>
        <w:jc w:val="both"/>
        <w:rPr>
          <w:rFonts w:ascii="Times New Roman" w:hAnsi="Times New Roman" w:cs="Times New Roman"/>
          <w:sz w:val="24"/>
          <w:szCs w:val="24"/>
          <w:u w:val="single"/>
        </w:rPr>
      </w:pPr>
    </w:p>
    <w:p w14:paraId="112E3B47" w14:textId="77777777" w:rsidR="00AA705C" w:rsidRPr="00AA705C" w:rsidRDefault="00AA705C" w:rsidP="00AA705C">
      <w:pPr>
        <w:jc w:val="both"/>
        <w:rPr>
          <w:rFonts w:ascii="Times New Roman" w:hAnsi="Times New Roman" w:cs="Times New Roman"/>
          <w:sz w:val="24"/>
          <w:szCs w:val="24"/>
        </w:rPr>
        <w:sectPr w:rsidR="00AA705C" w:rsidRPr="00AA705C" w:rsidSect="00AA705C">
          <w:type w:val="continuous"/>
          <w:pgSz w:w="12240" w:h="15840"/>
          <w:pgMar w:top="1440" w:right="1440" w:bottom="1440" w:left="1440" w:header="720" w:footer="720" w:gutter="0"/>
          <w:lnNumType w:countBy="1"/>
          <w:cols w:space="720"/>
          <w:titlePg/>
          <w:docGrid w:linePitch="360"/>
        </w:sectPr>
      </w:pPr>
    </w:p>
    <w:p w14:paraId="295CCD1B" w14:textId="4E23663E" w:rsidR="00E17682" w:rsidRPr="00E17682" w:rsidRDefault="00E17682" w:rsidP="00E17682">
      <w:pPr>
        <w:jc w:val="center"/>
        <w:rPr>
          <w:rFonts w:ascii="Times New Roman" w:hAnsi="Times New Roman" w:cs="Times New Roman"/>
          <w:sz w:val="24"/>
          <w:szCs w:val="24"/>
        </w:rPr>
      </w:pPr>
      <w:r w:rsidRPr="00E17682">
        <w:rPr>
          <w:rFonts w:ascii="Times New Roman" w:hAnsi="Times New Roman" w:cs="Times New Roman"/>
          <w:sz w:val="24"/>
          <w:szCs w:val="24"/>
        </w:rPr>
        <w:lastRenderedPageBreak/>
        <w:t>Preconsidered Int. No.</w:t>
      </w:r>
    </w:p>
    <w:p w14:paraId="6060704A" w14:textId="28790D10" w:rsidR="00E17682" w:rsidRPr="0080721A" w:rsidRDefault="00E17682" w:rsidP="0080721A">
      <w:pPr>
        <w:autoSpaceDE w:val="0"/>
        <w:autoSpaceDN w:val="0"/>
        <w:adjustRightInd w:val="0"/>
        <w:jc w:val="both"/>
        <w:rPr>
          <w:rFonts w:ascii="Times New Roman" w:eastAsia="Calibri" w:hAnsi="Times New Roman" w:cs="Times New Roman"/>
          <w:sz w:val="24"/>
          <w:szCs w:val="24"/>
        </w:rPr>
      </w:pPr>
      <w:r w:rsidRPr="00E17682">
        <w:rPr>
          <w:rFonts w:ascii="Times New Roman" w:eastAsia="Calibri" w:hAnsi="Times New Roman" w:cs="Times New Roman"/>
          <w:sz w:val="24"/>
          <w:szCs w:val="24"/>
        </w:rPr>
        <w:t xml:space="preserve">By Council </w:t>
      </w:r>
      <w:r w:rsidR="00C4536C" w:rsidRPr="00C4536C">
        <w:rPr>
          <w:rFonts w:ascii="Times New Roman" w:eastAsia="Calibri" w:hAnsi="Times New Roman" w:cs="Times New Roman"/>
          <w:sz w:val="24"/>
          <w:szCs w:val="24"/>
        </w:rPr>
        <w:t>Members</w:t>
      </w:r>
      <w:r w:rsidRPr="00E17682">
        <w:rPr>
          <w:rFonts w:ascii="Times New Roman" w:eastAsia="Calibri" w:hAnsi="Times New Roman" w:cs="Times New Roman"/>
          <w:sz w:val="24"/>
          <w:szCs w:val="24"/>
        </w:rPr>
        <w:t xml:space="preserve"> Won</w:t>
      </w:r>
      <w:r w:rsidR="00C4536C" w:rsidRPr="00C4536C">
        <w:rPr>
          <w:rFonts w:ascii="Times New Roman" w:eastAsia="Calibri" w:hAnsi="Times New Roman" w:cs="Times New Roman"/>
          <w:sz w:val="24"/>
          <w:szCs w:val="24"/>
        </w:rPr>
        <w:t xml:space="preserve"> and Stevens</w:t>
      </w:r>
    </w:p>
    <w:p w14:paraId="6EC0A7C3" w14:textId="77777777" w:rsidR="00E17682" w:rsidRPr="00E17682" w:rsidRDefault="00E17682" w:rsidP="00E17682">
      <w:pPr>
        <w:pStyle w:val="BodyText"/>
        <w:spacing w:line="240" w:lineRule="auto"/>
        <w:ind w:firstLine="0"/>
        <w:rPr>
          <w:vanish/>
        </w:rPr>
      </w:pPr>
      <w:r w:rsidRPr="00E17682">
        <w:rPr>
          <w:vanish/>
        </w:rPr>
        <w:t>..Title</w:t>
      </w:r>
    </w:p>
    <w:p w14:paraId="6FF0DEB8" w14:textId="77777777" w:rsidR="00E17682" w:rsidRPr="00E17682" w:rsidRDefault="00E17682" w:rsidP="00E17682">
      <w:pPr>
        <w:pStyle w:val="BodyText"/>
        <w:spacing w:line="240" w:lineRule="auto"/>
        <w:ind w:firstLine="0"/>
      </w:pPr>
      <w:r w:rsidRPr="00E17682">
        <w:t>A Local Law to amend the administrative code of the city of New York, in relation to a public procurement interface</w:t>
      </w:r>
    </w:p>
    <w:p w14:paraId="069D34DB" w14:textId="77777777" w:rsidR="00E17682" w:rsidRPr="00E17682" w:rsidRDefault="00E17682" w:rsidP="00E17682">
      <w:pPr>
        <w:pStyle w:val="BodyText"/>
        <w:spacing w:line="240" w:lineRule="auto"/>
        <w:ind w:firstLine="0"/>
        <w:rPr>
          <w:vanish/>
        </w:rPr>
      </w:pPr>
      <w:r w:rsidRPr="00E17682">
        <w:rPr>
          <w:vanish/>
        </w:rPr>
        <w:t>..Body</w:t>
      </w:r>
    </w:p>
    <w:p w14:paraId="58015A59" w14:textId="77777777" w:rsidR="00E17682" w:rsidRPr="00E17682" w:rsidRDefault="00E17682" w:rsidP="00E17682">
      <w:pPr>
        <w:pStyle w:val="BodyText"/>
        <w:spacing w:line="240" w:lineRule="auto"/>
        <w:ind w:firstLine="0"/>
        <w:rPr>
          <w:u w:val="single"/>
        </w:rPr>
      </w:pPr>
    </w:p>
    <w:p w14:paraId="46F3E94A" w14:textId="77777777" w:rsidR="00E17682" w:rsidRPr="00E17682" w:rsidRDefault="00E17682" w:rsidP="002436C6">
      <w:pPr>
        <w:spacing w:after="0" w:line="240" w:lineRule="auto"/>
        <w:jc w:val="both"/>
        <w:rPr>
          <w:rFonts w:ascii="Times New Roman" w:hAnsi="Times New Roman" w:cs="Times New Roman"/>
          <w:sz w:val="24"/>
          <w:szCs w:val="24"/>
        </w:rPr>
      </w:pPr>
      <w:r w:rsidRPr="00E17682">
        <w:rPr>
          <w:rFonts w:ascii="Times New Roman" w:hAnsi="Times New Roman" w:cs="Times New Roman"/>
          <w:sz w:val="24"/>
          <w:szCs w:val="24"/>
          <w:u w:val="single"/>
        </w:rPr>
        <w:t>Be it enacted by the Council as follows:</w:t>
      </w:r>
    </w:p>
    <w:p w14:paraId="16AEA558" w14:textId="77777777" w:rsidR="00C4536C" w:rsidRDefault="00C4536C" w:rsidP="002436C6">
      <w:pPr>
        <w:spacing w:after="0" w:line="240" w:lineRule="auto"/>
        <w:jc w:val="both"/>
        <w:rPr>
          <w:rFonts w:ascii="Times New Roman" w:hAnsi="Times New Roman" w:cs="Times New Roman"/>
          <w:sz w:val="24"/>
          <w:szCs w:val="24"/>
        </w:rPr>
      </w:pPr>
    </w:p>
    <w:p w14:paraId="01F28ED0" w14:textId="77777777" w:rsidR="002436C6" w:rsidRPr="00C4536C" w:rsidRDefault="002436C6" w:rsidP="00C4536C">
      <w:pPr>
        <w:spacing w:line="480" w:lineRule="auto"/>
        <w:jc w:val="both"/>
        <w:rPr>
          <w:rFonts w:ascii="Times New Roman" w:hAnsi="Times New Roman" w:cs="Times New Roman"/>
          <w:sz w:val="24"/>
          <w:szCs w:val="24"/>
        </w:rPr>
        <w:sectPr w:rsidR="002436C6" w:rsidRPr="00C4536C" w:rsidSect="00C4536C">
          <w:footerReference w:type="default" r:id="rId11"/>
          <w:footerReference w:type="first" r:id="rId12"/>
          <w:pgSz w:w="12240" w:h="15840"/>
          <w:pgMar w:top="1440" w:right="1440" w:bottom="1440" w:left="1440" w:header="720" w:footer="720" w:gutter="0"/>
          <w:cols w:space="720"/>
          <w:docGrid w:linePitch="360"/>
        </w:sectPr>
      </w:pPr>
    </w:p>
    <w:p w14:paraId="7538C9B8" w14:textId="77777777" w:rsidR="00E17682" w:rsidRPr="00E17682" w:rsidRDefault="00E17682" w:rsidP="0080721A">
      <w:pPr>
        <w:spacing w:after="0" w:line="480" w:lineRule="auto"/>
        <w:ind w:firstLine="720"/>
        <w:jc w:val="both"/>
        <w:rPr>
          <w:rFonts w:ascii="Times New Roman" w:hAnsi="Times New Roman" w:cs="Times New Roman"/>
          <w:sz w:val="24"/>
          <w:szCs w:val="24"/>
        </w:rPr>
      </w:pPr>
      <w:r w:rsidRPr="00E17682">
        <w:rPr>
          <w:rFonts w:ascii="Times New Roman" w:hAnsi="Times New Roman" w:cs="Times New Roman"/>
          <w:sz w:val="24"/>
          <w:szCs w:val="24"/>
        </w:rPr>
        <w:t>Section 1. Chapter 1 of Title 6 of the administrative code of the city of New York is amended by adding a new section 6-151 to read as follows:</w:t>
      </w:r>
    </w:p>
    <w:p w14:paraId="1E9F94AD"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6-151 Public procurement interface. a. Definitions. For the purposes of this section:</w:t>
      </w:r>
    </w:p>
    <w:p w14:paraId="6B177C00" w14:textId="77777777" w:rsidR="00E17682" w:rsidRPr="00E17682" w:rsidRDefault="00E17682" w:rsidP="0080721A">
      <w:pPr>
        <w:spacing w:after="0" w:line="480" w:lineRule="auto"/>
        <w:ind w:firstLine="720"/>
        <w:jc w:val="both"/>
        <w:rPr>
          <w:rFonts w:ascii="Times New Roman" w:hAnsi="Times New Roman" w:cs="Times New Roman"/>
          <w:color w:val="000000" w:themeColor="text1"/>
          <w:sz w:val="24"/>
          <w:szCs w:val="24"/>
          <w:u w:val="single"/>
        </w:rPr>
      </w:pPr>
      <w:r w:rsidRPr="00E17682">
        <w:rPr>
          <w:rFonts w:ascii="Times New Roman" w:hAnsi="Times New Roman" w:cs="Times New Roman"/>
          <w:sz w:val="24"/>
          <w:szCs w:val="24"/>
          <w:u w:val="single"/>
        </w:rPr>
        <w:t xml:space="preserve">Contract. The term "contract" </w:t>
      </w:r>
      <w:r w:rsidRPr="00E17682">
        <w:rPr>
          <w:rFonts w:ascii="Times New Roman" w:hAnsi="Times New Roman" w:cs="Times New Roman"/>
          <w:color w:val="000000" w:themeColor="text1"/>
          <w:sz w:val="24"/>
          <w:szCs w:val="24"/>
          <w:u w:val="single"/>
        </w:rPr>
        <w:t>means any agreement, purchase order or instrument whereby an agency whose head is appointed by the mayor is committed to expend or does expend funds in return for goods, professional services, standard services, or construction.</w:t>
      </w:r>
    </w:p>
    <w:p w14:paraId="7EFCECF4"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Procurement. The term "procurement" means the process by which an agency whose head is appointed by the mayor solicits and awards a contract.</w:t>
      </w:r>
    </w:p>
    <w:p w14:paraId="481B4EA4"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b. The city chief procurement officer shall ensure that one or more searchable and publicly accessible interfaces provide information about each procurement that exceeds the small purchase limits established pursuant to section 314 of the Charter, including but not limited to the following types of information, where applicable, practicable and available:</w:t>
      </w:r>
    </w:p>
    <w:p w14:paraId="5AA4C91C"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1. a contracting process </w:t>
      </w:r>
      <w:proofErr w:type="gramStart"/>
      <w:r w:rsidRPr="00E17682">
        <w:rPr>
          <w:rFonts w:ascii="Times New Roman" w:hAnsi="Times New Roman" w:cs="Times New Roman"/>
          <w:sz w:val="24"/>
          <w:szCs w:val="24"/>
          <w:u w:val="single"/>
        </w:rPr>
        <w:t>identifier;</w:t>
      </w:r>
      <w:proofErr w:type="gramEnd"/>
      <w:r w:rsidRPr="00E17682">
        <w:rPr>
          <w:rFonts w:ascii="Times New Roman" w:hAnsi="Times New Roman" w:cs="Times New Roman"/>
          <w:sz w:val="24"/>
          <w:szCs w:val="24"/>
          <w:u w:val="single"/>
        </w:rPr>
        <w:t xml:space="preserve"> </w:t>
      </w:r>
    </w:p>
    <w:p w14:paraId="7EC427B6" w14:textId="77777777" w:rsidR="00E17682" w:rsidRPr="00E17682" w:rsidRDefault="00E17682" w:rsidP="0080721A">
      <w:pPr>
        <w:spacing w:after="0" w:line="480" w:lineRule="auto"/>
        <w:ind w:left="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2. the name and point of contact of the purchasing </w:t>
      </w:r>
      <w:proofErr w:type="gramStart"/>
      <w:r w:rsidRPr="00E17682">
        <w:rPr>
          <w:rFonts w:ascii="Times New Roman" w:hAnsi="Times New Roman" w:cs="Times New Roman"/>
          <w:sz w:val="24"/>
          <w:szCs w:val="24"/>
          <w:u w:val="single"/>
        </w:rPr>
        <w:t>agency;</w:t>
      </w:r>
      <w:proofErr w:type="gramEnd"/>
    </w:p>
    <w:p w14:paraId="46346A93"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3. prior to a solicitation, a summary outlining the anticipated requirements of the procurement, to the extent such information is available, including:</w:t>
      </w:r>
    </w:p>
    <w:p w14:paraId="63E9742C"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(a) the purpose of the </w:t>
      </w:r>
      <w:proofErr w:type="gramStart"/>
      <w:r w:rsidRPr="00E17682">
        <w:rPr>
          <w:rFonts w:ascii="Times New Roman" w:hAnsi="Times New Roman" w:cs="Times New Roman"/>
          <w:sz w:val="24"/>
          <w:szCs w:val="24"/>
          <w:u w:val="single"/>
        </w:rPr>
        <w:t>procurement;</w:t>
      </w:r>
      <w:proofErr w:type="gramEnd"/>
    </w:p>
    <w:p w14:paraId="0E1AB5F9"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(b) the anticipated procurement </w:t>
      </w:r>
      <w:proofErr w:type="gramStart"/>
      <w:r w:rsidRPr="00E17682">
        <w:rPr>
          <w:rFonts w:ascii="Times New Roman" w:hAnsi="Times New Roman" w:cs="Times New Roman"/>
          <w:sz w:val="24"/>
          <w:szCs w:val="24"/>
          <w:u w:val="single"/>
        </w:rPr>
        <w:t>method;</w:t>
      </w:r>
      <w:proofErr w:type="gramEnd"/>
    </w:p>
    <w:p w14:paraId="31C3B9D8"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(c) the proposed term of the </w:t>
      </w:r>
      <w:proofErr w:type="gramStart"/>
      <w:r w:rsidRPr="00E17682">
        <w:rPr>
          <w:rFonts w:ascii="Times New Roman" w:hAnsi="Times New Roman" w:cs="Times New Roman"/>
          <w:sz w:val="24"/>
          <w:szCs w:val="24"/>
          <w:u w:val="single"/>
        </w:rPr>
        <w:t>contract;</w:t>
      </w:r>
      <w:proofErr w:type="gramEnd"/>
    </w:p>
    <w:p w14:paraId="3CBD69A3"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lastRenderedPageBreak/>
        <w:t xml:space="preserve">(d) the anticipated procurement timelines, including, but not limited to, the anticipated start date for new contracts, anticipated solicitation release date, and approximate submission deadline for bids or </w:t>
      </w:r>
      <w:proofErr w:type="gramStart"/>
      <w:r w:rsidRPr="00E17682">
        <w:rPr>
          <w:rFonts w:ascii="Times New Roman" w:hAnsi="Times New Roman" w:cs="Times New Roman"/>
          <w:sz w:val="24"/>
          <w:szCs w:val="24"/>
          <w:u w:val="single"/>
        </w:rPr>
        <w:t>proposals;</w:t>
      </w:r>
      <w:proofErr w:type="gramEnd"/>
    </w:p>
    <w:p w14:paraId="498A67B5"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(e) the anticipated total funding available for the procurement and the anticipated number of contracts to be awarded, average funding level available for such contracts, and anticipated funding ranges per award, if applicable; and</w:t>
      </w:r>
    </w:p>
    <w:p w14:paraId="5DB96E42" w14:textId="77777777" w:rsidR="00E17682" w:rsidRPr="00E17682" w:rsidRDefault="00E17682" w:rsidP="0080721A">
      <w:pPr>
        <w:spacing w:after="0" w:line="480" w:lineRule="auto"/>
        <w:ind w:left="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(f) proposed vendor performance reporting requirements.</w:t>
      </w:r>
    </w:p>
    <w:p w14:paraId="2DC7BC36"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4. upon publication of a solicitation document, a summary of such document, including: </w:t>
      </w:r>
    </w:p>
    <w:p w14:paraId="628C1C1D"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(a) the procurement </w:t>
      </w:r>
      <w:proofErr w:type="gramStart"/>
      <w:r w:rsidRPr="00E17682">
        <w:rPr>
          <w:rFonts w:ascii="Times New Roman" w:hAnsi="Times New Roman" w:cs="Times New Roman"/>
          <w:sz w:val="24"/>
          <w:szCs w:val="24"/>
          <w:u w:val="single"/>
        </w:rPr>
        <w:t>method;</w:t>
      </w:r>
      <w:proofErr w:type="gramEnd"/>
      <w:r w:rsidRPr="00E17682">
        <w:rPr>
          <w:rFonts w:ascii="Times New Roman" w:hAnsi="Times New Roman" w:cs="Times New Roman"/>
          <w:sz w:val="24"/>
          <w:szCs w:val="24"/>
          <w:u w:val="single"/>
        </w:rPr>
        <w:t xml:space="preserve"> </w:t>
      </w:r>
    </w:p>
    <w:p w14:paraId="341F5CBA"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(b) the industry of the </w:t>
      </w:r>
      <w:proofErr w:type="gramStart"/>
      <w:r w:rsidRPr="00E17682">
        <w:rPr>
          <w:rFonts w:ascii="Times New Roman" w:hAnsi="Times New Roman" w:cs="Times New Roman"/>
          <w:sz w:val="24"/>
          <w:szCs w:val="24"/>
          <w:u w:val="single"/>
        </w:rPr>
        <w:t>procurement;</w:t>
      </w:r>
      <w:proofErr w:type="gramEnd"/>
    </w:p>
    <w:p w14:paraId="32351D65"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(c) a description in plain language of the scope of goods or services to be </w:t>
      </w:r>
      <w:proofErr w:type="gramStart"/>
      <w:r w:rsidRPr="00E17682">
        <w:rPr>
          <w:rFonts w:ascii="Times New Roman" w:hAnsi="Times New Roman" w:cs="Times New Roman"/>
          <w:sz w:val="24"/>
          <w:szCs w:val="24"/>
          <w:u w:val="single"/>
        </w:rPr>
        <w:t>procured;</w:t>
      </w:r>
      <w:proofErr w:type="gramEnd"/>
    </w:p>
    <w:p w14:paraId="3AB56CA8"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(d) the submission method and period for bids or </w:t>
      </w:r>
      <w:proofErr w:type="gramStart"/>
      <w:r w:rsidRPr="00E17682">
        <w:rPr>
          <w:rFonts w:ascii="Times New Roman" w:hAnsi="Times New Roman" w:cs="Times New Roman"/>
          <w:sz w:val="24"/>
          <w:szCs w:val="24"/>
          <w:u w:val="single"/>
        </w:rPr>
        <w:t>proposals;</w:t>
      </w:r>
      <w:proofErr w:type="gramEnd"/>
      <w:r w:rsidRPr="00E17682">
        <w:rPr>
          <w:rFonts w:ascii="Times New Roman" w:hAnsi="Times New Roman" w:cs="Times New Roman"/>
          <w:sz w:val="24"/>
          <w:szCs w:val="24"/>
          <w:u w:val="single"/>
        </w:rPr>
        <w:t xml:space="preserve"> </w:t>
      </w:r>
    </w:p>
    <w:p w14:paraId="5D162F03"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(e) the eligibility </w:t>
      </w:r>
      <w:proofErr w:type="gramStart"/>
      <w:r w:rsidRPr="00E17682">
        <w:rPr>
          <w:rFonts w:ascii="Times New Roman" w:hAnsi="Times New Roman" w:cs="Times New Roman"/>
          <w:sz w:val="24"/>
          <w:szCs w:val="24"/>
          <w:u w:val="single"/>
        </w:rPr>
        <w:t>criteria;</w:t>
      </w:r>
      <w:proofErr w:type="gramEnd"/>
      <w:r w:rsidRPr="00E17682">
        <w:rPr>
          <w:rFonts w:ascii="Times New Roman" w:hAnsi="Times New Roman" w:cs="Times New Roman"/>
          <w:sz w:val="24"/>
          <w:szCs w:val="24"/>
          <w:u w:val="single"/>
        </w:rPr>
        <w:t xml:space="preserve"> </w:t>
      </w:r>
    </w:p>
    <w:p w14:paraId="371678F5"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(f) the evaluation and award </w:t>
      </w:r>
      <w:proofErr w:type="gramStart"/>
      <w:r w:rsidRPr="00E17682">
        <w:rPr>
          <w:rFonts w:ascii="Times New Roman" w:hAnsi="Times New Roman" w:cs="Times New Roman"/>
          <w:sz w:val="24"/>
          <w:szCs w:val="24"/>
          <w:u w:val="single"/>
        </w:rPr>
        <w:t>criteria;</w:t>
      </w:r>
      <w:proofErr w:type="gramEnd"/>
    </w:p>
    <w:p w14:paraId="742B13EF"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(g) the estimated start date and scheduled completion date of the contract; and</w:t>
      </w:r>
    </w:p>
    <w:p w14:paraId="33A8BC39"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(h) the date of publication of any addendum to the solicitation document and the reason for such addendum.</w:t>
      </w:r>
    </w:p>
    <w:p w14:paraId="6B49AF0C"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5. upon award of a contract, a summary of such contract, including: </w:t>
      </w:r>
    </w:p>
    <w:p w14:paraId="04CD3F1F"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(a) the industry of the </w:t>
      </w:r>
      <w:proofErr w:type="gramStart"/>
      <w:r w:rsidRPr="00E17682">
        <w:rPr>
          <w:rFonts w:ascii="Times New Roman" w:hAnsi="Times New Roman" w:cs="Times New Roman"/>
          <w:sz w:val="24"/>
          <w:szCs w:val="24"/>
          <w:u w:val="single"/>
        </w:rPr>
        <w:t>contract;</w:t>
      </w:r>
      <w:proofErr w:type="gramEnd"/>
      <w:r w:rsidRPr="00E17682">
        <w:rPr>
          <w:rFonts w:ascii="Times New Roman" w:hAnsi="Times New Roman" w:cs="Times New Roman"/>
          <w:sz w:val="24"/>
          <w:szCs w:val="24"/>
          <w:u w:val="single"/>
        </w:rPr>
        <w:t xml:space="preserve"> </w:t>
      </w:r>
    </w:p>
    <w:p w14:paraId="50FB4122"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(b) the contractor’s legal </w:t>
      </w:r>
      <w:proofErr w:type="gramStart"/>
      <w:r w:rsidRPr="00E17682">
        <w:rPr>
          <w:rFonts w:ascii="Times New Roman" w:hAnsi="Times New Roman" w:cs="Times New Roman"/>
          <w:sz w:val="24"/>
          <w:szCs w:val="24"/>
          <w:u w:val="single"/>
        </w:rPr>
        <w:t>name;</w:t>
      </w:r>
      <w:proofErr w:type="gramEnd"/>
    </w:p>
    <w:p w14:paraId="51FE8A05"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(c) a description in plain language of the scope of goods or services </w:t>
      </w:r>
      <w:proofErr w:type="gramStart"/>
      <w:r w:rsidRPr="00E17682">
        <w:rPr>
          <w:rFonts w:ascii="Times New Roman" w:hAnsi="Times New Roman" w:cs="Times New Roman"/>
          <w:sz w:val="24"/>
          <w:szCs w:val="24"/>
          <w:u w:val="single"/>
        </w:rPr>
        <w:t>to be provided</w:t>
      </w:r>
      <w:proofErr w:type="gramEnd"/>
      <w:r w:rsidRPr="00E17682">
        <w:rPr>
          <w:rFonts w:ascii="Times New Roman" w:hAnsi="Times New Roman" w:cs="Times New Roman"/>
          <w:sz w:val="24"/>
          <w:szCs w:val="24"/>
          <w:u w:val="single"/>
        </w:rPr>
        <w:t xml:space="preserve"> pursuant to the </w:t>
      </w:r>
      <w:proofErr w:type="gramStart"/>
      <w:r w:rsidRPr="00E17682">
        <w:rPr>
          <w:rFonts w:ascii="Times New Roman" w:hAnsi="Times New Roman" w:cs="Times New Roman"/>
          <w:sz w:val="24"/>
          <w:szCs w:val="24"/>
          <w:u w:val="single"/>
        </w:rPr>
        <w:t>contract;</w:t>
      </w:r>
      <w:proofErr w:type="gramEnd"/>
      <w:r w:rsidRPr="00E17682">
        <w:rPr>
          <w:rFonts w:ascii="Times New Roman" w:hAnsi="Times New Roman" w:cs="Times New Roman"/>
          <w:sz w:val="24"/>
          <w:szCs w:val="24"/>
          <w:u w:val="single"/>
        </w:rPr>
        <w:t xml:space="preserve"> </w:t>
      </w:r>
    </w:p>
    <w:p w14:paraId="2D01C566"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(d) the method of </w:t>
      </w:r>
      <w:proofErr w:type="gramStart"/>
      <w:r w:rsidRPr="00E17682">
        <w:rPr>
          <w:rFonts w:ascii="Times New Roman" w:hAnsi="Times New Roman" w:cs="Times New Roman"/>
          <w:sz w:val="24"/>
          <w:szCs w:val="24"/>
          <w:u w:val="single"/>
        </w:rPr>
        <w:t>award of</w:t>
      </w:r>
      <w:proofErr w:type="gramEnd"/>
      <w:r w:rsidRPr="00E17682">
        <w:rPr>
          <w:rFonts w:ascii="Times New Roman" w:hAnsi="Times New Roman" w:cs="Times New Roman"/>
          <w:sz w:val="24"/>
          <w:szCs w:val="24"/>
          <w:u w:val="single"/>
        </w:rPr>
        <w:t xml:space="preserve"> the </w:t>
      </w:r>
      <w:proofErr w:type="gramStart"/>
      <w:r w:rsidRPr="00E17682">
        <w:rPr>
          <w:rFonts w:ascii="Times New Roman" w:hAnsi="Times New Roman" w:cs="Times New Roman"/>
          <w:sz w:val="24"/>
          <w:szCs w:val="24"/>
          <w:u w:val="single"/>
        </w:rPr>
        <w:t>contract;</w:t>
      </w:r>
      <w:proofErr w:type="gramEnd"/>
    </w:p>
    <w:p w14:paraId="37FE9CE4"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lastRenderedPageBreak/>
        <w:t>(e) the maximum expenditure authorized under the contract; and</w:t>
      </w:r>
    </w:p>
    <w:p w14:paraId="3DD5B191"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(f) the start date and anticipated completion date of the contract. </w:t>
      </w:r>
    </w:p>
    <w:p w14:paraId="4A09E03E"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6. upon completion of a contract or at periodic intervals determined by the city chief procurement officer, a summary of expenditures pursuant to such contract, including: </w:t>
      </w:r>
    </w:p>
    <w:p w14:paraId="77EC78D2"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(a) the total amount expended during the contract term; and</w:t>
      </w:r>
    </w:p>
    <w:p w14:paraId="45E40960"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(b) the legal names of any subcontractors utilized during the contract term, and the scope of work and value of each subcontract.</w:t>
      </w:r>
    </w:p>
    <w:p w14:paraId="58486FBB"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c. The city chief procurement officer may determine the format, structure, and organization of the interfaces to ensure compatibility with existing procurement systems and future technological upgrades. </w:t>
      </w:r>
    </w:p>
    <w:p w14:paraId="6DF33A30"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d. Information required by this section shall be published in the appropriate interface within 10 business days of the occurrence of the relevant procurement event, except that information required by paragraph 3 of subdivision b shall be published no later than 30 days prior to the release of a solicitation document, to the extent such information is available. </w:t>
      </w:r>
    </w:p>
    <w:p w14:paraId="270C3ACD" w14:textId="77777777" w:rsidR="00E17682" w:rsidRPr="00E17682" w:rsidRDefault="00E17682" w:rsidP="0080721A">
      <w:pPr>
        <w:spacing w:after="0" w:line="480" w:lineRule="auto"/>
        <w:ind w:firstLine="720"/>
        <w:jc w:val="both"/>
        <w:rPr>
          <w:rFonts w:ascii="Times New Roman" w:hAnsi="Times New Roman" w:cs="Times New Roman"/>
          <w:sz w:val="24"/>
          <w:szCs w:val="24"/>
          <w:u w:val="single"/>
        </w:rPr>
      </w:pPr>
      <w:r w:rsidRPr="00E17682">
        <w:rPr>
          <w:rFonts w:ascii="Times New Roman" w:hAnsi="Times New Roman" w:cs="Times New Roman"/>
          <w:sz w:val="24"/>
          <w:szCs w:val="24"/>
          <w:u w:val="single"/>
        </w:rPr>
        <w:t xml:space="preserve">e. The city chief procurement officer may withhold information otherwise required to be published by this section if publication of such information would compromise public safety, reveal confidential information, or interfere with a law enforcement investigation. </w:t>
      </w:r>
    </w:p>
    <w:p w14:paraId="66A59F0F" w14:textId="77777777" w:rsidR="007B27CE" w:rsidRDefault="00E17682" w:rsidP="0080721A">
      <w:pPr>
        <w:spacing w:after="0" w:line="480" w:lineRule="auto"/>
        <w:ind w:firstLine="720"/>
        <w:jc w:val="both"/>
        <w:rPr>
          <w:rFonts w:ascii="Times New Roman" w:hAnsi="Times New Roman" w:cs="Times New Roman"/>
          <w:sz w:val="24"/>
          <w:szCs w:val="24"/>
        </w:rPr>
      </w:pPr>
      <w:r w:rsidRPr="00E17682">
        <w:rPr>
          <w:rFonts w:ascii="Times New Roman" w:hAnsi="Times New Roman" w:cs="Times New Roman"/>
          <w:sz w:val="24"/>
          <w:szCs w:val="24"/>
        </w:rPr>
        <w:t>§ 2. This local law takes effect 120 days after it becomes law</w:t>
      </w:r>
      <w:r w:rsidR="0080721A">
        <w:rPr>
          <w:rFonts w:ascii="Times New Roman" w:hAnsi="Times New Roman" w:cs="Times New Roman"/>
          <w:sz w:val="24"/>
          <w:szCs w:val="24"/>
        </w:rPr>
        <w:t>.</w:t>
      </w:r>
    </w:p>
    <w:p w14:paraId="436DBDC9" w14:textId="77777777" w:rsidR="007B27CE" w:rsidRDefault="007B27CE" w:rsidP="0080721A">
      <w:pPr>
        <w:spacing w:after="0" w:line="480" w:lineRule="auto"/>
        <w:ind w:firstLine="720"/>
        <w:jc w:val="both"/>
        <w:rPr>
          <w:rFonts w:ascii="Times New Roman" w:hAnsi="Times New Roman" w:cs="Times New Roman"/>
          <w:sz w:val="24"/>
          <w:szCs w:val="24"/>
        </w:rPr>
        <w:sectPr w:rsidR="007B27CE" w:rsidSect="00C4536C">
          <w:type w:val="continuous"/>
          <w:pgSz w:w="12240" w:h="15840"/>
          <w:pgMar w:top="1440" w:right="1440" w:bottom="1440" w:left="1440" w:header="720" w:footer="720" w:gutter="0"/>
          <w:lnNumType w:countBy="1"/>
          <w:cols w:space="720"/>
          <w:titlePg/>
          <w:docGrid w:linePitch="360"/>
        </w:sectPr>
      </w:pPr>
    </w:p>
    <w:p w14:paraId="0C378E41" w14:textId="46F6E2EC" w:rsidR="00E17682" w:rsidRPr="0080721A" w:rsidRDefault="002436C6" w:rsidP="002436C6">
      <w:pPr>
        <w:suppressLineNumbers/>
        <w:spacing w:after="0" w:line="240" w:lineRule="auto"/>
        <w:rPr>
          <w:rFonts w:ascii="Times New Roman" w:hAnsi="Times New Roman" w:cs="Times New Roman"/>
          <w:sz w:val="20"/>
          <w:szCs w:val="20"/>
        </w:rPr>
      </w:pPr>
      <w:r w:rsidRPr="002436C6">
        <w:rPr>
          <w:rFonts w:ascii="Times New Roman" w:hAnsi="Times New Roman" w:cs="Times New Roman"/>
          <w:sz w:val="20"/>
          <w:szCs w:val="20"/>
        </w:rPr>
        <w:t>XC/</w:t>
      </w:r>
      <w:r w:rsidR="00E17682" w:rsidRPr="0080721A">
        <w:rPr>
          <w:rFonts w:ascii="Times New Roman" w:hAnsi="Times New Roman" w:cs="Times New Roman"/>
          <w:sz w:val="20"/>
          <w:szCs w:val="20"/>
        </w:rPr>
        <w:t>ARP</w:t>
      </w:r>
    </w:p>
    <w:p w14:paraId="4A59043E" w14:textId="77777777" w:rsidR="00E17682" w:rsidRPr="0080721A" w:rsidRDefault="00E17682" w:rsidP="002436C6">
      <w:pPr>
        <w:suppressLineNumbers/>
        <w:spacing w:after="0" w:line="240" w:lineRule="auto"/>
        <w:rPr>
          <w:rFonts w:ascii="Times New Roman" w:hAnsi="Times New Roman" w:cs="Times New Roman"/>
          <w:sz w:val="20"/>
          <w:szCs w:val="20"/>
        </w:rPr>
      </w:pPr>
      <w:r w:rsidRPr="0080721A">
        <w:rPr>
          <w:rFonts w:ascii="Times New Roman" w:hAnsi="Times New Roman" w:cs="Times New Roman"/>
          <w:sz w:val="20"/>
          <w:szCs w:val="20"/>
        </w:rPr>
        <w:t>LS 8499</w:t>
      </w:r>
    </w:p>
    <w:p w14:paraId="5A803473" w14:textId="77777777" w:rsidR="002436C6" w:rsidRPr="002436C6" w:rsidRDefault="002436C6" w:rsidP="002436C6">
      <w:pPr>
        <w:suppressLineNumbers/>
        <w:spacing w:after="0" w:line="240" w:lineRule="auto"/>
        <w:rPr>
          <w:rFonts w:ascii="Times New Roman" w:hAnsi="Times New Roman" w:cs="Times New Roman"/>
          <w:sz w:val="20"/>
          <w:szCs w:val="20"/>
        </w:rPr>
      </w:pPr>
      <w:proofErr w:type="gramStart"/>
      <w:r w:rsidRPr="002436C6">
        <w:rPr>
          <w:rFonts w:ascii="Times New Roman" w:hAnsi="Times New Roman" w:cs="Times New Roman"/>
          <w:sz w:val="20"/>
          <w:szCs w:val="20"/>
        </w:rPr>
        <w:t>Int. #</w:t>
      </w:r>
      <w:proofErr w:type="gramEnd"/>
      <w:r w:rsidRPr="002436C6">
        <w:rPr>
          <w:rFonts w:ascii="Times New Roman" w:hAnsi="Times New Roman" w:cs="Times New Roman"/>
          <w:sz w:val="20"/>
          <w:szCs w:val="20"/>
        </w:rPr>
        <w:t>0482-2024</w:t>
      </w:r>
    </w:p>
    <w:p w14:paraId="540493F1" w14:textId="77777777" w:rsidR="00E17682" w:rsidRDefault="00E17682" w:rsidP="002436C6">
      <w:pPr>
        <w:suppressLineNumbers/>
        <w:spacing w:after="0" w:line="240" w:lineRule="auto"/>
        <w:rPr>
          <w:rFonts w:ascii="Times New Roman" w:hAnsi="Times New Roman" w:cs="Times New Roman"/>
          <w:sz w:val="20"/>
          <w:szCs w:val="20"/>
        </w:rPr>
      </w:pPr>
      <w:r w:rsidRPr="0080721A">
        <w:rPr>
          <w:rFonts w:ascii="Times New Roman" w:hAnsi="Times New Roman" w:cs="Times New Roman"/>
          <w:sz w:val="20"/>
          <w:szCs w:val="20"/>
        </w:rPr>
        <w:t>1/20/2026</w:t>
      </w:r>
    </w:p>
    <w:p w14:paraId="4656E015" w14:textId="3CA243A4" w:rsidR="00E360E1" w:rsidRDefault="00E360E1">
      <w:pPr>
        <w:rPr>
          <w:rFonts w:ascii="Times New Roman" w:hAnsi="Times New Roman" w:cs="Times New Roman"/>
          <w:sz w:val="20"/>
          <w:szCs w:val="20"/>
        </w:rPr>
      </w:pPr>
    </w:p>
    <w:sectPr w:rsidR="00E360E1" w:rsidSect="00F771D5">
      <w:footerReference w:type="defaul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E9718" w14:textId="77777777" w:rsidR="00C25B20" w:rsidRDefault="00C25B20" w:rsidP="0088187F">
      <w:pPr>
        <w:spacing w:after="0" w:line="240" w:lineRule="auto"/>
      </w:pPr>
      <w:r>
        <w:separator/>
      </w:r>
    </w:p>
  </w:endnote>
  <w:endnote w:type="continuationSeparator" w:id="0">
    <w:p w14:paraId="26C4F016" w14:textId="77777777" w:rsidR="00C25B20" w:rsidRDefault="00C25B20"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8419B26" w14:textId="77777777" w:rsidR="00A4105D" w:rsidRDefault="00A41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9DDCB" w14:textId="77777777" w:rsidR="00A4105D" w:rsidRDefault="00A410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48568D5" w14:textId="77777777" w:rsidR="00A4105D" w:rsidRDefault="00A4105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139157" w14:textId="77777777" w:rsidR="00A4105D" w:rsidRDefault="00A41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17889"/>
      <w:docPartObj>
        <w:docPartGallery w:val="Page Numbers (Bottom of Page)"/>
        <w:docPartUnique/>
      </w:docPartObj>
    </w:sdtPr>
    <w:sdtEndPr>
      <w:rPr>
        <w:noProof/>
      </w:rPr>
    </w:sdtEndPr>
    <w:sdtContent>
      <w:p w14:paraId="7BF082D0" w14:textId="77777777" w:rsidR="00C4536C" w:rsidRDefault="00C4536C">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D75BF3" w14:textId="77777777" w:rsidR="00C4536C" w:rsidRDefault="00C4536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308092"/>
      <w:docPartObj>
        <w:docPartGallery w:val="Page Numbers (Bottom of Page)"/>
        <w:docPartUnique/>
      </w:docPartObj>
    </w:sdtPr>
    <w:sdtEndPr>
      <w:rPr>
        <w:noProof/>
      </w:rPr>
    </w:sdtEndPr>
    <w:sdtContent>
      <w:p w14:paraId="24520A61" w14:textId="77777777" w:rsidR="00C4536C" w:rsidRDefault="00C453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64DEB6" w14:textId="77777777" w:rsidR="00C4536C" w:rsidRDefault="00C453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263341"/>
      <w:docPartObj>
        <w:docPartGallery w:val="Page Numbers (Bottom of Page)"/>
        <w:docPartUnique/>
      </w:docPartObj>
    </w:sdtPr>
    <w:sdtEndPr>
      <w:rPr>
        <w:noProof/>
      </w:rPr>
    </w:sdtEndPr>
    <w:sdtContent>
      <w:p w14:paraId="75A94155" w14:textId="6E1983D9" w:rsidR="0088187F" w:rsidRDefault="0088187F">
        <w:pPr>
          <w:pStyle w:val="Footer"/>
          <w:jc w:val="center"/>
        </w:pPr>
        <w:r>
          <w:fldChar w:fldCharType="begin"/>
        </w:r>
        <w:r>
          <w:instrText xml:space="preserve"> PAGE   \* MERGEFORMAT </w:instrText>
        </w:r>
        <w:r>
          <w:fldChar w:fldCharType="separate"/>
        </w:r>
        <w:r w:rsidR="00567572">
          <w:rPr>
            <w:noProof/>
          </w:rPr>
          <w:t>2</w:t>
        </w:r>
        <w:r>
          <w:rPr>
            <w:noProof/>
          </w:rPr>
          <w:fldChar w:fldCharType="end"/>
        </w:r>
      </w:p>
    </w:sdtContent>
  </w:sdt>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DF0A3" w14:textId="77777777" w:rsidR="00C25B20" w:rsidRDefault="00C25B20" w:rsidP="0088187F">
      <w:pPr>
        <w:spacing w:after="0" w:line="240" w:lineRule="auto"/>
      </w:pPr>
      <w:r>
        <w:separator/>
      </w:r>
    </w:p>
  </w:footnote>
  <w:footnote w:type="continuationSeparator" w:id="0">
    <w:p w14:paraId="048B938B" w14:textId="77777777" w:rsidR="00C25B20" w:rsidRDefault="00C25B20" w:rsidP="0088187F">
      <w:pPr>
        <w:spacing w:after="0" w:line="240" w:lineRule="auto"/>
      </w:pPr>
      <w:r>
        <w:continuationSeparator/>
      </w:r>
    </w:p>
  </w:footnote>
  <w:footnote w:id="1">
    <w:p w14:paraId="01E9018F" w14:textId="5AE6C889" w:rsidR="002626AC" w:rsidRPr="00ED7A2F" w:rsidRDefault="002626AC" w:rsidP="003C5EA1">
      <w:pPr>
        <w:pStyle w:val="FootnoteText"/>
        <w:rPr>
          <w:rFonts w:cs="Times New Roman"/>
        </w:rPr>
      </w:pPr>
      <w:r>
        <w:rPr>
          <w:rStyle w:val="FootnoteReference"/>
        </w:rPr>
        <w:footnoteRef/>
      </w:r>
      <w:r w:rsidR="003C5EA1">
        <w:t xml:space="preserve"> </w:t>
      </w:r>
      <w:r w:rsidR="003C5EA1" w:rsidRPr="00C63BF1">
        <w:rPr>
          <w:rFonts w:cs="Times New Roman"/>
          <w:i/>
        </w:rPr>
        <w:t xml:space="preserve">See </w:t>
      </w:r>
      <w:r w:rsidR="00C44AFE" w:rsidRPr="00F771D5">
        <w:rPr>
          <w:rFonts w:cs="Times New Roman"/>
          <w:smallCaps/>
        </w:rPr>
        <w:t>N.Y.C. Comptroller</w:t>
      </w:r>
      <w:r w:rsidR="00C44AFE" w:rsidRPr="00ED7A2F">
        <w:rPr>
          <w:rFonts w:cs="Times New Roman"/>
        </w:rPr>
        <w:t xml:space="preserve">, </w:t>
      </w:r>
      <w:r w:rsidR="00C44AFE" w:rsidRPr="00F771D5">
        <w:rPr>
          <w:rFonts w:cs="Times New Roman"/>
          <w:smallCaps/>
        </w:rPr>
        <w:t>Annual Summary Contracts Report for the City of New York: Fiscal Year 2025</w:t>
      </w:r>
      <w:r w:rsidR="007A6E7E">
        <w:rPr>
          <w:rFonts w:cs="Times New Roman"/>
        </w:rPr>
        <w:t xml:space="preserve"> </w:t>
      </w:r>
      <w:r w:rsidR="006641D8">
        <w:rPr>
          <w:rFonts w:cs="Times New Roman"/>
        </w:rPr>
        <w:t>6</w:t>
      </w:r>
      <w:r w:rsidR="0012460F">
        <w:rPr>
          <w:rFonts w:cs="Times New Roman"/>
        </w:rPr>
        <w:t xml:space="preserve"> (Oct. 3</w:t>
      </w:r>
      <w:r w:rsidR="00DA0633">
        <w:rPr>
          <w:rFonts w:cs="Times New Roman"/>
        </w:rPr>
        <w:t>1, 2025)</w:t>
      </w:r>
      <w:r w:rsidR="00377186">
        <w:rPr>
          <w:rFonts w:cs="Times New Roman"/>
        </w:rPr>
        <w:t>,</w:t>
      </w:r>
      <w:r w:rsidR="00DA0633">
        <w:rPr>
          <w:rFonts w:cs="Times New Roman"/>
        </w:rPr>
        <w:t xml:space="preserve"> </w:t>
      </w:r>
      <w:r w:rsidR="00DA0633" w:rsidRPr="00DA0633">
        <w:rPr>
          <w:rFonts w:cs="Times New Roman"/>
        </w:rPr>
        <w:t>https://comptroller.nyc.gov/wp-content/uploads/2025/10/FY25-AnnualSummary</w:t>
      </w:r>
      <w:r w:rsidR="00DA0633">
        <w:rPr>
          <w:rFonts w:cs="Times New Roman"/>
        </w:rPr>
        <w:t>‌</w:t>
      </w:r>
      <w:r w:rsidR="00DA0633" w:rsidRPr="00DA0633">
        <w:rPr>
          <w:rFonts w:cs="Times New Roman"/>
        </w:rPr>
        <w:t>Contracts</w:t>
      </w:r>
      <w:r w:rsidR="00DA0633">
        <w:rPr>
          <w:rFonts w:cs="Times New Roman"/>
        </w:rPr>
        <w:t>‌</w:t>
      </w:r>
      <w:r w:rsidR="00DA0633" w:rsidRPr="00DA0633">
        <w:rPr>
          <w:rFonts w:cs="Times New Roman"/>
        </w:rPr>
        <w:t>Report.pdf</w:t>
      </w:r>
      <w:r w:rsidR="00113813">
        <w:t xml:space="preserve"> [hereinafter 2025 </w:t>
      </w:r>
      <w:r w:rsidR="00113813">
        <w:rPr>
          <w:smallCaps/>
        </w:rPr>
        <w:t>Annual Summary</w:t>
      </w:r>
      <w:r w:rsidR="00113813">
        <w:t>]</w:t>
      </w:r>
      <w:r w:rsidR="00774A45">
        <w:rPr>
          <w:rFonts w:cs="Times New Roman"/>
        </w:rPr>
        <w:t>.</w:t>
      </w:r>
    </w:p>
  </w:footnote>
  <w:footnote w:id="2">
    <w:p w14:paraId="1135F74D" w14:textId="6D72BE6F" w:rsidR="0005736E" w:rsidRPr="008412B3" w:rsidRDefault="0005736E">
      <w:pPr>
        <w:pStyle w:val="FootnoteText"/>
        <w:rPr>
          <w:rFonts w:cs="Times New Roman"/>
        </w:rPr>
      </w:pPr>
      <w:r w:rsidRPr="008412B3">
        <w:rPr>
          <w:rStyle w:val="FootnoteReference"/>
          <w:rFonts w:cs="Times New Roman"/>
        </w:rPr>
        <w:footnoteRef/>
      </w:r>
      <w:r w:rsidRPr="008412B3">
        <w:rPr>
          <w:rFonts w:cs="Times New Roman"/>
        </w:rPr>
        <w:t xml:space="preserve"> </w:t>
      </w:r>
      <w:r w:rsidRPr="008412B3">
        <w:rPr>
          <w:rStyle w:val="Emphasis"/>
          <w:rFonts w:cs="Times New Roman"/>
        </w:rPr>
        <w:t>See,</w:t>
      </w:r>
      <w:r w:rsidRPr="008412B3">
        <w:rPr>
          <w:rFonts w:cs="Times New Roman"/>
        </w:rPr>
        <w:t xml:space="preserve"> </w:t>
      </w:r>
      <w:r w:rsidRPr="008412B3">
        <w:rPr>
          <w:rFonts w:cs="Times New Roman"/>
          <w:i/>
          <w:iCs/>
        </w:rPr>
        <w:t>e.g.,</w:t>
      </w:r>
      <w:r w:rsidRPr="008412B3">
        <w:rPr>
          <w:rFonts w:cs="Times New Roman"/>
        </w:rPr>
        <w:t xml:space="preserve"> </w:t>
      </w:r>
      <w:r w:rsidRPr="008737F1">
        <w:rPr>
          <w:rFonts w:cs="Times New Roman"/>
        </w:rPr>
        <w:t>Chloe Sarnoff</w:t>
      </w:r>
      <w:r w:rsidRPr="008412B3">
        <w:rPr>
          <w:rFonts w:cs="Times New Roman"/>
        </w:rPr>
        <w:t xml:space="preserve">, </w:t>
      </w:r>
      <w:r w:rsidRPr="00476DD3">
        <w:rPr>
          <w:rStyle w:val="Emphasis"/>
          <w:rFonts w:cs="Times New Roman"/>
        </w:rPr>
        <w:t>Strengthening New York City's Nonprofit Human Services Sector</w:t>
      </w:r>
      <w:r w:rsidRPr="008412B3">
        <w:rPr>
          <w:rFonts w:cs="Times New Roman"/>
        </w:rPr>
        <w:t xml:space="preserve">, </w:t>
      </w:r>
      <w:r w:rsidR="00A93C21">
        <w:rPr>
          <w:rFonts w:cs="Times New Roman"/>
          <w:smallCaps/>
        </w:rPr>
        <w:t>Century Found</w:t>
      </w:r>
      <w:r w:rsidRPr="008412B3">
        <w:rPr>
          <w:rFonts w:cs="Times New Roman"/>
        </w:rPr>
        <w:t xml:space="preserve">. (July 22, 2021), </w:t>
      </w:r>
      <w:r w:rsidR="00FB29C0" w:rsidRPr="00F771D5">
        <w:rPr>
          <w:rFonts w:cs="Times New Roman"/>
        </w:rPr>
        <w:t>https://tcf.org/content/report/strengthening-new-york-citys-nonprofit-human-services-sector/</w:t>
      </w:r>
      <w:r w:rsidRPr="008412B3">
        <w:rPr>
          <w:rFonts w:cs="Times New Roman"/>
        </w:rPr>
        <w:t>.</w:t>
      </w:r>
    </w:p>
  </w:footnote>
  <w:footnote w:id="3">
    <w:p w14:paraId="7B515740" w14:textId="20DFA76F" w:rsidR="002626AC" w:rsidRPr="003B5F4B" w:rsidRDefault="002626AC" w:rsidP="00C40528">
      <w:pPr>
        <w:pStyle w:val="whitespace-normal"/>
        <w:spacing w:before="0" w:beforeAutospacing="0" w:after="0" w:afterAutospacing="0"/>
        <w:jc w:val="both"/>
        <w:rPr>
          <w:sz w:val="20"/>
          <w:szCs w:val="20"/>
        </w:rPr>
      </w:pPr>
      <w:r w:rsidRPr="003B5F4B">
        <w:rPr>
          <w:rStyle w:val="FootnoteReference"/>
          <w:sz w:val="20"/>
          <w:szCs w:val="20"/>
        </w:rPr>
        <w:footnoteRef/>
      </w:r>
      <w:r w:rsidRPr="003B5F4B">
        <w:rPr>
          <w:sz w:val="20"/>
          <w:szCs w:val="20"/>
        </w:rPr>
        <w:t xml:space="preserve"> </w:t>
      </w:r>
      <w:r w:rsidR="003B5F4B" w:rsidRPr="003B5F4B">
        <w:rPr>
          <w:i/>
          <w:iCs/>
          <w:sz w:val="20"/>
          <w:szCs w:val="20"/>
        </w:rPr>
        <w:t xml:space="preserve">See </w:t>
      </w:r>
      <w:r w:rsidR="003B5F4B" w:rsidRPr="003B5F4B">
        <w:rPr>
          <w:smallCaps/>
          <w:sz w:val="20"/>
          <w:szCs w:val="20"/>
        </w:rPr>
        <w:t>N.Y.C. Comptroller</w:t>
      </w:r>
      <w:r w:rsidR="003B5F4B" w:rsidRPr="003B5F4B">
        <w:rPr>
          <w:sz w:val="20"/>
          <w:szCs w:val="20"/>
        </w:rPr>
        <w:t xml:space="preserve">, </w:t>
      </w:r>
      <w:r w:rsidR="003B5F4B" w:rsidRPr="00C40528">
        <w:rPr>
          <w:smallCaps/>
          <w:sz w:val="20"/>
          <w:szCs w:val="20"/>
        </w:rPr>
        <w:t>Preventing Corruption in Procurement</w:t>
      </w:r>
      <w:r w:rsidR="003B5F4B" w:rsidRPr="003B5F4B">
        <w:rPr>
          <w:sz w:val="20"/>
          <w:szCs w:val="20"/>
        </w:rPr>
        <w:t xml:space="preserve"> (Sept. 17, 2024), </w:t>
      </w:r>
      <w:r w:rsidR="003B5F4B" w:rsidRPr="00787EB0">
        <w:rPr>
          <w:sz w:val="20"/>
          <w:szCs w:val="20"/>
        </w:rPr>
        <w:t>https://comptroller</w:t>
      </w:r>
      <w:r w:rsidR="00787EB0">
        <w:t>‌</w:t>
      </w:r>
      <w:r w:rsidR="003B5F4B" w:rsidRPr="00787EB0">
        <w:rPr>
          <w:sz w:val="20"/>
          <w:szCs w:val="20"/>
        </w:rPr>
        <w:t>.nyc.gov/</w:t>
      </w:r>
      <w:r w:rsidR="00787EB0">
        <w:t>‌</w:t>
      </w:r>
      <w:r w:rsidR="003B5F4B" w:rsidRPr="00787EB0">
        <w:rPr>
          <w:sz w:val="20"/>
          <w:szCs w:val="20"/>
        </w:rPr>
        <w:t>reports/preventing-corruption-in-procurement/</w:t>
      </w:r>
      <w:r w:rsidR="003B5F4B" w:rsidRPr="003B5F4B">
        <w:rPr>
          <w:sz w:val="20"/>
          <w:szCs w:val="20"/>
        </w:rPr>
        <w:t>.</w:t>
      </w:r>
    </w:p>
  </w:footnote>
  <w:footnote w:id="4">
    <w:p w14:paraId="2888FBB8" w14:textId="40DF3746" w:rsidR="0005736E" w:rsidRPr="008412B3" w:rsidRDefault="0005736E">
      <w:pPr>
        <w:pStyle w:val="FootnoteText"/>
        <w:rPr>
          <w:rFonts w:cs="Times New Roman"/>
        </w:rPr>
      </w:pPr>
      <w:r w:rsidRPr="008412B3">
        <w:rPr>
          <w:rStyle w:val="FootnoteReference"/>
          <w:rFonts w:cs="Times New Roman"/>
        </w:rPr>
        <w:footnoteRef/>
      </w:r>
      <w:r w:rsidRPr="008412B3">
        <w:rPr>
          <w:rFonts w:cs="Times New Roman"/>
        </w:rPr>
        <w:t xml:space="preserve"> </w:t>
      </w:r>
      <w:r w:rsidRPr="008412B3">
        <w:rPr>
          <w:rStyle w:val="Emphasis"/>
          <w:rFonts w:cs="Times New Roman"/>
        </w:rPr>
        <w:t>See</w:t>
      </w:r>
      <w:r w:rsidRPr="008412B3">
        <w:rPr>
          <w:rFonts w:cs="Times New Roman"/>
        </w:rPr>
        <w:t xml:space="preserve"> </w:t>
      </w:r>
      <w:r w:rsidR="00113813">
        <w:rPr>
          <w:rFonts w:cs="Times New Roman"/>
          <w:smallCaps/>
        </w:rPr>
        <w:t xml:space="preserve">2025 </w:t>
      </w:r>
      <w:r w:rsidR="00113813">
        <w:rPr>
          <w:rFonts w:cs="Times New Roman"/>
        </w:rPr>
        <w:t>A</w:t>
      </w:r>
      <w:r w:rsidR="00113813">
        <w:rPr>
          <w:rFonts w:cs="Times New Roman"/>
          <w:smallCaps/>
        </w:rPr>
        <w:t>nnual Summary</w:t>
      </w:r>
      <w:r w:rsidR="00C63BF1">
        <w:rPr>
          <w:rFonts w:cs="Times New Roman"/>
        </w:rPr>
        <w:t xml:space="preserve">, </w:t>
      </w:r>
      <w:r w:rsidR="00C63BF1">
        <w:rPr>
          <w:rFonts w:cs="Times New Roman"/>
          <w:i/>
          <w:iCs/>
        </w:rPr>
        <w:t>supra</w:t>
      </w:r>
      <w:r w:rsidR="00C63BF1">
        <w:rPr>
          <w:rFonts w:cs="Times New Roman"/>
        </w:rPr>
        <w:t xml:space="preserve"> note 1</w:t>
      </w:r>
      <w:r w:rsidR="00B3403B">
        <w:rPr>
          <w:rFonts w:cs="Times New Roman"/>
        </w:rPr>
        <w:t xml:space="preserve"> at</w:t>
      </w:r>
      <w:r w:rsidR="006641D8">
        <w:rPr>
          <w:rFonts w:cs="Times New Roman"/>
        </w:rPr>
        <w:t xml:space="preserve"> </w:t>
      </w:r>
      <w:r w:rsidR="006759FC">
        <w:rPr>
          <w:rFonts w:cs="Times New Roman"/>
        </w:rPr>
        <w:t>174</w:t>
      </w:r>
      <w:r w:rsidR="006D6BD0">
        <w:rPr>
          <w:rFonts w:cs="Times New Roman"/>
        </w:rPr>
        <w:t>.</w:t>
      </w:r>
    </w:p>
  </w:footnote>
  <w:footnote w:id="5">
    <w:p w14:paraId="296F7CDF" w14:textId="604F970E" w:rsidR="00A34F4E" w:rsidRPr="00A1461B" w:rsidRDefault="00A34F4E">
      <w:pPr>
        <w:pStyle w:val="FootnoteText"/>
        <w:rPr>
          <w:rFonts w:cs="Times New Roman"/>
          <w:i/>
        </w:rPr>
      </w:pPr>
      <w:r w:rsidRPr="00A1461B">
        <w:rPr>
          <w:rStyle w:val="FootnoteReference"/>
          <w:rFonts w:cs="Times New Roman"/>
        </w:rPr>
        <w:footnoteRef/>
      </w:r>
      <w:r w:rsidRPr="00A1461B">
        <w:rPr>
          <w:rFonts w:cs="Times New Roman"/>
        </w:rPr>
        <w:t xml:space="preserve"> </w:t>
      </w:r>
      <w:r w:rsidRPr="00A1461B">
        <w:rPr>
          <w:rFonts w:cs="Times New Roman"/>
          <w:i/>
        </w:rPr>
        <w:t>See id</w:t>
      </w:r>
      <w:r w:rsidR="00B3403B" w:rsidRPr="00A1461B">
        <w:rPr>
          <w:rFonts w:cs="Times New Roman"/>
          <w:i/>
        </w:rPr>
        <w:t xml:space="preserve"> </w:t>
      </w:r>
      <w:r w:rsidR="00B3403B" w:rsidRPr="00A1461B">
        <w:rPr>
          <w:rFonts w:cs="Times New Roman"/>
        </w:rPr>
        <w:t>at 175</w:t>
      </w:r>
      <w:r w:rsidRPr="00A1461B">
        <w:rPr>
          <w:rFonts w:cs="Times New Roman"/>
        </w:rPr>
        <w:t>.</w:t>
      </w:r>
    </w:p>
  </w:footnote>
  <w:footnote w:id="6">
    <w:p w14:paraId="0E7A0241" w14:textId="49D1E804" w:rsidR="00886AD8" w:rsidRPr="00A31404" w:rsidRDefault="00886AD8">
      <w:pPr>
        <w:pStyle w:val="FootnoteText"/>
      </w:pPr>
      <w:r>
        <w:rPr>
          <w:rStyle w:val="FootnoteReference"/>
        </w:rPr>
        <w:footnoteRef/>
      </w:r>
      <w:r>
        <w:t xml:space="preserve"> </w:t>
      </w:r>
      <w:r w:rsidR="00A31404">
        <w:rPr>
          <w:i/>
          <w:iCs/>
        </w:rPr>
        <w:t xml:space="preserve">See </w:t>
      </w:r>
      <w:r w:rsidR="00A31404">
        <w:t xml:space="preserve">Sarnoff, </w:t>
      </w:r>
      <w:r w:rsidR="00A31404">
        <w:rPr>
          <w:i/>
          <w:iCs/>
        </w:rPr>
        <w:t>supra</w:t>
      </w:r>
      <w:r w:rsidR="00A31404">
        <w:t xml:space="preserve"> note </w:t>
      </w:r>
      <w:r w:rsidR="00A31404">
        <w:fldChar w:fldCharType="begin"/>
      </w:r>
      <w:r w:rsidR="00A31404">
        <w:instrText xml:space="preserve"> NOTEREF _Ref219976885 \h </w:instrText>
      </w:r>
      <w:r w:rsidR="00A31404">
        <w:fldChar w:fldCharType="separate"/>
      </w:r>
      <w:r w:rsidR="00787EB0">
        <w:t>2</w:t>
      </w:r>
      <w:r w:rsidR="00A31404">
        <w:fldChar w:fldCharType="end"/>
      </w:r>
      <w:r w:rsidR="00A31404">
        <w:t>.</w:t>
      </w:r>
    </w:p>
  </w:footnote>
  <w:footnote w:id="7">
    <w:p w14:paraId="721C5E7B" w14:textId="3DB6AD11" w:rsidR="00E46D5C" w:rsidRPr="008412B3" w:rsidRDefault="00E46D5C">
      <w:pPr>
        <w:pStyle w:val="FootnoteText"/>
        <w:rPr>
          <w:rFonts w:cs="Times New Roman"/>
        </w:rPr>
      </w:pPr>
      <w:r w:rsidRPr="008412B3">
        <w:rPr>
          <w:rStyle w:val="FootnoteReference"/>
          <w:rFonts w:cs="Times New Roman"/>
        </w:rPr>
        <w:footnoteRef/>
      </w:r>
      <w:r w:rsidRPr="008412B3">
        <w:rPr>
          <w:rFonts w:cs="Times New Roman"/>
        </w:rPr>
        <w:t xml:space="preserve"> </w:t>
      </w:r>
      <w:r w:rsidRPr="008412B3">
        <w:rPr>
          <w:rStyle w:val="Emphasis"/>
          <w:rFonts w:cs="Times New Roman"/>
        </w:rPr>
        <w:t>See</w:t>
      </w:r>
      <w:r w:rsidRPr="008412B3">
        <w:rPr>
          <w:rFonts w:cs="Times New Roman"/>
        </w:rPr>
        <w:t xml:space="preserve"> </w:t>
      </w:r>
      <w:r w:rsidR="00D21B99">
        <w:rPr>
          <w:rStyle w:val="Emphasis"/>
          <w:rFonts w:cs="Times New Roman"/>
        </w:rPr>
        <w:t>id.</w:t>
      </w:r>
    </w:p>
  </w:footnote>
  <w:footnote w:id="8">
    <w:p w14:paraId="3509EE76" w14:textId="53DEC251" w:rsidR="00FD4182" w:rsidRDefault="00FD4182">
      <w:pPr>
        <w:pStyle w:val="FootnoteText"/>
      </w:pPr>
      <w:r>
        <w:rPr>
          <w:rStyle w:val="FootnoteReference"/>
        </w:rPr>
        <w:footnoteRef/>
      </w:r>
      <w:r>
        <w:t xml:space="preserve"> </w:t>
      </w:r>
      <w:r w:rsidR="00991866" w:rsidRPr="00F771D5">
        <w:rPr>
          <w:i/>
          <w:iCs/>
        </w:rPr>
        <w:t>Checkbook</w:t>
      </w:r>
      <w:r w:rsidR="0095207A" w:rsidRPr="00F771D5">
        <w:rPr>
          <w:i/>
          <w:iCs/>
        </w:rPr>
        <w:t xml:space="preserve"> NYC</w:t>
      </w:r>
      <w:r w:rsidR="0095207A">
        <w:t xml:space="preserve">, </w:t>
      </w:r>
      <w:r w:rsidR="0095207A" w:rsidRPr="00F771D5">
        <w:rPr>
          <w:smallCaps/>
        </w:rPr>
        <w:t>N.Y.C. Comptroller</w:t>
      </w:r>
      <w:r w:rsidR="00850BC4">
        <w:t>,</w:t>
      </w:r>
      <w:r w:rsidR="003D378E">
        <w:t xml:space="preserve"> https://www.checkbooknyc.com/ (last visited Jan. 22, 2026).</w:t>
      </w:r>
    </w:p>
  </w:footnote>
  <w:footnote w:id="9">
    <w:p w14:paraId="0D352C9A" w14:textId="42D87FCE" w:rsidR="00E46D5C" w:rsidRPr="008412B3" w:rsidRDefault="00E46D5C">
      <w:pPr>
        <w:pStyle w:val="FootnoteText"/>
        <w:rPr>
          <w:rFonts w:cs="Times New Roman"/>
        </w:rPr>
      </w:pPr>
      <w:r w:rsidRPr="008412B3">
        <w:rPr>
          <w:rStyle w:val="FootnoteReference"/>
          <w:rFonts w:cs="Times New Roman"/>
        </w:rPr>
        <w:footnoteRef/>
      </w:r>
      <w:r w:rsidRPr="008412B3">
        <w:rPr>
          <w:rFonts w:cs="Times New Roman"/>
        </w:rPr>
        <w:t xml:space="preserve"> </w:t>
      </w:r>
      <w:r w:rsidRPr="008412B3">
        <w:rPr>
          <w:rFonts w:cs="Times New Roman"/>
          <w:i/>
          <w:iCs/>
        </w:rPr>
        <w:t>See</w:t>
      </w:r>
      <w:r w:rsidRPr="008412B3">
        <w:rPr>
          <w:rFonts w:cs="Times New Roman"/>
        </w:rPr>
        <w:t xml:space="preserve"> </w:t>
      </w:r>
      <w:r w:rsidR="000B4B6E" w:rsidRPr="00F771D5">
        <w:rPr>
          <w:rFonts w:cs="Times New Roman"/>
          <w:i/>
          <w:iCs/>
        </w:rPr>
        <w:t>id</w:t>
      </w:r>
      <w:r w:rsidRPr="008412B3">
        <w:rPr>
          <w:rFonts w:cs="Times New Roman"/>
        </w:rPr>
        <w:t>.</w:t>
      </w:r>
    </w:p>
  </w:footnote>
  <w:footnote w:id="10">
    <w:p w14:paraId="706A02DA" w14:textId="5D6A960E" w:rsidR="000E0224" w:rsidRPr="007E129C" w:rsidRDefault="000E0224">
      <w:pPr>
        <w:pStyle w:val="FootnoteText"/>
      </w:pPr>
      <w:r>
        <w:rPr>
          <w:rStyle w:val="FootnoteReference"/>
        </w:rPr>
        <w:footnoteRef/>
      </w:r>
      <w:r w:rsidR="003B5F4B">
        <w:rPr>
          <w:i/>
          <w:iCs/>
        </w:rPr>
        <w:t xml:space="preserve"> See</w:t>
      </w:r>
      <w:r>
        <w:t xml:space="preserve"> </w:t>
      </w:r>
      <w:r w:rsidR="00082D27" w:rsidRPr="00F771D5">
        <w:rPr>
          <w:i/>
          <w:iCs/>
        </w:rPr>
        <w:t>PASSPort Public</w:t>
      </w:r>
      <w:r w:rsidR="00082D27">
        <w:t xml:space="preserve">, </w:t>
      </w:r>
      <w:r w:rsidR="007E129C">
        <w:rPr>
          <w:smallCaps/>
        </w:rPr>
        <w:t>N.Y.C. Mayor’s Office of Contract Servs.</w:t>
      </w:r>
      <w:r w:rsidR="00BB66D2">
        <w:rPr>
          <w:smallCaps/>
        </w:rPr>
        <w:t xml:space="preserve">, </w:t>
      </w:r>
      <w:r w:rsidR="006A4DD7" w:rsidRPr="00F771D5">
        <w:t>https://www.nyc.gov/site/</w:t>
      </w:r>
      <w:r w:rsidR="003D326E" w:rsidRPr="003D326E">
        <w:t>‌</w:t>
      </w:r>
      <w:r w:rsidR="006A4DD7" w:rsidRPr="00F771D5">
        <w:t>mocs/</w:t>
      </w:r>
      <w:r w:rsidR="003D326E" w:rsidRPr="003D326E">
        <w:t>‌</w:t>
      </w:r>
      <w:r w:rsidR="006A4DD7" w:rsidRPr="00F771D5">
        <w:t>passport/</w:t>
      </w:r>
      <w:r w:rsidR="003D326E" w:rsidRPr="003D326E">
        <w:t>‌</w:t>
      </w:r>
      <w:r w:rsidR="006A4DD7" w:rsidRPr="00F771D5">
        <w:t>passport-public.page</w:t>
      </w:r>
      <w:r w:rsidR="006A4DD7">
        <w:t xml:space="preserve"> (last visited Jan. 22, 2026).</w:t>
      </w:r>
    </w:p>
  </w:footnote>
  <w:footnote w:id="11">
    <w:p w14:paraId="7B43CC63" w14:textId="320C2280" w:rsidR="00686AD8" w:rsidRPr="00686AD8" w:rsidRDefault="00686AD8">
      <w:pPr>
        <w:pStyle w:val="FootnoteText"/>
      </w:pPr>
      <w:r>
        <w:rPr>
          <w:rStyle w:val="FootnoteReference"/>
        </w:rPr>
        <w:footnoteRef/>
      </w:r>
      <w:r>
        <w:t xml:space="preserve"> </w:t>
      </w:r>
      <w:r>
        <w:rPr>
          <w:i/>
          <w:iCs/>
        </w:rPr>
        <w:t>Id.</w:t>
      </w:r>
    </w:p>
  </w:footnote>
  <w:footnote w:id="12">
    <w:p w14:paraId="1090DE1B" w14:textId="19099F13" w:rsidR="00E601D1" w:rsidRPr="00703EAA" w:rsidRDefault="00E601D1" w:rsidP="007350E0">
      <w:pPr>
        <w:pStyle w:val="FootnoteText"/>
      </w:pPr>
      <w:r>
        <w:rPr>
          <w:rStyle w:val="FootnoteReference"/>
        </w:rPr>
        <w:footnoteRef/>
      </w:r>
      <w:r>
        <w:t xml:space="preserve"> </w:t>
      </w:r>
      <w:r w:rsidR="005F3BFB">
        <w:rPr>
          <w:i/>
          <w:iCs/>
        </w:rPr>
        <w:t>See</w:t>
      </w:r>
      <w:r w:rsidR="00703EAA">
        <w:rPr>
          <w:i/>
          <w:iCs/>
        </w:rPr>
        <w:t xml:space="preserve"> </w:t>
      </w:r>
      <w:r w:rsidR="00703EAA" w:rsidRPr="00F771D5">
        <w:rPr>
          <w:i/>
          <w:iCs/>
        </w:rPr>
        <w:t>PASSPort Public Beta</w:t>
      </w:r>
      <w:r w:rsidR="00703EAA" w:rsidRPr="008412B3">
        <w:t>,</w:t>
      </w:r>
      <w:r w:rsidR="00703EAA" w:rsidRPr="00703EAA">
        <w:rPr>
          <w:smallCaps/>
        </w:rPr>
        <w:t xml:space="preserve"> </w:t>
      </w:r>
      <w:r w:rsidR="00703EAA" w:rsidRPr="00E96ED9">
        <w:rPr>
          <w:smallCaps/>
        </w:rPr>
        <w:t>N.Y.C. Mayor's Office of Contract Servs</w:t>
      </w:r>
      <w:r w:rsidR="00703EAA">
        <w:rPr>
          <w:smallCaps/>
        </w:rPr>
        <w:t>.</w:t>
      </w:r>
      <w:r w:rsidR="00703EAA" w:rsidRPr="008412B3">
        <w:t>,</w:t>
      </w:r>
      <w:r w:rsidR="00886251" w:rsidRPr="00886251">
        <w:t xml:space="preserve"> </w:t>
      </w:r>
      <w:r w:rsidR="007B27CE" w:rsidRPr="00F771D5">
        <w:rPr>
          <w:rFonts w:cs="Times New Roman"/>
        </w:rPr>
        <w:t>https://a0333-passportpublic.nyc.gov/‌vendor.html</w:t>
      </w:r>
      <w:r w:rsidR="00886251" w:rsidRPr="008412B3">
        <w:t xml:space="preserve"> (</w:t>
      </w:r>
      <w:r w:rsidR="00886251" w:rsidRPr="000B1AB2">
        <w:t>last visited</w:t>
      </w:r>
      <w:r w:rsidR="00886251" w:rsidRPr="008412B3">
        <w:t xml:space="preserve"> </w:t>
      </w:r>
      <w:r w:rsidR="00886251">
        <w:t>Jan.</w:t>
      </w:r>
      <w:r w:rsidR="00886251" w:rsidRPr="008412B3">
        <w:t xml:space="preserve"> 2</w:t>
      </w:r>
      <w:r w:rsidR="00886251">
        <w:t>2</w:t>
      </w:r>
      <w:r w:rsidR="00886251" w:rsidRPr="008412B3">
        <w:t>, 202</w:t>
      </w:r>
      <w:r w:rsidR="00886251">
        <w:t>6</w:t>
      </w:r>
      <w:r w:rsidR="00886251" w:rsidRPr="008412B3">
        <w:t>).</w:t>
      </w:r>
    </w:p>
  </w:footnote>
  <w:footnote w:id="13">
    <w:p w14:paraId="3604F8B0" w14:textId="374CECC0" w:rsidR="00DC53AE" w:rsidRPr="00F771D5" w:rsidRDefault="00DC53AE" w:rsidP="007350E0">
      <w:pPr>
        <w:pStyle w:val="FootnoteText"/>
        <w:rPr>
          <w:i/>
          <w:iCs/>
        </w:rPr>
      </w:pPr>
      <w:r>
        <w:rPr>
          <w:rStyle w:val="FootnoteReference"/>
        </w:rPr>
        <w:footnoteRef/>
      </w:r>
      <w:r>
        <w:t xml:space="preserve"> </w:t>
      </w:r>
      <w:r>
        <w:rPr>
          <w:i/>
          <w:iCs/>
        </w:rPr>
        <w:t>Id.</w:t>
      </w:r>
    </w:p>
  </w:footnote>
  <w:footnote w:id="14">
    <w:p w14:paraId="27E0F5DF" w14:textId="3C721852" w:rsidR="00CE76C3" w:rsidRPr="006E6E19" w:rsidRDefault="00021D21" w:rsidP="00F771D5">
      <w:pPr>
        <w:pStyle w:val="FootnoteText"/>
      </w:pPr>
      <w:r w:rsidRPr="00CE76C3">
        <w:rPr>
          <w:rStyle w:val="FootnoteReference"/>
          <w:rFonts w:cs="Times New Roman"/>
        </w:rPr>
        <w:footnoteRef/>
      </w:r>
      <w:r w:rsidR="00CE76C3" w:rsidRPr="00CE76C3">
        <w:rPr>
          <w:i/>
          <w:iCs/>
        </w:rPr>
        <w:t xml:space="preserve"> </w:t>
      </w:r>
      <w:r w:rsidR="00E64896">
        <w:t>Press Release</w:t>
      </w:r>
      <w:r w:rsidR="00EF3C0E">
        <w:t xml:space="preserve">, </w:t>
      </w:r>
      <w:r w:rsidRPr="00CE76C3">
        <w:t>N.Y.C. Comptroller, Comptroller Stringer Files Suit Against Mayor de Blasio to Restore Full Charter-Mandated Oversight of Contracts and Procurement (July 6, 2021),</w:t>
      </w:r>
      <w:r w:rsidR="00CE76C3">
        <w:t xml:space="preserve"> </w:t>
      </w:r>
      <w:r w:rsidR="00820086" w:rsidRPr="00F771D5">
        <w:rPr>
          <w:rFonts w:cs="Times New Roman"/>
        </w:rPr>
        <w:t>https://comptroller.nyc.gov/</w:t>
      </w:r>
      <w:r w:rsidR="007B27CE" w:rsidRPr="001333F6">
        <w:rPr>
          <w:rFonts w:cs="Times New Roman"/>
        </w:rPr>
        <w:t>‌</w:t>
      </w:r>
      <w:r w:rsidR="00820086" w:rsidRPr="00F771D5">
        <w:rPr>
          <w:rFonts w:cs="Times New Roman"/>
        </w:rPr>
        <w:t>newsroom/comptroller-stringer-files-suit-against-mayor-de-blasio-to-restore-full-charter-mandated-oversight-of-contracts-and-procurement/</w:t>
      </w:r>
      <w:r w:rsidR="00965EC6">
        <w:t>.</w:t>
      </w:r>
    </w:p>
  </w:footnote>
  <w:footnote w:id="15">
    <w:p w14:paraId="229B9605" w14:textId="122D46A8" w:rsidR="006E6E19" w:rsidRPr="00300ED8" w:rsidRDefault="006E6E19" w:rsidP="00F771D5">
      <w:pPr>
        <w:pStyle w:val="FootnoteText"/>
      </w:pPr>
      <w:r w:rsidRPr="00300ED8">
        <w:rPr>
          <w:rStyle w:val="FootnoteReference"/>
          <w:rFonts w:cs="Times New Roman"/>
        </w:rPr>
        <w:footnoteRef/>
      </w:r>
      <w:r w:rsidR="00300ED8">
        <w:rPr>
          <w:i/>
          <w:iCs/>
        </w:rPr>
        <w:t xml:space="preserve"> </w:t>
      </w:r>
      <w:r w:rsidR="008E5236">
        <w:t xml:space="preserve">Press Release, </w:t>
      </w:r>
      <w:r w:rsidRPr="006E6E19">
        <w:t>N.Y.C. Comptroller, Comptroller Stringer Audit: DSNY Failed to Follow Procurement Guidance and Awarded $14 Million COVID-19 Emergency Food Contract to Inexperienced, Ineffective Vendor with Recent Criminal Conviction (May 13, 2021),</w:t>
      </w:r>
      <w:r>
        <w:t xml:space="preserve"> </w:t>
      </w:r>
      <w:r w:rsidR="00820086" w:rsidRPr="00F771D5">
        <w:rPr>
          <w:rFonts w:cs="Times New Roman"/>
        </w:rPr>
        <w:t>https://comptroller.nyc.gov/newsroom/comptroller-stringer-audit-dsny-failed-to-follow-procurement-guidance-and-awarded-14-million-covid-19-emergency-food-contract-to-inexperienced-ineffective-vendor-with-recent-criminal-conviction/</w:t>
      </w:r>
      <w:r w:rsidR="008E5236">
        <w:t>.</w:t>
      </w:r>
    </w:p>
  </w:footnote>
  <w:footnote w:id="16">
    <w:p w14:paraId="622186E5" w14:textId="6DFC44FD" w:rsidR="00021D21" w:rsidRPr="00300ED8" w:rsidRDefault="00021D21" w:rsidP="00F771D5">
      <w:pPr>
        <w:pStyle w:val="FootnoteText"/>
      </w:pPr>
      <w:r w:rsidRPr="00300ED8">
        <w:rPr>
          <w:rStyle w:val="FootnoteReference"/>
          <w:rFonts w:cs="Times New Roman"/>
        </w:rPr>
        <w:footnoteRef/>
      </w:r>
      <w:r w:rsidR="006E6E19">
        <w:rPr>
          <w:i/>
        </w:rPr>
        <w:t xml:space="preserve"> </w:t>
      </w:r>
      <w:r w:rsidR="002915F8">
        <w:rPr>
          <w:i/>
        </w:rPr>
        <w:t>I</w:t>
      </w:r>
      <w:r w:rsidR="006E6E19" w:rsidRPr="00300ED8">
        <w:rPr>
          <w:i/>
        </w:rPr>
        <w:t>d.</w:t>
      </w:r>
    </w:p>
  </w:footnote>
  <w:footnote w:id="17">
    <w:p w14:paraId="05197167" w14:textId="73F7B2BC" w:rsidR="00E30612" w:rsidRPr="00056010" w:rsidRDefault="00E30612" w:rsidP="00F771D5">
      <w:pPr>
        <w:pStyle w:val="FootnoteText"/>
      </w:pPr>
      <w:r w:rsidRPr="00300ED8">
        <w:rPr>
          <w:rStyle w:val="FootnoteReference"/>
          <w:rFonts w:cs="Times New Roman"/>
        </w:rPr>
        <w:footnoteRef/>
      </w:r>
      <w:r w:rsidR="002915F8">
        <w:t xml:space="preserve"> </w:t>
      </w:r>
      <w:r w:rsidR="007350E0">
        <w:t xml:space="preserve">Press Release, </w:t>
      </w:r>
      <w:r w:rsidRPr="00300ED8">
        <w:t>N.Y.C. Comptroller, Lack of Coordination Across Multiple Emergency Contracts Led City Agencies to Overpay Millions of Dollars to Staff Asylum Seeker Services, New Comptroller's Report Reveals (Nov. 30, 2023)</w:t>
      </w:r>
      <w:r w:rsidR="007350E0">
        <w:t>,</w:t>
      </w:r>
      <w:r w:rsidR="00300ED8">
        <w:t xml:space="preserve"> </w:t>
      </w:r>
      <w:r w:rsidR="00820086" w:rsidRPr="00F771D5">
        <w:rPr>
          <w:rFonts w:cs="Times New Roman"/>
        </w:rPr>
        <w:t>https://comptroller.nyc.gov/newsroom/lack-of-coordination-across-multiple-emergency-contracts-led-city-agencies-to-overpay-millions-of-dollars-to-staff-asylum-seeker-services-new-comptrollers-report-reveals/</w:t>
      </w:r>
      <w:r w:rsidR="002915F8">
        <w:t>.</w:t>
      </w:r>
    </w:p>
  </w:footnote>
  <w:footnote w:id="18">
    <w:p w14:paraId="7353DA9C" w14:textId="0090D322" w:rsidR="00E30612" w:rsidRDefault="00E30612" w:rsidP="00F771D5">
      <w:pPr>
        <w:pStyle w:val="FootnoteText"/>
      </w:pPr>
      <w:r w:rsidRPr="00300ED8">
        <w:rPr>
          <w:rStyle w:val="FootnoteReference"/>
          <w:rFonts w:cs="Times New Roman"/>
        </w:rPr>
        <w:footnoteRef/>
      </w:r>
      <w:r w:rsidR="00300ED8">
        <w:t xml:space="preserve"> </w:t>
      </w:r>
      <w:r w:rsidRPr="00F771D5">
        <w:rPr>
          <w:i/>
          <w:iCs/>
        </w:rPr>
        <w:t>Id.</w:t>
      </w:r>
    </w:p>
  </w:footnote>
  <w:footnote w:id="19">
    <w:p w14:paraId="7FDB429F" w14:textId="3F82A8A2" w:rsidR="00E30612" w:rsidRPr="00300ED8" w:rsidRDefault="00E30612" w:rsidP="00F771D5">
      <w:pPr>
        <w:pStyle w:val="FootnoteText"/>
      </w:pPr>
      <w:r w:rsidRPr="00454C66">
        <w:rPr>
          <w:rStyle w:val="FootnoteReference"/>
          <w:rFonts w:cs="Times New Roman"/>
        </w:rPr>
        <w:footnoteRef/>
      </w:r>
      <w:r w:rsidR="00454C66">
        <w:rPr>
          <w:i/>
          <w:iCs/>
        </w:rPr>
        <w:t xml:space="preserve"> </w:t>
      </w:r>
      <w:r w:rsidR="00DF6B54">
        <w:t xml:space="preserve">Press Release, </w:t>
      </w:r>
      <w:r w:rsidRPr="00454C66">
        <w:t>N.Y.C. Comptroller, NYC Comptroller Lander Declines to Approve $432 Million DocGo Contract for Work on Asylum Seeker Emergency (Sept. 6, 2023),</w:t>
      </w:r>
      <w:r w:rsidR="00454C66">
        <w:t xml:space="preserve"> </w:t>
      </w:r>
      <w:r w:rsidR="00820086" w:rsidRPr="00F771D5">
        <w:rPr>
          <w:rFonts w:cs="Times New Roman"/>
        </w:rPr>
        <w:t>https://comptroller.nyc.gov/newsroom/nyc-comptroller-lander-declines-to-approve-432-million-docgo-contract-for-work-on-asylum-seeker-emergency/</w:t>
      </w:r>
      <w:r w:rsidR="007362F5">
        <w:t>.</w:t>
      </w:r>
    </w:p>
  </w:footnote>
  <w:footnote w:id="20">
    <w:p w14:paraId="6A7A1D3E" w14:textId="76E6D1BA" w:rsidR="00E30612" w:rsidRPr="00056010" w:rsidRDefault="00E30612" w:rsidP="00F771D5">
      <w:pPr>
        <w:pStyle w:val="FootnoteText"/>
      </w:pPr>
      <w:r w:rsidRPr="00454C66">
        <w:rPr>
          <w:rStyle w:val="FootnoteReference"/>
          <w:rFonts w:cs="Times New Roman"/>
        </w:rPr>
        <w:footnoteRef/>
      </w:r>
      <w:r w:rsidR="00454C66">
        <w:t xml:space="preserve"> </w:t>
      </w:r>
      <w:r w:rsidR="007362F5">
        <w:t xml:space="preserve">Press Release, </w:t>
      </w:r>
      <w:r w:rsidRPr="00454C66">
        <w:t xml:space="preserve">N.Y.C. Comptroller, Mismanagement of DocGo Contract by Adams Admin Wasted Millions of Dollars on Unused Hotels, Unauthorized Subcontractors, &amp; Moldy Rooms for Asylum Seekers, New Audit from Comptroller Lander Finds (Aug. 6, 2024), </w:t>
      </w:r>
      <w:r w:rsidR="00820086" w:rsidRPr="00F771D5">
        <w:rPr>
          <w:rFonts w:cs="Times New Roman"/>
        </w:rPr>
        <w:t>https://comptroller.nyc.gov/newsroom/mismanagement-of-docgo-contract-by-adams-admin-wasted-millions-of-dollars-on-unused-hotels-unauthorized-subcontractors-moldy-rooms-for-asylum-seekers-new-audit-from-comptroller-lander-finds/</w:t>
      </w:r>
      <w:r w:rsidR="007362F5">
        <w:t>.</w:t>
      </w:r>
    </w:p>
  </w:footnote>
  <w:footnote w:id="21">
    <w:p w14:paraId="10A61166" w14:textId="7C51A958" w:rsidR="00E30612" w:rsidRPr="00AD6556" w:rsidRDefault="00E30612" w:rsidP="00F771D5">
      <w:pPr>
        <w:pStyle w:val="FootnoteText"/>
      </w:pPr>
      <w:r w:rsidRPr="00454C66">
        <w:rPr>
          <w:rStyle w:val="FootnoteReference"/>
          <w:rFonts w:cs="Times New Roman"/>
        </w:rPr>
        <w:footnoteRef/>
      </w:r>
      <w:r w:rsidR="00454C66">
        <w:rPr>
          <w:i/>
          <w:iCs/>
        </w:rPr>
        <w:t xml:space="preserve"> </w:t>
      </w:r>
      <w:r w:rsidRPr="00F771D5">
        <w:rPr>
          <w:smallCaps/>
        </w:rPr>
        <w:t>N.Y.C. Comptroller</w:t>
      </w:r>
      <w:r w:rsidRPr="00454C66">
        <w:t xml:space="preserve">, </w:t>
      </w:r>
      <w:r w:rsidRPr="00F771D5">
        <w:rPr>
          <w:smallCaps/>
        </w:rPr>
        <w:t>Rethinking Emergency Procurements: A Roadmap to Efficiency and Accountability</w:t>
      </w:r>
      <w:r w:rsidRPr="00454C66">
        <w:t xml:space="preserve"> 14 (Nov. 30, 2023),</w:t>
      </w:r>
      <w:r w:rsidRPr="00AD6556">
        <w:t xml:space="preserve"> </w:t>
      </w:r>
      <w:r w:rsidR="00D66FCA" w:rsidRPr="00F771D5">
        <w:t>https://comptroller.nyc.gov/wp-content/uploads/documents/Rethinking-Emergency-Procurements.pdf</w:t>
      </w:r>
      <w:r w:rsidR="00E230D9">
        <w:t xml:space="preserve"> [hereinafter </w:t>
      </w:r>
      <w:r w:rsidR="00E230D9">
        <w:rPr>
          <w:smallCaps/>
        </w:rPr>
        <w:t>Emergency Procurements Report</w:t>
      </w:r>
      <w:r w:rsidR="00E230D9">
        <w:t>]</w:t>
      </w:r>
      <w:r w:rsidR="00AD6556">
        <w:t>.</w:t>
      </w:r>
    </w:p>
  </w:footnote>
  <w:footnote w:id="22">
    <w:p w14:paraId="30B9DBB4" w14:textId="4EAE7437" w:rsidR="00E30612" w:rsidRPr="00454C66" w:rsidRDefault="00E30612" w:rsidP="00454C66">
      <w:pPr>
        <w:spacing w:after="0"/>
        <w:rPr>
          <w:rFonts w:ascii="Times New Roman" w:hAnsi="Times New Roman" w:cs="Times New Roman"/>
          <w:sz w:val="20"/>
          <w:szCs w:val="20"/>
        </w:rPr>
      </w:pPr>
      <w:r w:rsidRPr="00454C66">
        <w:rPr>
          <w:rStyle w:val="FootnoteReference"/>
          <w:rFonts w:ascii="Times New Roman" w:hAnsi="Times New Roman" w:cs="Times New Roman"/>
          <w:sz w:val="20"/>
          <w:szCs w:val="20"/>
        </w:rPr>
        <w:footnoteRef/>
      </w:r>
      <w:r w:rsidR="00454C66">
        <w:rPr>
          <w:rFonts w:ascii="Times New Roman" w:hAnsi="Times New Roman" w:cs="Times New Roman"/>
          <w:i/>
          <w:iCs/>
          <w:sz w:val="20"/>
          <w:szCs w:val="20"/>
        </w:rPr>
        <w:t xml:space="preserve"> </w:t>
      </w:r>
      <w:r w:rsidR="00AD6556">
        <w:rPr>
          <w:rFonts w:ascii="Times New Roman" w:hAnsi="Times New Roman" w:cs="Times New Roman"/>
          <w:i/>
          <w:iCs/>
          <w:sz w:val="20"/>
          <w:szCs w:val="20"/>
        </w:rPr>
        <w:t>I</w:t>
      </w:r>
      <w:r w:rsidRPr="00454C66">
        <w:rPr>
          <w:rFonts w:ascii="Times New Roman" w:hAnsi="Times New Roman" w:cs="Times New Roman"/>
          <w:i/>
          <w:iCs/>
          <w:sz w:val="20"/>
          <w:szCs w:val="20"/>
        </w:rPr>
        <w:t>d.</w:t>
      </w:r>
      <w:r w:rsidRPr="00454C66">
        <w:rPr>
          <w:rFonts w:ascii="Times New Roman" w:hAnsi="Times New Roman" w:cs="Times New Roman"/>
          <w:sz w:val="20"/>
          <w:szCs w:val="20"/>
        </w:rPr>
        <w:t xml:space="preserve"> at </w:t>
      </w:r>
      <w:r w:rsidR="00854A26" w:rsidRPr="00454C66">
        <w:rPr>
          <w:rFonts w:ascii="Times New Roman" w:hAnsi="Times New Roman" w:cs="Times New Roman"/>
          <w:sz w:val="20"/>
          <w:szCs w:val="20"/>
        </w:rPr>
        <w:t>1</w:t>
      </w:r>
      <w:r w:rsidR="00854A26">
        <w:rPr>
          <w:rFonts w:ascii="Times New Roman" w:hAnsi="Times New Roman" w:cs="Times New Roman"/>
          <w:sz w:val="20"/>
          <w:szCs w:val="20"/>
        </w:rPr>
        <w:t>8</w:t>
      </w:r>
      <w:r w:rsidRPr="00454C66">
        <w:rPr>
          <w:rFonts w:ascii="Times New Roman" w:hAnsi="Times New Roman" w:cs="Times New Roman"/>
          <w:sz w:val="20"/>
          <w:szCs w:val="20"/>
        </w:rPr>
        <w:t>.</w:t>
      </w:r>
    </w:p>
  </w:footnote>
  <w:footnote w:id="23">
    <w:p w14:paraId="652E4AC6" w14:textId="6793A027" w:rsidR="00E30612" w:rsidRDefault="00E30612" w:rsidP="00F771D5">
      <w:pPr>
        <w:pStyle w:val="FootnoteText"/>
      </w:pPr>
      <w:r w:rsidRPr="00454C66">
        <w:rPr>
          <w:rStyle w:val="FootnoteReference"/>
          <w:rFonts w:cs="Times New Roman"/>
        </w:rPr>
        <w:footnoteRef/>
      </w:r>
      <w:r w:rsidR="00454C66">
        <w:rPr>
          <w:i/>
          <w:iCs/>
        </w:rPr>
        <w:t xml:space="preserve"> </w:t>
      </w:r>
      <w:r w:rsidRPr="00454C66">
        <w:rPr>
          <w:i/>
        </w:rPr>
        <w:t>Id.</w:t>
      </w:r>
      <w:r w:rsidRPr="00454C66">
        <w:t xml:space="preserve"> at </w:t>
      </w:r>
      <w:r w:rsidR="0087432B" w:rsidRPr="00454C66">
        <w:t>1</w:t>
      </w:r>
      <w:r w:rsidR="0087432B">
        <w:t>9–20</w:t>
      </w:r>
      <w:r w:rsidRPr="00454C66">
        <w:t>.</w:t>
      </w:r>
    </w:p>
  </w:footnote>
  <w:footnote w:id="24">
    <w:p w14:paraId="5EEFDE7A" w14:textId="4F461060" w:rsidR="009A4945" w:rsidRDefault="009A4945">
      <w:pPr>
        <w:pStyle w:val="FootnoteText"/>
      </w:pPr>
      <w:r>
        <w:rPr>
          <w:rStyle w:val="FootnoteReference"/>
        </w:rPr>
        <w:footnoteRef/>
      </w:r>
      <w:r>
        <w:t xml:space="preserve"> </w:t>
      </w:r>
      <w:r w:rsidRPr="009A4945">
        <w:rPr>
          <w:i/>
          <w:iCs/>
        </w:rPr>
        <w:t>See</w:t>
      </w:r>
      <w:r>
        <w:t xml:space="preserve"> Nikita Stewart, </w:t>
      </w:r>
      <w:r w:rsidRPr="00787EB0">
        <w:rPr>
          <w:i/>
          <w:iCs/>
        </w:rPr>
        <w:t>New York City Alleges Homeless Shelter Nonprofit Engaged in Massive Fraud</w:t>
      </w:r>
      <w:r>
        <w:t xml:space="preserve">, N.Y. </w:t>
      </w:r>
      <w:r w:rsidRPr="009A4945">
        <w:rPr>
          <w:rFonts w:cs="Times New Roman (Body CS)"/>
          <w:smallCaps/>
        </w:rPr>
        <w:t>Times</w:t>
      </w:r>
      <w:r>
        <w:t xml:space="preserve"> (Jan. 29, 2020),</w:t>
      </w:r>
      <w:r w:rsidR="00CE74B0">
        <w:t xml:space="preserve"> </w:t>
      </w:r>
      <w:r w:rsidRPr="00787EB0">
        <w:t>https://www.nytimes.com/2020/01/29/nyregion/homeless-shelters-services-fraud.html</w:t>
      </w:r>
      <w:r>
        <w:t>.</w:t>
      </w:r>
    </w:p>
  </w:footnote>
  <w:footnote w:id="25">
    <w:p w14:paraId="13AB32E5" w14:textId="6EDD09D4" w:rsidR="00CE74B0" w:rsidRDefault="00CE74B0">
      <w:pPr>
        <w:pStyle w:val="FootnoteText"/>
      </w:pPr>
      <w:r>
        <w:rPr>
          <w:rStyle w:val="FootnoteReference"/>
        </w:rPr>
        <w:footnoteRef/>
      </w:r>
      <w:r>
        <w:t xml:space="preserve"> </w:t>
      </w:r>
      <w:r w:rsidRPr="00CE74B0">
        <w:rPr>
          <w:i/>
          <w:iCs/>
        </w:rPr>
        <w:t>See</w:t>
      </w:r>
      <w:r>
        <w:t xml:space="preserve"> </w:t>
      </w:r>
      <w:r w:rsidRPr="00CE74B0">
        <w:rPr>
          <w:i/>
          <w:iCs/>
        </w:rPr>
        <w:t>id</w:t>
      </w:r>
      <w:r>
        <w:t xml:space="preserve">.; </w:t>
      </w:r>
      <w:r w:rsidRPr="00CE74B0">
        <w:rPr>
          <w:i/>
          <w:iCs/>
        </w:rPr>
        <w:t>see also</w:t>
      </w:r>
      <w:r>
        <w:t xml:space="preserve"> Yoav Gonen, </w:t>
      </w:r>
      <w:r w:rsidRPr="00787EB0">
        <w:rPr>
          <w:i/>
          <w:iCs/>
        </w:rPr>
        <w:t>A Long Line of Red Flags Trailed Embattled Homeless Operator</w:t>
      </w:r>
      <w:r>
        <w:t xml:space="preserve">, </w:t>
      </w:r>
      <w:r w:rsidR="00787EB0" w:rsidRPr="00787EB0">
        <w:rPr>
          <w:smallCaps/>
        </w:rPr>
        <w:t>The City</w:t>
      </w:r>
      <w:r>
        <w:t xml:space="preserve"> (Jan. 30, 2020), </w:t>
      </w:r>
      <w:r w:rsidRPr="00787EB0">
        <w:t>https://www.thecity.nyc/2020/01/30/a-long-line-of-red-flags-trailed-embattled-homeless-operator/</w:t>
      </w:r>
      <w:r>
        <w:t>.</w:t>
      </w:r>
    </w:p>
  </w:footnote>
  <w:footnote w:id="26">
    <w:p w14:paraId="20E4DB4E" w14:textId="52F8B9B0" w:rsidR="00CA7551" w:rsidRDefault="00CA7551">
      <w:pPr>
        <w:pStyle w:val="FootnoteText"/>
      </w:pPr>
      <w:r>
        <w:rPr>
          <w:rStyle w:val="FootnoteReference"/>
        </w:rPr>
        <w:footnoteRef/>
      </w:r>
      <w:r>
        <w:t xml:space="preserve"> </w:t>
      </w:r>
      <w:r>
        <w:rPr>
          <w:i/>
          <w:iCs/>
        </w:rPr>
        <w:t>See</w:t>
      </w:r>
      <w:r>
        <w:t xml:space="preserve"> Amy Julia Harris, </w:t>
      </w:r>
      <w:r w:rsidRPr="00787EB0">
        <w:rPr>
          <w:i/>
          <w:iCs/>
        </w:rPr>
        <w:t>To Open Shelters, New York Relied on Landlord With Checkered History</w:t>
      </w:r>
      <w:r w:rsidRPr="001364D2">
        <w:t>,</w:t>
      </w:r>
      <w:r>
        <w:t xml:space="preserve"> </w:t>
      </w:r>
      <w:r w:rsidR="00787EB0" w:rsidRPr="00787EB0">
        <w:rPr>
          <w:smallCaps/>
        </w:rPr>
        <w:t>N.Y. Times</w:t>
      </w:r>
      <w:r>
        <w:t xml:space="preserve"> (Dec. 20, 2021), </w:t>
      </w:r>
      <w:r w:rsidRPr="00787EB0">
        <w:t>https://www.nytimes.com/2021/12/20/nyregion/nyc-homeless-levitan-de-blasio.html</w:t>
      </w:r>
      <w:r w:rsidR="00787EB0">
        <w:t>.</w:t>
      </w:r>
    </w:p>
  </w:footnote>
  <w:footnote w:id="27">
    <w:p w14:paraId="78B50B91" w14:textId="334EB64B" w:rsidR="001364D2" w:rsidRPr="00CA7551" w:rsidRDefault="001364D2">
      <w:pPr>
        <w:pStyle w:val="FootnoteText"/>
        <w:rPr>
          <w:i/>
          <w:iCs/>
        </w:rPr>
      </w:pPr>
      <w:r>
        <w:rPr>
          <w:rStyle w:val="FootnoteReference"/>
        </w:rPr>
        <w:footnoteRef/>
      </w:r>
      <w:r w:rsidR="00CA7551">
        <w:rPr>
          <w:i/>
          <w:iCs/>
        </w:rPr>
        <w:t>See id.</w:t>
      </w:r>
    </w:p>
  </w:footnote>
  <w:footnote w:id="28">
    <w:p w14:paraId="4742CA6C" w14:textId="6244DD59" w:rsidR="00CE74B0" w:rsidRDefault="00CE74B0">
      <w:pPr>
        <w:pStyle w:val="FootnoteText"/>
      </w:pPr>
      <w:r>
        <w:rPr>
          <w:rStyle w:val="FootnoteReference"/>
        </w:rPr>
        <w:footnoteRef/>
      </w:r>
      <w:r>
        <w:t xml:space="preserve"> </w:t>
      </w:r>
      <w:r w:rsidRPr="00CE74B0">
        <w:rPr>
          <w:i/>
          <w:iCs/>
        </w:rPr>
        <w:t>See</w:t>
      </w:r>
      <w:r>
        <w:t xml:space="preserve"> Benjamin Weiser, </w:t>
      </w:r>
      <w:r w:rsidRPr="00787EB0">
        <w:rPr>
          <w:i/>
          <w:iCs/>
        </w:rPr>
        <w:t>Former Leader of New York Homeless Shelter Operator Is Sentenced in Bribery Scheme</w:t>
      </w:r>
      <w:r>
        <w:t xml:space="preserve">, N.Y. </w:t>
      </w:r>
      <w:r w:rsidRPr="00CE74B0">
        <w:rPr>
          <w:rFonts w:cs="Times New Roman (Body CS)"/>
          <w:smallCaps/>
        </w:rPr>
        <w:t>Times</w:t>
      </w:r>
      <w:r>
        <w:t xml:space="preserve"> (May 23, 2022), </w:t>
      </w:r>
      <w:r w:rsidRPr="00787EB0">
        <w:t>https://www.nytimes.com/2022/05/23/nyregion/victor-rivera-bronx-parent-housing-network-sentencing.html</w:t>
      </w:r>
      <w:r>
        <w:t xml:space="preserve">; </w:t>
      </w:r>
      <w:r>
        <w:rPr>
          <w:i/>
          <w:iCs/>
        </w:rPr>
        <w:t xml:space="preserve">see also </w:t>
      </w:r>
      <w:r>
        <w:t xml:space="preserve">Press Release, U.S. Attorney's Office, S.D.N.Y., Former CEO of NYC Non-Profit Sentenced to Prison for Honest Services Fraud (May 23, 2022), </w:t>
      </w:r>
      <w:r w:rsidRPr="00787EB0">
        <w:t>available at</w:t>
      </w:r>
      <w:r>
        <w:rPr>
          <w:i/>
          <w:iCs/>
        </w:rPr>
        <w:t xml:space="preserve"> </w:t>
      </w:r>
      <w:r w:rsidRPr="00787EB0">
        <w:t>https://www.justice.gov/usao-sdny/pr/former-ceo-nyc-non-profit-sentenced-prison-honest-services-fraud</w:t>
      </w:r>
      <w:r>
        <w:t>.</w:t>
      </w:r>
    </w:p>
  </w:footnote>
  <w:footnote w:id="29">
    <w:p w14:paraId="71A5E258" w14:textId="6EC093BD" w:rsidR="00CE74B0" w:rsidRDefault="00CE74B0">
      <w:pPr>
        <w:pStyle w:val="FootnoteText"/>
      </w:pPr>
      <w:r>
        <w:rPr>
          <w:rStyle w:val="FootnoteReference"/>
        </w:rPr>
        <w:footnoteRef/>
      </w:r>
      <w:r>
        <w:t xml:space="preserve"> </w:t>
      </w:r>
      <w:r w:rsidRPr="00CE74B0">
        <w:rPr>
          <w:i/>
          <w:iCs/>
        </w:rPr>
        <w:t>See</w:t>
      </w:r>
      <w:r>
        <w:t xml:space="preserve"> </w:t>
      </w:r>
      <w:r w:rsidR="00787EB0">
        <w:t xml:space="preserve">Press Release, </w:t>
      </w:r>
      <w:r w:rsidRPr="00C40528">
        <w:t>N.Y.C. Dep't of Investigation</w:t>
      </w:r>
      <w:r>
        <w:t xml:space="preserve">, DOI's Examination of Compliance Risks at City-Funded Homeless Shelter Providers and the City's Oversight of Shelter Providers (Oct. 17, 2024), </w:t>
      </w:r>
      <w:r w:rsidRPr="00C40528">
        <w:t>available at</w:t>
      </w:r>
      <w:r>
        <w:t xml:space="preserve"> </w:t>
      </w:r>
      <w:r w:rsidR="00787EB0" w:rsidRPr="00C40528">
        <w:t>https://www.nyc.gov/assets/doi/press-releases/2024/October/39DHSRptRelease10.17.2024.pdf</w:t>
      </w:r>
      <w:r>
        <w:t>.</w:t>
      </w:r>
    </w:p>
  </w:footnote>
  <w:footnote w:id="30">
    <w:p w14:paraId="79D9CF1B" w14:textId="4BA7F4BE" w:rsidR="003B5F4B" w:rsidRDefault="003B5F4B" w:rsidP="00C40528">
      <w:pPr>
        <w:pStyle w:val="FootnoteText"/>
      </w:pPr>
      <w:r>
        <w:rPr>
          <w:rStyle w:val="FootnoteReference"/>
        </w:rPr>
        <w:footnoteRef/>
      </w:r>
      <w:r>
        <w:t xml:space="preserve"> </w:t>
      </w:r>
      <w:r w:rsidRPr="00CA7551">
        <w:rPr>
          <w:i/>
          <w:iCs/>
        </w:rPr>
        <w:t>See</w:t>
      </w:r>
      <w:r w:rsidRPr="00CA7551">
        <w:t xml:space="preserve"> </w:t>
      </w:r>
      <w:r w:rsidR="00C40528">
        <w:t xml:space="preserve">Press Release, </w:t>
      </w:r>
      <w:r w:rsidRPr="00C40528">
        <w:rPr>
          <w:rFonts w:cs="Times New Roman"/>
        </w:rPr>
        <w:t>N.Y.C. Comptroller</w:t>
      </w:r>
      <w:r w:rsidRPr="00CA7551">
        <w:t xml:space="preserve">, </w:t>
      </w:r>
      <w:r w:rsidRPr="003B5F4B">
        <w:t>Comptroller Lander Conducts Sweeping Audits of 4 Human Service Agencies Use of Subcontractors, Uncovering Significant Deficiencies</w:t>
      </w:r>
      <w:r w:rsidRPr="00CA7551">
        <w:t xml:space="preserve"> (Sept. 25, 2025)</w:t>
      </w:r>
      <w:r w:rsidR="00C40528">
        <w:t>,</w:t>
      </w:r>
      <w:r>
        <w:t xml:space="preserve"> </w:t>
      </w:r>
      <w:r w:rsidRPr="00C40528">
        <w:t>available at</w:t>
      </w:r>
      <w:r>
        <w:rPr>
          <w:i/>
          <w:iCs/>
        </w:rPr>
        <w:t xml:space="preserve"> </w:t>
      </w:r>
      <w:r w:rsidRPr="00C40528">
        <w:t>https://comptroller</w:t>
      </w:r>
      <w:r w:rsidR="00C40528">
        <w:rPr>
          <w:rFonts w:cs="Times New Roman"/>
        </w:rPr>
        <w:t>‌</w:t>
      </w:r>
      <w:r w:rsidRPr="00C40528">
        <w:t>.nyc.gov/</w:t>
      </w:r>
      <w:r w:rsidR="00C40528">
        <w:rPr>
          <w:rFonts w:cs="Times New Roman"/>
        </w:rPr>
        <w:t>‌</w:t>
      </w:r>
      <w:r w:rsidRPr="00C40528">
        <w:t>newsroom/comptroller-lander-conducts-sweeping-audits-of-4-human-service-agencies-use-of-subcontractors-uncovering-significant-deficiencies-2/</w:t>
      </w:r>
      <w:r w:rsidRPr="00CA7551">
        <w:t>.</w:t>
      </w:r>
    </w:p>
  </w:footnote>
  <w:footnote w:id="31">
    <w:p w14:paraId="4A02D57E" w14:textId="77777777" w:rsidR="00441B20" w:rsidRPr="008D7690" w:rsidRDefault="00441B20" w:rsidP="00441B20">
      <w:pPr>
        <w:pStyle w:val="FootnoteText"/>
        <w:rPr>
          <w:rFonts w:cs="Times New Roman"/>
        </w:rPr>
      </w:pPr>
      <w:r w:rsidRPr="008D7690">
        <w:rPr>
          <w:rStyle w:val="FootnoteReference"/>
          <w:rFonts w:cs="Times New Roman"/>
        </w:rPr>
        <w:footnoteRef/>
      </w:r>
      <w:r w:rsidRPr="008D7690">
        <w:rPr>
          <w:rFonts w:cs="Times New Roman"/>
        </w:rPr>
        <w:t xml:space="preserve"> </w:t>
      </w:r>
      <w:r w:rsidRPr="008D7690">
        <w:rPr>
          <w:rFonts w:cs="Times New Roman"/>
          <w:i/>
          <w:iCs/>
        </w:rPr>
        <w:t xml:space="preserve">See </w:t>
      </w:r>
      <w:r w:rsidRPr="008D7690">
        <w:rPr>
          <w:rFonts w:cs="Times New Roman"/>
        </w:rPr>
        <w:t>N.Y.C. Charter § 315 (requiring only "prior approval of the comptroller and corporation counsel" for emergency procurements, with no time limit).</w:t>
      </w:r>
    </w:p>
  </w:footnote>
  <w:footnote w:id="32">
    <w:p w14:paraId="69C522E7" w14:textId="137AC8FB" w:rsidR="00441B20" w:rsidRPr="008D7690" w:rsidRDefault="00441B20" w:rsidP="00441B20">
      <w:pPr>
        <w:pStyle w:val="FootnoteText"/>
        <w:rPr>
          <w:rFonts w:cs="Times New Roman"/>
        </w:rPr>
      </w:pPr>
      <w:r w:rsidRPr="008D7690">
        <w:rPr>
          <w:rStyle w:val="FootnoteReference"/>
          <w:rFonts w:cs="Times New Roman"/>
        </w:rPr>
        <w:footnoteRef/>
      </w:r>
      <w:r w:rsidRPr="008D7690">
        <w:rPr>
          <w:rFonts w:cs="Times New Roman"/>
        </w:rPr>
        <w:t xml:space="preserve"> </w:t>
      </w:r>
      <w:r w:rsidRPr="008D7690">
        <w:rPr>
          <w:rFonts w:cs="Times New Roman"/>
          <w:i/>
          <w:iCs/>
        </w:rPr>
        <w:t>See</w:t>
      </w:r>
      <w:r w:rsidRPr="008D7690">
        <w:rPr>
          <w:rFonts w:cs="Times New Roman"/>
        </w:rPr>
        <w:t xml:space="preserve"> </w:t>
      </w:r>
      <w:r w:rsidR="00113813">
        <w:rPr>
          <w:rFonts w:cs="Times New Roman"/>
          <w:smallCaps/>
        </w:rPr>
        <w:t>2025 Annual Summary</w:t>
      </w:r>
      <w:r w:rsidRPr="008D7690">
        <w:rPr>
          <w:rFonts w:cs="Times New Roman"/>
        </w:rPr>
        <w:t>,</w:t>
      </w:r>
      <w:r w:rsidR="00820086">
        <w:rPr>
          <w:rFonts w:cs="Times New Roman"/>
        </w:rPr>
        <w:t xml:space="preserve"> </w:t>
      </w:r>
      <w:r w:rsidR="00820086">
        <w:rPr>
          <w:rFonts w:cs="Times New Roman"/>
          <w:i/>
          <w:iCs/>
        </w:rPr>
        <w:t xml:space="preserve">supra </w:t>
      </w:r>
      <w:r w:rsidR="00820086">
        <w:rPr>
          <w:rFonts w:cs="Times New Roman"/>
        </w:rPr>
        <w:t xml:space="preserve">note </w:t>
      </w:r>
      <w:r w:rsidR="00820086">
        <w:rPr>
          <w:rFonts w:cs="Times New Roman"/>
        </w:rPr>
        <w:fldChar w:fldCharType="begin"/>
      </w:r>
      <w:r w:rsidR="00820086">
        <w:rPr>
          <w:rFonts w:cs="Times New Roman"/>
        </w:rPr>
        <w:instrText xml:space="preserve"> NOTEREF _Ref219981211 \h </w:instrText>
      </w:r>
      <w:r w:rsidR="00820086">
        <w:rPr>
          <w:rFonts w:cs="Times New Roman"/>
        </w:rPr>
      </w:r>
      <w:r w:rsidR="00820086">
        <w:rPr>
          <w:rFonts w:cs="Times New Roman"/>
        </w:rPr>
        <w:fldChar w:fldCharType="separate"/>
      </w:r>
      <w:r w:rsidR="00787EB0">
        <w:rPr>
          <w:rFonts w:cs="Times New Roman"/>
        </w:rPr>
        <w:t>1</w:t>
      </w:r>
      <w:r w:rsidR="00820086">
        <w:rPr>
          <w:rFonts w:cs="Times New Roman"/>
        </w:rPr>
        <w:fldChar w:fldCharType="end"/>
      </w:r>
      <w:r w:rsidR="00820086">
        <w:rPr>
          <w:rFonts w:cs="Times New Roman"/>
        </w:rPr>
        <w:t xml:space="preserve"> at</w:t>
      </w:r>
      <w:r w:rsidRPr="008D7690">
        <w:rPr>
          <w:rFonts w:cs="Times New Roman"/>
        </w:rPr>
        <w:t xml:space="preserve"> 44;</w:t>
      </w:r>
      <w:r w:rsidRPr="008D7690">
        <w:rPr>
          <w:rFonts w:cs="Times New Roman"/>
          <w:i/>
          <w:iCs/>
        </w:rPr>
        <w:t xml:space="preserve"> see also</w:t>
      </w:r>
      <w:r w:rsidRPr="008D7690">
        <w:rPr>
          <w:rFonts w:cs="Times New Roman"/>
        </w:rPr>
        <w:t xml:space="preserve"> </w:t>
      </w:r>
      <w:r w:rsidR="00113813">
        <w:rPr>
          <w:rFonts w:cs="Times New Roman"/>
          <w:smallCaps/>
        </w:rPr>
        <w:t>Emergency Procurements Report</w:t>
      </w:r>
      <w:r w:rsidRPr="008D7690">
        <w:rPr>
          <w:rFonts w:cs="Times New Roman"/>
        </w:rPr>
        <w:t xml:space="preserve">, </w:t>
      </w:r>
      <w:r w:rsidR="0036288B">
        <w:rPr>
          <w:rFonts w:cs="Times New Roman"/>
          <w:i/>
          <w:iCs/>
        </w:rPr>
        <w:t xml:space="preserve">supra </w:t>
      </w:r>
      <w:r w:rsidR="0036288B">
        <w:rPr>
          <w:rFonts w:cs="Times New Roman"/>
        </w:rPr>
        <w:t xml:space="preserve">note </w:t>
      </w:r>
      <w:r w:rsidR="0036288B">
        <w:rPr>
          <w:rFonts w:cs="Times New Roman"/>
        </w:rPr>
        <w:fldChar w:fldCharType="begin"/>
      </w:r>
      <w:r w:rsidR="0036288B">
        <w:rPr>
          <w:rFonts w:cs="Times New Roman"/>
        </w:rPr>
        <w:instrText xml:space="preserve"> NOTEREF _Ref219981297 \h </w:instrText>
      </w:r>
      <w:r w:rsidR="0036288B">
        <w:rPr>
          <w:rFonts w:cs="Times New Roman"/>
        </w:rPr>
      </w:r>
      <w:r w:rsidR="0036288B">
        <w:rPr>
          <w:rFonts w:cs="Times New Roman"/>
        </w:rPr>
        <w:fldChar w:fldCharType="separate"/>
      </w:r>
      <w:r w:rsidR="00787EB0">
        <w:rPr>
          <w:rFonts w:cs="Times New Roman"/>
        </w:rPr>
        <w:t>21</w:t>
      </w:r>
      <w:r w:rsidR="0036288B">
        <w:rPr>
          <w:rFonts w:cs="Times New Roman"/>
        </w:rPr>
        <w:fldChar w:fldCharType="end"/>
      </w:r>
      <w:r w:rsidRPr="008D7690">
        <w:rPr>
          <w:rFonts w:cs="Times New Roman"/>
        </w:rPr>
        <w:t xml:space="preserve"> at 26</w:t>
      </w:r>
      <w:r w:rsidR="00E230D9">
        <w:rPr>
          <w:rFonts w:cs="Times New Roman"/>
        </w:rPr>
        <w:t>–</w:t>
      </w:r>
      <w:r w:rsidRPr="008D7690">
        <w:rPr>
          <w:rFonts w:cs="Times New Roman"/>
        </w:rPr>
        <w:t>27 (finding that the City filed more than 130 extensions to emergency contracts between January 2022 and September 2023, with 48</w:t>
      </w:r>
      <w:r w:rsidR="00113813">
        <w:rPr>
          <w:rFonts w:cs="Times New Roman"/>
        </w:rPr>
        <w:t xml:space="preserve"> percent</w:t>
      </w:r>
      <w:r w:rsidR="00113813" w:rsidRPr="008D7690">
        <w:rPr>
          <w:rFonts w:cs="Times New Roman"/>
        </w:rPr>
        <w:t xml:space="preserve"> </w:t>
      </w:r>
      <w:r w:rsidRPr="008D7690">
        <w:rPr>
          <w:rFonts w:cs="Times New Roman"/>
        </w:rPr>
        <w:t>of extensions adding 181 to 365 days to contract terms, and suggesting that “the City should proactively plan to transition projects from emergency procurements to more competitively and transparently procured contracts”).</w:t>
      </w:r>
    </w:p>
  </w:footnote>
  <w:footnote w:id="33">
    <w:p w14:paraId="4AD8F9D8" w14:textId="77777777" w:rsidR="00441B20" w:rsidRPr="008D7690" w:rsidRDefault="00441B20" w:rsidP="00441B20">
      <w:pPr>
        <w:pStyle w:val="FootnoteText"/>
        <w:rPr>
          <w:rFonts w:cs="Times New Roman"/>
        </w:rPr>
      </w:pPr>
      <w:r w:rsidRPr="008D7690">
        <w:rPr>
          <w:rStyle w:val="FootnoteReference"/>
          <w:rFonts w:cs="Times New Roman"/>
        </w:rPr>
        <w:footnoteRef/>
      </w:r>
      <w:r w:rsidRPr="008D7690">
        <w:rPr>
          <w:rFonts w:cs="Times New Roman"/>
        </w:rPr>
        <w:t xml:space="preserve"> N.Y.C. Charter § 328(d)(1).</w:t>
      </w:r>
    </w:p>
  </w:footnote>
  <w:footnote w:id="34">
    <w:p w14:paraId="00F5ABF7" w14:textId="1C2B8AC7" w:rsidR="00441B20" w:rsidRDefault="00441B20" w:rsidP="00441B20">
      <w:pPr>
        <w:pStyle w:val="FootnoteText"/>
      </w:pPr>
      <w:r w:rsidRPr="008D7690">
        <w:rPr>
          <w:rStyle w:val="FootnoteReference"/>
          <w:rFonts w:cs="Times New Roman"/>
        </w:rPr>
        <w:footnoteRef/>
      </w:r>
      <w:r w:rsidRPr="008D7690">
        <w:rPr>
          <w:rFonts w:cs="Times New Roman"/>
        </w:rPr>
        <w:t xml:space="preserve"> </w:t>
      </w:r>
      <w:r w:rsidRPr="008D7690">
        <w:rPr>
          <w:rFonts w:cs="Times New Roman"/>
          <w:i/>
          <w:iCs/>
        </w:rPr>
        <w:t xml:space="preserve">See </w:t>
      </w:r>
      <w:r w:rsidR="004B15DB">
        <w:rPr>
          <w:rFonts w:cs="Times New Roman"/>
          <w:smallCaps/>
        </w:rPr>
        <w:t>Emergency Procurement</w:t>
      </w:r>
      <w:r w:rsidR="00CF7614">
        <w:rPr>
          <w:rFonts w:cs="Times New Roman"/>
          <w:smallCaps/>
        </w:rPr>
        <w:t>s</w:t>
      </w:r>
      <w:r w:rsidR="004B15DB">
        <w:rPr>
          <w:rFonts w:cs="Times New Roman"/>
          <w:smallCaps/>
        </w:rPr>
        <w:t xml:space="preserve"> Report</w:t>
      </w:r>
      <w:r w:rsidRPr="008D7690">
        <w:rPr>
          <w:rFonts w:cs="Times New Roman"/>
        </w:rPr>
        <w:t xml:space="preserve">, </w:t>
      </w:r>
      <w:r w:rsidRPr="008D7690">
        <w:rPr>
          <w:rFonts w:cs="Times New Roman"/>
          <w:i/>
          <w:iCs/>
        </w:rPr>
        <w:t>supra</w:t>
      </w:r>
      <w:r w:rsidRPr="008D7690">
        <w:rPr>
          <w:rFonts w:cs="Times New Roman"/>
        </w:rPr>
        <w:t xml:space="preserve"> note </w:t>
      </w:r>
      <w:r w:rsidR="00CF7614">
        <w:rPr>
          <w:rFonts w:cs="Times New Roman"/>
        </w:rPr>
        <w:fldChar w:fldCharType="begin"/>
      </w:r>
      <w:r w:rsidR="00CF7614">
        <w:rPr>
          <w:rFonts w:cs="Times New Roman"/>
        </w:rPr>
        <w:instrText xml:space="preserve"> NOTEREF _Ref219981297 \h </w:instrText>
      </w:r>
      <w:r w:rsidR="00CF7614">
        <w:rPr>
          <w:rFonts w:cs="Times New Roman"/>
        </w:rPr>
      </w:r>
      <w:r w:rsidR="00CF7614">
        <w:rPr>
          <w:rFonts w:cs="Times New Roman"/>
        </w:rPr>
        <w:fldChar w:fldCharType="separate"/>
      </w:r>
      <w:r w:rsidR="00787EB0">
        <w:rPr>
          <w:rFonts w:cs="Times New Roman"/>
        </w:rPr>
        <w:t>21</w:t>
      </w:r>
      <w:r w:rsidR="00CF7614">
        <w:rPr>
          <w:rFonts w:cs="Times New Roman"/>
        </w:rPr>
        <w:fldChar w:fldCharType="end"/>
      </w:r>
      <w:r w:rsidRPr="008D7690">
        <w:rPr>
          <w:rFonts w:cs="Times New Roman"/>
        </w:rPr>
        <w:t xml:space="preserve"> at 14 (finding that "nearly 85% of emergency contracts in our dataset were filed with this Office well after 30 days of the contract start . . . [and] vendors have already been awarded the contract and commenced services by the contract start milestone").</w:t>
      </w:r>
    </w:p>
  </w:footnote>
  <w:footnote w:id="35">
    <w:p w14:paraId="6BD2C3B2" w14:textId="77777777" w:rsidR="00441B20" w:rsidRPr="001460B7" w:rsidRDefault="00441B20" w:rsidP="00441B20">
      <w:pPr>
        <w:pStyle w:val="FootnoteText"/>
        <w:rPr>
          <w:rFonts w:cs="Times New Roman"/>
        </w:rPr>
      </w:pPr>
      <w:r w:rsidRPr="001460B7">
        <w:rPr>
          <w:rStyle w:val="FootnoteReference"/>
          <w:rFonts w:cs="Times New Roman"/>
        </w:rPr>
        <w:footnoteRef/>
      </w:r>
      <w:r w:rsidRPr="001460B7">
        <w:rPr>
          <w:rFonts w:cs="Times New Roman"/>
        </w:rPr>
        <w:t xml:space="preserve"> </w:t>
      </w:r>
      <w:r w:rsidRPr="001460B7">
        <w:rPr>
          <w:rFonts w:cs="Times New Roman"/>
          <w:i/>
          <w:iCs/>
        </w:rPr>
        <w:t xml:space="preserve">See </w:t>
      </w:r>
      <w:r w:rsidRPr="001460B7">
        <w:rPr>
          <w:rFonts w:cs="Times New Roman"/>
        </w:rPr>
        <w:t>N.Y.C. Admin. Code § 6-112.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590607">
    <w:abstractNumId w:val="3"/>
  </w:num>
  <w:num w:numId="2" w16cid:durableId="1376470744">
    <w:abstractNumId w:val="4"/>
  </w:num>
  <w:num w:numId="3" w16cid:durableId="415058560">
    <w:abstractNumId w:val="1"/>
  </w:num>
  <w:num w:numId="4" w16cid:durableId="2435532">
    <w:abstractNumId w:val="0"/>
  </w:num>
  <w:num w:numId="5" w16cid:durableId="90469797">
    <w:abstractNumId w:val="5"/>
  </w:num>
  <w:num w:numId="6" w16cid:durableId="2034187111">
    <w:abstractNumId w:val="2"/>
  </w:num>
  <w:num w:numId="7" w16cid:durableId="483159649">
    <w:abstractNumId w:val="7"/>
  </w:num>
  <w:num w:numId="8" w16cid:durableId="700204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7F"/>
    <w:rsid w:val="00002577"/>
    <w:rsid w:val="00013E4E"/>
    <w:rsid w:val="00021914"/>
    <w:rsid w:val="00021D21"/>
    <w:rsid w:val="0002457F"/>
    <w:rsid w:val="00031E21"/>
    <w:rsid w:val="00034AD0"/>
    <w:rsid w:val="0004267F"/>
    <w:rsid w:val="0005198C"/>
    <w:rsid w:val="00054DA8"/>
    <w:rsid w:val="00056010"/>
    <w:rsid w:val="0005736E"/>
    <w:rsid w:val="00057EDA"/>
    <w:rsid w:val="0007304D"/>
    <w:rsid w:val="0007350F"/>
    <w:rsid w:val="00082D27"/>
    <w:rsid w:val="000B4B6E"/>
    <w:rsid w:val="000C6230"/>
    <w:rsid w:val="000D1A57"/>
    <w:rsid w:val="000D424E"/>
    <w:rsid w:val="000E0224"/>
    <w:rsid w:val="000E5E58"/>
    <w:rsid w:val="000F093E"/>
    <w:rsid w:val="00106546"/>
    <w:rsid w:val="00113813"/>
    <w:rsid w:val="0012460F"/>
    <w:rsid w:val="001364D2"/>
    <w:rsid w:val="00141156"/>
    <w:rsid w:val="00154AB1"/>
    <w:rsid w:val="00157E21"/>
    <w:rsid w:val="0016076B"/>
    <w:rsid w:val="00160CD3"/>
    <w:rsid w:val="00162E7C"/>
    <w:rsid w:val="00163893"/>
    <w:rsid w:val="00164E8F"/>
    <w:rsid w:val="00177C4F"/>
    <w:rsid w:val="0018379F"/>
    <w:rsid w:val="00190105"/>
    <w:rsid w:val="001A0CE2"/>
    <w:rsid w:val="001A2EC2"/>
    <w:rsid w:val="001B3CDA"/>
    <w:rsid w:val="001C67AB"/>
    <w:rsid w:val="001E722D"/>
    <w:rsid w:val="00214088"/>
    <w:rsid w:val="00224851"/>
    <w:rsid w:val="00232B31"/>
    <w:rsid w:val="00241260"/>
    <w:rsid w:val="002436C6"/>
    <w:rsid w:val="00254AF9"/>
    <w:rsid w:val="0025792A"/>
    <w:rsid w:val="002626AC"/>
    <w:rsid w:val="002756DB"/>
    <w:rsid w:val="00275789"/>
    <w:rsid w:val="00280448"/>
    <w:rsid w:val="002827CD"/>
    <w:rsid w:val="00285D53"/>
    <w:rsid w:val="00290D31"/>
    <w:rsid w:val="002915F8"/>
    <w:rsid w:val="002A08C0"/>
    <w:rsid w:val="002A5E4C"/>
    <w:rsid w:val="002B57FB"/>
    <w:rsid w:val="002C0636"/>
    <w:rsid w:val="002C4D6F"/>
    <w:rsid w:val="002C77D5"/>
    <w:rsid w:val="002E05D9"/>
    <w:rsid w:val="002E664F"/>
    <w:rsid w:val="002F1E59"/>
    <w:rsid w:val="0030029D"/>
    <w:rsid w:val="00300ED8"/>
    <w:rsid w:val="0030550B"/>
    <w:rsid w:val="00321C79"/>
    <w:rsid w:val="00321E0A"/>
    <w:rsid w:val="00322C44"/>
    <w:rsid w:val="00340F35"/>
    <w:rsid w:val="00353196"/>
    <w:rsid w:val="00361CFD"/>
    <w:rsid w:val="0036288B"/>
    <w:rsid w:val="00362A33"/>
    <w:rsid w:val="003653E9"/>
    <w:rsid w:val="00377186"/>
    <w:rsid w:val="00382D8A"/>
    <w:rsid w:val="0038465A"/>
    <w:rsid w:val="003949D2"/>
    <w:rsid w:val="003A662E"/>
    <w:rsid w:val="003B5F4B"/>
    <w:rsid w:val="003C5EA1"/>
    <w:rsid w:val="003D326E"/>
    <w:rsid w:val="003D378E"/>
    <w:rsid w:val="003D4408"/>
    <w:rsid w:val="003F765A"/>
    <w:rsid w:val="00400C0A"/>
    <w:rsid w:val="00401607"/>
    <w:rsid w:val="004078AF"/>
    <w:rsid w:val="00424326"/>
    <w:rsid w:val="00426AA4"/>
    <w:rsid w:val="00432D07"/>
    <w:rsid w:val="00441B20"/>
    <w:rsid w:val="00447C10"/>
    <w:rsid w:val="00454C66"/>
    <w:rsid w:val="00476DD3"/>
    <w:rsid w:val="004773E3"/>
    <w:rsid w:val="00480C69"/>
    <w:rsid w:val="00482C03"/>
    <w:rsid w:val="00485E37"/>
    <w:rsid w:val="004A3CCE"/>
    <w:rsid w:val="004B15DB"/>
    <w:rsid w:val="004B6613"/>
    <w:rsid w:val="004C050D"/>
    <w:rsid w:val="004C4806"/>
    <w:rsid w:val="004C524E"/>
    <w:rsid w:val="004D03C5"/>
    <w:rsid w:val="004E5463"/>
    <w:rsid w:val="004E6237"/>
    <w:rsid w:val="005046A3"/>
    <w:rsid w:val="00504A99"/>
    <w:rsid w:val="0051360F"/>
    <w:rsid w:val="00516A1F"/>
    <w:rsid w:val="00530767"/>
    <w:rsid w:val="005315C5"/>
    <w:rsid w:val="00540D56"/>
    <w:rsid w:val="00560918"/>
    <w:rsid w:val="00567572"/>
    <w:rsid w:val="00571B68"/>
    <w:rsid w:val="00572739"/>
    <w:rsid w:val="00577144"/>
    <w:rsid w:val="00591902"/>
    <w:rsid w:val="00596AB5"/>
    <w:rsid w:val="005A183B"/>
    <w:rsid w:val="005A76AE"/>
    <w:rsid w:val="005B0013"/>
    <w:rsid w:val="005B221B"/>
    <w:rsid w:val="005B47A1"/>
    <w:rsid w:val="005B5DFC"/>
    <w:rsid w:val="005B71E2"/>
    <w:rsid w:val="005C7F00"/>
    <w:rsid w:val="005D0305"/>
    <w:rsid w:val="005D798F"/>
    <w:rsid w:val="005F237F"/>
    <w:rsid w:val="005F3BFB"/>
    <w:rsid w:val="00600F20"/>
    <w:rsid w:val="00607F4C"/>
    <w:rsid w:val="0061719D"/>
    <w:rsid w:val="0061762B"/>
    <w:rsid w:val="00626A3C"/>
    <w:rsid w:val="006350CF"/>
    <w:rsid w:val="00640710"/>
    <w:rsid w:val="006424B9"/>
    <w:rsid w:val="00662BB1"/>
    <w:rsid w:val="006641D8"/>
    <w:rsid w:val="006716E8"/>
    <w:rsid w:val="006759FC"/>
    <w:rsid w:val="00684510"/>
    <w:rsid w:val="00686AD8"/>
    <w:rsid w:val="00694C0B"/>
    <w:rsid w:val="006A4DD7"/>
    <w:rsid w:val="006A5458"/>
    <w:rsid w:val="006A54EF"/>
    <w:rsid w:val="006A695E"/>
    <w:rsid w:val="006C7ECE"/>
    <w:rsid w:val="006D634C"/>
    <w:rsid w:val="006D6BD0"/>
    <w:rsid w:val="006E2071"/>
    <w:rsid w:val="006E66F0"/>
    <w:rsid w:val="006E6B1B"/>
    <w:rsid w:val="006E6E19"/>
    <w:rsid w:val="006F29EB"/>
    <w:rsid w:val="006F56CB"/>
    <w:rsid w:val="00703EAA"/>
    <w:rsid w:val="00707156"/>
    <w:rsid w:val="00721E50"/>
    <w:rsid w:val="00724BF5"/>
    <w:rsid w:val="00725252"/>
    <w:rsid w:val="00726A4C"/>
    <w:rsid w:val="0073168F"/>
    <w:rsid w:val="007350E0"/>
    <w:rsid w:val="007362F5"/>
    <w:rsid w:val="007428FB"/>
    <w:rsid w:val="00746D3B"/>
    <w:rsid w:val="00752D1C"/>
    <w:rsid w:val="00774A45"/>
    <w:rsid w:val="00780A35"/>
    <w:rsid w:val="00787EB0"/>
    <w:rsid w:val="00790597"/>
    <w:rsid w:val="007A1CF4"/>
    <w:rsid w:val="007A353A"/>
    <w:rsid w:val="007A6E7E"/>
    <w:rsid w:val="007B27CE"/>
    <w:rsid w:val="007E129C"/>
    <w:rsid w:val="007E3CE1"/>
    <w:rsid w:val="007E7C7B"/>
    <w:rsid w:val="007F41EC"/>
    <w:rsid w:val="007F5620"/>
    <w:rsid w:val="007F6E44"/>
    <w:rsid w:val="007F7521"/>
    <w:rsid w:val="0080721A"/>
    <w:rsid w:val="0081311D"/>
    <w:rsid w:val="00814DB4"/>
    <w:rsid w:val="00820086"/>
    <w:rsid w:val="00823676"/>
    <w:rsid w:val="008368C3"/>
    <w:rsid w:val="008412B3"/>
    <w:rsid w:val="00850BC4"/>
    <w:rsid w:val="00854A26"/>
    <w:rsid w:val="00865155"/>
    <w:rsid w:val="008737F1"/>
    <w:rsid w:val="0087432B"/>
    <w:rsid w:val="008811DE"/>
    <w:rsid w:val="0088187F"/>
    <w:rsid w:val="008832E3"/>
    <w:rsid w:val="00886251"/>
    <w:rsid w:val="00886AD8"/>
    <w:rsid w:val="008904E5"/>
    <w:rsid w:val="00895EB4"/>
    <w:rsid w:val="008A33AE"/>
    <w:rsid w:val="008A78C1"/>
    <w:rsid w:val="008B1F5A"/>
    <w:rsid w:val="008B6A3B"/>
    <w:rsid w:val="008C574F"/>
    <w:rsid w:val="008E5236"/>
    <w:rsid w:val="008E5F0D"/>
    <w:rsid w:val="008F2428"/>
    <w:rsid w:val="008F4E78"/>
    <w:rsid w:val="00910491"/>
    <w:rsid w:val="00911790"/>
    <w:rsid w:val="009168C6"/>
    <w:rsid w:val="00920993"/>
    <w:rsid w:val="009221B9"/>
    <w:rsid w:val="0093215F"/>
    <w:rsid w:val="0093310A"/>
    <w:rsid w:val="0093750D"/>
    <w:rsid w:val="0094462E"/>
    <w:rsid w:val="0095207A"/>
    <w:rsid w:val="00965EC6"/>
    <w:rsid w:val="009838C8"/>
    <w:rsid w:val="00991866"/>
    <w:rsid w:val="009A4945"/>
    <w:rsid w:val="009E1F97"/>
    <w:rsid w:val="009E4678"/>
    <w:rsid w:val="009F3C6D"/>
    <w:rsid w:val="009F5D47"/>
    <w:rsid w:val="009F611A"/>
    <w:rsid w:val="00A11D46"/>
    <w:rsid w:val="00A1461B"/>
    <w:rsid w:val="00A21287"/>
    <w:rsid w:val="00A24E81"/>
    <w:rsid w:val="00A25AC9"/>
    <w:rsid w:val="00A31404"/>
    <w:rsid w:val="00A34A39"/>
    <w:rsid w:val="00A34F4E"/>
    <w:rsid w:val="00A4105D"/>
    <w:rsid w:val="00A52894"/>
    <w:rsid w:val="00A577FC"/>
    <w:rsid w:val="00A72444"/>
    <w:rsid w:val="00A75160"/>
    <w:rsid w:val="00A93C21"/>
    <w:rsid w:val="00AA2B16"/>
    <w:rsid w:val="00AA705C"/>
    <w:rsid w:val="00AC1EBD"/>
    <w:rsid w:val="00AD6556"/>
    <w:rsid w:val="00AF4831"/>
    <w:rsid w:val="00AF77F9"/>
    <w:rsid w:val="00B101BD"/>
    <w:rsid w:val="00B105CB"/>
    <w:rsid w:val="00B132D4"/>
    <w:rsid w:val="00B135D6"/>
    <w:rsid w:val="00B13823"/>
    <w:rsid w:val="00B17FCE"/>
    <w:rsid w:val="00B3403B"/>
    <w:rsid w:val="00B35E23"/>
    <w:rsid w:val="00B565B2"/>
    <w:rsid w:val="00B56A27"/>
    <w:rsid w:val="00B57067"/>
    <w:rsid w:val="00B72AB3"/>
    <w:rsid w:val="00B80C23"/>
    <w:rsid w:val="00B9427D"/>
    <w:rsid w:val="00B965FC"/>
    <w:rsid w:val="00BA6002"/>
    <w:rsid w:val="00BA633E"/>
    <w:rsid w:val="00BB2A4F"/>
    <w:rsid w:val="00BB66D2"/>
    <w:rsid w:val="00BD5F19"/>
    <w:rsid w:val="00BE026A"/>
    <w:rsid w:val="00BE3E9D"/>
    <w:rsid w:val="00BE58C3"/>
    <w:rsid w:val="00C009D0"/>
    <w:rsid w:val="00C0242C"/>
    <w:rsid w:val="00C10725"/>
    <w:rsid w:val="00C25B20"/>
    <w:rsid w:val="00C3439F"/>
    <w:rsid w:val="00C40528"/>
    <w:rsid w:val="00C43BF4"/>
    <w:rsid w:val="00C44AFE"/>
    <w:rsid w:val="00C4536C"/>
    <w:rsid w:val="00C47277"/>
    <w:rsid w:val="00C535F5"/>
    <w:rsid w:val="00C63BF1"/>
    <w:rsid w:val="00C6426A"/>
    <w:rsid w:val="00C661A2"/>
    <w:rsid w:val="00C76D22"/>
    <w:rsid w:val="00C7785E"/>
    <w:rsid w:val="00C85486"/>
    <w:rsid w:val="00C8654F"/>
    <w:rsid w:val="00C8777D"/>
    <w:rsid w:val="00CA7551"/>
    <w:rsid w:val="00CB31FF"/>
    <w:rsid w:val="00CD1313"/>
    <w:rsid w:val="00CD6810"/>
    <w:rsid w:val="00CE1A81"/>
    <w:rsid w:val="00CE4BA9"/>
    <w:rsid w:val="00CE4DED"/>
    <w:rsid w:val="00CE74B0"/>
    <w:rsid w:val="00CE76C3"/>
    <w:rsid w:val="00CF7614"/>
    <w:rsid w:val="00D009FE"/>
    <w:rsid w:val="00D0443F"/>
    <w:rsid w:val="00D13A8E"/>
    <w:rsid w:val="00D1487F"/>
    <w:rsid w:val="00D20854"/>
    <w:rsid w:val="00D21B99"/>
    <w:rsid w:val="00D30A39"/>
    <w:rsid w:val="00D375B0"/>
    <w:rsid w:val="00D44312"/>
    <w:rsid w:val="00D60662"/>
    <w:rsid w:val="00D66FCA"/>
    <w:rsid w:val="00D73335"/>
    <w:rsid w:val="00D738D0"/>
    <w:rsid w:val="00D73E7A"/>
    <w:rsid w:val="00D7517B"/>
    <w:rsid w:val="00D83E1D"/>
    <w:rsid w:val="00D85B35"/>
    <w:rsid w:val="00D963A3"/>
    <w:rsid w:val="00DA0633"/>
    <w:rsid w:val="00DB36E8"/>
    <w:rsid w:val="00DC1C2F"/>
    <w:rsid w:val="00DC1C8D"/>
    <w:rsid w:val="00DC53AE"/>
    <w:rsid w:val="00DE09C5"/>
    <w:rsid w:val="00DE0A39"/>
    <w:rsid w:val="00DF67E4"/>
    <w:rsid w:val="00DF6B54"/>
    <w:rsid w:val="00E17682"/>
    <w:rsid w:val="00E230D9"/>
    <w:rsid w:val="00E23557"/>
    <w:rsid w:val="00E244EE"/>
    <w:rsid w:val="00E264A9"/>
    <w:rsid w:val="00E30612"/>
    <w:rsid w:val="00E360E1"/>
    <w:rsid w:val="00E41849"/>
    <w:rsid w:val="00E46D5C"/>
    <w:rsid w:val="00E5024B"/>
    <w:rsid w:val="00E54932"/>
    <w:rsid w:val="00E56A47"/>
    <w:rsid w:val="00E601D1"/>
    <w:rsid w:val="00E64896"/>
    <w:rsid w:val="00E72761"/>
    <w:rsid w:val="00EA55CC"/>
    <w:rsid w:val="00EB05C2"/>
    <w:rsid w:val="00EB0FEE"/>
    <w:rsid w:val="00EB2A92"/>
    <w:rsid w:val="00EC6495"/>
    <w:rsid w:val="00EC704D"/>
    <w:rsid w:val="00ED4B9B"/>
    <w:rsid w:val="00ED7A2F"/>
    <w:rsid w:val="00EE499E"/>
    <w:rsid w:val="00EE4F27"/>
    <w:rsid w:val="00EE78EC"/>
    <w:rsid w:val="00EF26E6"/>
    <w:rsid w:val="00EF3328"/>
    <w:rsid w:val="00EF3C0E"/>
    <w:rsid w:val="00EF45C2"/>
    <w:rsid w:val="00EF6FFC"/>
    <w:rsid w:val="00F13DAC"/>
    <w:rsid w:val="00F177E5"/>
    <w:rsid w:val="00F220E5"/>
    <w:rsid w:val="00F22B3C"/>
    <w:rsid w:val="00F245EB"/>
    <w:rsid w:val="00F25508"/>
    <w:rsid w:val="00F32D26"/>
    <w:rsid w:val="00F41E7E"/>
    <w:rsid w:val="00F634AD"/>
    <w:rsid w:val="00F72DA0"/>
    <w:rsid w:val="00F73D47"/>
    <w:rsid w:val="00F75235"/>
    <w:rsid w:val="00F771D5"/>
    <w:rsid w:val="00F77FB2"/>
    <w:rsid w:val="00F8437E"/>
    <w:rsid w:val="00F9108C"/>
    <w:rsid w:val="00F9596F"/>
    <w:rsid w:val="00F95AC1"/>
    <w:rsid w:val="00FA3E11"/>
    <w:rsid w:val="00FB29C0"/>
    <w:rsid w:val="00FB3911"/>
    <w:rsid w:val="00FB4CBA"/>
    <w:rsid w:val="00FD4182"/>
    <w:rsid w:val="00FD6EAA"/>
    <w:rsid w:val="00FE015B"/>
    <w:rsid w:val="00FF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3D8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87F"/>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95207A"/>
    <w:pPr>
      <w:spacing w:after="0" w:line="240" w:lineRule="auto"/>
      <w:jc w:val="both"/>
    </w:pPr>
    <w:rPr>
      <w:rFonts w:ascii="Times New Roman" w:hAnsi="Times New Roman"/>
      <w:sz w:val="20"/>
      <w:szCs w:val="20"/>
    </w:rPr>
  </w:style>
  <w:style w:type="character" w:customStyle="1" w:styleId="FootnoteTextChar">
    <w:name w:val="Footnote Text Char"/>
    <w:aliases w:val="FT Char"/>
    <w:basedOn w:val="DefaultParagraphFont"/>
    <w:link w:val="FootnoteText"/>
    <w:rsid w:val="0095207A"/>
    <w:rPr>
      <w:rFonts w:ascii="Times New Roman" w:hAnsi="Times New Roman"/>
      <w:sz w:val="20"/>
      <w:szCs w:val="20"/>
    </w:rPr>
  </w:style>
  <w:style w:type="character" w:styleId="Strong">
    <w:name w:val="Strong"/>
    <w:basedOn w:val="DefaultParagraphFont"/>
    <w:uiPriority w:val="22"/>
    <w:qFormat/>
    <w:rsid w:val="0088187F"/>
    <w:rPr>
      <w:b/>
      <w:bCs/>
    </w:rPr>
  </w:style>
  <w:style w:type="character" w:styleId="Emphasis">
    <w:name w:val="Emphasis"/>
    <w:basedOn w:val="DefaultParagraphFont"/>
    <w:uiPriority w:val="20"/>
    <w:qFormat/>
    <w:rsid w:val="0088187F"/>
    <w:rPr>
      <w:i/>
      <w:iCs/>
    </w:rPr>
  </w:style>
  <w:style w:type="paragraph" w:styleId="NoSpacing">
    <w:name w:val="No Spacing"/>
    <w:uiPriority w:val="99"/>
    <w:qFormat/>
    <w:rsid w:val="0088187F"/>
    <w:pPr>
      <w:spacing w:after="0" w:line="240" w:lineRule="auto"/>
    </w:p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basedOn w:val="DefaultParagraphFont"/>
    <w:uiPriority w:val="99"/>
    <w:semiHidden/>
    <w:unhideWhenUsed/>
    <w:rsid w:val="00910491"/>
    <w:rPr>
      <w:sz w:val="16"/>
      <w:szCs w:val="16"/>
    </w:rPr>
  </w:style>
  <w:style w:type="paragraph" w:styleId="CommentText">
    <w:name w:val="annotation text"/>
    <w:basedOn w:val="Normal"/>
    <w:link w:val="CommentTextChar"/>
    <w:uiPriority w:val="99"/>
    <w:unhideWhenUsed/>
    <w:rsid w:val="00910491"/>
    <w:pPr>
      <w:spacing w:line="240" w:lineRule="auto"/>
    </w:pPr>
    <w:rPr>
      <w:sz w:val="20"/>
      <w:szCs w:val="20"/>
    </w:rPr>
  </w:style>
  <w:style w:type="character" w:customStyle="1" w:styleId="CommentTextChar">
    <w:name w:val="Comment Text Char"/>
    <w:basedOn w:val="DefaultParagraphFont"/>
    <w:link w:val="CommentText"/>
    <w:uiPriority w:val="99"/>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basedOn w:val="CommentText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pPr>
      <w:spacing w:after="0" w:line="240" w:lineRule="auto"/>
    </w:p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D1313"/>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E360E1"/>
    <w:rPr>
      <w:color w:val="954F72" w:themeColor="followedHyperlink"/>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 w:type="character" w:styleId="UnresolvedMention">
    <w:name w:val="Unresolved Mention"/>
    <w:basedOn w:val="DefaultParagraphFont"/>
    <w:uiPriority w:val="99"/>
    <w:semiHidden/>
    <w:unhideWhenUsed/>
    <w:rsid w:val="009F5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41C23-49BA-4FBF-89C7-A07088EF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3332</Words>
  <Characters>18997</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22285</CharactersWithSpaces>
  <SharedDoc>false</SharedDoc>
  <HLinks>
    <vt:vector size="66" baseType="variant">
      <vt:variant>
        <vt:i4>2752622</vt:i4>
      </vt:variant>
      <vt:variant>
        <vt:i4>39</vt:i4>
      </vt:variant>
      <vt:variant>
        <vt:i4>0</vt:i4>
      </vt:variant>
      <vt:variant>
        <vt:i4>5</vt:i4>
      </vt:variant>
      <vt:variant>
        <vt:lpwstr>https://comptroller.nyc.gov/wp-content/uploads/documents/Rethinking-Emergency-Procurements.pdf</vt:lpwstr>
      </vt:variant>
      <vt:variant>
        <vt:lpwstr/>
      </vt:variant>
      <vt:variant>
        <vt:i4>5701640</vt:i4>
      </vt:variant>
      <vt:variant>
        <vt:i4>36</vt:i4>
      </vt:variant>
      <vt:variant>
        <vt:i4>0</vt:i4>
      </vt:variant>
      <vt:variant>
        <vt:i4>5</vt:i4>
      </vt:variant>
      <vt:variant>
        <vt:lpwstr>https://comptroller.nyc.gov/wp-content/uploads/2025/10/FY25-AnnualSummaryContractsReport.pdf</vt:lpwstr>
      </vt:variant>
      <vt:variant>
        <vt:lpwstr/>
      </vt:variant>
      <vt:variant>
        <vt:i4>3211316</vt:i4>
      </vt:variant>
      <vt:variant>
        <vt:i4>33</vt:i4>
      </vt:variant>
      <vt:variant>
        <vt:i4>0</vt:i4>
      </vt:variant>
      <vt:variant>
        <vt:i4>5</vt:i4>
      </vt:variant>
      <vt:variant>
        <vt:lpwstr>https://comptroller.nyc.gov/reports/rethinking-emergency-procurements/</vt:lpwstr>
      </vt:variant>
      <vt:variant>
        <vt:lpwstr/>
      </vt:variant>
      <vt:variant>
        <vt:i4>4128894</vt:i4>
      </vt:variant>
      <vt:variant>
        <vt:i4>30</vt:i4>
      </vt:variant>
      <vt:variant>
        <vt:i4>0</vt:i4>
      </vt:variant>
      <vt:variant>
        <vt:i4>5</vt:i4>
      </vt:variant>
      <vt:variant>
        <vt:lpwstr>https://comptroller.nyc.gov/newsroom/mismanagement-of-docgo-contract-by-adams-admin-wasted-millions-of-dollars-on-unused-hotels-unauthorized-subcontractors-moldy-rooms-for-asylum-seekers-new-audit-from-comptroller-lander-finds/</vt:lpwstr>
      </vt:variant>
      <vt:variant>
        <vt:lpwstr/>
      </vt:variant>
      <vt:variant>
        <vt:i4>7077932</vt:i4>
      </vt:variant>
      <vt:variant>
        <vt:i4>27</vt:i4>
      </vt:variant>
      <vt:variant>
        <vt:i4>0</vt:i4>
      </vt:variant>
      <vt:variant>
        <vt:i4>5</vt:i4>
      </vt:variant>
      <vt:variant>
        <vt:lpwstr>https://comptroller.nyc.gov/newsroom/nyc-comptroller-lander-declines-to-approve-432-million-docgo-contract-for-work-on-asylum-seeker-emergency/</vt:lpwstr>
      </vt:variant>
      <vt:variant>
        <vt:lpwstr/>
      </vt:variant>
      <vt:variant>
        <vt:i4>4128830</vt:i4>
      </vt:variant>
      <vt:variant>
        <vt:i4>24</vt:i4>
      </vt:variant>
      <vt:variant>
        <vt:i4>0</vt:i4>
      </vt:variant>
      <vt:variant>
        <vt:i4>5</vt:i4>
      </vt:variant>
      <vt:variant>
        <vt:lpwstr>https://comptroller.nyc.gov/newsroom/lack-of-coordination-across-multiple-emergency-contracts-led-city-agencies-to-overpay-millions-of-dollars-to-staff-asylum-seeker-services-new-comptrollers-report-reveals/</vt:lpwstr>
      </vt:variant>
      <vt:variant>
        <vt:lpwstr/>
      </vt:variant>
      <vt:variant>
        <vt:i4>3276834</vt:i4>
      </vt:variant>
      <vt:variant>
        <vt:i4>21</vt:i4>
      </vt:variant>
      <vt:variant>
        <vt:i4>0</vt:i4>
      </vt:variant>
      <vt:variant>
        <vt:i4>5</vt:i4>
      </vt:variant>
      <vt:variant>
        <vt:lpwstr>https://comptroller.nyc.gov/newsroom/comptroller-stringer-audit-dsny-failed-to-follow-procurement-guidance-and-awarded-14-million-covid-19-emergency-food-contract-to-inexperienced-ineffective-vendor-with-recent-criminal-conviction/</vt:lpwstr>
      </vt:variant>
      <vt:variant>
        <vt:lpwstr/>
      </vt:variant>
      <vt:variant>
        <vt:i4>720910</vt:i4>
      </vt:variant>
      <vt:variant>
        <vt:i4>18</vt:i4>
      </vt:variant>
      <vt:variant>
        <vt:i4>0</vt:i4>
      </vt:variant>
      <vt:variant>
        <vt:i4>5</vt:i4>
      </vt:variant>
      <vt:variant>
        <vt:lpwstr>https://comptroller.nyc.gov/newsroom/comptroller-stringer-files-suit-against-mayor-de-blasio-to-restore-full-charter-mandated-oversight-of-contracts-and-procurement/</vt:lpwstr>
      </vt:variant>
      <vt:variant>
        <vt:lpwstr/>
      </vt:variant>
      <vt:variant>
        <vt:i4>1114132</vt:i4>
      </vt:variant>
      <vt:variant>
        <vt:i4>12</vt:i4>
      </vt:variant>
      <vt:variant>
        <vt:i4>0</vt:i4>
      </vt:variant>
      <vt:variant>
        <vt:i4>5</vt:i4>
      </vt:variant>
      <vt:variant>
        <vt:lpwstr>https://a0333-passportpublic.nyc.gov/vendor.html</vt:lpwstr>
      </vt:variant>
      <vt:variant>
        <vt:lpwstr/>
      </vt:variant>
      <vt:variant>
        <vt:i4>589898</vt:i4>
      </vt:variant>
      <vt:variant>
        <vt:i4>3</vt:i4>
      </vt:variant>
      <vt:variant>
        <vt:i4>0</vt:i4>
      </vt:variant>
      <vt:variant>
        <vt:i4>5</vt:i4>
      </vt:variant>
      <vt:variant>
        <vt:lpwstr>https://tcf.org/content/report/strengthening-new-york-citys-nonprofit-human-services-sector/</vt:lpwstr>
      </vt:variant>
      <vt:variant>
        <vt:lpwstr/>
      </vt:variant>
      <vt:variant>
        <vt:i4>6815854</vt:i4>
      </vt:variant>
      <vt:variant>
        <vt:i4>0</vt:i4>
      </vt:variant>
      <vt:variant>
        <vt:i4>0</vt:i4>
      </vt:variant>
      <vt:variant>
        <vt:i4>5</vt:i4>
      </vt:variant>
      <vt:variant>
        <vt:lpwstr>https://comptroller.nyc.gov/reports/annual-summary-contracts-report-for-the-city-of-new-york-2025/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2026-01-26T19:39:00Z</dcterms:created>
  <dcterms:modified xsi:type="dcterms:W3CDTF">2026-01-26T19:39:00Z</dcterms:modified>
</cp:coreProperties>
</file>