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17A9" w14:textId="50BB9CAA" w:rsidR="004E1CF2" w:rsidRDefault="004E1CF2" w:rsidP="00E97376">
      <w:pPr>
        <w:ind w:firstLine="0"/>
        <w:jc w:val="center"/>
      </w:pPr>
      <w:r>
        <w:t>Int. No.</w:t>
      </w:r>
      <w:r w:rsidR="008F6E5A">
        <w:t xml:space="preserve"> </w:t>
      </w:r>
      <w:r w:rsidR="00165B35">
        <w:t>490</w:t>
      </w:r>
    </w:p>
    <w:p w14:paraId="5B4D89E1" w14:textId="77777777" w:rsidR="00E97376" w:rsidRDefault="00E97376" w:rsidP="00E97376">
      <w:pPr>
        <w:ind w:firstLine="0"/>
        <w:jc w:val="center"/>
      </w:pPr>
    </w:p>
    <w:p w14:paraId="0E72A2FF" w14:textId="35119480" w:rsidR="00B309D9" w:rsidRDefault="00B309D9" w:rsidP="00B309D9">
      <w:pPr>
        <w:autoSpaceDE w:val="0"/>
        <w:autoSpaceDN w:val="0"/>
        <w:adjustRightInd w:val="0"/>
        <w:ind w:firstLine="0"/>
        <w:jc w:val="both"/>
        <w:rPr>
          <w:rFonts w:eastAsia="Calibri"/>
        </w:rPr>
      </w:pPr>
      <w:r>
        <w:rPr>
          <w:rFonts w:eastAsia="Calibri"/>
        </w:rPr>
        <w:t>By Council Members Vernikov, Louis</w:t>
      </w:r>
      <w:r w:rsidR="0091327B">
        <w:rPr>
          <w:rFonts w:eastAsia="Calibri"/>
        </w:rPr>
        <w:t>, Wong</w:t>
      </w:r>
      <w:r>
        <w:rPr>
          <w:rFonts w:eastAsia="Calibri"/>
        </w:rPr>
        <w:t xml:space="preserve"> and Paladino</w:t>
      </w:r>
    </w:p>
    <w:p w14:paraId="0E19E995" w14:textId="77777777" w:rsidR="00E97376" w:rsidRDefault="00E97376" w:rsidP="007101A2">
      <w:pPr>
        <w:pStyle w:val="BodyText"/>
        <w:spacing w:line="240" w:lineRule="auto"/>
        <w:ind w:firstLine="0"/>
        <w:jc w:val="center"/>
      </w:pPr>
    </w:p>
    <w:p w14:paraId="64265BDC" w14:textId="77777777" w:rsidR="00B6401B" w:rsidRPr="00B6401B" w:rsidRDefault="00B6401B" w:rsidP="007101A2">
      <w:pPr>
        <w:pStyle w:val="BodyText"/>
        <w:spacing w:line="240" w:lineRule="auto"/>
        <w:ind w:firstLine="0"/>
        <w:rPr>
          <w:vanish/>
        </w:rPr>
      </w:pPr>
      <w:r w:rsidRPr="00B6401B">
        <w:rPr>
          <w:vanish/>
        </w:rPr>
        <w:t>..Title</w:t>
      </w:r>
    </w:p>
    <w:p w14:paraId="61C0E47E" w14:textId="73456585" w:rsidR="004E1CF2" w:rsidRDefault="00B6401B" w:rsidP="007101A2">
      <w:pPr>
        <w:pStyle w:val="BodyText"/>
        <w:spacing w:line="240" w:lineRule="auto"/>
        <w:ind w:firstLine="0"/>
      </w:pPr>
      <w:r>
        <w:t>A Local Law t</w:t>
      </w:r>
      <w:r w:rsidR="004E1CF2">
        <w:t xml:space="preserve">o </w:t>
      </w:r>
      <w:r w:rsidR="00E310B4">
        <w:t>amend the</w:t>
      </w:r>
      <w:r w:rsidR="00FC547E">
        <w:t xml:space="preserve"> </w:t>
      </w:r>
      <w:r w:rsidR="00C73029">
        <w:t>administrative code of the city of New York</w:t>
      </w:r>
      <w:r w:rsidR="004E1CF2">
        <w:t>, in relation to</w:t>
      </w:r>
      <w:r w:rsidR="00873B26">
        <w:t xml:space="preserve"> </w:t>
      </w:r>
      <w:r w:rsidR="004A0480">
        <w:t xml:space="preserve">prohibiting the obstruction of </w:t>
      </w:r>
      <w:r w:rsidR="00DC7C9D">
        <w:t>access to education</w:t>
      </w:r>
      <w:r w:rsidR="00CB200A">
        <w:t>al facilities</w:t>
      </w:r>
    </w:p>
    <w:p w14:paraId="485495A1" w14:textId="4623D2A9" w:rsidR="00B6401B" w:rsidRPr="00B6401B" w:rsidRDefault="00B6401B" w:rsidP="007101A2">
      <w:pPr>
        <w:pStyle w:val="BodyText"/>
        <w:spacing w:line="240" w:lineRule="auto"/>
        <w:ind w:firstLine="0"/>
        <w:rPr>
          <w:vanish/>
        </w:rPr>
      </w:pPr>
      <w:r w:rsidRPr="00B6401B">
        <w:rPr>
          <w:vanish/>
        </w:rPr>
        <w:t>..Body</w:t>
      </w:r>
    </w:p>
    <w:p w14:paraId="400A9981" w14:textId="77777777" w:rsidR="004E1CF2" w:rsidRDefault="004E1CF2" w:rsidP="007101A2">
      <w:pPr>
        <w:pStyle w:val="BodyText"/>
        <w:spacing w:line="240" w:lineRule="auto"/>
        <w:ind w:firstLine="0"/>
        <w:rPr>
          <w:u w:val="single"/>
        </w:rPr>
      </w:pPr>
    </w:p>
    <w:p w14:paraId="71AFBAA2" w14:textId="77777777" w:rsidR="004E1CF2" w:rsidRDefault="004E1CF2" w:rsidP="007101A2">
      <w:pPr>
        <w:ind w:firstLine="0"/>
        <w:jc w:val="both"/>
      </w:pPr>
      <w:r>
        <w:rPr>
          <w:u w:val="single"/>
        </w:rPr>
        <w:t>Be it enacted by the Council as follows</w:t>
      </w:r>
      <w:r w:rsidRPr="005B5DE4">
        <w:rPr>
          <w:u w:val="single"/>
        </w:rPr>
        <w:t>:</w:t>
      </w:r>
    </w:p>
    <w:p w14:paraId="7D97D1B5" w14:textId="77777777" w:rsidR="004E1CF2" w:rsidRDefault="004E1CF2" w:rsidP="006662DF">
      <w:pPr>
        <w:jc w:val="both"/>
      </w:pPr>
    </w:p>
    <w:p w14:paraId="44550C82"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DCDA588" w14:textId="77777777" w:rsidR="00595589" w:rsidRDefault="007101A2" w:rsidP="00595589">
      <w:pPr>
        <w:spacing w:line="480" w:lineRule="auto"/>
        <w:jc w:val="both"/>
      </w:pPr>
      <w:r>
        <w:t>S</w:t>
      </w:r>
      <w:r w:rsidR="004E1CF2">
        <w:t>ection 1.</w:t>
      </w:r>
      <w:r w:rsidR="007E79D5">
        <w:t xml:space="preserve"> </w:t>
      </w:r>
      <w:r w:rsidR="000E44BC">
        <w:t>Chapter 1 of title 10 of the administrative code of the city of New York is amended by adding a new section 10-187 to read as follows:</w:t>
      </w:r>
    </w:p>
    <w:p w14:paraId="3B977942" w14:textId="42E3D10F" w:rsidR="007D6847" w:rsidRDefault="000E44BC" w:rsidP="00595589">
      <w:pPr>
        <w:spacing w:line="480" w:lineRule="auto"/>
        <w:jc w:val="both"/>
        <w:rPr>
          <w:u w:val="single"/>
        </w:rPr>
      </w:pPr>
      <w:r>
        <w:rPr>
          <w:u w:val="single"/>
        </w:rPr>
        <w:t xml:space="preserve">§ 10-187 Obstruction </w:t>
      </w:r>
      <w:r w:rsidR="006C2704">
        <w:rPr>
          <w:u w:val="single"/>
        </w:rPr>
        <w:t>of</w:t>
      </w:r>
      <w:r w:rsidR="00790393">
        <w:rPr>
          <w:u w:val="single"/>
        </w:rPr>
        <w:t xml:space="preserve"> access to</w:t>
      </w:r>
      <w:r w:rsidR="006C2704">
        <w:rPr>
          <w:u w:val="single"/>
        </w:rPr>
        <w:t xml:space="preserve"> </w:t>
      </w:r>
      <w:r w:rsidR="00790393">
        <w:rPr>
          <w:u w:val="single"/>
        </w:rPr>
        <w:t>education</w:t>
      </w:r>
      <w:r w:rsidR="00811B66">
        <w:rPr>
          <w:u w:val="single"/>
        </w:rPr>
        <w:t>al facilities</w:t>
      </w:r>
      <w:r>
        <w:rPr>
          <w:u w:val="single"/>
        </w:rPr>
        <w:t xml:space="preserve">. a. </w:t>
      </w:r>
      <w:r w:rsidR="004A0480">
        <w:rPr>
          <w:u w:val="single"/>
        </w:rPr>
        <w:t xml:space="preserve">Definitions. For purposes of this section, the term “educational facility” means any </w:t>
      </w:r>
      <w:r w:rsidR="007D6847">
        <w:rPr>
          <w:u w:val="single"/>
        </w:rPr>
        <w:t xml:space="preserve">building, structure, or place, or any portion thereof, </w:t>
      </w:r>
      <w:r w:rsidR="000411D4">
        <w:rPr>
          <w:u w:val="single"/>
        </w:rPr>
        <w:t>affiliated with an institution of</w:t>
      </w:r>
      <w:r w:rsidR="007D6847">
        <w:rPr>
          <w:u w:val="single"/>
        </w:rPr>
        <w:t xml:space="preserve"> education</w:t>
      </w:r>
      <w:r w:rsidR="00511CB7">
        <w:rPr>
          <w:u w:val="single"/>
        </w:rPr>
        <w:t>, including elementary schools, junior high schools, high schools, colleges, and universities</w:t>
      </w:r>
      <w:r w:rsidR="00D663C9">
        <w:rPr>
          <w:u w:val="single"/>
        </w:rPr>
        <w:t>.</w:t>
      </w:r>
    </w:p>
    <w:p w14:paraId="0FAF9139" w14:textId="537E8AA8" w:rsidR="00504FC4" w:rsidRDefault="004A0480" w:rsidP="00273A23">
      <w:pPr>
        <w:spacing w:line="480" w:lineRule="auto"/>
        <w:jc w:val="both"/>
        <w:rPr>
          <w:u w:val="single"/>
        </w:rPr>
      </w:pPr>
      <w:r>
        <w:rPr>
          <w:u w:val="single"/>
        </w:rPr>
        <w:t xml:space="preserve">b. </w:t>
      </w:r>
      <w:r w:rsidR="00811B66">
        <w:rPr>
          <w:u w:val="single"/>
        </w:rPr>
        <w:t>Prohibition</w:t>
      </w:r>
      <w:r w:rsidR="00163997">
        <w:rPr>
          <w:u w:val="single"/>
        </w:rPr>
        <w:t xml:space="preserve">. </w:t>
      </w:r>
      <w:r w:rsidR="00504FC4">
        <w:rPr>
          <w:u w:val="single"/>
        </w:rPr>
        <w:t>It is unlawful for any person:</w:t>
      </w:r>
    </w:p>
    <w:p w14:paraId="50059EBC" w14:textId="5A51BE5D" w:rsidR="00504FC4" w:rsidRDefault="00504FC4" w:rsidP="00504FC4">
      <w:pPr>
        <w:spacing w:line="480" w:lineRule="auto"/>
        <w:jc w:val="both"/>
        <w:rPr>
          <w:u w:val="single"/>
        </w:rPr>
      </w:pPr>
      <w:r>
        <w:rPr>
          <w:u w:val="single"/>
        </w:rPr>
        <w:t>1. To</w:t>
      </w:r>
      <w:r w:rsidR="000E44BC">
        <w:rPr>
          <w:u w:val="single"/>
        </w:rPr>
        <w:t xml:space="preserve"> </w:t>
      </w:r>
      <w:r>
        <w:rPr>
          <w:u w:val="single"/>
        </w:rPr>
        <w:t>knowingly</w:t>
      </w:r>
      <w:r w:rsidR="00473B92">
        <w:rPr>
          <w:u w:val="single"/>
        </w:rPr>
        <w:t xml:space="preserve"> obstruct or prevent</w:t>
      </w:r>
      <w:r w:rsidR="00C4671D">
        <w:rPr>
          <w:u w:val="single"/>
        </w:rPr>
        <w:t xml:space="preserve"> a</w:t>
      </w:r>
      <w:r w:rsidR="005A6BEE">
        <w:rPr>
          <w:u w:val="single"/>
        </w:rPr>
        <w:t xml:space="preserve"> student, staff</w:t>
      </w:r>
      <w:r w:rsidR="00473B92">
        <w:rPr>
          <w:u w:val="single"/>
        </w:rPr>
        <w:t xml:space="preserve"> member</w:t>
      </w:r>
      <w:r w:rsidR="005A6BEE">
        <w:rPr>
          <w:u w:val="single"/>
        </w:rPr>
        <w:t xml:space="preserve">, or university </w:t>
      </w:r>
      <w:r w:rsidR="00294F81">
        <w:rPr>
          <w:u w:val="single"/>
        </w:rPr>
        <w:t>employee</w:t>
      </w:r>
      <w:r w:rsidR="0055144A">
        <w:rPr>
          <w:u w:val="single"/>
        </w:rPr>
        <w:t xml:space="preserve"> </w:t>
      </w:r>
      <w:r w:rsidR="005A6BEE">
        <w:rPr>
          <w:u w:val="single"/>
        </w:rPr>
        <w:t>from attending classroom instruction</w:t>
      </w:r>
      <w:r w:rsidR="00511CB7">
        <w:rPr>
          <w:u w:val="single"/>
        </w:rPr>
        <w:t xml:space="preserve"> or</w:t>
      </w:r>
      <w:r w:rsidR="0031218E">
        <w:rPr>
          <w:u w:val="single"/>
        </w:rPr>
        <w:t xml:space="preserve"> s</w:t>
      </w:r>
      <w:r w:rsidR="00DC7C9D">
        <w:rPr>
          <w:u w:val="single"/>
        </w:rPr>
        <w:t>tudent organization meetings</w:t>
      </w:r>
      <w:r w:rsidR="00790393">
        <w:rPr>
          <w:u w:val="single"/>
        </w:rPr>
        <w:t xml:space="preserve"> and</w:t>
      </w:r>
      <w:r w:rsidR="00473B92">
        <w:rPr>
          <w:u w:val="single"/>
        </w:rPr>
        <w:t xml:space="preserve"> events</w:t>
      </w:r>
      <w:r w:rsidR="00511CB7">
        <w:rPr>
          <w:u w:val="single"/>
        </w:rPr>
        <w:t xml:space="preserve"> </w:t>
      </w:r>
      <w:r w:rsidR="00473B92">
        <w:rPr>
          <w:u w:val="single"/>
        </w:rPr>
        <w:t>taking place in an educational facility</w:t>
      </w:r>
      <w:r w:rsidR="005A6BEE">
        <w:rPr>
          <w:u w:val="single"/>
        </w:rPr>
        <w:t xml:space="preserve"> by</w:t>
      </w:r>
      <w:r>
        <w:rPr>
          <w:u w:val="single"/>
        </w:rPr>
        <w:t xml:space="preserve"> physically striking, shoving, restraining, grabbing</w:t>
      </w:r>
      <w:r w:rsidR="000411D4">
        <w:rPr>
          <w:u w:val="single"/>
        </w:rPr>
        <w:t>,</w:t>
      </w:r>
      <w:r>
        <w:rPr>
          <w:u w:val="single"/>
        </w:rPr>
        <w:t xml:space="preserve"> or otherwise subjecting a person to unwanted physical contact, or attempting to do the </w:t>
      </w:r>
      <w:proofErr w:type="gramStart"/>
      <w:r>
        <w:rPr>
          <w:u w:val="single"/>
        </w:rPr>
        <w:t>same;</w:t>
      </w:r>
      <w:proofErr w:type="gramEnd"/>
    </w:p>
    <w:p w14:paraId="71B38932" w14:textId="0D00D28D" w:rsidR="00504FC4" w:rsidRDefault="00504FC4" w:rsidP="00504FC4">
      <w:pPr>
        <w:spacing w:line="480" w:lineRule="auto"/>
        <w:jc w:val="both"/>
        <w:rPr>
          <w:u w:val="single"/>
        </w:rPr>
      </w:pPr>
      <w:r>
        <w:rPr>
          <w:u w:val="single"/>
        </w:rPr>
        <w:t xml:space="preserve">2. To knowingly obstruct or block </w:t>
      </w:r>
      <w:proofErr w:type="gramStart"/>
      <w:r>
        <w:rPr>
          <w:u w:val="single"/>
        </w:rPr>
        <w:t>the premises an</w:t>
      </w:r>
      <w:proofErr w:type="gramEnd"/>
      <w:r>
        <w:rPr>
          <w:u w:val="single"/>
        </w:rPr>
        <w:t xml:space="preserve"> educational facility, </w:t>
      </w:r>
      <w:proofErr w:type="gramStart"/>
      <w:r>
        <w:rPr>
          <w:u w:val="single"/>
        </w:rPr>
        <w:t>so as to</w:t>
      </w:r>
      <w:proofErr w:type="gramEnd"/>
      <w:r>
        <w:rPr>
          <w:u w:val="single"/>
        </w:rPr>
        <w:t xml:space="preserve"> impede access to or </w:t>
      </w:r>
      <w:r w:rsidR="00811B66">
        <w:rPr>
          <w:u w:val="single"/>
        </w:rPr>
        <w:t xml:space="preserve">egress </w:t>
      </w:r>
      <w:r>
        <w:rPr>
          <w:u w:val="single"/>
        </w:rPr>
        <w:t xml:space="preserve">from the facility, or attempt to do the </w:t>
      </w:r>
      <w:proofErr w:type="gramStart"/>
      <w:r>
        <w:rPr>
          <w:u w:val="single"/>
        </w:rPr>
        <w:t>same;</w:t>
      </w:r>
      <w:proofErr w:type="gramEnd"/>
    </w:p>
    <w:p w14:paraId="36ED4537" w14:textId="5AE681A2" w:rsidR="00504FC4" w:rsidRDefault="00504FC4" w:rsidP="00504FC4">
      <w:pPr>
        <w:spacing w:line="480" w:lineRule="auto"/>
        <w:jc w:val="both"/>
        <w:rPr>
          <w:u w:val="single"/>
        </w:rPr>
      </w:pPr>
      <w:r>
        <w:rPr>
          <w:u w:val="single"/>
        </w:rPr>
        <w:t>3. To engage in a course of conduct within 15 feet of the premises of an educational facility when such behavior places another person in reasonable fear of physical harm, or attempt to do the same; or</w:t>
      </w:r>
    </w:p>
    <w:p w14:paraId="6D5E25C0" w14:textId="5807FFCA" w:rsidR="005A6BEE" w:rsidRDefault="00504FC4" w:rsidP="00504FC4">
      <w:pPr>
        <w:spacing w:line="480" w:lineRule="auto"/>
        <w:jc w:val="both"/>
        <w:rPr>
          <w:u w:val="single"/>
        </w:rPr>
      </w:pPr>
      <w:r>
        <w:rPr>
          <w:u w:val="single"/>
        </w:rPr>
        <w:t xml:space="preserve">4. To </w:t>
      </w:r>
      <w:r w:rsidR="00811B66">
        <w:rPr>
          <w:u w:val="single"/>
        </w:rPr>
        <w:t xml:space="preserve">cause </w:t>
      </w:r>
      <w:r>
        <w:rPr>
          <w:u w:val="single"/>
        </w:rPr>
        <w:t xml:space="preserve">damage </w:t>
      </w:r>
      <w:r w:rsidR="00811B66">
        <w:rPr>
          <w:u w:val="single"/>
        </w:rPr>
        <w:t xml:space="preserve">to </w:t>
      </w:r>
      <w:r>
        <w:rPr>
          <w:u w:val="single"/>
        </w:rPr>
        <w:t xml:space="preserve">an educational facility </w:t>
      </w:r>
      <w:proofErr w:type="gramStart"/>
      <w:r>
        <w:rPr>
          <w:u w:val="single"/>
        </w:rPr>
        <w:t>so as to</w:t>
      </w:r>
      <w:proofErr w:type="gramEnd"/>
      <w:r>
        <w:rPr>
          <w:u w:val="single"/>
        </w:rPr>
        <w:t xml:space="preserve"> interfere with its operation, or to attempt to do the same.</w:t>
      </w:r>
    </w:p>
    <w:p w14:paraId="4FDB1E27" w14:textId="48F0D35A" w:rsidR="000E44BC" w:rsidRDefault="004A0480" w:rsidP="00595589">
      <w:pPr>
        <w:spacing w:line="480" w:lineRule="auto"/>
        <w:jc w:val="both"/>
        <w:rPr>
          <w:u w:val="single"/>
        </w:rPr>
      </w:pPr>
      <w:r>
        <w:rPr>
          <w:u w:val="single"/>
        </w:rPr>
        <w:lastRenderedPageBreak/>
        <w:t>c</w:t>
      </w:r>
      <w:r w:rsidR="00150E2D">
        <w:rPr>
          <w:u w:val="single"/>
        </w:rPr>
        <w:t>. Violation</w:t>
      </w:r>
      <w:r w:rsidR="000E44BC">
        <w:rPr>
          <w:u w:val="single"/>
        </w:rPr>
        <w:t xml:space="preserve">s. Any person who violates subdivision </w:t>
      </w:r>
      <w:r w:rsidR="008E3E17">
        <w:rPr>
          <w:u w:val="single"/>
        </w:rPr>
        <w:t>b</w:t>
      </w:r>
      <w:r w:rsidR="000E44BC">
        <w:rPr>
          <w:u w:val="single"/>
        </w:rPr>
        <w:t xml:space="preserve"> of this section is guilty of a misdemeanor punishable by </w:t>
      </w:r>
      <w:r w:rsidR="003C3398">
        <w:rPr>
          <w:u w:val="single"/>
        </w:rPr>
        <w:t>a</w:t>
      </w:r>
      <w:r w:rsidR="000D4623">
        <w:rPr>
          <w:u w:val="single"/>
        </w:rPr>
        <w:t xml:space="preserve"> fine of not more than $1,000 </w:t>
      </w:r>
      <w:r w:rsidR="003C3398">
        <w:rPr>
          <w:u w:val="single"/>
        </w:rPr>
        <w:t xml:space="preserve">or imprisonment of not more than </w:t>
      </w:r>
      <w:r w:rsidR="00956BFB">
        <w:rPr>
          <w:u w:val="single"/>
        </w:rPr>
        <w:t>6 months</w:t>
      </w:r>
      <w:r w:rsidR="003C3398">
        <w:rPr>
          <w:u w:val="single"/>
        </w:rPr>
        <w:t>, or both.</w:t>
      </w:r>
    </w:p>
    <w:p w14:paraId="24208B1F" w14:textId="6F5426D4" w:rsidR="002F196D" w:rsidRPr="005906EB" w:rsidRDefault="005906EB" w:rsidP="005906EB">
      <w:pPr>
        <w:spacing w:line="480" w:lineRule="auto"/>
        <w:jc w:val="both"/>
        <w:rPr>
          <w:u w:val="single"/>
        </w:rPr>
        <w:sectPr w:rsidR="002F196D" w:rsidRPr="005906EB" w:rsidSect="00AF39A5">
          <w:type w:val="continuous"/>
          <w:pgSz w:w="12240" w:h="15840"/>
          <w:pgMar w:top="1440" w:right="1440" w:bottom="1440" w:left="1440" w:header="720" w:footer="720" w:gutter="0"/>
          <w:lnNumType w:countBy="1"/>
          <w:cols w:space="720"/>
          <w:titlePg/>
          <w:docGrid w:linePitch="360"/>
        </w:sectPr>
      </w:pPr>
      <w:r>
        <w:t xml:space="preserve">§ 2. This local law takes effect </w:t>
      </w:r>
      <w:r w:rsidR="00DC7C9D">
        <w:t>9</w:t>
      </w:r>
      <w:r>
        <w:t>0 days after it becomes law.</w:t>
      </w:r>
    </w:p>
    <w:p w14:paraId="0F85ECA5" w14:textId="77777777" w:rsidR="00B47730" w:rsidRDefault="00B47730" w:rsidP="007101A2">
      <w:pPr>
        <w:ind w:firstLine="0"/>
        <w:jc w:val="both"/>
        <w:rPr>
          <w:sz w:val="18"/>
          <w:szCs w:val="18"/>
        </w:rPr>
      </w:pPr>
    </w:p>
    <w:p w14:paraId="1FD43B41" w14:textId="77777777" w:rsidR="00EB262D" w:rsidRDefault="00B72ED7" w:rsidP="007101A2">
      <w:pPr>
        <w:ind w:firstLine="0"/>
        <w:jc w:val="both"/>
        <w:rPr>
          <w:sz w:val="18"/>
          <w:szCs w:val="18"/>
        </w:rPr>
      </w:pPr>
      <w:r w:rsidRPr="00852AC1">
        <w:rPr>
          <w:sz w:val="18"/>
          <w:szCs w:val="18"/>
        </w:rPr>
        <w:t>REC</w:t>
      </w:r>
    </w:p>
    <w:p w14:paraId="2BF1E0C4"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C73029">
        <w:rPr>
          <w:sz w:val="18"/>
          <w:szCs w:val="18"/>
        </w:rPr>
        <w:t>19216</w:t>
      </w:r>
    </w:p>
    <w:p w14:paraId="0A9D4CCA" w14:textId="2AD35207" w:rsidR="00306AA0" w:rsidRDefault="00306AA0" w:rsidP="007101A2">
      <w:pPr>
        <w:ind w:firstLine="0"/>
        <w:jc w:val="both"/>
        <w:rPr>
          <w:sz w:val="18"/>
          <w:szCs w:val="18"/>
        </w:rPr>
      </w:pPr>
      <w:r>
        <w:rPr>
          <w:sz w:val="18"/>
          <w:szCs w:val="18"/>
        </w:rPr>
        <w:t>Int</w:t>
      </w:r>
      <w:r w:rsidR="007928BE">
        <w:rPr>
          <w:sz w:val="18"/>
          <w:szCs w:val="18"/>
        </w:rPr>
        <w:t>.</w:t>
      </w:r>
      <w:r w:rsidR="003140A5">
        <w:rPr>
          <w:sz w:val="18"/>
          <w:szCs w:val="18"/>
        </w:rPr>
        <w:t xml:space="preserve"> #1344-2025</w:t>
      </w:r>
    </w:p>
    <w:p w14:paraId="794882DC" w14:textId="021499FA" w:rsidR="004E1CF2" w:rsidRDefault="003140A5" w:rsidP="007101A2">
      <w:pPr>
        <w:ind w:firstLine="0"/>
        <w:rPr>
          <w:sz w:val="18"/>
          <w:szCs w:val="18"/>
        </w:rPr>
      </w:pPr>
      <w:r>
        <w:rPr>
          <w:sz w:val="18"/>
          <w:szCs w:val="18"/>
        </w:rPr>
        <w:t>1</w:t>
      </w:r>
      <w:r w:rsidR="009B2D9E">
        <w:rPr>
          <w:sz w:val="18"/>
          <w:szCs w:val="18"/>
        </w:rPr>
        <w:t>/</w:t>
      </w:r>
      <w:r>
        <w:rPr>
          <w:sz w:val="18"/>
          <w:szCs w:val="18"/>
        </w:rPr>
        <w:t>5</w:t>
      </w:r>
      <w:r w:rsidR="000229AA">
        <w:rPr>
          <w:sz w:val="18"/>
          <w:szCs w:val="18"/>
        </w:rPr>
        <w:t>/</w:t>
      </w:r>
      <w:r>
        <w:rPr>
          <w:sz w:val="18"/>
          <w:szCs w:val="18"/>
        </w:rPr>
        <w:t>20</w:t>
      </w:r>
      <w:r w:rsidR="000229AA">
        <w:rPr>
          <w:sz w:val="18"/>
          <w:szCs w:val="18"/>
        </w:rPr>
        <w:t>2</w:t>
      </w:r>
      <w:r>
        <w:rPr>
          <w:sz w:val="18"/>
          <w:szCs w:val="18"/>
        </w:rPr>
        <w:t>6</w:t>
      </w:r>
      <w:r w:rsidR="000229AA">
        <w:rPr>
          <w:sz w:val="18"/>
          <w:szCs w:val="18"/>
        </w:rPr>
        <w:t xml:space="preserve"> </w:t>
      </w:r>
      <w:r w:rsidR="007C3F6E">
        <w:rPr>
          <w:sz w:val="18"/>
          <w:szCs w:val="18"/>
        </w:rPr>
        <w:t>2</w:t>
      </w:r>
      <w:r w:rsidR="00C73029">
        <w:rPr>
          <w:sz w:val="18"/>
          <w:szCs w:val="18"/>
        </w:rPr>
        <w:t>:</w:t>
      </w:r>
      <w:r>
        <w:rPr>
          <w:sz w:val="18"/>
          <w:szCs w:val="18"/>
        </w:rPr>
        <w:t>15</w:t>
      </w:r>
      <w:r w:rsidR="00DE500C">
        <w:rPr>
          <w:sz w:val="18"/>
          <w:szCs w:val="18"/>
        </w:rPr>
        <w:t xml:space="preserve"> </w:t>
      </w:r>
      <w:r w:rsidR="007C3F6E">
        <w:rPr>
          <w:sz w:val="18"/>
          <w:szCs w:val="18"/>
        </w:rPr>
        <w:t>P</w:t>
      </w:r>
      <w:r w:rsidR="00F86DDA">
        <w:rPr>
          <w:sz w:val="18"/>
          <w:szCs w:val="18"/>
        </w:rPr>
        <w:t>M</w:t>
      </w:r>
    </w:p>
    <w:p w14:paraId="6DD132F2" w14:textId="77777777" w:rsidR="00AE212E" w:rsidRDefault="00AE212E" w:rsidP="007101A2">
      <w:pPr>
        <w:ind w:firstLine="0"/>
        <w:rPr>
          <w:sz w:val="18"/>
          <w:szCs w:val="18"/>
        </w:rPr>
      </w:pPr>
    </w:p>
    <w:p w14:paraId="0D9C660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C9897" w14:textId="77777777" w:rsidR="00FF16E6" w:rsidRDefault="00FF16E6">
      <w:r>
        <w:separator/>
      </w:r>
    </w:p>
    <w:p w14:paraId="2CA6C2CE" w14:textId="77777777" w:rsidR="00FF16E6" w:rsidRDefault="00FF16E6"/>
  </w:endnote>
  <w:endnote w:type="continuationSeparator" w:id="0">
    <w:p w14:paraId="6095331F" w14:textId="77777777" w:rsidR="00FF16E6" w:rsidRDefault="00FF16E6">
      <w:r>
        <w:continuationSeparator/>
      </w:r>
    </w:p>
    <w:p w14:paraId="56D724AC" w14:textId="77777777" w:rsidR="00FF16E6" w:rsidRDefault="00FF1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876F590" w14:textId="006458C5" w:rsidR="008F0B17" w:rsidRDefault="008F0B17">
        <w:pPr>
          <w:pStyle w:val="Footer"/>
          <w:jc w:val="center"/>
        </w:pPr>
        <w:r>
          <w:fldChar w:fldCharType="begin"/>
        </w:r>
        <w:r>
          <w:instrText xml:space="preserve"> PAGE   \* MERGEFORMAT </w:instrText>
        </w:r>
        <w:r>
          <w:fldChar w:fldCharType="separate"/>
        </w:r>
        <w:r w:rsidR="00A702BB">
          <w:rPr>
            <w:noProof/>
          </w:rPr>
          <w:t>1</w:t>
        </w:r>
        <w:r>
          <w:rPr>
            <w:noProof/>
          </w:rPr>
          <w:fldChar w:fldCharType="end"/>
        </w:r>
      </w:p>
    </w:sdtContent>
  </w:sdt>
  <w:p w14:paraId="66B76DE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756955B" w14:textId="41F2FD8C" w:rsidR="008F0B17" w:rsidRDefault="008F0B17">
        <w:pPr>
          <w:pStyle w:val="Footer"/>
          <w:jc w:val="center"/>
        </w:pPr>
        <w:r>
          <w:fldChar w:fldCharType="begin"/>
        </w:r>
        <w:r>
          <w:instrText xml:space="preserve"> PAGE   \* MERGEFORMAT </w:instrText>
        </w:r>
        <w:r>
          <w:fldChar w:fldCharType="separate"/>
        </w:r>
        <w:r w:rsidR="00504FC4">
          <w:rPr>
            <w:noProof/>
          </w:rPr>
          <w:t>2</w:t>
        </w:r>
        <w:r>
          <w:rPr>
            <w:noProof/>
          </w:rPr>
          <w:fldChar w:fldCharType="end"/>
        </w:r>
      </w:p>
    </w:sdtContent>
  </w:sdt>
  <w:p w14:paraId="5FAC8BE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16863" w14:textId="77777777" w:rsidR="00FF16E6" w:rsidRDefault="00FF16E6">
      <w:r>
        <w:separator/>
      </w:r>
    </w:p>
    <w:p w14:paraId="177E6BE5" w14:textId="77777777" w:rsidR="00FF16E6" w:rsidRDefault="00FF16E6"/>
  </w:footnote>
  <w:footnote w:type="continuationSeparator" w:id="0">
    <w:p w14:paraId="1189EF01" w14:textId="77777777" w:rsidR="00FF16E6" w:rsidRDefault="00FF16E6">
      <w:r>
        <w:continuationSeparator/>
      </w:r>
    </w:p>
    <w:p w14:paraId="73A2B262" w14:textId="77777777" w:rsidR="00FF16E6" w:rsidRDefault="00FF16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92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8C"/>
    <w:rsid w:val="000059DA"/>
    <w:rsid w:val="000135A3"/>
    <w:rsid w:val="000229AA"/>
    <w:rsid w:val="000267AD"/>
    <w:rsid w:val="0003298D"/>
    <w:rsid w:val="00035181"/>
    <w:rsid w:val="000411D4"/>
    <w:rsid w:val="000502BC"/>
    <w:rsid w:val="00056BB0"/>
    <w:rsid w:val="00064AFB"/>
    <w:rsid w:val="0009173E"/>
    <w:rsid w:val="00094A70"/>
    <w:rsid w:val="000B455E"/>
    <w:rsid w:val="000D4623"/>
    <w:rsid w:val="000D4A7F"/>
    <w:rsid w:val="000E44BC"/>
    <w:rsid w:val="001073BD"/>
    <w:rsid w:val="00115B31"/>
    <w:rsid w:val="00115B3F"/>
    <w:rsid w:val="00121A61"/>
    <w:rsid w:val="00144F1B"/>
    <w:rsid w:val="001509BF"/>
    <w:rsid w:val="00150A27"/>
    <w:rsid w:val="00150E2D"/>
    <w:rsid w:val="0015739E"/>
    <w:rsid w:val="00162FC0"/>
    <w:rsid w:val="00163997"/>
    <w:rsid w:val="00165627"/>
    <w:rsid w:val="00165B35"/>
    <w:rsid w:val="00165F50"/>
    <w:rsid w:val="00167107"/>
    <w:rsid w:val="00180BD2"/>
    <w:rsid w:val="00195A80"/>
    <w:rsid w:val="001B5AF1"/>
    <w:rsid w:val="001D4249"/>
    <w:rsid w:val="001D4E5A"/>
    <w:rsid w:val="00205741"/>
    <w:rsid w:val="00206518"/>
    <w:rsid w:val="00207323"/>
    <w:rsid w:val="0021642E"/>
    <w:rsid w:val="0022099D"/>
    <w:rsid w:val="0022313B"/>
    <w:rsid w:val="00241F94"/>
    <w:rsid w:val="00270162"/>
    <w:rsid w:val="00273A23"/>
    <w:rsid w:val="00277D14"/>
    <w:rsid w:val="00280955"/>
    <w:rsid w:val="00291751"/>
    <w:rsid w:val="00292C42"/>
    <w:rsid w:val="00294F81"/>
    <w:rsid w:val="002C4435"/>
    <w:rsid w:val="002D5F4F"/>
    <w:rsid w:val="002F196D"/>
    <w:rsid w:val="002F269C"/>
    <w:rsid w:val="00301E5D"/>
    <w:rsid w:val="00306AA0"/>
    <w:rsid w:val="0031218E"/>
    <w:rsid w:val="003140A5"/>
    <w:rsid w:val="00320D3B"/>
    <w:rsid w:val="0033027F"/>
    <w:rsid w:val="003447CD"/>
    <w:rsid w:val="00352CA7"/>
    <w:rsid w:val="003720CF"/>
    <w:rsid w:val="003874A1"/>
    <w:rsid w:val="00387754"/>
    <w:rsid w:val="003A29EF"/>
    <w:rsid w:val="003A75C2"/>
    <w:rsid w:val="003C3398"/>
    <w:rsid w:val="003E2A3C"/>
    <w:rsid w:val="003F26F9"/>
    <w:rsid w:val="003F3109"/>
    <w:rsid w:val="00432688"/>
    <w:rsid w:val="00444642"/>
    <w:rsid w:val="00447A01"/>
    <w:rsid w:val="00465293"/>
    <w:rsid w:val="00473B92"/>
    <w:rsid w:val="004857D1"/>
    <w:rsid w:val="004948B5"/>
    <w:rsid w:val="00497233"/>
    <w:rsid w:val="004A0480"/>
    <w:rsid w:val="004A4DE9"/>
    <w:rsid w:val="004B097C"/>
    <w:rsid w:val="004E1CF2"/>
    <w:rsid w:val="004F3343"/>
    <w:rsid w:val="005020E8"/>
    <w:rsid w:val="00504FC4"/>
    <w:rsid w:val="0050569A"/>
    <w:rsid w:val="00511CB7"/>
    <w:rsid w:val="0052360F"/>
    <w:rsid w:val="00545B60"/>
    <w:rsid w:val="00550E96"/>
    <w:rsid w:val="0055144A"/>
    <w:rsid w:val="00554C35"/>
    <w:rsid w:val="00567ED9"/>
    <w:rsid w:val="0057235A"/>
    <w:rsid w:val="005849CE"/>
    <w:rsid w:val="00586366"/>
    <w:rsid w:val="005906EB"/>
    <w:rsid w:val="00595589"/>
    <w:rsid w:val="005A1EBD"/>
    <w:rsid w:val="005A6BEE"/>
    <w:rsid w:val="005B5DE4"/>
    <w:rsid w:val="005C6980"/>
    <w:rsid w:val="005D4A03"/>
    <w:rsid w:val="005E655A"/>
    <w:rsid w:val="005E66B2"/>
    <w:rsid w:val="005E7681"/>
    <w:rsid w:val="005F3AA6"/>
    <w:rsid w:val="00602321"/>
    <w:rsid w:val="00630AB3"/>
    <w:rsid w:val="00644B2C"/>
    <w:rsid w:val="006662DF"/>
    <w:rsid w:val="00681A93"/>
    <w:rsid w:val="00687344"/>
    <w:rsid w:val="006A691C"/>
    <w:rsid w:val="006B26AF"/>
    <w:rsid w:val="006B590A"/>
    <w:rsid w:val="006B5AB9"/>
    <w:rsid w:val="006C2704"/>
    <w:rsid w:val="006C29D8"/>
    <w:rsid w:val="006C64E0"/>
    <w:rsid w:val="006D3E3C"/>
    <w:rsid w:val="006D4CA6"/>
    <w:rsid w:val="006D562C"/>
    <w:rsid w:val="006F5CC7"/>
    <w:rsid w:val="007101A2"/>
    <w:rsid w:val="007218EB"/>
    <w:rsid w:val="0072551E"/>
    <w:rsid w:val="00727F04"/>
    <w:rsid w:val="007346B4"/>
    <w:rsid w:val="00750030"/>
    <w:rsid w:val="0075716C"/>
    <w:rsid w:val="00757EF4"/>
    <w:rsid w:val="00767CD4"/>
    <w:rsid w:val="00770B9A"/>
    <w:rsid w:val="00790393"/>
    <w:rsid w:val="007928BE"/>
    <w:rsid w:val="007A1A40"/>
    <w:rsid w:val="007B293E"/>
    <w:rsid w:val="007B6497"/>
    <w:rsid w:val="007C1D9D"/>
    <w:rsid w:val="007C3F6E"/>
    <w:rsid w:val="007C6893"/>
    <w:rsid w:val="007D6847"/>
    <w:rsid w:val="007E0445"/>
    <w:rsid w:val="007E0D8F"/>
    <w:rsid w:val="007E73C5"/>
    <w:rsid w:val="007E79D5"/>
    <w:rsid w:val="007F0A63"/>
    <w:rsid w:val="007F4087"/>
    <w:rsid w:val="00806569"/>
    <w:rsid w:val="00811B66"/>
    <w:rsid w:val="008167F4"/>
    <w:rsid w:val="0083646C"/>
    <w:rsid w:val="0085260B"/>
    <w:rsid w:val="00852AC1"/>
    <w:rsid w:val="00853E42"/>
    <w:rsid w:val="00872BFD"/>
    <w:rsid w:val="00873B26"/>
    <w:rsid w:val="008752C7"/>
    <w:rsid w:val="00876773"/>
    <w:rsid w:val="00880099"/>
    <w:rsid w:val="00892E84"/>
    <w:rsid w:val="008C2D5C"/>
    <w:rsid w:val="008E28FA"/>
    <w:rsid w:val="008E3E17"/>
    <w:rsid w:val="008E65C2"/>
    <w:rsid w:val="008F0B17"/>
    <w:rsid w:val="008F6E5A"/>
    <w:rsid w:val="00900ACB"/>
    <w:rsid w:val="0091327B"/>
    <w:rsid w:val="00925D71"/>
    <w:rsid w:val="0094029B"/>
    <w:rsid w:val="009479AE"/>
    <w:rsid w:val="00956BFB"/>
    <w:rsid w:val="00967656"/>
    <w:rsid w:val="00971116"/>
    <w:rsid w:val="00972FE7"/>
    <w:rsid w:val="009822E5"/>
    <w:rsid w:val="00990ECE"/>
    <w:rsid w:val="009B2D9E"/>
    <w:rsid w:val="009E4AD8"/>
    <w:rsid w:val="00A03635"/>
    <w:rsid w:val="00A10451"/>
    <w:rsid w:val="00A25709"/>
    <w:rsid w:val="00A269C2"/>
    <w:rsid w:val="00A46ACE"/>
    <w:rsid w:val="00A531EC"/>
    <w:rsid w:val="00A654D0"/>
    <w:rsid w:val="00A67FE9"/>
    <w:rsid w:val="00A702BB"/>
    <w:rsid w:val="00A93D8D"/>
    <w:rsid w:val="00AC0156"/>
    <w:rsid w:val="00AD1881"/>
    <w:rsid w:val="00AE212E"/>
    <w:rsid w:val="00AE6F5B"/>
    <w:rsid w:val="00AF39A5"/>
    <w:rsid w:val="00B15D83"/>
    <w:rsid w:val="00B1635A"/>
    <w:rsid w:val="00B30100"/>
    <w:rsid w:val="00B309D9"/>
    <w:rsid w:val="00B47730"/>
    <w:rsid w:val="00B47C3A"/>
    <w:rsid w:val="00B6401B"/>
    <w:rsid w:val="00B72ED7"/>
    <w:rsid w:val="00B93CD1"/>
    <w:rsid w:val="00BA3912"/>
    <w:rsid w:val="00BA4408"/>
    <w:rsid w:val="00BA599A"/>
    <w:rsid w:val="00BB6434"/>
    <w:rsid w:val="00BC1806"/>
    <w:rsid w:val="00BD4E49"/>
    <w:rsid w:val="00BF76F0"/>
    <w:rsid w:val="00C0569C"/>
    <w:rsid w:val="00C4671D"/>
    <w:rsid w:val="00C73029"/>
    <w:rsid w:val="00C776B5"/>
    <w:rsid w:val="00C92A35"/>
    <w:rsid w:val="00C93F56"/>
    <w:rsid w:val="00C96CEE"/>
    <w:rsid w:val="00CA09E2"/>
    <w:rsid w:val="00CA2899"/>
    <w:rsid w:val="00CA30A1"/>
    <w:rsid w:val="00CA3E6D"/>
    <w:rsid w:val="00CA6B5C"/>
    <w:rsid w:val="00CB200A"/>
    <w:rsid w:val="00CC4ED3"/>
    <w:rsid w:val="00CD75B7"/>
    <w:rsid w:val="00CE1E67"/>
    <w:rsid w:val="00CE602C"/>
    <w:rsid w:val="00CF17D2"/>
    <w:rsid w:val="00D30A34"/>
    <w:rsid w:val="00D44F70"/>
    <w:rsid w:val="00D500B4"/>
    <w:rsid w:val="00D52CE9"/>
    <w:rsid w:val="00D6505A"/>
    <w:rsid w:val="00D663C9"/>
    <w:rsid w:val="00D72621"/>
    <w:rsid w:val="00D929DF"/>
    <w:rsid w:val="00D94395"/>
    <w:rsid w:val="00D975BE"/>
    <w:rsid w:val="00DA1126"/>
    <w:rsid w:val="00DB6BFB"/>
    <w:rsid w:val="00DC57C0"/>
    <w:rsid w:val="00DC7C9D"/>
    <w:rsid w:val="00DE500C"/>
    <w:rsid w:val="00DE6E46"/>
    <w:rsid w:val="00DF4894"/>
    <w:rsid w:val="00DF7976"/>
    <w:rsid w:val="00E0423E"/>
    <w:rsid w:val="00E05BD7"/>
    <w:rsid w:val="00E06550"/>
    <w:rsid w:val="00E13406"/>
    <w:rsid w:val="00E1676C"/>
    <w:rsid w:val="00E179E7"/>
    <w:rsid w:val="00E310B4"/>
    <w:rsid w:val="00E34500"/>
    <w:rsid w:val="00E37C8F"/>
    <w:rsid w:val="00E40B2D"/>
    <w:rsid w:val="00E42EF6"/>
    <w:rsid w:val="00E611AD"/>
    <w:rsid w:val="00E611DE"/>
    <w:rsid w:val="00E84A4E"/>
    <w:rsid w:val="00E96AB4"/>
    <w:rsid w:val="00E97376"/>
    <w:rsid w:val="00EB12A3"/>
    <w:rsid w:val="00EB262D"/>
    <w:rsid w:val="00EB4F54"/>
    <w:rsid w:val="00EB5A95"/>
    <w:rsid w:val="00EB6B9E"/>
    <w:rsid w:val="00ED266D"/>
    <w:rsid w:val="00ED2846"/>
    <w:rsid w:val="00ED6ADF"/>
    <w:rsid w:val="00EE7971"/>
    <w:rsid w:val="00EF1E62"/>
    <w:rsid w:val="00F01C1E"/>
    <w:rsid w:val="00F0418B"/>
    <w:rsid w:val="00F12CB7"/>
    <w:rsid w:val="00F1371E"/>
    <w:rsid w:val="00F14049"/>
    <w:rsid w:val="00F23C44"/>
    <w:rsid w:val="00F31FBB"/>
    <w:rsid w:val="00F33321"/>
    <w:rsid w:val="00F34140"/>
    <w:rsid w:val="00F375DB"/>
    <w:rsid w:val="00F44E90"/>
    <w:rsid w:val="00F60349"/>
    <w:rsid w:val="00F86DDA"/>
    <w:rsid w:val="00FA5BBD"/>
    <w:rsid w:val="00FA63F7"/>
    <w:rsid w:val="00FB2FD6"/>
    <w:rsid w:val="00FC547E"/>
    <w:rsid w:val="00FF16E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ABB47"/>
  <w15:docId w15:val="{2FC1D9F8-81DA-4737-A98C-AFF255BA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E4AD8"/>
    <w:rPr>
      <w:sz w:val="16"/>
      <w:szCs w:val="16"/>
    </w:rPr>
  </w:style>
  <w:style w:type="paragraph" w:styleId="CommentText">
    <w:name w:val="annotation text"/>
    <w:basedOn w:val="Normal"/>
    <w:link w:val="CommentTextChar"/>
    <w:uiPriority w:val="99"/>
    <w:semiHidden/>
    <w:unhideWhenUsed/>
    <w:rsid w:val="009E4AD8"/>
    <w:rPr>
      <w:sz w:val="20"/>
      <w:szCs w:val="20"/>
    </w:rPr>
  </w:style>
  <w:style w:type="character" w:customStyle="1" w:styleId="CommentTextChar">
    <w:name w:val="Comment Text Char"/>
    <w:basedOn w:val="DefaultParagraphFont"/>
    <w:link w:val="CommentText"/>
    <w:uiPriority w:val="99"/>
    <w:semiHidden/>
    <w:rsid w:val="009E4AD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E4AD8"/>
    <w:rPr>
      <w:b/>
      <w:bCs/>
    </w:rPr>
  </w:style>
  <w:style w:type="character" w:customStyle="1" w:styleId="CommentSubjectChar">
    <w:name w:val="Comment Subject Char"/>
    <w:basedOn w:val="CommentTextChar"/>
    <w:link w:val="CommentSubject"/>
    <w:uiPriority w:val="99"/>
    <w:semiHidden/>
    <w:rsid w:val="009E4AD8"/>
    <w:rPr>
      <w:rFonts w:ascii="Times New Roman" w:eastAsia="Times New Roman" w:hAnsi="Times New Roman"/>
      <w:b/>
      <w:bCs/>
    </w:rPr>
  </w:style>
  <w:style w:type="character" w:styleId="Hyperlink">
    <w:name w:val="Hyperlink"/>
    <w:basedOn w:val="DefaultParagraphFont"/>
    <w:uiPriority w:val="99"/>
    <w:unhideWhenUsed/>
    <w:rsid w:val="009E4AD8"/>
    <w:rPr>
      <w:color w:val="0000FF" w:themeColor="hyperlink"/>
      <w:u w:val="single"/>
    </w:rPr>
  </w:style>
  <w:style w:type="character" w:styleId="FollowedHyperlink">
    <w:name w:val="FollowedHyperlink"/>
    <w:basedOn w:val="DefaultParagraphFont"/>
    <w:uiPriority w:val="99"/>
    <w:semiHidden/>
    <w:unhideWhenUsed/>
    <w:rsid w:val="00811B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9A297-ADDA-47E3-B048-BAD361D9D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Conte, Rachel</dc:creator>
  <cp:keywords/>
  <dc:description/>
  <cp:lastModifiedBy>Martin, William</cp:lastModifiedBy>
  <cp:revision>9</cp:revision>
  <cp:lastPrinted>2013-04-22T14:57:00Z</cp:lastPrinted>
  <dcterms:created xsi:type="dcterms:W3CDTF">2026-01-21T19:54:00Z</dcterms:created>
  <dcterms:modified xsi:type="dcterms:W3CDTF">2026-05-07T14:42:00Z</dcterms:modified>
</cp:coreProperties>
</file>