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B4D39" w14:textId="77777777" w:rsidR="007566D3" w:rsidRDefault="00473AC0">
      <w:pPr>
        <w:pStyle w:val="Heading1"/>
      </w:pPr>
      <w:r>
        <w:t>New York City Council</w:t>
      </w:r>
    </w:p>
    <w:p w14:paraId="6A5E68BF" w14:textId="77777777" w:rsidR="007566D3" w:rsidRDefault="00473AC0">
      <w:pPr>
        <w:pStyle w:val="Heading2"/>
      </w:pPr>
      <w:r>
        <w:t>Memorandum in Support of Legislation</w:t>
      </w:r>
    </w:p>
    <w:p w14:paraId="42E5523C" w14:textId="77777777" w:rsidR="007566D3" w:rsidRDefault="00473AC0">
      <w:r>
        <w:t>This memorandum is authored by the sponsor and explains the need for the legislation referenced below, in accordance with Rule 6.00(d) of the Rules of the Council.</w:t>
      </w:r>
    </w:p>
    <w:p w14:paraId="7290A262" w14:textId="77777777" w:rsidR="007566D3" w:rsidRDefault="007566D3"/>
    <w:p w14:paraId="31B27A98" w14:textId="77777777" w:rsidR="007566D3" w:rsidRDefault="00473AC0">
      <w:r>
        <w:t>Legislative Service Number:</w:t>
      </w:r>
    </w:p>
    <w:p w14:paraId="2715EFC3" w14:textId="3FC326C7" w:rsidR="007566D3" w:rsidRDefault="002B3274">
      <w:pPr>
        <w:pStyle w:val="ListBullet"/>
      </w:pPr>
      <w:r w:rsidRPr="002B3274">
        <w:t xml:space="preserve">Int </w:t>
      </w:r>
      <w:r w:rsidR="00D15E04" w:rsidRPr="00D15E04">
        <w:t>1218-2025</w:t>
      </w:r>
    </w:p>
    <w:p w14:paraId="0F9BDDD1" w14:textId="77777777" w:rsidR="007566D3" w:rsidRDefault="00473AC0">
      <w:r>
        <w:t>Prime Sponsor:</w:t>
      </w:r>
    </w:p>
    <w:p w14:paraId="69994376" w14:textId="0BE7445B" w:rsidR="007566D3" w:rsidRDefault="00473AC0">
      <w:pPr>
        <w:pStyle w:val="ListBullet"/>
      </w:pPr>
      <w:r>
        <w:t xml:space="preserve">Council Member </w:t>
      </w:r>
      <w:r w:rsidR="002B3274">
        <w:t>Susan Zhuang</w:t>
      </w:r>
    </w:p>
    <w:p w14:paraId="37BDE9F9" w14:textId="77777777" w:rsidR="007566D3" w:rsidRDefault="00473AC0">
      <w:r>
        <w:t>Bill Title:</w:t>
      </w:r>
    </w:p>
    <w:p w14:paraId="0BC5C2B6" w14:textId="79882EF8" w:rsidR="007566D3" w:rsidRDefault="002B3274">
      <w:pPr>
        <w:pStyle w:val="ListBullet"/>
      </w:pPr>
      <w:r w:rsidRPr="002B3274">
        <w:t xml:space="preserve">A Local Law </w:t>
      </w:r>
      <w:r w:rsidR="00D15E04">
        <w:t xml:space="preserve">to </w:t>
      </w:r>
      <w:r w:rsidR="00D15E04" w:rsidRPr="00D15E04">
        <w:t>amend the administrative code of the city of New York, in relation to requiring the installation of signs indicating the presence of every speed camera</w:t>
      </w:r>
      <w:r w:rsidR="00C12832" w:rsidRPr="00C12832">
        <w:t>.</w:t>
      </w:r>
    </w:p>
    <w:p w14:paraId="3CCB7E02" w14:textId="77777777" w:rsidR="007566D3" w:rsidRDefault="00473AC0">
      <w:r>
        <w:t>Submitted by:</w:t>
      </w:r>
    </w:p>
    <w:p w14:paraId="65ADEDEA" w14:textId="4CCA091F" w:rsidR="007566D3" w:rsidRDefault="00473AC0">
      <w:pPr>
        <w:pStyle w:val="ListBullet"/>
      </w:pPr>
      <w:r>
        <w:t xml:space="preserve">Council Member </w:t>
      </w:r>
      <w:r w:rsidR="002B3274">
        <w:t>Susan Zhuang</w:t>
      </w:r>
    </w:p>
    <w:p w14:paraId="5C8D0605" w14:textId="77777777" w:rsidR="007566D3" w:rsidRDefault="00473AC0">
      <w:pPr>
        <w:pStyle w:val="Heading3"/>
      </w:pPr>
      <w:r>
        <w:t>Justification</w:t>
      </w:r>
    </w:p>
    <w:p w14:paraId="021FF206" w14:textId="77777777" w:rsidR="00C41038" w:rsidRDefault="00C41038" w:rsidP="00042089">
      <w:r>
        <w:t>There are</w:t>
      </w:r>
      <w:r w:rsidR="00042089" w:rsidRPr="00042089">
        <w:t xml:space="preserve"> numerous speed cameras, red light cameras, and noise capturing cameras situated throughout New York.  Many areas in New York have numerous cameras, but some of them lack signs. </w:t>
      </w:r>
      <w:r>
        <w:t>The</w:t>
      </w:r>
      <w:r w:rsidR="00042089" w:rsidRPr="00042089">
        <w:t xml:space="preserve"> introduction of clear and easy-to-see signs in proximity to every camera can play a pivotal role in enhancing compliance among drivers. Th</w:t>
      </w:r>
      <w:r>
        <w:t>is</w:t>
      </w:r>
      <w:r w:rsidR="00042089" w:rsidRPr="00042089">
        <w:t xml:space="preserve"> proposal is to create </w:t>
      </w:r>
      <w:proofErr w:type="gramStart"/>
      <w:r w:rsidR="00042089" w:rsidRPr="00042089">
        <w:t>a heightened</w:t>
      </w:r>
      <w:proofErr w:type="gramEnd"/>
      <w:r w:rsidR="00042089" w:rsidRPr="00042089">
        <w:t xml:space="preserve"> awareness among drivers, encouraging them to follow traffic rules and regulations. For instance, if a driver is informed in advance through signage about the upcoming camera, there is a greater likelihood of voluntary compliance, resulting in safer roads. </w:t>
      </w:r>
    </w:p>
    <w:p w14:paraId="7AF2A466" w14:textId="42E5BA11" w:rsidR="00042089" w:rsidRPr="00042089" w:rsidRDefault="00042089" w:rsidP="00042089">
      <w:r w:rsidRPr="00042089">
        <w:t xml:space="preserve">Similar considerations apply to red light cameras, where signage could reduce the risk of drivers hastily rushing through yellow lights. The implementation of signs for noise capturing cameras is equally significant, not only for noise reduction but also for ensuring public awareness and cooperation in minimizing disturbances. Incorporating signage for every camera installed aligns with the principles of transparency and safety. </w:t>
      </w:r>
      <w:r w:rsidR="00C41038">
        <w:t>W</w:t>
      </w:r>
      <w:r w:rsidRPr="00042089">
        <w:t xml:space="preserve">ith this proposal, we can contribute to a safer and more orderly traffic environment in New York. </w:t>
      </w:r>
    </w:p>
    <w:p w14:paraId="6BD9278E" w14:textId="1A4A7FB6" w:rsidR="007566D3" w:rsidRDefault="00473AC0">
      <w:r>
        <w:t>For these reasons, I urge my colleagues to support this legislation.</w:t>
      </w:r>
    </w:p>
    <w:sectPr w:rsidR="007566D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42790375">
    <w:abstractNumId w:val="8"/>
  </w:num>
  <w:num w:numId="2" w16cid:durableId="1557660162">
    <w:abstractNumId w:val="6"/>
  </w:num>
  <w:num w:numId="3" w16cid:durableId="235626500">
    <w:abstractNumId w:val="5"/>
  </w:num>
  <w:num w:numId="4" w16cid:durableId="2131581078">
    <w:abstractNumId w:val="4"/>
  </w:num>
  <w:num w:numId="5" w16cid:durableId="2113281194">
    <w:abstractNumId w:val="7"/>
  </w:num>
  <w:num w:numId="6" w16cid:durableId="2049866833">
    <w:abstractNumId w:val="3"/>
  </w:num>
  <w:num w:numId="7" w16cid:durableId="1192189858">
    <w:abstractNumId w:val="2"/>
  </w:num>
  <w:num w:numId="8" w16cid:durableId="1875580961">
    <w:abstractNumId w:val="1"/>
  </w:num>
  <w:num w:numId="9" w16cid:durableId="662203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42089"/>
    <w:rsid w:val="0006063C"/>
    <w:rsid w:val="0015074B"/>
    <w:rsid w:val="0029639D"/>
    <w:rsid w:val="002B3274"/>
    <w:rsid w:val="00326F90"/>
    <w:rsid w:val="00473AC0"/>
    <w:rsid w:val="007566D3"/>
    <w:rsid w:val="008F6D65"/>
    <w:rsid w:val="009A0B93"/>
    <w:rsid w:val="00AA1D8D"/>
    <w:rsid w:val="00B03DD8"/>
    <w:rsid w:val="00B47730"/>
    <w:rsid w:val="00C12832"/>
    <w:rsid w:val="00C41038"/>
    <w:rsid w:val="00CB0664"/>
    <w:rsid w:val="00D15E04"/>
    <w:rsid w:val="00F67CF5"/>
    <w:rsid w:val="00FC693F"/>
    <w:rsid w:val="00FF2D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36B9EC"/>
  <w14:defaultImageDpi w14:val="300"/>
  <w15:docId w15:val="{51FFD016-69D3-4137-AA47-F9BACB56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4219B-17DB-4822-857F-2756803F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Delancey, Thaddea</cp:lastModifiedBy>
  <cp:revision>2</cp:revision>
  <dcterms:created xsi:type="dcterms:W3CDTF">2026-03-31T19:05:00Z</dcterms:created>
  <dcterms:modified xsi:type="dcterms:W3CDTF">2026-03-31T19:05:00Z</dcterms:modified>
  <cp:category/>
</cp:coreProperties>
</file>